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40A" w:rsidRPr="0095540A" w:rsidRDefault="0095540A" w:rsidP="00C51FE4">
      <w:pPr>
        <w:spacing w:after="120" w:line="360" w:lineRule="auto"/>
        <w:jc w:val="both"/>
        <w:rPr>
          <w:rFonts w:ascii="Times New Roman" w:hAnsi="Times New Roman" w:cs="Times New Roman"/>
          <w:b/>
          <w:sz w:val="24"/>
        </w:rPr>
      </w:pPr>
      <w:r w:rsidRPr="0095540A">
        <w:rPr>
          <w:rFonts w:ascii="Times New Roman" w:hAnsi="Times New Roman" w:cs="Times New Roman"/>
          <w:b/>
          <w:sz w:val="24"/>
        </w:rPr>
        <w:t xml:space="preserve">Evaluation of </w:t>
      </w:r>
      <w:proofErr w:type="spellStart"/>
      <w:r w:rsidRPr="0095540A">
        <w:rPr>
          <w:rFonts w:ascii="Times New Roman" w:hAnsi="Times New Roman" w:cs="Times New Roman"/>
          <w:b/>
          <w:sz w:val="24"/>
        </w:rPr>
        <w:t>Phosphogypsum</w:t>
      </w:r>
      <w:proofErr w:type="spellEnd"/>
      <w:r w:rsidRPr="0095540A">
        <w:rPr>
          <w:rFonts w:ascii="Times New Roman" w:hAnsi="Times New Roman" w:cs="Times New Roman"/>
          <w:b/>
          <w:sz w:val="24"/>
        </w:rPr>
        <w:t xml:space="preserve"> Application Rates on Sodic Soil Reclamation and Haricot Bean Performance</w:t>
      </w:r>
    </w:p>
    <w:p w:rsidR="00AF5B88" w:rsidRDefault="00AF5B88" w:rsidP="004F7C27">
      <w:pPr>
        <w:pStyle w:val="Heading2"/>
        <w:spacing w:after="120"/>
        <w:jc w:val="left"/>
        <w:rPr>
          <w:sz w:val="24"/>
        </w:rPr>
      </w:pPr>
      <w:bookmarkStart w:id="0" w:name="_Toc137470192"/>
      <w:bookmarkStart w:id="1" w:name="_Toc144895040"/>
    </w:p>
    <w:p w:rsidR="00964043" w:rsidRPr="00F1097E" w:rsidRDefault="00964043" w:rsidP="004F7C27">
      <w:pPr>
        <w:pStyle w:val="Heading2"/>
        <w:spacing w:after="120"/>
        <w:jc w:val="left"/>
        <w:rPr>
          <w:sz w:val="20"/>
          <w:szCs w:val="22"/>
        </w:rPr>
      </w:pPr>
      <w:r w:rsidRPr="00F1097E">
        <w:rPr>
          <w:sz w:val="24"/>
        </w:rPr>
        <w:t>Abstract</w:t>
      </w:r>
      <w:bookmarkEnd w:id="0"/>
      <w:bookmarkEnd w:id="1"/>
      <w:r w:rsidRPr="00F1097E">
        <w:rPr>
          <w:sz w:val="20"/>
          <w:szCs w:val="22"/>
        </w:rPr>
        <w:t xml:space="preserve"> </w:t>
      </w:r>
    </w:p>
    <w:p w:rsidR="00964043" w:rsidRPr="00F1097E" w:rsidRDefault="00964043" w:rsidP="00E07170">
      <w:pPr>
        <w:spacing w:after="0" w:line="360" w:lineRule="auto"/>
        <w:jc w:val="both"/>
        <w:rPr>
          <w:rFonts w:ascii="Times New Roman" w:eastAsia="Times New Roman" w:hAnsi="Times New Roman" w:cs="Times New Roman"/>
          <w:i/>
          <w:sz w:val="24"/>
          <w:szCs w:val="24"/>
        </w:rPr>
      </w:pPr>
      <w:r w:rsidRPr="00F1097E">
        <w:rPr>
          <w:rFonts w:ascii="Times New Roman" w:eastAsia="Times New Roman" w:hAnsi="Times New Roman" w:cs="Times New Roman"/>
          <w:i/>
          <w:sz w:val="24"/>
          <w:szCs w:val="24"/>
        </w:rPr>
        <w:t xml:space="preserve">The effect of </w:t>
      </w:r>
      <w:proofErr w:type="spellStart"/>
      <w:r w:rsidRPr="00F1097E">
        <w:rPr>
          <w:rFonts w:ascii="Times New Roman" w:eastAsia="Times New Roman" w:hAnsi="Times New Roman" w:cs="Times New Roman"/>
          <w:i/>
          <w:sz w:val="24"/>
          <w:szCs w:val="24"/>
        </w:rPr>
        <w:t>phosphogypsum</w:t>
      </w:r>
      <w:proofErr w:type="spellEnd"/>
      <w:r w:rsidRPr="00F1097E">
        <w:rPr>
          <w:rFonts w:ascii="Times New Roman" w:eastAsia="Times New Roman" w:hAnsi="Times New Roman" w:cs="Times New Roman"/>
          <w:i/>
          <w:sz w:val="24"/>
          <w:szCs w:val="24"/>
        </w:rPr>
        <w:t xml:space="preserve"> (PG) on sodic soils has been extensively studied in the laboratory or in small-scale trials. However, there is little/no information available on the influence of PG on haricot performance</w:t>
      </w:r>
      <w:r w:rsidR="006F629C" w:rsidRPr="00F1097E">
        <w:rPr>
          <w:rFonts w:ascii="Times New Roman" w:eastAsia="Times New Roman" w:hAnsi="Times New Roman" w:cs="Times New Roman"/>
          <w:i/>
          <w:sz w:val="24"/>
          <w:szCs w:val="24"/>
        </w:rPr>
        <w:t xml:space="preserve"> </w:t>
      </w:r>
      <w:r w:rsidR="00892148" w:rsidRPr="00F1097E">
        <w:rPr>
          <w:rFonts w:ascii="Times New Roman" w:eastAsia="Times New Roman" w:hAnsi="Times New Roman" w:cs="Times New Roman"/>
          <w:i/>
          <w:sz w:val="24"/>
          <w:szCs w:val="24"/>
        </w:rPr>
        <w:t>on sodic soils</w:t>
      </w:r>
      <w:r w:rsidRPr="00F1097E">
        <w:rPr>
          <w:rFonts w:ascii="Times New Roman" w:eastAsia="Times New Roman" w:hAnsi="Times New Roman" w:cs="Times New Roman"/>
          <w:i/>
          <w:sz w:val="24"/>
          <w:szCs w:val="24"/>
        </w:rPr>
        <w:t>. Thus, we evaluated the effects of PG amendm</w:t>
      </w:r>
      <w:r w:rsidR="004E3278" w:rsidRPr="00F1097E">
        <w:rPr>
          <w:rFonts w:ascii="Times New Roman" w:eastAsia="Times New Roman" w:hAnsi="Times New Roman" w:cs="Times New Roman"/>
          <w:i/>
          <w:sz w:val="24"/>
          <w:szCs w:val="24"/>
        </w:rPr>
        <w:t xml:space="preserve">ent on the performance of </w:t>
      </w:r>
      <w:r w:rsidRPr="00F1097E">
        <w:rPr>
          <w:rFonts w:ascii="Times New Roman" w:eastAsia="Times New Roman" w:hAnsi="Times New Roman" w:cs="Times New Roman"/>
          <w:i/>
          <w:sz w:val="24"/>
          <w:szCs w:val="24"/>
        </w:rPr>
        <w:t xml:space="preserve">haricot beans on sodic soils in two successive years (2020 and 2021). The pot trials were arranged as a completely </w:t>
      </w:r>
      <w:proofErr w:type="spellStart"/>
      <w:r w:rsidRPr="00F1097E">
        <w:rPr>
          <w:rFonts w:ascii="Times New Roman" w:eastAsia="Times New Roman" w:hAnsi="Times New Roman" w:cs="Times New Roman"/>
          <w:i/>
          <w:sz w:val="24"/>
          <w:szCs w:val="24"/>
        </w:rPr>
        <w:t>randomised</w:t>
      </w:r>
      <w:proofErr w:type="spellEnd"/>
      <w:r w:rsidRPr="00F1097E">
        <w:rPr>
          <w:rFonts w:ascii="Times New Roman" w:eastAsia="Times New Roman" w:hAnsi="Times New Roman" w:cs="Times New Roman"/>
          <w:i/>
          <w:sz w:val="24"/>
          <w:szCs w:val="24"/>
        </w:rPr>
        <w:t xml:space="preserve"> design with four replications. </w:t>
      </w:r>
      <w:r w:rsidR="00DD4E67" w:rsidRPr="00F1097E">
        <w:rPr>
          <w:rFonts w:ascii="Times New Roman" w:eastAsia="Times New Roman" w:hAnsi="Times New Roman" w:cs="Times New Roman"/>
          <w:i/>
          <w:sz w:val="24"/>
          <w:szCs w:val="24"/>
        </w:rPr>
        <w:t>F</w:t>
      </w:r>
      <w:r w:rsidRPr="00F1097E">
        <w:rPr>
          <w:rFonts w:ascii="Times New Roman" w:eastAsia="Times New Roman" w:hAnsi="Times New Roman" w:cs="Times New Roman"/>
          <w:i/>
          <w:sz w:val="24"/>
          <w:szCs w:val="24"/>
        </w:rPr>
        <w:t>ive</w:t>
      </w:r>
      <w:r w:rsidRPr="00F1097E">
        <w:rPr>
          <w:rFonts w:ascii="Times New Roman" w:hAnsi="Times New Roman" w:cs="Times New Roman"/>
          <w:sz w:val="24"/>
          <w:szCs w:val="24"/>
        </w:rPr>
        <w:t xml:space="preserve"> </w:t>
      </w:r>
      <w:r w:rsidRPr="00F1097E">
        <w:rPr>
          <w:rFonts w:ascii="Times New Roman" w:eastAsia="Times New Roman" w:hAnsi="Times New Roman" w:cs="Times New Roman"/>
          <w:i/>
          <w:sz w:val="24"/>
          <w:szCs w:val="24"/>
        </w:rPr>
        <w:t xml:space="preserve">PG levels (0, 50, 100, 150 and 200% GR) were </w:t>
      </w:r>
      <w:r w:rsidR="00DD4E67" w:rsidRPr="00F1097E">
        <w:rPr>
          <w:rFonts w:ascii="Times New Roman" w:eastAsia="Times New Roman" w:hAnsi="Times New Roman" w:cs="Times New Roman"/>
          <w:i/>
          <w:sz w:val="24"/>
          <w:szCs w:val="24"/>
        </w:rPr>
        <w:t>randomly used as treatments</w:t>
      </w:r>
      <w:r w:rsidRPr="00F1097E">
        <w:rPr>
          <w:rFonts w:ascii="Times New Roman" w:eastAsia="Times New Roman" w:hAnsi="Times New Roman" w:cs="Times New Roman"/>
          <w:i/>
          <w:sz w:val="24"/>
          <w:szCs w:val="24"/>
        </w:rPr>
        <w:t>. Results showed that the</w:t>
      </w:r>
      <w:r w:rsidR="0017213E" w:rsidRPr="00F1097E">
        <w:rPr>
          <w:rFonts w:ascii="Times New Roman" w:hAnsi="Times New Roman" w:cs="Times New Roman"/>
        </w:rPr>
        <w:t xml:space="preserve"> </w:t>
      </w:r>
      <w:r w:rsidR="008F6D67" w:rsidRPr="00F1097E">
        <w:rPr>
          <w:rFonts w:ascii="Times New Roman" w:eastAsia="Times New Roman" w:hAnsi="Times New Roman" w:cs="Times New Roman"/>
          <w:i/>
          <w:sz w:val="24"/>
          <w:szCs w:val="24"/>
        </w:rPr>
        <w:t>s</w:t>
      </w:r>
      <w:r w:rsidR="0017213E" w:rsidRPr="00F1097E">
        <w:rPr>
          <w:rFonts w:ascii="Times New Roman" w:eastAsia="Times New Roman" w:hAnsi="Times New Roman" w:cs="Times New Roman"/>
          <w:i/>
          <w:sz w:val="24"/>
          <w:szCs w:val="24"/>
        </w:rPr>
        <w:t xml:space="preserve">oil pH </w:t>
      </w:r>
      <w:r w:rsidR="008F6D67" w:rsidRPr="00F1097E">
        <w:rPr>
          <w:rFonts w:ascii="Times New Roman" w:eastAsia="Times New Roman" w:hAnsi="Times New Roman" w:cs="Times New Roman"/>
          <w:i/>
          <w:sz w:val="24"/>
          <w:szCs w:val="24"/>
        </w:rPr>
        <w:t xml:space="preserve">and ESP obtained from </w:t>
      </w:r>
      <w:r w:rsidR="00FB55CD" w:rsidRPr="00F1097E">
        <w:rPr>
          <w:rFonts w:ascii="Times New Roman" w:eastAsia="Times New Roman" w:hAnsi="Times New Roman" w:cs="Times New Roman"/>
          <w:i/>
          <w:sz w:val="24"/>
          <w:szCs w:val="24"/>
        </w:rPr>
        <w:t>0</w:t>
      </w:r>
      <w:r w:rsidR="008F6D67" w:rsidRPr="00F1097E">
        <w:rPr>
          <w:rFonts w:ascii="Times New Roman" w:eastAsia="Times New Roman" w:hAnsi="Times New Roman" w:cs="Times New Roman"/>
          <w:i/>
          <w:sz w:val="24"/>
          <w:szCs w:val="24"/>
        </w:rPr>
        <w:t>%G</w:t>
      </w:r>
      <w:r w:rsidR="00FB55CD" w:rsidRPr="00F1097E">
        <w:rPr>
          <w:rFonts w:ascii="Times New Roman" w:eastAsia="Times New Roman" w:hAnsi="Times New Roman" w:cs="Times New Roman"/>
          <w:i/>
          <w:sz w:val="24"/>
          <w:szCs w:val="24"/>
        </w:rPr>
        <w:t>R</w:t>
      </w:r>
      <w:r w:rsidR="008F6D67" w:rsidRPr="00F1097E">
        <w:rPr>
          <w:rFonts w:ascii="Times New Roman" w:eastAsia="Times New Roman" w:hAnsi="Times New Roman" w:cs="Times New Roman"/>
          <w:i/>
          <w:sz w:val="24"/>
          <w:szCs w:val="24"/>
        </w:rPr>
        <w:t xml:space="preserve"> decreased 22.55% (2020) and 22.60% (2021), and</w:t>
      </w:r>
      <w:r w:rsidR="0017213E" w:rsidRPr="00F1097E">
        <w:rPr>
          <w:rFonts w:ascii="Times New Roman" w:eastAsia="Times New Roman" w:hAnsi="Times New Roman" w:cs="Times New Roman"/>
          <w:i/>
          <w:sz w:val="24"/>
          <w:szCs w:val="24"/>
        </w:rPr>
        <w:t xml:space="preserve"> 56.29% </w:t>
      </w:r>
      <w:r w:rsidR="008F6D67" w:rsidRPr="00F1097E">
        <w:rPr>
          <w:rFonts w:ascii="Times New Roman" w:eastAsia="Times New Roman" w:hAnsi="Times New Roman" w:cs="Times New Roman"/>
          <w:i/>
          <w:sz w:val="24"/>
          <w:szCs w:val="24"/>
        </w:rPr>
        <w:t xml:space="preserve">(2020) and </w:t>
      </w:r>
      <w:r w:rsidR="0017213E" w:rsidRPr="00F1097E">
        <w:rPr>
          <w:rFonts w:ascii="Times New Roman" w:eastAsia="Times New Roman" w:hAnsi="Times New Roman" w:cs="Times New Roman"/>
          <w:i/>
          <w:sz w:val="24"/>
          <w:szCs w:val="24"/>
        </w:rPr>
        <w:t xml:space="preserve">62.98% </w:t>
      </w:r>
      <w:r w:rsidR="008F6D67" w:rsidRPr="00F1097E">
        <w:rPr>
          <w:rFonts w:ascii="Times New Roman" w:eastAsia="Times New Roman" w:hAnsi="Times New Roman" w:cs="Times New Roman"/>
          <w:i/>
          <w:sz w:val="24"/>
          <w:szCs w:val="24"/>
        </w:rPr>
        <w:t>(</w:t>
      </w:r>
      <w:r w:rsidR="0017213E" w:rsidRPr="00F1097E">
        <w:rPr>
          <w:rFonts w:ascii="Times New Roman" w:eastAsia="Times New Roman" w:hAnsi="Times New Roman" w:cs="Times New Roman"/>
          <w:i/>
          <w:sz w:val="24"/>
          <w:szCs w:val="24"/>
        </w:rPr>
        <w:t>2021</w:t>
      </w:r>
      <w:r w:rsidR="008F6D67" w:rsidRPr="00F1097E">
        <w:rPr>
          <w:rFonts w:ascii="Times New Roman" w:eastAsia="Times New Roman" w:hAnsi="Times New Roman" w:cs="Times New Roman"/>
          <w:i/>
          <w:sz w:val="24"/>
          <w:szCs w:val="24"/>
        </w:rPr>
        <w:t>), respectively</w:t>
      </w:r>
      <w:r w:rsidR="004419BA">
        <w:rPr>
          <w:rFonts w:ascii="Times New Roman" w:eastAsia="Times New Roman" w:hAnsi="Times New Roman" w:cs="Times New Roman"/>
          <w:i/>
          <w:sz w:val="24"/>
          <w:szCs w:val="24"/>
        </w:rPr>
        <w:t>,</w:t>
      </w:r>
      <w:r w:rsidR="008F6D67" w:rsidRPr="00F1097E">
        <w:rPr>
          <w:rFonts w:ascii="Times New Roman" w:eastAsia="Times New Roman" w:hAnsi="Times New Roman" w:cs="Times New Roman"/>
          <w:i/>
          <w:sz w:val="24"/>
          <w:szCs w:val="24"/>
        </w:rPr>
        <w:t xml:space="preserve"> over </w:t>
      </w:r>
      <w:r w:rsidR="00F47C0C" w:rsidRPr="00F1097E">
        <w:rPr>
          <w:rFonts w:ascii="Times New Roman" w:eastAsia="Times New Roman" w:hAnsi="Times New Roman" w:cs="Times New Roman"/>
          <w:i/>
          <w:sz w:val="24"/>
          <w:szCs w:val="24"/>
        </w:rPr>
        <w:t>200%</w:t>
      </w:r>
      <w:r w:rsidR="00EC2E93" w:rsidRPr="00F1097E">
        <w:rPr>
          <w:rFonts w:ascii="Times New Roman" w:eastAsia="Times New Roman" w:hAnsi="Times New Roman" w:cs="Times New Roman"/>
          <w:i/>
          <w:sz w:val="24"/>
          <w:szCs w:val="24"/>
        </w:rPr>
        <w:t xml:space="preserve"> </w:t>
      </w:r>
      <w:r w:rsidR="008F6D67" w:rsidRPr="00F1097E">
        <w:rPr>
          <w:rFonts w:ascii="Times New Roman" w:eastAsia="Times New Roman" w:hAnsi="Times New Roman" w:cs="Times New Roman"/>
          <w:i/>
          <w:sz w:val="24"/>
          <w:szCs w:val="24"/>
        </w:rPr>
        <w:t>G</w:t>
      </w:r>
      <w:r w:rsidR="00F47C0C" w:rsidRPr="00F1097E">
        <w:rPr>
          <w:rFonts w:ascii="Times New Roman" w:eastAsia="Times New Roman" w:hAnsi="Times New Roman" w:cs="Times New Roman"/>
          <w:i/>
          <w:sz w:val="24"/>
          <w:szCs w:val="24"/>
        </w:rPr>
        <w:t>R</w:t>
      </w:r>
      <w:r w:rsidR="0017213E" w:rsidRPr="00F1097E">
        <w:rPr>
          <w:rFonts w:ascii="Times New Roman" w:eastAsia="Times New Roman" w:hAnsi="Times New Roman" w:cs="Times New Roman"/>
          <w:i/>
          <w:sz w:val="24"/>
          <w:szCs w:val="24"/>
        </w:rPr>
        <w:t>. Application of the highest PG rate (200% GR) increased</w:t>
      </w:r>
      <w:r w:rsidR="005160C0" w:rsidRPr="00F1097E">
        <w:rPr>
          <w:rFonts w:ascii="Times New Roman" w:eastAsia="Times New Roman" w:hAnsi="Times New Roman" w:cs="Times New Roman"/>
          <w:i/>
          <w:sz w:val="24"/>
          <w:szCs w:val="24"/>
        </w:rPr>
        <w:t xml:space="preserve"> available P contents by 63.70% </w:t>
      </w:r>
      <w:r w:rsidR="001407CB" w:rsidRPr="00F1097E">
        <w:rPr>
          <w:rFonts w:ascii="Times New Roman" w:eastAsia="Times New Roman" w:hAnsi="Times New Roman" w:cs="Times New Roman"/>
          <w:i/>
          <w:sz w:val="24"/>
          <w:szCs w:val="24"/>
        </w:rPr>
        <w:t>(</w:t>
      </w:r>
      <w:r w:rsidR="0017213E" w:rsidRPr="00F1097E">
        <w:rPr>
          <w:rFonts w:ascii="Times New Roman" w:eastAsia="Times New Roman" w:hAnsi="Times New Roman" w:cs="Times New Roman"/>
          <w:i/>
          <w:sz w:val="24"/>
          <w:szCs w:val="24"/>
        </w:rPr>
        <w:t>2020</w:t>
      </w:r>
      <w:r w:rsidR="001407CB" w:rsidRPr="00F1097E">
        <w:rPr>
          <w:rFonts w:ascii="Times New Roman" w:eastAsia="Times New Roman" w:hAnsi="Times New Roman" w:cs="Times New Roman"/>
          <w:i/>
          <w:sz w:val="24"/>
          <w:szCs w:val="24"/>
        </w:rPr>
        <w:t>)</w:t>
      </w:r>
      <w:r w:rsidR="0017213E" w:rsidRPr="00F1097E">
        <w:rPr>
          <w:rFonts w:ascii="Times New Roman" w:eastAsia="Times New Roman" w:hAnsi="Times New Roman" w:cs="Times New Roman"/>
          <w:i/>
          <w:sz w:val="24"/>
          <w:szCs w:val="24"/>
        </w:rPr>
        <w:t xml:space="preserve"> and </w:t>
      </w:r>
      <w:r w:rsidR="005160C0" w:rsidRPr="00F1097E">
        <w:rPr>
          <w:rFonts w:ascii="Times New Roman" w:eastAsia="Times New Roman" w:hAnsi="Times New Roman" w:cs="Times New Roman"/>
          <w:i/>
          <w:sz w:val="24"/>
          <w:szCs w:val="24"/>
        </w:rPr>
        <w:t xml:space="preserve">82.80% </w:t>
      </w:r>
      <w:r w:rsidR="001407CB" w:rsidRPr="00F1097E">
        <w:rPr>
          <w:rFonts w:ascii="Times New Roman" w:eastAsia="Times New Roman" w:hAnsi="Times New Roman" w:cs="Times New Roman"/>
          <w:i/>
          <w:sz w:val="24"/>
          <w:szCs w:val="24"/>
        </w:rPr>
        <w:t>(</w:t>
      </w:r>
      <w:r w:rsidR="0017213E" w:rsidRPr="00F1097E">
        <w:rPr>
          <w:rFonts w:ascii="Times New Roman" w:eastAsia="Times New Roman" w:hAnsi="Times New Roman" w:cs="Times New Roman"/>
          <w:i/>
          <w:sz w:val="24"/>
          <w:szCs w:val="24"/>
        </w:rPr>
        <w:t>2021</w:t>
      </w:r>
      <w:r w:rsidR="001407CB" w:rsidRPr="00F1097E">
        <w:rPr>
          <w:rFonts w:ascii="Times New Roman" w:eastAsia="Times New Roman" w:hAnsi="Times New Roman" w:cs="Times New Roman"/>
          <w:i/>
          <w:sz w:val="24"/>
          <w:szCs w:val="24"/>
        </w:rPr>
        <w:t>)</w:t>
      </w:r>
      <w:r w:rsidR="0017213E" w:rsidRPr="00F1097E">
        <w:rPr>
          <w:rFonts w:ascii="Times New Roman" w:eastAsia="Times New Roman" w:hAnsi="Times New Roman" w:cs="Times New Roman"/>
          <w:i/>
          <w:sz w:val="24"/>
          <w:szCs w:val="24"/>
        </w:rPr>
        <w:t xml:space="preserve"> </w:t>
      </w:r>
      <w:r w:rsidR="005160C0" w:rsidRPr="00F1097E">
        <w:rPr>
          <w:rFonts w:ascii="Times New Roman" w:eastAsia="Times New Roman" w:hAnsi="Times New Roman" w:cs="Times New Roman"/>
          <w:i/>
          <w:sz w:val="24"/>
          <w:szCs w:val="24"/>
        </w:rPr>
        <w:t>over control. Similarly, the</w:t>
      </w:r>
      <w:r w:rsidRPr="00F1097E">
        <w:rPr>
          <w:rFonts w:ascii="Times New Roman" w:eastAsia="Times New Roman" w:hAnsi="Times New Roman" w:cs="Times New Roman"/>
          <w:i/>
          <w:sz w:val="24"/>
          <w:szCs w:val="24"/>
        </w:rPr>
        <w:t xml:space="preserve"> application of </w:t>
      </w:r>
      <w:r w:rsidR="004419BA">
        <w:rPr>
          <w:rFonts w:ascii="Times New Roman" w:eastAsia="Times New Roman" w:hAnsi="Times New Roman" w:cs="Times New Roman"/>
          <w:i/>
          <w:sz w:val="24"/>
          <w:szCs w:val="24"/>
        </w:rPr>
        <w:t xml:space="preserve">the </w:t>
      </w:r>
      <w:r w:rsidRPr="00F1097E">
        <w:rPr>
          <w:rFonts w:ascii="Times New Roman" w:eastAsia="Times New Roman" w:hAnsi="Times New Roman" w:cs="Times New Roman"/>
          <w:i/>
          <w:sz w:val="24"/>
          <w:szCs w:val="24"/>
        </w:rPr>
        <w:t xml:space="preserve">highest PG (200% GR) rate boosted </w:t>
      </w:r>
      <w:r w:rsidR="004419BA">
        <w:rPr>
          <w:rFonts w:ascii="Times New Roman" w:eastAsia="Times New Roman" w:hAnsi="Times New Roman" w:cs="Times New Roman"/>
          <w:i/>
          <w:sz w:val="24"/>
          <w:szCs w:val="24"/>
        </w:rPr>
        <w:t xml:space="preserve">the </w:t>
      </w:r>
      <w:r w:rsidR="004613FE" w:rsidRPr="00F1097E">
        <w:rPr>
          <w:rFonts w:ascii="Times New Roman" w:eastAsia="Times New Roman" w:hAnsi="Times New Roman" w:cs="Times New Roman"/>
          <w:i/>
          <w:sz w:val="24"/>
          <w:szCs w:val="24"/>
        </w:rPr>
        <w:t xml:space="preserve">grain yield of </w:t>
      </w:r>
      <w:r w:rsidRPr="00F1097E">
        <w:rPr>
          <w:rFonts w:ascii="Times New Roman" w:eastAsia="Times New Roman" w:hAnsi="Times New Roman" w:cs="Times New Roman"/>
          <w:i/>
          <w:sz w:val="24"/>
          <w:szCs w:val="24"/>
        </w:rPr>
        <w:t>haricot bean by 100% in both 2020 and 2021</w:t>
      </w:r>
      <w:r w:rsidR="00453266" w:rsidRPr="00F1097E">
        <w:rPr>
          <w:rFonts w:ascii="Times New Roman" w:eastAsia="Times New Roman" w:hAnsi="Times New Roman" w:cs="Times New Roman"/>
          <w:i/>
          <w:sz w:val="24"/>
          <w:szCs w:val="24"/>
        </w:rPr>
        <w:t xml:space="preserve"> </w:t>
      </w:r>
      <w:r w:rsidR="00262122" w:rsidRPr="00F1097E">
        <w:rPr>
          <w:rFonts w:ascii="Times New Roman" w:eastAsia="Times New Roman" w:hAnsi="Times New Roman" w:cs="Times New Roman"/>
          <w:i/>
          <w:sz w:val="24"/>
          <w:szCs w:val="24"/>
        </w:rPr>
        <w:t xml:space="preserve">compared with </w:t>
      </w:r>
      <w:r w:rsidR="004419BA">
        <w:rPr>
          <w:rFonts w:ascii="Times New Roman" w:eastAsia="Times New Roman" w:hAnsi="Times New Roman" w:cs="Times New Roman"/>
          <w:i/>
          <w:sz w:val="24"/>
          <w:szCs w:val="24"/>
        </w:rPr>
        <w:t xml:space="preserve">the </w:t>
      </w:r>
      <w:r w:rsidR="00262122" w:rsidRPr="00F1097E">
        <w:rPr>
          <w:rFonts w:ascii="Times New Roman" w:eastAsia="Times New Roman" w:hAnsi="Times New Roman" w:cs="Times New Roman"/>
          <w:i/>
          <w:sz w:val="24"/>
          <w:szCs w:val="24"/>
        </w:rPr>
        <w:t>control</w:t>
      </w:r>
      <w:r w:rsidRPr="00F1097E">
        <w:rPr>
          <w:rFonts w:ascii="Times New Roman" w:eastAsia="Times New Roman" w:hAnsi="Times New Roman" w:cs="Times New Roman"/>
          <w:i/>
          <w:sz w:val="24"/>
          <w:szCs w:val="24"/>
        </w:rPr>
        <w:t xml:space="preserve">. </w:t>
      </w:r>
      <w:r w:rsidR="00E07170" w:rsidRPr="00F1097E">
        <w:rPr>
          <w:rFonts w:ascii="Times New Roman" w:eastAsia="Times New Roman" w:hAnsi="Times New Roman" w:cs="Times New Roman"/>
          <w:i/>
          <w:sz w:val="24"/>
          <w:szCs w:val="24"/>
        </w:rPr>
        <w:t>Grain</w:t>
      </w:r>
      <w:r w:rsidRPr="00F1097E">
        <w:rPr>
          <w:rFonts w:ascii="Times New Roman" w:eastAsia="Times New Roman" w:hAnsi="Times New Roman" w:cs="Times New Roman"/>
          <w:i/>
          <w:sz w:val="24"/>
          <w:szCs w:val="24"/>
        </w:rPr>
        <w:t xml:space="preserve"> yields of </w:t>
      </w:r>
      <w:r w:rsidR="004419BA">
        <w:rPr>
          <w:rFonts w:ascii="Times New Roman" w:eastAsia="Times New Roman" w:hAnsi="Times New Roman" w:cs="Times New Roman"/>
          <w:i/>
          <w:sz w:val="24"/>
          <w:szCs w:val="24"/>
        </w:rPr>
        <w:t xml:space="preserve">the </w:t>
      </w:r>
      <w:r w:rsidR="00F12BB6" w:rsidRPr="00F1097E">
        <w:rPr>
          <w:rFonts w:ascii="Times New Roman" w:eastAsia="Times New Roman" w:hAnsi="Times New Roman" w:cs="Times New Roman"/>
          <w:i/>
          <w:sz w:val="24"/>
          <w:szCs w:val="24"/>
        </w:rPr>
        <w:t>crop</w:t>
      </w:r>
      <w:r w:rsidRPr="00F1097E">
        <w:rPr>
          <w:rFonts w:ascii="Times New Roman" w:eastAsia="Times New Roman" w:hAnsi="Times New Roman" w:cs="Times New Roman"/>
          <w:i/>
          <w:sz w:val="24"/>
          <w:szCs w:val="24"/>
        </w:rPr>
        <w:t xml:space="preserve"> </w:t>
      </w:r>
      <w:r w:rsidR="00F12BB6" w:rsidRPr="00F1097E">
        <w:rPr>
          <w:rFonts w:ascii="Times New Roman" w:eastAsia="Times New Roman" w:hAnsi="Times New Roman" w:cs="Times New Roman"/>
          <w:i/>
          <w:sz w:val="24"/>
          <w:szCs w:val="24"/>
        </w:rPr>
        <w:t>w</w:t>
      </w:r>
      <w:r w:rsidR="004419BA">
        <w:rPr>
          <w:rFonts w:ascii="Times New Roman" w:eastAsia="Times New Roman" w:hAnsi="Times New Roman" w:cs="Times New Roman"/>
          <w:i/>
          <w:sz w:val="24"/>
          <w:szCs w:val="24"/>
        </w:rPr>
        <w:t>ere</w:t>
      </w:r>
      <w:r w:rsidRPr="00F1097E">
        <w:rPr>
          <w:rFonts w:ascii="Times New Roman" w:eastAsia="Times New Roman" w:hAnsi="Times New Roman" w:cs="Times New Roman"/>
          <w:i/>
          <w:sz w:val="24"/>
          <w:szCs w:val="24"/>
        </w:rPr>
        <w:t xml:space="preserve"> significantly (P&lt;0.01) decreased in 2021 compared with 2020 </w:t>
      </w:r>
      <w:r w:rsidR="00E07170" w:rsidRPr="00F1097E">
        <w:rPr>
          <w:rFonts w:ascii="Times New Roman" w:eastAsia="Times New Roman" w:hAnsi="Times New Roman" w:cs="Times New Roman"/>
          <w:i/>
          <w:sz w:val="24"/>
          <w:szCs w:val="24"/>
        </w:rPr>
        <w:t xml:space="preserve">due to the reduction </w:t>
      </w:r>
      <w:r w:rsidR="004419BA">
        <w:rPr>
          <w:rFonts w:ascii="Times New Roman" w:eastAsia="Times New Roman" w:hAnsi="Times New Roman" w:cs="Times New Roman"/>
          <w:i/>
          <w:sz w:val="24"/>
          <w:szCs w:val="24"/>
        </w:rPr>
        <w:t xml:space="preserve">in </w:t>
      </w:r>
      <w:r w:rsidR="00E07170" w:rsidRPr="00F1097E">
        <w:rPr>
          <w:rFonts w:ascii="Times New Roman" w:eastAsia="Times New Roman" w:hAnsi="Times New Roman" w:cs="Times New Roman"/>
          <w:i/>
          <w:sz w:val="24"/>
          <w:szCs w:val="24"/>
        </w:rPr>
        <w:t>available P under rotations. However, t</w:t>
      </w:r>
      <w:r w:rsidRPr="00F1097E">
        <w:rPr>
          <w:rFonts w:ascii="Times New Roman" w:eastAsia="Times New Roman" w:hAnsi="Times New Roman" w:cs="Times New Roman"/>
          <w:i/>
          <w:sz w:val="24"/>
          <w:szCs w:val="24"/>
        </w:rPr>
        <w:t xml:space="preserve">he growth of </w:t>
      </w:r>
      <w:r w:rsidR="004419BA">
        <w:rPr>
          <w:rFonts w:ascii="Times New Roman" w:eastAsia="Times New Roman" w:hAnsi="Times New Roman" w:cs="Times New Roman"/>
          <w:i/>
          <w:sz w:val="24"/>
          <w:szCs w:val="24"/>
        </w:rPr>
        <w:t xml:space="preserve">the </w:t>
      </w:r>
      <w:r w:rsidRPr="00F1097E">
        <w:rPr>
          <w:rFonts w:ascii="Times New Roman" w:eastAsia="Times New Roman" w:hAnsi="Times New Roman" w:cs="Times New Roman"/>
          <w:i/>
          <w:sz w:val="24"/>
          <w:szCs w:val="24"/>
        </w:rPr>
        <w:t>plant and yield continuously increased with PG levels without reaching the optimum curve</w:t>
      </w:r>
      <w:r w:rsidR="004419BA">
        <w:rPr>
          <w:rFonts w:ascii="Times New Roman" w:eastAsia="Times New Roman" w:hAnsi="Times New Roman" w:cs="Times New Roman"/>
          <w:i/>
          <w:sz w:val="24"/>
          <w:szCs w:val="24"/>
        </w:rPr>
        <w:t>,</w:t>
      </w:r>
      <w:r w:rsidRPr="00F1097E">
        <w:rPr>
          <w:rFonts w:ascii="Times New Roman" w:eastAsia="Times New Roman" w:hAnsi="Times New Roman" w:cs="Times New Roman"/>
          <w:i/>
          <w:sz w:val="24"/>
          <w:szCs w:val="24"/>
        </w:rPr>
        <w:t xml:space="preserve"> indicating the need for using higher levels of PG. Thus, repeating the experiment using higher levels of PG and </w:t>
      </w:r>
      <w:r w:rsidR="004419BA">
        <w:rPr>
          <w:rFonts w:ascii="Times New Roman" w:eastAsia="Times New Roman" w:hAnsi="Times New Roman" w:cs="Times New Roman"/>
          <w:i/>
          <w:sz w:val="24"/>
          <w:szCs w:val="24"/>
        </w:rPr>
        <w:t>in</w:t>
      </w:r>
      <w:r w:rsidRPr="00F1097E">
        <w:rPr>
          <w:rFonts w:ascii="Times New Roman" w:eastAsia="Times New Roman" w:hAnsi="Times New Roman" w:cs="Times New Roman"/>
          <w:i/>
          <w:sz w:val="24"/>
          <w:szCs w:val="24"/>
        </w:rPr>
        <w:t xml:space="preserve"> </w:t>
      </w:r>
      <w:r w:rsidR="00DC2A80" w:rsidRPr="00F1097E">
        <w:rPr>
          <w:rFonts w:ascii="Times New Roman" w:eastAsia="Times New Roman" w:hAnsi="Times New Roman" w:cs="Times New Roman"/>
          <w:i/>
          <w:sz w:val="24"/>
          <w:szCs w:val="24"/>
        </w:rPr>
        <w:t>fields</w:t>
      </w:r>
      <w:r w:rsidRPr="00F1097E">
        <w:rPr>
          <w:rFonts w:ascii="Times New Roman" w:eastAsia="Times New Roman" w:hAnsi="Times New Roman" w:cs="Times New Roman"/>
          <w:i/>
          <w:sz w:val="24"/>
          <w:szCs w:val="24"/>
        </w:rPr>
        <w:t xml:space="preserve"> on sodic or saline-sodic soil is recommended to draw sound conclusions.</w:t>
      </w:r>
    </w:p>
    <w:p w:rsidR="00964043" w:rsidRPr="00F1097E" w:rsidRDefault="00964043" w:rsidP="004F7C27">
      <w:pPr>
        <w:shd w:val="clear" w:color="auto" w:fill="FFFFFF"/>
        <w:spacing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b/>
          <w:sz w:val="24"/>
          <w:szCs w:val="24"/>
        </w:rPr>
        <w:t>Keywords</w:t>
      </w:r>
      <w:r w:rsidRPr="00F1097E">
        <w:rPr>
          <w:rFonts w:ascii="Times New Roman" w:eastAsia="Times New Roman" w:hAnsi="Times New Roman" w:cs="Times New Roman"/>
          <w:sz w:val="24"/>
          <w:szCs w:val="24"/>
        </w:rPr>
        <w:t xml:space="preserve">: </w:t>
      </w:r>
      <w:r w:rsidR="00E30F12" w:rsidRPr="00F1097E">
        <w:rPr>
          <w:rFonts w:ascii="Times New Roman" w:eastAsia="Times New Roman" w:hAnsi="Times New Roman" w:cs="Times New Roman"/>
          <w:sz w:val="24"/>
          <w:szCs w:val="24"/>
        </w:rPr>
        <w:t>Grain Yield; Leaching; Reclamation; Sodic Soils.</w:t>
      </w:r>
    </w:p>
    <w:p w:rsidR="00964043" w:rsidRPr="00F1097E" w:rsidRDefault="00964043" w:rsidP="00D25FCC">
      <w:pPr>
        <w:pStyle w:val="Heading2"/>
        <w:spacing w:after="0"/>
        <w:jc w:val="left"/>
        <w:rPr>
          <w:sz w:val="24"/>
          <w:szCs w:val="24"/>
        </w:rPr>
      </w:pPr>
      <w:bookmarkStart w:id="2" w:name="_Toc137470193"/>
      <w:bookmarkStart w:id="3" w:name="_Toc144895041"/>
      <w:r w:rsidRPr="00F1097E">
        <w:rPr>
          <w:sz w:val="24"/>
          <w:szCs w:val="24"/>
        </w:rPr>
        <w:t>Introduction</w:t>
      </w:r>
      <w:bookmarkEnd w:id="2"/>
      <w:bookmarkEnd w:id="3"/>
    </w:p>
    <w:p w:rsidR="000D36C4" w:rsidRDefault="000D36C4" w:rsidP="00D25FCC">
      <w:pPr>
        <w:shd w:val="clear" w:color="auto" w:fill="FFFFFF"/>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The typical characteristics of sodic soil include the accumulation of excess Na, CO</w:t>
      </w:r>
      <w:r w:rsidRPr="00F1097E">
        <w:rPr>
          <w:rFonts w:ascii="Times New Roman" w:eastAsia="Times New Roman" w:hAnsi="Times New Roman" w:cs="Times New Roman"/>
          <w:sz w:val="24"/>
          <w:szCs w:val="24"/>
          <w:vertAlign w:val="subscript"/>
        </w:rPr>
        <w:t>3</w:t>
      </w:r>
      <w:sdt>
        <w:sdtPr>
          <w:tag w:val="goog_rdk_222"/>
          <w:id w:val="2018491170"/>
        </w:sdtPr>
        <w:sdtEndPr/>
        <w:sdtContent>
          <w:r w:rsidRPr="00F1097E">
            <w:rPr>
              <w:rFonts w:ascii="Gungsuh" w:eastAsia="Gungsuh" w:hAnsi="Gungsuh" w:cs="Gungsuh"/>
              <w:sz w:val="24"/>
              <w:szCs w:val="24"/>
              <w:vertAlign w:val="superscript"/>
            </w:rPr>
            <w:t xml:space="preserve">2− </w:t>
          </w:r>
        </w:sdtContent>
      </w:sdt>
      <w:r w:rsidRPr="00F1097E">
        <w:rPr>
          <w:rFonts w:ascii="Times New Roman" w:eastAsia="Times New Roman" w:hAnsi="Times New Roman" w:cs="Times New Roman"/>
          <w:sz w:val="24"/>
          <w:szCs w:val="24"/>
        </w:rPr>
        <w:t>and HCO</w:t>
      </w:r>
      <w:r w:rsidRPr="00F1097E">
        <w:rPr>
          <w:rFonts w:ascii="Times New Roman" w:eastAsia="Times New Roman" w:hAnsi="Times New Roman" w:cs="Times New Roman"/>
          <w:sz w:val="24"/>
          <w:szCs w:val="24"/>
          <w:vertAlign w:val="subscript"/>
        </w:rPr>
        <w:t>3</w:t>
      </w:r>
      <w:sdt>
        <w:sdtPr>
          <w:tag w:val="goog_rdk_223"/>
          <w:id w:val="1846898526"/>
        </w:sdtPr>
        <w:sdtEndPr/>
        <w:sdtContent>
          <w:r w:rsidRPr="00F1097E">
            <w:rPr>
              <w:rFonts w:ascii="Gungsuh" w:eastAsia="Gungsuh" w:hAnsi="Gungsuh" w:cs="Gungsuh"/>
              <w:sz w:val="24"/>
              <w:szCs w:val="24"/>
              <w:vertAlign w:val="superscript"/>
            </w:rPr>
            <w:t>−</w:t>
          </w:r>
        </w:sdtContent>
      </w:sdt>
      <w:r w:rsidRPr="00F1097E">
        <w:rPr>
          <w:rFonts w:ascii="Times New Roman" w:eastAsia="Times New Roman" w:hAnsi="Times New Roman" w:cs="Times New Roman"/>
          <w:sz w:val="24"/>
          <w:szCs w:val="24"/>
        </w:rPr>
        <w:t xml:space="preserve">, as well as high pH and ESP at the soil surface </w:t>
      </w:r>
      <w:r w:rsidR="00E3707E">
        <w:rPr>
          <w:rFonts w:ascii="Times New Roman" w:eastAsia="Times New Roman" w:hAnsi="Times New Roman" w:cs="Times New Roman"/>
          <w:sz w:val="24"/>
          <w:szCs w:val="24"/>
        </w:rPr>
        <w:t>[1]</w:t>
      </w:r>
      <w:r w:rsidR="00D87B45" w:rsidRPr="00F1097E">
        <w:rPr>
          <w:rFonts w:ascii="Times New Roman" w:eastAsia="Times New Roman" w:hAnsi="Times New Roman" w:cs="Times New Roman"/>
          <w:sz w:val="24"/>
          <w:szCs w:val="24"/>
        </w:rPr>
        <w:t xml:space="preserve">, </w:t>
      </w:r>
      <w:r w:rsidR="004419BA">
        <w:rPr>
          <w:rFonts w:ascii="Times New Roman" w:eastAsia="Times New Roman" w:hAnsi="Times New Roman" w:cs="Times New Roman"/>
          <w:sz w:val="24"/>
          <w:szCs w:val="24"/>
        </w:rPr>
        <w:t xml:space="preserve">which </w:t>
      </w:r>
      <w:r w:rsidRPr="00F1097E">
        <w:rPr>
          <w:rFonts w:ascii="Times New Roman" w:eastAsia="Times New Roman" w:hAnsi="Times New Roman" w:cs="Times New Roman"/>
          <w:sz w:val="24"/>
          <w:szCs w:val="24"/>
        </w:rPr>
        <w:t>eventually affect crop growth and grain yield</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they must be taken into consideration for effective, cheap and environmentally friendly soil amelioration in reclaiming sodic soils </w:t>
      </w:r>
      <w:r w:rsidR="00C902BC">
        <w:rPr>
          <w:rFonts w:ascii="Times New Roman" w:eastAsia="Times New Roman" w:hAnsi="Times New Roman" w:cs="Times New Roman"/>
          <w:sz w:val="24"/>
          <w:szCs w:val="24"/>
        </w:rPr>
        <w:t>[2]</w:t>
      </w:r>
      <w:r w:rsidRPr="00F1097E">
        <w:rPr>
          <w:rFonts w:ascii="Times New Roman" w:eastAsia="Times New Roman" w:hAnsi="Times New Roman" w:cs="Times New Roman"/>
          <w:sz w:val="24"/>
          <w:szCs w:val="24"/>
        </w:rPr>
        <w:t>. Gypsum (CaSO</w:t>
      </w:r>
      <w:r w:rsidRPr="00F1097E">
        <w:rPr>
          <w:rFonts w:ascii="Times New Roman" w:eastAsia="Times New Roman" w:hAnsi="Times New Roman" w:cs="Times New Roman"/>
          <w:sz w:val="24"/>
          <w:szCs w:val="24"/>
          <w:vertAlign w:val="subscript"/>
        </w:rPr>
        <w:t>4</w:t>
      </w:r>
      <w:r w:rsidRPr="00F1097E">
        <w:rPr>
          <w:rFonts w:ascii="Times New Roman" w:eastAsia="Times New Roman" w:hAnsi="Times New Roman" w:cs="Times New Roman"/>
          <w:sz w:val="24"/>
          <w:szCs w:val="24"/>
        </w:rPr>
        <w:t>.2H</w:t>
      </w:r>
      <w:r w:rsidRPr="00F1097E">
        <w:rPr>
          <w:rFonts w:ascii="Times New Roman" w:eastAsia="Times New Roman" w:hAnsi="Times New Roman" w:cs="Times New Roman"/>
          <w:sz w:val="24"/>
          <w:szCs w:val="24"/>
          <w:vertAlign w:val="subscript"/>
        </w:rPr>
        <w:t>2</w:t>
      </w:r>
      <w:r w:rsidRPr="00F1097E">
        <w:rPr>
          <w:rFonts w:ascii="Times New Roman" w:eastAsia="Times New Roman" w:hAnsi="Times New Roman" w:cs="Times New Roman"/>
          <w:sz w:val="24"/>
          <w:szCs w:val="24"/>
        </w:rPr>
        <w:t xml:space="preserve">O) is the most </w:t>
      </w:r>
      <w:proofErr w:type="spellStart"/>
      <w:r w:rsidRPr="00F1097E">
        <w:rPr>
          <w:rFonts w:ascii="Times New Roman" w:eastAsia="Times New Roman" w:hAnsi="Times New Roman" w:cs="Times New Roman"/>
          <w:sz w:val="24"/>
          <w:szCs w:val="24"/>
        </w:rPr>
        <w:t>utili</w:t>
      </w:r>
      <w:r w:rsidR="004419BA">
        <w:rPr>
          <w:rFonts w:ascii="Times New Roman" w:eastAsia="Times New Roman" w:hAnsi="Times New Roman" w:cs="Times New Roman"/>
          <w:sz w:val="24"/>
          <w:szCs w:val="24"/>
        </w:rPr>
        <w:t>s</w:t>
      </w:r>
      <w:r w:rsidRPr="00F1097E">
        <w:rPr>
          <w:rFonts w:ascii="Times New Roman" w:eastAsia="Times New Roman" w:hAnsi="Times New Roman" w:cs="Times New Roman"/>
          <w:sz w:val="24"/>
          <w:szCs w:val="24"/>
        </w:rPr>
        <w:t>ed</w:t>
      </w:r>
      <w:proofErr w:type="spellEnd"/>
      <w:r w:rsidRPr="00F1097E">
        <w:rPr>
          <w:rFonts w:ascii="Times New Roman" w:eastAsia="Times New Roman" w:hAnsi="Times New Roman" w:cs="Times New Roman"/>
          <w:sz w:val="24"/>
          <w:szCs w:val="24"/>
        </w:rPr>
        <w:t xml:space="preserve"> chemical amendment for the reclamation of sodic soil </w:t>
      </w:r>
      <w:r w:rsidR="00190DC3">
        <w:rPr>
          <w:rFonts w:ascii="Times New Roman" w:eastAsia="Times New Roman" w:hAnsi="Times New Roman" w:cs="Times New Roman"/>
          <w:sz w:val="24"/>
          <w:szCs w:val="24"/>
        </w:rPr>
        <w:t>[3,4]</w:t>
      </w:r>
      <w:r w:rsidRPr="00F1097E">
        <w:rPr>
          <w:rFonts w:ascii="Times New Roman" w:eastAsia="Times New Roman" w:hAnsi="Times New Roman" w:cs="Times New Roman"/>
          <w:sz w:val="24"/>
          <w:szCs w:val="24"/>
        </w:rPr>
        <w:t>. Gypsum offers a supply of Ca</w:t>
      </w:r>
      <w:r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xml:space="preserve"> to replace soluble or exchangeable Na</w:t>
      </w:r>
      <w:r w:rsidRPr="00F1097E">
        <w:rPr>
          <w:rFonts w:ascii="Times New Roman" w:eastAsia="Times New Roman" w:hAnsi="Times New Roman" w:cs="Times New Roman"/>
          <w:sz w:val="24"/>
          <w:szCs w:val="24"/>
          <w:vertAlign w:val="superscript"/>
        </w:rPr>
        <w:t>+</w:t>
      </w:r>
      <w:r w:rsidRPr="00F1097E">
        <w:rPr>
          <w:rFonts w:ascii="Times New Roman" w:eastAsia="Times New Roman" w:hAnsi="Times New Roman" w:cs="Times New Roman"/>
          <w:sz w:val="24"/>
          <w:szCs w:val="24"/>
        </w:rPr>
        <w:t xml:space="preserve">, improving the characteristics of sodic soil and increasing wheat productivity </w:t>
      </w:r>
      <w:r w:rsidR="00190DC3">
        <w:rPr>
          <w:rFonts w:ascii="Times New Roman" w:eastAsia="Times New Roman" w:hAnsi="Times New Roman" w:cs="Times New Roman"/>
          <w:sz w:val="24"/>
          <w:szCs w:val="24"/>
        </w:rPr>
        <w:t>[5]</w:t>
      </w:r>
      <w:r w:rsidRPr="00F1097E">
        <w:rPr>
          <w:rFonts w:ascii="Times New Roman" w:eastAsia="Times New Roman" w:hAnsi="Times New Roman" w:cs="Times New Roman"/>
          <w:sz w:val="24"/>
          <w:szCs w:val="24"/>
        </w:rPr>
        <w:t xml:space="preserve">. However, gypsum has rarely been used because of its high cost of exploitation, transportation, crushing, and slow reaction </w:t>
      </w:r>
      <w:r w:rsidR="00E3707E">
        <w:rPr>
          <w:rFonts w:ascii="Times New Roman" w:eastAsia="Times New Roman" w:hAnsi="Times New Roman" w:cs="Times New Roman"/>
          <w:sz w:val="24"/>
          <w:szCs w:val="24"/>
        </w:rPr>
        <w:t>[3]</w:t>
      </w:r>
      <w:r w:rsidRPr="00F1097E">
        <w:rPr>
          <w:rFonts w:ascii="Times New Roman" w:eastAsia="Times New Roman" w:hAnsi="Times New Roman" w:cs="Times New Roman"/>
          <w:sz w:val="24"/>
          <w:szCs w:val="24"/>
        </w:rPr>
        <w:t>.</w:t>
      </w:r>
    </w:p>
    <w:p w:rsidR="00C15AC2" w:rsidRPr="00F1097E" w:rsidRDefault="00C15AC2" w:rsidP="00D25FCC">
      <w:pPr>
        <w:shd w:val="clear" w:color="auto" w:fill="FFFFFF"/>
        <w:spacing w:after="0" w:line="360" w:lineRule="auto"/>
        <w:jc w:val="both"/>
        <w:rPr>
          <w:rFonts w:ascii="Times New Roman" w:eastAsia="Times New Roman" w:hAnsi="Times New Roman" w:cs="Times New Roman"/>
          <w:sz w:val="24"/>
          <w:szCs w:val="24"/>
        </w:rPr>
      </w:pPr>
    </w:p>
    <w:p w:rsidR="00495A42" w:rsidRPr="00F1097E" w:rsidRDefault="000D36C4" w:rsidP="00345D6E">
      <w:pPr>
        <w:spacing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 </w:t>
      </w:r>
      <w:r w:rsidR="00495A42" w:rsidRPr="00F1097E">
        <w:rPr>
          <w:rFonts w:ascii="Times New Roman" w:eastAsia="Times New Roman" w:hAnsi="Times New Roman" w:cs="Times New Roman"/>
          <w:sz w:val="24"/>
          <w:szCs w:val="24"/>
        </w:rPr>
        <w:t>More than 92% of PG contains CaSO</w:t>
      </w:r>
      <w:r w:rsidR="00495A42" w:rsidRPr="00F1097E">
        <w:rPr>
          <w:rFonts w:ascii="Times New Roman" w:eastAsia="Times New Roman" w:hAnsi="Times New Roman" w:cs="Times New Roman"/>
          <w:sz w:val="24"/>
          <w:szCs w:val="24"/>
          <w:vertAlign w:val="subscript"/>
        </w:rPr>
        <w:t>4</w:t>
      </w:r>
      <w:r w:rsidR="00495A42" w:rsidRPr="00F1097E">
        <w:rPr>
          <w:rFonts w:ascii="Times New Roman" w:eastAsia="Times New Roman" w:hAnsi="Times New Roman" w:cs="Times New Roman"/>
          <w:sz w:val="24"/>
          <w:szCs w:val="24"/>
        </w:rPr>
        <w:t>.2H</w:t>
      </w:r>
      <w:r w:rsidR="00495A42" w:rsidRPr="00F1097E">
        <w:rPr>
          <w:rFonts w:ascii="Times New Roman" w:eastAsia="Times New Roman" w:hAnsi="Times New Roman" w:cs="Times New Roman"/>
          <w:sz w:val="24"/>
          <w:szCs w:val="24"/>
          <w:vertAlign w:val="subscript"/>
        </w:rPr>
        <w:t>2</w:t>
      </w:r>
      <w:r w:rsidR="00495A42" w:rsidRPr="00F1097E">
        <w:rPr>
          <w:rFonts w:ascii="Times New Roman" w:eastAsia="Times New Roman" w:hAnsi="Times New Roman" w:cs="Times New Roman"/>
          <w:sz w:val="24"/>
          <w:szCs w:val="24"/>
        </w:rPr>
        <w:t>O, a great source of Ca</w:t>
      </w:r>
      <w:r w:rsidR="00495A42" w:rsidRPr="00F1097E">
        <w:rPr>
          <w:rFonts w:ascii="Times New Roman" w:eastAsia="Times New Roman" w:hAnsi="Times New Roman" w:cs="Times New Roman"/>
          <w:sz w:val="24"/>
          <w:szCs w:val="24"/>
          <w:vertAlign w:val="superscript"/>
        </w:rPr>
        <w:t>2+</w:t>
      </w:r>
      <w:r w:rsidR="00495A42" w:rsidRPr="00F1097E">
        <w:rPr>
          <w:rFonts w:ascii="Times New Roman" w:eastAsia="Times New Roman" w:hAnsi="Times New Roman" w:cs="Times New Roman"/>
          <w:sz w:val="24"/>
          <w:szCs w:val="24"/>
        </w:rPr>
        <w:t xml:space="preserve"> for reclaiming sodic soils with trace quantities of impurities </w:t>
      </w:r>
      <w:r w:rsidR="00190DC3">
        <w:rPr>
          <w:rFonts w:ascii="Times New Roman" w:eastAsia="Times New Roman" w:hAnsi="Times New Roman" w:cs="Times New Roman"/>
          <w:sz w:val="24"/>
          <w:szCs w:val="24"/>
        </w:rPr>
        <w:t>[6]</w:t>
      </w:r>
      <w:r w:rsidR="00495A42" w:rsidRPr="00F1097E">
        <w:rPr>
          <w:rFonts w:ascii="Times New Roman" w:eastAsia="Times New Roman" w:hAnsi="Times New Roman" w:cs="Times New Roman"/>
          <w:sz w:val="24"/>
          <w:szCs w:val="24"/>
        </w:rPr>
        <w:t xml:space="preserve">. Applying PG to sodic soils decreased the soil pH and ESP </w:t>
      </w:r>
      <w:r w:rsidR="00A24185">
        <w:rPr>
          <w:rFonts w:ascii="Times New Roman" w:eastAsia="Times New Roman" w:hAnsi="Times New Roman" w:cs="Times New Roman"/>
          <w:sz w:val="24"/>
          <w:szCs w:val="24"/>
        </w:rPr>
        <w:t>[7]</w:t>
      </w:r>
      <w:r w:rsidR="00495A42" w:rsidRPr="00F1097E">
        <w:rPr>
          <w:rFonts w:ascii="Times New Roman" w:eastAsia="Times New Roman" w:hAnsi="Times New Roman" w:cs="Times New Roman"/>
          <w:sz w:val="24"/>
          <w:szCs w:val="24"/>
        </w:rPr>
        <w:t>.</w:t>
      </w:r>
      <w:r w:rsidR="00495A42" w:rsidRPr="00F1097E">
        <w:t xml:space="preserve"> </w:t>
      </w:r>
      <w:r w:rsidR="00495A42" w:rsidRPr="00F1097E">
        <w:rPr>
          <w:rFonts w:ascii="Times New Roman" w:eastAsia="Times New Roman" w:hAnsi="Times New Roman" w:cs="Times New Roman"/>
          <w:sz w:val="24"/>
          <w:szCs w:val="24"/>
        </w:rPr>
        <w:t>The residual effect of strong H</w:t>
      </w:r>
      <w:r w:rsidR="00495A42" w:rsidRPr="00F1097E">
        <w:rPr>
          <w:rFonts w:ascii="Times New Roman" w:eastAsia="Times New Roman" w:hAnsi="Times New Roman" w:cs="Times New Roman"/>
          <w:sz w:val="24"/>
          <w:szCs w:val="24"/>
          <w:vertAlign w:val="subscript"/>
        </w:rPr>
        <w:t>2</w:t>
      </w:r>
      <w:r w:rsidR="00495A42" w:rsidRPr="00F1097E">
        <w:rPr>
          <w:rFonts w:ascii="Times New Roman" w:eastAsia="Times New Roman" w:hAnsi="Times New Roman" w:cs="Times New Roman"/>
          <w:sz w:val="24"/>
          <w:szCs w:val="24"/>
        </w:rPr>
        <w:t>SO</w:t>
      </w:r>
      <w:r w:rsidR="00495A42" w:rsidRPr="00F1097E">
        <w:rPr>
          <w:rFonts w:ascii="Times New Roman" w:eastAsia="Times New Roman" w:hAnsi="Times New Roman" w:cs="Times New Roman"/>
          <w:sz w:val="24"/>
          <w:szCs w:val="24"/>
          <w:vertAlign w:val="subscript"/>
        </w:rPr>
        <w:t>4</w:t>
      </w:r>
      <w:r w:rsidR="00495A42" w:rsidRPr="00F1097E">
        <w:rPr>
          <w:rFonts w:ascii="Times New Roman" w:eastAsia="Times New Roman" w:hAnsi="Times New Roman" w:cs="Times New Roman"/>
          <w:sz w:val="24"/>
          <w:szCs w:val="24"/>
        </w:rPr>
        <w:t xml:space="preserve"> acid released from PG also accelerates the reduction of soil </w:t>
      </w:r>
      <w:proofErr w:type="spellStart"/>
      <w:r w:rsidR="00495A42" w:rsidRPr="00F1097E">
        <w:rPr>
          <w:rFonts w:ascii="Times New Roman" w:eastAsia="Times New Roman" w:hAnsi="Times New Roman" w:cs="Times New Roman"/>
          <w:sz w:val="24"/>
          <w:szCs w:val="24"/>
        </w:rPr>
        <w:t>pH.</w:t>
      </w:r>
      <w:proofErr w:type="spellEnd"/>
      <w:r w:rsidR="00495A42" w:rsidRPr="00F1097E">
        <w:rPr>
          <w:rFonts w:ascii="Times New Roman" w:eastAsia="Times New Roman" w:hAnsi="Times New Roman" w:cs="Times New Roman"/>
          <w:sz w:val="24"/>
          <w:szCs w:val="24"/>
        </w:rPr>
        <w:t xml:space="preserve"> The higher contents of Ca</w:t>
      </w:r>
      <w:r w:rsidR="00495A42" w:rsidRPr="00F1097E">
        <w:rPr>
          <w:rFonts w:ascii="Times New Roman" w:eastAsia="Times New Roman" w:hAnsi="Times New Roman" w:cs="Times New Roman"/>
          <w:sz w:val="24"/>
          <w:szCs w:val="24"/>
          <w:vertAlign w:val="superscript"/>
        </w:rPr>
        <w:t>2+</w:t>
      </w:r>
      <w:r w:rsidR="00495A42" w:rsidRPr="00F1097E">
        <w:rPr>
          <w:rFonts w:ascii="Times New Roman" w:eastAsia="Times New Roman" w:hAnsi="Times New Roman" w:cs="Times New Roman"/>
          <w:sz w:val="24"/>
          <w:szCs w:val="24"/>
        </w:rPr>
        <w:t xml:space="preserve"> from PG replace exchangeable Na</w:t>
      </w:r>
      <w:r w:rsidR="00495A42" w:rsidRPr="00F1097E">
        <w:rPr>
          <w:rFonts w:ascii="Times New Roman" w:eastAsia="Times New Roman" w:hAnsi="Times New Roman" w:cs="Times New Roman"/>
          <w:sz w:val="24"/>
          <w:szCs w:val="24"/>
          <w:vertAlign w:val="superscript"/>
        </w:rPr>
        <w:t>+</w:t>
      </w:r>
      <w:r w:rsidR="00495A42" w:rsidRPr="00F1097E">
        <w:rPr>
          <w:rFonts w:ascii="Times New Roman" w:eastAsia="Times New Roman" w:hAnsi="Times New Roman" w:cs="Times New Roman"/>
          <w:sz w:val="24"/>
          <w:szCs w:val="24"/>
        </w:rPr>
        <w:t xml:space="preserve"> in the soil, whereby the replaced Na</w:t>
      </w:r>
      <w:r w:rsidR="00495A42" w:rsidRPr="00F1097E">
        <w:rPr>
          <w:rFonts w:ascii="Times New Roman" w:eastAsia="Times New Roman" w:hAnsi="Times New Roman" w:cs="Times New Roman"/>
          <w:sz w:val="24"/>
          <w:szCs w:val="24"/>
          <w:vertAlign w:val="superscript"/>
        </w:rPr>
        <w:t xml:space="preserve">+ </w:t>
      </w:r>
      <w:r w:rsidR="00495A42" w:rsidRPr="00F1097E">
        <w:rPr>
          <w:rFonts w:ascii="Times New Roman" w:eastAsia="Times New Roman" w:hAnsi="Times New Roman" w:cs="Times New Roman"/>
          <w:sz w:val="24"/>
          <w:szCs w:val="24"/>
        </w:rPr>
        <w:t xml:space="preserve">leaches below the root zone or with drainage water after irrigation </w:t>
      </w:r>
      <w:r w:rsidR="005C4982">
        <w:rPr>
          <w:rFonts w:ascii="Times New Roman" w:eastAsia="Times New Roman" w:hAnsi="Times New Roman" w:cs="Times New Roman"/>
          <w:sz w:val="24"/>
          <w:szCs w:val="24"/>
        </w:rPr>
        <w:t>[8]</w:t>
      </w:r>
      <w:r w:rsidR="00495A42" w:rsidRPr="00F1097E">
        <w:rPr>
          <w:rFonts w:ascii="Times New Roman" w:eastAsia="Times New Roman" w:hAnsi="Times New Roman" w:cs="Times New Roman"/>
          <w:sz w:val="24"/>
          <w:szCs w:val="24"/>
        </w:rPr>
        <w:t xml:space="preserve">. </w:t>
      </w:r>
      <w:r w:rsidR="00D3458D" w:rsidRPr="00F1097E">
        <w:rPr>
          <w:rFonts w:ascii="Times New Roman" w:eastAsia="Times New Roman" w:hAnsi="Times New Roman" w:cs="Times New Roman"/>
          <w:sz w:val="24"/>
          <w:szCs w:val="24"/>
        </w:rPr>
        <w:t xml:space="preserve"> </w:t>
      </w:r>
    </w:p>
    <w:p w:rsidR="00B74EA9" w:rsidRPr="00F1097E" w:rsidRDefault="00086DD0" w:rsidP="00B74EA9">
      <w:pPr>
        <w:spacing w:after="120" w:line="360" w:lineRule="auto"/>
        <w:jc w:val="both"/>
        <w:rPr>
          <w:rFonts w:ascii="Times New Roman" w:hAnsi="Times New Roman" w:cs="Times New Roman"/>
          <w:sz w:val="24"/>
        </w:rPr>
      </w:pPr>
      <w:r w:rsidRPr="00F1097E">
        <w:rPr>
          <w:rFonts w:ascii="Times New Roman" w:eastAsia="Times New Roman" w:hAnsi="Times New Roman" w:cs="Times New Roman"/>
          <w:sz w:val="24"/>
          <w:szCs w:val="24"/>
        </w:rPr>
        <w:t>Haricot bean (</w:t>
      </w:r>
      <w:r w:rsidRPr="00F1097E">
        <w:rPr>
          <w:rFonts w:ascii="Times New Roman" w:eastAsia="Times New Roman" w:hAnsi="Times New Roman" w:cs="Times New Roman"/>
          <w:i/>
          <w:sz w:val="24"/>
          <w:szCs w:val="24"/>
        </w:rPr>
        <w:t>Phaseolus Vulgaris</w:t>
      </w:r>
      <w:r w:rsidRPr="00F1097E">
        <w:rPr>
          <w:rFonts w:ascii="Times New Roman" w:eastAsia="Times New Roman" w:hAnsi="Times New Roman" w:cs="Times New Roman"/>
          <w:sz w:val="24"/>
          <w:szCs w:val="24"/>
        </w:rPr>
        <w:t xml:space="preserve"> L) is one of the main cash crops and protein sources for farmers in many lowlands and mid-altitude zones of Ethiopia </w:t>
      </w:r>
      <w:r w:rsidR="005A1EF9">
        <w:rPr>
          <w:rFonts w:ascii="Times New Roman" w:eastAsia="Times New Roman" w:hAnsi="Times New Roman" w:cs="Times New Roman"/>
          <w:sz w:val="24"/>
          <w:szCs w:val="24"/>
        </w:rPr>
        <w:t>[9]</w:t>
      </w:r>
      <w:r w:rsidRPr="00F1097E">
        <w:rPr>
          <w:rFonts w:ascii="Times New Roman" w:eastAsia="Times New Roman" w:hAnsi="Times New Roman" w:cs="Times New Roman"/>
          <w:sz w:val="24"/>
          <w:szCs w:val="24"/>
        </w:rPr>
        <w:t>. It is cultivated as a sole crop in rotation with cereals and intercropped under row</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planted crops like maize and sorghum </w:t>
      </w:r>
      <w:r w:rsidR="006C69FD">
        <w:rPr>
          <w:rFonts w:ascii="Times New Roman" w:eastAsia="Times New Roman" w:hAnsi="Times New Roman" w:cs="Times New Roman"/>
          <w:sz w:val="24"/>
          <w:szCs w:val="24"/>
        </w:rPr>
        <w:t>[10]</w:t>
      </w:r>
      <w:r w:rsidRPr="00F1097E">
        <w:rPr>
          <w:rFonts w:ascii="Times New Roman" w:eastAsia="Times New Roman" w:hAnsi="Times New Roman" w:cs="Times New Roman"/>
          <w:sz w:val="24"/>
          <w:szCs w:val="24"/>
        </w:rPr>
        <w:t>. The national average yield of HB in Ethiopia is 1.69 t ha</w:t>
      </w:r>
      <w:r w:rsidRPr="00F1097E">
        <w:rPr>
          <w:rFonts w:ascii="Times New Roman" w:eastAsia="Times New Roman" w:hAnsi="Times New Roman" w:cs="Times New Roman"/>
          <w:sz w:val="24"/>
          <w:szCs w:val="24"/>
          <w:vertAlign w:val="superscript"/>
        </w:rPr>
        <w:t>-1</w:t>
      </w:r>
      <w:r w:rsidRPr="00F1097E">
        <w:rPr>
          <w:rFonts w:ascii="Times New Roman" w:eastAsia="Times New Roman" w:hAnsi="Times New Roman" w:cs="Times New Roman"/>
          <w:sz w:val="24"/>
          <w:szCs w:val="24"/>
        </w:rPr>
        <w:t xml:space="preserve"> </w:t>
      </w:r>
      <w:r w:rsidR="00BD4FD6">
        <w:rPr>
          <w:rFonts w:ascii="Times New Roman" w:eastAsia="Times New Roman" w:hAnsi="Times New Roman" w:cs="Times New Roman"/>
          <w:sz w:val="24"/>
          <w:szCs w:val="24"/>
        </w:rPr>
        <w:t>[11]</w:t>
      </w:r>
      <w:r w:rsidRPr="00F1097E">
        <w:rPr>
          <w:rFonts w:ascii="Times New Roman" w:eastAsia="Times New Roman" w:hAnsi="Times New Roman" w:cs="Times New Roman"/>
          <w:sz w:val="24"/>
          <w:szCs w:val="24"/>
        </w:rPr>
        <w:t>, which is low compared to the 2.5-3.6 t ha</w:t>
      </w:r>
      <w:r w:rsidRPr="00F1097E">
        <w:rPr>
          <w:rFonts w:ascii="Times New Roman" w:eastAsia="Times New Roman" w:hAnsi="Times New Roman" w:cs="Times New Roman"/>
          <w:sz w:val="24"/>
          <w:szCs w:val="24"/>
          <w:vertAlign w:val="superscript"/>
        </w:rPr>
        <w:t>-1</w:t>
      </w:r>
      <w:r w:rsidRPr="00F1097E">
        <w:rPr>
          <w:rFonts w:ascii="Times New Roman" w:eastAsia="Times New Roman" w:hAnsi="Times New Roman" w:cs="Times New Roman"/>
          <w:sz w:val="24"/>
          <w:szCs w:val="24"/>
        </w:rPr>
        <w:t xml:space="preserve"> yield at research </w:t>
      </w:r>
      <w:proofErr w:type="spellStart"/>
      <w:r w:rsidRPr="00F1097E">
        <w:rPr>
          <w:rFonts w:ascii="Times New Roman" w:eastAsia="Times New Roman" w:hAnsi="Times New Roman" w:cs="Times New Roman"/>
          <w:sz w:val="24"/>
          <w:szCs w:val="24"/>
        </w:rPr>
        <w:t>cent</w:t>
      </w:r>
      <w:r w:rsidR="004419BA">
        <w:rPr>
          <w:rFonts w:ascii="Times New Roman" w:eastAsia="Times New Roman" w:hAnsi="Times New Roman" w:cs="Times New Roman"/>
          <w:sz w:val="24"/>
          <w:szCs w:val="24"/>
        </w:rPr>
        <w:t>re</w:t>
      </w:r>
      <w:r w:rsidRPr="00F1097E">
        <w:rPr>
          <w:rFonts w:ascii="Times New Roman" w:eastAsia="Times New Roman" w:hAnsi="Times New Roman" w:cs="Times New Roman"/>
          <w:sz w:val="24"/>
          <w:szCs w:val="24"/>
        </w:rPr>
        <w:t>s</w:t>
      </w:r>
      <w:proofErr w:type="spellEnd"/>
      <w:r w:rsidR="00E30981">
        <w:rPr>
          <w:rFonts w:ascii="Times New Roman" w:eastAsia="Times New Roman" w:hAnsi="Times New Roman" w:cs="Times New Roman"/>
          <w:sz w:val="24"/>
          <w:szCs w:val="24"/>
        </w:rPr>
        <w:t xml:space="preserve"> [10]</w:t>
      </w:r>
      <w:r w:rsidRPr="00F1097E">
        <w:rPr>
          <w:rFonts w:ascii="Times New Roman" w:eastAsia="Times New Roman" w:hAnsi="Times New Roman" w:cs="Times New Roman"/>
          <w:sz w:val="24"/>
          <w:szCs w:val="24"/>
        </w:rPr>
        <w:t xml:space="preserve">. Haricot bean (HB) improves soil fertility through the symbiotic association with </w:t>
      </w:r>
      <w:r w:rsidRPr="00F1097E">
        <w:rPr>
          <w:rFonts w:ascii="Times New Roman" w:eastAsia="Times New Roman" w:hAnsi="Times New Roman" w:cs="Times New Roman"/>
          <w:i/>
          <w:sz w:val="24"/>
          <w:szCs w:val="24"/>
        </w:rPr>
        <w:t>rhizobia</w:t>
      </w:r>
      <w:r w:rsidRPr="00F1097E">
        <w:rPr>
          <w:rFonts w:ascii="Times New Roman" w:eastAsia="Times New Roman" w:hAnsi="Times New Roman" w:cs="Times New Roman"/>
          <w:sz w:val="24"/>
          <w:szCs w:val="24"/>
        </w:rPr>
        <w:t xml:space="preserve">, which fixes the atmospheric nitrogen and makes nitrogen available to the host and other crops </w:t>
      </w:r>
      <w:r w:rsidR="00DC7B4C">
        <w:rPr>
          <w:rFonts w:ascii="Times New Roman" w:eastAsia="Times New Roman" w:hAnsi="Times New Roman" w:cs="Times New Roman"/>
          <w:sz w:val="24"/>
          <w:szCs w:val="24"/>
        </w:rPr>
        <w:t>[12]</w:t>
      </w:r>
      <w:r w:rsidRPr="00F1097E">
        <w:rPr>
          <w:rFonts w:ascii="Times New Roman" w:eastAsia="Times New Roman" w:hAnsi="Times New Roman" w:cs="Times New Roman"/>
          <w:sz w:val="24"/>
          <w:szCs w:val="24"/>
        </w:rPr>
        <w:t xml:space="preserve">. The Central Rift Valley of Ethiopia is one of </w:t>
      </w:r>
      <w:r w:rsidR="004419BA">
        <w:rPr>
          <w:rFonts w:ascii="Times New Roman" w:eastAsia="Times New Roman" w:hAnsi="Times New Roman" w:cs="Times New Roman"/>
          <w:sz w:val="24"/>
          <w:szCs w:val="24"/>
        </w:rPr>
        <w:t xml:space="preserve">the </w:t>
      </w:r>
      <w:r w:rsidRPr="00F1097E">
        <w:rPr>
          <w:rFonts w:ascii="Times New Roman" w:eastAsia="Times New Roman" w:hAnsi="Times New Roman" w:cs="Times New Roman"/>
          <w:sz w:val="24"/>
          <w:szCs w:val="24"/>
        </w:rPr>
        <w:t xml:space="preserve">potential areas for HB production </w:t>
      </w:r>
      <w:r w:rsidR="00DC7B4C">
        <w:rPr>
          <w:rFonts w:ascii="Times New Roman" w:eastAsia="Times New Roman" w:hAnsi="Times New Roman" w:cs="Times New Roman"/>
          <w:sz w:val="24"/>
          <w:szCs w:val="24"/>
        </w:rPr>
        <w:t>[13]</w:t>
      </w:r>
      <w:r w:rsidRPr="00F1097E">
        <w:rPr>
          <w:rFonts w:ascii="Times New Roman" w:eastAsia="Times New Roman" w:hAnsi="Times New Roman" w:cs="Times New Roman"/>
          <w:sz w:val="24"/>
          <w:szCs w:val="24"/>
        </w:rPr>
        <w:t xml:space="preserve"> under both irrigation and rainfed conditions. However, </w:t>
      </w:r>
      <w:r w:rsidRPr="00F1097E">
        <w:rPr>
          <w:rFonts w:ascii="DGMetaSerifScience" w:eastAsia="DGMetaSerifScience" w:hAnsi="DGMetaSerifScience" w:cs="DGMetaSerifScience"/>
          <w:sz w:val="24"/>
          <w:szCs w:val="24"/>
        </w:rPr>
        <w:t xml:space="preserve">soil </w:t>
      </w:r>
      <w:proofErr w:type="spellStart"/>
      <w:r w:rsidRPr="00F1097E">
        <w:rPr>
          <w:rFonts w:ascii="DGMetaSerifScience" w:eastAsia="DGMetaSerifScience" w:hAnsi="DGMetaSerifScience" w:cs="DGMetaSerifScience"/>
          <w:sz w:val="24"/>
          <w:szCs w:val="24"/>
        </w:rPr>
        <w:t>sodicity</w:t>
      </w:r>
      <w:proofErr w:type="spellEnd"/>
      <w:r w:rsidRPr="00F1097E">
        <w:rPr>
          <w:rFonts w:ascii="DGMetaSerifScience" w:eastAsia="DGMetaSerifScience" w:hAnsi="DGMetaSerifScience" w:cs="DGMetaSerifScience"/>
          <w:sz w:val="24"/>
          <w:szCs w:val="24"/>
        </w:rPr>
        <w:t xml:space="preserve"> is one of the major factors for expanding the production of HB in </w:t>
      </w:r>
      <w:r w:rsidR="004419BA">
        <w:rPr>
          <w:rFonts w:ascii="DGMetaSerifScience" w:eastAsia="DGMetaSerifScience" w:hAnsi="DGMetaSerifScience" w:cs="DGMetaSerifScience"/>
          <w:sz w:val="24"/>
          <w:szCs w:val="24"/>
        </w:rPr>
        <w:t xml:space="preserve">the </w:t>
      </w:r>
      <w:r w:rsidRPr="00F1097E">
        <w:rPr>
          <w:rFonts w:ascii="DGMetaSerifScience" w:eastAsia="DGMetaSerifScience" w:hAnsi="DGMetaSerifScience" w:cs="DGMetaSerifScience"/>
          <w:sz w:val="24"/>
          <w:szCs w:val="24"/>
        </w:rPr>
        <w:t xml:space="preserve">Central Rift Valley of Ethiopia in general, in </w:t>
      </w:r>
      <w:proofErr w:type="spellStart"/>
      <w:r w:rsidRPr="00F1097E">
        <w:rPr>
          <w:rFonts w:ascii="DGMetaSerifScience" w:eastAsia="DGMetaSerifScience" w:hAnsi="DGMetaSerifScience" w:cs="DGMetaSerifScience"/>
          <w:sz w:val="24"/>
          <w:szCs w:val="24"/>
        </w:rPr>
        <w:t>Alage</w:t>
      </w:r>
      <w:proofErr w:type="spellEnd"/>
      <w:r w:rsidRPr="00F1097E">
        <w:rPr>
          <w:rFonts w:ascii="DGMetaSerifScience" w:eastAsia="DGMetaSerifScience" w:hAnsi="DGMetaSerifScience" w:cs="DGMetaSerifScience"/>
          <w:sz w:val="24"/>
          <w:szCs w:val="24"/>
        </w:rPr>
        <w:t xml:space="preserve"> in particular.</w:t>
      </w:r>
      <w:r w:rsidR="000658AE" w:rsidRPr="00F1097E">
        <w:rPr>
          <w:rFonts w:ascii="DGMetaSerifScience" w:eastAsia="DGMetaSerifScience" w:hAnsi="DGMetaSerifScience" w:cs="DGMetaSerifScience"/>
          <w:sz w:val="24"/>
          <w:szCs w:val="24"/>
        </w:rPr>
        <w:t xml:space="preserve"> </w:t>
      </w:r>
      <w:r w:rsidR="00964043" w:rsidRPr="00F1097E">
        <w:rPr>
          <w:rFonts w:ascii="Times New Roman" w:eastAsia="Times New Roman" w:hAnsi="Times New Roman" w:cs="Times New Roman"/>
          <w:sz w:val="24"/>
          <w:szCs w:val="24"/>
        </w:rPr>
        <w:t>In order to exploit the beneficial effects of PG amendment, it is crucial to determine the appropriate optimum level of PG application to increase crop yield and yield components.</w:t>
      </w:r>
      <w:r w:rsidR="00964043" w:rsidRPr="00F1097E">
        <w:rPr>
          <w:rFonts w:ascii="Times New Roman" w:hAnsi="Times New Roman" w:cs="Times New Roman"/>
          <w:sz w:val="24"/>
        </w:rPr>
        <w:t xml:space="preserve"> Therefore, the primary goals of the study were to evaluate the effect of PG rates on the performance of haricot beans on sodic soils in pot experiments over two consecutive planting years.</w:t>
      </w:r>
      <w:bookmarkStart w:id="4" w:name="_Toc137470194"/>
      <w:bookmarkStart w:id="5" w:name="_Toc144895042"/>
      <w:r w:rsidR="00B74EA9" w:rsidRPr="00F1097E">
        <w:rPr>
          <w:rFonts w:ascii="Times New Roman" w:hAnsi="Times New Roman" w:cs="Times New Roman"/>
          <w:sz w:val="24"/>
        </w:rPr>
        <w:t xml:space="preserve"> </w:t>
      </w:r>
    </w:p>
    <w:p w:rsidR="00B74EA9" w:rsidRPr="00F1097E" w:rsidRDefault="00964043" w:rsidP="00ED4D8C">
      <w:pPr>
        <w:spacing w:after="0" w:line="360" w:lineRule="auto"/>
        <w:jc w:val="both"/>
        <w:rPr>
          <w:rFonts w:ascii="Times New Roman" w:hAnsi="Times New Roman" w:cs="Times New Roman"/>
          <w:b/>
          <w:sz w:val="24"/>
          <w:szCs w:val="24"/>
        </w:rPr>
      </w:pPr>
      <w:r w:rsidRPr="00F1097E">
        <w:rPr>
          <w:rFonts w:ascii="Times New Roman" w:hAnsi="Times New Roman" w:cs="Times New Roman"/>
          <w:b/>
          <w:sz w:val="24"/>
          <w:szCs w:val="24"/>
        </w:rPr>
        <w:t>Materials and Methods</w:t>
      </w:r>
      <w:bookmarkEnd w:id="4"/>
      <w:bookmarkEnd w:id="5"/>
      <w:r w:rsidRPr="00F1097E">
        <w:rPr>
          <w:rFonts w:ascii="Times New Roman" w:hAnsi="Times New Roman" w:cs="Times New Roman"/>
          <w:b/>
          <w:sz w:val="24"/>
          <w:szCs w:val="24"/>
        </w:rPr>
        <w:t xml:space="preserve"> </w:t>
      </w:r>
      <w:bookmarkStart w:id="6" w:name="_Toc137470196"/>
      <w:bookmarkStart w:id="7" w:name="_Toc144895044"/>
      <w:r w:rsidR="00B74EA9" w:rsidRPr="00F1097E">
        <w:rPr>
          <w:rFonts w:ascii="Times New Roman" w:hAnsi="Times New Roman" w:cs="Times New Roman"/>
          <w:b/>
          <w:sz w:val="24"/>
          <w:szCs w:val="24"/>
        </w:rPr>
        <w:t xml:space="preserve"> </w:t>
      </w:r>
    </w:p>
    <w:p w:rsidR="00B74EA9" w:rsidRPr="00F1097E" w:rsidRDefault="00C6608F" w:rsidP="00ED4D8C">
      <w:pPr>
        <w:spacing w:after="0" w:line="360" w:lineRule="auto"/>
        <w:jc w:val="both"/>
        <w:rPr>
          <w:rFonts w:ascii="Times New Roman" w:hAnsi="Times New Roman" w:cs="Times New Roman"/>
          <w:b/>
          <w:bCs/>
          <w:sz w:val="24"/>
          <w:szCs w:val="24"/>
        </w:rPr>
      </w:pPr>
      <w:r w:rsidRPr="00F1097E">
        <w:rPr>
          <w:rFonts w:ascii="Times New Roman" w:eastAsiaTheme="minorHAnsi" w:hAnsi="Times New Roman" w:cs="Times New Roman"/>
          <w:b/>
          <w:sz w:val="24"/>
          <w:szCs w:val="24"/>
          <w:lang w:eastAsia="en-US"/>
        </w:rPr>
        <w:t xml:space="preserve">Experimental Site and </w:t>
      </w:r>
      <w:r w:rsidR="003F2647" w:rsidRPr="00F1097E">
        <w:rPr>
          <w:rFonts w:ascii="Times New Roman" w:hAnsi="Times New Roman" w:cs="Times New Roman"/>
          <w:b/>
          <w:bCs/>
          <w:sz w:val="24"/>
          <w:szCs w:val="24"/>
        </w:rPr>
        <w:t xml:space="preserve">Soil </w:t>
      </w:r>
      <w:r w:rsidR="004419BA">
        <w:rPr>
          <w:rFonts w:ascii="Times New Roman" w:hAnsi="Times New Roman" w:cs="Times New Roman"/>
          <w:b/>
          <w:bCs/>
          <w:sz w:val="24"/>
          <w:szCs w:val="24"/>
        </w:rPr>
        <w:t>S</w:t>
      </w:r>
      <w:r w:rsidR="003F2647" w:rsidRPr="00F1097E">
        <w:rPr>
          <w:rFonts w:ascii="Times New Roman" w:hAnsi="Times New Roman" w:cs="Times New Roman"/>
          <w:b/>
          <w:bCs/>
          <w:sz w:val="24"/>
          <w:szCs w:val="24"/>
        </w:rPr>
        <w:t xml:space="preserve">ampling </w:t>
      </w:r>
    </w:p>
    <w:p w:rsidR="00EF6BCB" w:rsidRPr="00F1097E" w:rsidRDefault="00B74EA9" w:rsidP="004F07A2">
      <w:pPr>
        <w:autoSpaceDE w:val="0"/>
        <w:autoSpaceDN w:val="0"/>
        <w:adjustRightInd w:val="0"/>
        <w:spacing w:line="360" w:lineRule="auto"/>
        <w:jc w:val="both"/>
        <w:rPr>
          <w:rFonts w:ascii="Times New Roman" w:eastAsiaTheme="minorHAnsi" w:hAnsi="Times New Roman" w:cs="Times New Roman"/>
          <w:bCs/>
          <w:sz w:val="24"/>
          <w:szCs w:val="24"/>
          <w:lang w:eastAsia="en-US"/>
        </w:rPr>
      </w:pPr>
      <w:r w:rsidRPr="00F1097E">
        <w:rPr>
          <w:rFonts w:ascii="Times New Roman" w:hAnsi="Times New Roman" w:cs="Times New Roman"/>
          <w:b/>
          <w:bCs/>
          <w:sz w:val="24"/>
          <w:szCs w:val="24"/>
        </w:rPr>
        <w:t xml:space="preserve"> </w:t>
      </w:r>
      <w:r w:rsidR="002077EA" w:rsidRPr="00F1097E">
        <w:rPr>
          <w:rFonts w:ascii="Times New Roman" w:hAnsi="Times New Roman" w:cs="Times New Roman"/>
          <w:bCs/>
          <w:sz w:val="24"/>
          <w:szCs w:val="24"/>
        </w:rPr>
        <w:t>Bulk s</w:t>
      </w:r>
      <w:r w:rsidR="002077EA" w:rsidRPr="00F1097E">
        <w:rPr>
          <w:rFonts w:ascii="Times New Roman" w:eastAsiaTheme="minorHAnsi" w:hAnsi="Times New Roman" w:cs="Times New Roman"/>
          <w:sz w:val="24"/>
          <w:szCs w:val="24"/>
          <w:lang w:eastAsia="en-US"/>
        </w:rPr>
        <w:t xml:space="preserve">odic soil samples were collected at 20 cm depth from </w:t>
      </w:r>
      <w:proofErr w:type="spellStart"/>
      <w:r w:rsidR="002077EA" w:rsidRPr="00F1097E">
        <w:rPr>
          <w:rFonts w:ascii="Times New Roman" w:hAnsi="Times New Roman" w:cs="Times New Roman"/>
          <w:sz w:val="24"/>
          <w:szCs w:val="24"/>
        </w:rPr>
        <w:t>Alage</w:t>
      </w:r>
      <w:proofErr w:type="spellEnd"/>
      <w:r w:rsidR="002077EA" w:rsidRPr="00F1097E">
        <w:rPr>
          <w:rFonts w:ascii="Times New Roman" w:hAnsi="Times New Roman" w:cs="Times New Roman"/>
          <w:sz w:val="24"/>
          <w:szCs w:val="24"/>
        </w:rPr>
        <w:t xml:space="preserve"> </w:t>
      </w:r>
      <w:r w:rsidR="002077EA" w:rsidRPr="00F1097E">
        <w:rPr>
          <w:rFonts w:ascii="Times New Roman" w:eastAsiaTheme="minorHAnsi" w:hAnsi="Times New Roman" w:cs="Times New Roman"/>
          <w:bCs/>
          <w:sz w:val="24"/>
          <w:szCs w:val="24"/>
          <w:lang w:eastAsia="en-US"/>
        </w:rPr>
        <w:t>Agricultural Technical Vocational Educational and Training College campus, Central Rift Valley of Ethiopia</w:t>
      </w:r>
      <w:r w:rsidR="001E5CEE" w:rsidRPr="00F1097E">
        <w:rPr>
          <w:rFonts w:ascii="Times New Roman" w:eastAsiaTheme="minorHAnsi" w:hAnsi="Times New Roman" w:cs="Times New Roman"/>
          <w:bCs/>
          <w:sz w:val="24"/>
          <w:szCs w:val="24"/>
          <w:lang w:eastAsia="en-US"/>
        </w:rPr>
        <w:t xml:space="preserve">. </w:t>
      </w:r>
      <w:r w:rsidR="00BE7216" w:rsidRPr="00F1097E">
        <w:rPr>
          <w:rFonts w:ascii="Times New Roman" w:eastAsiaTheme="minorHAnsi" w:hAnsi="Times New Roman" w:cs="Times New Roman"/>
          <w:bCs/>
          <w:sz w:val="24"/>
          <w:szCs w:val="24"/>
          <w:lang w:eastAsia="en-US"/>
        </w:rPr>
        <w:t xml:space="preserve">The site is found at 217 km south of Addis Ababa and 38 km west of </w:t>
      </w:r>
      <w:proofErr w:type="spellStart"/>
      <w:r w:rsidR="00BE7216" w:rsidRPr="00F1097E">
        <w:rPr>
          <w:rFonts w:ascii="Times New Roman" w:eastAsiaTheme="minorHAnsi" w:hAnsi="Times New Roman" w:cs="Times New Roman"/>
          <w:bCs/>
          <w:sz w:val="24"/>
          <w:szCs w:val="24"/>
          <w:lang w:eastAsia="en-US"/>
        </w:rPr>
        <w:t>Bulbula</w:t>
      </w:r>
      <w:proofErr w:type="spellEnd"/>
      <w:r w:rsidR="00BE7216" w:rsidRPr="00F1097E">
        <w:rPr>
          <w:rFonts w:ascii="Times New Roman" w:eastAsiaTheme="minorHAnsi" w:hAnsi="Times New Roman" w:cs="Times New Roman"/>
          <w:bCs/>
          <w:sz w:val="24"/>
          <w:szCs w:val="24"/>
          <w:lang w:eastAsia="en-US"/>
        </w:rPr>
        <w:t xml:space="preserve"> town in the vicinity of Rift Valley Lakes (</w:t>
      </w:r>
      <w:proofErr w:type="spellStart"/>
      <w:r w:rsidR="00BE7216" w:rsidRPr="00F1097E">
        <w:rPr>
          <w:rFonts w:ascii="Times New Roman" w:eastAsiaTheme="minorHAnsi" w:hAnsi="Times New Roman" w:cs="Times New Roman"/>
          <w:bCs/>
          <w:sz w:val="24"/>
          <w:szCs w:val="24"/>
          <w:lang w:eastAsia="en-US"/>
        </w:rPr>
        <w:t>Abijata</w:t>
      </w:r>
      <w:proofErr w:type="spellEnd"/>
      <w:r w:rsidR="00BE7216" w:rsidRPr="00F1097E">
        <w:rPr>
          <w:rFonts w:ascii="Times New Roman" w:eastAsiaTheme="minorHAnsi" w:hAnsi="Times New Roman" w:cs="Times New Roman"/>
          <w:bCs/>
          <w:sz w:val="24"/>
          <w:szCs w:val="24"/>
          <w:lang w:eastAsia="en-US"/>
        </w:rPr>
        <w:t xml:space="preserve"> and </w:t>
      </w:r>
      <w:proofErr w:type="spellStart"/>
      <w:r w:rsidR="00BE7216" w:rsidRPr="00F1097E">
        <w:rPr>
          <w:rFonts w:ascii="Times New Roman" w:eastAsiaTheme="minorHAnsi" w:hAnsi="Times New Roman" w:cs="Times New Roman"/>
          <w:bCs/>
          <w:sz w:val="24"/>
          <w:szCs w:val="24"/>
          <w:lang w:eastAsia="en-US"/>
        </w:rPr>
        <w:t>Shaalla</w:t>
      </w:r>
      <w:proofErr w:type="spellEnd"/>
      <w:r w:rsidR="00BE7216" w:rsidRPr="00F1097E">
        <w:rPr>
          <w:rFonts w:ascii="Times New Roman" w:eastAsiaTheme="minorHAnsi" w:hAnsi="Times New Roman" w:cs="Times New Roman"/>
          <w:bCs/>
          <w:sz w:val="24"/>
          <w:szCs w:val="24"/>
          <w:lang w:eastAsia="en-US"/>
        </w:rPr>
        <w:t>). It is located in the</w:t>
      </w:r>
      <w:r w:rsidR="004043BF">
        <w:rPr>
          <w:rFonts w:ascii="Times New Roman" w:eastAsiaTheme="minorHAnsi" w:hAnsi="Times New Roman" w:cs="Times New Roman"/>
          <w:bCs/>
          <w:sz w:val="24"/>
          <w:szCs w:val="24"/>
          <w:lang w:eastAsia="en-US"/>
        </w:rPr>
        <w:t xml:space="preserve"> Tepid Semi-Arid Mid-Highlands </w:t>
      </w:r>
      <w:r w:rsidR="00BE7216" w:rsidRPr="00F1097E">
        <w:rPr>
          <w:rFonts w:ascii="Times New Roman" w:eastAsiaTheme="minorHAnsi" w:hAnsi="Times New Roman" w:cs="Times New Roman"/>
          <w:bCs/>
          <w:sz w:val="24"/>
          <w:szCs w:val="24"/>
          <w:lang w:eastAsia="en-US"/>
        </w:rPr>
        <w:t>SA3</w:t>
      </w:r>
      <w:r w:rsidR="004043BF">
        <w:rPr>
          <w:rFonts w:ascii="Times New Roman" w:eastAsiaTheme="minorHAnsi" w:hAnsi="Times New Roman" w:cs="Times New Roman"/>
          <w:bCs/>
          <w:sz w:val="24"/>
          <w:szCs w:val="24"/>
          <w:lang w:eastAsia="en-US"/>
        </w:rPr>
        <w:t xml:space="preserve"> [14]</w:t>
      </w:r>
      <w:r w:rsidR="00BE7216" w:rsidRPr="00F1097E">
        <w:rPr>
          <w:rFonts w:ascii="Times New Roman" w:eastAsiaTheme="minorHAnsi" w:hAnsi="Times New Roman" w:cs="Times New Roman"/>
          <w:bCs/>
          <w:sz w:val="24"/>
          <w:szCs w:val="24"/>
          <w:lang w:eastAsia="en-US"/>
        </w:rPr>
        <w:t xml:space="preserve"> agroecology zone at 07° 34`59``N latitude and 38° 25` 33``E longitude.</w:t>
      </w:r>
    </w:p>
    <w:p w:rsidR="0069117D" w:rsidRPr="00F1097E" w:rsidRDefault="0069117D" w:rsidP="00ED4D8C">
      <w:pPr>
        <w:pStyle w:val="Heading3"/>
        <w:spacing w:before="0" w:line="360" w:lineRule="auto"/>
        <w:rPr>
          <w:rFonts w:ascii="Times New Roman" w:hAnsi="Times New Roman"/>
          <w:b/>
          <w:color w:val="auto"/>
        </w:rPr>
      </w:pPr>
      <w:r w:rsidRPr="00F1097E">
        <w:rPr>
          <w:rFonts w:ascii="Times New Roman" w:hAnsi="Times New Roman"/>
          <w:b/>
          <w:color w:val="auto"/>
        </w:rPr>
        <w:t>Experimental Procedures and Treatments</w:t>
      </w:r>
    </w:p>
    <w:p w:rsidR="00136C10" w:rsidRPr="00F1097E" w:rsidRDefault="0069117D" w:rsidP="004F07A2">
      <w:pPr>
        <w:spacing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Pot experiments were set up in the greenhouse of the College of Agriculture, Hawassa University. Nine kilograms of composite sodic soil samples were treated with increasing rates of </w:t>
      </w:r>
      <w:r w:rsidRPr="00F1097E">
        <w:rPr>
          <w:rFonts w:ascii="Times New Roman" w:eastAsia="Times New Roman" w:hAnsi="Times New Roman" w:cs="Times New Roman"/>
          <w:sz w:val="24"/>
          <w:szCs w:val="24"/>
        </w:rPr>
        <w:lastRenderedPageBreak/>
        <w:t xml:space="preserve">PG amendment (0, 50, 100, 150 and 200% GR) </w:t>
      </w:r>
      <w:r w:rsidRPr="00F1097E">
        <w:rPr>
          <w:rFonts w:ascii="Times New Roman" w:hAnsi="Times New Roman" w:cs="Times New Roman"/>
          <w:sz w:val="24"/>
          <w:szCs w:val="24"/>
        </w:rPr>
        <w:t xml:space="preserve">30 days before sowing the seeds </w:t>
      </w:r>
      <w:r w:rsidRPr="00F1097E">
        <w:rPr>
          <w:rFonts w:ascii="Times New Roman" w:eastAsia="Times New Roman" w:hAnsi="Times New Roman" w:cs="Times New Roman"/>
          <w:sz w:val="24"/>
          <w:szCs w:val="24"/>
        </w:rPr>
        <w:t xml:space="preserve">and placed in plastic pots with a capacity of 10 kg in a completely </w:t>
      </w:r>
      <w:proofErr w:type="spellStart"/>
      <w:r w:rsidRPr="00F1097E">
        <w:rPr>
          <w:rFonts w:ascii="Times New Roman" w:eastAsia="Times New Roman" w:hAnsi="Times New Roman" w:cs="Times New Roman"/>
          <w:sz w:val="24"/>
          <w:szCs w:val="24"/>
        </w:rPr>
        <w:t>randomi</w:t>
      </w:r>
      <w:r w:rsidR="004419BA">
        <w:rPr>
          <w:rFonts w:ascii="Times New Roman" w:eastAsia="Times New Roman" w:hAnsi="Times New Roman" w:cs="Times New Roman"/>
          <w:sz w:val="24"/>
          <w:szCs w:val="24"/>
        </w:rPr>
        <w:t>s</w:t>
      </w:r>
      <w:r w:rsidRPr="00F1097E">
        <w:rPr>
          <w:rFonts w:ascii="Times New Roman" w:eastAsia="Times New Roman" w:hAnsi="Times New Roman" w:cs="Times New Roman"/>
          <w:sz w:val="24"/>
          <w:szCs w:val="24"/>
        </w:rPr>
        <w:t>ed</w:t>
      </w:r>
      <w:proofErr w:type="spellEnd"/>
      <w:r w:rsidRPr="00F1097E">
        <w:rPr>
          <w:rFonts w:ascii="Times New Roman" w:eastAsia="Times New Roman" w:hAnsi="Times New Roman" w:cs="Times New Roman"/>
          <w:sz w:val="24"/>
          <w:szCs w:val="24"/>
        </w:rPr>
        <w:t xml:space="preserve"> design with four replications. </w:t>
      </w:r>
      <w:r w:rsidR="000D6D4F" w:rsidRPr="00F1097E">
        <w:rPr>
          <w:rFonts w:ascii="Times New Roman" w:eastAsia="Times New Roman" w:hAnsi="Times New Roman" w:cs="Times New Roman"/>
          <w:sz w:val="24"/>
          <w:szCs w:val="24"/>
        </w:rPr>
        <w:t xml:space="preserve">The bottom of each plastic bottle was </w:t>
      </w:r>
      <w:r w:rsidR="00FA17F1" w:rsidRPr="00F1097E">
        <w:rPr>
          <w:rFonts w:ascii="Times New Roman" w:eastAsia="Times New Roman" w:hAnsi="Times New Roman" w:cs="Times New Roman"/>
          <w:sz w:val="24"/>
          <w:szCs w:val="24"/>
        </w:rPr>
        <w:t>poured</w:t>
      </w:r>
      <w:r w:rsidR="000D6D4F" w:rsidRPr="00F1097E">
        <w:rPr>
          <w:rFonts w:ascii="Times New Roman" w:eastAsia="Times New Roman" w:hAnsi="Times New Roman" w:cs="Times New Roman"/>
          <w:sz w:val="24"/>
          <w:szCs w:val="24"/>
        </w:rPr>
        <w:t xml:space="preserve"> </w:t>
      </w:r>
      <w:r w:rsidR="00FA17F1" w:rsidRPr="00F1097E">
        <w:rPr>
          <w:rFonts w:ascii="Times New Roman" w:eastAsia="Times New Roman" w:hAnsi="Times New Roman" w:cs="Times New Roman"/>
          <w:sz w:val="24"/>
          <w:szCs w:val="24"/>
        </w:rPr>
        <w:t>small hole t</w:t>
      </w:r>
      <w:r w:rsidR="000D6D4F" w:rsidRPr="00F1097E">
        <w:rPr>
          <w:rFonts w:ascii="Times New Roman" w:eastAsia="Times New Roman" w:hAnsi="Times New Roman" w:cs="Times New Roman"/>
          <w:sz w:val="24"/>
          <w:szCs w:val="24"/>
        </w:rPr>
        <w:t>o facilitate leaching.</w:t>
      </w:r>
    </w:p>
    <w:p w:rsidR="0069117D" w:rsidRPr="00F1097E" w:rsidRDefault="00680306" w:rsidP="007E5EA7">
      <w:pPr>
        <w:spacing w:line="360" w:lineRule="auto"/>
        <w:jc w:val="both"/>
        <w:rPr>
          <w:rFonts w:ascii="Times New Roman" w:eastAsia="Times New Roman" w:hAnsi="Times New Roman" w:cs="Times New Roman"/>
          <w:sz w:val="24"/>
          <w:szCs w:val="24"/>
        </w:rPr>
      </w:pPr>
      <w:r w:rsidRPr="00F1097E">
        <w:rPr>
          <w:rFonts w:ascii="Times New Roman" w:hAnsi="Times New Roman" w:cs="Times New Roman"/>
          <w:sz w:val="24"/>
          <w:szCs w:val="24"/>
        </w:rPr>
        <w:t>Haricot</w:t>
      </w:r>
      <w:r w:rsidR="001528B2" w:rsidRPr="00F1097E">
        <w:rPr>
          <w:rFonts w:ascii="Times New Roman" w:hAnsi="Times New Roman" w:cs="Times New Roman"/>
          <w:sz w:val="24"/>
          <w:szCs w:val="24"/>
        </w:rPr>
        <w:t xml:space="preserve"> bean</w:t>
      </w:r>
      <w:r w:rsidR="0069117D" w:rsidRPr="00F1097E">
        <w:rPr>
          <w:rFonts w:ascii="Times New Roman" w:hAnsi="Times New Roman" w:cs="Times New Roman"/>
          <w:sz w:val="24"/>
          <w:szCs w:val="24"/>
        </w:rPr>
        <w:t xml:space="preserve"> variety “Hawassa </w:t>
      </w:r>
      <w:proofErr w:type="spellStart"/>
      <w:r w:rsidR="0069117D" w:rsidRPr="00F1097E">
        <w:rPr>
          <w:rFonts w:ascii="Times New Roman" w:hAnsi="Times New Roman" w:cs="Times New Roman"/>
          <w:sz w:val="24"/>
          <w:szCs w:val="24"/>
        </w:rPr>
        <w:t>Dume</w:t>
      </w:r>
      <w:proofErr w:type="spellEnd"/>
      <w:r w:rsidR="0069117D" w:rsidRPr="00F1097E">
        <w:rPr>
          <w:rFonts w:ascii="Times New Roman" w:hAnsi="Times New Roman" w:cs="Times New Roman"/>
          <w:sz w:val="24"/>
          <w:szCs w:val="24"/>
        </w:rPr>
        <w:t xml:space="preserve">” </w:t>
      </w:r>
      <w:r w:rsidRPr="00F1097E">
        <w:rPr>
          <w:rFonts w:ascii="Times New Roman" w:hAnsi="Times New Roman" w:cs="Times New Roman"/>
          <w:sz w:val="24"/>
          <w:szCs w:val="24"/>
        </w:rPr>
        <w:t>was</w:t>
      </w:r>
      <w:r w:rsidR="0069117D" w:rsidRPr="00F1097E">
        <w:rPr>
          <w:rFonts w:ascii="Times New Roman" w:hAnsi="Times New Roman" w:cs="Times New Roman"/>
          <w:sz w:val="24"/>
          <w:szCs w:val="24"/>
        </w:rPr>
        <w:t xml:space="preserve"> sown at </w:t>
      </w:r>
      <w:r w:rsidR="0069117D" w:rsidRPr="00F1097E">
        <w:rPr>
          <w:rFonts w:ascii="Times New Roman" w:eastAsia="Times New Roman" w:hAnsi="Times New Roman" w:cs="Times New Roman"/>
          <w:sz w:val="24"/>
          <w:szCs w:val="24"/>
        </w:rPr>
        <w:t xml:space="preserve">rates of </w:t>
      </w:r>
      <w:r w:rsidRPr="00F1097E">
        <w:rPr>
          <w:rFonts w:ascii="Times New Roman" w:eastAsia="Times New Roman" w:hAnsi="Times New Roman" w:cs="Times New Roman"/>
          <w:sz w:val="24"/>
          <w:szCs w:val="24"/>
        </w:rPr>
        <w:t xml:space="preserve">6 seeds in </w:t>
      </w:r>
      <w:r w:rsidR="004419BA">
        <w:rPr>
          <w:rFonts w:ascii="Times New Roman" w:eastAsia="Times New Roman" w:hAnsi="Times New Roman" w:cs="Times New Roman"/>
          <w:sz w:val="24"/>
          <w:szCs w:val="24"/>
        </w:rPr>
        <w:t xml:space="preserve">a </w:t>
      </w:r>
      <w:r w:rsidRPr="00F1097E">
        <w:rPr>
          <w:rFonts w:ascii="Times New Roman" w:eastAsia="Times New Roman" w:hAnsi="Times New Roman" w:cs="Times New Roman"/>
          <w:sz w:val="24"/>
          <w:szCs w:val="24"/>
        </w:rPr>
        <w:t>10 kg capacity</w:t>
      </w:r>
      <w:r w:rsidRPr="00F1097E">
        <w:rPr>
          <w:rFonts w:ascii="Times New Roman" w:hAnsi="Times New Roman" w:cs="Times New Roman"/>
          <w:sz w:val="24"/>
          <w:szCs w:val="24"/>
        </w:rPr>
        <w:t xml:space="preserve">. </w:t>
      </w:r>
      <w:r w:rsidR="0069117D" w:rsidRPr="00F1097E">
        <w:rPr>
          <w:rFonts w:ascii="Times New Roman" w:eastAsia="Times New Roman" w:hAnsi="Times New Roman" w:cs="Times New Roman"/>
          <w:sz w:val="24"/>
          <w:szCs w:val="24"/>
        </w:rPr>
        <w:t xml:space="preserve">Urea was applied to all pots at the recommended rate of </w:t>
      </w:r>
      <w:r w:rsidR="0069117D" w:rsidRPr="00F1097E">
        <w:rPr>
          <w:rFonts w:ascii="Times New Roman" w:eastAsia="+mn-ea" w:hAnsi="Times New Roman" w:cs="Times New Roman"/>
          <w:kern w:val="24"/>
          <w:sz w:val="24"/>
          <w:szCs w:val="24"/>
        </w:rPr>
        <w:t xml:space="preserve">18 </w:t>
      </w:r>
      <w:r w:rsidR="0069117D" w:rsidRPr="00F1097E">
        <w:rPr>
          <w:rFonts w:ascii="Times New Roman" w:eastAsia="Times New Roman" w:hAnsi="Times New Roman" w:cs="Times New Roman"/>
          <w:sz w:val="24"/>
          <w:szCs w:val="24"/>
        </w:rPr>
        <w:t>kg ha</w:t>
      </w:r>
      <w:r w:rsidR="0069117D" w:rsidRPr="00F1097E">
        <w:rPr>
          <w:rFonts w:ascii="Times New Roman" w:eastAsia="Times New Roman" w:hAnsi="Times New Roman" w:cs="Times New Roman"/>
          <w:sz w:val="24"/>
          <w:szCs w:val="24"/>
          <w:vertAlign w:val="superscript"/>
        </w:rPr>
        <w:t>-1</w:t>
      </w:r>
      <w:r w:rsidR="0069117D" w:rsidRPr="00F1097E">
        <w:rPr>
          <w:rFonts w:ascii="Times New Roman" w:eastAsia="Times New Roman" w:hAnsi="Times New Roman" w:cs="Times New Roman"/>
          <w:sz w:val="24"/>
          <w:szCs w:val="24"/>
        </w:rPr>
        <w:t xml:space="preserve"> N during both planting times</w:t>
      </w:r>
      <w:r w:rsidR="00BB343D" w:rsidRPr="00F1097E">
        <w:rPr>
          <w:rFonts w:ascii="Times New Roman" w:eastAsia="Times New Roman" w:hAnsi="Times New Roman" w:cs="Times New Roman"/>
          <w:sz w:val="24"/>
          <w:szCs w:val="24"/>
        </w:rPr>
        <w:t xml:space="preserve"> for haricot bean</w:t>
      </w:r>
      <w:r w:rsidR="0069117D" w:rsidRPr="00F1097E">
        <w:rPr>
          <w:rFonts w:ascii="Times New Roman" w:eastAsia="Times New Roman" w:hAnsi="Times New Roman" w:cs="Times New Roman"/>
          <w:sz w:val="24"/>
          <w:szCs w:val="24"/>
        </w:rPr>
        <w:t xml:space="preserve">. Irrigation water was applied two times per week to all pots until the plants reached physiological maturity. The experiment was repeated on pots without applying any additional PG but applying N at the recommended rate during the second planting. Hand weeding was used to control weeds. Other management practices were carried out uniformly in all experimental units. After harvest, soil samples were collected from each pot and subjected to chemical analysis. </w:t>
      </w:r>
    </w:p>
    <w:p w:rsidR="00B74EA9" w:rsidRPr="00F1097E" w:rsidRDefault="00FE0A75" w:rsidP="00ED4D8C">
      <w:pPr>
        <w:autoSpaceDE w:val="0"/>
        <w:autoSpaceDN w:val="0"/>
        <w:adjustRightInd w:val="0"/>
        <w:spacing w:after="0" w:line="360" w:lineRule="auto"/>
        <w:jc w:val="both"/>
        <w:rPr>
          <w:rFonts w:ascii="Times New Roman" w:eastAsiaTheme="minorHAnsi" w:hAnsi="Times New Roman" w:cs="Times New Roman"/>
          <w:b/>
          <w:bCs/>
          <w:sz w:val="24"/>
          <w:szCs w:val="24"/>
          <w:lang w:eastAsia="en-US"/>
        </w:rPr>
      </w:pPr>
      <w:r w:rsidRPr="00F1097E">
        <w:rPr>
          <w:rFonts w:ascii="Times New Roman" w:eastAsiaTheme="minorHAnsi" w:hAnsi="Times New Roman" w:cs="Times New Roman"/>
          <w:b/>
          <w:bCs/>
          <w:sz w:val="24"/>
          <w:szCs w:val="24"/>
          <w:lang w:eastAsia="en-US"/>
        </w:rPr>
        <w:t>Laboratory Analyses of the Soil Samples</w:t>
      </w:r>
    </w:p>
    <w:p w:rsidR="00043AB6" w:rsidRPr="00F1097E" w:rsidRDefault="00043AB6" w:rsidP="00ED4D8C">
      <w:pPr>
        <w:shd w:val="clear" w:color="auto" w:fill="FFFFFF"/>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Soil pH </w:t>
      </w:r>
      <w:r w:rsidR="00E46C69" w:rsidRPr="00F1097E">
        <w:rPr>
          <w:rFonts w:ascii="Times New Roman" w:eastAsia="Times New Roman" w:hAnsi="Times New Roman" w:cs="Times New Roman"/>
          <w:sz w:val="24"/>
          <w:szCs w:val="24"/>
        </w:rPr>
        <w:t>was</w:t>
      </w:r>
      <w:r w:rsidRPr="00F1097E">
        <w:rPr>
          <w:rFonts w:ascii="Times New Roman" w:eastAsia="Times New Roman" w:hAnsi="Times New Roman" w:cs="Times New Roman"/>
          <w:sz w:val="24"/>
          <w:szCs w:val="24"/>
        </w:rPr>
        <w:t xml:space="preserve"> measured using a glass combination electrode inserted in the filtered supernatant solution prepared by a 1:2.5 soil-to-water ratio. Available P was determined using the Olsen extraction method </w:t>
      </w:r>
      <w:r w:rsidR="00E3707E">
        <w:rPr>
          <w:rFonts w:ascii="Times New Roman" w:eastAsia="Times New Roman" w:hAnsi="Times New Roman" w:cs="Times New Roman"/>
          <w:sz w:val="24"/>
          <w:szCs w:val="24"/>
        </w:rPr>
        <w:t>[15]</w:t>
      </w:r>
      <w:r w:rsidRPr="00F1097E">
        <w:rPr>
          <w:rFonts w:ascii="Times New Roman" w:eastAsia="Times New Roman" w:hAnsi="Times New Roman" w:cs="Times New Roman"/>
          <w:sz w:val="24"/>
          <w:szCs w:val="24"/>
        </w:rPr>
        <w:t>.</w:t>
      </w:r>
      <w:r w:rsidR="00A648A5" w:rsidRPr="00F1097E">
        <w:rPr>
          <w:rFonts w:ascii="Times New Roman" w:eastAsia="Times New Roman" w:hAnsi="Times New Roman" w:cs="Times New Roman"/>
          <w:sz w:val="24"/>
          <w:szCs w:val="24"/>
        </w:rPr>
        <w:t xml:space="preserve"> </w:t>
      </w:r>
      <w:r w:rsidRPr="00F1097E">
        <w:rPr>
          <w:rFonts w:ascii="Times New Roman" w:eastAsia="Times New Roman" w:hAnsi="Times New Roman" w:cs="Times New Roman"/>
          <w:sz w:val="24"/>
          <w:szCs w:val="24"/>
        </w:rPr>
        <w:t>The exchangeable basic cations (K</w:t>
      </w:r>
      <w:r w:rsidRPr="00F1097E">
        <w:rPr>
          <w:rFonts w:ascii="Times New Roman" w:eastAsia="Times New Roman" w:hAnsi="Times New Roman" w:cs="Times New Roman"/>
          <w:sz w:val="24"/>
          <w:szCs w:val="24"/>
          <w:vertAlign w:val="superscript"/>
        </w:rPr>
        <w:t>+</w:t>
      </w:r>
      <w:r w:rsidRPr="00F1097E">
        <w:rPr>
          <w:rFonts w:ascii="Times New Roman" w:eastAsia="Times New Roman" w:hAnsi="Times New Roman" w:cs="Times New Roman"/>
          <w:sz w:val="24"/>
          <w:szCs w:val="24"/>
        </w:rPr>
        <w:t>, Ca</w:t>
      </w:r>
      <w:r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Mg</w:t>
      </w:r>
      <w:r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xml:space="preserve"> and Na</w:t>
      </w:r>
      <w:r w:rsidRPr="00F1097E">
        <w:rPr>
          <w:rFonts w:ascii="Times New Roman" w:eastAsia="Times New Roman" w:hAnsi="Times New Roman" w:cs="Times New Roman"/>
          <w:sz w:val="24"/>
          <w:szCs w:val="24"/>
          <w:vertAlign w:val="superscript"/>
        </w:rPr>
        <w:t>+</w:t>
      </w:r>
      <w:r w:rsidR="00B02B67" w:rsidRPr="00F1097E">
        <w:rPr>
          <w:rFonts w:ascii="Times New Roman" w:eastAsia="Times New Roman" w:hAnsi="Times New Roman" w:cs="Times New Roman"/>
          <w:sz w:val="24"/>
          <w:szCs w:val="24"/>
        </w:rPr>
        <w:t xml:space="preserve">) were extracted with </w:t>
      </w:r>
      <w:r w:rsidRPr="00F1097E">
        <w:rPr>
          <w:rFonts w:ascii="Times New Roman" w:eastAsia="Times New Roman" w:hAnsi="Times New Roman" w:cs="Times New Roman"/>
          <w:sz w:val="24"/>
          <w:szCs w:val="24"/>
        </w:rPr>
        <w:t>1M NH</w:t>
      </w:r>
      <w:r w:rsidRPr="00F1097E">
        <w:rPr>
          <w:rFonts w:ascii="Times New Roman" w:eastAsia="Times New Roman" w:hAnsi="Times New Roman" w:cs="Times New Roman"/>
          <w:sz w:val="24"/>
          <w:szCs w:val="24"/>
          <w:vertAlign w:val="subscript"/>
        </w:rPr>
        <w:t>4</w:t>
      </w:r>
      <w:r w:rsidR="00B02B67" w:rsidRPr="00F1097E">
        <w:rPr>
          <w:rFonts w:ascii="Times New Roman" w:eastAsia="Times New Roman" w:hAnsi="Times New Roman" w:cs="Times New Roman"/>
          <w:sz w:val="24"/>
          <w:szCs w:val="24"/>
        </w:rPr>
        <w:t>OAc</w:t>
      </w:r>
      <w:r w:rsidRPr="00F1097E">
        <w:rPr>
          <w:rFonts w:ascii="Times New Roman" w:eastAsia="Times New Roman" w:hAnsi="Times New Roman" w:cs="Times New Roman"/>
          <w:sz w:val="24"/>
          <w:szCs w:val="24"/>
        </w:rPr>
        <w:t xml:space="preserve"> at pH 7.0 </w:t>
      </w:r>
      <w:r w:rsidR="0062435F">
        <w:rPr>
          <w:rFonts w:ascii="Times New Roman" w:eastAsia="Times New Roman" w:hAnsi="Times New Roman" w:cs="Times New Roman"/>
          <w:sz w:val="24"/>
          <w:szCs w:val="24"/>
        </w:rPr>
        <w:t>[16]</w:t>
      </w:r>
      <w:r w:rsidRPr="00F1097E">
        <w:rPr>
          <w:rFonts w:ascii="Times New Roman" w:eastAsia="Times New Roman" w:hAnsi="Times New Roman" w:cs="Times New Roman"/>
          <w:sz w:val="24"/>
          <w:szCs w:val="24"/>
        </w:rPr>
        <w:t>. The concentrations of Ca</w:t>
      </w:r>
      <w:r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xml:space="preserve"> and Mg</w:t>
      </w:r>
      <w:r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xml:space="preserve"> ions were measured using </w:t>
      </w:r>
      <w:r w:rsidR="004419BA">
        <w:rPr>
          <w:rFonts w:ascii="Times New Roman" w:eastAsia="Times New Roman" w:hAnsi="Times New Roman" w:cs="Times New Roman"/>
          <w:sz w:val="24"/>
          <w:szCs w:val="24"/>
        </w:rPr>
        <w:t xml:space="preserve">an </w:t>
      </w:r>
      <w:r w:rsidRPr="00F1097E">
        <w:rPr>
          <w:rFonts w:ascii="Times New Roman" w:eastAsia="Times New Roman" w:hAnsi="Times New Roman" w:cs="Times New Roman"/>
          <w:sz w:val="24"/>
          <w:szCs w:val="24"/>
        </w:rPr>
        <w:t>Atomic Ab</w:t>
      </w:r>
      <w:r w:rsidR="00475CA2" w:rsidRPr="00F1097E">
        <w:rPr>
          <w:rFonts w:ascii="Times New Roman" w:eastAsia="Times New Roman" w:hAnsi="Times New Roman" w:cs="Times New Roman"/>
          <w:sz w:val="24"/>
          <w:szCs w:val="24"/>
        </w:rPr>
        <w:t>sorption Spectrophotometer</w:t>
      </w:r>
      <w:r w:rsidRPr="00F1097E">
        <w:rPr>
          <w:rFonts w:ascii="Times New Roman" w:eastAsia="Times New Roman" w:hAnsi="Times New Roman" w:cs="Times New Roman"/>
          <w:sz w:val="24"/>
          <w:szCs w:val="24"/>
        </w:rPr>
        <w:t>, while th</w:t>
      </w:r>
      <w:r w:rsidR="004419BA">
        <w:rPr>
          <w:rFonts w:ascii="Times New Roman" w:eastAsia="Times New Roman" w:hAnsi="Times New Roman" w:cs="Times New Roman"/>
          <w:sz w:val="24"/>
          <w:szCs w:val="24"/>
        </w:rPr>
        <w:t>ose</w:t>
      </w:r>
      <w:r w:rsidRPr="00F1097E">
        <w:rPr>
          <w:rFonts w:ascii="Times New Roman" w:eastAsia="Times New Roman" w:hAnsi="Times New Roman" w:cs="Times New Roman"/>
          <w:sz w:val="24"/>
          <w:szCs w:val="24"/>
        </w:rPr>
        <w:t xml:space="preserve"> of K</w:t>
      </w:r>
      <w:r w:rsidRPr="00F1097E">
        <w:rPr>
          <w:rFonts w:ascii="Times New Roman" w:eastAsia="Times New Roman" w:hAnsi="Times New Roman" w:cs="Times New Roman"/>
          <w:sz w:val="24"/>
          <w:szCs w:val="24"/>
          <w:vertAlign w:val="superscript"/>
        </w:rPr>
        <w:t>+</w:t>
      </w:r>
      <w:r w:rsidRPr="00F1097E">
        <w:rPr>
          <w:rFonts w:ascii="Times New Roman" w:eastAsia="Times New Roman" w:hAnsi="Times New Roman" w:cs="Times New Roman"/>
          <w:sz w:val="24"/>
          <w:szCs w:val="24"/>
        </w:rPr>
        <w:t xml:space="preserve"> and Na</w:t>
      </w:r>
      <w:r w:rsidRPr="00F1097E">
        <w:rPr>
          <w:rFonts w:ascii="Times New Roman" w:eastAsia="Times New Roman" w:hAnsi="Times New Roman" w:cs="Times New Roman"/>
          <w:sz w:val="24"/>
          <w:szCs w:val="24"/>
          <w:vertAlign w:val="superscript"/>
        </w:rPr>
        <w:t>+</w:t>
      </w:r>
      <w:r w:rsidRPr="00F1097E">
        <w:rPr>
          <w:rFonts w:ascii="Times New Roman" w:eastAsia="Times New Roman" w:hAnsi="Times New Roman" w:cs="Times New Roman"/>
          <w:sz w:val="24"/>
          <w:szCs w:val="24"/>
        </w:rPr>
        <w:t xml:space="preserve"> ions were measured using </w:t>
      </w:r>
      <w:r w:rsidR="004419BA">
        <w:rPr>
          <w:rFonts w:ascii="Times New Roman" w:eastAsia="Times New Roman" w:hAnsi="Times New Roman" w:cs="Times New Roman"/>
          <w:sz w:val="24"/>
          <w:szCs w:val="24"/>
        </w:rPr>
        <w:t xml:space="preserve">a </w:t>
      </w:r>
      <w:r w:rsidRPr="00F1097E">
        <w:rPr>
          <w:rFonts w:ascii="Times New Roman" w:eastAsia="Times New Roman" w:hAnsi="Times New Roman" w:cs="Times New Roman"/>
          <w:sz w:val="24"/>
          <w:szCs w:val="24"/>
        </w:rPr>
        <w:t>Flame Spectrophotometer. The CEC of the soil was estimated by measuring the sum of exchangeable cations from the NH</w:t>
      </w:r>
      <w:r w:rsidRPr="00F1097E">
        <w:rPr>
          <w:rFonts w:ascii="Times New Roman" w:eastAsia="Times New Roman" w:hAnsi="Times New Roman" w:cs="Times New Roman"/>
          <w:sz w:val="24"/>
          <w:szCs w:val="24"/>
          <w:vertAlign w:val="subscript"/>
        </w:rPr>
        <w:t>4</w:t>
      </w:r>
      <w:r w:rsidRPr="00F1097E">
        <w:rPr>
          <w:rFonts w:ascii="Times New Roman" w:eastAsia="Times New Roman" w:hAnsi="Times New Roman" w:cs="Times New Roman"/>
          <w:sz w:val="24"/>
          <w:szCs w:val="24"/>
        </w:rPr>
        <w:t xml:space="preserve">OAc extracted sample </w:t>
      </w:r>
      <w:r w:rsidR="007F33F2">
        <w:rPr>
          <w:rFonts w:ascii="Times New Roman" w:eastAsia="Times New Roman" w:hAnsi="Times New Roman" w:cs="Times New Roman"/>
          <w:sz w:val="24"/>
          <w:szCs w:val="24"/>
        </w:rPr>
        <w:t>[17]</w:t>
      </w:r>
      <w:r w:rsidRPr="00F1097E">
        <w:rPr>
          <w:rFonts w:ascii="Times New Roman" w:eastAsia="Times New Roman" w:hAnsi="Times New Roman" w:cs="Times New Roman"/>
          <w:sz w:val="24"/>
          <w:szCs w:val="24"/>
        </w:rPr>
        <w:t xml:space="preserve">. The </w:t>
      </w:r>
      <w:r w:rsidR="005429BE" w:rsidRPr="00F1097E">
        <w:rPr>
          <w:rFonts w:ascii="Times New Roman" w:eastAsia="Times New Roman" w:hAnsi="Times New Roman" w:cs="Times New Roman"/>
          <w:sz w:val="24"/>
          <w:szCs w:val="24"/>
        </w:rPr>
        <w:t>value of exchangeable sodium percentage (ESP) was</w:t>
      </w:r>
      <w:r w:rsidRPr="00F1097E">
        <w:rPr>
          <w:rFonts w:ascii="Times New Roman" w:eastAsia="Times New Roman" w:hAnsi="Times New Roman" w:cs="Times New Roman"/>
          <w:sz w:val="24"/>
          <w:szCs w:val="24"/>
        </w:rPr>
        <w:t xml:space="preserve"> computed as:</w:t>
      </w:r>
    </w:p>
    <w:p w:rsidR="00043AB6" w:rsidRPr="00F1097E" w:rsidRDefault="005429BE" w:rsidP="00ED4D8C">
      <w:pPr>
        <w:spacing w:after="0" w:line="360" w:lineRule="auto"/>
        <w:jc w:val="center"/>
        <w:rPr>
          <w:rFonts w:ascii="Times New Roman" w:eastAsia="Cambria Math" w:hAnsi="Times New Roman" w:cs="Times New Roman"/>
          <w:sz w:val="24"/>
          <w:szCs w:val="24"/>
        </w:rPr>
      </w:pPr>
      <m:oMathPara>
        <m:oMath>
          <m:r>
            <m:rPr>
              <m:sty m:val="p"/>
            </m:rPr>
            <w:rPr>
              <w:rFonts w:ascii="Cambria Math" w:eastAsia="Cambria Math" w:hAnsi="Cambria Math" w:cs="Times New Roman"/>
              <w:sz w:val="24"/>
              <w:szCs w:val="24"/>
            </w:rPr>
            <m:t>ESP(%)=</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Exchangeable Na</m:t>
              </m:r>
            </m:num>
            <m:den>
              <m:r>
                <m:rPr>
                  <m:sty m:val="p"/>
                </m:rPr>
                <w:rPr>
                  <w:rFonts w:ascii="Cambria Math" w:eastAsia="Cambria Math" w:hAnsi="Cambria Math" w:cs="Times New Roman"/>
                  <w:sz w:val="24"/>
                  <w:szCs w:val="24"/>
                </w:rPr>
                <m:t>CEC</m:t>
              </m:r>
            </m:den>
          </m:f>
          <m:r>
            <m:rPr>
              <m:sty m:val="p"/>
            </m:rPr>
            <w:rPr>
              <w:rFonts w:ascii="Cambria Math" w:eastAsia="Cambria Math" w:hAnsi="Cambria Math" w:cs="Times New Roman"/>
              <w:sz w:val="24"/>
              <w:szCs w:val="24"/>
            </w:rPr>
            <m:t xml:space="preserve">x100             </m:t>
          </m:r>
        </m:oMath>
      </m:oMathPara>
    </w:p>
    <w:p w:rsidR="00964043" w:rsidRPr="00F1097E" w:rsidRDefault="00964043" w:rsidP="00ED4D8C">
      <w:pPr>
        <w:pStyle w:val="Heading3"/>
        <w:spacing w:before="0" w:line="360" w:lineRule="auto"/>
        <w:rPr>
          <w:rFonts w:ascii="Times New Roman" w:hAnsi="Times New Roman"/>
          <w:b/>
          <w:color w:val="auto"/>
        </w:rPr>
      </w:pPr>
      <w:bookmarkStart w:id="8" w:name="_Toc137470197"/>
      <w:bookmarkStart w:id="9" w:name="_Toc144895045"/>
      <w:bookmarkEnd w:id="6"/>
      <w:bookmarkEnd w:id="7"/>
      <w:r w:rsidRPr="00F1097E">
        <w:rPr>
          <w:rFonts w:ascii="Times New Roman" w:hAnsi="Times New Roman"/>
          <w:b/>
          <w:color w:val="auto"/>
        </w:rPr>
        <w:t>Data collection and measurements</w:t>
      </w:r>
      <w:bookmarkEnd w:id="8"/>
      <w:bookmarkEnd w:id="9"/>
    </w:p>
    <w:p w:rsidR="00964043" w:rsidRPr="00F1097E" w:rsidRDefault="00964043" w:rsidP="00ED4D8C">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Above-ground biomass yields of the </w:t>
      </w:r>
      <w:r w:rsidR="00074507" w:rsidRPr="00F1097E">
        <w:rPr>
          <w:rFonts w:ascii="Times New Roman" w:eastAsia="Times New Roman" w:hAnsi="Times New Roman" w:cs="Times New Roman"/>
          <w:sz w:val="24"/>
          <w:szCs w:val="24"/>
        </w:rPr>
        <w:t>test</w:t>
      </w:r>
      <w:r w:rsidRPr="00F1097E">
        <w:rPr>
          <w:rFonts w:ascii="Times New Roman" w:eastAsia="Times New Roman" w:hAnsi="Times New Roman" w:cs="Times New Roman"/>
          <w:sz w:val="24"/>
          <w:szCs w:val="24"/>
        </w:rPr>
        <w:t xml:space="preserve"> plants were harvested and weighed using an electronic balance after drying the biomass in the sun, and the weights were recorded as g pot</w:t>
      </w:r>
      <w:r w:rsidRPr="00F1097E">
        <w:rPr>
          <w:rFonts w:ascii="Times New Roman" w:eastAsia="Times New Roman" w:hAnsi="Times New Roman" w:cs="Times New Roman"/>
          <w:sz w:val="24"/>
          <w:szCs w:val="24"/>
          <w:vertAlign w:val="superscript"/>
        </w:rPr>
        <w:t>-1</w:t>
      </w:r>
      <w:r w:rsidRPr="00F1097E">
        <w:rPr>
          <w:rFonts w:ascii="Times New Roman" w:eastAsia="Times New Roman" w:hAnsi="Times New Roman" w:cs="Times New Roman"/>
          <w:sz w:val="24"/>
          <w:szCs w:val="24"/>
        </w:rPr>
        <w:t>. The grain yields of the plants were measured and recorded as g pot</w:t>
      </w:r>
      <w:r w:rsidRPr="00F1097E">
        <w:rPr>
          <w:rFonts w:ascii="Times New Roman" w:eastAsia="Times New Roman" w:hAnsi="Times New Roman" w:cs="Times New Roman"/>
          <w:sz w:val="24"/>
          <w:szCs w:val="24"/>
          <w:vertAlign w:val="superscript"/>
        </w:rPr>
        <w:t>-1</w:t>
      </w:r>
      <w:r w:rsidRPr="00F1097E">
        <w:rPr>
          <w:rFonts w:ascii="Times New Roman" w:eastAsia="Times New Roman" w:hAnsi="Times New Roman" w:cs="Times New Roman"/>
          <w:sz w:val="24"/>
          <w:szCs w:val="24"/>
        </w:rPr>
        <w:t xml:space="preserve"> after threshing and weighing using an electronic balance.</w:t>
      </w:r>
      <w:r w:rsidRPr="00F1097E">
        <w:rPr>
          <w:rFonts w:ascii="Times New Roman" w:hAnsi="Times New Roman" w:cs="Times New Roman"/>
          <w:sz w:val="24"/>
          <w:szCs w:val="24"/>
        </w:rPr>
        <w:t xml:space="preserve"> </w:t>
      </w:r>
      <w:r w:rsidRPr="00F1097E">
        <w:rPr>
          <w:rFonts w:ascii="Times New Roman" w:eastAsia="Times New Roman" w:hAnsi="Times New Roman" w:cs="Times New Roman"/>
          <w:sz w:val="24"/>
          <w:szCs w:val="24"/>
        </w:rPr>
        <w:t xml:space="preserve">The straw yield </w:t>
      </w:r>
      <w:r w:rsidR="00F01D55" w:rsidRPr="00F1097E">
        <w:rPr>
          <w:rFonts w:ascii="Times New Roman" w:eastAsia="Times New Roman" w:hAnsi="Times New Roman" w:cs="Times New Roman"/>
          <w:sz w:val="24"/>
          <w:szCs w:val="24"/>
        </w:rPr>
        <w:t>of</w:t>
      </w:r>
      <w:r w:rsidRPr="00F1097E">
        <w:rPr>
          <w:rFonts w:ascii="Times New Roman" w:eastAsia="Times New Roman" w:hAnsi="Times New Roman" w:cs="Times New Roman"/>
          <w:sz w:val="24"/>
          <w:szCs w:val="24"/>
        </w:rPr>
        <w:t xml:space="preserve"> </w:t>
      </w:r>
      <w:r w:rsidR="004419BA">
        <w:rPr>
          <w:rFonts w:ascii="Times New Roman" w:eastAsia="Times New Roman" w:hAnsi="Times New Roman" w:cs="Times New Roman"/>
          <w:sz w:val="24"/>
          <w:szCs w:val="24"/>
        </w:rPr>
        <w:t xml:space="preserve">the </w:t>
      </w:r>
      <w:r w:rsidR="00F01D55" w:rsidRPr="00F1097E">
        <w:rPr>
          <w:rFonts w:ascii="Times New Roman" w:eastAsia="Times New Roman" w:hAnsi="Times New Roman" w:cs="Times New Roman"/>
          <w:sz w:val="24"/>
          <w:szCs w:val="24"/>
        </w:rPr>
        <w:t>crop</w:t>
      </w:r>
      <w:r w:rsidRPr="00F1097E">
        <w:rPr>
          <w:rFonts w:ascii="Times New Roman" w:eastAsia="Times New Roman" w:hAnsi="Times New Roman" w:cs="Times New Roman"/>
          <w:sz w:val="24"/>
          <w:szCs w:val="24"/>
        </w:rPr>
        <w:t xml:space="preserve"> was calculated as the difference between the total aboveground plant biomass and grain yield. </w:t>
      </w:r>
    </w:p>
    <w:p w:rsidR="00964043" w:rsidRPr="00F1097E" w:rsidRDefault="00964043" w:rsidP="00ED4D8C">
      <w:pPr>
        <w:pStyle w:val="Heading3"/>
        <w:spacing w:before="0" w:line="360" w:lineRule="auto"/>
        <w:rPr>
          <w:rFonts w:ascii="Times New Roman" w:hAnsi="Times New Roman"/>
          <w:b/>
          <w:color w:val="auto"/>
        </w:rPr>
      </w:pPr>
      <w:bookmarkStart w:id="10" w:name="_Toc137470199"/>
      <w:bookmarkStart w:id="11" w:name="_Toc144895047"/>
      <w:r w:rsidRPr="00F1097E">
        <w:rPr>
          <w:rFonts w:ascii="Times New Roman" w:hAnsi="Times New Roman"/>
          <w:b/>
          <w:color w:val="auto"/>
        </w:rPr>
        <w:t>Statistical analysis</w:t>
      </w:r>
      <w:bookmarkEnd w:id="10"/>
      <w:bookmarkEnd w:id="11"/>
    </w:p>
    <w:p w:rsidR="00964043" w:rsidRPr="00F1097E" w:rsidRDefault="00EB08D4" w:rsidP="00ED4D8C">
      <w:pPr>
        <w:shd w:val="clear" w:color="auto" w:fill="FFFFFF"/>
        <w:spacing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Before </w:t>
      </w:r>
      <w:r w:rsidR="004419BA">
        <w:rPr>
          <w:rFonts w:ascii="Times New Roman" w:eastAsia="Times New Roman" w:hAnsi="Times New Roman" w:cs="Times New Roman"/>
          <w:sz w:val="24"/>
          <w:szCs w:val="24"/>
        </w:rPr>
        <w:t xml:space="preserve">the </w:t>
      </w:r>
      <w:r w:rsidR="00B468A1">
        <w:rPr>
          <w:rFonts w:ascii="Times New Roman" w:eastAsia="Times New Roman" w:hAnsi="Times New Roman" w:cs="Times New Roman"/>
          <w:sz w:val="24"/>
          <w:szCs w:val="24"/>
        </w:rPr>
        <w:t>analysis of ANOVA,</w:t>
      </w:r>
      <w:r w:rsidRPr="00F1097E">
        <w:rPr>
          <w:rFonts w:ascii="Times New Roman" w:eastAsia="Times New Roman" w:hAnsi="Times New Roman" w:cs="Times New Roman"/>
          <w:sz w:val="24"/>
          <w:szCs w:val="24"/>
        </w:rPr>
        <w:t xml:space="preserve"> normality of </w:t>
      </w:r>
      <w:r w:rsidR="004419BA">
        <w:rPr>
          <w:rFonts w:ascii="Times New Roman" w:eastAsia="Times New Roman" w:hAnsi="Times New Roman" w:cs="Times New Roman"/>
          <w:sz w:val="24"/>
          <w:szCs w:val="24"/>
        </w:rPr>
        <w:t xml:space="preserve">the </w:t>
      </w:r>
      <w:r w:rsidRPr="00F1097E">
        <w:rPr>
          <w:rFonts w:ascii="Times New Roman" w:eastAsia="Times New Roman" w:hAnsi="Times New Roman" w:cs="Times New Roman"/>
          <w:sz w:val="24"/>
          <w:szCs w:val="24"/>
        </w:rPr>
        <w:t>d</w:t>
      </w:r>
      <w:r w:rsidR="00964043" w:rsidRPr="00F1097E">
        <w:rPr>
          <w:rFonts w:ascii="Times New Roman" w:eastAsia="Times New Roman" w:hAnsi="Times New Roman" w:cs="Times New Roman"/>
          <w:sz w:val="24"/>
          <w:szCs w:val="24"/>
        </w:rPr>
        <w:t>ata w</w:t>
      </w:r>
      <w:r w:rsidR="004419BA">
        <w:rPr>
          <w:rFonts w:ascii="Times New Roman" w:eastAsia="Times New Roman" w:hAnsi="Times New Roman" w:cs="Times New Roman"/>
          <w:sz w:val="24"/>
          <w:szCs w:val="24"/>
        </w:rPr>
        <w:t>as</w:t>
      </w:r>
      <w:r w:rsidR="00964043" w:rsidRPr="00F1097E">
        <w:rPr>
          <w:rFonts w:ascii="Times New Roman" w:eastAsia="Times New Roman" w:hAnsi="Times New Roman" w:cs="Times New Roman"/>
          <w:sz w:val="24"/>
          <w:szCs w:val="24"/>
        </w:rPr>
        <w:t xml:space="preserve"> checked using the Shapiro-Wilk normality test. Statistical analysis was performed using </w:t>
      </w:r>
      <w:r w:rsidR="004419BA">
        <w:rPr>
          <w:rFonts w:ascii="Times New Roman" w:eastAsia="Times New Roman" w:hAnsi="Times New Roman" w:cs="Times New Roman"/>
          <w:sz w:val="24"/>
          <w:szCs w:val="24"/>
        </w:rPr>
        <w:t xml:space="preserve">the </w:t>
      </w:r>
      <w:r w:rsidR="00964043" w:rsidRPr="00F1097E">
        <w:rPr>
          <w:rFonts w:ascii="Times New Roman" w:eastAsia="Times New Roman" w:hAnsi="Times New Roman" w:cs="Times New Roman"/>
          <w:sz w:val="24"/>
          <w:szCs w:val="24"/>
        </w:rPr>
        <w:t xml:space="preserve">SAS 9.3 software package </w:t>
      </w:r>
      <w:r w:rsidR="00B37B0B">
        <w:rPr>
          <w:rFonts w:ascii="Times New Roman" w:eastAsia="Times New Roman" w:hAnsi="Times New Roman" w:cs="Times New Roman"/>
          <w:sz w:val="24"/>
          <w:szCs w:val="24"/>
        </w:rPr>
        <w:t>[18]</w:t>
      </w:r>
      <w:r w:rsidR="00964043" w:rsidRPr="00F1097E">
        <w:rPr>
          <w:rFonts w:ascii="Times New Roman" w:eastAsia="Times New Roman" w:hAnsi="Times New Roman" w:cs="Times New Roman"/>
          <w:sz w:val="24"/>
          <w:szCs w:val="24"/>
        </w:rPr>
        <w:t>. Means comparison was done using the Least Significant Difference at a 5% probability level.</w:t>
      </w:r>
    </w:p>
    <w:p w:rsidR="002D4857" w:rsidRPr="00F1097E" w:rsidRDefault="002D4857" w:rsidP="00ED4B77">
      <w:pPr>
        <w:pStyle w:val="Heading2"/>
        <w:spacing w:after="0"/>
        <w:jc w:val="left"/>
        <w:rPr>
          <w:sz w:val="24"/>
          <w:szCs w:val="24"/>
        </w:rPr>
      </w:pPr>
      <w:bookmarkStart w:id="12" w:name="_Toc144895032"/>
      <w:r w:rsidRPr="00F1097E">
        <w:rPr>
          <w:sz w:val="24"/>
          <w:szCs w:val="24"/>
        </w:rPr>
        <w:lastRenderedPageBreak/>
        <w:t>Results and Discussion</w:t>
      </w:r>
      <w:bookmarkEnd w:id="12"/>
    </w:p>
    <w:p w:rsidR="00075F91" w:rsidRPr="00F1097E" w:rsidRDefault="002D4857" w:rsidP="00ED4B77">
      <w:pPr>
        <w:pStyle w:val="Heading3"/>
        <w:spacing w:before="0" w:line="360" w:lineRule="auto"/>
        <w:rPr>
          <w:rFonts w:ascii="Times New Roman" w:hAnsi="Times New Roman"/>
          <w:b/>
          <w:color w:val="auto"/>
        </w:rPr>
      </w:pPr>
      <w:bookmarkStart w:id="13" w:name="_Toc137470185"/>
      <w:bookmarkStart w:id="14" w:name="_Toc144895033"/>
      <w:r w:rsidRPr="00F1097E">
        <w:rPr>
          <w:rFonts w:ascii="Times New Roman" w:hAnsi="Times New Roman"/>
          <w:b/>
          <w:color w:val="auto"/>
        </w:rPr>
        <w:t xml:space="preserve">Effects of PG amendment on chemical properties of sodic soils   </w:t>
      </w:r>
      <w:bookmarkStart w:id="15" w:name="_Toc137470201"/>
      <w:bookmarkStart w:id="16" w:name="_Toc144895049"/>
      <w:bookmarkEnd w:id="13"/>
      <w:bookmarkEnd w:id="14"/>
    </w:p>
    <w:p w:rsidR="00075F91" w:rsidRPr="00F1097E" w:rsidRDefault="00075F91" w:rsidP="00ED4B77">
      <w:pPr>
        <w:spacing w:after="0" w:line="360" w:lineRule="auto"/>
        <w:rPr>
          <w:rFonts w:ascii="Times New Roman" w:eastAsia="Times New Roman" w:hAnsi="Times New Roman" w:cs="Times New Roman"/>
          <w:b/>
          <w:sz w:val="24"/>
          <w:szCs w:val="24"/>
        </w:rPr>
      </w:pPr>
      <w:r w:rsidRPr="00F1097E">
        <w:rPr>
          <w:rFonts w:ascii="Times New Roman" w:eastAsia="Times New Roman" w:hAnsi="Times New Roman" w:cs="Times New Roman"/>
          <w:b/>
          <w:sz w:val="24"/>
          <w:szCs w:val="24"/>
        </w:rPr>
        <w:t>Soil pH</w:t>
      </w:r>
    </w:p>
    <w:p w:rsidR="00075F91" w:rsidRPr="00F1097E" w:rsidRDefault="00075F91" w:rsidP="00ED4B77">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The soil pH consistently decreased with increasing rates of PG application</w:t>
      </w:r>
      <w:r w:rsidR="00FF4956" w:rsidRPr="00F1097E">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w:t>
      </w:r>
      <w:r w:rsidR="00FF4956" w:rsidRPr="00F1097E">
        <w:rPr>
          <w:rFonts w:ascii="Times New Roman" w:eastAsia="Times New Roman" w:hAnsi="Times New Roman" w:cs="Times New Roman"/>
          <w:sz w:val="24"/>
          <w:szCs w:val="24"/>
        </w:rPr>
        <w:t>T</w:t>
      </w:r>
      <w:r w:rsidRPr="00F1097E">
        <w:rPr>
          <w:rFonts w:ascii="Times New Roman" w:eastAsia="Times New Roman" w:hAnsi="Times New Roman" w:cs="Times New Roman"/>
          <w:sz w:val="24"/>
          <w:szCs w:val="24"/>
        </w:rPr>
        <w:t>he soil pH value obtained from the control treatment (0% GR) was higher by 7.38, 14.52, 19.80 and 22.55% over that of the 50, 100, 150 and 200% GR treatments, respectively in 2020 while it was higher than the respective values of the treatments by 13.53, 14.19, 20.87 and 22.60% in 2021 from pot experiment (Fig</w:t>
      </w:r>
      <w:r w:rsidR="003A5770" w:rsidRPr="00F1097E">
        <w:rPr>
          <w:rFonts w:ascii="Times New Roman" w:eastAsia="Times New Roman" w:hAnsi="Times New Roman" w:cs="Times New Roman"/>
          <w:sz w:val="24"/>
          <w:szCs w:val="24"/>
        </w:rPr>
        <w:t>.</w:t>
      </w:r>
      <w:r w:rsidR="00B958C2">
        <w:rPr>
          <w:rFonts w:ascii="Times New Roman" w:eastAsia="Times New Roman" w:hAnsi="Times New Roman" w:cs="Times New Roman"/>
          <w:sz w:val="24"/>
          <w:szCs w:val="24"/>
        </w:rPr>
        <w:t>1</w:t>
      </w:r>
      <w:r w:rsidRPr="00F1097E">
        <w:rPr>
          <w:rFonts w:ascii="Times New Roman" w:eastAsia="Times New Roman" w:hAnsi="Times New Roman" w:cs="Times New Roman"/>
          <w:sz w:val="24"/>
          <w:szCs w:val="24"/>
        </w:rPr>
        <w:t>).</w:t>
      </w:r>
    </w:p>
    <w:p w:rsidR="00075F91" w:rsidRPr="00F1097E" w:rsidRDefault="00075F91" w:rsidP="000F1A20">
      <w:pPr>
        <w:spacing w:before="240"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After </w:t>
      </w:r>
      <w:r w:rsidR="00F36E91" w:rsidRPr="00F1097E">
        <w:rPr>
          <w:rFonts w:ascii="Times New Roman" w:eastAsia="Times New Roman" w:hAnsi="Times New Roman" w:cs="Times New Roman"/>
          <w:sz w:val="24"/>
          <w:szCs w:val="24"/>
        </w:rPr>
        <w:t>PG application</w:t>
      </w:r>
      <w:r w:rsidRPr="00F1097E">
        <w:rPr>
          <w:rFonts w:ascii="Times New Roman" w:eastAsia="Times New Roman" w:hAnsi="Times New Roman" w:cs="Times New Roman"/>
          <w:sz w:val="24"/>
          <w:szCs w:val="24"/>
        </w:rPr>
        <w:t xml:space="preserve">, </w:t>
      </w:r>
      <w:r w:rsidR="00F36E91" w:rsidRPr="00F1097E">
        <w:rPr>
          <w:rFonts w:ascii="Times New Roman" w:eastAsia="Times New Roman" w:hAnsi="Times New Roman" w:cs="Times New Roman"/>
          <w:sz w:val="24"/>
          <w:szCs w:val="24"/>
        </w:rPr>
        <w:t xml:space="preserve">high amounts of </w:t>
      </w:r>
      <w:r w:rsidRPr="00F1097E">
        <w:rPr>
          <w:rFonts w:ascii="Times New Roman" w:eastAsia="Times New Roman" w:hAnsi="Times New Roman" w:cs="Times New Roman"/>
          <w:sz w:val="24"/>
          <w:szCs w:val="24"/>
        </w:rPr>
        <w:t>Ca</w:t>
      </w:r>
      <w:r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xml:space="preserve"> </w:t>
      </w:r>
      <w:r w:rsidR="00F36E91" w:rsidRPr="00F1097E">
        <w:rPr>
          <w:rFonts w:ascii="Times New Roman" w:eastAsia="Times New Roman" w:hAnsi="Times New Roman" w:cs="Times New Roman"/>
          <w:sz w:val="24"/>
          <w:szCs w:val="24"/>
        </w:rPr>
        <w:t xml:space="preserve">were released into soil and </w:t>
      </w:r>
      <w:r w:rsidRPr="00F1097E">
        <w:rPr>
          <w:rFonts w:ascii="Times New Roman" w:eastAsia="Times New Roman" w:hAnsi="Times New Roman" w:cs="Times New Roman"/>
          <w:sz w:val="24"/>
          <w:szCs w:val="24"/>
        </w:rPr>
        <w:t>replaced exchangeable Na</w:t>
      </w:r>
      <w:r w:rsidRPr="00F1097E">
        <w:rPr>
          <w:rFonts w:ascii="Times New Roman" w:eastAsia="Times New Roman" w:hAnsi="Times New Roman" w:cs="Times New Roman"/>
          <w:sz w:val="24"/>
          <w:szCs w:val="24"/>
          <w:vertAlign w:val="superscript"/>
        </w:rPr>
        <w:t>+</w:t>
      </w:r>
      <w:r w:rsidRPr="00F1097E">
        <w:rPr>
          <w:rFonts w:ascii="Times New Roman" w:eastAsia="Times New Roman" w:hAnsi="Times New Roman" w:cs="Times New Roman"/>
          <w:sz w:val="24"/>
          <w:szCs w:val="24"/>
        </w:rPr>
        <w:t xml:space="preserve"> on the soil colloids and reacted with the soluble HCO</w:t>
      </w:r>
      <w:r w:rsidRPr="00F1097E">
        <w:rPr>
          <w:rFonts w:ascii="Times New Roman" w:eastAsia="Times New Roman" w:hAnsi="Times New Roman" w:cs="Times New Roman"/>
          <w:sz w:val="24"/>
          <w:szCs w:val="24"/>
          <w:vertAlign w:val="subscript"/>
        </w:rPr>
        <w:t>3</w:t>
      </w:r>
      <w:r w:rsidRPr="00F1097E">
        <w:rPr>
          <w:rFonts w:ascii="Times New Roman" w:eastAsia="Times New Roman" w:hAnsi="Times New Roman" w:cs="Times New Roman"/>
          <w:sz w:val="24"/>
          <w:szCs w:val="24"/>
          <w:vertAlign w:val="superscript"/>
        </w:rPr>
        <w:t xml:space="preserve">- </w:t>
      </w:r>
      <w:r w:rsidRPr="00F1097E">
        <w:rPr>
          <w:rFonts w:ascii="Times New Roman" w:eastAsia="Times New Roman" w:hAnsi="Times New Roman" w:cs="Times New Roman"/>
          <w:sz w:val="24"/>
          <w:szCs w:val="24"/>
        </w:rPr>
        <w:t>+ CO</w:t>
      </w:r>
      <w:r w:rsidRPr="00F1097E">
        <w:rPr>
          <w:rFonts w:ascii="Times New Roman" w:eastAsia="Times New Roman" w:hAnsi="Times New Roman" w:cs="Times New Roman"/>
          <w:sz w:val="24"/>
          <w:szCs w:val="24"/>
          <w:vertAlign w:val="subscript"/>
        </w:rPr>
        <w:t>3</w:t>
      </w:r>
      <w:r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resulting in changing sodic salt (NaHCO</w:t>
      </w:r>
      <w:r w:rsidRPr="00F1097E">
        <w:rPr>
          <w:rFonts w:ascii="Times New Roman" w:eastAsia="Times New Roman" w:hAnsi="Times New Roman" w:cs="Times New Roman"/>
          <w:sz w:val="24"/>
          <w:szCs w:val="24"/>
          <w:vertAlign w:val="subscript"/>
        </w:rPr>
        <w:t>3</w:t>
      </w:r>
      <w:r w:rsidRPr="00F1097E">
        <w:rPr>
          <w:rFonts w:ascii="Times New Roman" w:eastAsia="Times New Roman" w:hAnsi="Times New Roman" w:cs="Times New Roman"/>
          <w:sz w:val="24"/>
          <w:szCs w:val="24"/>
        </w:rPr>
        <w:t>/Na</w:t>
      </w:r>
      <w:r w:rsidRPr="00F1097E">
        <w:rPr>
          <w:rFonts w:ascii="Times New Roman" w:eastAsia="Times New Roman" w:hAnsi="Times New Roman" w:cs="Times New Roman"/>
          <w:sz w:val="24"/>
          <w:szCs w:val="24"/>
          <w:vertAlign w:val="subscript"/>
        </w:rPr>
        <w:t>2</w:t>
      </w:r>
      <w:r w:rsidRPr="00F1097E">
        <w:rPr>
          <w:rFonts w:ascii="Times New Roman" w:eastAsia="Times New Roman" w:hAnsi="Times New Roman" w:cs="Times New Roman"/>
          <w:sz w:val="24"/>
          <w:szCs w:val="24"/>
        </w:rPr>
        <w:t>CO</w:t>
      </w:r>
      <w:r w:rsidRPr="00F1097E">
        <w:rPr>
          <w:rFonts w:ascii="Times New Roman" w:eastAsia="Times New Roman" w:hAnsi="Times New Roman" w:cs="Times New Roman"/>
          <w:sz w:val="24"/>
          <w:szCs w:val="24"/>
          <w:vertAlign w:val="subscript"/>
        </w:rPr>
        <w:t>3</w:t>
      </w:r>
      <w:r w:rsidRPr="00F1097E">
        <w:rPr>
          <w:rFonts w:ascii="Times New Roman" w:eastAsia="Times New Roman" w:hAnsi="Times New Roman" w:cs="Times New Roman"/>
          <w:sz w:val="24"/>
          <w:szCs w:val="24"/>
        </w:rPr>
        <w:t>) to neutral salt (Na</w:t>
      </w:r>
      <w:r w:rsidRPr="00F1097E">
        <w:rPr>
          <w:rFonts w:ascii="Times New Roman" w:eastAsia="Times New Roman" w:hAnsi="Times New Roman" w:cs="Times New Roman"/>
          <w:sz w:val="24"/>
          <w:szCs w:val="24"/>
          <w:vertAlign w:val="subscript"/>
        </w:rPr>
        <w:t>2</w:t>
      </w:r>
      <w:r w:rsidRPr="00F1097E">
        <w:rPr>
          <w:rFonts w:ascii="Times New Roman" w:eastAsia="Times New Roman" w:hAnsi="Times New Roman" w:cs="Times New Roman"/>
          <w:sz w:val="24"/>
          <w:szCs w:val="24"/>
        </w:rPr>
        <w:t>SO</w:t>
      </w:r>
      <w:r w:rsidRPr="00F1097E">
        <w:rPr>
          <w:rFonts w:ascii="Times New Roman" w:eastAsia="Times New Roman" w:hAnsi="Times New Roman" w:cs="Times New Roman"/>
          <w:sz w:val="24"/>
          <w:szCs w:val="24"/>
          <w:vertAlign w:val="subscript"/>
        </w:rPr>
        <w:t>4</w:t>
      </w:r>
      <w:r w:rsidRPr="00F1097E">
        <w:rPr>
          <w:rFonts w:ascii="Times New Roman" w:eastAsia="Times New Roman" w:hAnsi="Times New Roman" w:cs="Times New Roman"/>
          <w:sz w:val="24"/>
          <w:szCs w:val="24"/>
        </w:rPr>
        <w:t xml:space="preserve">), and making soil pH value below 8.5 </w:t>
      </w:r>
      <w:r w:rsidR="00B958C2">
        <w:rPr>
          <w:rFonts w:ascii="Times New Roman" w:eastAsia="Times New Roman" w:hAnsi="Times New Roman" w:cs="Times New Roman"/>
          <w:sz w:val="24"/>
          <w:szCs w:val="24"/>
        </w:rPr>
        <w:t>[4,19]</w:t>
      </w:r>
      <w:r w:rsidRPr="00F1097E">
        <w:rPr>
          <w:rFonts w:ascii="Times New Roman" w:eastAsia="Times New Roman" w:hAnsi="Times New Roman" w:cs="Times New Roman"/>
          <w:sz w:val="24"/>
          <w:szCs w:val="24"/>
        </w:rPr>
        <w:t>. In addition, the residual effect of H</w:t>
      </w:r>
      <w:r w:rsidRPr="00F1097E">
        <w:rPr>
          <w:rFonts w:ascii="Times New Roman" w:eastAsia="Times New Roman" w:hAnsi="Times New Roman" w:cs="Times New Roman"/>
          <w:sz w:val="24"/>
          <w:szCs w:val="24"/>
          <w:vertAlign w:val="subscript"/>
        </w:rPr>
        <w:t>2</w:t>
      </w:r>
      <w:r w:rsidRPr="00F1097E">
        <w:rPr>
          <w:rFonts w:ascii="Times New Roman" w:eastAsia="Times New Roman" w:hAnsi="Times New Roman" w:cs="Times New Roman"/>
          <w:sz w:val="24"/>
          <w:szCs w:val="24"/>
        </w:rPr>
        <w:t>SO</w:t>
      </w:r>
      <w:r w:rsidRPr="00F1097E">
        <w:rPr>
          <w:rFonts w:ascii="Times New Roman" w:eastAsia="Times New Roman" w:hAnsi="Times New Roman" w:cs="Times New Roman"/>
          <w:sz w:val="24"/>
          <w:szCs w:val="24"/>
          <w:vertAlign w:val="subscript"/>
        </w:rPr>
        <w:t>4</w:t>
      </w:r>
      <w:r w:rsidRPr="00F1097E">
        <w:rPr>
          <w:rFonts w:ascii="Times New Roman" w:eastAsia="Times New Roman" w:hAnsi="Times New Roman" w:cs="Times New Roman"/>
          <w:sz w:val="24"/>
          <w:szCs w:val="24"/>
        </w:rPr>
        <w:t xml:space="preserve"> and H</w:t>
      </w:r>
      <w:r w:rsidRPr="00F1097E">
        <w:rPr>
          <w:rFonts w:ascii="Times New Roman" w:eastAsia="Times New Roman" w:hAnsi="Times New Roman" w:cs="Times New Roman"/>
          <w:sz w:val="24"/>
          <w:szCs w:val="24"/>
          <w:vertAlign w:val="subscript"/>
        </w:rPr>
        <w:t>3</w:t>
      </w:r>
      <w:r w:rsidRPr="00F1097E">
        <w:rPr>
          <w:rFonts w:ascii="Times New Roman" w:eastAsia="Times New Roman" w:hAnsi="Times New Roman" w:cs="Times New Roman"/>
          <w:sz w:val="24"/>
          <w:szCs w:val="24"/>
        </w:rPr>
        <w:t>PO</w:t>
      </w:r>
      <w:r w:rsidRPr="00F1097E">
        <w:rPr>
          <w:rFonts w:ascii="Times New Roman" w:eastAsia="Times New Roman" w:hAnsi="Times New Roman" w:cs="Times New Roman"/>
          <w:sz w:val="24"/>
          <w:szCs w:val="24"/>
          <w:vertAlign w:val="subscript"/>
        </w:rPr>
        <w:t>4</w:t>
      </w:r>
      <w:r w:rsidRPr="00F1097E">
        <w:rPr>
          <w:rFonts w:ascii="Times New Roman" w:eastAsia="Times New Roman" w:hAnsi="Times New Roman" w:cs="Times New Roman"/>
          <w:sz w:val="24"/>
          <w:szCs w:val="24"/>
        </w:rPr>
        <w:t xml:space="preserve"> from PG </w:t>
      </w:r>
      <w:r w:rsidR="005461B1">
        <w:rPr>
          <w:rFonts w:ascii="Times New Roman" w:eastAsia="Times New Roman" w:hAnsi="Times New Roman" w:cs="Times New Roman"/>
          <w:sz w:val="24"/>
          <w:szCs w:val="24"/>
        </w:rPr>
        <w:t>[20]</w:t>
      </w:r>
      <w:r w:rsidRPr="00F1097E">
        <w:rPr>
          <w:rFonts w:ascii="Times New Roman" w:eastAsia="Times New Roman" w:hAnsi="Times New Roman" w:cs="Times New Roman"/>
          <w:sz w:val="24"/>
          <w:szCs w:val="24"/>
        </w:rPr>
        <w:t xml:space="preserve"> and decaying wheat and weed roots </w:t>
      </w:r>
      <w:r w:rsidR="005461B1">
        <w:rPr>
          <w:rFonts w:ascii="Times New Roman" w:eastAsia="Times New Roman" w:hAnsi="Times New Roman" w:cs="Times New Roman"/>
          <w:sz w:val="24"/>
          <w:szCs w:val="24"/>
        </w:rPr>
        <w:t>[21]</w:t>
      </w:r>
      <w:r w:rsidRPr="00F1097E">
        <w:rPr>
          <w:rFonts w:ascii="Times New Roman" w:eastAsia="Times New Roman" w:hAnsi="Times New Roman" w:cs="Times New Roman"/>
          <w:sz w:val="24"/>
          <w:szCs w:val="24"/>
        </w:rPr>
        <w:t xml:space="preserve"> released higher amounts of H</w:t>
      </w:r>
      <w:r w:rsidRPr="00F1097E">
        <w:rPr>
          <w:rFonts w:ascii="Times New Roman" w:eastAsia="Times New Roman" w:hAnsi="Times New Roman" w:cs="Times New Roman"/>
          <w:sz w:val="24"/>
          <w:szCs w:val="24"/>
          <w:vertAlign w:val="superscript"/>
        </w:rPr>
        <w:t>+</w:t>
      </w:r>
      <w:r w:rsidRPr="00F1097E">
        <w:rPr>
          <w:rFonts w:ascii="Times New Roman" w:eastAsia="Times New Roman" w:hAnsi="Times New Roman" w:cs="Times New Roman"/>
          <w:sz w:val="24"/>
          <w:szCs w:val="24"/>
        </w:rPr>
        <w:t xml:space="preserve"> ions into the soil solution</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thereby accelerat</w:t>
      </w:r>
      <w:r w:rsidR="004419BA">
        <w:rPr>
          <w:rFonts w:ascii="Times New Roman" w:eastAsia="Times New Roman" w:hAnsi="Times New Roman" w:cs="Times New Roman"/>
          <w:sz w:val="24"/>
          <w:szCs w:val="24"/>
        </w:rPr>
        <w:t>ing</w:t>
      </w:r>
      <w:r w:rsidRPr="00F1097E">
        <w:rPr>
          <w:rFonts w:ascii="Times New Roman" w:eastAsia="Times New Roman" w:hAnsi="Times New Roman" w:cs="Times New Roman"/>
          <w:sz w:val="24"/>
          <w:szCs w:val="24"/>
        </w:rPr>
        <w:t xml:space="preserve"> the reduction of soil pH within a short period. </w:t>
      </w:r>
      <w:r w:rsidR="00793938" w:rsidRPr="00F1097E">
        <w:rPr>
          <w:rFonts w:ascii="Times New Roman" w:eastAsia="Times New Roman" w:hAnsi="Times New Roman" w:cs="Times New Roman"/>
          <w:sz w:val="24"/>
          <w:szCs w:val="24"/>
        </w:rPr>
        <w:t xml:space="preserve"> </w:t>
      </w:r>
      <w:r w:rsidRPr="00F1097E">
        <w:rPr>
          <w:rFonts w:ascii="Times New Roman" w:eastAsia="Times New Roman" w:hAnsi="Times New Roman" w:cs="Times New Roman"/>
          <w:sz w:val="24"/>
          <w:szCs w:val="24"/>
        </w:rPr>
        <w:t xml:space="preserve"> </w:t>
      </w:r>
    </w:p>
    <w:p w:rsidR="00075F91" w:rsidRPr="00F1097E" w:rsidRDefault="0003309D" w:rsidP="000F1A20">
      <w:pPr>
        <w:spacing w:before="240"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 </w:t>
      </w:r>
    </w:p>
    <w:p w:rsidR="00D15EC4" w:rsidRPr="00F1097E" w:rsidRDefault="00D15EC4" w:rsidP="00D15EC4">
      <w:pPr>
        <w:spacing w:before="120" w:after="120" w:line="240" w:lineRule="auto"/>
        <w:jc w:val="center"/>
        <w:rPr>
          <w:rFonts w:ascii="Times New Roman" w:eastAsia="Times New Roman" w:hAnsi="Times New Roman" w:cs="Times New Roman"/>
          <w:sz w:val="24"/>
          <w:szCs w:val="24"/>
        </w:rPr>
      </w:pPr>
      <w:r w:rsidRPr="00F1097E">
        <w:rPr>
          <w:noProof/>
          <w:lang w:eastAsia="en-US"/>
        </w:rPr>
        <w:drawing>
          <wp:inline distT="0" distB="0" distL="0" distR="0" wp14:anchorId="567335A7" wp14:editId="1CDE2AA7">
            <wp:extent cx="5383033" cy="2846567"/>
            <wp:effectExtent l="0" t="0" r="8255" b="0"/>
            <wp:docPr id="5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
                    <a:srcRect/>
                    <a:stretch>
                      <a:fillRect/>
                    </a:stretch>
                  </pic:blipFill>
                  <pic:spPr>
                    <a:xfrm>
                      <a:off x="0" y="0"/>
                      <a:ext cx="5384921" cy="2847565"/>
                    </a:xfrm>
                    <a:prstGeom prst="rect">
                      <a:avLst/>
                    </a:prstGeom>
                    <a:ln/>
                  </pic:spPr>
                </pic:pic>
              </a:graphicData>
            </a:graphic>
          </wp:inline>
        </w:drawing>
      </w:r>
    </w:p>
    <w:p w:rsidR="00D15EC4" w:rsidRPr="00F1097E" w:rsidRDefault="00D15EC4" w:rsidP="00D15EC4">
      <w:pPr>
        <w:pBdr>
          <w:top w:val="nil"/>
          <w:left w:val="nil"/>
          <w:bottom w:val="nil"/>
          <w:right w:val="nil"/>
          <w:between w:val="nil"/>
        </w:pBdr>
        <w:spacing w:after="200" w:line="240" w:lineRule="auto"/>
        <w:ind w:left="709" w:hanging="709"/>
        <w:rPr>
          <w:rFonts w:ascii="Times New Roman" w:eastAsia="Times New Roman" w:hAnsi="Times New Roman" w:cs="Times New Roman"/>
          <w:sz w:val="24"/>
          <w:szCs w:val="24"/>
        </w:rPr>
      </w:pPr>
      <w:bookmarkStart w:id="17" w:name="_heading=h.40ew0vw" w:colFirst="0" w:colLast="0"/>
      <w:bookmarkEnd w:id="17"/>
      <w:r w:rsidRPr="00F1097E">
        <w:rPr>
          <w:rFonts w:ascii="Times New Roman" w:eastAsia="Times New Roman" w:hAnsi="Times New Roman" w:cs="Times New Roman"/>
          <w:sz w:val="24"/>
          <w:szCs w:val="24"/>
        </w:rPr>
        <w:t xml:space="preserve">Fig </w:t>
      </w:r>
      <w:r w:rsidR="00311A64" w:rsidRPr="00F1097E">
        <w:rPr>
          <w:rFonts w:ascii="Times New Roman" w:eastAsia="Times New Roman" w:hAnsi="Times New Roman" w:cs="Times New Roman"/>
          <w:sz w:val="24"/>
          <w:szCs w:val="24"/>
        </w:rPr>
        <w:t>1</w:t>
      </w:r>
      <w:r w:rsidRPr="00F1097E">
        <w:rPr>
          <w:rFonts w:ascii="Times New Roman" w:eastAsia="Times New Roman" w:hAnsi="Times New Roman" w:cs="Times New Roman"/>
          <w:sz w:val="24"/>
          <w:szCs w:val="24"/>
        </w:rPr>
        <w:t>. Effects of increasing PG level on soil pH and ESP in two successive (2020 and 2021) experiments.</w:t>
      </w:r>
    </w:p>
    <w:p w:rsidR="00075F91" w:rsidRPr="00F1097E" w:rsidRDefault="00075F91" w:rsidP="00075F91"/>
    <w:p w:rsidR="00075F91" w:rsidRPr="00F1097E" w:rsidRDefault="00075F91" w:rsidP="00596E17">
      <w:pPr>
        <w:spacing w:after="0" w:line="360" w:lineRule="auto"/>
        <w:rPr>
          <w:rFonts w:ascii="Times New Roman" w:eastAsia="Times New Roman" w:hAnsi="Times New Roman" w:cs="Times New Roman"/>
          <w:b/>
          <w:sz w:val="24"/>
          <w:szCs w:val="24"/>
        </w:rPr>
      </w:pPr>
      <w:bookmarkStart w:id="18" w:name="_heading=h.3ep43zb" w:colFirst="0" w:colLast="0"/>
      <w:bookmarkEnd w:id="18"/>
      <w:r w:rsidRPr="00F1097E">
        <w:rPr>
          <w:rFonts w:ascii="Times New Roman" w:eastAsia="Times New Roman" w:hAnsi="Times New Roman" w:cs="Times New Roman"/>
          <w:b/>
          <w:sz w:val="24"/>
          <w:szCs w:val="24"/>
        </w:rPr>
        <w:t>Exchangeable Na</w:t>
      </w:r>
    </w:p>
    <w:p w:rsidR="00075F91" w:rsidRPr="00F1097E" w:rsidRDefault="00075F91" w:rsidP="00A30365">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lastRenderedPageBreak/>
        <w:t>The exchangeable Na content of the soil consistently decreased with increasing rates of PG application. The exchangeable value obtained from the control treatment (0% GR) was higher by 17.56, 22.23, 29.55 and 37.36% over that of the 50, 100, 150 and 200% GR treatments, respectively</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in 2020</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while it was higher than the respective values of the treatments by 10.86, 22.71, 31.13 and 44.64% in 2021 from pot experiment.</w:t>
      </w:r>
      <w:r w:rsidR="008D3202" w:rsidRPr="00F1097E">
        <w:rPr>
          <w:rFonts w:ascii="Times New Roman" w:eastAsia="Times New Roman" w:hAnsi="Times New Roman" w:cs="Times New Roman"/>
          <w:sz w:val="24"/>
          <w:szCs w:val="24"/>
        </w:rPr>
        <w:t xml:space="preserve"> R</w:t>
      </w:r>
      <w:r w:rsidRPr="00F1097E">
        <w:rPr>
          <w:rFonts w:ascii="Times New Roman" w:eastAsia="Times New Roman" w:hAnsi="Times New Roman" w:cs="Times New Roman"/>
          <w:sz w:val="24"/>
          <w:szCs w:val="24"/>
        </w:rPr>
        <w:t xml:space="preserve">esults showed consistent reductions in exchangeable Na values with increasing levels of PG application, and relatively higher reduction was observed in 2021 (second harvest) compared with 2020 (first harvest) </w:t>
      </w:r>
      <w:r w:rsidR="00787325" w:rsidRPr="00F1097E">
        <w:rPr>
          <w:rFonts w:ascii="Times New Roman" w:eastAsia="Times New Roman" w:hAnsi="Times New Roman" w:cs="Times New Roman"/>
          <w:sz w:val="24"/>
          <w:szCs w:val="24"/>
        </w:rPr>
        <w:t>(Fig. 2)</w:t>
      </w:r>
      <w:r w:rsidRPr="00F1097E">
        <w:rPr>
          <w:rFonts w:ascii="Times New Roman" w:eastAsia="Times New Roman" w:hAnsi="Times New Roman" w:cs="Times New Roman"/>
          <w:sz w:val="24"/>
          <w:szCs w:val="24"/>
        </w:rPr>
        <w:t xml:space="preserve">. </w:t>
      </w:r>
      <w:r w:rsidRPr="00F1097E">
        <w:rPr>
          <w:rFonts w:ascii="Times New Roman" w:eastAsia="Times New Roman" w:hAnsi="Times New Roman" w:cs="Times New Roman"/>
          <w:sz w:val="24"/>
          <w:szCs w:val="24"/>
          <w:highlight w:val="white"/>
        </w:rPr>
        <w:t xml:space="preserve">Following PG application during </w:t>
      </w:r>
      <w:r w:rsidR="00856E0F" w:rsidRPr="00F1097E">
        <w:rPr>
          <w:rFonts w:ascii="Times New Roman" w:eastAsia="Times New Roman" w:hAnsi="Times New Roman" w:cs="Times New Roman"/>
          <w:sz w:val="24"/>
          <w:szCs w:val="24"/>
          <w:highlight w:val="white"/>
        </w:rPr>
        <w:t>first harvest</w:t>
      </w:r>
      <w:r w:rsidRPr="00F1097E">
        <w:rPr>
          <w:rFonts w:ascii="Times New Roman" w:eastAsia="Times New Roman" w:hAnsi="Times New Roman" w:cs="Times New Roman"/>
          <w:sz w:val="24"/>
          <w:szCs w:val="24"/>
          <w:highlight w:val="white"/>
        </w:rPr>
        <w:t xml:space="preserve">, the higher reduction in exchangeable Na in 2021 compared to 2020 can be attributed to crop uptake, continued reaction between PG and the soil, leaching, and improved soil structure. </w:t>
      </w:r>
      <w:r w:rsidRPr="00F1097E">
        <w:rPr>
          <w:rFonts w:ascii="Times New Roman" w:eastAsia="Times New Roman" w:hAnsi="Times New Roman" w:cs="Times New Roman"/>
          <w:sz w:val="24"/>
          <w:szCs w:val="24"/>
        </w:rPr>
        <w:t xml:space="preserve">Similar findings showed </w:t>
      </w:r>
      <w:r w:rsidR="004419BA">
        <w:rPr>
          <w:rFonts w:ascii="Times New Roman" w:eastAsia="Times New Roman" w:hAnsi="Times New Roman" w:cs="Times New Roman"/>
          <w:sz w:val="24"/>
          <w:szCs w:val="24"/>
        </w:rPr>
        <w:t xml:space="preserve">that </w:t>
      </w:r>
      <w:r w:rsidRPr="00F1097E">
        <w:rPr>
          <w:rFonts w:ascii="Times New Roman" w:eastAsia="Times New Roman" w:hAnsi="Times New Roman" w:cs="Times New Roman"/>
          <w:sz w:val="24"/>
          <w:szCs w:val="24"/>
        </w:rPr>
        <w:t>more exchangeable Na was reduced by leaching with continued irrigation in flue gas desulfurization gypsum</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treated saline-sodic soils during </w:t>
      </w:r>
      <w:r w:rsidR="004419BA">
        <w:rPr>
          <w:rFonts w:ascii="Times New Roman" w:eastAsia="Times New Roman" w:hAnsi="Times New Roman" w:cs="Times New Roman"/>
          <w:sz w:val="24"/>
          <w:szCs w:val="24"/>
        </w:rPr>
        <w:t xml:space="preserve">the </w:t>
      </w:r>
      <w:r w:rsidRPr="00F1097E">
        <w:rPr>
          <w:rFonts w:ascii="Times New Roman" w:eastAsia="Times New Roman" w:hAnsi="Times New Roman" w:cs="Times New Roman"/>
          <w:sz w:val="24"/>
          <w:szCs w:val="24"/>
        </w:rPr>
        <w:t xml:space="preserve">paddy rice growth season </w:t>
      </w:r>
      <w:r w:rsidR="00E3707E">
        <w:rPr>
          <w:rFonts w:ascii="Times New Roman" w:eastAsia="Times New Roman" w:hAnsi="Times New Roman" w:cs="Times New Roman"/>
          <w:sz w:val="24"/>
          <w:szCs w:val="24"/>
        </w:rPr>
        <w:t>[4]</w:t>
      </w:r>
      <w:r w:rsidRPr="00F1097E">
        <w:rPr>
          <w:rFonts w:ascii="Times New Roman" w:eastAsia="Times New Roman" w:hAnsi="Times New Roman" w:cs="Times New Roman"/>
          <w:sz w:val="24"/>
          <w:szCs w:val="24"/>
        </w:rPr>
        <w:t xml:space="preserve">. </w:t>
      </w:r>
    </w:p>
    <w:p w:rsidR="00A30365" w:rsidRPr="00F1097E" w:rsidRDefault="00A30365" w:rsidP="00A30365">
      <w:pPr>
        <w:spacing w:after="0" w:line="360" w:lineRule="auto"/>
        <w:jc w:val="both"/>
        <w:rPr>
          <w:rFonts w:ascii="Times New Roman" w:eastAsia="Times New Roman" w:hAnsi="Times New Roman" w:cs="Times New Roman"/>
          <w:sz w:val="24"/>
          <w:szCs w:val="24"/>
          <w:highlight w:val="white"/>
        </w:rPr>
      </w:pPr>
    </w:p>
    <w:p w:rsidR="00075F91" w:rsidRPr="00F1097E" w:rsidRDefault="00075F91" w:rsidP="00A30365">
      <w:pPr>
        <w:spacing w:after="0" w:line="360" w:lineRule="auto"/>
        <w:jc w:val="both"/>
        <w:rPr>
          <w:rFonts w:ascii="Times New Roman" w:eastAsia="Times New Roman" w:hAnsi="Times New Roman" w:cs="Times New Roman"/>
          <w:b/>
          <w:sz w:val="24"/>
          <w:szCs w:val="24"/>
        </w:rPr>
      </w:pPr>
      <w:r w:rsidRPr="00F1097E">
        <w:rPr>
          <w:rFonts w:ascii="Times New Roman" w:eastAsia="Times New Roman" w:hAnsi="Times New Roman" w:cs="Times New Roman"/>
          <w:b/>
          <w:sz w:val="24"/>
          <w:szCs w:val="24"/>
        </w:rPr>
        <w:t>Exchangeable Ca</w:t>
      </w:r>
    </w:p>
    <w:p w:rsidR="00075F91" w:rsidRPr="00F1097E" w:rsidRDefault="00753AA7" w:rsidP="00A30365">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The exchangeable Ca content of the soil consistently increased with increasing rates of PG application. </w:t>
      </w:r>
      <w:r w:rsidR="00856E0F" w:rsidRPr="00F1097E">
        <w:rPr>
          <w:rFonts w:ascii="Times New Roman" w:eastAsia="Times New Roman" w:hAnsi="Times New Roman" w:cs="Times New Roman"/>
          <w:sz w:val="24"/>
          <w:szCs w:val="24"/>
        </w:rPr>
        <w:t>A</w:t>
      </w:r>
      <w:r w:rsidR="00075F91" w:rsidRPr="00F1097E">
        <w:rPr>
          <w:rFonts w:ascii="Times New Roman" w:eastAsia="Times New Roman" w:hAnsi="Times New Roman" w:cs="Times New Roman"/>
          <w:sz w:val="24"/>
          <w:szCs w:val="24"/>
        </w:rPr>
        <w:t>pplication of the highest PG rate (200% GR) increased Ca contents by 42.21, 32.61, 19.16 and 8.36 % over that of the 0, 50, 100 and 150% GR treatments, respectively</w:t>
      </w:r>
      <w:r w:rsidR="004419BA">
        <w:rPr>
          <w:rFonts w:ascii="Times New Roman" w:eastAsia="Times New Roman" w:hAnsi="Times New Roman" w:cs="Times New Roman"/>
          <w:sz w:val="24"/>
          <w:szCs w:val="24"/>
        </w:rPr>
        <w:t>,</w:t>
      </w:r>
      <w:r w:rsidR="00075F91" w:rsidRPr="00F1097E">
        <w:rPr>
          <w:rFonts w:ascii="Times New Roman" w:eastAsia="Times New Roman" w:hAnsi="Times New Roman" w:cs="Times New Roman"/>
          <w:sz w:val="24"/>
          <w:szCs w:val="24"/>
        </w:rPr>
        <w:t xml:space="preserve"> in 2020</w:t>
      </w:r>
      <w:r w:rsidR="004419BA">
        <w:rPr>
          <w:rFonts w:ascii="Times New Roman" w:eastAsia="Times New Roman" w:hAnsi="Times New Roman" w:cs="Times New Roman"/>
          <w:sz w:val="24"/>
          <w:szCs w:val="24"/>
        </w:rPr>
        <w:t>,</w:t>
      </w:r>
      <w:r w:rsidR="00075F91" w:rsidRPr="00F1097E">
        <w:rPr>
          <w:rFonts w:ascii="Times New Roman" w:eastAsia="Times New Roman" w:hAnsi="Times New Roman" w:cs="Times New Roman"/>
          <w:sz w:val="24"/>
          <w:szCs w:val="24"/>
        </w:rPr>
        <w:t xml:space="preserve"> while the respective increments in 2021 were by 68.19, 40.49, 10.78 and 4.89% from </w:t>
      </w:r>
      <w:r w:rsidR="004419BA">
        <w:rPr>
          <w:rFonts w:ascii="Times New Roman" w:eastAsia="Times New Roman" w:hAnsi="Times New Roman" w:cs="Times New Roman"/>
          <w:sz w:val="24"/>
          <w:szCs w:val="24"/>
        </w:rPr>
        <w:t xml:space="preserve">the </w:t>
      </w:r>
      <w:r w:rsidR="00075F91" w:rsidRPr="00F1097E">
        <w:rPr>
          <w:rFonts w:ascii="Times New Roman" w:eastAsia="Times New Roman" w:hAnsi="Times New Roman" w:cs="Times New Roman"/>
          <w:sz w:val="24"/>
          <w:szCs w:val="24"/>
        </w:rPr>
        <w:t>pot experiment.</w:t>
      </w:r>
      <w:r w:rsidR="00B8294D" w:rsidRPr="00F1097E">
        <w:rPr>
          <w:rFonts w:ascii="Times New Roman" w:eastAsia="Times New Roman" w:hAnsi="Times New Roman" w:cs="Times New Roman"/>
          <w:sz w:val="24"/>
          <w:szCs w:val="24"/>
        </w:rPr>
        <w:t xml:space="preserve"> </w:t>
      </w:r>
      <w:r w:rsidR="00075F91" w:rsidRPr="00F1097E">
        <w:rPr>
          <w:rFonts w:ascii="Times New Roman" w:eastAsia="Times New Roman" w:hAnsi="Times New Roman" w:cs="Times New Roman"/>
          <w:sz w:val="24"/>
          <w:szCs w:val="24"/>
        </w:rPr>
        <w:t xml:space="preserve">Under the crop system, higher values of exchangeable Ca were recorded in 2021 compared to the 2020 harvest </w:t>
      </w:r>
      <w:r w:rsidR="005E7843" w:rsidRPr="00F1097E">
        <w:rPr>
          <w:rFonts w:ascii="Times New Roman" w:eastAsia="Times New Roman" w:hAnsi="Times New Roman" w:cs="Times New Roman"/>
          <w:sz w:val="24"/>
          <w:szCs w:val="24"/>
        </w:rPr>
        <w:t>(Fig. 2)</w:t>
      </w:r>
      <w:r w:rsidR="00075F91" w:rsidRPr="00F1097E">
        <w:rPr>
          <w:rFonts w:ascii="Times New Roman" w:eastAsia="Times New Roman" w:hAnsi="Times New Roman" w:cs="Times New Roman"/>
          <w:sz w:val="24"/>
          <w:szCs w:val="24"/>
        </w:rPr>
        <w:t xml:space="preserve">. It is possible that the PG applied in 2020 did not fully react with the soil, and the reaction continued in 2021, leading to an increase in exchangeable Ca contents. Moreover, the application of PG on sodic soils improves soil structure and increases the flow of water and air into the soil. This can lead to </w:t>
      </w:r>
      <w:r w:rsidR="004419BA">
        <w:rPr>
          <w:rFonts w:ascii="Times New Roman" w:eastAsia="Times New Roman" w:hAnsi="Times New Roman" w:cs="Times New Roman"/>
          <w:sz w:val="24"/>
          <w:szCs w:val="24"/>
        </w:rPr>
        <w:t xml:space="preserve">a </w:t>
      </w:r>
      <w:r w:rsidR="00075F91" w:rsidRPr="00F1097E">
        <w:rPr>
          <w:rFonts w:ascii="Times New Roman" w:eastAsia="Times New Roman" w:hAnsi="Times New Roman" w:cs="Times New Roman"/>
          <w:sz w:val="24"/>
          <w:szCs w:val="24"/>
        </w:rPr>
        <w:t>more effective reaction between PG and soils in 2021,</w:t>
      </w:r>
      <w:r w:rsidR="00075F91" w:rsidRPr="00F1097E">
        <w:t xml:space="preserve"> </w:t>
      </w:r>
      <w:r w:rsidR="00075F91" w:rsidRPr="00F1097E">
        <w:rPr>
          <w:rFonts w:ascii="Times New Roman" w:eastAsia="Times New Roman" w:hAnsi="Times New Roman" w:cs="Times New Roman"/>
          <w:sz w:val="24"/>
          <w:szCs w:val="24"/>
        </w:rPr>
        <w:t xml:space="preserve">resulting in increasing exchangeable Ca contents.  </w:t>
      </w:r>
    </w:p>
    <w:p w:rsidR="00075F91" w:rsidRPr="00F1097E" w:rsidRDefault="00075F91" w:rsidP="004368D8">
      <w:pPr>
        <w:spacing w:after="0" w:line="360" w:lineRule="auto"/>
        <w:jc w:val="both"/>
        <w:rPr>
          <w:rFonts w:ascii="Times New Roman" w:eastAsia="Times New Roman" w:hAnsi="Times New Roman" w:cs="Times New Roman"/>
          <w:b/>
          <w:sz w:val="24"/>
          <w:szCs w:val="24"/>
        </w:rPr>
      </w:pPr>
      <w:r w:rsidRPr="00F1097E">
        <w:rPr>
          <w:rFonts w:ascii="Times New Roman" w:eastAsia="Times New Roman" w:hAnsi="Times New Roman" w:cs="Times New Roman"/>
          <w:sz w:val="24"/>
          <w:szCs w:val="24"/>
        </w:rPr>
        <w:t xml:space="preserve"> </w:t>
      </w:r>
      <w:r w:rsidRPr="00F1097E">
        <w:rPr>
          <w:rFonts w:ascii="Times New Roman" w:eastAsia="Times New Roman" w:hAnsi="Times New Roman" w:cs="Times New Roman"/>
          <w:b/>
          <w:sz w:val="24"/>
          <w:szCs w:val="24"/>
        </w:rPr>
        <w:t>Exchangeable K and Mg</w:t>
      </w:r>
      <w:r w:rsidR="004368D8" w:rsidRPr="00F1097E">
        <w:rPr>
          <w:rFonts w:ascii="Times New Roman" w:eastAsia="Times New Roman" w:hAnsi="Times New Roman" w:cs="Times New Roman"/>
          <w:b/>
          <w:sz w:val="24"/>
          <w:szCs w:val="24"/>
          <w:vertAlign w:val="superscript"/>
        </w:rPr>
        <w:t xml:space="preserve"> </w:t>
      </w:r>
    </w:p>
    <w:p w:rsidR="00075F91" w:rsidRPr="00F1097E" w:rsidRDefault="00075F91" w:rsidP="00E944FE">
      <w:pPr>
        <w:spacing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The exchangeable K and Mg contents </w:t>
      </w:r>
      <w:r w:rsidR="00CE2B05" w:rsidRPr="00F1097E">
        <w:rPr>
          <w:rFonts w:ascii="Times New Roman" w:eastAsia="Times New Roman" w:hAnsi="Times New Roman" w:cs="Times New Roman"/>
          <w:sz w:val="24"/>
          <w:szCs w:val="24"/>
        </w:rPr>
        <w:t>were</w:t>
      </w:r>
      <w:r w:rsidRPr="00F1097E">
        <w:rPr>
          <w:rFonts w:ascii="Times New Roman" w:eastAsia="Times New Roman" w:hAnsi="Times New Roman" w:cs="Times New Roman"/>
          <w:sz w:val="24"/>
          <w:szCs w:val="24"/>
        </w:rPr>
        <w:t xml:space="preserve"> consistently decreased with increasing rates of PG application. </w:t>
      </w:r>
      <w:r w:rsidR="000049BF" w:rsidRPr="00F1097E">
        <w:rPr>
          <w:rFonts w:ascii="Times New Roman" w:eastAsia="Times New Roman" w:hAnsi="Times New Roman" w:cs="Times New Roman"/>
          <w:sz w:val="24"/>
          <w:szCs w:val="24"/>
        </w:rPr>
        <w:t>T</w:t>
      </w:r>
      <w:r w:rsidRPr="00F1097E">
        <w:rPr>
          <w:rFonts w:ascii="Times New Roman" w:eastAsia="Times New Roman" w:hAnsi="Times New Roman" w:cs="Times New Roman"/>
          <w:sz w:val="24"/>
          <w:szCs w:val="24"/>
        </w:rPr>
        <w:t>he exchangeable K value obtained from the control treatment (0% GR) was higher by 25.26, 36.37, 48.32 and 56.89% compared to the 50, 100, 150 and 200% GR rates in 2020 harvest while it was higher than the respective values of the treatments by 15.45, 33.29, 49.33 and 52.25% in 2021 from pot experiment (Fig</w:t>
      </w:r>
      <w:r w:rsidR="00CE2B05" w:rsidRPr="00F1097E">
        <w:rPr>
          <w:rFonts w:ascii="Times New Roman" w:eastAsia="Times New Roman" w:hAnsi="Times New Roman" w:cs="Times New Roman"/>
          <w:sz w:val="24"/>
          <w:szCs w:val="24"/>
        </w:rPr>
        <w:t>. 2</w:t>
      </w:r>
      <w:r w:rsidRPr="00F1097E">
        <w:rPr>
          <w:rFonts w:ascii="Times New Roman" w:eastAsia="Times New Roman" w:hAnsi="Times New Roman" w:cs="Times New Roman"/>
          <w:sz w:val="24"/>
          <w:szCs w:val="24"/>
        </w:rPr>
        <w:t>).</w:t>
      </w:r>
      <w:r w:rsidR="00B73CD0" w:rsidRPr="00F1097E">
        <w:rPr>
          <w:rFonts w:ascii="Times New Roman" w:eastAsia="Times New Roman" w:hAnsi="Times New Roman" w:cs="Times New Roman"/>
          <w:sz w:val="24"/>
          <w:szCs w:val="24"/>
        </w:rPr>
        <w:t xml:space="preserve"> </w:t>
      </w:r>
      <w:r w:rsidRPr="00F1097E">
        <w:rPr>
          <w:rFonts w:ascii="Times New Roman" w:eastAsia="Times New Roman" w:hAnsi="Times New Roman" w:cs="Times New Roman"/>
          <w:sz w:val="24"/>
          <w:szCs w:val="24"/>
        </w:rPr>
        <w:t xml:space="preserve">However, this result is in contrast to previous findings that showed that PG application reduced exchangeable Mg in soil profile </w:t>
      </w:r>
      <w:r w:rsidR="0045456E">
        <w:rPr>
          <w:rFonts w:ascii="Times New Roman" w:eastAsia="Times New Roman" w:hAnsi="Times New Roman" w:cs="Times New Roman"/>
          <w:sz w:val="24"/>
          <w:szCs w:val="24"/>
        </w:rPr>
        <w:t>[22]</w:t>
      </w:r>
      <w:r w:rsidRPr="00F1097E">
        <w:rPr>
          <w:rFonts w:ascii="Times New Roman" w:eastAsia="Times New Roman" w:hAnsi="Times New Roman" w:cs="Times New Roman"/>
          <w:sz w:val="24"/>
          <w:szCs w:val="24"/>
        </w:rPr>
        <w:t xml:space="preserve">. </w:t>
      </w:r>
      <w:r w:rsidRPr="00F1097E">
        <w:rPr>
          <w:rFonts w:ascii="Times New Roman" w:eastAsia="Times New Roman" w:hAnsi="Times New Roman" w:cs="Times New Roman"/>
          <w:sz w:val="24"/>
          <w:szCs w:val="24"/>
        </w:rPr>
        <w:lastRenderedPageBreak/>
        <w:t>However, low contents of K and Mg</w:t>
      </w:r>
      <w:r w:rsidRPr="00F1097E">
        <w:rPr>
          <w:rFonts w:ascii="Times New Roman" w:eastAsia="Times New Roman" w:hAnsi="Times New Roman" w:cs="Times New Roman"/>
          <w:sz w:val="24"/>
          <w:szCs w:val="24"/>
          <w:vertAlign w:val="superscript"/>
        </w:rPr>
        <w:t xml:space="preserve"> </w:t>
      </w:r>
      <w:r w:rsidRPr="00F1097E">
        <w:rPr>
          <w:rFonts w:ascii="Times New Roman" w:eastAsia="Times New Roman" w:hAnsi="Times New Roman" w:cs="Times New Roman"/>
          <w:sz w:val="24"/>
          <w:szCs w:val="24"/>
        </w:rPr>
        <w:t>in PG could also be the cause for the nonsignificant change observed in K and Mg contents after PG application in both cropping season</w:t>
      </w:r>
      <w:r w:rsidR="004419BA">
        <w:rPr>
          <w:rFonts w:ascii="Times New Roman" w:eastAsia="Times New Roman" w:hAnsi="Times New Roman" w:cs="Times New Roman"/>
          <w:sz w:val="24"/>
          <w:szCs w:val="24"/>
        </w:rPr>
        <w:t>s</w:t>
      </w:r>
      <w:r w:rsidRPr="00F1097E">
        <w:rPr>
          <w:rFonts w:ascii="Times New Roman" w:eastAsia="Times New Roman" w:hAnsi="Times New Roman" w:cs="Times New Roman"/>
          <w:sz w:val="24"/>
          <w:szCs w:val="24"/>
        </w:rPr>
        <w:t>.</w:t>
      </w:r>
    </w:p>
    <w:p w:rsidR="00F9484A" w:rsidRPr="00F1097E" w:rsidRDefault="00F9484A" w:rsidP="00F9484A">
      <w:pPr>
        <w:spacing w:after="0" w:line="360" w:lineRule="auto"/>
        <w:rPr>
          <w:rFonts w:ascii="Times New Roman" w:eastAsia="Times New Roman" w:hAnsi="Times New Roman" w:cs="Times New Roman"/>
          <w:b/>
        </w:rPr>
      </w:pPr>
      <w:r w:rsidRPr="00F1097E">
        <w:rPr>
          <w:rFonts w:ascii="Times New Roman" w:eastAsia="Times New Roman" w:hAnsi="Times New Roman" w:cs="Times New Roman"/>
          <w:b/>
          <w:sz w:val="24"/>
          <w:szCs w:val="24"/>
        </w:rPr>
        <w:t xml:space="preserve">Exchangeable Sodium Percentage </w:t>
      </w:r>
    </w:p>
    <w:p w:rsidR="00F9484A" w:rsidRPr="00F1097E" w:rsidRDefault="00C66EA0" w:rsidP="00C66EA0">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Exchangeable sodium percentage (ESP) was</w:t>
      </w:r>
      <w:r w:rsidRPr="00F1097E">
        <w:rPr>
          <w:rFonts w:ascii="Times New Roman" w:eastAsia="Times New Roman" w:hAnsi="Times New Roman" w:cs="Times New Roman"/>
          <w:b/>
          <w:sz w:val="24"/>
          <w:szCs w:val="24"/>
        </w:rPr>
        <w:t xml:space="preserve"> </w:t>
      </w:r>
      <w:r w:rsidR="00F9484A" w:rsidRPr="00F1097E">
        <w:rPr>
          <w:rFonts w:ascii="Times New Roman" w:eastAsia="Times New Roman" w:hAnsi="Times New Roman" w:cs="Times New Roman"/>
          <w:sz w:val="24"/>
          <w:szCs w:val="24"/>
        </w:rPr>
        <w:t xml:space="preserve">constantly decreased with increasing rates of PG application. </w:t>
      </w:r>
      <w:r w:rsidR="00C321F9" w:rsidRPr="00F1097E">
        <w:rPr>
          <w:rFonts w:ascii="Times New Roman" w:eastAsia="Times New Roman" w:hAnsi="Times New Roman" w:cs="Times New Roman"/>
          <w:sz w:val="24"/>
          <w:szCs w:val="24"/>
        </w:rPr>
        <w:t>Results showed that</w:t>
      </w:r>
      <w:r w:rsidR="00F9484A" w:rsidRPr="00F1097E">
        <w:rPr>
          <w:rFonts w:ascii="Times New Roman" w:eastAsia="Times New Roman" w:hAnsi="Times New Roman" w:cs="Times New Roman"/>
          <w:sz w:val="24"/>
          <w:szCs w:val="24"/>
        </w:rPr>
        <w:t xml:space="preserve"> the ESP value obtained from the control treatment (0% GR) was higher by 16.99, 33.72, 44.46 and 56.29% over that of the 50, 100, 150 and 200% GR treatments, respectively in 2020 while it was higher than the respective values of the treatments by 44.07, 49.22, 54.69 and 62.98% in 2021 from pot experiment. Over the two</w:t>
      </w:r>
      <w:r w:rsidR="004419BA">
        <w:rPr>
          <w:rFonts w:ascii="Times New Roman" w:eastAsia="Times New Roman" w:hAnsi="Times New Roman" w:cs="Times New Roman"/>
          <w:sz w:val="24"/>
          <w:szCs w:val="24"/>
        </w:rPr>
        <w:t xml:space="preserve"> years</w:t>
      </w:r>
      <w:r w:rsidR="00F9484A" w:rsidRPr="00F1097E">
        <w:rPr>
          <w:rFonts w:ascii="Times New Roman" w:eastAsia="Times New Roman" w:hAnsi="Times New Roman" w:cs="Times New Roman"/>
          <w:sz w:val="24"/>
          <w:szCs w:val="24"/>
        </w:rPr>
        <w:t>, consistent decreases in ESP levels were observed at experimental sites, and the ESP levels were lower after the second harvest (2021) than after the first harvest (2020) (Fig</w:t>
      </w:r>
      <w:r w:rsidR="00C321F9" w:rsidRPr="00F1097E">
        <w:rPr>
          <w:rFonts w:ascii="Times New Roman" w:eastAsia="Times New Roman" w:hAnsi="Times New Roman" w:cs="Times New Roman"/>
          <w:sz w:val="24"/>
          <w:szCs w:val="24"/>
        </w:rPr>
        <w:t xml:space="preserve">. </w:t>
      </w:r>
      <w:r w:rsidR="00F9484A" w:rsidRPr="00F1097E">
        <w:rPr>
          <w:rFonts w:ascii="Times New Roman" w:eastAsia="Times New Roman" w:hAnsi="Times New Roman" w:cs="Times New Roman"/>
          <w:sz w:val="24"/>
          <w:szCs w:val="24"/>
        </w:rPr>
        <w:t xml:space="preserve">2). The continued irrigation and drainage during the haricot bean </w:t>
      </w:r>
      <w:r w:rsidR="00F21665" w:rsidRPr="00F1097E">
        <w:rPr>
          <w:rFonts w:ascii="Times New Roman" w:eastAsia="Times New Roman" w:hAnsi="Times New Roman" w:cs="Times New Roman"/>
          <w:sz w:val="24"/>
          <w:szCs w:val="24"/>
        </w:rPr>
        <w:t>growth</w:t>
      </w:r>
      <w:r w:rsidR="00F9484A" w:rsidRPr="00F1097E">
        <w:rPr>
          <w:rFonts w:ascii="Times New Roman" w:eastAsia="Times New Roman" w:hAnsi="Times New Roman" w:cs="Times New Roman"/>
          <w:sz w:val="24"/>
          <w:szCs w:val="24"/>
        </w:rPr>
        <w:t xml:space="preserve"> increase the reduction of exchangeable Na, thereby decreasing the ESP level of the soil in 2021 over 2020 planting year.</w:t>
      </w:r>
    </w:p>
    <w:p w:rsidR="00F9484A" w:rsidRPr="00F1097E" w:rsidRDefault="00F9484A" w:rsidP="00F9484A">
      <w:pPr>
        <w:spacing w:before="240"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The release of high Ca</w:t>
      </w:r>
      <w:r w:rsidR="00F21665"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xml:space="preserve"> concentrations from the PG increases the Ca: Na ratio in soil solution, enhancing the reduction of ESP </w:t>
      </w:r>
      <w:r w:rsidR="00E3707E">
        <w:rPr>
          <w:rFonts w:ascii="Times New Roman" w:eastAsia="Times New Roman" w:hAnsi="Times New Roman" w:cs="Times New Roman"/>
          <w:sz w:val="24"/>
          <w:szCs w:val="24"/>
        </w:rPr>
        <w:t>[23,24]</w:t>
      </w:r>
      <w:r w:rsidRPr="00F1097E">
        <w:rPr>
          <w:rFonts w:ascii="Times New Roman" w:eastAsia="Times New Roman" w:hAnsi="Times New Roman" w:cs="Times New Roman"/>
          <w:sz w:val="24"/>
          <w:szCs w:val="24"/>
        </w:rPr>
        <w:t xml:space="preserve">. This finding is consistent with the results presented by Haile </w:t>
      </w:r>
      <w:r w:rsidRPr="00F1097E">
        <w:rPr>
          <w:rFonts w:ascii="Times New Roman" w:eastAsia="Times New Roman" w:hAnsi="Times New Roman" w:cs="Times New Roman"/>
          <w:i/>
          <w:sz w:val="24"/>
          <w:szCs w:val="24"/>
        </w:rPr>
        <w:t>et al.</w:t>
      </w:r>
      <w:r w:rsidRPr="00F1097E">
        <w:rPr>
          <w:rFonts w:ascii="Times New Roman" w:eastAsia="Times New Roman" w:hAnsi="Times New Roman" w:cs="Times New Roman"/>
          <w:sz w:val="24"/>
          <w:szCs w:val="24"/>
        </w:rPr>
        <w:t xml:space="preserve"> </w:t>
      </w:r>
      <w:r w:rsidR="00C16C13">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20</w:t>
      </w:r>
      <w:r w:rsidR="00C16C13">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which indicated that application of PG increases water-soluble Ca</w:t>
      </w:r>
      <w:r w:rsidRPr="00F1097E">
        <w:rPr>
          <w:rFonts w:ascii="Times New Roman" w:eastAsia="Times New Roman" w:hAnsi="Times New Roman" w:cs="Times New Roman"/>
          <w:sz w:val="24"/>
          <w:szCs w:val="24"/>
          <w:vertAlign w:val="superscript"/>
        </w:rPr>
        <w:t xml:space="preserve"> </w:t>
      </w:r>
      <w:r w:rsidRPr="00F1097E">
        <w:rPr>
          <w:rFonts w:ascii="Times New Roman" w:eastAsia="Times New Roman" w:hAnsi="Times New Roman" w:cs="Times New Roman"/>
          <w:sz w:val="24"/>
          <w:szCs w:val="24"/>
        </w:rPr>
        <w:t>to the soil, resulting in a reduction in the amount of exchangeable Na present on soil colloids. During the ion exchange process, a large amount of water-soluble Na is generated</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which is removed </w:t>
      </w:r>
      <w:r w:rsidRPr="00F1097E">
        <w:rPr>
          <w:rFonts w:ascii="Times New Roman" w:eastAsia="Times New Roman" w:hAnsi="Times New Roman" w:cs="Times New Roman"/>
          <w:i/>
          <w:sz w:val="24"/>
          <w:szCs w:val="24"/>
        </w:rPr>
        <w:t>via</w:t>
      </w:r>
      <w:r w:rsidRPr="00F1097E">
        <w:rPr>
          <w:rFonts w:ascii="Times New Roman" w:eastAsia="Times New Roman" w:hAnsi="Times New Roman" w:cs="Times New Roman"/>
          <w:sz w:val="24"/>
          <w:szCs w:val="24"/>
        </w:rPr>
        <w:t xml:space="preserve"> drainage</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causing a huge reduction </w:t>
      </w:r>
      <w:r w:rsidR="004419BA">
        <w:rPr>
          <w:rFonts w:ascii="Times New Roman" w:eastAsia="Times New Roman" w:hAnsi="Times New Roman" w:cs="Times New Roman"/>
          <w:sz w:val="24"/>
          <w:szCs w:val="24"/>
        </w:rPr>
        <w:t>in</w:t>
      </w:r>
      <w:r w:rsidRPr="00F1097E">
        <w:rPr>
          <w:rFonts w:ascii="Times New Roman" w:eastAsia="Times New Roman" w:hAnsi="Times New Roman" w:cs="Times New Roman"/>
          <w:sz w:val="24"/>
          <w:szCs w:val="24"/>
        </w:rPr>
        <w:t xml:space="preserve"> ESP value. This reduction improves the properties of the sodic soil and creates a conducive environment for growing crops.  </w:t>
      </w:r>
    </w:p>
    <w:p w:rsidR="00F9484A" w:rsidRPr="00F1097E" w:rsidRDefault="00F9484A" w:rsidP="00F9484A">
      <w:pPr>
        <w:spacing w:before="240" w:after="120" w:line="24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noProof/>
          <w:sz w:val="24"/>
          <w:szCs w:val="24"/>
          <w:lang w:eastAsia="en-US"/>
        </w:rPr>
        <w:lastRenderedPageBreak/>
        <w:drawing>
          <wp:inline distT="0" distB="0" distL="0" distR="0" wp14:anchorId="1216FA20" wp14:editId="16864C9C">
            <wp:extent cx="5448041" cy="3391360"/>
            <wp:effectExtent l="0" t="0" r="0" b="0"/>
            <wp:docPr id="5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a:srcRect/>
                    <a:stretch>
                      <a:fillRect/>
                    </a:stretch>
                  </pic:blipFill>
                  <pic:spPr>
                    <a:xfrm>
                      <a:off x="0" y="0"/>
                      <a:ext cx="5448041" cy="3391360"/>
                    </a:xfrm>
                    <a:prstGeom prst="rect">
                      <a:avLst/>
                    </a:prstGeom>
                    <a:ln/>
                  </pic:spPr>
                </pic:pic>
              </a:graphicData>
            </a:graphic>
          </wp:inline>
        </w:drawing>
      </w:r>
    </w:p>
    <w:p w:rsidR="00F9484A" w:rsidRPr="00F1097E" w:rsidRDefault="00F9484A" w:rsidP="00396D13">
      <w:pPr>
        <w:pBdr>
          <w:top w:val="nil"/>
          <w:left w:val="nil"/>
          <w:bottom w:val="nil"/>
          <w:right w:val="nil"/>
          <w:between w:val="nil"/>
        </w:pBdr>
        <w:spacing w:after="120" w:line="240" w:lineRule="auto"/>
        <w:ind w:left="288" w:hanging="288"/>
        <w:jc w:val="both"/>
        <w:rPr>
          <w:rFonts w:ascii="Times New Roman" w:eastAsia="Times New Roman" w:hAnsi="Times New Roman" w:cs="Times New Roman"/>
          <w:sz w:val="48"/>
          <w:szCs w:val="48"/>
        </w:rPr>
      </w:pPr>
      <w:bookmarkStart w:id="19" w:name="_heading=h.2fk6b3p" w:colFirst="0" w:colLast="0"/>
      <w:bookmarkEnd w:id="19"/>
      <w:r w:rsidRPr="00F1097E">
        <w:rPr>
          <w:rFonts w:ascii="Times New Roman" w:eastAsia="Times New Roman" w:hAnsi="Times New Roman" w:cs="Times New Roman"/>
          <w:sz w:val="24"/>
          <w:szCs w:val="24"/>
        </w:rPr>
        <w:t xml:space="preserve">Fig </w:t>
      </w:r>
      <w:r w:rsidR="00396D13" w:rsidRPr="00F1097E">
        <w:rPr>
          <w:rFonts w:ascii="Times New Roman" w:eastAsia="Times New Roman" w:hAnsi="Times New Roman" w:cs="Times New Roman"/>
          <w:sz w:val="24"/>
          <w:szCs w:val="24"/>
        </w:rPr>
        <w:t>2</w:t>
      </w:r>
      <w:r w:rsidRPr="00F1097E">
        <w:rPr>
          <w:rFonts w:ascii="Times New Roman" w:eastAsia="Times New Roman" w:hAnsi="Times New Roman" w:cs="Times New Roman"/>
          <w:sz w:val="24"/>
          <w:szCs w:val="24"/>
        </w:rPr>
        <w:t>. Effects of increasing PG level on exchangeable cations in two successive (2020 and 2021) experiments.</w:t>
      </w:r>
      <w:r w:rsidRPr="00F1097E">
        <w:rPr>
          <w:rFonts w:ascii="Times New Roman" w:eastAsia="Times New Roman" w:hAnsi="Times New Roman" w:cs="Times New Roman"/>
          <w:sz w:val="48"/>
          <w:szCs w:val="48"/>
        </w:rPr>
        <w:t xml:space="preserve"> </w:t>
      </w:r>
    </w:p>
    <w:p w:rsidR="00075F91" w:rsidRPr="00F1097E" w:rsidRDefault="00075F91" w:rsidP="00FE174D">
      <w:pPr>
        <w:spacing w:before="240" w:after="120" w:line="360" w:lineRule="auto"/>
        <w:rPr>
          <w:rFonts w:ascii="Times New Roman" w:eastAsia="Times New Roman" w:hAnsi="Times New Roman" w:cs="Times New Roman"/>
          <w:b/>
          <w:sz w:val="24"/>
          <w:szCs w:val="24"/>
        </w:rPr>
      </w:pPr>
      <w:r w:rsidRPr="00F1097E">
        <w:rPr>
          <w:rFonts w:ascii="Times New Roman" w:eastAsia="Times New Roman" w:hAnsi="Times New Roman" w:cs="Times New Roman"/>
          <w:b/>
          <w:sz w:val="24"/>
          <w:szCs w:val="24"/>
        </w:rPr>
        <w:t xml:space="preserve">Available P  </w:t>
      </w:r>
    </w:p>
    <w:p w:rsidR="00B4053E" w:rsidRPr="00F1097E" w:rsidRDefault="00075F91" w:rsidP="00FE174D">
      <w:pPr>
        <w:spacing w:before="240"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Soil available P contents were increased with increasing levels of PG application. Application of the highest PG rate (200% GR) increased available P contents by 63.70, 55.79, 29.79 and 13.54% compared to the control, 50, 100, and 150% GR rates</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respectively</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in 2020, and the respective increments in 2021 were by 82.80, 36.77, 21.95 and 9.57%. </w:t>
      </w:r>
    </w:p>
    <w:p w:rsidR="00075F91" w:rsidRPr="00F1097E" w:rsidRDefault="00075F91" w:rsidP="00FE174D">
      <w:pPr>
        <w:spacing w:before="240"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However, soil P availability was significantly reduced in 2021 compared with the 2020 harvest in both pot conditions (Fig</w:t>
      </w:r>
      <w:r w:rsidR="00E17175" w:rsidRPr="00F1097E">
        <w:rPr>
          <w:rFonts w:ascii="Times New Roman" w:eastAsia="Times New Roman" w:hAnsi="Times New Roman" w:cs="Times New Roman"/>
          <w:sz w:val="24"/>
          <w:szCs w:val="24"/>
        </w:rPr>
        <w:t>.3</w:t>
      </w:r>
      <w:r w:rsidRPr="00F1097E">
        <w:rPr>
          <w:rFonts w:ascii="Times New Roman" w:eastAsia="Times New Roman" w:hAnsi="Times New Roman" w:cs="Times New Roman"/>
          <w:sz w:val="24"/>
          <w:szCs w:val="24"/>
        </w:rPr>
        <w:t xml:space="preserve">). Our results are in line with previous findings </w:t>
      </w:r>
      <w:r w:rsidR="001260ED">
        <w:rPr>
          <w:rFonts w:ascii="Times New Roman" w:eastAsia="Times New Roman" w:hAnsi="Times New Roman" w:cs="Times New Roman"/>
          <w:sz w:val="24"/>
          <w:szCs w:val="24"/>
        </w:rPr>
        <w:t>[</w:t>
      </w:r>
      <w:r w:rsidR="00E24B13">
        <w:rPr>
          <w:rFonts w:ascii="Times New Roman" w:eastAsia="Times New Roman" w:hAnsi="Times New Roman" w:cs="Times New Roman"/>
          <w:sz w:val="24"/>
          <w:szCs w:val="24"/>
        </w:rPr>
        <w:t>20, 25-27]</w:t>
      </w:r>
      <w:r w:rsidR="004419BA">
        <w:rPr>
          <w:rFonts w:ascii="Times New Roman" w:eastAsia="Times New Roman" w:hAnsi="Times New Roman" w:cs="Times New Roman"/>
          <w:sz w:val="24"/>
          <w:szCs w:val="24"/>
        </w:rPr>
        <w:t>,</w:t>
      </w:r>
      <w:r w:rsidRPr="00E24B13">
        <w:rPr>
          <w:rFonts w:ascii="Times New Roman" w:eastAsia="Times New Roman" w:hAnsi="Times New Roman" w:cs="Times New Roman"/>
          <w:color w:val="FF0000"/>
          <w:sz w:val="24"/>
          <w:szCs w:val="24"/>
        </w:rPr>
        <w:t xml:space="preserve"> </w:t>
      </w:r>
      <w:r w:rsidRPr="00F1097E">
        <w:rPr>
          <w:rFonts w:ascii="Times New Roman" w:eastAsia="Times New Roman" w:hAnsi="Times New Roman" w:cs="Times New Roman"/>
          <w:sz w:val="24"/>
          <w:szCs w:val="24"/>
        </w:rPr>
        <w:t>which indicated increments in soil available P with application of increasing P rates. These increments showed that PG material is a rich source of available P, which can improve plant growth.</w:t>
      </w:r>
    </w:p>
    <w:p w:rsidR="00075F91" w:rsidRPr="00F1097E" w:rsidRDefault="00075F91" w:rsidP="00FE174D">
      <w:pPr>
        <w:spacing w:before="240"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The concentration of available P in the soils at the 2021 harvest was much lower than that of the 2020 harvest</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which could be due to mixing of the PG-treated soils with a large volume of soil during land preparation. These results also agree with the previous report made by Chhabra and Thakur </w:t>
      </w:r>
      <w:r w:rsidR="005167DD">
        <w:rPr>
          <w:rFonts w:ascii="Times New Roman" w:eastAsia="Times New Roman" w:hAnsi="Times New Roman" w:cs="Times New Roman"/>
          <w:sz w:val="24"/>
          <w:szCs w:val="24"/>
        </w:rPr>
        <w:t>[28]</w:t>
      </w:r>
      <w:r w:rsidR="004419BA">
        <w:rPr>
          <w:rFonts w:ascii="Times New Roman" w:eastAsia="Times New Roman" w:hAnsi="Times New Roman" w:cs="Times New Roman"/>
          <w:sz w:val="24"/>
          <w:szCs w:val="24"/>
        </w:rPr>
        <w:t>,</w:t>
      </w:r>
      <w:r w:rsidR="005167DD">
        <w:rPr>
          <w:rFonts w:ascii="Times New Roman" w:eastAsia="Times New Roman" w:hAnsi="Times New Roman" w:cs="Times New Roman"/>
          <w:sz w:val="24"/>
          <w:szCs w:val="24"/>
        </w:rPr>
        <w:t xml:space="preserve"> </w:t>
      </w:r>
      <w:r w:rsidRPr="00F1097E">
        <w:rPr>
          <w:rFonts w:ascii="Times New Roman" w:eastAsia="Times New Roman" w:hAnsi="Times New Roman" w:cs="Times New Roman"/>
          <w:sz w:val="24"/>
          <w:szCs w:val="24"/>
        </w:rPr>
        <w:t xml:space="preserve">which indicated </w:t>
      </w:r>
      <w:r w:rsidR="004419BA">
        <w:rPr>
          <w:rFonts w:ascii="Times New Roman" w:eastAsia="Times New Roman" w:hAnsi="Times New Roman" w:cs="Times New Roman"/>
          <w:sz w:val="24"/>
          <w:szCs w:val="24"/>
        </w:rPr>
        <w:t xml:space="preserve">that </w:t>
      </w:r>
      <w:r w:rsidRPr="00F1097E">
        <w:rPr>
          <w:rFonts w:ascii="Times New Roman" w:eastAsia="Times New Roman" w:hAnsi="Times New Roman" w:cs="Times New Roman"/>
          <w:sz w:val="24"/>
          <w:szCs w:val="24"/>
        </w:rPr>
        <w:t xml:space="preserve">high concentrations of Ca in the soil solutions increased the </w:t>
      </w:r>
      <w:r w:rsidRPr="00F1097E">
        <w:rPr>
          <w:rFonts w:ascii="Times New Roman" w:eastAsia="Times New Roman" w:hAnsi="Times New Roman" w:cs="Times New Roman"/>
          <w:sz w:val="24"/>
          <w:szCs w:val="24"/>
        </w:rPr>
        <w:lastRenderedPageBreak/>
        <w:t xml:space="preserve">insoluble calcium phosphate for a short time and decreased P availability. Similarly, P uptake by grain and straw might have also decreased P availability in soils </w:t>
      </w:r>
      <w:r w:rsidR="005167DD">
        <w:rPr>
          <w:rFonts w:ascii="Times New Roman" w:eastAsia="Times New Roman" w:hAnsi="Times New Roman" w:cs="Times New Roman"/>
          <w:sz w:val="24"/>
          <w:szCs w:val="24"/>
        </w:rPr>
        <w:t>[29]</w:t>
      </w:r>
      <w:r w:rsidRPr="00F1097E">
        <w:rPr>
          <w:rFonts w:ascii="Times New Roman" w:eastAsia="Times New Roman" w:hAnsi="Times New Roman" w:cs="Times New Roman"/>
          <w:sz w:val="24"/>
          <w:szCs w:val="24"/>
        </w:rPr>
        <w:t xml:space="preserve">. </w:t>
      </w:r>
    </w:p>
    <w:p w:rsidR="00075F91" w:rsidRPr="00F1097E" w:rsidRDefault="00075F91" w:rsidP="00FE174D">
      <w:pPr>
        <w:spacing w:before="240"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Increases in soil P availability from high PG rates can improve the uptake of phosphorus by plants </w:t>
      </w:r>
      <w:r w:rsidR="00E86B97">
        <w:rPr>
          <w:rFonts w:ascii="Times New Roman" w:eastAsia="Times New Roman" w:hAnsi="Times New Roman" w:cs="Times New Roman"/>
          <w:sz w:val="24"/>
          <w:szCs w:val="24"/>
        </w:rPr>
        <w:t>[30]</w:t>
      </w:r>
      <w:r w:rsidRPr="00F1097E">
        <w:rPr>
          <w:rFonts w:ascii="Times New Roman" w:eastAsia="Times New Roman" w:hAnsi="Times New Roman" w:cs="Times New Roman"/>
          <w:sz w:val="24"/>
          <w:szCs w:val="24"/>
        </w:rPr>
        <w:t xml:space="preserve">. As a result, better crop growth and production have been observed at the high PG rate in sodic soils in 2020. These results agree with previous findings </w:t>
      </w:r>
      <w:r w:rsidR="004715FA">
        <w:rPr>
          <w:rFonts w:ascii="Times New Roman" w:eastAsia="Times New Roman" w:hAnsi="Times New Roman" w:cs="Times New Roman"/>
          <w:sz w:val="24"/>
          <w:szCs w:val="24"/>
        </w:rPr>
        <w:t>[26,27]</w:t>
      </w:r>
      <w:r w:rsidRPr="00F1097E">
        <w:rPr>
          <w:rFonts w:ascii="Times New Roman" w:eastAsia="Times New Roman" w:hAnsi="Times New Roman" w:cs="Times New Roman"/>
          <w:sz w:val="24"/>
          <w:szCs w:val="24"/>
        </w:rPr>
        <w:t xml:space="preserve">. Generally, the results revealed that the levels of PG application significantly influence the availability of nutrients and the performance of the crops on sodic soil. </w:t>
      </w:r>
    </w:p>
    <w:p w:rsidR="00075F91" w:rsidRPr="00F1097E" w:rsidRDefault="00075F91" w:rsidP="00E96914">
      <w:pPr>
        <w:tabs>
          <w:tab w:val="left" w:pos="1088"/>
        </w:tabs>
        <w:spacing w:before="80" w:after="120" w:line="240" w:lineRule="auto"/>
        <w:jc w:val="both"/>
        <w:rPr>
          <w:rFonts w:ascii="Times New Roman" w:eastAsia="Times New Roman" w:hAnsi="Times New Roman" w:cs="Times New Roman"/>
          <w:i/>
          <w:sz w:val="24"/>
          <w:szCs w:val="24"/>
        </w:rPr>
      </w:pPr>
      <w:bookmarkStart w:id="20" w:name="_heading=h.1tuee74" w:colFirst="0" w:colLast="0"/>
      <w:bookmarkEnd w:id="20"/>
      <w:r w:rsidRPr="00F1097E">
        <w:rPr>
          <w:rFonts w:ascii="Times New Roman" w:eastAsia="Times New Roman" w:hAnsi="Times New Roman" w:cs="Times New Roman"/>
          <w:b/>
          <w:sz w:val="24"/>
          <w:szCs w:val="24"/>
        </w:rPr>
        <w:tab/>
      </w:r>
      <w:r w:rsidRPr="00F1097E">
        <w:rPr>
          <w:rFonts w:ascii="Times New Roman" w:eastAsia="Times New Roman" w:hAnsi="Times New Roman" w:cs="Times New Roman"/>
          <w:b/>
          <w:noProof/>
          <w:sz w:val="24"/>
          <w:szCs w:val="24"/>
          <w:lang w:eastAsia="en-US"/>
        </w:rPr>
        <w:drawing>
          <wp:inline distT="0" distB="0" distL="0" distR="0" wp14:anchorId="3935ABE1" wp14:editId="5B0F9AD9">
            <wp:extent cx="4875954" cy="2509239"/>
            <wp:effectExtent l="0" t="0" r="0" b="0"/>
            <wp:docPr id="6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a:stretch>
                      <a:fillRect/>
                    </a:stretch>
                  </pic:blipFill>
                  <pic:spPr>
                    <a:xfrm>
                      <a:off x="0" y="0"/>
                      <a:ext cx="4875954" cy="2509239"/>
                    </a:xfrm>
                    <a:prstGeom prst="rect">
                      <a:avLst/>
                    </a:prstGeom>
                    <a:ln/>
                  </pic:spPr>
                </pic:pic>
              </a:graphicData>
            </a:graphic>
          </wp:inline>
        </w:drawing>
      </w:r>
    </w:p>
    <w:p w:rsidR="00075F91" w:rsidRPr="00F1097E" w:rsidRDefault="00075F91" w:rsidP="00075F91">
      <w:pPr>
        <w:pBdr>
          <w:top w:val="nil"/>
          <w:left w:val="nil"/>
          <w:bottom w:val="nil"/>
          <w:right w:val="nil"/>
          <w:between w:val="nil"/>
        </w:pBdr>
        <w:spacing w:after="200" w:line="240" w:lineRule="auto"/>
        <w:ind w:left="709" w:hanging="567"/>
        <w:jc w:val="both"/>
        <w:rPr>
          <w:rFonts w:ascii="Times New Roman" w:eastAsia="Times New Roman" w:hAnsi="Times New Roman" w:cs="Times New Roman"/>
          <w:sz w:val="24"/>
          <w:szCs w:val="24"/>
        </w:rPr>
      </w:pPr>
      <w:bookmarkStart w:id="21" w:name="_heading=h.4du1wux" w:colFirst="0" w:colLast="0"/>
      <w:bookmarkEnd w:id="21"/>
      <w:r w:rsidRPr="00F1097E">
        <w:rPr>
          <w:rFonts w:ascii="Times New Roman" w:eastAsia="Times New Roman" w:hAnsi="Times New Roman" w:cs="Times New Roman"/>
          <w:sz w:val="24"/>
          <w:szCs w:val="24"/>
        </w:rPr>
        <w:t xml:space="preserve">Fig </w:t>
      </w:r>
      <w:r w:rsidR="00BA654D" w:rsidRPr="00F1097E">
        <w:rPr>
          <w:rFonts w:ascii="Times New Roman" w:eastAsia="Times New Roman" w:hAnsi="Times New Roman" w:cs="Times New Roman"/>
          <w:sz w:val="24"/>
          <w:szCs w:val="24"/>
        </w:rPr>
        <w:t>3</w:t>
      </w:r>
      <w:r w:rsidRPr="00F1097E">
        <w:rPr>
          <w:rFonts w:ascii="Times New Roman" w:eastAsia="Times New Roman" w:hAnsi="Times New Roman" w:cs="Times New Roman"/>
          <w:sz w:val="24"/>
          <w:szCs w:val="24"/>
        </w:rPr>
        <w:t>. Effects of increasing PG level on available P in two successive (2020 and 2021) experiments.</w:t>
      </w:r>
    </w:p>
    <w:p w:rsidR="00CF3891" w:rsidRPr="00F1097E" w:rsidRDefault="00964043" w:rsidP="00407B87">
      <w:pPr>
        <w:pStyle w:val="Heading3"/>
        <w:spacing w:before="0" w:line="360" w:lineRule="auto"/>
        <w:rPr>
          <w:rFonts w:ascii="Times New Roman" w:hAnsi="Times New Roman"/>
          <w:b/>
          <w:color w:val="auto"/>
        </w:rPr>
      </w:pPr>
      <w:r w:rsidRPr="00F1097E">
        <w:rPr>
          <w:rFonts w:ascii="Times New Roman" w:hAnsi="Times New Roman"/>
          <w:b/>
          <w:color w:val="auto"/>
        </w:rPr>
        <w:t xml:space="preserve">Influence of PG amendments on </w:t>
      </w:r>
      <w:r w:rsidR="00EB6464" w:rsidRPr="00F1097E">
        <w:rPr>
          <w:rFonts w:ascii="Times New Roman" w:hAnsi="Times New Roman"/>
          <w:b/>
          <w:color w:val="auto"/>
        </w:rPr>
        <w:t xml:space="preserve">haricot bean </w:t>
      </w:r>
      <w:r w:rsidRPr="00F1097E">
        <w:rPr>
          <w:rFonts w:ascii="Times New Roman" w:hAnsi="Times New Roman"/>
          <w:b/>
          <w:color w:val="auto"/>
        </w:rPr>
        <w:t xml:space="preserve">yields </w:t>
      </w:r>
      <w:bookmarkStart w:id="22" w:name="_heading=h.2hio093" w:colFirst="0" w:colLast="0"/>
      <w:bookmarkEnd w:id="15"/>
      <w:bookmarkEnd w:id="16"/>
      <w:bookmarkEnd w:id="22"/>
    </w:p>
    <w:p w:rsidR="0089687E" w:rsidRPr="00F1097E" w:rsidRDefault="00CF3891" w:rsidP="00407B87">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Grain and straw yield of </w:t>
      </w:r>
      <w:r w:rsidR="00F66DFA" w:rsidRPr="00F1097E">
        <w:rPr>
          <w:rFonts w:ascii="Times New Roman" w:hAnsi="Times New Roman"/>
        </w:rPr>
        <w:t>haricot bean (HB)</w:t>
      </w:r>
      <w:r w:rsidR="00F66DFA" w:rsidRPr="00F1097E">
        <w:rPr>
          <w:rFonts w:ascii="Times New Roman" w:hAnsi="Times New Roman"/>
          <w:b/>
        </w:rPr>
        <w:t xml:space="preserve"> </w:t>
      </w:r>
      <w:r w:rsidRPr="00F1097E">
        <w:rPr>
          <w:rFonts w:ascii="Times New Roman" w:eastAsia="Times New Roman" w:hAnsi="Times New Roman" w:cs="Times New Roman"/>
          <w:sz w:val="24"/>
          <w:szCs w:val="24"/>
        </w:rPr>
        <w:t>was highly significantly (P&lt;0.001) affected by PG levels</w:t>
      </w:r>
      <w:r w:rsidR="004419BA">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rPr>
        <w:t xml:space="preserve"> but an insignificant effect (P</w:t>
      </w:r>
      <w:r w:rsidRPr="00F1097E">
        <w:rPr>
          <w:rFonts w:ascii="Gungsuh" w:eastAsia="Gungsuh" w:hAnsi="Gungsuh" w:cs="Gungsuh"/>
          <w:sz w:val="24"/>
          <w:szCs w:val="24"/>
        </w:rPr>
        <w:t>≥</w:t>
      </w:r>
      <w:r w:rsidRPr="00F1097E">
        <w:rPr>
          <w:rFonts w:ascii="Times New Roman" w:eastAsia="Times New Roman" w:hAnsi="Times New Roman" w:cs="Times New Roman"/>
          <w:sz w:val="24"/>
          <w:szCs w:val="24"/>
        </w:rPr>
        <w:t xml:space="preserve">0.05) was observed on planting time. The highest PG (200% GR) rate gave grain yields that were higher by 100, 60.56, 37.32 and 27.01% in the first (2020) and by 100, 76.17, 50.15 and 7.67% in the second (2021) seeding compared to the control, 50, 100 and 150% GR treatments, respectively (Table </w:t>
      </w:r>
      <w:r w:rsidR="00437678" w:rsidRPr="00F1097E">
        <w:rPr>
          <w:rFonts w:ascii="Times New Roman" w:eastAsia="Times New Roman" w:hAnsi="Times New Roman" w:cs="Times New Roman"/>
          <w:sz w:val="24"/>
          <w:szCs w:val="24"/>
        </w:rPr>
        <w:t>1</w:t>
      </w:r>
      <w:r w:rsidRPr="00F1097E">
        <w:rPr>
          <w:rFonts w:ascii="Times New Roman" w:eastAsia="Times New Roman" w:hAnsi="Times New Roman" w:cs="Times New Roman"/>
          <w:sz w:val="24"/>
          <w:szCs w:val="24"/>
        </w:rPr>
        <w:t xml:space="preserve">). </w:t>
      </w:r>
    </w:p>
    <w:p w:rsidR="0089687E" w:rsidRPr="00F1097E" w:rsidRDefault="0089687E" w:rsidP="00407B87">
      <w:pPr>
        <w:spacing w:after="0" w:line="360" w:lineRule="auto"/>
        <w:jc w:val="both"/>
        <w:rPr>
          <w:rFonts w:ascii="Times New Roman" w:eastAsia="Times New Roman" w:hAnsi="Times New Roman" w:cs="Times New Roman"/>
          <w:b/>
          <w:sz w:val="24"/>
          <w:szCs w:val="24"/>
        </w:rPr>
      </w:pPr>
    </w:p>
    <w:p w:rsidR="00992118" w:rsidRPr="00F1097E" w:rsidRDefault="00CF3891" w:rsidP="00992118">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Furthermore, the highest PG (200% GR) rate gave straw yields that were higher by 100, 38.88, 32.62 and 23.86% in the first (2020) and 100, 26.29, 25.28 and 22.51% in the second (2021) seeding compared to the control, 50, 100 and 150% GR treatments, respectively (Table </w:t>
      </w:r>
      <w:r w:rsidR="008638A3" w:rsidRPr="00F1097E">
        <w:rPr>
          <w:rFonts w:ascii="Times New Roman" w:eastAsia="Times New Roman" w:hAnsi="Times New Roman" w:cs="Times New Roman"/>
          <w:sz w:val="24"/>
          <w:szCs w:val="24"/>
        </w:rPr>
        <w:t>1</w:t>
      </w:r>
      <w:r w:rsidRPr="00F1097E">
        <w:rPr>
          <w:rFonts w:ascii="Times New Roman" w:eastAsia="Times New Roman" w:hAnsi="Times New Roman" w:cs="Times New Roman"/>
          <w:sz w:val="24"/>
          <w:szCs w:val="24"/>
        </w:rPr>
        <w:t xml:space="preserve">). The continuous increments recorded till the highest level of PG indicate that PG levels over 200% </w:t>
      </w:r>
      <w:r w:rsidRPr="00F1097E">
        <w:rPr>
          <w:rFonts w:ascii="Times New Roman" w:eastAsia="Times New Roman" w:hAnsi="Times New Roman" w:cs="Times New Roman"/>
          <w:sz w:val="24"/>
          <w:szCs w:val="24"/>
        </w:rPr>
        <w:lastRenderedPageBreak/>
        <w:t xml:space="preserve">GR should be applied to obtain an optimum yield of the crop. However, the grain and straw yields of HB decreased during the second (2021) planting as compared to those from the first (2020) planting, and yield reduction showed similar decreasing trends at all PG levels (Table </w:t>
      </w:r>
      <w:r w:rsidR="00992118" w:rsidRPr="00F1097E">
        <w:rPr>
          <w:rFonts w:ascii="Times New Roman" w:eastAsia="Times New Roman" w:hAnsi="Times New Roman" w:cs="Times New Roman"/>
          <w:sz w:val="24"/>
          <w:szCs w:val="24"/>
        </w:rPr>
        <w:t>1</w:t>
      </w:r>
      <w:r w:rsidRPr="00F1097E">
        <w:rPr>
          <w:rFonts w:ascii="Times New Roman" w:eastAsia="Times New Roman" w:hAnsi="Times New Roman" w:cs="Times New Roman"/>
          <w:sz w:val="24"/>
          <w:szCs w:val="24"/>
        </w:rPr>
        <w:t xml:space="preserve">). </w:t>
      </w:r>
    </w:p>
    <w:p w:rsidR="00992118" w:rsidRPr="00F1097E" w:rsidRDefault="00992118" w:rsidP="00992118">
      <w:pPr>
        <w:spacing w:after="0" w:line="360" w:lineRule="auto"/>
        <w:jc w:val="both"/>
        <w:rPr>
          <w:rFonts w:ascii="Times New Roman" w:eastAsia="Times New Roman" w:hAnsi="Times New Roman" w:cs="Times New Roman"/>
          <w:sz w:val="24"/>
          <w:szCs w:val="24"/>
        </w:rPr>
      </w:pPr>
    </w:p>
    <w:p w:rsidR="00CF3891" w:rsidRPr="00F1097E" w:rsidRDefault="00CF3891" w:rsidP="00992118">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The increases in grain and straw yields observed with PG amendments compared to </w:t>
      </w:r>
      <w:r w:rsidR="004419BA">
        <w:rPr>
          <w:rFonts w:ascii="Times New Roman" w:eastAsia="Times New Roman" w:hAnsi="Times New Roman" w:cs="Times New Roman"/>
          <w:sz w:val="24"/>
          <w:szCs w:val="24"/>
        </w:rPr>
        <w:t xml:space="preserve">the </w:t>
      </w:r>
      <w:r w:rsidRPr="00F1097E">
        <w:rPr>
          <w:rFonts w:ascii="Times New Roman" w:eastAsia="Times New Roman" w:hAnsi="Times New Roman" w:cs="Times New Roman"/>
          <w:sz w:val="24"/>
          <w:szCs w:val="24"/>
        </w:rPr>
        <w:t xml:space="preserve">control might have been due to </w:t>
      </w:r>
      <w:r w:rsidR="004419BA">
        <w:rPr>
          <w:rFonts w:ascii="Times New Roman" w:eastAsia="Times New Roman" w:hAnsi="Times New Roman" w:cs="Times New Roman"/>
          <w:sz w:val="24"/>
          <w:szCs w:val="24"/>
        </w:rPr>
        <w:t xml:space="preserve">the </w:t>
      </w:r>
      <w:r w:rsidRPr="00F1097E">
        <w:rPr>
          <w:rFonts w:ascii="Times New Roman" w:eastAsia="Times New Roman" w:hAnsi="Times New Roman" w:cs="Times New Roman"/>
          <w:sz w:val="24"/>
          <w:szCs w:val="24"/>
        </w:rPr>
        <w:t>acidity of the PG material and its Ca, SO</w:t>
      </w:r>
      <w:r w:rsidRPr="00F1097E">
        <w:rPr>
          <w:rFonts w:ascii="Times New Roman" w:eastAsia="Times New Roman" w:hAnsi="Times New Roman" w:cs="Times New Roman"/>
          <w:sz w:val="24"/>
          <w:szCs w:val="24"/>
          <w:vertAlign w:val="subscript"/>
        </w:rPr>
        <w:t>4</w:t>
      </w:r>
      <w:r w:rsidRPr="00F1097E">
        <w:rPr>
          <w:rFonts w:ascii="Times New Roman" w:eastAsia="Times New Roman" w:hAnsi="Times New Roman" w:cs="Times New Roman"/>
          <w:sz w:val="24"/>
          <w:szCs w:val="24"/>
          <w:vertAlign w:val="superscript"/>
        </w:rPr>
        <w:t>2-,</w:t>
      </w:r>
      <w:r w:rsidRPr="00F1097E">
        <w:rPr>
          <w:rFonts w:ascii="Times New Roman" w:eastAsia="Times New Roman" w:hAnsi="Times New Roman" w:cs="Times New Roman"/>
          <w:sz w:val="24"/>
          <w:szCs w:val="24"/>
        </w:rPr>
        <w:t xml:space="preserve"> and P contents. Following the application of PG amendments, soil pH and ESP decreased while the contents of Ca</w:t>
      </w:r>
      <w:r w:rsidRPr="00F1097E">
        <w:rPr>
          <w:rFonts w:ascii="Times New Roman" w:eastAsia="Times New Roman" w:hAnsi="Times New Roman" w:cs="Times New Roman"/>
          <w:sz w:val="24"/>
          <w:szCs w:val="24"/>
          <w:vertAlign w:val="superscript"/>
        </w:rPr>
        <w:t xml:space="preserve"> </w:t>
      </w:r>
      <w:r w:rsidRPr="00F1097E">
        <w:rPr>
          <w:rFonts w:ascii="Times New Roman" w:eastAsia="Times New Roman" w:hAnsi="Times New Roman" w:cs="Times New Roman"/>
          <w:sz w:val="24"/>
          <w:szCs w:val="24"/>
        </w:rPr>
        <w:t>and P increased in pot trials (Fig</w:t>
      </w:r>
      <w:r w:rsidR="00DB43F9" w:rsidRPr="00F1097E">
        <w:rPr>
          <w:rFonts w:ascii="Times New Roman" w:eastAsia="Times New Roman" w:hAnsi="Times New Roman" w:cs="Times New Roman"/>
          <w:sz w:val="24"/>
          <w:szCs w:val="24"/>
        </w:rPr>
        <w:t>. 1-3</w:t>
      </w:r>
      <w:r w:rsidRPr="00F1097E">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highlight w:val="white"/>
        </w:rPr>
        <w:t xml:space="preserve"> Application of PG during irrigation increased </w:t>
      </w:r>
      <w:r w:rsidR="004419BA">
        <w:rPr>
          <w:rFonts w:ascii="Times New Roman" w:eastAsia="Times New Roman" w:hAnsi="Times New Roman" w:cs="Times New Roman"/>
          <w:sz w:val="24"/>
          <w:szCs w:val="24"/>
          <w:highlight w:val="white"/>
        </w:rPr>
        <w:t xml:space="preserve">the </w:t>
      </w:r>
      <w:r w:rsidRPr="00F1097E">
        <w:rPr>
          <w:rFonts w:ascii="Times New Roman" w:eastAsia="Times New Roman" w:hAnsi="Times New Roman" w:cs="Times New Roman"/>
          <w:sz w:val="24"/>
          <w:szCs w:val="24"/>
          <w:highlight w:val="white"/>
        </w:rPr>
        <w:t>loss of displaced Na</w:t>
      </w:r>
      <w:r w:rsidRPr="00F1097E">
        <w:rPr>
          <w:rFonts w:ascii="Times New Roman" w:eastAsia="Times New Roman" w:hAnsi="Times New Roman" w:cs="Times New Roman"/>
          <w:sz w:val="24"/>
          <w:szCs w:val="24"/>
          <w:highlight w:val="white"/>
          <w:vertAlign w:val="superscript"/>
        </w:rPr>
        <w:t>+</w:t>
      </w:r>
      <w:r w:rsidRPr="00F1097E">
        <w:rPr>
          <w:rFonts w:ascii="Times New Roman" w:eastAsia="Times New Roman" w:hAnsi="Times New Roman" w:cs="Times New Roman"/>
          <w:sz w:val="24"/>
          <w:szCs w:val="24"/>
          <w:highlight w:val="white"/>
        </w:rPr>
        <w:t xml:space="preserve"> from </w:t>
      </w:r>
      <w:r w:rsidR="004419BA">
        <w:rPr>
          <w:rFonts w:ascii="Times New Roman" w:eastAsia="Times New Roman" w:hAnsi="Times New Roman" w:cs="Times New Roman"/>
          <w:sz w:val="24"/>
          <w:szCs w:val="24"/>
          <w:highlight w:val="white"/>
        </w:rPr>
        <w:t xml:space="preserve">the </w:t>
      </w:r>
      <w:r w:rsidRPr="00F1097E">
        <w:rPr>
          <w:rFonts w:ascii="Times New Roman" w:eastAsia="Times New Roman" w:hAnsi="Times New Roman" w:cs="Times New Roman"/>
          <w:sz w:val="24"/>
          <w:szCs w:val="24"/>
          <w:highlight w:val="white"/>
        </w:rPr>
        <w:t xml:space="preserve">soil solution and improved </w:t>
      </w:r>
      <w:r w:rsidR="004419BA">
        <w:rPr>
          <w:rFonts w:ascii="Times New Roman" w:eastAsia="Times New Roman" w:hAnsi="Times New Roman" w:cs="Times New Roman"/>
          <w:sz w:val="24"/>
          <w:szCs w:val="24"/>
          <w:highlight w:val="white"/>
        </w:rPr>
        <w:t xml:space="preserve">the </w:t>
      </w:r>
      <w:r w:rsidRPr="00F1097E">
        <w:rPr>
          <w:rFonts w:ascii="Times New Roman" w:eastAsia="Times New Roman" w:hAnsi="Times New Roman" w:cs="Times New Roman"/>
          <w:sz w:val="24"/>
          <w:szCs w:val="24"/>
          <w:highlight w:val="white"/>
        </w:rPr>
        <w:t>properties</w:t>
      </w:r>
      <w:r w:rsidRPr="00F1097E">
        <w:t xml:space="preserve"> </w:t>
      </w:r>
      <w:r w:rsidRPr="00F1097E">
        <w:rPr>
          <w:rFonts w:ascii="Times New Roman" w:eastAsia="Times New Roman" w:hAnsi="Times New Roman" w:cs="Times New Roman"/>
          <w:sz w:val="24"/>
          <w:szCs w:val="24"/>
        </w:rPr>
        <w:t>of</w:t>
      </w:r>
      <w:r w:rsidRPr="00F1097E">
        <w:rPr>
          <w:sz w:val="24"/>
          <w:szCs w:val="24"/>
        </w:rPr>
        <w:t xml:space="preserve"> </w:t>
      </w:r>
      <w:r w:rsidRPr="00F1097E">
        <w:rPr>
          <w:rFonts w:ascii="Times New Roman" w:eastAsia="Times New Roman" w:hAnsi="Times New Roman" w:cs="Times New Roman"/>
          <w:sz w:val="24"/>
          <w:szCs w:val="24"/>
          <w:highlight w:val="white"/>
        </w:rPr>
        <w:t xml:space="preserve">sodic soil resulted in increased crop yields </w:t>
      </w:r>
      <w:r w:rsidR="006A385C">
        <w:rPr>
          <w:rFonts w:ascii="Times New Roman" w:eastAsia="Times New Roman" w:hAnsi="Times New Roman" w:cs="Times New Roman"/>
          <w:sz w:val="24"/>
          <w:szCs w:val="24"/>
        </w:rPr>
        <w:t>[31]</w:t>
      </w:r>
      <w:r w:rsidRPr="00F1097E">
        <w:rPr>
          <w:rFonts w:ascii="Times New Roman" w:eastAsia="Times New Roman" w:hAnsi="Times New Roman" w:cs="Times New Roman"/>
          <w:sz w:val="24"/>
          <w:szCs w:val="24"/>
        </w:rPr>
        <w:t>.</w:t>
      </w:r>
      <w:r w:rsidRPr="00F1097E">
        <w:rPr>
          <w:rFonts w:ascii="Times New Roman" w:eastAsia="Times New Roman" w:hAnsi="Times New Roman" w:cs="Times New Roman"/>
          <w:sz w:val="24"/>
          <w:szCs w:val="24"/>
          <w:highlight w:val="white"/>
        </w:rPr>
        <w:t xml:space="preserve"> The</w:t>
      </w:r>
      <w:r w:rsidRPr="00F1097E">
        <w:rPr>
          <w:rFonts w:ascii="Times New Roman" w:eastAsia="Times New Roman" w:hAnsi="Times New Roman" w:cs="Times New Roman"/>
          <w:sz w:val="24"/>
          <w:szCs w:val="24"/>
        </w:rPr>
        <w:t xml:space="preserve"> findings corroborated </w:t>
      </w:r>
      <w:proofErr w:type="spellStart"/>
      <w:r w:rsidRPr="00F1097E">
        <w:rPr>
          <w:rFonts w:ascii="Times New Roman" w:eastAsia="Times New Roman" w:hAnsi="Times New Roman" w:cs="Times New Roman"/>
          <w:sz w:val="24"/>
          <w:szCs w:val="24"/>
        </w:rPr>
        <w:t>Outbakat</w:t>
      </w:r>
      <w:proofErr w:type="spellEnd"/>
      <w:r w:rsidRPr="00F1097E">
        <w:rPr>
          <w:rFonts w:ascii="Times New Roman" w:eastAsia="Times New Roman" w:hAnsi="Times New Roman" w:cs="Times New Roman"/>
          <w:i/>
          <w:sz w:val="24"/>
          <w:szCs w:val="24"/>
        </w:rPr>
        <w:t xml:space="preserve"> et al.</w:t>
      </w:r>
      <w:r w:rsidRPr="00F1097E">
        <w:rPr>
          <w:rFonts w:ascii="Times New Roman" w:eastAsia="Times New Roman" w:hAnsi="Times New Roman" w:cs="Times New Roman"/>
          <w:sz w:val="24"/>
          <w:szCs w:val="24"/>
        </w:rPr>
        <w:t xml:space="preserve"> </w:t>
      </w:r>
      <w:r w:rsidR="006A385C">
        <w:rPr>
          <w:rFonts w:ascii="Times New Roman" w:eastAsia="Times New Roman" w:hAnsi="Times New Roman" w:cs="Times New Roman"/>
          <w:sz w:val="24"/>
          <w:szCs w:val="24"/>
        </w:rPr>
        <w:t>[32]</w:t>
      </w:r>
      <w:r w:rsidRPr="00F1097E">
        <w:rPr>
          <w:rFonts w:ascii="Times New Roman" w:eastAsia="Times New Roman" w:hAnsi="Times New Roman" w:cs="Times New Roman"/>
          <w:sz w:val="24"/>
          <w:szCs w:val="24"/>
        </w:rPr>
        <w:t xml:space="preserve">, who reported </w:t>
      </w:r>
      <w:r w:rsidR="004419BA">
        <w:rPr>
          <w:rFonts w:ascii="Times New Roman" w:eastAsia="Times New Roman" w:hAnsi="Times New Roman" w:cs="Times New Roman"/>
          <w:sz w:val="24"/>
          <w:szCs w:val="24"/>
        </w:rPr>
        <w:t xml:space="preserve">that </w:t>
      </w:r>
      <w:r w:rsidRPr="00F1097E">
        <w:rPr>
          <w:rFonts w:ascii="Times New Roman" w:eastAsia="Times New Roman" w:hAnsi="Times New Roman" w:cs="Times New Roman"/>
          <w:sz w:val="24"/>
          <w:szCs w:val="24"/>
        </w:rPr>
        <w:t xml:space="preserve">PG application increased grain and straw yield of </w:t>
      </w:r>
      <w:proofErr w:type="spellStart"/>
      <w:r w:rsidRPr="00F1097E">
        <w:rPr>
          <w:rFonts w:ascii="Times New Roman" w:eastAsia="Times New Roman" w:hAnsi="Times New Roman" w:cs="Times New Roman"/>
          <w:sz w:val="24"/>
          <w:szCs w:val="24"/>
        </w:rPr>
        <w:t>Faba</w:t>
      </w:r>
      <w:proofErr w:type="spellEnd"/>
      <w:r w:rsidRPr="00F1097E">
        <w:rPr>
          <w:rFonts w:ascii="Times New Roman" w:eastAsia="Times New Roman" w:hAnsi="Times New Roman" w:cs="Times New Roman"/>
          <w:sz w:val="24"/>
          <w:szCs w:val="24"/>
        </w:rPr>
        <w:t xml:space="preserve"> bean in pot trials. </w:t>
      </w:r>
      <w:r w:rsidRPr="00F1097E">
        <w:rPr>
          <w:rFonts w:ascii="Times New Roman" w:eastAsia="Times New Roman" w:hAnsi="Times New Roman" w:cs="Times New Roman"/>
          <w:sz w:val="24"/>
          <w:szCs w:val="24"/>
          <w:highlight w:val="white"/>
        </w:rPr>
        <w:t xml:space="preserve">Fast nutrient dissolution and increased nutrient availability caused by PG boost grain and straw yields </w:t>
      </w:r>
      <w:r w:rsidRPr="00F1097E">
        <w:rPr>
          <w:rFonts w:ascii="Times New Roman" w:eastAsia="Times New Roman" w:hAnsi="Times New Roman" w:cs="Times New Roman"/>
          <w:sz w:val="24"/>
          <w:szCs w:val="24"/>
        </w:rPr>
        <w:t xml:space="preserve">of chickpeas and lentils </w:t>
      </w:r>
      <w:r w:rsidR="00B9020B" w:rsidRPr="00B9020B">
        <w:rPr>
          <w:rFonts w:ascii="Times New Roman" w:eastAsia="Times New Roman" w:hAnsi="Times New Roman" w:cs="Times New Roman"/>
          <w:color w:val="FF0000"/>
          <w:sz w:val="24"/>
          <w:szCs w:val="24"/>
        </w:rPr>
        <w:t>[</w:t>
      </w:r>
      <w:r w:rsidR="00215D40">
        <w:rPr>
          <w:rFonts w:ascii="Times New Roman" w:eastAsia="Times New Roman" w:hAnsi="Times New Roman" w:cs="Times New Roman"/>
          <w:color w:val="FF0000"/>
          <w:sz w:val="24"/>
          <w:szCs w:val="24"/>
        </w:rPr>
        <w:t>34]</w:t>
      </w:r>
      <w:r w:rsidRPr="00F1097E">
        <w:rPr>
          <w:rFonts w:ascii="Times New Roman" w:eastAsia="Times New Roman" w:hAnsi="Times New Roman" w:cs="Times New Roman"/>
          <w:sz w:val="24"/>
          <w:szCs w:val="24"/>
        </w:rPr>
        <w:t>.</w:t>
      </w:r>
      <w:r w:rsidRPr="00F1097E">
        <w:rPr>
          <w:rFonts w:ascii="Times New Roman" w:eastAsia="Times New Roman" w:hAnsi="Times New Roman" w:cs="Times New Roman"/>
        </w:rPr>
        <w:t xml:space="preserve"> </w:t>
      </w:r>
      <w:r w:rsidRPr="00F1097E">
        <w:rPr>
          <w:rFonts w:ascii="Times New Roman" w:eastAsia="Times New Roman" w:hAnsi="Times New Roman" w:cs="Times New Roman"/>
          <w:sz w:val="24"/>
          <w:szCs w:val="24"/>
        </w:rPr>
        <w:t xml:space="preserve"> These results corroborate with</w:t>
      </w:r>
      <w:r w:rsidRPr="00F1097E">
        <w:t xml:space="preserve"> </w:t>
      </w:r>
      <w:proofErr w:type="spellStart"/>
      <w:r w:rsidRPr="00F1097E">
        <w:rPr>
          <w:rFonts w:ascii="Times New Roman" w:eastAsia="Times New Roman" w:hAnsi="Times New Roman" w:cs="Times New Roman"/>
          <w:sz w:val="24"/>
          <w:szCs w:val="24"/>
        </w:rPr>
        <w:t>Gifole</w:t>
      </w:r>
      <w:proofErr w:type="spellEnd"/>
      <w:r w:rsidRPr="00F1097E">
        <w:rPr>
          <w:rFonts w:ascii="Times New Roman" w:eastAsia="Times New Roman" w:hAnsi="Times New Roman" w:cs="Times New Roman"/>
          <w:sz w:val="24"/>
          <w:szCs w:val="24"/>
        </w:rPr>
        <w:t xml:space="preserve"> </w:t>
      </w:r>
      <w:r w:rsidRPr="00F1097E">
        <w:rPr>
          <w:rFonts w:ascii="Times New Roman" w:eastAsia="Times New Roman" w:hAnsi="Times New Roman" w:cs="Times New Roman"/>
          <w:i/>
          <w:sz w:val="24"/>
          <w:szCs w:val="24"/>
        </w:rPr>
        <w:t>et al.</w:t>
      </w:r>
      <w:r w:rsidRPr="00F1097E">
        <w:rPr>
          <w:rFonts w:ascii="Times New Roman" w:eastAsia="Times New Roman" w:hAnsi="Times New Roman" w:cs="Times New Roman"/>
          <w:sz w:val="24"/>
          <w:szCs w:val="24"/>
        </w:rPr>
        <w:t xml:space="preserve"> </w:t>
      </w:r>
      <w:r w:rsidR="008C13E3">
        <w:rPr>
          <w:rFonts w:ascii="Times New Roman" w:eastAsia="Times New Roman" w:hAnsi="Times New Roman" w:cs="Times New Roman"/>
          <w:sz w:val="24"/>
          <w:szCs w:val="24"/>
        </w:rPr>
        <w:t>[29]</w:t>
      </w:r>
      <w:r w:rsidRPr="00F1097E">
        <w:rPr>
          <w:rFonts w:ascii="Times New Roman" w:eastAsia="Times New Roman" w:hAnsi="Times New Roman" w:cs="Times New Roman"/>
          <w:sz w:val="24"/>
          <w:szCs w:val="24"/>
        </w:rPr>
        <w:t xml:space="preserve"> and </w:t>
      </w:r>
      <w:proofErr w:type="spellStart"/>
      <w:r w:rsidRPr="00F1097E">
        <w:rPr>
          <w:rFonts w:ascii="Times New Roman" w:eastAsia="Times New Roman" w:hAnsi="Times New Roman" w:cs="Times New Roman"/>
          <w:sz w:val="24"/>
          <w:szCs w:val="24"/>
        </w:rPr>
        <w:t>Mesfin</w:t>
      </w:r>
      <w:proofErr w:type="spellEnd"/>
      <w:r w:rsidRPr="00F1097E">
        <w:rPr>
          <w:rFonts w:ascii="Times New Roman" w:eastAsia="Times New Roman" w:hAnsi="Times New Roman" w:cs="Times New Roman"/>
          <w:sz w:val="24"/>
          <w:szCs w:val="24"/>
        </w:rPr>
        <w:t xml:space="preserve"> </w:t>
      </w:r>
      <w:r w:rsidRPr="00F1097E">
        <w:rPr>
          <w:rFonts w:ascii="Times New Roman" w:eastAsia="Times New Roman" w:hAnsi="Times New Roman" w:cs="Times New Roman"/>
          <w:i/>
          <w:sz w:val="24"/>
          <w:szCs w:val="24"/>
        </w:rPr>
        <w:t xml:space="preserve">et al. </w:t>
      </w:r>
      <w:r w:rsidR="008C13E3" w:rsidRPr="008C13E3">
        <w:rPr>
          <w:rFonts w:ascii="Times New Roman" w:eastAsia="Times New Roman" w:hAnsi="Times New Roman" w:cs="Times New Roman"/>
          <w:sz w:val="24"/>
          <w:szCs w:val="24"/>
        </w:rPr>
        <w:t>[33]</w:t>
      </w:r>
      <w:r w:rsidRPr="008C13E3">
        <w:rPr>
          <w:rFonts w:ascii="Times New Roman" w:eastAsia="Times New Roman" w:hAnsi="Times New Roman" w:cs="Times New Roman"/>
          <w:sz w:val="24"/>
          <w:szCs w:val="24"/>
        </w:rPr>
        <w:t>,</w:t>
      </w:r>
      <w:r w:rsidRPr="00F1097E">
        <w:t xml:space="preserve"> </w:t>
      </w:r>
      <w:r w:rsidRPr="00F1097E">
        <w:rPr>
          <w:rFonts w:ascii="Times New Roman" w:eastAsia="Times New Roman" w:hAnsi="Times New Roman" w:cs="Times New Roman"/>
          <w:sz w:val="24"/>
          <w:szCs w:val="24"/>
        </w:rPr>
        <w:t>who stated that application of P increases HB yields.</w:t>
      </w:r>
      <w:r w:rsidRPr="00F1097E">
        <w:t xml:space="preserve"> </w:t>
      </w:r>
    </w:p>
    <w:p w:rsidR="00CF3891" w:rsidRDefault="00CF3891" w:rsidP="00181A97">
      <w:pPr>
        <w:spacing w:before="240" w:after="12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highlight w:val="white"/>
        </w:rPr>
        <w:t xml:space="preserve">However, grain and straw yield of HB was lower during the second planting (2021) compared to the first (2020) planting at all level PG applications. This might be due to </w:t>
      </w:r>
      <w:r w:rsidR="004419BA">
        <w:rPr>
          <w:rFonts w:ascii="Times New Roman" w:eastAsia="Times New Roman" w:hAnsi="Times New Roman" w:cs="Times New Roman"/>
          <w:sz w:val="24"/>
          <w:szCs w:val="24"/>
          <w:highlight w:val="white"/>
        </w:rPr>
        <w:t xml:space="preserve">the </w:t>
      </w:r>
      <w:r w:rsidRPr="00F1097E">
        <w:rPr>
          <w:rFonts w:ascii="Times New Roman" w:eastAsia="Times New Roman" w:hAnsi="Times New Roman" w:cs="Times New Roman"/>
          <w:sz w:val="24"/>
          <w:szCs w:val="24"/>
          <w:highlight w:val="white"/>
        </w:rPr>
        <w:t xml:space="preserve">reduction of available P during the second (2021) planting compared to the first (2020). </w:t>
      </w:r>
      <w:r w:rsidRPr="00F1097E">
        <w:rPr>
          <w:rFonts w:ascii="Times New Roman" w:eastAsia="Times New Roman" w:hAnsi="Times New Roman" w:cs="Times New Roman"/>
          <w:sz w:val="24"/>
          <w:szCs w:val="24"/>
        </w:rPr>
        <w:t xml:space="preserve">These findings are consistent with </w:t>
      </w:r>
      <w:r w:rsidR="004419BA">
        <w:rPr>
          <w:rFonts w:ascii="Times New Roman" w:eastAsia="Times New Roman" w:hAnsi="Times New Roman" w:cs="Times New Roman"/>
          <w:sz w:val="24"/>
          <w:szCs w:val="24"/>
        </w:rPr>
        <w:t xml:space="preserve">those of </w:t>
      </w:r>
      <w:r w:rsidRPr="00F1097E">
        <w:rPr>
          <w:rFonts w:ascii="Times New Roman" w:eastAsia="Times New Roman" w:hAnsi="Times New Roman" w:cs="Times New Roman"/>
          <w:sz w:val="24"/>
          <w:szCs w:val="24"/>
        </w:rPr>
        <w:t>Mohamed and Jean (2021), who reported that grain and straw yields of HB were dramatically reduced when the amount of available P in the soil was reduced.</w:t>
      </w:r>
    </w:p>
    <w:p w:rsidR="00EF5568" w:rsidRDefault="00EF5568" w:rsidP="00181A97">
      <w:pPr>
        <w:spacing w:before="240" w:after="120" w:line="360" w:lineRule="auto"/>
        <w:jc w:val="both"/>
        <w:rPr>
          <w:rFonts w:ascii="Times New Roman" w:eastAsia="Times New Roman" w:hAnsi="Times New Roman" w:cs="Times New Roman"/>
          <w:sz w:val="24"/>
          <w:szCs w:val="24"/>
        </w:rPr>
      </w:pPr>
    </w:p>
    <w:p w:rsidR="00EF5568" w:rsidRDefault="00EF5568" w:rsidP="00181A97">
      <w:pPr>
        <w:spacing w:before="240" w:after="120" w:line="360" w:lineRule="auto"/>
        <w:jc w:val="both"/>
        <w:rPr>
          <w:rFonts w:ascii="Times New Roman" w:eastAsia="Times New Roman" w:hAnsi="Times New Roman" w:cs="Times New Roman"/>
          <w:sz w:val="24"/>
          <w:szCs w:val="24"/>
        </w:rPr>
      </w:pPr>
    </w:p>
    <w:p w:rsidR="00EF5568" w:rsidRDefault="00EF5568" w:rsidP="00181A97">
      <w:pPr>
        <w:spacing w:before="240" w:after="120" w:line="360" w:lineRule="auto"/>
        <w:jc w:val="both"/>
        <w:rPr>
          <w:rFonts w:ascii="Times New Roman" w:eastAsia="Times New Roman" w:hAnsi="Times New Roman" w:cs="Times New Roman"/>
          <w:sz w:val="24"/>
          <w:szCs w:val="24"/>
        </w:rPr>
      </w:pPr>
    </w:p>
    <w:p w:rsidR="00AF5B88" w:rsidRDefault="00AF5B88" w:rsidP="00181A97">
      <w:pPr>
        <w:spacing w:before="240" w:after="120" w:line="360" w:lineRule="auto"/>
        <w:jc w:val="both"/>
        <w:rPr>
          <w:rFonts w:ascii="Times New Roman" w:eastAsia="Times New Roman" w:hAnsi="Times New Roman" w:cs="Times New Roman"/>
          <w:sz w:val="24"/>
          <w:szCs w:val="24"/>
        </w:rPr>
      </w:pPr>
    </w:p>
    <w:p w:rsidR="00AF5B88" w:rsidRDefault="00AF5B88" w:rsidP="00181A97">
      <w:pPr>
        <w:spacing w:before="240" w:after="120" w:line="360" w:lineRule="auto"/>
        <w:jc w:val="both"/>
        <w:rPr>
          <w:rFonts w:ascii="Times New Roman" w:eastAsia="Times New Roman" w:hAnsi="Times New Roman" w:cs="Times New Roman"/>
          <w:sz w:val="24"/>
          <w:szCs w:val="24"/>
        </w:rPr>
      </w:pPr>
    </w:p>
    <w:p w:rsidR="00AF5B88" w:rsidRDefault="00AF5B88" w:rsidP="00181A97">
      <w:pPr>
        <w:spacing w:before="240" w:after="120" w:line="360" w:lineRule="auto"/>
        <w:jc w:val="both"/>
        <w:rPr>
          <w:rFonts w:ascii="Times New Roman" w:eastAsia="Times New Roman" w:hAnsi="Times New Roman" w:cs="Times New Roman"/>
          <w:sz w:val="24"/>
          <w:szCs w:val="24"/>
        </w:rPr>
      </w:pPr>
      <w:bookmarkStart w:id="23" w:name="_GoBack"/>
      <w:bookmarkEnd w:id="23"/>
    </w:p>
    <w:p w:rsidR="00EF5568" w:rsidRDefault="00EF5568" w:rsidP="00181A97">
      <w:pPr>
        <w:spacing w:before="240" w:after="120" w:line="360" w:lineRule="auto"/>
        <w:jc w:val="both"/>
        <w:rPr>
          <w:rFonts w:ascii="Times New Roman" w:eastAsia="Times New Roman" w:hAnsi="Times New Roman" w:cs="Times New Roman"/>
          <w:sz w:val="24"/>
          <w:szCs w:val="24"/>
        </w:rPr>
      </w:pPr>
    </w:p>
    <w:p w:rsidR="00EF5568" w:rsidRPr="00F1097E" w:rsidRDefault="00EF5568" w:rsidP="00181A97">
      <w:pPr>
        <w:spacing w:before="240" w:after="120" w:line="360" w:lineRule="auto"/>
        <w:jc w:val="both"/>
        <w:rPr>
          <w:rFonts w:ascii="Times New Roman" w:eastAsia="Times New Roman" w:hAnsi="Times New Roman" w:cs="Times New Roman"/>
          <w:sz w:val="24"/>
          <w:szCs w:val="24"/>
        </w:rPr>
      </w:pPr>
    </w:p>
    <w:p w:rsidR="00CF3891" w:rsidRPr="00F1097E" w:rsidRDefault="00385BAE" w:rsidP="00385BAE">
      <w:pPr>
        <w:spacing w:before="240" w:after="120" w:line="360" w:lineRule="auto"/>
        <w:ind w:left="993" w:hanging="993"/>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 </w:t>
      </w:r>
      <w:bookmarkStart w:id="24" w:name="_heading=h.3gnlt4p" w:colFirst="0" w:colLast="0"/>
      <w:bookmarkEnd w:id="24"/>
      <w:r w:rsidR="00CF3891" w:rsidRPr="00F1097E">
        <w:rPr>
          <w:rFonts w:ascii="Times New Roman" w:eastAsia="Times New Roman" w:hAnsi="Times New Roman" w:cs="Times New Roman"/>
          <w:sz w:val="24"/>
          <w:szCs w:val="24"/>
        </w:rPr>
        <w:t xml:space="preserve">Table </w:t>
      </w:r>
      <w:r w:rsidRPr="00F1097E">
        <w:rPr>
          <w:rFonts w:ascii="Times New Roman" w:eastAsia="Times New Roman" w:hAnsi="Times New Roman" w:cs="Times New Roman"/>
          <w:sz w:val="24"/>
          <w:szCs w:val="24"/>
        </w:rPr>
        <w:t>1</w:t>
      </w:r>
      <w:r w:rsidR="00CF3891" w:rsidRPr="00F1097E">
        <w:rPr>
          <w:rFonts w:ascii="Times New Roman" w:eastAsia="Times New Roman" w:hAnsi="Times New Roman" w:cs="Times New Roman"/>
          <w:sz w:val="24"/>
          <w:szCs w:val="24"/>
        </w:rPr>
        <w:t xml:space="preserve">. Effects </w:t>
      </w:r>
      <w:r w:rsidR="004419BA">
        <w:rPr>
          <w:rFonts w:ascii="Times New Roman" w:eastAsia="Times New Roman" w:hAnsi="Times New Roman" w:cs="Times New Roman"/>
          <w:sz w:val="24"/>
          <w:szCs w:val="24"/>
        </w:rPr>
        <w:t xml:space="preserve">of </w:t>
      </w:r>
      <w:r w:rsidR="00CF3891" w:rsidRPr="00F1097E">
        <w:rPr>
          <w:rFonts w:ascii="Times New Roman" w:eastAsia="Times New Roman" w:hAnsi="Times New Roman" w:cs="Times New Roman"/>
          <w:sz w:val="24"/>
          <w:szCs w:val="24"/>
        </w:rPr>
        <w:t>PG application and planting years on y</w:t>
      </w:r>
      <w:r w:rsidR="00F3236A">
        <w:rPr>
          <w:rFonts w:ascii="Times New Roman" w:eastAsia="Times New Roman" w:hAnsi="Times New Roman" w:cs="Times New Roman"/>
          <w:sz w:val="24"/>
          <w:szCs w:val="24"/>
        </w:rPr>
        <w:t>ield and yield components of HB.</w:t>
      </w:r>
    </w:p>
    <w:tbl>
      <w:tblPr>
        <w:tblW w:w="7797" w:type="dxa"/>
        <w:jc w:val="center"/>
        <w:tblBorders>
          <w:top w:val="nil"/>
          <w:left w:val="nil"/>
          <w:bottom w:val="nil"/>
          <w:right w:val="nil"/>
          <w:insideH w:val="nil"/>
          <w:insideV w:val="nil"/>
        </w:tblBorders>
        <w:tblLayout w:type="fixed"/>
        <w:tblLook w:val="0400" w:firstRow="0" w:lastRow="0" w:firstColumn="0" w:lastColumn="0" w:noHBand="0" w:noVBand="1"/>
      </w:tblPr>
      <w:tblGrid>
        <w:gridCol w:w="1843"/>
        <w:gridCol w:w="1842"/>
        <w:gridCol w:w="1702"/>
        <w:gridCol w:w="2410"/>
      </w:tblGrid>
      <w:tr w:rsidR="00F1097E" w:rsidRPr="00F1097E" w:rsidTr="00B35050">
        <w:trPr>
          <w:trHeight w:val="322"/>
          <w:jc w:val="center"/>
        </w:trPr>
        <w:tc>
          <w:tcPr>
            <w:tcW w:w="1843" w:type="dxa"/>
            <w:vMerge w:val="restart"/>
            <w:tcBorders>
              <w:top w:val="single" w:sz="4" w:space="0" w:color="000000"/>
            </w:tcBorders>
          </w:tcPr>
          <w:p w:rsidR="00CF3891" w:rsidRPr="00F1097E" w:rsidRDefault="00CF3891" w:rsidP="003B3F73">
            <w:pPr>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Amendments </w:t>
            </w:r>
          </w:p>
          <w:p w:rsidR="00CF3891" w:rsidRPr="00F1097E" w:rsidRDefault="00CF3891" w:rsidP="003B3F73">
            <w:pPr>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GR)</w:t>
            </w:r>
          </w:p>
        </w:tc>
        <w:tc>
          <w:tcPr>
            <w:tcW w:w="1842" w:type="dxa"/>
            <w:vMerge w:val="restart"/>
            <w:tcBorders>
              <w:top w:val="single" w:sz="4" w:space="0" w:color="000000"/>
            </w:tcBorders>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Planting year</w:t>
            </w:r>
          </w:p>
        </w:tc>
        <w:tc>
          <w:tcPr>
            <w:tcW w:w="1702" w:type="dxa"/>
            <w:tcBorders>
              <w:top w:val="single" w:sz="4" w:space="0" w:color="000000"/>
              <w:bottom w:val="single" w:sz="4" w:space="0" w:color="000000"/>
            </w:tcBorders>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Grain yield</w:t>
            </w:r>
          </w:p>
        </w:tc>
        <w:tc>
          <w:tcPr>
            <w:tcW w:w="2410" w:type="dxa"/>
            <w:tcBorders>
              <w:top w:val="single" w:sz="4" w:space="0" w:color="000000"/>
              <w:bottom w:val="single" w:sz="4" w:space="0" w:color="000000"/>
            </w:tcBorders>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Straw yield</w:t>
            </w:r>
          </w:p>
        </w:tc>
      </w:tr>
      <w:tr w:rsidR="00F1097E" w:rsidRPr="00F1097E" w:rsidTr="00B35050">
        <w:trPr>
          <w:trHeight w:val="225"/>
          <w:jc w:val="center"/>
        </w:trPr>
        <w:tc>
          <w:tcPr>
            <w:tcW w:w="1843" w:type="dxa"/>
            <w:vMerge/>
            <w:tcBorders>
              <w:top w:val="single" w:sz="4" w:space="0" w:color="000000"/>
            </w:tcBorders>
          </w:tcPr>
          <w:p w:rsidR="00CF3891" w:rsidRPr="00F1097E"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vMerge/>
            <w:tcBorders>
              <w:top w:val="single" w:sz="4" w:space="0" w:color="000000"/>
            </w:tcBorders>
          </w:tcPr>
          <w:p w:rsidR="00CF3891" w:rsidRPr="00F1097E"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4112" w:type="dxa"/>
            <w:gridSpan w:val="2"/>
            <w:tcBorders>
              <w:top w:val="single" w:sz="4" w:space="0" w:color="000000"/>
              <w:bottom w:val="single" w:sz="4" w:space="0" w:color="000000"/>
            </w:tcBorders>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g pot</w:t>
            </w:r>
            <w:r w:rsidRPr="00F1097E">
              <w:rPr>
                <w:rFonts w:ascii="Times New Roman" w:eastAsia="Times New Roman" w:hAnsi="Times New Roman" w:cs="Times New Roman"/>
                <w:sz w:val="24"/>
                <w:szCs w:val="24"/>
                <w:vertAlign w:val="superscript"/>
              </w:rPr>
              <w:t>-1</w:t>
            </w:r>
          </w:p>
        </w:tc>
      </w:tr>
      <w:tr w:rsidR="00F1097E" w:rsidRPr="00F1097E" w:rsidTr="00B35050">
        <w:trPr>
          <w:jc w:val="center"/>
        </w:trPr>
        <w:tc>
          <w:tcPr>
            <w:tcW w:w="1843" w:type="dxa"/>
            <w:vMerge w:val="restart"/>
            <w:tcBorders>
              <w:top w:val="single" w:sz="4" w:space="0" w:color="000000"/>
            </w:tcBorders>
          </w:tcPr>
          <w:p w:rsidR="00CF3891" w:rsidRPr="00F1097E" w:rsidRDefault="00CF3891" w:rsidP="003B3F73">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0</w:t>
            </w:r>
          </w:p>
        </w:tc>
        <w:tc>
          <w:tcPr>
            <w:tcW w:w="1842" w:type="dxa"/>
            <w:tcBorders>
              <w:top w:val="single" w:sz="4" w:space="0" w:color="000000"/>
            </w:tcBorders>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2020</w:t>
            </w:r>
          </w:p>
        </w:tc>
        <w:tc>
          <w:tcPr>
            <w:tcW w:w="1702" w:type="dxa"/>
            <w:tcBorders>
              <w:top w:val="single" w:sz="4" w:space="0" w:color="000000"/>
            </w:tcBorders>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0.0</w:t>
            </w:r>
            <w:r w:rsidRPr="00F1097E">
              <w:rPr>
                <w:rFonts w:ascii="Times New Roman" w:eastAsia="Times New Roman" w:hAnsi="Times New Roman" w:cs="Times New Roman"/>
                <w:sz w:val="24"/>
                <w:szCs w:val="24"/>
                <w:vertAlign w:val="superscript"/>
              </w:rPr>
              <w:t>h</w:t>
            </w:r>
          </w:p>
        </w:tc>
        <w:tc>
          <w:tcPr>
            <w:tcW w:w="2410" w:type="dxa"/>
            <w:tcBorders>
              <w:top w:val="single" w:sz="4" w:space="0" w:color="000000"/>
            </w:tcBorders>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0.0</w:t>
            </w:r>
            <w:r w:rsidRPr="00F1097E">
              <w:rPr>
                <w:rFonts w:ascii="Times New Roman" w:eastAsia="Times New Roman" w:hAnsi="Times New Roman" w:cs="Times New Roman"/>
                <w:sz w:val="24"/>
                <w:szCs w:val="24"/>
                <w:vertAlign w:val="superscript"/>
              </w:rPr>
              <w:t>d</w:t>
            </w:r>
          </w:p>
        </w:tc>
      </w:tr>
      <w:tr w:rsidR="00F1097E" w:rsidRPr="00F1097E" w:rsidTr="00B35050">
        <w:trPr>
          <w:jc w:val="center"/>
        </w:trPr>
        <w:tc>
          <w:tcPr>
            <w:tcW w:w="1843" w:type="dxa"/>
            <w:vMerge/>
            <w:tcBorders>
              <w:top w:val="single" w:sz="4" w:space="0" w:color="000000"/>
            </w:tcBorders>
          </w:tcPr>
          <w:p w:rsidR="00CF3891" w:rsidRPr="00F1097E"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2021</w:t>
            </w:r>
          </w:p>
        </w:tc>
        <w:tc>
          <w:tcPr>
            <w:tcW w:w="170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0.0</w:t>
            </w:r>
            <w:r w:rsidRPr="00F1097E">
              <w:rPr>
                <w:rFonts w:ascii="Times New Roman" w:eastAsia="Times New Roman" w:hAnsi="Times New Roman" w:cs="Times New Roman"/>
                <w:sz w:val="24"/>
                <w:szCs w:val="24"/>
                <w:vertAlign w:val="superscript"/>
              </w:rPr>
              <w:t>h</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0.0</w:t>
            </w:r>
            <w:r w:rsidRPr="00F1097E">
              <w:rPr>
                <w:rFonts w:ascii="Times New Roman" w:eastAsia="Times New Roman" w:hAnsi="Times New Roman" w:cs="Times New Roman"/>
                <w:sz w:val="24"/>
                <w:szCs w:val="24"/>
                <w:vertAlign w:val="superscript"/>
              </w:rPr>
              <w:t>d</w:t>
            </w:r>
          </w:p>
        </w:tc>
      </w:tr>
      <w:tr w:rsidR="00F1097E" w:rsidRPr="00F1097E" w:rsidTr="00B35050">
        <w:trPr>
          <w:jc w:val="center"/>
        </w:trPr>
        <w:tc>
          <w:tcPr>
            <w:tcW w:w="1843" w:type="dxa"/>
            <w:vMerge w:val="restart"/>
          </w:tcPr>
          <w:p w:rsidR="00CF3891" w:rsidRPr="00F1097E" w:rsidRDefault="00CF3891" w:rsidP="003B3F73">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50</w:t>
            </w: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2020</w:t>
            </w:r>
          </w:p>
        </w:tc>
        <w:tc>
          <w:tcPr>
            <w:tcW w:w="1702" w:type="dxa"/>
          </w:tcPr>
          <w:p w:rsidR="00CF3891" w:rsidRPr="00F1097E" w:rsidRDefault="00CF3891" w:rsidP="003B3F73">
            <w:pPr>
              <w:tabs>
                <w:tab w:val="left" w:pos="2760"/>
                <w:tab w:val="left" w:pos="372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6.50</w:t>
            </w:r>
            <w:r w:rsidRPr="00F1097E">
              <w:rPr>
                <w:rFonts w:ascii="Times New Roman" w:eastAsia="Times New Roman" w:hAnsi="Times New Roman" w:cs="Times New Roman"/>
                <w:sz w:val="24"/>
                <w:szCs w:val="24"/>
                <w:vertAlign w:val="superscript"/>
              </w:rPr>
              <w:t>f</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10.34</w:t>
            </w:r>
            <w:r w:rsidRPr="00F1097E">
              <w:rPr>
                <w:rFonts w:ascii="Times New Roman" w:eastAsia="Times New Roman" w:hAnsi="Times New Roman" w:cs="Times New Roman"/>
                <w:sz w:val="24"/>
                <w:szCs w:val="24"/>
                <w:vertAlign w:val="superscript"/>
              </w:rPr>
              <w:t>b</w:t>
            </w:r>
          </w:p>
        </w:tc>
      </w:tr>
      <w:tr w:rsidR="00F1097E" w:rsidRPr="00F1097E" w:rsidTr="00B35050">
        <w:trPr>
          <w:jc w:val="center"/>
        </w:trPr>
        <w:tc>
          <w:tcPr>
            <w:tcW w:w="1843" w:type="dxa"/>
            <w:vMerge/>
          </w:tcPr>
          <w:p w:rsidR="00CF3891" w:rsidRPr="00F1097E"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2021</w:t>
            </w:r>
          </w:p>
        </w:tc>
        <w:tc>
          <w:tcPr>
            <w:tcW w:w="170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4.01</w:t>
            </w:r>
            <w:r w:rsidRPr="00F1097E">
              <w:rPr>
                <w:rFonts w:ascii="Times New Roman" w:eastAsia="Times New Roman" w:hAnsi="Times New Roman" w:cs="Times New Roman"/>
                <w:sz w:val="24"/>
                <w:szCs w:val="24"/>
                <w:vertAlign w:val="superscript"/>
              </w:rPr>
              <w:t>g</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7.71</w:t>
            </w:r>
            <w:r w:rsidRPr="00F1097E">
              <w:rPr>
                <w:rFonts w:ascii="Times New Roman" w:eastAsia="Times New Roman" w:hAnsi="Times New Roman" w:cs="Times New Roman"/>
                <w:sz w:val="24"/>
                <w:szCs w:val="24"/>
                <w:vertAlign w:val="superscript"/>
              </w:rPr>
              <w:t>c</w:t>
            </w:r>
          </w:p>
        </w:tc>
      </w:tr>
      <w:tr w:rsidR="00F1097E" w:rsidRPr="00F1097E" w:rsidTr="00B35050">
        <w:trPr>
          <w:jc w:val="center"/>
        </w:trPr>
        <w:tc>
          <w:tcPr>
            <w:tcW w:w="1843" w:type="dxa"/>
            <w:vMerge w:val="restart"/>
          </w:tcPr>
          <w:p w:rsidR="00CF3891" w:rsidRPr="00F1097E" w:rsidRDefault="00CF3891" w:rsidP="003B3F73">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100</w:t>
            </w: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2020</w:t>
            </w:r>
          </w:p>
        </w:tc>
        <w:tc>
          <w:tcPr>
            <w:tcW w:w="170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10.33</w:t>
            </w:r>
            <w:r w:rsidRPr="00F1097E">
              <w:rPr>
                <w:rFonts w:ascii="Times New Roman" w:eastAsia="Times New Roman" w:hAnsi="Times New Roman" w:cs="Times New Roman"/>
                <w:sz w:val="24"/>
                <w:szCs w:val="24"/>
                <w:vertAlign w:val="superscript"/>
              </w:rPr>
              <w:t>d</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9.15</w:t>
            </w:r>
            <w:r w:rsidRPr="00F1097E">
              <w:rPr>
                <w:rFonts w:ascii="Times New Roman" w:eastAsia="Times New Roman" w:hAnsi="Times New Roman" w:cs="Times New Roman"/>
                <w:sz w:val="24"/>
                <w:szCs w:val="24"/>
                <w:vertAlign w:val="superscript"/>
              </w:rPr>
              <w:t>bc</w:t>
            </w:r>
          </w:p>
        </w:tc>
      </w:tr>
      <w:tr w:rsidR="00F1097E" w:rsidRPr="00F1097E" w:rsidTr="00B35050">
        <w:trPr>
          <w:jc w:val="center"/>
        </w:trPr>
        <w:tc>
          <w:tcPr>
            <w:tcW w:w="1843" w:type="dxa"/>
            <w:vMerge/>
          </w:tcPr>
          <w:p w:rsidR="00CF3891" w:rsidRPr="00F1097E"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2021</w:t>
            </w:r>
          </w:p>
        </w:tc>
        <w:tc>
          <w:tcPr>
            <w:tcW w:w="170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8.39</w:t>
            </w:r>
            <w:r w:rsidRPr="00F1097E">
              <w:rPr>
                <w:rFonts w:ascii="Times New Roman" w:eastAsia="Times New Roman" w:hAnsi="Times New Roman" w:cs="Times New Roman"/>
                <w:sz w:val="24"/>
                <w:szCs w:val="24"/>
                <w:vertAlign w:val="superscript"/>
              </w:rPr>
              <w:t>e</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7.99</w:t>
            </w:r>
            <w:r w:rsidRPr="00F1097E">
              <w:rPr>
                <w:rFonts w:ascii="Times New Roman" w:eastAsia="Times New Roman" w:hAnsi="Times New Roman" w:cs="Times New Roman"/>
                <w:sz w:val="24"/>
                <w:szCs w:val="24"/>
                <w:vertAlign w:val="superscript"/>
              </w:rPr>
              <w:t>c</w:t>
            </w:r>
          </w:p>
        </w:tc>
      </w:tr>
      <w:tr w:rsidR="00F1097E" w:rsidRPr="00F1097E" w:rsidTr="00B35050">
        <w:trPr>
          <w:jc w:val="center"/>
        </w:trPr>
        <w:tc>
          <w:tcPr>
            <w:tcW w:w="1843" w:type="dxa"/>
            <w:vMerge w:val="restart"/>
          </w:tcPr>
          <w:p w:rsidR="00CF3891" w:rsidRPr="00F1097E" w:rsidRDefault="00CF3891" w:rsidP="003B3F73">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150</w:t>
            </w: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2020</w:t>
            </w:r>
          </w:p>
        </w:tc>
        <w:tc>
          <w:tcPr>
            <w:tcW w:w="170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12.03</w:t>
            </w:r>
            <w:r w:rsidRPr="00F1097E">
              <w:rPr>
                <w:rFonts w:ascii="Times New Roman" w:eastAsia="Times New Roman" w:hAnsi="Times New Roman" w:cs="Times New Roman"/>
                <w:sz w:val="24"/>
                <w:szCs w:val="24"/>
                <w:vertAlign w:val="superscript"/>
              </w:rPr>
              <w:t>c</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8.30</w:t>
            </w:r>
            <w:r w:rsidRPr="00F1097E">
              <w:rPr>
                <w:rFonts w:ascii="Times New Roman" w:eastAsia="Times New Roman" w:hAnsi="Times New Roman" w:cs="Times New Roman"/>
                <w:sz w:val="24"/>
                <w:szCs w:val="24"/>
                <w:vertAlign w:val="superscript"/>
              </w:rPr>
              <w:t>c</w:t>
            </w:r>
          </w:p>
        </w:tc>
      </w:tr>
      <w:tr w:rsidR="00F1097E" w:rsidRPr="00F1097E" w:rsidTr="00B35050">
        <w:trPr>
          <w:jc w:val="center"/>
        </w:trPr>
        <w:tc>
          <w:tcPr>
            <w:tcW w:w="1843" w:type="dxa"/>
            <w:vMerge/>
          </w:tcPr>
          <w:p w:rsidR="00CF3891" w:rsidRPr="00F1097E"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2021</w:t>
            </w:r>
          </w:p>
        </w:tc>
        <w:tc>
          <w:tcPr>
            <w:tcW w:w="170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15.54</w:t>
            </w:r>
            <w:r w:rsidRPr="00F1097E">
              <w:rPr>
                <w:rFonts w:ascii="Times New Roman" w:eastAsia="Times New Roman" w:hAnsi="Times New Roman" w:cs="Times New Roman"/>
                <w:sz w:val="24"/>
                <w:szCs w:val="24"/>
                <w:vertAlign w:val="superscript"/>
              </w:rPr>
              <w:t>b</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7.6c</w:t>
            </w:r>
            <w:r w:rsidRPr="00F1097E">
              <w:rPr>
                <w:rFonts w:ascii="Times New Roman" w:eastAsia="Times New Roman" w:hAnsi="Times New Roman" w:cs="Times New Roman"/>
                <w:sz w:val="24"/>
                <w:szCs w:val="24"/>
                <w:vertAlign w:val="superscript"/>
              </w:rPr>
              <w:t>c</w:t>
            </w:r>
          </w:p>
        </w:tc>
      </w:tr>
      <w:tr w:rsidR="00F1097E" w:rsidRPr="00F1097E" w:rsidTr="00B35050">
        <w:trPr>
          <w:jc w:val="center"/>
        </w:trPr>
        <w:tc>
          <w:tcPr>
            <w:tcW w:w="1843" w:type="dxa"/>
            <w:vMerge w:val="restart"/>
          </w:tcPr>
          <w:p w:rsidR="00CF3891" w:rsidRPr="00F1097E" w:rsidRDefault="00CF3891" w:rsidP="003B3F73">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200</w:t>
            </w: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2020</w:t>
            </w:r>
          </w:p>
        </w:tc>
        <w:tc>
          <w:tcPr>
            <w:tcW w:w="170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16.48</w:t>
            </w:r>
            <w:r w:rsidRPr="00F1097E">
              <w:rPr>
                <w:rFonts w:ascii="Times New Roman" w:eastAsia="Times New Roman" w:hAnsi="Times New Roman" w:cs="Times New Roman"/>
                <w:sz w:val="24"/>
                <w:szCs w:val="24"/>
                <w:vertAlign w:val="superscript"/>
              </w:rPr>
              <w:t>a</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13.58</w:t>
            </w:r>
            <w:r w:rsidRPr="00F1097E">
              <w:rPr>
                <w:rFonts w:ascii="Times New Roman" w:eastAsia="Times New Roman" w:hAnsi="Times New Roman" w:cs="Times New Roman"/>
                <w:sz w:val="24"/>
                <w:szCs w:val="24"/>
                <w:vertAlign w:val="superscript"/>
              </w:rPr>
              <w:t>a</w:t>
            </w:r>
          </w:p>
        </w:tc>
      </w:tr>
      <w:tr w:rsidR="00F1097E" w:rsidRPr="00F1097E" w:rsidTr="00B35050">
        <w:trPr>
          <w:jc w:val="center"/>
        </w:trPr>
        <w:tc>
          <w:tcPr>
            <w:tcW w:w="1843" w:type="dxa"/>
            <w:vMerge/>
          </w:tcPr>
          <w:p w:rsidR="00CF3891" w:rsidRPr="00F1097E"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2021</w:t>
            </w:r>
          </w:p>
        </w:tc>
        <w:tc>
          <w:tcPr>
            <w:tcW w:w="1702"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16.83</w:t>
            </w:r>
            <w:r w:rsidRPr="00F1097E">
              <w:rPr>
                <w:rFonts w:ascii="Times New Roman" w:eastAsia="Times New Roman" w:hAnsi="Times New Roman" w:cs="Times New Roman"/>
                <w:sz w:val="24"/>
                <w:szCs w:val="24"/>
                <w:vertAlign w:val="superscript"/>
              </w:rPr>
              <w:t>a</w:t>
            </w:r>
          </w:p>
        </w:tc>
        <w:tc>
          <w:tcPr>
            <w:tcW w:w="2410" w:type="dxa"/>
          </w:tcPr>
          <w:p w:rsidR="00CF3891" w:rsidRPr="00F1097E"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10.31</w:t>
            </w:r>
            <w:r w:rsidRPr="00F1097E">
              <w:rPr>
                <w:rFonts w:ascii="Times New Roman" w:eastAsia="Times New Roman" w:hAnsi="Times New Roman" w:cs="Times New Roman"/>
                <w:sz w:val="24"/>
                <w:szCs w:val="24"/>
                <w:vertAlign w:val="superscript"/>
              </w:rPr>
              <w:t>b</w:t>
            </w:r>
            <w:r w:rsidRPr="00F1097E">
              <w:rPr>
                <w:rFonts w:ascii="Times New Roman" w:eastAsia="Times New Roman" w:hAnsi="Times New Roman" w:cs="Times New Roman"/>
                <w:sz w:val="24"/>
                <w:szCs w:val="24"/>
              </w:rPr>
              <w:t xml:space="preserve"> </w:t>
            </w:r>
          </w:p>
        </w:tc>
      </w:tr>
      <w:tr w:rsidR="00F1097E" w:rsidRPr="00F1097E" w:rsidTr="00B35050">
        <w:trPr>
          <w:jc w:val="center"/>
        </w:trPr>
        <w:tc>
          <w:tcPr>
            <w:tcW w:w="1843" w:type="dxa"/>
          </w:tcPr>
          <w:p w:rsidR="00CF3891" w:rsidRPr="00F1097E" w:rsidRDefault="00CF3891" w:rsidP="003B3F73">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 xml:space="preserve">LSD </w:t>
            </w:r>
            <w:r w:rsidRPr="00F1097E">
              <w:rPr>
                <w:rFonts w:ascii="Times New Roman" w:eastAsia="Times New Roman" w:hAnsi="Times New Roman" w:cs="Times New Roman"/>
                <w:sz w:val="24"/>
                <w:szCs w:val="24"/>
                <w:vertAlign w:val="subscript"/>
              </w:rPr>
              <w:t>0.05</w:t>
            </w:r>
          </w:p>
        </w:tc>
        <w:tc>
          <w:tcPr>
            <w:tcW w:w="1842" w:type="dxa"/>
          </w:tcPr>
          <w:p w:rsidR="00CF3891" w:rsidRPr="00F1097E" w:rsidRDefault="00CF3891" w:rsidP="003B3F73">
            <w:pPr>
              <w:spacing w:after="0" w:line="360" w:lineRule="auto"/>
              <w:jc w:val="center"/>
              <w:rPr>
                <w:rFonts w:ascii="Times New Roman" w:eastAsia="Times New Roman" w:hAnsi="Times New Roman" w:cs="Times New Roman"/>
                <w:b/>
                <w:sz w:val="24"/>
                <w:szCs w:val="24"/>
              </w:rPr>
            </w:pPr>
          </w:p>
        </w:tc>
        <w:tc>
          <w:tcPr>
            <w:tcW w:w="1702" w:type="dxa"/>
          </w:tcPr>
          <w:p w:rsidR="00CF3891" w:rsidRPr="00F1097E" w:rsidRDefault="00CF3891" w:rsidP="003B3F73">
            <w:pPr>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0.69</w:t>
            </w:r>
          </w:p>
        </w:tc>
        <w:tc>
          <w:tcPr>
            <w:tcW w:w="2410" w:type="dxa"/>
          </w:tcPr>
          <w:p w:rsidR="00CF3891" w:rsidRPr="00F1097E" w:rsidRDefault="00CF3891" w:rsidP="003B3F73">
            <w:pPr>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1.69</w:t>
            </w:r>
          </w:p>
        </w:tc>
      </w:tr>
      <w:tr w:rsidR="00F1097E" w:rsidRPr="00F1097E" w:rsidTr="00B35050">
        <w:trPr>
          <w:trHeight w:val="327"/>
          <w:jc w:val="center"/>
        </w:trPr>
        <w:tc>
          <w:tcPr>
            <w:tcW w:w="1843" w:type="dxa"/>
            <w:tcBorders>
              <w:bottom w:val="single" w:sz="4" w:space="0" w:color="000000"/>
            </w:tcBorders>
          </w:tcPr>
          <w:p w:rsidR="00CF3891" w:rsidRPr="00F1097E" w:rsidRDefault="00CF3891" w:rsidP="003B3F73">
            <w:pPr>
              <w:spacing w:after="0" w:line="360" w:lineRule="auto"/>
              <w:jc w:val="both"/>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CV (%)</w:t>
            </w:r>
          </w:p>
        </w:tc>
        <w:tc>
          <w:tcPr>
            <w:tcW w:w="1842" w:type="dxa"/>
            <w:tcBorders>
              <w:bottom w:val="single" w:sz="4" w:space="0" w:color="000000"/>
            </w:tcBorders>
          </w:tcPr>
          <w:p w:rsidR="00CF3891" w:rsidRPr="00F1097E" w:rsidRDefault="00CF3891" w:rsidP="003B3F73">
            <w:pPr>
              <w:spacing w:after="0" w:line="360" w:lineRule="auto"/>
              <w:rPr>
                <w:rFonts w:ascii="Times New Roman" w:eastAsia="Times New Roman" w:hAnsi="Times New Roman" w:cs="Times New Roman"/>
                <w:b/>
                <w:sz w:val="24"/>
                <w:szCs w:val="24"/>
              </w:rPr>
            </w:pPr>
          </w:p>
        </w:tc>
        <w:tc>
          <w:tcPr>
            <w:tcW w:w="1702" w:type="dxa"/>
            <w:tcBorders>
              <w:bottom w:val="single" w:sz="4" w:space="0" w:color="000000"/>
            </w:tcBorders>
          </w:tcPr>
          <w:p w:rsidR="00CF3891" w:rsidRPr="00F1097E" w:rsidRDefault="00CF3891" w:rsidP="003B3F73">
            <w:pPr>
              <w:tabs>
                <w:tab w:val="left" w:pos="144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5.32</w:t>
            </w:r>
          </w:p>
        </w:tc>
        <w:tc>
          <w:tcPr>
            <w:tcW w:w="2410" w:type="dxa"/>
            <w:tcBorders>
              <w:bottom w:val="single" w:sz="4" w:space="0" w:color="000000"/>
            </w:tcBorders>
          </w:tcPr>
          <w:p w:rsidR="00CF3891" w:rsidRPr="00F1097E" w:rsidRDefault="00CF3891" w:rsidP="003B3F73">
            <w:pPr>
              <w:tabs>
                <w:tab w:val="left" w:pos="1440"/>
              </w:tabs>
              <w:spacing w:after="0" w:line="360" w:lineRule="auto"/>
              <w:jc w:val="center"/>
              <w:rPr>
                <w:rFonts w:ascii="Times New Roman" w:eastAsia="Times New Roman" w:hAnsi="Times New Roman" w:cs="Times New Roman"/>
                <w:sz w:val="24"/>
                <w:szCs w:val="24"/>
              </w:rPr>
            </w:pPr>
            <w:r w:rsidRPr="00F1097E">
              <w:rPr>
                <w:rFonts w:ascii="Times New Roman" w:eastAsia="Times New Roman" w:hAnsi="Times New Roman" w:cs="Times New Roman"/>
                <w:sz w:val="24"/>
                <w:szCs w:val="24"/>
              </w:rPr>
              <w:t>15.54</w:t>
            </w:r>
          </w:p>
        </w:tc>
      </w:tr>
    </w:tbl>
    <w:p w:rsidR="00CF3891" w:rsidRPr="00F1097E" w:rsidRDefault="00CF3891" w:rsidP="000200F9">
      <w:pPr>
        <w:spacing w:after="0" w:line="240" w:lineRule="auto"/>
        <w:ind w:left="720"/>
        <w:jc w:val="both"/>
        <w:rPr>
          <w:rFonts w:ascii="Times New Roman" w:eastAsia="Times New Roman" w:hAnsi="Times New Roman" w:cs="Times New Roman"/>
          <w:sz w:val="24"/>
          <w:szCs w:val="24"/>
        </w:rPr>
      </w:pPr>
      <w:r w:rsidRPr="00F1097E">
        <w:rPr>
          <w:rFonts w:ascii="Times New Roman" w:eastAsia="Times New Roman" w:hAnsi="Times New Roman" w:cs="Times New Roman"/>
          <w:i/>
          <w:sz w:val="24"/>
          <w:szCs w:val="24"/>
        </w:rPr>
        <w:t>LSD,</w:t>
      </w:r>
      <w:r w:rsidRPr="00F1097E">
        <w:rPr>
          <w:rFonts w:ascii="Times New Roman" w:eastAsia="Times New Roman" w:hAnsi="Times New Roman" w:cs="Times New Roman"/>
          <w:sz w:val="24"/>
          <w:szCs w:val="24"/>
        </w:rPr>
        <w:t xml:space="preserve"> List Significant Differences; </w:t>
      </w:r>
      <w:r w:rsidRPr="00F1097E">
        <w:rPr>
          <w:rFonts w:ascii="Times New Roman" w:eastAsia="Times New Roman" w:hAnsi="Times New Roman" w:cs="Times New Roman"/>
          <w:i/>
          <w:sz w:val="24"/>
          <w:szCs w:val="24"/>
        </w:rPr>
        <w:t>CV,</w:t>
      </w:r>
      <w:r w:rsidRPr="00F1097E">
        <w:rPr>
          <w:rFonts w:ascii="Times New Roman" w:eastAsia="Times New Roman" w:hAnsi="Times New Roman" w:cs="Times New Roman"/>
          <w:sz w:val="24"/>
          <w:szCs w:val="24"/>
        </w:rPr>
        <w:t xml:space="preserve"> Coefficient of Variation; </w:t>
      </w:r>
      <w:r w:rsidRPr="00F1097E">
        <w:rPr>
          <w:rFonts w:ascii="Times New Roman" w:eastAsia="Times New Roman" w:hAnsi="Times New Roman" w:cs="Times New Roman"/>
          <w:i/>
          <w:sz w:val="24"/>
          <w:szCs w:val="24"/>
        </w:rPr>
        <w:t>GR,</w:t>
      </w:r>
      <w:r w:rsidR="00687BD4">
        <w:rPr>
          <w:rFonts w:ascii="Times New Roman" w:eastAsia="Times New Roman" w:hAnsi="Times New Roman" w:cs="Times New Roman"/>
          <w:sz w:val="24"/>
          <w:szCs w:val="24"/>
        </w:rPr>
        <w:t xml:space="preserve"> Gypsum Requirement.</w:t>
      </w:r>
      <w:r w:rsidRPr="00F1097E">
        <w:rPr>
          <w:rFonts w:ascii="Times New Roman" w:eastAsia="Times New Roman" w:hAnsi="Times New Roman" w:cs="Times New Roman"/>
          <w:sz w:val="24"/>
          <w:szCs w:val="24"/>
        </w:rPr>
        <w:t xml:space="preserve"> Means within a column followed by the same letter(s) are not significantly different at P&lt;0.05.</w:t>
      </w:r>
      <w:r w:rsidRPr="00F1097E">
        <w:t xml:space="preserve"> </w:t>
      </w:r>
    </w:p>
    <w:p w:rsidR="00964043" w:rsidRPr="00F1097E" w:rsidRDefault="00964043" w:rsidP="00AA0AB2">
      <w:pPr>
        <w:spacing w:after="0" w:line="240" w:lineRule="auto"/>
        <w:jc w:val="both"/>
        <w:rPr>
          <w:rFonts w:ascii="Times New Roman" w:hAnsi="Times New Roman" w:cs="Times New Roman"/>
        </w:rPr>
      </w:pPr>
    </w:p>
    <w:p w:rsidR="00964043" w:rsidRPr="00F1097E" w:rsidRDefault="00964043" w:rsidP="00AE5DA1">
      <w:pPr>
        <w:pStyle w:val="Heading2"/>
        <w:spacing w:after="0"/>
        <w:jc w:val="left"/>
        <w:rPr>
          <w:sz w:val="24"/>
          <w:szCs w:val="24"/>
        </w:rPr>
      </w:pPr>
      <w:bookmarkStart w:id="25" w:name="_Toc137470207"/>
      <w:bookmarkStart w:id="26" w:name="_Toc144895055"/>
      <w:r w:rsidRPr="00F1097E">
        <w:rPr>
          <w:sz w:val="24"/>
          <w:szCs w:val="24"/>
        </w:rPr>
        <w:t>Conclusion</w:t>
      </w:r>
      <w:bookmarkEnd w:id="25"/>
      <w:bookmarkEnd w:id="26"/>
      <w:r w:rsidRPr="00F1097E">
        <w:rPr>
          <w:sz w:val="24"/>
          <w:szCs w:val="24"/>
        </w:rPr>
        <w:t xml:space="preserve"> </w:t>
      </w:r>
    </w:p>
    <w:p w:rsidR="00642F26" w:rsidRPr="00F1097E" w:rsidRDefault="00964043" w:rsidP="00F82E26">
      <w:pPr>
        <w:autoSpaceDE w:val="0"/>
        <w:autoSpaceDN w:val="0"/>
        <w:adjustRightInd w:val="0"/>
        <w:spacing w:line="360" w:lineRule="auto"/>
        <w:jc w:val="both"/>
        <w:rPr>
          <w:rFonts w:ascii="Times New Roman" w:eastAsiaTheme="minorHAnsi" w:hAnsi="Times New Roman" w:cs="Times New Roman"/>
          <w:b/>
          <w:sz w:val="24"/>
          <w:szCs w:val="24"/>
          <w:lang w:eastAsia="en-US"/>
        </w:rPr>
      </w:pPr>
      <w:proofErr w:type="spellStart"/>
      <w:r w:rsidRPr="00F1097E">
        <w:rPr>
          <w:rFonts w:ascii="Times New Roman" w:hAnsi="Times New Roman" w:cs="Times New Roman"/>
          <w:sz w:val="24"/>
          <w:szCs w:val="24"/>
        </w:rPr>
        <w:t>Phosphogypsum</w:t>
      </w:r>
      <w:proofErr w:type="spellEnd"/>
      <w:r w:rsidRPr="00F1097E">
        <w:rPr>
          <w:rFonts w:ascii="Times New Roman" w:hAnsi="Times New Roman" w:cs="Times New Roman"/>
          <w:sz w:val="24"/>
          <w:szCs w:val="24"/>
        </w:rPr>
        <w:t xml:space="preserve"> application on sodic soils consistentl</w:t>
      </w:r>
      <w:r w:rsidR="0097704F" w:rsidRPr="00F1097E">
        <w:rPr>
          <w:rFonts w:ascii="Times New Roman" w:hAnsi="Times New Roman" w:cs="Times New Roman"/>
          <w:sz w:val="24"/>
          <w:szCs w:val="24"/>
        </w:rPr>
        <w:t xml:space="preserve">y boosted grain and straw </w:t>
      </w:r>
      <w:r w:rsidR="008349F9" w:rsidRPr="00F1097E">
        <w:rPr>
          <w:rFonts w:ascii="Times New Roman" w:hAnsi="Times New Roman" w:cs="Times New Roman"/>
          <w:sz w:val="24"/>
          <w:szCs w:val="24"/>
        </w:rPr>
        <w:t xml:space="preserve">yields of </w:t>
      </w:r>
      <w:r w:rsidR="00642F26" w:rsidRPr="00F1097E">
        <w:rPr>
          <w:rFonts w:ascii="Times New Roman" w:hAnsi="Times New Roman" w:cs="Times New Roman"/>
          <w:sz w:val="24"/>
          <w:szCs w:val="24"/>
        </w:rPr>
        <w:t xml:space="preserve">haricot bean </w:t>
      </w:r>
      <w:r w:rsidRPr="00F1097E">
        <w:rPr>
          <w:rFonts w:ascii="Times New Roman" w:hAnsi="Times New Roman" w:cs="Times New Roman"/>
          <w:sz w:val="24"/>
          <w:szCs w:val="24"/>
        </w:rPr>
        <w:t xml:space="preserve">with increasing PG levels in </w:t>
      </w:r>
      <w:r w:rsidR="0097704F" w:rsidRPr="00F1097E">
        <w:rPr>
          <w:rFonts w:ascii="Times New Roman" w:hAnsi="Times New Roman" w:cs="Times New Roman"/>
          <w:sz w:val="24"/>
          <w:szCs w:val="24"/>
        </w:rPr>
        <w:t xml:space="preserve">both </w:t>
      </w:r>
      <w:r w:rsidR="00642F26" w:rsidRPr="00F1097E">
        <w:rPr>
          <w:rFonts w:ascii="Times New Roman" w:hAnsi="Times New Roman" w:cs="Times New Roman"/>
          <w:sz w:val="24"/>
          <w:szCs w:val="24"/>
        </w:rPr>
        <w:t>planting years (2020 and 2021)</w:t>
      </w:r>
      <w:r w:rsidRPr="00F1097E">
        <w:rPr>
          <w:rFonts w:ascii="Times New Roman" w:hAnsi="Times New Roman" w:cs="Times New Roman"/>
          <w:sz w:val="24"/>
          <w:szCs w:val="24"/>
        </w:rPr>
        <w:t>. Higher exchangeable Ca, available P, and extractable SO</w:t>
      </w:r>
      <w:r w:rsidRPr="00F1097E">
        <w:rPr>
          <w:rFonts w:ascii="Times New Roman" w:hAnsi="Times New Roman" w:cs="Times New Roman"/>
          <w:sz w:val="24"/>
          <w:szCs w:val="24"/>
          <w:vertAlign w:val="subscript"/>
        </w:rPr>
        <w:t>4</w:t>
      </w:r>
      <w:r w:rsidRPr="00F1097E">
        <w:rPr>
          <w:rFonts w:ascii="Times New Roman" w:hAnsi="Times New Roman" w:cs="Times New Roman"/>
          <w:sz w:val="24"/>
          <w:szCs w:val="24"/>
          <w:vertAlign w:val="superscript"/>
        </w:rPr>
        <w:t>2-</w:t>
      </w:r>
      <w:r w:rsidRPr="00F1097E">
        <w:rPr>
          <w:rFonts w:ascii="Times New Roman" w:hAnsi="Times New Roman" w:cs="Times New Roman"/>
          <w:sz w:val="24"/>
          <w:szCs w:val="24"/>
        </w:rPr>
        <w:t xml:space="preserve"> levels in PG-treated soils boosted haricot bean yields compared to controls. General results revealed that PG on sodic soils had the dual benefit of reclaiming sodic soils and meeting nutritional requirements for growing crops without the use of external sources of P and SO</w:t>
      </w:r>
      <w:r w:rsidRPr="00F1097E">
        <w:rPr>
          <w:rFonts w:ascii="Times New Roman" w:hAnsi="Times New Roman" w:cs="Times New Roman"/>
          <w:sz w:val="24"/>
          <w:szCs w:val="24"/>
          <w:vertAlign w:val="subscript"/>
        </w:rPr>
        <w:t>4</w:t>
      </w:r>
      <w:r w:rsidRPr="00F1097E">
        <w:rPr>
          <w:rFonts w:ascii="Times New Roman" w:hAnsi="Times New Roman" w:cs="Times New Roman"/>
          <w:sz w:val="24"/>
          <w:szCs w:val="24"/>
          <w:vertAlign w:val="superscript"/>
        </w:rPr>
        <w:t>2-</w:t>
      </w:r>
      <w:r w:rsidRPr="00F1097E">
        <w:rPr>
          <w:rFonts w:ascii="Times New Roman" w:hAnsi="Times New Roman" w:cs="Times New Roman"/>
          <w:sz w:val="24"/>
          <w:szCs w:val="24"/>
        </w:rPr>
        <w:t xml:space="preserve"> </w:t>
      </w:r>
      <w:proofErr w:type="spellStart"/>
      <w:r w:rsidRPr="00F1097E">
        <w:rPr>
          <w:rFonts w:ascii="Times New Roman" w:hAnsi="Times New Roman" w:cs="Times New Roman"/>
          <w:sz w:val="24"/>
          <w:szCs w:val="24"/>
        </w:rPr>
        <w:t>fertili</w:t>
      </w:r>
      <w:r w:rsidR="004419BA">
        <w:rPr>
          <w:rFonts w:ascii="Times New Roman" w:hAnsi="Times New Roman" w:cs="Times New Roman"/>
          <w:sz w:val="24"/>
          <w:szCs w:val="24"/>
        </w:rPr>
        <w:t>s</w:t>
      </w:r>
      <w:r w:rsidRPr="00F1097E">
        <w:rPr>
          <w:rFonts w:ascii="Times New Roman" w:hAnsi="Times New Roman" w:cs="Times New Roman"/>
          <w:sz w:val="24"/>
          <w:szCs w:val="24"/>
        </w:rPr>
        <w:t>er</w:t>
      </w:r>
      <w:proofErr w:type="spellEnd"/>
      <w:r w:rsidRPr="00F1097E">
        <w:rPr>
          <w:rFonts w:ascii="Times New Roman" w:hAnsi="Times New Roman" w:cs="Times New Roman"/>
          <w:sz w:val="24"/>
          <w:szCs w:val="24"/>
        </w:rPr>
        <w:t xml:space="preserve"> in both planting years.</w:t>
      </w:r>
      <w:r w:rsidRPr="00F1097E">
        <w:rPr>
          <w:rFonts w:ascii="Times New Roman" w:hAnsi="Times New Roman" w:cs="Times New Roman"/>
        </w:rPr>
        <w:t xml:space="preserve"> </w:t>
      </w:r>
      <w:r w:rsidR="006C075D" w:rsidRPr="00F1097E">
        <w:rPr>
          <w:rFonts w:ascii="Times New Roman" w:hAnsi="Times New Roman" w:cs="Times New Roman"/>
          <w:sz w:val="24"/>
        </w:rPr>
        <w:t>However,</w:t>
      </w:r>
      <w:r w:rsidR="006C075D" w:rsidRPr="00F1097E">
        <w:rPr>
          <w:rFonts w:ascii="Times New Roman" w:hAnsi="Times New Roman" w:cs="Times New Roman"/>
        </w:rPr>
        <w:t xml:space="preserve"> </w:t>
      </w:r>
      <w:r w:rsidR="006C075D" w:rsidRPr="00F1097E">
        <w:rPr>
          <w:rFonts w:ascii="Times New Roman" w:hAnsi="Times New Roman" w:cs="Times New Roman"/>
          <w:sz w:val="24"/>
          <w:szCs w:val="24"/>
        </w:rPr>
        <w:t xml:space="preserve"> </w:t>
      </w:r>
      <w:r w:rsidRPr="00F1097E">
        <w:rPr>
          <w:rFonts w:ascii="Times New Roman" w:hAnsi="Times New Roman" w:cs="Times New Roman"/>
          <w:sz w:val="24"/>
          <w:szCs w:val="24"/>
        </w:rPr>
        <w:t>grai</w:t>
      </w:r>
      <w:r w:rsidR="00DB45E3" w:rsidRPr="00F1097E">
        <w:rPr>
          <w:rFonts w:ascii="Times New Roman" w:hAnsi="Times New Roman" w:cs="Times New Roman"/>
          <w:sz w:val="24"/>
          <w:szCs w:val="24"/>
        </w:rPr>
        <w:t xml:space="preserve">n and straw yields of </w:t>
      </w:r>
      <w:r w:rsidR="004419BA">
        <w:rPr>
          <w:rFonts w:ascii="Times New Roman" w:hAnsi="Times New Roman" w:cs="Times New Roman"/>
          <w:sz w:val="24"/>
          <w:szCs w:val="24"/>
        </w:rPr>
        <w:t xml:space="preserve">the </w:t>
      </w:r>
      <w:r w:rsidR="00DB45E3" w:rsidRPr="00F1097E">
        <w:rPr>
          <w:rFonts w:ascii="Times New Roman" w:hAnsi="Times New Roman" w:cs="Times New Roman"/>
          <w:sz w:val="24"/>
          <w:szCs w:val="24"/>
        </w:rPr>
        <w:t>test crop</w:t>
      </w:r>
      <w:r w:rsidRPr="00F1097E">
        <w:rPr>
          <w:rFonts w:ascii="Times New Roman" w:hAnsi="Times New Roman" w:cs="Times New Roman"/>
          <w:sz w:val="24"/>
          <w:szCs w:val="24"/>
        </w:rPr>
        <w:t xml:space="preserve"> continuously increased up to the maximum PG rates (200% GR) without reaching </w:t>
      </w:r>
      <w:r w:rsidR="004419BA">
        <w:rPr>
          <w:rFonts w:ascii="Times New Roman" w:hAnsi="Times New Roman" w:cs="Times New Roman"/>
          <w:sz w:val="24"/>
          <w:szCs w:val="24"/>
        </w:rPr>
        <w:t xml:space="preserve">the </w:t>
      </w:r>
      <w:r w:rsidRPr="00F1097E">
        <w:rPr>
          <w:rFonts w:ascii="Times New Roman" w:hAnsi="Times New Roman" w:cs="Times New Roman"/>
          <w:sz w:val="24"/>
          <w:szCs w:val="24"/>
        </w:rPr>
        <w:t>optimal rate, ind</w:t>
      </w:r>
      <w:r w:rsidR="007B6B8C" w:rsidRPr="00F1097E">
        <w:rPr>
          <w:rFonts w:ascii="Times New Roman" w:hAnsi="Times New Roman" w:cs="Times New Roman"/>
          <w:sz w:val="24"/>
          <w:szCs w:val="24"/>
        </w:rPr>
        <w:t>icating that higher PG rates (&gt;</w:t>
      </w:r>
      <w:r w:rsidRPr="00F1097E">
        <w:rPr>
          <w:rFonts w:ascii="Times New Roman" w:hAnsi="Times New Roman" w:cs="Times New Roman"/>
          <w:sz w:val="24"/>
          <w:szCs w:val="24"/>
        </w:rPr>
        <w:t>200% GR) are required to achieve optimum rates. Thus, a comparative experiment w</w:t>
      </w:r>
      <w:r w:rsidR="004419BA">
        <w:rPr>
          <w:rFonts w:ascii="Times New Roman" w:hAnsi="Times New Roman" w:cs="Times New Roman"/>
          <w:sz w:val="24"/>
          <w:szCs w:val="24"/>
        </w:rPr>
        <w:t>as</w:t>
      </w:r>
      <w:r w:rsidRPr="00F1097E">
        <w:rPr>
          <w:rFonts w:ascii="Times New Roman" w:hAnsi="Times New Roman" w:cs="Times New Roman"/>
          <w:sz w:val="24"/>
          <w:szCs w:val="24"/>
        </w:rPr>
        <w:t xml:space="preserve"> required to evaluate the influence of PG amendments on grain and straw yields </w:t>
      </w:r>
      <w:r w:rsidR="000F15D6" w:rsidRPr="00F1097E">
        <w:rPr>
          <w:rFonts w:ascii="Times New Roman" w:hAnsi="Times New Roman" w:cs="Times New Roman"/>
          <w:sz w:val="24"/>
          <w:szCs w:val="24"/>
        </w:rPr>
        <w:t xml:space="preserve">of </w:t>
      </w:r>
      <w:r w:rsidR="004419BA">
        <w:rPr>
          <w:rFonts w:ascii="Times New Roman" w:hAnsi="Times New Roman" w:cs="Times New Roman"/>
          <w:sz w:val="24"/>
          <w:szCs w:val="24"/>
        </w:rPr>
        <w:t xml:space="preserve">the </w:t>
      </w:r>
      <w:r w:rsidRPr="00F1097E">
        <w:rPr>
          <w:rFonts w:ascii="Times New Roman" w:hAnsi="Times New Roman" w:cs="Times New Roman"/>
          <w:sz w:val="24"/>
          <w:szCs w:val="24"/>
        </w:rPr>
        <w:t xml:space="preserve">crop using diverse agroecology on sodic </w:t>
      </w:r>
      <w:r w:rsidR="000F15D6" w:rsidRPr="00F1097E">
        <w:rPr>
          <w:rFonts w:ascii="Times New Roman" w:hAnsi="Times New Roman" w:cs="Times New Roman"/>
          <w:sz w:val="24"/>
          <w:szCs w:val="24"/>
        </w:rPr>
        <w:t>and saline-</w:t>
      </w:r>
      <w:r w:rsidR="000F15D6" w:rsidRPr="00F1097E">
        <w:rPr>
          <w:rFonts w:ascii="Times New Roman" w:hAnsi="Times New Roman" w:cs="Times New Roman"/>
          <w:sz w:val="24"/>
          <w:szCs w:val="24"/>
        </w:rPr>
        <w:lastRenderedPageBreak/>
        <w:t xml:space="preserve">sodic </w:t>
      </w:r>
      <w:r w:rsidR="00DB45E3" w:rsidRPr="00F1097E">
        <w:rPr>
          <w:rFonts w:ascii="Times New Roman" w:hAnsi="Times New Roman" w:cs="Times New Roman"/>
          <w:sz w:val="24"/>
          <w:szCs w:val="24"/>
        </w:rPr>
        <w:t>soils and other test crop</w:t>
      </w:r>
      <w:r w:rsidR="004419BA">
        <w:rPr>
          <w:rFonts w:ascii="Times New Roman" w:hAnsi="Times New Roman" w:cs="Times New Roman"/>
          <w:sz w:val="24"/>
          <w:szCs w:val="24"/>
        </w:rPr>
        <w:t>s</w:t>
      </w:r>
      <w:r w:rsidRPr="00F1097E">
        <w:rPr>
          <w:rFonts w:ascii="Times New Roman" w:hAnsi="Times New Roman" w:cs="Times New Roman"/>
          <w:sz w:val="24"/>
          <w:szCs w:val="24"/>
        </w:rPr>
        <w:t xml:space="preserve"> for a more general assessment, recommendation, and adoption of the technology.</w:t>
      </w:r>
      <w:r w:rsidR="00637901" w:rsidRPr="00F1097E">
        <w:rPr>
          <w:rFonts w:ascii="Times New Roman" w:eastAsiaTheme="minorHAnsi" w:hAnsi="Times New Roman" w:cs="Times New Roman"/>
          <w:b/>
          <w:sz w:val="24"/>
          <w:szCs w:val="24"/>
          <w:lang w:eastAsia="en-US"/>
        </w:rPr>
        <w:t xml:space="preserve"> </w:t>
      </w:r>
    </w:p>
    <w:p w:rsidR="00C94133" w:rsidRDefault="00C94133" w:rsidP="00DE1718">
      <w:pPr>
        <w:autoSpaceDE w:val="0"/>
        <w:autoSpaceDN w:val="0"/>
        <w:adjustRightInd w:val="0"/>
        <w:spacing w:after="0" w:line="360" w:lineRule="auto"/>
        <w:jc w:val="both"/>
        <w:rPr>
          <w:rFonts w:ascii="Times New Roman" w:eastAsiaTheme="minorHAnsi" w:hAnsi="Times New Roman" w:cs="Times New Roman"/>
          <w:b/>
          <w:sz w:val="24"/>
          <w:szCs w:val="24"/>
          <w:lang w:eastAsia="en-US"/>
        </w:rPr>
      </w:pPr>
    </w:p>
    <w:p w:rsidR="00842966" w:rsidRPr="00E03047" w:rsidRDefault="00842966" w:rsidP="00842966">
      <w:pPr>
        <w:widowControl w:val="0"/>
        <w:suppressAutoHyphens/>
        <w:adjustRightInd w:val="0"/>
        <w:snapToGrid w:val="0"/>
        <w:spacing w:before="360" w:line="264" w:lineRule="auto"/>
        <w:ind w:left="281" w:hangingChars="100" w:hanging="281"/>
        <w:outlineLvl w:val="1"/>
        <w:rPr>
          <w:rFonts w:ascii="Times New Roman" w:eastAsia="Times New Roman" w:hAnsi="Times New Roman" w:cs="Times New Roman"/>
          <w:b/>
          <w:i/>
          <w:snapToGrid w:val="0"/>
          <w:color w:val="006690"/>
          <w:kern w:val="2"/>
          <w:sz w:val="28"/>
          <w:szCs w:val="32"/>
          <w:lang w:eastAsia="zh-CN"/>
        </w:rPr>
      </w:pPr>
      <w:r w:rsidRPr="00E03047">
        <w:rPr>
          <w:rFonts w:ascii="Times New Roman" w:eastAsia="Times New Roman" w:hAnsi="Times New Roman" w:cs="Times New Roman"/>
          <w:b/>
          <w:snapToGrid w:val="0"/>
          <w:color w:val="006690"/>
          <w:kern w:val="2"/>
          <w:sz w:val="28"/>
          <w:szCs w:val="32"/>
          <w:lang w:eastAsia="zh-CN"/>
        </w:rPr>
        <w:t>Abbreviations</w:t>
      </w:r>
    </w:p>
    <w:tbl>
      <w:tblPr>
        <w:tblStyle w:val="TableGrid1"/>
        <w:tblW w:w="47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206"/>
      </w:tblGrid>
      <w:tr w:rsidR="00E559E1" w:rsidRPr="00E03047" w:rsidTr="00E559E1">
        <w:trPr>
          <w:trHeight w:val="20"/>
          <w:jc w:val="center"/>
        </w:trPr>
        <w:tc>
          <w:tcPr>
            <w:tcW w:w="191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ANOVA</w:t>
            </w:r>
          </w:p>
        </w:tc>
        <w:tc>
          <w:tcPr>
            <w:tcW w:w="720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Analysis Of Variance</w:t>
            </w:r>
          </w:p>
        </w:tc>
      </w:tr>
      <w:tr w:rsidR="00E559E1" w:rsidRPr="00E03047" w:rsidTr="00E559E1">
        <w:trPr>
          <w:trHeight w:val="20"/>
          <w:jc w:val="center"/>
        </w:trPr>
        <w:tc>
          <w:tcPr>
            <w:tcW w:w="191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CEC</w:t>
            </w:r>
          </w:p>
        </w:tc>
        <w:tc>
          <w:tcPr>
            <w:tcW w:w="720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Cation Exchange Capacity</w:t>
            </w:r>
          </w:p>
        </w:tc>
      </w:tr>
      <w:tr w:rsidR="00E559E1" w:rsidRPr="005964EA" w:rsidTr="00E559E1">
        <w:trPr>
          <w:trHeight w:val="20"/>
          <w:jc w:val="center"/>
        </w:trPr>
        <w:tc>
          <w:tcPr>
            <w:tcW w:w="1916" w:type="dxa"/>
          </w:tcPr>
          <w:p w:rsidR="00E559E1" w:rsidRPr="00E559E1" w:rsidRDefault="00E559E1" w:rsidP="00E559E1">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E559E1">
              <w:rPr>
                <w:rFonts w:ascii="Times New Roman" w:eastAsia="SimSun" w:hAnsi="Times New Roman" w:cs="Times New Roman"/>
                <w:snapToGrid w:val="0"/>
                <w:kern w:val="2"/>
                <w:sz w:val="24"/>
                <w:szCs w:val="24"/>
                <w:lang w:eastAsia="zh-CN"/>
              </w:rPr>
              <w:t xml:space="preserve">CV </w:t>
            </w:r>
          </w:p>
        </w:tc>
        <w:tc>
          <w:tcPr>
            <w:tcW w:w="7206" w:type="dxa"/>
          </w:tcPr>
          <w:p w:rsidR="00E559E1" w:rsidRPr="00E559E1"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E559E1">
              <w:rPr>
                <w:rFonts w:ascii="Times New Roman" w:eastAsia="SimSun" w:hAnsi="Times New Roman" w:cs="Times New Roman"/>
                <w:snapToGrid w:val="0"/>
                <w:kern w:val="2"/>
                <w:sz w:val="24"/>
                <w:szCs w:val="24"/>
                <w:lang w:eastAsia="zh-CN"/>
              </w:rPr>
              <w:t>Coefficient of Variation;</w:t>
            </w:r>
          </w:p>
        </w:tc>
      </w:tr>
      <w:tr w:rsidR="00E559E1" w:rsidRPr="00E03047" w:rsidTr="00E559E1">
        <w:trPr>
          <w:trHeight w:val="20"/>
          <w:jc w:val="center"/>
        </w:trPr>
        <w:tc>
          <w:tcPr>
            <w:tcW w:w="191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ESP</w:t>
            </w:r>
          </w:p>
        </w:tc>
        <w:tc>
          <w:tcPr>
            <w:tcW w:w="720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Exchangeable Sodium Percentage</w:t>
            </w:r>
          </w:p>
        </w:tc>
      </w:tr>
      <w:tr w:rsidR="00E559E1" w:rsidRPr="005964EA" w:rsidTr="00E559E1">
        <w:trPr>
          <w:trHeight w:val="20"/>
          <w:jc w:val="center"/>
        </w:trPr>
        <w:tc>
          <w:tcPr>
            <w:tcW w:w="1916" w:type="dxa"/>
          </w:tcPr>
          <w:p w:rsidR="00E559E1" w:rsidRPr="00E559E1" w:rsidRDefault="00E559E1" w:rsidP="00E559E1">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E559E1">
              <w:rPr>
                <w:rFonts w:ascii="Times New Roman" w:eastAsia="SimSun" w:hAnsi="Times New Roman" w:cs="Times New Roman"/>
                <w:snapToGrid w:val="0"/>
                <w:kern w:val="2"/>
                <w:sz w:val="24"/>
                <w:szCs w:val="24"/>
                <w:lang w:eastAsia="zh-CN"/>
              </w:rPr>
              <w:t xml:space="preserve">GR </w:t>
            </w:r>
          </w:p>
        </w:tc>
        <w:tc>
          <w:tcPr>
            <w:tcW w:w="7206" w:type="dxa"/>
          </w:tcPr>
          <w:p w:rsidR="00E559E1" w:rsidRPr="00E559E1"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E559E1">
              <w:rPr>
                <w:rFonts w:ascii="Times New Roman" w:eastAsia="SimSun" w:hAnsi="Times New Roman" w:cs="Times New Roman"/>
                <w:snapToGrid w:val="0"/>
                <w:kern w:val="2"/>
                <w:sz w:val="24"/>
                <w:szCs w:val="24"/>
                <w:lang w:eastAsia="zh-CN"/>
              </w:rPr>
              <w:t>Gypsum Requirement</w:t>
            </w:r>
          </w:p>
        </w:tc>
      </w:tr>
      <w:tr w:rsidR="00E559E1" w:rsidRPr="00E03047" w:rsidTr="00E559E1">
        <w:trPr>
          <w:trHeight w:val="20"/>
          <w:jc w:val="center"/>
        </w:trPr>
        <w:tc>
          <w:tcPr>
            <w:tcW w:w="191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GR</w:t>
            </w:r>
          </w:p>
        </w:tc>
        <w:tc>
          <w:tcPr>
            <w:tcW w:w="720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Gypsum Requirement</w:t>
            </w:r>
          </w:p>
        </w:tc>
      </w:tr>
      <w:tr w:rsidR="00F12136" w:rsidRPr="00E03047" w:rsidTr="00E559E1">
        <w:trPr>
          <w:trHeight w:val="20"/>
          <w:jc w:val="center"/>
        </w:trPr>
        <w:tc>
          <w:tcPr>
            <w:tcW w:w="1916" w:type="dxa"/>
          </w:tcPr>
          <w:p w:rsidR="00F12136" w:rsidRPr="005964EA" w:rsidRDefault="00F12136"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Pr>
                <w:rFonts w:ascii="Times New Roman" w:eastAsia="SimSun" w:hAnsi="Times New Roman" w:cs="Times New Roman"/>
                <w:snapToGrid w:val="0"/>
                <w:kern w:val="2"/>
                <w:sz w:val="24"/>
                <w:szCs w:val="24"/>
                <w:lang w:eastAsia="zh-CN"/>
              </w:rPr>
              <w:t>HB</w:t>
            </w:r>
          </w:p>
        </w:tc>
        <w:tc>
          <w:tcPr>
            <w:tcW w:w="7206" w:type="dxa"/>
          </w:tcPr>
          <w:p w:rsidR="00F12136" w:rsidRPr="005964EA" w:rsidRDefault="00F12136"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Pr>
                <w:rFonts w:ascii="Times New Roman" w:eastAsia="SimSun" w:hAnsi="Times New Roman" w:cs="Times New Roman"/>
                <w:snapToGrid w:val="0"/>
                <w:kern w:val="2"/>
                <w:sz w:val="24"/>
                <w:szCs w:val="24"/>
                <w:lang w:eastAsia="zh-CN"/>
              </w:rPr>
              <w:t xml:space="preserve">Haricot Bean </w:t>
            </w:r>
          </w:p>
        </w:tc>
      </w:tr>
      <w:tr w:rsidR="00E559E1" w:rsidRPr="005964EA" w:rsidTr="00E559E1">
        <w:trPr>
          <w:trHeight w:val="20"/>
          <w:jc w:val="center"/>
        </w:trPr>
        <w:tc>
          <w:tcPr>
            <w:tcW w:w="1916" w:type="dxa"/>
          </w:tcPr>
          <w:p w:rsidR="00E559E1" w:rsidRPr="005964EA" w:rsidRDefault="00E559E1" w:rsidP="00E559E1">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E559E1">
              <w:rPr>
                <w:rFonts w:ascii="Times New Roman" w:eastAsia="SimSun" w:hAnsi="Times New Roman" w:cs="Times New Roman"/>
                <w:snapToGrid w:val="0"/>
                <w:kern w:val="2"/>
                <w:sz w:val="24"/>
                <w:szCs w:val="24"/>
                <w:lang w:eastAsia="zh-CN"/>
              </w:rPr>
              <w:t xml:space="preserve">LSD </w:t>
            </w:r>
          </w:p>
        </w:tc>
        <w:tc>
          <w:tcPr>
            <w:tcW w:w="7206" w:type="dxa"/>
          </w:tcPr>
          <w:p w:rsidR="00E559E1" w:rsidRPr="005964EA"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E559E1">
              <w:rPr>
                <w:rFonts w:ascii="Times New Roman" w:eastAsia="SimSun" w:hAnsi="Times New Roman" w:cs="Times New Roman"/>
                <w:snapToGrid w:val="0"/>
                <w:kern w:val="2"/>
                <w:sz w:val="24"/>
                <w:szCs w:val="24"/>
                <w:lang w:eastAsia="zh-CN"/>
              </w:rPr>
              <w:t>List Significant Differences</w:t>
            </w:r>
          </w:p>
        </w:tc>
      </w:tr>
      <w:tr w:rsidR="00E559E1" w:rsidRPr="00E03047" w:rsidTr="0083514D">
        <w:trPr>
          <w:trHeight w:val="20"/>
          <w:jc w:val="center"/>
        </w:trPr>
        <w:tc>
          <w:tcPr>
            <w:tcW w:w="191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PG</w:t>
            </w:r>
          </w:p>
        </w:tc>
        <w:tc>
          <w:tcPr>
            <w:tcW w:w="7206" w:type="dxa"/>
          </w:tcPr>
          <w:p w:rsidR="00E559E1" w:rsidRPr="00E03047" w:rsidRDefault="00E559E1" w:rsidP="00E559E1">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proofErr w:type="spellStart"/>
            <w:r w:rsidRPr="005964EA">
              <w:rPr>
                <w:rFonts w:ascii="Times New Roman" w:eastAsia="SimSun" w:hAnsi="Times New Roman" w:cs="Times New Roman"/>
                <w:snapToGrid w:val="0"/>
                <w:kern w:val="2"/>
                <w:sz w:val="24"/>
                <w:szCs w:val="24"/>
                <w:lang w:eastAsia="zh-CN"/>
              </w:rPr>
              <w:t>Phosphogypsum</w:t>
            </w:r>
            <w:proofErr w:type="spellEnd"/>
          </w:p>
        </w:tc>
      </w:tr>
      <w:tr w:rsidR="00E559E1" w:rsidRPr="00E03047" w:rsidTr="0083514D">
        <w:trPr>
          <w:trHeight w:val="20"/>
          <w:jc w:val="center"/>
        </w:trPr>
        <w:tc>
          <w:tcPr>
            <w:tcW w:w="191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SAS</w:t>
            </w:r>
          </w:p>
        </w:tc>
        <w:tc>
          <w:tcPr>
            <w:tcW w:w="7206" w:type="dxa"/>
          </w:tcPr>
          <w:p w:rsidR="00E559E1" w:rsidRPr="00E03047" w:rsidRDefault="00E559E1" w:rsidP="000A49A3">
            <w:pPr>
              <w:widowControl w:val="0"/>
              <w:suppressAutoHyphens/>
              <w:adjustRightInd w:val="0"/>
              <w:snapToGrid w:val="0"/>
              <w:spacing w:after="0" w:line="360" w:lineRule="auto"/>
              <w:jc w:val="both"/>
              <w:rPr>
                <w:rFonts w:ascii="Times New Roman" w:eastAsia="SimSun" w:hAnsi="Times New Roman" w:cs="Times New Roman"/>
                <w:snapToGrid w:val="0"/>
                <w:kern w:val="2"/>
                <w:sz w:val="24"/>
                <w:szCs w:val="24"/>
                <w:lang w:eastAsia="zh-CN"/>
              </w:rPr>
            </w:pPr>
            <w:r w:rsidRPr="005964EA">
              <w:rPr>
                <w:rFonts w:ascii="Times New Roman" w:eastAsia="SimSun" w:hAnsi="Times New Roman" w:cs="Times New Roman"/>
                <w:snapToGrid w:val="0"/>
                <w:kern w:val="2"/>
                <w:sz w:val="24"/>
                <w:szCs w:val="24"/>
                <w:lang w:eastAsia="zh-CN"/>
              </w:rPr>
              <w:t>Statistical Analysis System</w:t>
            </w:r>
          </w:p>
        </w:tc>
      </w:tr>
    </w:tbl>
    <w:p w:rsidR="00AF5B88" w:rsidRDefault="00AF5B88"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p>
    <w:p w:rsidR="00842966" w:rsidRPr="004C357F"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4C357F">
        <w:rPr>
          <w:rFonts w:ascii="Times New Roman" w:hAnsi="Times New Roman" w:cs="Times New Roman"/>
          <w:b/>
          <w:snapToGrid w:val="0"/>
          <w:sz w:val="24"/>
          <w:szCs w:val="24"/>
        </w:rPr>
        <w:t>Data availability</w:t>
      </w:r>
    </w:p>
    <w:p w:rsidR="00842966" w:rsidRPr="004C357F"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snapToGrid w:val="0"/>
          <w:sz w:val="24"/>
          <w:szCs w:val="24"/>
        </w:rPr>
      </w:pPr>
      <w:r w:rsidRPr="004C357F">
        <w:rPr>
          <w:rFonts w:ascii="Times New Roman" w:hAnsi="Times New Roman" w:cs="Times New Roman"/>
          <w:snapToGrid w:val="0"/>
          <w:sz w:val="24"/>
          <w:szCs w:val="24"/>
        </w:rPr>
        <w:t>All datasets generated for this study are included in the article and in the supplementary data file.</w:t>
      </w:r>
    </w:p>
    <w:p w:rsidR="00842966" w:rsidRPr="004C357F"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4C357F">
        <w:rPr>
          <w:rFonts w:ascii="Times New Roman" w:hAnsi="Times New Roman" w:cs="Times New Roman"/>
          <w:b/>
          <w:snapToGrid w:val="0"/>
          <w:sz w:val="24"/>
          <w:szCs w:val="24"/>
        </w:rPr>
        <w:t>Declarations</w:t>
      </w:r>
    </w:p>
    <w:p w:rsidR="00842966" w:rsidRPr="004C357F"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4C357F">
        <w:rPr>
          <w:rFonts w:ascii="Times New Roman" w:hAnsi="Times New Roman" w:cs="Times New Roman"/>
          <w:b/>
          <w:snapToGrid w:val="0"/>
          <w:sz w:val="24"/>
          <w:szCs w:val="24"/>
        </w:rPr>
        <w:t>Ethics approval and consent to participate</w:t>
      </w:r>
    </w:p>
    <w:p w:rsidR="00842966" w:rsidRPr="004C357F"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snapToGrid w:val="0"/>
          <w:sz w:val="24"/>
          <w:szCs w:val="24"/>
        </w:rPr>
      </w:pPr>
      <w:r w:rsidRPr="004C357F">
        <w:rPr>
          <w:rFonts w:ascii="Times New Roman" w:hAnsi="Times New Roman" w:cs="Times New Roman"/>
          <w:snapToGrid w:val="0"/>
          <w:sz w:val="24"/>
          <w:szCs w:val="24"/>
        </w:rPr>
        <w:t>Not applicable.</w:t>
      </w:r>
    </w:p>
    <w:p w:rsidR="00842966" w:rsidRPr="004C357F"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4C357F">
        <w:rPr>
          <w:rFonts w:ascii="Times New Roman" w:hAnsi="Times New Roman" w:cs="Times New Roman"/>
          <w:b/>
          <w:snapToGrid w:val="0"/>
          <w:sz w:val="24"/>
          <w:szCs w:val="24"/>
        </w:rPr>
        <w:t>Consent for publication</w:t>
      </w:r>
    </w:p>
    <w:p w:rsidR="00842966" w:rsidRPr="004C357F"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snapToGrid w:val="0"/>
          <w:sz w:val="24"/>
          <w:szCs w:val="24"/>
        </w:rPr>
      </w:pPr>
      <w:r w:rsidRPr="004C357F">
        <w:rPr>
          <w:rFonts w:ascii="Times New Roman" w:hAnsi="Times New Roman" w:cs="Times New Roman"/>
          <w:snapToGrid w:val="0"/>
          <w:sz w:val="24"/>
          <w:szCs w:val="24"/>
        </w:rPr>
        <w:t>Not applicable.</w:t>
      </w:r>
    </w:p>
    <w:p w:rsidR="00842966" w:rsidRPr="004C357F"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4C357F">
        <w:rPr>
          <w:rFonts w:ascii="Times New Roman" w:hAnsi="Times New Roman" w:cs="Times New Roman"/>
          <w:b/>
          <w:snapToGrid w:val="0"/>
          <w:sz w:val="24"/>
          <w:szCs w:val="24"/>
        </w:rPr>
        <w:t>Competing interests</w:t>
      </w:r>
    </w:p>
    <w:p w:rsidR="00842966"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snapToGrid w:val="0"/>
          <w:sz w:val="24"/>
          <w:szCs w:val="24"/>
        </w:rPr>
      </w:pPr>
      <w:r w:rsidRPr="004C357F">
        <w:rPr>
          <w:rFonts w:ascii="Times New Roman" w:hAnsi="Times New Roman" w:cs="Times New Roman"/>
          <w:snapToGrid w:val="0"/>
          <w:sz w:val="24"/>
          <w:szCs w:val="24"/>
        </w:rPr>
        <w:t>The authors declare no competing interests.</w:t>
      </w:r>
    </w:p>
    <w:p w:rsidR="00350EB2" w:rsidRPr="00350EB2" w:rsidRDefault="00350EB2"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color w:val="222222"/>
          <w:sz w:val="24"/>
          <w:szCs w:val="24"/>
          <w:shd w:val="clear" w:color="auto" w:fill="FFFFFF"/>
        </w:rPr>
      </w:pPr>
      <w:r w:rsidRPr="00350EB2">
        <w:rPr>
          <w:rFonts w:ascii="Times New Roman" w:hAnsi="Times New Roman" w:cs="Times New Roman"/>
          <w:b/>
          <w:color w:val="222222"/>
          <w:sz w:val="24"/>
          <w:szCs w:val="24"/>
          <w:shd w:val="clear" w:color="auto" w:fill="FFFFFF"/>
        </w:rPr>
        <w:t>Clinical trial number</w:t>
      </w:r>
    </w:p>
    <w:p w:rsidR="00350EB2" w:rsidRPr="00350EB2" w:rsidRDefault="00350EB2"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snapToGrid w:val="0"/>
          <w:sz w:val="24"/>
          <w:szCs w:val="24"/>
        </w:rPr>
      </w:pPr>
      <w:r w:rsidRPr="00350EB2">
        <w:rPr>
          <w:rFonts w:ascii="Times New Roman" w:hAnsi="Times New Roman" w:cs="Times New Roman"/>
          <w:color w:val="222222"/>
          <w:sz w:val="24"/>
          <w:szCs w:val="24"/>
          <w:shd w:val="clear" w:color="auto" w:fill="FFFFFF"/>
        </w:rPr>
        <w:t>Not applicable</w:t>
      </w:r>
    </w:p>
    <w:p w:rsidR="00842966" w:rsidRDefault="00842966" w:rsidP="00DE1718">
      <w:pPr>
        <w:autoSpaceDE w:val="0"/>
        <w:autoSpaceDN w:val="0"/>
        <w:adjustRightInd w:val="0"/>
        <w:spacing w:after="0" w:line="360" w:lineRule="auto"/>
        <w:jc w:val="both"/>
        <w:rPr>
          <w:rFonts w:ascii="Times New Roman" w:eastAsia="Times New Roman" w:hAnsi="Times New Roman" w:cs="Times New Roman"/>
          <w:i/>
          <w:sz w:val="24"/>
          <w:szCs w:val="24"/>
        </w:rPr>
      </w:pPr>
    </w:p>
    <w:p w:rsidR="0074572D" w:rsidRPr="00F1097E" w:rsidRDefault="00964043" w:rsidP="0074572D">
      <w:pPr>
        <w:pStyle w:val="Heading2"/>
        <w:spacing w:after="120"/>
        <w:jc w:val="left"/>
        <w:rPr>
          <w:sz w:val="24"/>
          <w:szCs w:val="24"/>
        </w:rPr>
      </w:pPr>
      <w:bookmarkStart w:id="27" w:name="_Toc137470208"/>
      <w:bookmarkStart w:id="28" w:name="_Toc144895056"/>
      <w:r w:rsidRPr="00F1097E">
        <w:rPr>
          <w:sz w:val="24"/>
          <w:szCs w:val="24"/>
        </w:rPr>
        <w:t>References</w:t>
      </w:r>
      <w:bookmarkEnd w:id="27"/>
      <w:bookmarkEnd w:id="28"/>
      <w:r w:rsidRPr="00F1097E">
        <w:rPr>
          <w:sz w:val="24"/>
          <w:szCs w:val="24"/>
        </w:rPr>
        <w:t xml:space="preserve"> </w:t>
      </w:r>
    </w:p>
    <w:p w:rsidR="007D575C" w:rsidRPr="00EE7F58" w:rsidRDefault="007D575C" w:rsidP="00FF62E5">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lastRenderedPageBreak/>
        <w:t>Li B</w:t>
      </w:r>
      <w:r w:rsidR="0055177D" w:rsidRPr="00EE7F58">
        <w:rPr>
          <w:rFonts w:ascii="Times New Roman" w:hAnsi="Times New Roman" w:cs="Times New Roman"/>
          <w:sz w:val="24"/>
          <w:szCs w:val="24"/>
        </w:rPr>
        <w:t>,</w:t>
      </w:r>
      <w:r w:rsidRPr="00EE7F58">
        <w:rPr>
          <w:rFonts w:ascii="Times New Roman" w:hAnsi="Times New Roman" w:cs="Times New Roman"/>
          <w:sz w:val="24"/>
          <w:szCs w:val="24"/>
        </w:rPr>
        <w:t xml:space="preserve"> Wang ZC</w:t>
      </w:r>
      <w:r w:rsidR="0055177D" w:rsidRPr="00EE7F58">
        <w:rPr>
          <w:rFonts w:ascii="Times New Roman" w:hAnsi="Times New Roman" w:cs="Times New Roman"/>
          <w:sz w:val="24"/>
          <w:szCs w:val="24"/>
        </w:rPr>
        <w:t>,</w:t>
      </w:r>
      <w:r w:rsidRPr="00EE7F58">
        <w:rPr>
          <w:rFonts w:ascii="Times New Roman" w:hAnsi="Times New Roman" w:cs="Times New Roman"/>
          <w:sz w:val="24"/>
          <w:szCs w:val="24"/>
        </w:rPr>
        <w:t xml:space="preserve"> Chi CM. Parameters and characteristics of alkalization of sodic soil in </w:t>
      </w:r>
      <w:proofErr w:type="spellStart"/>
      <w:r w:rsidRPr="00EE7F58">
        <w:rPr>
          <w:rFonts w:ascii="Times New Roman" w:hAnsi="Times New Roman" w:cs="Times New Roman"/>
          <w:sz w:val="24"/>
          <w:szCs w:val="24"/>
        </w:rPr>
        <w:t>Da'an</w:t>
      </w:r>
      <w:proofErr w:type="spellEnd"/>
      <w:r w:rsidRPr="00EE7F58">
        <w:rPr>
          <w:rFonts w:ascii="Times New Roman" w:hAnsi="Times New Roman" w:cs="Times New Roman"/>
          <w:sz w:val="24"/>
          <w:szCs w:val="24"/>
        </w:rPr>
        <w:t xml:space="preserve"> City. J. Ecol. Rural Environ. </w:t>
      </w:r>
      <w:r w:rsidR="0055177D" w:rsidRPr="00EE7F58">
        <w:rPr>
          <w:rFonts w:ascii="Times New Roman" w:hAnsi="Times New Roman" w:cs="Times New Roman"/>
          <w:sz w:val="24"/>
          <w:szCs w:val="24"/>
        </w:rPr>
        <w:t xml:space="preserve">2006; </w:t>
      </w:r>
      <w:r w:rsidRPr="00EE7F58">
        <w:rPr>
          <w:rFonts w:ascii="Times New Roman" w:hAnsi="Times New Roman" w:cs="Times New Roman"/>
          <w:sz w:val="24"/>
          <w:szCs w:val="24"/>
        </w:rPr>
        <w:t>22 (1): 20–23.</w:t>
      </w:r>
    </w:p>
    <w:p w:rsidR="00C902BC" w:rsidRPr="00EE7F58" w:rsidRDefault="00C902BC" w:rsidP="00C902BC">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Kumar P</w:t>
      </w:r>
      <w:r w:rsidR="0055177D" w:rsidRPr="00EE7F58">
        <w:rPr>
          <w:rFonts w:ascii="Times New Roman" w:hAnsi="Times New Roman" w:cs="Times New Roman"/>
          <w:sz w:val="24"/>
          <w:szCs w:val="24"/>
        </w:rPr>
        <w:t>,</w:t>
      </w:r>
      <w:r w:rsidRPr="00EE7F58">
        <w:rPr>
          <w:rFonts w:ascii="Times New Roman" w:hAnsi="Times New Roman" w:cs="Times New Roman"/>
          <w:sz w:val="24"/>
          <w:szCs w:val="24"/>
        </w:rPr>
        <w:t xml:space="preserve"> Sharma PK. Soil Salinity and Food Security in India. Frontiers </w:t>
      </w:r>
      <w:proofErr w:type="spellStart"/>
      <w:r w:rsidRPr="00EE7F58">
        <w:rPr>
          <w:rFonts w:ascii="Times New Roman" w:hAnsi="Times New Roman" w:cs="Times New Roman"/>
          <w:sz w:val="24"/>
          <w:szCs w:val="24"/>
        </w:rPr>
        <w:t>Sustai</w:t>
      </w:r>
      <w:proofErr w:type="spellEnd"/>
      <w:r w:rsidRPr="00EE7F58">
        <w:rPr>
          <w:rFonts w:ascii="Times New Roman" w:hAnsi="Times New Roman" w:cs="Times New Roman"/>
          <w:sz w:val="24"/>
          <w:szCs w:val="24"/>
        </w:rPr>
        <w:t xml:space="preserve">. Food Systems. </w:t>
      </w:r>
      <w:r w:rsidR="0055177D" w:rsidRPr="00EE7F58">
        <w:rPr>
          <w:rFonts w:ascii="Times New Roman" w:hAnsi="Times New Roman" w:cs="Times New Roman"/>
          <w:sz w:val="24"/>
          <w:szCs w:val="24"/>
        </w:rPr>
        <w:t xml:space="preserve">2020; </w:t>
      </w:r>
      <w:r w:rsidRPr="00EE7F58">
        <w:rPr>
          <w:rFonts w:ascii="Times New Roman" w:hAnsi="Times New Roman" w:cs="Times New Roman"/>
          <w:sz w:val="24"/>
          <w:szCs w:val="24"/>
        </w:rPr>
        <w:t>4:533781.</w:t>
      </w:r>
    </w:p>
    <w:p w:rsidR="00190DC3" w:rsidRPr="00EE7F58" w:rsidRDefault="00190DC3" w:rsidP="00190DC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Wang SJ</w:t>
      </w:r>
      <w:r w:rsidR="0055177D" w:rsidRPr="00EE7F58">
        <w:rPr>
          <w:rFonts w:ascii="Times New Roman" w:hAnsi="Times New Roman" w:cs="Times New Roman"/>
          <w:sz w:val="24"/>
          <w:szCs w:val="24"/>
        </w:rPr>
        <w:t>,</w:t>
      </w:r>
      <w:r w:rsidRPr="00EE7F58">
        <w:rPr>
          <w:rFonts w:ascii="Times New Roman" w:hAnsi="Times New Roman" w:cs="Times New Roman"/>
          <w:sz w:val="24"/>
          <w:szCs w:val="24"/>
        </w:rPr>
        <w:t xml:space="preserve"> Chen Q</w:t>
      </w:r>
      <w:r w:rsidR="0055177D" w:rsidRPr="00EE7F58">
        <w:rPr>
          <w:rFonts w:ascii="Times New Roman" w:hAnsi="Times New Roman" w:cs="Times New Roman"/>
          <w:sz w:val="24"/>
          <w:szCs w:val="24"/>
        </w:rPr>
        <w:t>,</w:t>
      </w:r>
      <w:r w:rsidRPr="00EE7F58">
        <w:rPr>
          <w:rFonts w:ascii="Times New Roman" w:hAnsi="Times New Roman" w:cs="Times New Roman"/>
          <w:sz w:val="24"/>
          <w:szCs w:val="24"/>
        </w:rPr>
        <w:t xml:space="preserve"> Li Y</w:t>
      </w:r>
      <w:r w:rsidR="0055177D"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Zhuo</w:t>
      </w:r>
      <w:proofErr w:type="spellEnd"/>
      <w:r w:rsidRPr="00EE7F58">
        <w:rPr>
          <w:rFonts w:ascii="Times New Roman" w:hAnsi="Times New Roman" w:cs="Times New Roman"/>
          <w:sz w:val="24"/>
          <w:szCs w:val="24"/>
        </w:rPr>
        <w:t xml:space="preserve"> YQ</w:t>
      </w:r>
      <w:r w:rsidR="0055177D" w:rsidRPr="00EE7F58">
        <w:rPr>
          <w:rFonts w:ascii="Times New Roman" w:hAnsi="Times New Roman" w:cs="Times New Roman"/>
          <w:sz w:val="24"/>
          <w:szCs w:val="24"/>
        </w:rPr>
        <w:t>,</w:t>
      </w:r>
      <w:r w:rsidRPr="00EE7F58">
        <w:rPr>
          <w:rFonts w:ascii="Times New Roman" w:hAnsi="Times New Roman" w:cs="Times New Roman"/>
          <w:sz w:val="24"/>
          <w:szCs w:val="24"/>
        </w:rPr>
        <w:t xml:space="preserve"> Xu LZ. Research on saline-alkali soil amelioration with flue gas desulfurization gypsum. </w:t>
      </w:r>
      <w:proofErr w:type="spellStart"/>
      <w:r w:rsidRPr="00EE7F58">
        <w:rPr>
          <w:rFonts w:ascii="Times New Roman" w:hAnsi="Times New Roman" w:cs="Times New Roman"/>
          <w:sz w:val="24"/>
          <w:szCs w:val="24"/>
        </w:rPr>
        <w:t>Resour</w:t>
      </w:r>
      <w:proofErr w:type="spellEnd"/>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Conserv</w:t>
      </w:r>
      <w:proofErr w:type="spellEnd"/>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Recycl</w:t>
      </w:r>
      <w:proofErr w:type="spellEnd"/>
      <w:r w:rsidRPr="00EE7F58">
        <w:rPr>
          <w:rFonts w:ascii="Times New Roman" w:hAnsi="Times New Roman" w:cs="Times New Roman"/>
          <w:sz w:val="24"/>
          <w:szCs w:val="24"/>
        </w:rPr>
        <w:t xml:space="preserve">. </w:t>
      </w:r>
      <w:r w:rsidR="0055177D" w:rsidRPr="00EE7F58">
        <w:rPr>
          <w:rFonts w:ascii="Times New Roman" w:hAnsi="Times New Roman" w:cs="Times New Roman"/>
          <w:sz w:val="24"/>
          <w:szCs w:val="24"/>
        </w:rPr>
        <w:t>2017;</w:t>
      </w:r>
      <w:r w:rsidRPr="00EE7F58">
        <w:rPr>
          <w:rFonts w:ascii="Times New Roman" w:hAnsi="Times New Roman" w:cs="Times New Roman"/>
          <w:sz w:val="24"/>
          <w:szCs w:val="24"/>
        </w:rPr>
        <w:t xml:space="preserve">121: 82–92. </w:t>
      </w:r>
    </w:p>
    <w:p w:rsidR="00190DC3" w:rsidRPr="00EE7F58" w:rsidRDefault="00190DC3" w:rsidP="00190DC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Zhao Y</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Wang S</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Li Y</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Liu J</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Zhuo</w:t>
      </w:r>
      <w:proofErr w:type="spellEnd"/>
      <w:r w:rsidRPr="00EE7F58">
        <w:rPr>
          <w:rFonts w:ascii="Times New Roman" w:hAnsi="Times New Roman" w:cs="Times New Roman"/>
          <w:sz w:val="24"/>
          <w:szCs w:val="24"/>
        </w:rPr>
        <w:t xml:space="preserve"> Y</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Chen H</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Wange</w:t>
      </w:r>
      <w:proofErr w:type="spellEnd"/>
      <w:r w:rsidRPr="00EE7F58">
        <w:rPr>
          <w:rFonts w:ascii="Times New Roman" w:hAnsi="Times New Roman" w:cs="Times New Roman"/>
          <w:sz w:val="24"/>
          <w:szCs w:val="24"/>
        </w:rPr>
        <w:t xml:space="preserve"> J</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Xu L</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Sun Z. Extensive reclamation of saline-sodic soils with flue gas desulfurization gypsum on the </w:t>
      </w:r>
      <w:proofErr w:type="spellStart"/>
      <w:r w:rsidRPr="00EE7F58">
        <w:rPr>
          <w:rFonts w:ascii="Times New Roman" w:hAnsi="Times New Roman" w:cs="Times New Roman"/>
          <w:sz w:val="24"/>
          <w:szCs w:val="24"/>
        </w:rPr>
        <w:t>Songnen</w:t>
      </w:r>
      <w:proofErr w:type="spellEnd"/>
      <w:r w:rsidRPr="00EE7F58">
        <w:rPr>
          <w:rFonts w:ascii="Times New Roman" w:hAnsi="Times New Roman" w:cs="Times New Roman"/>
          <w:sz w:val="24"/>
          <w:szCs w:val="24"/>
        </w:rPr>
        <w:t xml:space="preserve"> Plain, Northeast China. </w:t>
      </w:r>
      <w:proofErr w:type="spellStart"/>
      <w:r w:rsidRPr="00EE7F58">
        <w:rPr>
          <w:rFonts w:ascii="Times New Roman" w:hAnsi="Times New Roman" w:cs="Times New Roman"/>
          <w:sz w:val="24"/>
          <w:szCs w:val="24"/>
        </w:rPr>
        <w:t>Geoderma</w:t>
      </w:r>
      <w:proofErr w:type="spellEnd"/>
      <w:r w:rsidRPr="00EE7F58">
        <w:rPr>
          <w:rFonts w:ascii="Times New Roman" w:hAnsi="Times New Roman" w:cs="Times New Roman"/>
          <w:sz w:val="24"/>
          <w:szCs w:val="24"/>
        </w:rPr>
        <w:t xml:space="preserve">. </w:t>
      </w:r>
      <w:proofErr w:type="gramStart"/>
      <w:r w:rsidR="0091696A" w:rsidRPr="00EE7F58">
        <w:rPr>
          <w:rFonts w:ascii="Times New Roman" w:hAnsi="Times New Roman" w:cs="Times New Roman"/>
          <w:sz w:val="24"/>
          <w:szCs w:val="24"/>
        </w:rPr>
        <w:t>2018;</w:t>
      </w:r>
      <w:r w:rsidRPr="00EE7F58">
        <w:rPr>
          <w:rFonts w:ascii="Times New Roman" w:hAnsi="Times New Roman" w:cs="Times New Roman"/>
          <w:sz w:val="24"/>
          <w:szCs w:val="24"/>
        </w:rPr>
        <w:t>321:52</w:t>
      </w:r>
      <w:proofErr w:type="gramEnd"/>
      <w:r w:rsidRPr="00EE7F58">
        <w:rPr>
          <w:rFonts w:ascii="Times New Roman" w:hAnsi="Times New Roman" w:cs="Times New Roman"/>
          <w:sz w:val="24"/>
          <w:szCs w:val="24"/>
        </w:rPr>
        <w:t>–60.</w:t>
      </w:r>
    </w:p>
    <w:p w:rsidR="00190DC3" w:rsidRPr="00EE7F58" w:rsidRDefault="00190DC3" w:rsidP="00190DC3">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Aboelsoud</w:t>
      </w:r>
      <w:proofErr w:type="spellEnd"/>
      <w:r w:rsidRPr="00EE7F58">
        <w:rPr>
          <w:rFonts w:ascii="Times New Roman" w:hAnsi="Times New Roman" w:cs="Times New Roman"/>
          <w:sz w:val="24"/>
          <w:szCs w:val="24"/>
        </w:rPr>
        <w:t xml:space="preserve"> H</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Engel B</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Gad K. Effect of planting methods and gypsum application on yield and water productivity of wheat under salinity conditions in north Nile Delta. Agronomy. </w:t>
      </w:r>
      <w:r w:rsidR="0091696A" w:rsidRPr="00EE7F58">
        <w:rPr>
          <w:rFonts w:ascii="Times New Roman" w:hAnsi="Times New Roman" w:cs="Times New Roman"/>
          <w:sz w:val="24"/>
          <w:szCs w:val="24"/>
        </w:rPr>
        <w:t>2020;</w:t>
      </w:r>
      <w:r w:rsidRPr="00EE7F58">
        <w:rPr>
          <w:rFonts w:ascii="Times New Roman" w:hAnsi="Times New Roman" w:cs="Times New Roman"/>
          <w:sz w:val="24"/>
          <w:szCs w:val="24"/>
        </w:rPr>
        <w:t xml:space="preserve">10: 853. </w:t>
      </w:r>
    </w:p>
    <w:p w:rsidR="00190DC3" w:rsidRPr="00EE7F58" w:rsidRDefault="00190DC3" w:rsidP="00190DC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Nayak AK</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Mishra VK</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Sharma DK</w:t>
      </w:r>
      <w:r w:rsidR="0091696A" w:rsidRPr="00EE7F58">
        <w:rPr>
          <w:rFonts w:ascii="Times New Roman" w:hAnsi="Times New Roman" w:cs="Times New Roman"/>
          <w:sz w:val="24"/>
          <w:szCs w:val="24"/>
        </w:rPr>
        <w:t>, Jha S</w:t>
      </w:r>
      <w:r w:rsidRPr="00EE7F58">
        <w:rPr>
          <w:rFonts w:ascii="Times New Roman" w:hAnsi="Times New Roman" w:cs="Times New Roman"/>
          <w:sz w:val="24"/>
          <w:szCs w:val="24"/>
        </w:rPr>
        <w:t>K</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Singh CS</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Shahabuddin M</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Shahid M. The efficiency of </w:t>
      </w:r>
      <w:proofErr w:type="spellStart"/>
      <w:r w:rsidRPr="00EE7F58">
        <w:rPr>
          <w:rFonts w:ascii="Times New Roman" w:hAnsi="Times New Roman" w:cs="Times New Roman"/>
          <w:sz w:val="24"/>
          <w:szCs w:val="24"/>
        </w:rPr>
        <w:t>phosphogypsum</w:t>
      </w:r>
      <w:proofErr w:type="spellEnd"/>
      <w:r w:rsidRPr="00EE7F58">
        <w:rPr>
          <w:rFonts w:ascii="Times New Roman" w:hAnsi="Times New Roman" w:cs="Times New Roman"/>
          <w:sz w:val="24"/>
          <w:szCs w:val="24"/>
        </w:rPr>
        <w:t xml:space="preserve"> and mined gypsum in reclamation and </w:t>
      </w:r>
      <w:r w:rsidR="004419BA">
        <w:rPr>
          <w:rFonts w:ascii="Times New Roman" w:hAnsi="Times New Roman" w:cs="Times New Roman"/>
          <w:sz w:val="24"/>
          <w:szCs w:val="24"/>
        </w:rPr>
        <w:t xml:space="preserve">the </w:t>
      </w:r>
      <w:r w:rsidRPr="00EE7F58">
        <w:rPr>
          <w:rFonts w:ascii="Times New Roman" w:hAnsi="Times New Roman" w:cs="Times New Roman"/>
          <w:sz w:val="24"/>
          <w:szCs w:val="24"/>
        </w:rPr>
        <w:t xml:space="preserve">productivity of </w:t>
      </w:r>
      <w:r w:rsidR="004419BA">
        <w:rPr>
          <w:rFonts w:ascii="Times New Roman" w:hAnsi="Times New Roman" w:cs="Times New Roman"/>
          <w:sz w:val="24"/>
          <w:szCs w:val="24"/>
        </w:rPr>
        <w:t xml:space="preserve">the </w:t>
      </w:r>
      <w:r w:rsidRPr="00EE7F58">
        <w:rPr>
          <w:rFonts w:ascii="Times New Roman" w:hAnsi="Times New Roman" w:cs="Times New Roman"/>
          <w:sz w:val="24"/>
          <w:szCs w:val="24"/>
        </w:rPr>
        <w:t xml:space="preserve">rice-wheat cropping system in sodic soil. </w:t>
      </w:r>
      <w:proofErr w:type="spellStart"/>
      <w:r w:rsidRPr="00EE7F58">
        <w:rPr>
          <w:rFonts w:ascii="Times New Roman" w:hAnsi="Times New Roman" w:cs="Times New Roman"/>
          <w:sz w:val="24"/>
          <w:szCs w:val="24"/>
        </w:rPr>
        <w:t>Communi</w:t>
      </w:r>
      <w:proofErr w:type="spellEnd"/>
      <w:r w:rsidRPr="00EE7F58">
        <w:rPr>
          <w:rFonts w:ascii="Times New Roman" w:hAnsi="Times New Roman" w:cs="Times New Roman"/>
          <w:sz w:val="24"/>
          <w:szCs w:val="24"/>
        </w:rPr>
        <w:t xml:space="preserve">. Soil Sci. Plant </w:t>
      </w:r>
      <w:proofErr w:type="spellStart"/>
      <w:r w:rsidRPr="00EE7F58">
        <w:rPr>
          <w:rFonts w:ascii="Times New Roman" w:hAnsi="Times New Roman" w:cs="Times New Roman"/>
          <w:sz w:val="24"/>
          <w:szCs w:val="24"/>
        </w:rPr>
        <w:t>Analy</w:t>
      </w:r>
      <w:proofErr w:type="spellEnd"/>
      <w:r w:rsidRPr="00EE7F58">
        <w:rPr>
          <w:rFonts w:ascii="Times New Roman" w:hAnsi="Times New Roman" w:cs="Times New Roman"/>
          <w:sz w:val="24"/>
          <w:szCs w:val="24"/>
        </w:rPr>
        <w:t xml:space="preserve">. </w:t>
      </w:r>
      <w:r w:rsidR="0091696A" w:rsidRPr="00EE7F58">
        <w:rPr>
          <w:rFonts w:ascii="Times New Roman" w:hAnsi="Times New Roman" w:cs="Times New Roman"/>
          <w:sz w:val="24"/>
          <w:szCs w:val="24"/>
        </w:rPr>
        <w:t>2013;</w:t>
      </w:r>
      <w:r w:rsidRPr="00EE7F58">
        <w:rPr>
          <w:rFonts w:ascii="Times New Roman" w:hAnsi="Times New Roman" w:cs="Times New Roman"/>
          <w:sz w:val="24"/>
          <w:szCs w:val="24"/>
        </w:rPr>
        <w:t xml:space="preserve">44: 909-921. </w:t>
      </w:r>
    </w:p>
    <w:p w:rsidR="00A57395" w:rsidRPr="00EE7F58" w:rsidRDefault="0091696A" w:rsidP="00A57395">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Yu Q,</w:t>
      </w:r>
      <w:r w:rsidR="00A57395" w:rsidRPr="00EE7F58">
        <w:rPr>
          <w:rFonts w:ascii="Times New Roman" w:hAnsi="Times New Roman" w:cs="Times New Roman"/>
          <w:sz w:val="24"/>
          <w:szCs w:val="24"/>
        </w:rPr>
        <w:t xml:space="preserve"> Ning P</w:t>
      </w:r>
      <w:r w:rsidRPr="00EE7F58">
        <w:rPr>
          <w:rFonts w:ascii="Times New Roman" w:hAnsi="Times New Roman" w:cs="Times New Roman"/>
          <w:sz w:val="24"/>
          <w:szCs w:val="24"/>
        </w:rPr>
        <w:t>,</w:t>
      </w:r>
      <w:r w:rsidR="00A57395" w:rsidRPr="00EE7F58">
        <w:rPr>
          <w:rFonts w:ascii="Times New Roman" w:hAnsi="Times New Roman" w:cs="Times New Roman"/>
          <w:sz w:val="24"/>
          <w:szCs w:val="24"/>
        </w:rPr>
        <w:t xml:space="preserve"> Yang Y. Discussion about pretreatment and resource recovery of </w:t>
      </w:r>
      <w:proofErr w:type="spellStart"/>
      <w:r w:rsidR="00A57395" w:rsidRPr="00EE7F58">
        <w:rPr>
          <w:rFonts w:ascii="Times New Roman" w:hAnsi="Times New Roman" w:cs="Times New Roman"/>
          <w:sz w:val="24"/>
          <w:szCs w:val="24"/>
        </w:rPr>
        <w:t>phosphogypsum</w:t>
      </w:r>
      <w:proofErr w:type="spellEnd"/>
      <w:r w:rsidR="00A57395" w:rsidRPr="00EE7F58">
        <w:rPr>
          <w:rFonts w:ascii="Times New Roman" w:hAnsi="Times New Roman" w:cs="Times New Roman"/>
          <w:sz w:val="24"/>
          <w:szCs w:val="24"/>
        </w:rPr>
        <w:t xml:space="preserve">. Acta </w:t>
      </w:r>
      <w:sdt>
        <w:sdtPr>
          <w:tag w:val="goog_rdk_368"/>
          <w:id w:val="-1951011422"/>
        </w:sdtPr>
        <w:sdtEndPr/>
        <w:sdtContent>
          <w:proofErr w:type="spellStart"/>
          <w:r w:rsidR="00A57395" w:rsidRPr="00EE7F58">
            <w:rPr>
              <w:rFonts w:ascii="Times New Roman" w:hAnsi="Times New Roman" w:cs="Times New Roman"/>
              <w:sz w:val="24"/>
              <w:szCs w:val="24"/>
            </w:rPr>
            <w:t>Agricu</w:t>
          </w:r>
          <w:proofErr w:type="spellEnd"/>
        </w:sdtContent>
      </w:sdt>
      <w:r w:rsidR="00A57395" w:rsidRPr="00EE7F58">
        <w:rPr>
          <w:rFonts w:ascii="Times New Roman" w:hAnsi="Times New Roman" w:cs="Times New Roman"/>
          <w:sz w:val="24"/>
          <w:szCs w:val="24"/>
        </w:rPr>
        <w:t xml:space="preserve">. Jiangxi. </w:t>
      </w:r>
      <w:r w:rsidRPr="00EE7F58">
        <w:rPr>
          <w:rFonts w:ascii="Times New Roman" w:hAnsi="Times New Roman" w:cs="Times New Roman"/>
          <w:sz w:val="24"/>
          <w:szCs w:val="24"/>
        </w:rPr>
        <w:t xml:space="preserve">2008; </w:t>
      </w:r>
      <w:r w:rsidR="00A57395" w:rsidRPr="00EE7F58">
        <w:rPr>
          <w:rFonts w:ascii="Times New Roman" w:hAnsi="Times New Roman" w:cs="Times New Roman"/>
          <w:sz w:val="24"/>
          <w:szCs w:val="24"/>
        </w:rPr>
        <w:t>20(2):109-111.</w:t>
      </w:r>
    </w:p>
    <w:p w:rsidR="00567E01" w:rsidRPr="00EE7F58" w:rsidRDefault="00567E01" w:rsidP="00567E01">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Guizani</w:t>
      </w:r>
      <w:proofErr w:type="spellEnd"/>
      <w:r w:rsidRPr="00EE7F58">
        <w:rPr>
          <w:rFonts w:ascii="Times New Roman" w:hAnsi="Times New Roman" w:cs="Times New Roman"/>
          <w:sz w:val="24"/>
          <w:szCs w:val="24"/>
        </w:rPr>
        <w:t xml:space="preserve"> M</w:t>
      </w:r>
      <w:r w:rsidR="0091696A" w:rsidRPr="00EE7F58">
        <w:rPr>
          <w:rFonts w:ascii="Times New Roman" w:hAnsi="Times New Roman" w:cs="Times New Roman"/>
          <w:sz w:val="24"/>
          <w:szCs w:val="24"/>
        </w:rPr>
        <w:t xml:space="preserve">, </w:t>
      </w:r>
      <w:proofErr w:type="spellStart"/>
      <w:r w:rsidR="0091696A" w:rsidRPr="00EE7F58">
        <w:rPr>
          <w:rFonts w:ascii="Times New Roman" w:hAnsi="Times New Roman" w:cs="Times New Roman"/>
          <w:sz w:val="24"/>
          <w:szCs w:val="24"/>
        </w:rPr>
        <w:t>Fujii</w:t>
      </w:r>
      <w:proofErr w:type="spellEnd"/>
      <w:r w:rsidR="0091696A" w:rsidRPr="00EE7F58">
        <w:rPr>
          <w:rFonts w:ascii="Times New Roman" w:hAnsi="Times New Roman" w:cs="Times New Roman"/>
          <w:sz w:val="24"/>
          <w:szCs w:val="24"/>
        </w:rPr>
        <w:t xml:space="preserve"> 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Hijikata</w:t>
      </w:r>
      <w:proofErr w:type="spellEnd"/>
      <w:r w:rsidRPr="00EE7F58">
        <w:rPr>
          <w:rFonts w:ascii="Times New Roman" w:hAnsi="Times New Roman" w:cs="Times New Roman"/>
          <w:sz w:val="24"/>
          <w:szCs w:val="24"/>
        </w:rPr>
        <w:t xml:space="preserve"> N</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Funamizu</w:t>
      </w:r>
      <w:proofErr w:type="spellEnd"/>
      <w:r w:rsidRPr="00EE7F58">
        <w:rPr>
          <w:rFonts w:ascii="Times New Roman" w:hAnsi="Times New Roman" w:cs="Times New Roman"/>
          <w:sz w:val="24"/>
          <w:szCs w:val="24"/>
        </w:rPr>
        <w:t xml:space="preserve"> N. Salt removal from the soil during the rainy season of </w:t>
      </w:r>
      <w:r w:rsidR="004419BA">
        <w:rPr>
          <w:rFonts w:ascii="Times New Roman" w:hAnsi="Times New Roman" w:cs="Times New Roman"/>
          <w:sz w:val="24"/>
          <w:szCs w:val="24"/>
        </w:rPr>
        <w:t xml:space="preserve">a </w:t>
      </w:r>
      <w:r w:rsidRPr="00EE7F58">
        <w:rPr>
          <w:rFonts w:ascii="Times New Roman" w:hAnsi="Times New Roman" w:cs="Times New Roman"/>
          <w:sz w:val="24"/>
          <w:szCs w:val="24"/>
        </w:rPr>
        <w:t xml:space="preserve">semi-arid climate following an assumed salt accumulation from previous cultivations </w:t>
      </w:r>
      <w:proofErr w:type="spellStart"/>
      <w:r w:rsidRPr="00EE7F58">
        <w:rPr>
          <w:rFonts w:ascii="Times New Roman" w:hAnsi="Times New Roman" w:cs="Times New Roman"/>
          <w:sz w:val="24"/>
          <w:szCs w:val="24"/>
        </w:rPr>
        <w:t>fertili</w:t>
      </w:r>
      <w:r w:rsidR="004419BA">
        <w:rPr>
          <w:rFonts w:ascii="Times New Roman" w:hAnsi="Times New Roman" w:cs="Times New Roman"/>
          <w:sz w:val="24"/>
          <w:szCs w:val="24"/>
        </w:rPr>
        <w:t>s</w:t>
      </w:r>
      <w:r w:rsidRPr="00EE7F58">
        <w:rPr>
          <w:rFonts w:ascii="Times New Roman" w:hAnsi="Times New Roman" w:cs="Times New Roman"/>
          <w:sz w:val="24"/>
          <w:szCs w:val="24"/>
        </w:rPr>
        <w:t>ed</w:t>
      </w:r>
      <w:proofErr w:type="spellEnd"/>
      <w:r w:rsidRPr="00EE7F58">
        <w:rPr>
          <w:rFonts w:ascii="Times New Roman" w:hAnsi="Times New Roman" w:cs="Times New Roman"/>
          <w:sz w:val="24"/>
          <w:szCs w:val="24"/>
        </w:rPr>
        <w:t xml:space="preserve"> with urine. Euro-Mediterranean J. </w:t>
      </w:r>
      <w:proofErr w:type="spellStart"/>
      <w:r w:rsidRPr="00EE7F58">
        <w:rPr>
          <w:rFonts w:ascii="Times New Roman" w:hAnsi="Times New Roman" w:cs="Times New Roman"/>
          <w:sz w:val="24"/>
          <w:szCs w:val="24"/>
        </w:rPr>
        <w:t>Envir</w:t>
      </w:r>
      <w:proofErr w:type="spellEnd"/>
      <w:r w:rsidRPr="00EE7F58">
        <w:rPr>
          <w:rFonts w:ascii="Times New Roman" w:hAnsi="Times New Roman" w:cs="Times New Roman"/>
          <w:sz w:val="24"/>
          <w:szCs w:val="24"/>
        </w:rPr>
        <w:t>. Integration</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r w:rsidR="0091696A" w:rsidRPr="00EE7F58">
        <w:rPr>
          <w:rFonts w:ascii="Times New Roman" w:hAnsi="Times New Roman" w:cs="Times New Roman"/>
          <w:sz w:val="24"/>
          <w:szCs w:val="24"/>
        </w:rPr>
        <w:t>2016;</w:t>
      </w:r>
      <w:r w:rsidRPr="00EE7F58">
        <w:rPr>
          <w:rFonts w:ascii="Times New Roman" w:hAnsi="Times New Roman" w:cs="Times New Roman"/>
          <w:sz w:val="24"/>
          <w:szCs w:val="24"/>
        </w:rPr>
        <w:t xml:space="preserve">1(1):1-11. </w:t>
      </w:r>
    </w:p>
    <w:p w:rsidR="008D5B8B" w:rsidRPr="00EE7F58" w:rsidRDefault="008D5B8B" w:rsidP="008D5B8B">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 xml:space="preserve">EIAR. (Ethiopian Institute of Agricultural Research). Coordination of </w:t>
      </w:r>
      <w:r w:rsidR="004419BA">
        <w:rPr>
          <w:rFonts w:ascii="Times New Roman" w:hAnsi="Times New Roman" w:cs="Times New Roman"/>
          <w:sz w:val="24"/>
          <w:szCs w:val="24"/>
        </w:rPr>
        <w:t xml:space="preserve">the </w:t>
      </w:r>
      <w:r w:rsidRPr="00EE7F58">
        <w:rPr>
          <w:rFonts w:ascii="Times New Roman" w:hAnsi="Times New Roman" w:cs="Times New Roman"/>
          <w:sz w:val="24"/>
          <w:szCs w:val="24"/>
        </w:rPr>
        <w:t>National Agricultural Research System, Ethiopia. EIAR, Addis Ababa.</w:t>
      </w:r>
      <w:r w:rsidR="0091696A" w:rsidRPr="00EE7F58">
        <w:rPr>
          <w:rFonts w:ascii="Times New Roman" w:hAnsi="Times New Roman" w:cs="Times New Roman"/>
          <w:sz w:val="24"/>
          <w:szCs w:val="24"/>
        </w:rPr>
        <w:t xml:space="preserve"> 2011</w:t>
      </w:r>
    </w:p>
    <w:p w:rsidR="006C69FD" w:rsidRPr="00EE7F58" w:rsidRDefault="006C69FD" w:rsidP="006C69FD">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Awoke W</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Berehanu</w:t>
      </w:r>
      <w:proofErr w:type="spellEnd"/>
      <w:r w:rsidRPr="00EE7F58">
        <w:rPr>
          <w:rFonts w:ascii="Times New Roman" w:hAnsi="Times New Roman" w:cs="Times New Roman"/>
          <w:sz w:val="24"/>
          <w:szCs w:val="24"/>
        </w:rPr>
        <w:t xml:space="preserve"> A, </w:t>
      </w:r>
      <w:proofErr w:type="spellStart"/>
      <w:r w:rsidRPr="00EE7F58">
        <w:rPr>
          <w:rFonts w:ascii="Times New Roman" w:hAnsi="Times New Roman" w:cs="Times New Roman"/>
          <w:sz w:val="24"/>
          <w:szCs w:val="24"/>
        </w:rPr>
        <w:t>Walelign</w:t>
      </w:r>
      <w:proofErr w:type="spellEnd"/>
      <w:r w:rsidRPr="00EE7F58">
        <w:rPr>
          <w:rFonts w:ascii="Times New Roman" w:hAnsi="Times New Roman" w:cs="Times New Roman"/>
          <w:sz w:val="24"/>
          <w:szCs w:val="24"/>
        </w:rPr>
        <w:t xml:space="preserve"> W</w:t>
      </w:r>
      <w:r w:rsidR="0091696A" w:rsidRPr="00EE7F58">
        <w:rPr>
          <w:rFonts w:ascii="Times New Roman" w:hAnsi="Times New Roman" w:cs="Times New Roman"/>
          <w:sz w:val="24"/>
          <w:szCs w:val="24"/>
        </w:rPr>
        <w:t>.</w:t>
      </w:r>
      <w:r w:rsidRPr="00EE7F58">
        <w:rPr>
          <w:rFonts w:ascii="Times New Roman" w:hAnsi="Times New Roman" w:cs="Times New Roman"/>
          <w:sz w:val="24"/>
          <w:szCs w:val="24"/>
        </w:rPr>
        <w:t xml:space="preserve"> Response of Haricot Bean (Phaseolus Vulgaris L.) Varieties to Drought Stress at Different Growth Stages. J. Bio. </w:t>
      </w:r>
      <w:sdt>
        <w:sdtPr>
          <w:tag w:val="goog_rdk_330"/>
          <w:id w:val="-1785567725"/>
        </w:sdtPr>
        <w:sdtEndPr/>
        <w:sdtContent>
          <w:proofErr w:type="spellStart"/>
          <w:r w:rsidRPr="00EE7F58">
            <w:rPr>
              <w:rFonts w:ascii="Times New Roman" w:hAnsi="Times New Roman" w:cs="Times New Roman"/>
              <w:sz w:val="24"/>
              <w:szCs w:val="24"/>
            </w:rPr>
            <w:t>Agricu</w:t>
          </w:r>
          <w:proofErr w:type="spellEnd"/>
        </w:sdtContent>
      </w:sdt>
      <w:r w:rsidRPr="00EE7F58">
        <w:rPr>
          <w:rFonts w:ascii="Times New Roman" w:hAnsi="Times New Roman" w:cs="Times New Roman"/>
          <w:sz w:val="24"/>
          <w:szCs w:val="24"/>
        </w:rPr>
        <w:t xml:space="preserve">. Healthcare. </w:t>
      </w:r>
      <w:r w:rsidR="0091696A" w:rsidRPr="00EE7F58">
        <w:rPr>
          <w:rFonts w:ascii="Times New Roman" w:hAnsi="Times New Roman" w:cs="Times New Roman"/>
          <w:sz w:val="24"/>
          <w:szCs w:val="24"/>
        </w:rPr>
        <w:t>2019;</w:t>
      </w:r>
      <w:r w:rsidRPr="00EE7F58">
        <w:rPr>
          <w:rFonts w:ascii="Times New Roman" w:hAnsi="Times New Roman" w:cs="Times New Roman"/>
          <w:sz w:val="24"/>
          <w:szCs w:val="24"/>
        </w:rPr>
        <w:t xml:space="preserve">9(1). </w:t>
      </w:r>
    </w:p>
    <w:p w:rsidR="00DC7B4C" w:rsidRPr="00EE7F58" w:rsidRDefault="00395434" w:rsidP="00DC7B4C">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C.S.A. (Central Statistical Authority). Agricultural sample survey 2008/2009 E.C. Report on area and production for major crops. Statistical bullet in Addis Ababa, Ethiopia.</w:t>
      </w:r>
      <w:r w:rsidR="0091696A" w:rsidRPr="00EE7F58">
        <w:rPr>
          <w:rFonts w:ascii="Times New Roman" w:hAnsi="Times New Roman" w:cs="Times New Roman"/>
          <w:sz w:val="24"/>
          <w:szCs w:val="24"/>
        </w:rPr>
        <w:t xml:space="preserve"> 2016</w:t>
      </w:r>
    </w:p>
    <w:p w:rsidR="00DC7B4C" w:rsidRPr="00EE7F58" w:rsidRDefault="00DC7B4C" w:rsidP="00DC7B4C">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Kabahuma</w:t>
      </w:r>
      <w:proofErr w:type="spellEnd"/>
      <w:r w:rsidRPr="00EE7F58">
        <w:rPr>
          <w:rFonts w:ascii="Times New Roman" w:hAnsi="Times New Roman" w:cs="Times New Roman"/>
          <w:sz w:val="24"/>
          <w:szCs w:val="24"/>
        </w:rPr>
        <w:t xml:space="preserve"> MK. Enhancing biological nitrogen fixation in common bean (Phaseolus vulgaris L), Graduate Theses and Dissertations, Iowa State University, Iowa, USA</w:t>
      </w:r>
      <w:r w:rsidR="0091696A" w:rsidRPr="00EE7F58">
        <w:rPr>
          <w:rFonts w:ascii="Times New Roman" w:hAnsi="Times New Roman" w:cs="Times New Roman"/>
          <w:sz w:val="24"/>
          <w:szCs w:val="24"/>
        </w:rPr>
        <w:t>. 2013</w:t>
      </w:r>
    </w:p>
    <w:p w:rsidR="00C902BC" w:rsidRPr="00EE7F58" w:rsidRDefault="00DC7B4C" w:rsidP="00DC7B4C">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Ketema</w:t>
      </w:r>
      <w:proofErr w:type="spellEnd"/>
      <w:r w:rsidRPr="00EE7F58">
        <w:rPr>
          <w:rFonts w:ascii="Times New Roman" w:hAnsi="Times New Roman" w:cs="Times New Roman"/>
          <w:sz w:val="24"/>
          <w:szCs w:val="24"/>
        </w:rPr>
        <w:t xml:space="preserve"> T, </w:t>
      </w:r>
      <w:proofErr w:type="spellStart"/>
      <w:r w:rsidRPr="00EE7F58">
        <w:rPr>
          <w:rFonts w:ascii="Times New Roman" w:hAnsi="Times New Roman" w:cs="Times New Roman"/>
          <w:sz w:val="24"/>
          <w:szCs w:val="24"/>
        </w:rPr>
        <w:t>Gobena</w:t>
      </w:r>
      <w:proofErr w:type="spellEnd"/>
      <w:r w:rsidRPr="00EE7F58">
        <w:rPr>
          <w:rFonts w:ascii="Times New Roman" w:hAnsi="Times New Roman" w:cs="Times New Roman"/>
          <w:sz w:val="24"/>
          <w:szCs w:val="24"/>
        </w:rPr>
        <w:t xml:space="preserve"> D, </w:t>
      </w:r>
      <w:proofErr w:type="spellStart"/>
      <w:r w:rsidRPr="00EE7F58">
        <w:rPr>
          <w:rFonts w:ascii="Times New Roman" w:hAnsi="Times New Roman" w:cs="Times New Roman"/>
          <w:sz w:val="24"/>
          <w:szCs w:val="24"/>
        </w:rPr>
        <w:t>Tilahun</w:t>
      </w:r>
      <w:proofErr w:type="spellEnd"/>
      <w:r w:rsidRPr="00EE7F58">
        <w:rPr>
          <w:rFonts w:ascii="Times New Roman" w:hAnsi="Times New Roman" w:cs="Times New Roman"/>
          <w:sz w:val="24"/>
          <w:szCs w:val="24"/>
        </w:rPr>
        <w:t xml:space="preserve"> H, </w:t>
      </w:r>
      <w:proofErr w:type="spellStart"/>
      <w:r w:rsidRPr="00EE7F58">
        <w:rPr>
          <w:rFonts w:ascii="Times New Roman" w:hAnsi="Times New Roman" w:cs="Times New Roman"/>
          <w:sz w:val="24"/>
          <w:szCs w:val="24"/>
        </w:rPr>
        <w:t>Tatek</w:t>
      </w:r>
      <w:proofErr w:type="spellEnd"/>
      <w:r w:rsidRPr="00EE7F58">
        <w:rPr>
          <w:rFonts w:ascii="Times New Roman" w:hAnsi="Times New Roman" w:cs="Times New Roman"/>
          <w:sz w:val="24"/>
          <w:szCs w:val="24"/>
        </w:rPr>
        <w:t xml:space="preserve"> W, </w:t>
      </w:r>
      <w:proofErr w:type="spellStart"/>
      <w:r w:rsidRPr="00EE7F58">
        <w:rPr>
          <w:rFonts w:ascii="Times New Roman" w:hAnsi="Times New Roman" w:cs="Times New Roman"/>
          <w:sz w:val="24"/>
          <w:szCs w:val="24"/>
        </w:rPr>
        <w:t>Abera</w:t>
      </w:r>
      <w:proofErr w:type="spellEnd"/>
      <w:r w:rsidRPr="00EE7F58">
        <w:rPr>
          <w:rFonts w:ascii="Times New Roman" w:hAnsi="Times New Roman" w:cs="Times New Roman"/>
          <w:sz w:val="24"/>
          <w:szCs w:val="24"/>
        </w:rPr>
        <w:t xml:space="preserve"> T, </w:t>
      </w:r>
      <w:proofErr w:type="spellStart"/>
      <w:r w:rsidRPr="00EE7F58">
        <w:rPr>
          <w:rFonts w:ascii="Times New Roman" w:hAnsi="Times New Roman" w:cs="Times New Roman"/>
          <w:sz w:val="24"/>
          <w:szCs w:val="24"/>
        </w:rPr>
        <w:t>Gebeyehu</w:t>
      </w:r>
      <w:proofErr w:type="spellEnd"/>
      <w:r w:rsidRPr="00EE7F58">
        <w:rPr>
          <w:rFonts w:ascii="Times New Roman" w:hAnsi="Times New Roman" w:cs="Times New Roman"/>
          <w:sz w:val="24"/>
          <w:szCs w:val="24"/>
        </w:rPr>
        <w:t xml:space="preserve"> A, </w:t>
      </w:r>
      <w:proofErr w:type="spellStart"/>
      <w:r w:rsidRPr="00EE7F58">
        <w:rPr>
          <w:rFonts w:ascii="Times New Roman" w:hAnsi="Times New Roman" w:cs="Times New Roman"/>
          <w:sz w:val="24"/>
          <w:szCs w:val="24"/>
        </w:rPr>
        <w:t>Tigist</w:t>
      </w:r>
      <w:proofErr w:type="spellEnd"/>
      <w:r w:rsidRPr="00EE7F58">
        <w:rPr>
          <w:rFonts w:ascii="Times New Roman" w:hAnsi="Times New Roman" w:cs="Times New Roman"/>
          <w:sz w:val="24"/>
          <w:szCs w:val="24"/>
        </w:rPr>
        <w:t xml:space="preserve"> W</w:t>
      </w:r>
      <w:r w:rsidR="00BA504F"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Aynalem</w:t>
      </w:r>
      <w:proofErr w:type="spellEnd"/>
      <w:r w:rsidRPr="00EE7F58">
        <w:rPr>
          <w:rFonts w:ascii="Times New Roman" w:hAnsi="Times New Roman" w:cs="Times New Roman"/>
          <w:sz w:val="24"/>
          <w:szCs w:val="24"/>
        </w:rPr>
        <w:t xml:space="preserve"> G. Effect of Optimal Irrigation Scheduling on Yield and Water Productivity of Haricot Bean at </w:t>
      </w:r>
      <w:proofErr w:type="spellStart"/>
      <w:r w:rsidRPr="00EE7F58">
        <w:rPr>
          <w:rFonts w:ascii="Times New Roman" w:hAnsi="Times New Roman" w:cs="Times New Roman"/>
          <w:sz w:val="24"/>
          <w:szCs w:val="24"/>
        </w:rPr>
        <w:t>Melkassa</w:t>
      </w:r>
      <w:proofErr w:type="spellEnd"/>
      <w:r w:rsidRPr="00EE7F58">
        <w:rPr>
          <w:rFonts w:ascii="Times New Roman" w:hAnsi="Times New Roman" w:cs="Times New Roman"/>
          <w:sz w:val="24"/>
          <w:szCs w:val="24"/>
        </w:rPr>
        <w:t xml:space="preserve">, Central Rift Valley of Ethiopia. J. </w:t>
      </w:r>
      <w:proofErr w:type="spellStart"/>
      <w:r w:rsidRPr="00EE7F58">
        <w:rPr>
          <w:rFonts w:ascii="Times New Roman" w:hAnsi="Times New Roman" w:cs="Times New Roman"/>
          <w:sz w:val="24"/>
          <w:szCs w:val="24"/>
        </w:rPr>
        <w:t>Natur</w:t>
      </w:r>
      <w:proofErr w:type="spellEnd"/>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Scie</w:t>
      </w:r>
      <w:proofErr w:type="spellEnd"/>
      <w:r w:rsidRPr="00EE7F58">
        <w:rPr>
          <w:rFonts w:ascii="Times New Roman" w:hAnsi="Times New Roman" w:cs="Times New Roman"/>
          <w:sz w:val="24"/>
          <w:szCs w:val="24"/>
        </w:rPr>
        <w:t xml:space="preserve">. Research. </w:t>
      </w:r>
      <w:proofErr w:type="gramStart"/>
      <w:r w:rsidR="00BA504F" w:rsidRPr="00EE7F58">
        <w:rPr>
          <w:rFonts w:ascii="Times New Roman" w:hAnsi="Times New Roman" w:cs="Times New Roman"/>
          <w:sz w:val="24"/>
          <w:szCs w:val="24"/>
        </w:rPr>
        <w:t>2022;</w:t>
      </w:r>
      <w:r w:rsidRPr="00EE7F58">
        <w:rPr>
          <w:rFonts w:ascii="Times New Roman" w:hAnsi="Times New Roman" w:cs="Times New Roman"/>
          <w:sz w:val="24"/>
          <w:szCs w:val="24"/>
        </w:rPr>
        <w:t>13:5</w:t>
      </w:r>
      <w:proofErr w:type="gramEnd"/>
      <w:r w:rsidRPr="00EE7F58">
        <w:rPr>
          <w:rFonts w:ascii="Times New Roman" w:hAnsi="Times New Roman" w:cs="Times New Roman"/>
          <w:sz w:val="24"/>
          <w:szCs w:val="24"/>
        </w:rPr>
        <w:t>.</w:t>
      </w:r>
    </w:p>
    <w:p w:rsidR="0008787B" w:rsidRPr="00EE7F58" w:rsidRDefault="0008787B" w:rsidP="0008787B">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MoARD</w:t>
      </w:r>
      <w:proofErr w:type="spellEnd"/>
      <w:r w:rsidRPr="00EE7F58">
        <w:rPr>
          <w:rFonts w:ascii="Times New Roman" w:hAnsi="Times New Roman" w:cs="Times New Roman"/>
          <w:sz w:val="24"/>
          <w:szCs w:val="24"/>
        </w:rPr>
        <w:t xml:space="preserve">. Ministry of Agriculture and Rural </w:t>
      </w:r>
      <w:proofErr w:type="spellStart"/>
      <w:r w:rsidRPr="00EE7F58">
        <w:rPr>
          <w:rFonts w:ascii="Times New Roman" w:hAnsi="Times New Roman" w:cs="Times New Roman"/>
          <w:sz w:val="24"/>
          <w:szCs w:val="24"/>
        </w:rPr>
        <w:t>Development.Major</w:t>
      </w:r>
      <w:proofErr w:type="spellEnd"/>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agro</w:t>
      </w:r>
      <w:proofErr w:type="spellEnd"/>
      <w:r w:rsidRPr="00EE7F58">
        <w:rPr>
          <w:rFonts w:ascii="Times New Roman" w:hAnsi="Times New Roman" w:cs="Times New Roman"/>
          <w:sz w:val="24"/>
          <w:szCs w:val="24"/>
        </w:rPr>
        <w:t>-ecological zones of Ethiopia. Forestry, Land Use and Soil Conservation Department. Addis Ababa, Ethiopia</w:t>
      </w:r>
      <w:r w:rsidR="00BA504F" w:rsidRPr="00EE7F58">
        <w:rPr>
          <w:rFonts w:ascii="Times New Roman" w:hAnsi="Times New Roman" w:cs="Times New Roman"/>
          <w:sz w:val="24"/>
          <w:szCs w:val="24"/>
        </w:rPr>
        <w:t>. 2005</w:t>
      </w:r>
    </w:p>
    <w:p w:rsidR="0062435F" w:rsidRPr="00EE7F58" w:rsidRDefault="0062435F" w:rsidP="0062435F">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Olsen SR, Cole CV, Watanabe FS, Dean LA</w:t>
      </w:r>
      <w:r w:rsidR="00ED3230" w:rsidRPr="00EE7F58">
        <w:rPr>
          <w:rFonts w:ascii="Times New Roman" w:hAnsi="Times New Roman" w:cs="Times New Roman"/>
          <w:sz w:val="24"/>
          <w:szCs w:val="24"/>
        </w:rPr>
        <w:t>.</w:t>
      </w:r>
      <w:r w:rsidRPr="00EE7F58">
        <w:rPr>
          <w:rFonts w:ascii="Times New Roman" w:hAnsi="Times New Roman" w:cs="Times New Roman"/>
          <w:sz w:val="24"/>
          <w:szCs w:val="24"/>
        </w:rPr>
        <w:t xml:space="preserve"> Estimation of available phosphorus in soil by extraction with sodium bicarbonate. USDA </w:t>
      </w:r>
      <w:proofErr w:type="spellStart"/>
      <w:r w:rsidRPr="00EE7F58">
        <w:rPr>
          <w:rFonts w:ascii="Times New Roman" w:hAnsi="Times New Roman" w:cs="Times New Roman"/>
          <w:sz w:val="24"/>
          <w:szCs w:val="24"/>
        </w:rPr>
        <w:t>cir.</w:t>
      </w:r>
      <w:proofErr w:type="spellEnd"/>
      <w:r w:rsidRPr="00EE7F58">
        <w:rPr>
          <w:rFonts w:ascii="Times New Roman" w:hAnsi="Times New Roman" w:cs="Times New Roman"/>
          <w:sz w:val="24"/>
          <w:szCs w:val="24"/>
        </w:rPr>
        <w:t xml:space="preserve"> </w:t>
      </w:r>
      <w:r w:rsidR="00ED3230" w:rsidRPr="00EE7F58">
        <w:rPr>
          <w:rFonts w:ascii="Times New Roman" w:hAnsi="Times New Roman" w:cs="Times New Roman"/>
          <w:sz w:val="24"/>
          <w:szCs w:val="24"/>
        </w:rPr>
        <w:t xml:space="preserve">1954; </w:t>
      </w:r>
      <w:r w:rsidRPr="00EE7F58">
        <w:rPr>
          <w:rFonts w:ascii="Times New Roman" w:hAnsi="Times New Roman" w:cs="Times New Roman"/>
          <w:sz w:val="24"/>
          <w:szCs w:val="24"/>
        </w:rPr>
        <w:t>No. 939.</w:t>
      </w:r>
    </w:p>
    <w:p w:rsidR="0062435F" w:rsidRPr="00EE7F58" w:rsidRDefault="0062435F" w:rsidP="0062435F">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 xml:space="preserve">van </w:t>
      </w:r>
      <w:proofErr w:type="spellStart"/>
      <w:r w:rsidRPr="00EE7F58">
        <w:rPr>
          <w:rFonts w:ascii="Times New Roman" w:hAnsi="Times New Roman" w:cs="Times New Roman"/>
          <w:sz w:val="24"/>
          <w:szCs w:val="24"/>
        </w:rPr>
        <w:t>Reeuwijk</w:t>
      </w:r>
      <w:proofErr w:type="spellEnd"/>
      <w:r w:rsidRPr="00EE7F58">
        <w:rPr>
          <w:rFonts w:ascii="Times New Roman" w:hAnsi="Times New Roman" w:cs="Times New Roman"/>
          <w:sz w:val="24"/>
          <w:szCs w:val="24"/>
        </w:rPr>
        <w:t>. Procedures for soil analysis. 4thed. International Soil Reference and Information Cent</w:t>
      </w:r>
      <w:r w:rsidR="004419BA">
        <w:rPr>
          <w:rFonts w:ascii="Times New Roman" w:hAnsi="Times New Roman" w:cs="Times New Roman"/>
          <w:sz w:val="24"/>
          <w:szCs w:val="24"/>
        </w:rPr>
        <w:t>re</w:t>
      </w:r>
      <w:r w:rsidRPr="00EE7F58">
        <w:rPr>
          <w:rFonts w:ascii="Times New Roman" w:hAnsi="Times New Roman" w:cs="Times New Roman"/>
          <w:sz w:val="24"/>
          <w:szCs w:val="24"/>
        </w:rPr>
        <w:t>, Netherlands</w:t>
      </w:r>
      <w:r w:rsidR="00ED3230" w:rsidRPr="00EE7F58">
        <w:rPr>
          <w:rFonts w:ascii="Times New Roman" w:hAnsi="Times New Roman" w:cs="Times New Roman"/>
          <w:sz w:val="24"/>
          <w:szCs w:val="24"/>
        </w:rPr>
        <w:t>. 1993.</w:t>
      </w:r>
    </w:p>
    <w:p w:rsidR="007F33F2" w:rsidRPr="00EE7F58" w:rsidRDefault="007F33F2" w:rsidP="007F33F2">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 xml:space="preserve">McKenzie NJ, </w:t>
      </w:r>
      <w:proofErr w:type="spellStart"/>
      <w:r w:rsidRPr="00EE7F58">
        <w:rPr>
          <w:rFonts w:ascii="Times New Roman" w:hAnsi="Times New Roman" w:cs="Times New Roman"/>
          <w:sz w:val="24"/>
          <w:szCs w:val="24"/>
        </w:rPr>
        <w:t>Jacquier</w:t>
      </w:r>
      <w:proofErr w:type="spellEnd"/>
      <w:r w:rsidRPr="00EE7F58">
        <w:rPr>
          <w:rFonts w:ascii="Times New Roman" w:hAnsi="Times New Roman" w:cs="Times New Roman"/>
          <w:sz w:val="24"/>
          <w:szCs w:val="24"/>
        </w:rPr>
        <w:t xml:space="preserve"> DJ, Isbell RF, Brown </w:t>
      </w:r>
      <w:proofErr w:type="spellStart"/>
      <w:r w:rsidRPr="00EE7F58">
        <w:rPr>
          <w:rFonts w:ascii="Times New Roman" w:hAnsi="Times New Roman" w:cs="Times New Roman"/>
          <w:sz w:val="24"/>
          <w:szCs w:val="24"/>
        </w:rPr>
        <w:t>KL</w:t>
      </w:r>
      <w:r w:rsidR="00ED3230" w:rsidRPr="00EE7F58">
        <w:rPr>
          <w:rFonts w:ascii="Times New Roman" w:hAnsi="Times New Roman" w:cs="Times New Roman"/>
          <w:sz w:val="24"/>
          <w:szCs w:val="24"/>
        </w:rPr>
        <w:t>.</w:t>
      </w:r>
      <w:r w:rsidRPr="00EE7F58">
        <w:rPr>
          <w:rFonts w:ascii="Times New Roman" w:hAnsi="Times New Roman" w:cs="Times New Roman"/>
          <w:sz w:val="24"/>
          <w:szCs w:val="24"/>
        </w:rPr>
        <w:t>Australian</w:t>
      </w:r>
      <w:proofErr w:type="spellEnd"/>
      <w:r w:rsidRPr="00EE7F58">
        <w:rPr>
          <w:rFonts w:ascii="Times New Roman" w:hAnsi="Times New Roman" w:cs="Times New Roman"/>
          <w:sz w:val="24"/>
          <w:szCs w:val="24"/>
        </w:rPr>
        <w:t xml:space="preserve"> soils and landscapes</w:t>
      </w:r>
      <w:r w:rsidR="004419BA">
        <w:rPr>
          <w:rFonts w:ascii="Times New Roman" w:hAnsi="Times New Roman" w:cs="Times New Roman"/>
          <w:sz w:val="24"/>
          <w:szCs w:val="24"/>
        </w:rPr>
        <w:t>:</w:t>
      </w:r>
      <w:r w:rsidRPr="00EE7F58">
        <w:rPr>
          <w:rFonts w:ascii="Times New Roman" w:hAnsi="Times New Roman" w:cs="Times New Roman"/>
          <w:sz w:val="24"/>
          <w:szCs w:val="24"/>
        </w:rPr>
        <w:t xml:space="preserve"> an illustrated compendium. CSIRO Publishing, Collingwood, Victoria.</w:t>
      </w:r>
      <w:r w:rsidR="00ED3230" w:rsidRPr="00EE7F58">
        <w:rPr>
          <w:rFonts w:ascii="Times New Roman" w:hAnsi="Times New Roman" w:cs="Times New Roman"/>
          <w:sz w:val="24"/>
          <w:szCs w:val="24"/>
        </w:rPr>
        <w:t xml:space="preserve"> 2004.</w:t>
      </w:r>
    </w:p>
    <w:p w:rsidR="00B958C2" w:rsidRPr="00EE7F58" w:rsidRDefault="00B958C2" w:rsidP="00B958C2">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SAS. (Statistical Analysis System), SAS/STAT Software Syntax, Version 9.0, p. 751, SAS Institute, Cary, NC, USA.</w:t>
      </w:r>
      <w:r w:rsidR="00ED3230" w:rsidRPr="00EE7F58">
        <w:rPr>
          <w:rFonts w:ascii="Times New Roman" w:hAnsi="Times New Roman" w:cs="Times New Roman"/>
          <w:sz w:val="24"/>
          <w:szCs w:val="24"/>
        </w:rPr>
        <w:t xml:space="preserve"> 2004.</w:t>
      </w:r>
    </w:p>
    <w:p w:rsidR="00B958C2" w:rsidRPr="00EE7F58" w:rsidRDefault="00B958C2" w:rsidP="00B958C2">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Wang J</w:t>
      </w:r>
      <w:r w:rsidR="00ED3230" w:rsidRPr="00EE7F58">
        <w:rPr>
          <w:rFonts w:ascii="Times New Roman" w:hAnsi="Times New Roman" w:cs="Times New Roman"/>
          <w:sz w:val="24"/>
          <w:szCs w:val="24"/>
        </w:rPr>
        <w:t>,</w:t>
      </w:r>
      <w:r w:rsidRPr="00EE7F58">
        <w:rPr>
          <w:rFonts w:ascii="Times New Roman" w:hAnsi="Times New Roman" w:cs="Times New Roman"/>
          <w:sz w:val="24"/>
          <w:szCs w:val="24"/>
        </w:rPr>
        <w:t xml:space="preserve"> Bai Z</w:t>
      </w:r>
      <w:r w:rsidR="00ED3230" w:rsidRPr="00EE7F58">
        <w:rPr>
          <w:rFonts w:ascii="Times New Roman" w:hAnsi="Times New Roman" w:cs="Times New Roman"/>
          <w:sz w:val="24"/>
          <w:szCs w:val="24"/>
        </w:rPr>
        <w:t>,</w:t>
      </w:r>
      <w:r w:rsidRPr="00EE7F58">
        <w:rPr>
          <w:rFonts w:ascii="Times New Roman" w:hAnsi="Times New Roman" w:cs="Times New Roman"/>
          <w:sz w:val="24"/>
          <w:szCs w:val="24"/>
        </w:rPr>
        <w:t xml:space="preserve"> Yang P. Effect of byproducts of flue gas desulfurization on the soluble salts composition and chemical properties of sodic soils. </w:t>
      </w:r>
      <w:proofErr w:type="spellStart"/>
      <w:r w:rsidRPr="00EE7F58">
        <w:rPr>
          <w:rFonts w:ascii="Times New Roman" w:hAnsi="Times New Roman" w:cs="Times New Roman"/>
          <w:sz w:val="24"/>
          <w:szCs w:val="24"/>
        </w:rPr>
        <w:t>PLoS</w:t>
      </w:r>
      <w:proofErr w:type="spellEnd"/>
      <w:r w:rsidRPr="00EE7F58">
        <w:rPr>
          <w:rFonts w:ascii="Times New Roman" w:hAnsi="Times New Roman" w:cs="Times New Roman"/>
          <w:sz w:val="24"/>
          <w:szCs w:val="24"/>
        </w:rPr>
        <w:t xml:space="preserve"> ONE. </w:t>
      </w:r>
      <w:r w:rsidR="00ED3230" w:rsidRPr="00EE7F58">
        <w:rPr>
          <w:rFonts w:ascii="Times New Roman" w:hAnsi="Times New Roman" w:cs="Times New Roman"/>
          <w:sz w:val="24"/>
          <w:szCs w:val="24"/>
        </w:rPr>
        <w:t>2013;</w:t>
      </w:r>
      <w:r w:rsidRPr="00EE7F58">
        <w:rPr>
          <w:rFonts w:ascii="Times New Roman" w:hAnsi="Times New Roman" w:cs="Times New Roman"/>
          <w:sz w:val="24"/>
          <w:szCs w:val="24"/>
        </w:rPr>
        <w:t xml:space="preserve">8(8): e71011. </w:t>
      </w:r>
    </w:p>
    <w:p w:rsidR="005461B1" w:rsidRPr="00EE7F58" w:rsidRDefault="005461B1" w:rsidP="005461B1">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 xml:space="preserve">Haile H, </w:t>
      </w:r>
      <w:proofErr w:type="spellStart"/>
      <w:r w:rsidRPr="00EE7F58">
        <w:rPr>
          <w:rFonts w:ascii="Times New Roman" w:hAnsi="Times New Roman" w:cs="Times New Roman"/>
          <w:sz w:val="24"/>
          <w:szCs w:val="24"/>
        </w:rPr>
        <w:t>Sheleme</w:t>
      </w:r>
      <w:proofErr w:type="spellEnd"/>
      <w:r w:rsidRPr="00EE7F58">
        <w:rPr>
          <w:rFonts w:ascii="Times New Roman" w:hAnsi="Times New Roman" w:cs="Times New Roman"/>
          <w:sz w:val="24"/>
          <w:szCs w:val="24"/>
        </w:rPr>
        <w:t xml:space="preserve"> B, Alemayehu K</w:t>
      </w:r>
      <w:r w:rsidR="00C843BF"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Selamyihun</w:t>
      </w:r>
      <w:proofErr w:type="spellEnd"/>
      <w:r w:rsidRPr="00EE7F58">
        <w:rPr>
          <w:rFonts w:ascii="Times New Roman" w:hAnsi="Times New Roman" w:cs="Times New Roman"/>
          <w:sz w:val="24"/>
          <w:szCs w:val="24"/>
        </w:rPr>
        <w:t xml:space="preserve"> K. Effect of </w:t>
      </w:r>
      <w:proofErr w:type="spellStart"/>
      <w:r w:rsidRPr="00EE7F58">
        <w:rPr>
          <w:rFonts w:ascii="Times New Roman" w:hAnsi="Times New Roman" w:cs="Times New Roman"/>
          <w:sz w:val="24"/>
          <w:szCs w:val="24"/>
        </w:rPr>
        <w:t>phosphogypsum</w:t>
      </w:r>
      <w:proofErr w:type="spellEnd"/>
      <w:r w:rsidRPr="00EE7F58">
        <w:rPr>
          <w:rFonts w:ascii="Times New Roman" w:hAnsi="Times New Roman" w:cs="Times New Roman"/>
          <w:sz w:val="24"/>
          <w:szCs w:val="24"/>
        </w:rPr>
        <w:t xml:space="preserve"> amendment on chemical properties of sodic soils at different incubation periods. </w:t>
      </w:r>
      <w:proofErr w:type="spellStart"/>
      <w:r w:rsidRPr="00EE7F58">
        <w:rPr>
          <w:rFonts w:ascii="Times New Roman" w:hAnsi="Times New Roman" w:cs="Times New Roman"/>
          <w:sz w:val="24"/>
          <w:szCs w:val="24"/>
        </w:rPr>
        <w:t>Envir</w:t>
      </w:r>
      <w:proofErr w:type="spellEnd"/>
      <w:r w:rsidRPr="00EE7F58">
        <w:rPr>
          <w:rFonts w:ascii="Times New Roman" w:hAnsi="Times New Roman" w:cs="Times New Roman"/>
          <w:sz w:val="24"/>
          <w:szCs w:val="24"/>
        </w:rPr>
        <w:t xml:space="preserve">. Soil Sci. </w:t>
      </w:r>
      <w:r w:rsidR="00C843BF" w:rsidRPr="00EE7F58">
        <w:rPr>
          <w:rFonts w:ascii="Times New Roman" w:hAnsi="Times New Roman" w:cs="Times New Roman"/>
          <w:sz w:val="24"/>
          <w:szCs w:val="24"/>
        </w:rPr>
        <w:t>2022;</w:t>
      </w:r>
      <w:r w:rsidRPr="00EE7F58">
        <w:rPr>
          <w:rFonts w:ascii="Times New Roman" w:hAnsi="Times New Roman" w:cs="Times New Roman"/>
          <w:sz w:val="24"/>
          <w:szCs w:val="24"/>
        </w:rPr>
        <w:t xml:space="preserve">11. </w:t>
      </w:r>
    </w:p>
    <w:p w:rsidR="005461B1" w:rsidRPr="00EE7F58" w:rsidRDefault="005461B1" w:rsidP="005461B1">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lastRenderedPageBreak/>
        <w:t>Ng JF</w:t>
      </w:r>
      <w:r w:rsidR="00C843BF" w:rsidRPr="00EE7F58">
        <w:rPr>
          <w:rFonts w:ascii="Times New Roman" w:hAnsi="Times New Roman" w:cs="Times New Roman"/>
          <w:sz w:val="24"/>
          <w:szCs w:val="24"/>
        </w:rPr>
        <w:t>, Ahmed O</w:t>
      </w:r>
      <w:r w:rsidRPr="00EE7F58">
        <w:rPr>
          <w:rFonts w:ascii="Times New Roman" w:hAnsi="Times New Roman" w:cs="Times New Roman"/>
          <w:sz w:val="24"/>
          <w:szCs w:val="24"/>
        </w:rPr>
        <w:t>H</w:t>
      </w:r>
      <w:r w:rsidR="00C843BF" w:rsidRPr="00EE7F58">
        <w:rPr>
          <w:rFonts w:ascii="Times New Roman" w:hAnsi="Times New Roman" w:cs="Times New Roman"/>
          <w:sz w:val="24"/>
          <w:szCs w:val="24"/>
        </w:rPr>
        <w:t>,</w:t>
      </w:r>
      <w:r w:rsidRPr="00EE7F58">
        <w:rPr>
          <w:rFonts w:ascii="Times New Roman" w:hAnsi="Times New Roman" w:cs="Times New Roman"/>
          <w:sz w:val="24"/>
          <w:szCs w:val="24"/>
        </w:rPr>
        <w:t xml:space="preserve"> Jalloh MB</w:t>
      </w:r>
      <w:r w:rsidR="00C843BF" w:rsidRPr="00EE7F58">
        <w:rPr>
          <w:rFonts w:ascii="Times New Roman" w:hAnsi="Times New Roman" w:cs="Times New Roman"/>
          <w:sz w:val="24"/>
          <w:szCs w:val="24"/>
        </w:rPr>
        <w:t>,</w:t>
      </w:r>
      <w:r w:rsidRPr="00EE7F58">
        <w:rPr>
          <w:rFonts w:ascii="Times New Roman" w:hAnsi="Times New Roman" w:cs="Times New Roman"/>
          <w:sz w:val="24"/>
          <w:szCs w:val="24"/>
        </w:rPr>
        <w:t xml:space="preserve"> Omar L</w:t>
      </w:r>
      <w:r w:rsidR="00C843BF" w:rsidRPr="00EE7F58">
        <w:rPr>
          <w:rFonts w:ascii="Times New Roman" w:hAnsi="Times New Roman" w:cs="Times New Roman"/>
          <w:sz w:val="24"/>
          <w:szCs w:val="24"/>
        </w:rPr>
        <w:t>,</w:t>
      </w:r>
      <w:r w:rsidRPr="00EE7F58">
        <w:rPr>
          <w:rFonts w:ascii="Times New Roman" w:hAnsi="Times New Roman" w:cs="Times New Roman"/>
          <w:sz w:val="24"/>
          <w:szCs w:val="24"/>
        </w:rPr>
        <w:t xml:space="preserve"> Kwan YM</w:t>
      </w:r>
      <w:r w:rsidR="00C843BF"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Musah</w:t>
      </w:r>
      <w:proofErr w:type="spellEnd"/>
      <w:r w:rsidRPr="00EE7F58">
        <w:rPr>
          <w:rFonts w:ascii="Times New Roman" w:hAnsi="Times New Roman" w:cs="Times New Roman"/>
          <w:sz w:val="24"/>
          <w:szCs w:val="24"/>
        </w:rPr>
        <w:t xml:space="preserve"> AA</w:t>
      </w:r>
      <w:r w:rsidR="00C843BF"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Poong</w:t>
      </w:r>
      <w:proofErr w:type="spellEnd"/>
      <w:r w:rsidRPr="00EE7F58">
        <w:rPr>
          <w:rFonts w:ascii="Times New Roman" w:hAnsi="Times New Roman" w:cs="Times New Roman"/>
          <w:sz w:val="24"/>
          <w:szCs w:val="24"/>
        </w:rPr>
        <w:t xml:space="preserve"> K H. Soil nutrient retention and </w:t>
      </w:r>
      <w:proofErr w:type="spellStart"/>
      <w:r w:rsidRPr="00EE7F58">
        <w:rPr>
          <w:rFonts w:ascii="Times New Roman" w:hAnsi="Times New Roman" w:cs="Times New Roman"/>
          <w:sz w:val="24"/>
          <w:szCs w:val="24"/>
        </w:rPr>
        <w:t>ph</w:t>
      </w:r>
      <w:proofErr w:type="spellEnd"/>
      <w:r w:rsidRPr="00EE7F58">
        <w:rPr>
          <w:rFonts w:ascii="Times New Roman" w:hAnsi="Times New Roman" w:cs="Times New Roman"/>
          <w:sz w:val="24"/>
          <w:szCs w:val="24"/>
        </w:rPr>
        <w:t xml:space="preserve"> buffering capacity are enhanced by </w:t>
      </w:r>
      <w:proofErr w:type="spellStart"/>
      <w:r w:rsidRPr="00EE7F58">
        <w:rPr>
          <w:rFonts w:ascii="Times New Roman" w:hAnsi="Times New Roman" w:cs="Times New Roman"/>
          <w:sz w:val="24"/>
          <w:szCs w:val="24"/>
        </w:rPr>
        <w:t>calciprill</w:t>
      </w:r>
      <w:proofErr w:type="spellEnd"/>
      <w:r w:rsidRPr="00EE7F58">
        <w:rPr>
          <w:rFonts w:ascii="Times New Roman" w:hAnsi="Times New Roman" w:cs="Times New Roman"/>
          <w:sz w:val="24"/>
          <w:szCs w:val="24"/>
        </w:rPr>
        <w:t xml:space="preserve"> and sodium silicate. </w:t>
      </w:r>
      <w:proofErr w:type="spellStart"/>
      <w:r w:rsidRPr="00EE7F58">
        <w:rPr>
          <w:rFonts w:ascii="Times New Roman" w:hAnsi="Times New Roman" w:cs="Times New Roman"/>
          <w:sz w:val="24"/>
          <w:szCs w:val="24"/>
        </w:rPr>
        <w:t>Agron</w:t>
      </w:r>
      <w:proofErr w:type="spellEnd"/>
      <w:r w:rsidRPr="00EE7F58">
        <w:rPr>
          <w:rFonts w:ascii="Times New Roman" w:hAnsi="Times New Roman" w:cs="Times New Roman"/>
          <w:sz w:val="24"/>
          <w:szCs w:val="24"/>
        </w:rPr>
        <w:t xml:space="preserve">. </w:t>
      </w:r>
      <w:r w:rsidR="00C843BF" w:rsidRPr="00EE7F58">
        <w:rPr>
          <w:rFonts w:ascii="Times New Roman" w:hAnsi="Times New Roman" w:cs="Times New Roman"/>
          <w:sz w:val="24"/>
          <w:szCs w:val="24"/>
        </w:rPr>
        <w:t xml:space="preserve">2022; </w:t>
      </w:r>
      <w:r w:rsidRPr="00EE7F58">
        <w:rPr>
          <w:rFonts w:ascii="Times New Roman" w:hAnsi="Times New Roman" w:cs="Times New Roman"/>
          <w:sz w:val="24"/>
          <w:szCs w:val="24"/>
        </w:rPr>
        <w:t>12: 219.</w:t>
      </w:r>
    </w:p>
    <w:p w:rsidR="0045456E" w:rsidRPr="00EE7F58" w:rsidRDefault="0045456E" w:rsidP="0045456E">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eastAsiaTheme="minorHAnsi" w:hAnsi="Times New Roman" w:cs="Times New Roman"/>
          <w:sz w:val="24"/>
          <w:szCs w:val="24"/>
          <w:lang w:eastAsia="en-US"/>
        </w:rPr>
        <w:t xml:space="preserve">Haile H, </w:t>
      </w:r>
      <w:proofErr w:type="spellStart"/>
      <w:r w:rsidRPr="00EE7F58">
        <w:rPr>
          <w:rFonts w:ascii="Times New Roman" w:eastAsiaTheme="minorHAnsi" w:hAnsi="Times New Roman" w:cs="Times New Roman"/>
          <w:sz w:val="24"/>
          <w:szCs w:val="24"/>
          <w:lang w:eastAsia="en-US"/>
        </w:rPr>
        <w:t>Sheleme</w:t>
      </w:r>
      <w:proofErr w:type="spellEnd"/>
      <w:r w:rsidRPr="00EE7F58">
        <w:rPr>
          <w:rFonts w:ascii="Times New Roman" w:eastAsiaTheme="minorHAnsi" w:hAnsi="Times New Roman" w:cs="Times New Roman"/>
          <w:sz w:val="24"/>
          <w:szCs w:val="24"/>
          <w:lang w:eastAsia="en-US"/>
        </w:rPr>
        <w:t xml:space="preserve"> B</w:t>
      </w:r>
      <w:r w:rsidR="008517CF" w:rsidRPr="00EE7F58">
        <w:rPr>
          <w:rFonts w:ascii="Times New Roman" w:eastAsiaTheme="minorHAnsi" w:hAnsi="Times New Roman" w:cs="Times New Roman"/>
          <w:sz w:val="24"/>
          <w:szCs w:val="24"/>
          <w:lang w:eastAsia="en-US"/>
        </w:rPr>
        <w:t>,</w:t>
      </w:r>
      <w:r w:rsidR="004419BA">
        <w:rPr>
          <w:rFonts w:ascii="Times New Roman" w:eastAsiaTheme="minorHAnsi" w:hAnsi="Times New Roman" w:cs="Times New Roman"/>
          <w:sz w:val="24"/>
          <w:szCs w:val="24"/>
          <w:lang w:eastAsia="en-US"/>
        </w:rPr>
        <w:t xml:space="preserve"> </w:t>
      </w:r>
      <w:r w:rsidRPr="00EE7F58">
        <w:rPr>
          <w:rFonts w:ascii="Times New Roman" w:eastAsiaTheme="minorHAnsi" w:hAnsi="Times New Roman" w:cs="Times New Roman"/>
          <w:sz w:val="24"/>
          <w:szCs w:val="24"/>
          <w:lang w:eastAsia="en-US"/>
        </w:rPr>
        <w:t xml:space="preserve">Alemayehu K. Influence of </w:t>
      </w:r>
      <w:proofErr w:type="spellStart"/>
      <w:r w:rsidRPr="00EE7F58">
        <w:rPr>
          <w:rFonts w:ascii="Times New Roman" w:eastAsiaTheme="minorHAnsi" w:hAnsi="Times New Roman" w:cs="Times New Roman"/>
          <w:sz w:val="24"/>
          <w:szCs w:val="24"/>
          <w:lang w:eastAsia="en-US"/>
        </w:rPr>
        <w:t>Phosphogypsum</w:t>
      </w:r>
      <w:proofErr w:type="spellEnd"/>
      <w:r w:rsidRPr="00EE7F58">
        <w:rPr>
          <w:rFonts w:ascii="Times New Roman" w:eastAsiaTheme="minorHAnsi" w:hAnsi="Times New Roman" w:cs="Times New Roman"/>
          <w:sz w:val="24"/>
          <w:szCs w:val="24"/>
          <w:lang w:eastAsia="en-US"/>
        </w:rPr>
        <w:t xml:space="preserve"> Amendments on the Performance of Wheat (</w:t>
      </w:r>
      <w:r w:rsidRPr="00EE7F58">
        <w:rPr>
          <w:rFonts w:ascii="Times New Roman" w:eastAsiaTheme="minorHAnsi" w:hAnsi="Times New Roman" w:cs="Times New Roman"/>
          <w:iCs/>
          <w:sz w:val="24"/>
          <w:szCs w:val="24"/>
          <w:lang w:eastAsia="en-US"/>
        </w:rPr>
        <w:t xml:space="preserve">Triticum </w:t>
      </w:r>
      <w:proofErr w:type="spellStart"/>
      <w:r w:rsidRPr="00EE7F58">
        <w:rPr>
          <w:rFonts w:ascii="Times New Roman" w:eastAsiaTheme="minorHAnsi" w:hAnsi="Times New Roman" w:cs="Times New Roman"/>
          <w:iCs/>
          <w:sz w:val="24"/>
          <w:szCs w:val="24"/>
          <w:lang w:eastAsia="en-US"/>
        </w:rPr>
        <w:t>Aestivum</w:t>
      </w:r>
      <w:proofErr w:type="spellEnd"/>
      <w:r w:rsidRPr="00EE7F58">
        <w:rPr>
          <w:rFonts w:ascii="Times New Roman" w:eastAsiaTheme="minorHAnsi" w:hAnsi="Times New Roman" w:cs="Times New Roman"/>
          <w:iCs/>
          <w:sz w:val="24"/>
          <w:szCs w:val="24"/>
          <w:lang w:eastAsia="en-US"/>
        </w:rPr>
        <w:t xml:space="preserve"> </w:t>
      </w:r>
      <w:r w:rsidRPr="00EE7F58">
        <w:rPr>
          <w:rFonts w:ascii="Times New Roman" w:eastAsiaTheme="minorHAnsi" w:hAnsi="Times New Roman" w:cs="Times New Roman"/>
          <w:sz w:val="24"/>
          <w:szCs w:val="24"/>
          <w:lang w:eastAsia="en-US"/>
        </w:rPr>
        <w:t xml:space="preserve">L.) and Chemical Properties of Sodic Soil of </w:t>
      </w:r>
      <w:proofErr w:type="spellStart"/>
      <w:r w:rsidRPr="00EE7F58">
        <w:rPr>
          <w:rFonts w:ascii="Times New Roman" w:eastAsiaTheme="minorHAnsi" w:hAnsi="Times New Roman" w:cs="Times New Roman"/>
          <w:sz w:val="24"/>
          <w:szCs w:val="24"/>
          <w:lang w:eastAsia="en-US"/>
        </w:rPr>
        <w:t>Alage</w:t>
      </w:r>
      <w:proofErr w:type="spellEnd"/>
      <w:r w:rsidRPr="00EE7F58">
        <w:rPr>
          <w:rFonts w:ascii="Times New Roman" w:eastAsiaTheme="minorHAnsi" w:hAnsi="Times New Roman" w:cs="Times New Roman"/>
          <w:sz w:val="24"/>
          <w:szCs w:val="24"/>
          <w:lang w:eastAsia="en-US"/>
        </w:rPr>
        <w:t xml:space="preserve">, Central Rift Valley of Ethiopia. J. Soil Sci. Plant </w:t>
      </w:r>
      <w:proofErr w:type="spellStart"/>
      <w:r w:rsidRPr="00EE7F58">
        <w:rPr>
          <w:rFonts w:ascii="Times New Roman" w:eastAsiaTheme="minorHAnsi" w:hAnsi="Times New Roman" w:cs="Times New Roman"/>
          <w:sz w:val="24"/>
          <w:szCs w:val="24"/>
          <w:lang w:eastAsia="en-US"/>
        </w:rPr>
        <w:t>Nutr</w:t>
      </w:r>
      <w:proofErr w:type="spellEnd"/>
      <w:r w:rsidRPr="00EE7F58">
        <w:rPr>
          <w:rFonts w:ascii="Times New Roman" w:eastAsiaTheme="minorHAnsi" w:hAnsi="Times New Roman" w:cs="Times New Roman"/>
          <w:sz w:val="24"/>
          <w:szCs w:val="24"/>
          <w:lang w:eastAsia="en-US"/>
        </w:rPr>
        <w:t>.</w:t>
      </w:r>
      <w:r w:rsidR="008517CF" w:rsidRPr="00EE7F58">
        <w:rPr>
          <w:rFonts w:ascii="Times New Roman" w:eastAsiaTheme="minorHAnsi" w:hAnsi="Times New Roman" w:cs="Times New Roman"/>
          <w:sz w:val="24"/>
          <w:szCs w:val="24"/>
          <w:lang w:eastAsia="en-US"/>
        </w:rPr>
        <w:t xml:space="preserve"> 2023.</w:t>
      </w:r>
    </w:p>
    <w:p w:rsidR="000A52F7" w:rsidRPr="00EE7F58" w:rsidRDefault="000A52F7" w:rsidP="000A52F7">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Nan J</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Chen X</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Wang X</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Lashari</w:t>
      </w:r>
      <w:proofErr w:type="spellEnd"/>
      <w:r w:rsidRPr="00EE7F58">
        <w:rPr>
          <w:rFonts w:ascii="Times New Roman" w:hAnsi="Times New Roman" w:cs="Times New Roman"/>
          <w:sz w:val="24"/>
          <w:szCs w:val="24"/>
        </w:rPr>
        <w:t xml:space="preserve"> MS</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Wang Y</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Guo Z</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Du Z. Effects of applying flue gas desulfurization gypsum and </w:t>
      </w:r>
      <w:proofErr w:type="spellStart"/>
      <w:r w:rsidRPr="00EE7F58">
        <w:rPr>
          <w:rFonts w:ascii="Times New Roman" w:hAnsi="Times New Roman" w:cs="Times New Roman"/>
          <w:sz w:val="24"/>
          <w:szCs w:val="24"/>
        </w:rPr>
        <w:t>humic</w:t>
      </w:r>
      <w:proofErr w:type="spellEnd"/>
      <w:r w:rsidRPr="00EE7F58">
        <w:rPr>
          <w:rFonts w:ascii="Times New Roman" w:hAnsi="Times New Roman" w:cs="Times New Roman"/>
          <w:sz w:val="24"/>
          <w:szCs w:val="24"/>
        </w:rPr>
        <w:t xml:space="preserve"> acid on soil physicochemical properties and rapeseed yield of saline-sodic cropland in the eastern coastal area of China. J. Soil. Sediment. </w:t>
      </w:r>
      <w:r w:rsidR="008517CF" w:rsidRPr="00EE7F58">
        <w:rPr>
          <w:rFonts w:ascii="Times New Roman" w:hAnsi="Times New Roman" w:cs="Times New Roman"/>
          <w:sz w:val="24"/>
          <w:szCs w:val="24"/>
        </w:rPr>
        <w:t xml:space="preserve">2016; </w:t>
      </w:r>
      <w:r w:rsidRPr="00EE7F58">
        <w:rPr>
          <w:rFonts w:ascii="Times New Roman" w:hAnsi="Times New Roman" w:cs="Times New Roman"/>
          <w:sz w:val="24"/>
          <w:szCs w:val="24"/>
        </w:rPr>
        <w:t>16: 38–50.</w:t>
      </w:r>
    </w:p>
    <w:p w:rsidR="000A52F7" w:rsidRPr="00EE7F58" w:rsidRDefault="000A52F7" w:rsidP="000A52F7">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Yaduvanshi</w:t>
      </w:r>
      <w:proofErr w:type="spellEnd"/>
      <w:r w:rsidRPr="00EE7F58">
        <w:rPr>
          <w:rFonts w:ascii="Times New Roman" w:hAnsi="Times New Roman" w:cs="Times New Roman"/>
          <w:sz w:val="24"/>
          <w:szCs w:val="24"/>
        </w:rPr>
        <w:t xml:space="preserve"> N</w:t>
      </w:r>
      <w:r w:rsidR="008517CF" w:rsidRPr="00EE7F58">
        <w:rPr>
          <w:rFonts w:ascii="Times New Roman" w:hAnsi="Times New Roman" w:cs="Times New Roman"/>
          <w:sz w:val="24"/>
          <w:szCs w:val="24"/>
        </w:rPr>
        <w:t>P,</w:t>
      </w:r>
      <w:r w:rsidRPr="00EE7F58">
        <w:rPr>
          <w:rFonts w:ascii="Times New Roman" w:hAnsi="Times New Roman" w:cs="Times New Roman"/>
          <w:sz w:val="24"/>
          <w:szCs w:val="24"/>
        </w:rPr>
        <w:t xml:space="preserve"> Sharma DR. Tillage and residual organic manures/chemical amendment effects on soil organic matter and yield of wheat under sodic water irrigation. Soil till. </w:t>
      </w:r>
      <w:proofErr w:type="spellStart"/>
      <w:r w:rsidRPr="00EE7F58">
        <w:rPr>
          <w:rFonts w:ascii="Times New Roman" w:hAnsi="Times New Roman" w:cs="Times New Roman"/>
          <w:sz w:val="24"/>
          <w:szCs w:val="24"/>
        </w:rPr>
        <w:t>Resea</w:t>
      </w:r>
      <w:proofErr w:type="spellEnd"/>
      <w:r w:rsidRPr="00EE7F58">
        <w:rPr>
          <w:rFonts w:ascii="Times New Roman" w:hAnsi="Times New Roman" w:cs="Times New Roman"/>
          <w:sz w:val="24"/>
          <w:szCs w:val="24"/>
        </w:rPr>
        <w:t xml:space="preserve">. </w:t>
      </w:r>
      <w:r w:rsidR="008517CF" w:rsidRPr="00EE7F58">
        <w:rPr>
          <w:rFonts w:ascii="Times New Roman" w:hAnsi="Times New Roman" w:cs="Times New Roman"/>
          <w:sz w:val="24"/>
          <w:szCs w:val="24"/>
        </w:rPr>
        <w:t xml:space="preserve">2017; </w:t>
      </w:r>
      <w:r w:rsidRPr="00EE7F58">
        <w:rPr>
          <w:rFonts w:ascii="Times New Roman" w:hAnsi="Times New Roman" w:cs="Times New Roman"/>
          <w:sz w:val="24"/>
          <w:szCs w:val="24"/>
        </w:rPr>
        <w:t xml:space="preserve">98: 11–16. </w:t>
      </w:r>
    </w:p>
    <w:p w:rsidR="00E24B13" w:rsidRPr="00EE7F58" w:rsidRDefault="00E24B13" w:rsidP="00E24B13">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Bossolani</w:t>
      </w:r>
      <w:proofErr w:type="spellEnd"/>
      <w:r w:rsidRPr="00EE7F58">
        <w:rPr>
          <w:rFonts w:ascii="Times New Roman" w:hAnsi="Times New Roman" w:cs="Times New Roman"/>
          <w:sz w:val="24"/>
          <w:szCs w:val="24"/>
        </w:rPr>
        <w:t xml:space="preserve"> JW</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Crusciol</w:t>
      </w:r>
      <w:proofErr w:type="spellEnd"/>
      <w:r w:rsidRPr="00EE7F58">
        <w:rPr>
          <w:rFonts w:ascii="Times New Roman" w:hAnsi="Times New Roman" w:cs="Times New Roman"/>
          <w:sz w:val="24"/>
          <w:szCs w:val="24"/>
        </w:rPr>
        <w:t xml:space="preserve"> CA</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Garcia A</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Moretti LG</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Portugal JR</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Rodrigues VA</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Fonseca M</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Calonego</w:t>
      </w:r>
      <w:proofErr w:type="spellEnd"/>
      <w:r w:rsidRPr="00EE7F58">
        <w:rPr>
          <w:rFonts w:ascii="Times New Roman" w:hAnsi="Times New Roman" w:cs="Times New Roman"/>
          <w:sz w:val="24"/>
          <w:szCs w:val="24"/>
        </w:rPr>
        <w:t xml:space="preserve"> JC. Long-Term Lime and </w:t>
      </w:r>
      <w:proofErr w:type="spellStart"/>
      <w:r w:rsidRPr="00EE7F58">
        <w:rPr>
          <w:rFonts w:ascii="Times New Roman" w:hAnsi="Times New Roman" w:cs="Times New Roman"/>
          <w:sz w:val="24"/>
          <w:szCs w:val="24"/>
        </w:rPr>
        <w:t>Phosphogypsum</w:t>
      </w:r>
      <w:proofErr w:type="spellEnd"/>
      <w:r w:rsidRPr="00EE7F58">
        <w:rPr>
          <w:rFonts w:ascii="Times New Roman" w:hAnsi="Times New Roman" w:cs="Times New Roman"/>
          <w:sz w:val="24"/>
          <w:szCs w:val="24"/>
        </w:rPr>
        <w:t xml:space="preserve"> Amended-Soils Alleviate the Field Drought Effects on Carbon and Antioxidative Metabolism of Maize by Improving Soil Fertility and Root Growth. Front. Plant </w:t>
      </w:r>
      <w:proofErr w:type="spellStart"/>
      <w:r w:rsidRPr="00EE7F58">
        <w:rPr>
          <w:rFonts w:ascii="Times New Roman" w:hAnsi="Times New Roman" w:cs="Times New Roman"/>
          <w:sz w:val="24"/>
          <w:szCs w:val="24"/>
        </w:rPr>
        <w:t>Scie</w:t>
      </w:r>
      <w:proofErr w:type="spellEnd"/>
      <w:r w:rsidRPr="00EE7F58">
        <w:rPr>
          <w:rFonts w:ascii="Times New Roman" w:hAnsi="Times New Roman" w:cs="Times New Roman"/>
          <w:sz w:val="24"/>
          <w:szCs w:val="24"/>
        </w:rPr>
        <w:t xml:space="preserve">. </w:t>
      </w:r>
      <w:proofErr w:type="gramStart"/>
      <w:r w:rsidR="008517CF" w:rsidRPr="00EE7F58">
        <w:rPr>
          <w:rFonts w:ascii="Times New Roman" w:hAnsi="Times New Roman" w:cs="Times New Roman"/>
          <w:sz w:val="24"/>
          <w:szCs w:val="24"/>
        </w:rPr>
        <w:t>2021;</w:t>
      </w:r>
      <w:r w:rsidRPr="00EE7F58">
        <w:rPr>
          <w:rFonts w:ascii="Times New Roman" w:hAnsi="Times New Roman" w:cs="Times New Roman"/>
          <w:sz w:val="24"/>
          <w:szCs w:val="24"/>
        </w:rPr>
        <w:t>12:650296</w:t>
      </w:r>
      <w:proofErr w:type="gramEnd"/>
      <w:r w:rsidRPr="00EE7F58">
        <w:rPr>
          <w:rFonts w:ascii="Times New Roman" w:hAnsi="Times New Roman" w:cs="Times New Roman"/>
          <w:sz w:val="24"/>
          <w:szCs w:val="24"/>
        </w:rPr>
        <w:t>.</w:t>
      </w:r>
    </w:p>
    <w:p w:rsidR="00E24B13" w:rsidRPr="00EE7F58" w:rsidRDefault="00E24B13" w:rsidP="00E24B1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Kim Y</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Cho J</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Young Y</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Young-</w:t>
      </w:r>
      <w:proofErr w:type="spellStart"/>
      <w:r w:rsidRPr="00EE7F58">
        <w:rPr>
          <w:rFonts w:ascii="Times New Roman" w:hAnsi="Times New Roman" w:cs="Times New Roman"/>
          <w:sz w:val="24"/>
          <w:szCs w:val="24"/>
        </w:rPr>
        <w:t>Eun</w:t>
      </w:r>
      <w:proofErr w:type="spellEnd"/>
      <w:r w:rsidRPr="00EE7F58">
        <w:rPr>
          <w:rFonts w:ascii="Times New Roman" w:hAnsi="Times New Roman" w:cs="Times New Roman"/>
          <w:sz w:val="24"/>
          <w:szCs w:val="24"/>
        </w:rPr>
        <w:t xml:space="preserve"> C</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Hyoen</w:t>
      </w:r>
      <w:proofErr w:type="spellEnd"/>
      <w:r w:rsidRPr="00EE7F58">
        <w:rPr>
          <w:rFonts w:ascii="Times New Roman" w:hAnsi="Times New Roman" w:cs="Times New Roman"/>
          <w:sz w:val="24"/>
          <w:szCs w:val="24"/>
        </w:rPr>
        <w:t xml:space="preserve"> J</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Cheong MS</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Lee M</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Kim K</w:t>
      </w:r>
      <w:r w:rsidR="008517CF" w:rsidRPr="00EE7F58">
        <w:rPr>
          <w:rFonts w:ascii="Times New Roman" w:hAnsi="Times New Roman" w:cs="Times New Roman"/>
          <w:sz w:val="24"/>
          <w:szCs w:val="24"/>
        </w:rPr>
        <w:t>,</w:t>
      </w:r>
      <w:r w:rsidRPr="00EE7F58">
        <w:rPr>
          <w:rFonts w:ascii="Times New Roman" w:hAnsi="Times New Roman" w:cs="Times New Roman"/>
          <w:sz w:val="24"/>
          <w:szCs w:val="24"/>
        </w:rPr>
        <w:t xml:space="preserve"> Lee Y</w:t>
      </w:r>
      <w:r w:rsidR="008517CF" w:rsidRPr="00EE7F58">
        <w:rPr>
          <w:rFonts w:ascii="Times New Roman" w:hAnsi="Times New Roman" w:cs="Times New Roman"/>
          <w:sz w:val="24"/>
          <w:szCs w:val="24"/>
        </w:rPr>
        <w:t>B</w:t>
      </w:r>
      <w:r w:rsidRPr="00EE7F58">
        <w:rPr>
          <w:rFonts w:ascii="Times New Roman" w:hAnsi="Times New Roman" w:cs="Times New Roman"/>
          <w:sz w:val="24"/>
          <w:szCs w:val="24"/>
        </w:rPr>
        <w:t xml:space="preserve">. Effects of </w:t>
      </w:r>
      <w:proofErr w:type="spellStart"/>
      <w:r w:rsidRPr="00EE7F58">
        <w:rPr>
          <w:rFonts w:ascii="Times New Roman" w:hAnsi="Times New Roman" w:cs="Times New Roman"/>
          <w:sz w:val="24"/>
          <w:szCs w:val="24"/>
        </w:rPr>
        <w:t>Phosphogypsum</w:t>
      </w:r>
      <w:proofErr w:type="spellEnd"/>
      <w:r w:rsidRPr="00EE7F58">
        <w:rPr>
          <w:rFonts w:ascii="Times New Roman" w:hAnsi="Times New Roman" w:cs="Times New Roman"/>
          <w:sz w:val="24"/>
          <w:szCs w:val="24"/>
        </w:rPr>
        <w:t xml:space="preserve"> Application on Field Soil Properties and Yield and Quality of Garlic (Allium sativum L.). Korean J. Enviro. </w:t>
      </w:r>
      <w:proofErr w:type="spellStart"/>
      <w:r w:rsidRPr="00EE7F58">
        <w:rPr>
          <w:rFonts w:ascii="Times New Roman" w:hAnsi="Times New Roman" w:cs="Times New Roman"/>
          <w:sz w:val="24"/>
          <w:szCs w:val="24"/>
        </w:rPr>
        <w:t>Agricu</w:t>
      </w:r>
      <w:proofErr w:type="spellEnd"/>
      <w:r w:rsidRPr="00EE7F58">
        <w:rPr>
          <w:rFonts w:ascii="Times New Roman" w:hAnsi="Times New Roman" w:cs="Times New Roman"/>
          <w:sz w:val="24"/>
          <w:szCs w:val="24"/>
        </w:rPr>
        <w:t xml:space="preserve">. </w:t>
      </w:r>
      <w:r w:rsidR="008517CF" w:rsidRPr="00EE7F58">
        <w:rPr>
          <w:rFonts w:ascii="Times New Roman" w:hAnsi="Times New Roman" w:cs="Times New Roman"/>
          <w:sz w:val="24"/>
          <w:szCs w:val="24"/>
        </w:rPr>
        <w:t xml:space="preserve">2021; </w:t>
      </w:r>
      <w:r w:rsidRPr="00EE7F58">
        <w:rPr>
          <w:rFonts w:ascii="Times New Roman" w:hAnsi="Times New Roman" w:cs="Times New Roman"/>
          <w:sz w:val="24"/>
          <w:szCs w:val="24"/>
        </w:rPr>
        <w:t>40(1):33-39.</w:t>
      </w:r>
    </w:p>
    <w:p w:rsidR="00E24B13" w:rsidRPr="00EE7F58" w:rsidRDefault="00C75610" w:rsidP="00E24B1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Mahmood M,</w:t>
      </w:r>
      <w:r w:rsidR="00E24B13" w:rsidRPr="00EE7F58">
        <w:rPr>
          <w:rFonts w:ascii="Times New Roman" w:hAnsi="Times New Roman" w:cs="Times New Roman"/>
          <w:sz w:val="24"/>
          <w:szCs w:val="24"/>
        </w:rPr>
        <w:t xml:space="preserve"> Tian Y</w:t>
      </w:r>
      <w:r w:rsidRPr="00EE7F58">
        <w:rPr>
          <w:rFonts w:ascii="Times New Roman" w:hAnsi="Times New Roman" w:cs="Times New Roman"/>
          <w:sz w:val="24"/>
          <w:szCs w:val="24"/>
        </w:rPr>
        <w:t>,</w:t>
      </w:r>
      <w:r w:rsidR="00E24B13" w:rsidRPr="00EE7F58">
        <w:rPr>
          <w:rFonts w:ascii="Times New Roman" w:hAnsi="Times New Roman" w:cs="Times New Roman"/>
          <w:sz w:val="24"/>
          <w:szCs w:val="24"/>
        </w:rPr>
        <w:t xml:space="preserve"> Ma Q</w:t>
      </w:r>
      <w:r w:rsidRPr="00EE7F58">
        <w:rPr>
          <w:rFonts w:ascii="Times New Roman" w:hAnsi="Times New Roman" w:cs="Times New Roman"/>
          <w:sz w:val="24"/>
          <w:szCs w:val="24"/>
        </w:rPr>
        <w:t>,</w:t>
      </w:r>
      <w:r w:rsidR="00E24B13" w:rsidRPr="00EE7F58">
        <w:rPr>
          <w:rFonts w:ascii="Times New Roman" w:hAnsi="Times New Roman" w:cs="Times New Roman"/>
          <w:sz w:val="24"/>
          <w:szCs w:val="24"/>
        </w:rPr>
        <w:t xml:space="preserve"> Ahmed W</w:t>
      </w:r>
      <w:r w:rsidRPr="00EE7F58">
        <w:rPr>
          <w:rFonts w:ascii="Times New Roman" w:hAnsi="Times New Roman" w:cs="Times New Roman"/>
          <w:sz w:val="24"/>
          <w:szCs w:val="24"/>
        </w:rPr>
        <w:t>,</w:t>
      </w:r>
      <w:r w:rsidR="00E24B13" w:rsidRPr="00EE7F58">
        <w:rPr>
          <w:rFonts w:ascii="Times New Roman" w:hAnsi="Times New Roman" w:cs="Times New Roman"/>
          <w:sz w:val="24"/>
          <w:szCs w:val="24"/>
        </w:rPr>
        <w:t xml:space="preserve"> Mehmood S</w:t>
      </w:r>
      <w:r w:rsidRPr="00EE7F58">
        <w:rPr>
          <w:rFonts w:ascii="Times New Roman" w:hAnsi="Times New Roman" w:cs="Times New Roman"/>
          <w:sz w:val="24"/>
          <w:szCs w:val="24"/>
        </w:rPr>
        <w:t>,</w:t>
      </w:r>
      <w:r w:rsidR="00E24B13" w:rsidRPr="00EE7F58">
        <w:rPr>
          <w:rFonts w:ascii="Times New Roman" w:hAnsi="Times New Roman" w:cs="Times New Roman"/>
          <w:sz w:val="24"/>
          <w:szCs w:val="24"/>
        </w:rPr>
        <w:t xml:space="preserve"> Hui X</w:t>
      </w:r>
      <w:r w:rsidRPr="00EE7F58">
        <w:rPr>
          <w:rFonts w:ascii="Times New Roman" w:hAnsi="Times New Roman" w:cs="Times New Roman"/>
          <w:sz w:val="24"/>
          <w:szCs w:val="24"/>
        </w:rPr>
        <w:t>,</w:t>
      </w:r>
      <w:r w:rsidR="00E24B13" w:rsidRPr="00EE7F58">
        <w:rPr>
          <w:rFonts w:ascii="Times New Roman" w:hAnsi="Times New Roman" w:cs="Times New Roman"/>
          <w:sz w:val="24"/>
          <w:szCs w:val="24"/>
        </w:rPr>
        <w:t xml:space="preserve"> Wang Z. Changes in phosphorus fractions and </w:t>
      </w:r>
      <w:r w:rsidR="004419BA">
        <w:rPr>
          <w:rFonts w:ascii="Times New Roman" w:hAnsi="Times New Roman" w:cs="Times New Roman"/>
          <w:sz w:val="24"/>
          <w:szCs w:val="24"/>
        </w:rPr>
        <w:t>their</w:t>
      </w:r>
      <w:r w:rsidR="00E24B13" w:rsidRPr="00EE7F58">
        <w:rPr>
          <w:rFonts w:ascii="Times New Roman" w:hAnsi="Times New Roman" w:cs="Times New Roman"/>
          <w:sz w:val="24"/>
          <w:szCs w:val="24"/>
        </w:rPr>
        <w:t xml:space="preserve"> availability status about long-term </w:t>
      </w:r>
      <w:r w:rsidR="004419BA">
        <w:rPr>
          <w:rFonts w:ascii="Times New Roman" w:hAnsi="Times New Roman" w:cs="Times New Roman"/>
          <w:sz w:val="24"/>
          <w:szCs w:val="24"/>
        </w:rPr>
        <w:t>P</w:t>
      </w:r>
      <w:r w:rsidR="00E24B13" w:rsidRPr="00EE7F58">
        <w:rPr>
          <w:rFonts w:ascii="Times New Roman" w:hAnsi="Times New Roman" w:cs="Times New Roman"/>
          <w:sz w:val="24"/>
          <w:szCs w:val="24"/>
        </w:rPr>
        <w:t xml:space="preserve"> </w:t>
      </w:r>
      <w:proofErr w:type="spellStart"/>
      <w:r w:rsidR="00E24B13" w:rsidRPr="00EE7F58">
        <w:rPr>
          <w:rFonts w:ascii="Times New Roman" w:hAnsi="Times New Roman" w:cs="Times New Roman"/>
          <w:sz w:val="24"/>
          <w:szCs w:val="24"/>
        </w:rPr>
        <w:t>fertili</w:t>
      </w:r>
      <w:r w:rsidR="004419BA">
        <w:rPr>
          <w:rFonts w:ascii="Times New Roman" w:hAnsi="Times New Roman" w:cs="Times New Roman"/>
          <w:sz w:val="24"/>
          <w:szCs w:val="24"/>
        </w:rPr>
        <w:t>s</w:t>
      </w:r>
      <w:r w:rsidR="00E24B13" w:rsidRPr="00EE7F58">
        <w:rPr>
          <w:rFonts w:ascii="Times New Roman" w:hAnsi="Times New Roman" w:cs="Times New Roman"/>
          <w:sz w:val="24"/>
          <w:szCs w:val="24"/>
        </w:rPr>
        <w:t>ation</w:t>
      </w:r>
      <w:proofErr w:type="spellEnd"/>
      <w:r w:rsidR="00E24B13" w:rsidRPr="00EE7F58">
        <w:rPr>
          <w:rFonts w:ascii="Times New Roman" w:hAnsi="Times New Roman" w:cs="Times New Roman"/>
          <w:sz w:val="24"/>
          <w:szCs w:val="24"/>
        </w:rPr>
        <w:t xml:space="preserve"> in Loess Plateau of China. Agronomy. </w:t>
      </w:r>
      <w:r w:rsidRPr="00EE7F58">
        <w:rPr>
          <w:rFonts w:ascii="Times New Roman" w:hAnsi="Times New Roman" w:cs="Times New Roman"/>
          <w:sz w:val="24"/>
          <w:szCs w:val="24"/>
        </w:rPr>
        <w:t>2021;</w:t>
      </w:r>
      <w:r w:rsidR="00E24B13" w:rsidRPr="00EE7F58">
        <w:rPr>
          <w:rFonts w:ascii="Times New Roman" w:hAnsi="Times New Roman" w:cs="Times New Roman"/>
          <w:sz w:val="24"/>
          <w:szCs w:val="24"/>
        </w:rPr>
        <w:t xml:space="preserve">10: 1818. </w:t>
      </w:r>
    </w:p>
    <w:p w:rsidR="005167DD" w:rsidRPr="00EE7F58" w:rsidRDefault="00C75610" w:rsidP="005167DD">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Chhabra R,</w:t>
      </w:r>
      <w:r w:rsidR="005167DD" w:rsidRPr="00EE7F58">
        <w:rPr>
          <w:rFonts w:ascii="Times New Roman" w:hAnsi="Times New Roman" w:cs="Times New Roman"/>
          <w:sz w:val="24"/>
          <w:szCs w:val="24"/>
        </w:rPr>
        <w:t xml:space="preserve"> Thakur NP. Long-term study on phosphorus </w:t>
      </w:r>
      <w:proofErr w:type="spellStart"/>
      <w:r w:rsidR="005167DD" w:rsidRPr="00EE7F58">
        <w:rPr>
          <w:rFonts w:ascii="Times New Roman" w:hAnsi="Times New Roman" w:cs="Times New Roman"/>
          <w:sz w:val="24"/>
          <w:szCs w:val="24"/>
        </w:rPr>
        <w:t>fertili</w:t>
      </w:r>
      <w:r w:rsidR="004419BA">
        <w:rPr>
          <w:rFonts w:ascii="Times New Roman" w:hAnsi="Times New Roman" w:cs="Times New Roman"/>
          <w:sz w:val="24"/>
          <w:szCs w:val="24"/>
        </w:rPr>
        <w:t>s</w:t>
      </w:r>
      <w:r w:rsidR="005167DD" w:rsidRPr="00EE7F58">
        <w:rPr>
          <w:rFonts w:ascii="Times New Roman" w:hAnsi="Times New Roman" w:cs="Times New Roman"/>
          <w:sz w:val="24"/>
          <w:szCs w:val="24"/>
        </w:rPr>
        <w:t>ation</w:t>
      </w:r>
      <w:proofErr w:type="spellEnd"/>
      <w:r w:rsidR="005167DD" w:rsidRPr="00EE7F58">
        <w:rPr>
          <w:rFonts w:ascii="Times New Roman" w:hAnsi="Times New Roman" w:cs="Times New Roman"/>
          <w:sz w:val="24"/>
          <w:szCs w:val="24"/>
        </w:rPr>
        <w:t xml:space="preserve"> for rice-wheat cropping system in alkali soils in the Indo-Gangetic plains. In: Long-term Soil Fertility Experiments in Rice-Wheat Cropping </w:t>
      </w:r>
      <w:r w:rsidRPr="00EE7F58">
        <w:rPr>
          <w:rFonts w:ascii="Times New Roman" w:hAnsi="Times New Roman" w:cs="Times New Roman"/>
          <w:sz w:val="24"/>
          <w:szCs w:val="24"/>
        </w:rPr>
        <w:t>Systems (Rice-Wheat Consortium).</w:t>
      </w:r>
      <w:r w:rsidR="005167DD" w:rsidRPr="00EE7F58">
        <w:rPr>
          <w:rFonts w:ascii="Times New Roman" w:hAnsi="Times New Roman" w:cs="Times New Roman"/>
          <w:sz w:val="24"/>
          <w:szCs w:val="24"/>
        </w:rPr>
        <w:t xml:space="preserve"> </w:t>
      </w:r>
      <w:r w:rsidRPr="00EE7F58">
        <w:rPr>
          <w:rFonts w:ascii="Times New Roman" w:hAnsi="Times New Roman" w:cs="Times New Roman"/>
          <w:sz w:val="24"/>
          <w:szCs w:val="24"/>
        </w:rPr>
        <w:t>2000;</w:t>
      </w:r>
      <w:r w:rsidR="005167DD" w:rsidRPr="00EE7F58">
        <w:rPr>
          <w:rFonts w:ascii="Times New Roman" w:hAnsi="Times New Roman" w:cs="Times New Roman"/>
          <w:sz w:val="24"/>
          <w:szCs w:val="24"/>
        </w:rPr>
        <w:t xml:space="preserve"> 31–39.</w:t>
      </w:r>
    </w:p>
    <w:p w:rsidR="005167DD" w:rsidRPr="00EE7F58" w:rsidRDefault="005167DD" w:rsidP="005167DD">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Gifole</w:t>
      </w:r>
      <w:proofErr w:type="spellEnd"/>
      <w:r w:rsidRPr="00EE7F58">
        <w:rPr>
          <w:rFonts w:ascii="Times New Roman" w:hAnsi="Times New Roman" w:cs="Times New Roman"/>
          <w:sz w:val="24"/>
          <w:szCs w:val="24"/>
        </w:rPr>
        <w:t xml:space="preserve"> G, </w:t>
      </w:r>
      <w:proofErr w:type="spellStart"/>
      <w:r w:rsidRPr="00EE7F58">
        <w:rPr>
          <w:rFonts w:ascii="Times New Roman" w:hAnsi="Times New Roman" w:cs="Times New Roman"/>
          <w:sz w:val="24"/>
          <w:szCs w:val="24"/>
        </w:rPr>
        <w:t>Sheleme</w:t>
      </w:r>
      <w:proofErr w:type="spellEnd"/>
      <w:r w:rsidRPr="00EE7F58">
        <w:rPr>
          <w:rFonts w:ascii="Times New Roman" w:hAnsi="Times New Roman" w:cs="Times New Roman"/>
          <w:sz w:val="24"/>
          <w:szCs w:val="24"/>
        </w:rPr>
        <w:t xml:space="preserve"> B</w:t>
      </w:r>
      <w:r w:rsidR="00C75610"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Walelign</w:t>
      </w:r>
      <w:proofErr w:type="spellEnd"/>
      <w:r w:rsidRPr="00EE7F58">
        <w:rPr>
          <w:rFonts w:ascii="Times New Roman" w:hAnsi="Times New Roman" w:cs="Times New Roman"/>
          <w:sz w:val="24"/>
          <w:szCs w:val="24"/>
        </w:rPr>
        <w:t xml:space="preserve"> W. Response of haricot bean to phosphorus application on </w:t>
      </w:r>
      <w:proofErr w:type="spellStart"/>
      <w:r w:rsidRPr="00EE7F58">
        <w:rPr>
          <w:rFonts w:ascii="Times New Roman" w:hAnsi="Times New Roman" w:cs="Times New Roman"/>
          <w:sz w:val="24"/>
          <w:szCs w:val="24"/>
        </w:rPr>
        <w:t>Ultisols</w:t>
      </w:r>
      <w:proofErr w:type="spellEnd"/>
      <w:r w:rsidRPr="00EE7F58">
        <w:rPr>
          <w:rFonts w:ascii="Times New Roman" w:hAnsi="Times New Roman" w:cs="Times New Roman"/>
          <w:sz w:val="24"/>
          <w:szCs w:val="24"/>
        </w:rPr>
        <w:t xml:space="preserve"> at </w:t>
      </w:r>
      <w:proofErr w:type="spellStart"/>
      <w:r w:rsidRPr="00EE7F58">
        <w:rPr>
          <w:rFonts w:ascii="Times New Roman" w:hAnsi="Times New Roman" w:cs="Times New Roman"/>
          <w:sz w:val="24"/>
          <w:szCs w:val="24"/>
        </w:rPr>
        <w:t>Areka</w:t>
      </w:r>
      <w:proofErr w:type="spellEnd"/>
      <w:r w:rsidRPr="00EE7F58">
        <w:rPr>
          <w:rFonts w:ascii="Times New Roman" w:hAnsi="Times New Roman" w:cs="Times New Roman"/>
          <w:sz w:val="24"/>
          <w:szCs w:val="24"/>
        </w:rPr>
        <w:t xml:space="preserve">, Southern Ethiopia. J. Biol. Agric. Healthcare. </w:t>
      </w:r>
      <w:r w:rsidR="00C75610" w:rsidRPr="00EE7F58">
        <w:rPr>
          <w:rFonts w:ascii="Times New Roman" w:hAnsi="Times New Roman" w:cs="Times New Roman"/>
          <w:sz w:val="24"/>
          <w:szCs w:val="24"/>
        </w:rPr>
        <w:t>2011;</w:t>
      </w:r>
      <w:r w:rsidRPr="00EE7F58">
        <w:rPr>
          <w:rFonts w:ascii="Times New Roman" w:hAnsi="Times New Roman" w:cs="Times New Roman"/>
          <w:sz w:val="24"/>
          <w:szCs w:val="24"/>
        </w:rPr>
        <w:t xml:space="preserve">1. </w:t>
      </w:r>
    </w:p>
    <w:p w:rsidR="00CC3165" w:rsidRPr="00EE7F58" w:rsidRDefault="00CC3165" w:rsidP="00CC3165">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Caires</w:t>
      </w:r>
      <w:proofErr w:type="spellEnd"/>
      <w:r w:rsidRPr="00EE7F58">
        <w:rPr>
          <w:rFonts w:ascii="Times New Roman" w:hAnsi="Times New Roman" w:cs="Times New Roman"/>
          <w:sz w:val="24"/>
          <w:szCs w:val="24"/>
        </w:rPr>
        <w:t xml:space="preserve"> EF</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Maschietto</w:t>
      </w:r>
      <w:proofErr w:type="spellEnd"/>
      <w:r w:rsidRPr="00EE7F58">
        <w:rPr>
          <w:rFonts w:ascii="Times New Roman" w:hAnsi="Times New Roman" w:cs="Times New Roman"/>
          <w:sz w:val="24"/>
          <w:szCs w:val="24"/>
        </w:rPr>
        <w:t xml:space="preserve"> EHG</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Garbuio</w:t>
      </w:r>
      <w:proofErr w:type="spellEnd"/>
      <w:r w:rsidRPr="00EE7F58">
        <w:rPr>
          <w:rFonts w:ascii="Times New Roman" w:hAnsi="Times New Roman" w:cs="Times New Roman"/>
          <w:sz w:val="24"/>
          <w:szCs w:val="24"/>
        </w:rPr>
        <w:t xml:space="preserve"> FJ</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Churka</w:t>
      </w:r>
      <w:proofErr w:type="spellEnd"/>
      <w:r w:rsidRPr="00EE7F58">
        <w:rPr>
          <w:rFonts w:ascii="Times New Roman" w:hAnsi="Times New Roman" w:cs="Times New Roman"/>
          <w:sz w:val="24"/>
          <w:szCs w:val="24"/>
        </w:rPr>
        <w:t xml:space="preserve"> S</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Joris HAW. Surface application of gypsum in low acidic </w:t>
      </w:r>
      <w:proofErr w:type="spellStart"/>
      <w:r w:rsidRPr="00EE7F58">
        <w:rPr>
          <w:rFonts w:ascii="Times New Roman" w:hAnsi="Times New Roman" w:cs="Times New Roman"/>
          <w:sz w:val="24"/>
          <w:szCs w:val="24"/>
        </w:rPr>
        <w:t>oxisol</w:t>
      </w:r>
      <w:proofErr w:type="spellEnd"/>
      <w:r w:rsidRPr="00EE7F58">
        <w:rPr>
          <w:rFonts w:ascii="Times New Roman" w:hAnsi="Times New Roman" w:cs="Times New Roman"/>
          <w:sz w:val="24"/>
          <w:szCs w:val="24"/>
        </w:rPr>
        <w:t xml:space="preserve"> under </w:t>
      </w:r>
      <w:r w:rsidR="004419BA">
        <w:rPr>
          <w:rFonts w:ascii="Times New Roman" w:hAnsi="Times New Roman" w:cs="Times New Roman"/>
          <w:sz w:val="24"/>
          <w:szCs w:val="24"/>
        </w:rPr>
        <w:t xml:space="preserve">a </w:t>
      </w:r>
      <w:r w:rsidRPr="00EE7F58">
        <w:rPr>
          <w:rFonts w:ascii="Times New Roman" w:hAnsi="Times New Roman" w:cs="Times New Roman"/>
          <w:sz w:val="24"/>
          <w:szCs w:val="24"/>
        </w:rPr>
        <w:t xml:space="preserve">no-till cropping system. Scientia Agrico. </w:t>
      </w:r>
      <w:r w:rsidR="00597321" w:rsidRPr="00EE7F58">
        <w:rPr>
          <w:rFonts w:ascii="Times New Roman" w:hAnsi="Times New Roman" w:cs="Times New Roman"/>
          <w:sz w:val="24"/>
          <w:szCs w:val="24"/>
        </w:rPr>
        <w:t xml:space="preserve">2011c; </w:t>
      </w:r>
      <w:r w:rsidRPr="00EE7F58">
        <w:rPr>
          <w:rFonts w:ascii="Times New Roman" w:hAnsi="Times New Roman" w:cs="Times New Roman"/>
          <w:sz w:val="24"/>
          <w:szCs w:val="24"/>
        </w:rPr>
        <w:t xml:space="preserve">68:209–216. </w:t>
      </w:r>
    </w:p>
    <w:p w:rsidR="006A385C" w:rsidRPr="00EE7F58" w:rsidRDefault="006A385C" w:rsidP="006A385C">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Ghafoor A</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Murtaza G</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Ahmad B</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Boers TM. Evaluation of amelioration treatments and economic aspects of using saline-sodic water for rice and wheat production on salt‐affected soils under arid land conditions. Irrigation Drainage. </w:t>
      </w:r>
      <w:r w:rsidR="00597321" w:rsidRPr="00EE7F58">
        <w:rPr>
          <w:rFonts w:ascii="Times New Roman" w:hAnsi="Times New Roman" w:cs="Times New Roman"/>
          <w:sz w:val="24"/>
          <w:szCs w:val="24"/>
        </w:rPr>
        <w:t xml:space="preserve">2008; </w:t>
      </w:r>
      <w:r w:rsidRPr="00EE7F58">
        <w:rPr>
          <w:rFonts w:ascii="Times New Roman" w:hAnsi="Times New Roman" w:cs="Times New Roman"/>
          <w:sz w:val="24"/>
          <w:szCs w:val="24"/>
        </w:rPr>
        <w:t>57: 424–434.</w:t>
      </w:r>
    </w:p>
    <w:p w:rsidR="006A385C" w:rsidRPr="00EE7F58" w:rsidRDefault="006A385C" w:rsidP="006A385C">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Outbakat</w:t>
      </w:r>
      <w:proofErr w:type="spellEnd"/>
      <w:r w:rsidRPr="00EE7F58">
        <w:rPr>
          <w:rFonts w:ascii="Times New Roman" w:hAnsi="Times New Roman" w:cs="Times New Roman"/>
          <w:sz w:val="24"/>
          <w:szCs w:val="24"/>
        </w:rPr>
        <w:t xml:space="preserve"> MB</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El </w:t>
      </w:r>
      <w:proofErr w:type="spellStart"/>
      <w:r w:rsidRPr="00EE7F58">
        <w:rPr>
          <w:rFonts w:ascii="Times New Roman" w:hAnsi="Times New Roman" w:cs="Times New Roman"/>
          <w:sz w:val="24"/>
          <w:szCs w:val="24"/>
        </w:rPr>
        <w:t>Gharous</w:t>
      </w:r>
      <w:proofErr w:type="spellEnd"/>
      <w:r w:rsidRPr="00EE7F58">
        <w:rPr>
          <w:rFonts w:ascii="Times New Roman" w:hAnsi="Times New Roman" w:cs="Times New Roman"/>
          <w:sz w:val="24"/>
          <w:szCs w:val="24"/>
        </w:rPr>
        <w:t xml:space="preserve"> M</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El Omari K</w:t>
      </w:r>
      <w:r w:rsidR="00597321" w:rsidRPr="00EE7F58">
        <w:rPr>
          <w:rFonts w:ascii="Times New Roman" w:hAnsi="Times New Roman" w:cs="Times New Roman"/>
          <w:sz w:val="24"/>
          <w:szCs w:val="24"/>
        </w:rPr>
        <w:t xml:space="preserve">, El </w:t>
      </w:r>
      <w:proofErr w:type="spellStart"/>
      <w:r w:rsidR="00597321" w:rsidRPr="00EE7F58">
        <w:rPr>
          <w:rFonts w:ascii="Times New Roman" w:hAnsi="Times New Roman" w:cs="Times New Roman"/>
          <w:sz w:val="24"/>
          <w:szCs w:val="24"/>
        </w:rPr>
        <w:t>Mejahed</w:t>
      </w:r>
      <w:proofErr w:type="spellEnd"/>
      <w:r w:rsidR="00597321" w:rsidRPr="00EE7F58">
        <w:rPr>
          <w:rFonts w:ascii="Times New Roman" w:hAnsi="Times New Roman" w:cs="Times New Roman"/>
          <w:sz w:val="24"/>
          <w:szCs w:val="24"/>
        </w:rPr>
        <w:t xml:space="preserve"> K</w:t>
      </w:r>
      <w:r w:rsidRPr="00EE7F58">
        <w:rPr>
          <w:rFonts w:ascii="Times New Roman" w:hAnsi="Times New Roman" w:cs="Times New Roman"/>
          <w:sz w:val="24"/>
          <w:szCs w:val="24"/>
        </w:rPr>
        <w:t xml:space="preserve">. Effect of </w:t>
      </w:r>
      <w:proofErr w:type="spellStart"/>
      <w:r w:rsidRPr="00EE7F58">
        <w:rPr>
          <w:rFonts w:ascii="Times New Roman" w:hAnsi="Times New Roman" w:cs="Times New Roman"/>
          <w:sz w:val="24"/>
          <w:szCs w:val="24"/>
        </w:rPr>
        <w:t>phosphogypsum</w:t>
      </w:r>
      <w:proofErr w:type="spellEnd"/>
      <w:r w:rsidRPr="00EE7F58">
        <w:rPr>
          <w:rFonts w:ascii="Times New Roman" w:hAnsi="Times New Roman" w:cs="Times New Roman"/>
          <w:sz w:val="24"/>
          <w:szCs w:val="24"/>
        </w:rPr>
        <w:t xml:space="preserve"> on </w:t>
      </w:r>
      <w:proofErr w:type="spellStart"/>
      <w:r w:rsidRPr="00EE7F58">
        <w:rPr>
          <w:rFonts w:ascii="Times New Roman" w:hAnsi="Times New Roman" w:cs="Times New Roman"/>
          <w:sz w:val="24"/>
          <w:szCs w:val="24"/>
        </w:rPr>
        <w:t>Faba</w:t>
      </w:r>
      <w:proofErr w:type="spellEnd"/>
      <w:r w:rsidRPr="00EE7F58">
        <w:rPr>
          <w:rFonts w:ascii="Times New Roman" w:hAnsi="Times New Roman" w:cs="Times New Roman"/>
          <w:sz w:val="24"/>
          <w:szCs w:val="24"/>
        </w:rPr>
        <w:t xml:space="preserve"> Bean yield and heavy metals content under saline conditions. </w:t>
      </w:r>
      <w:proofErr w:type="spellStart"/>
      <w:r w:rsidRPr="00EE7F58">
        <w:rPr>
          <w:rFonts w:ascii="Times New Roman" w:hAnsi="Times New Roman" w:cs="Times New Roman"/>
          <w:sz w:val="24"/>
          <w:szCs w:val="24"/>
        </w:rPr>
        <w:t>Envir</w:t>
      </w:r>
      <w:proofErr w:type="spellEnd"/>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Scie</w:t>
      </w:r>
      <w:proofErr w:type="spellEnd"/>
      <w:r w:rsidRPr="00EE7F58">
        <w:rPr>
          <w:rFonts w:ascii="Times New Roman" w:hAnsi="Times New Roman" w:cs="Times New Roman"/>
          <w:sz w:val="24"/>
          <w:szCs w:val="24"/>
        </w:rPr>
        <w:t xml:space="preserve">. Proc. </w:t>
      </w:r>
      <w:r w:rsidR="00597321" w:rsidRPr="00EE7F58">
        <w:rPr>
          <w:rFonts w:ascii="Times New Roman" w:hAnsi="Times New Roman" w:cs="Times New Roman"/>
          <w:sz w:val="24"/>
          <w:szCs w:val="24"/>
        </w:rPr>
        <w:t xml:space="preserve">2022; </w:t>
      </w:r>
      <w:r w:rsidRPr="00EE7F58">
        <w:rPr>
          <w:rFonts w:ascii="Times New Roman" w:hAnsi="Times New Roman" w:cs="Times New Roman"/>
          <w:sz w:val="24"/>
          <w:szCs w:val="24"/>
        </w:rPr>
        <w:t>16:16.</w:t>
      </w:r>
    </w:p>
    <w:p w:rsidR="008C13E3" w:rsidRPr="00EE7F58" w:rsidRDefault="008C13E3" w:rsidP="008C13E3">
      <w:pPr>
        <w:pStyle w:val="ListParagraph"/>
        <w:numPr>
          <w:ilvl w:val="0"/>
          <w:numId w:val="12"/>
        </w:numPr>
        <w:shd w:val="clear" w:color="auto" w:fill="FFFFFF"/>
        <w:spacing w:after="0" w:line="240" w:lineRule="auto"/>
        <w:jc w:val="both"/>
        <w:rPr>
          <w:rFonts w:ascii="Times New Roman" w:hAnsi="Times New Roman" w:cs="Times New Roman"/>
          <w:sz w:val="24"/>
          <w:szCs w:val="24"/>
        </w:rPr>
      </w:pPr>
      <w:proofErr w:type="spellStart"/>
      <w:r w:rsidRPr="00EE7F58">
        <w:rPr>
          <w:rFonts w:ascii="Times New Roman" w:hAnsi="Times New Roman" w:cs="Times New Roman"/>
          <w:sz w:val="24"/>
          <w:szCs w:val="24"/>
        </w:rPr>
        <w:t>Mesfin</w:t>
      </w:r>
      <w:proofErr w:type="spellEnd"/>
      <w:r w:rsidRPr="00EE7F58">
        <w:rPr>
          <w:rFonts w:ascii="Times New Roman" w:hAnsi="Times New Roman" w:cs="Times New Roman"/>
          <w:sz w:val="24"/>
          <w:szCs w:val="24"/>
        </w:rPr>
        <w:t xml:space="preserve"> K, Belay Y</w:t>
      </w:r>
      <w:r w:rsidR="00597321" w:rsidRPr="00EE7F58">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Abera</w:t>
      </w:r>
      <w:proofErr w:type="spellEnd"/>
      <w:r w:rsidRPr="00EE7F58">
        <w:rPr>
          <w:rFonts w:ascii="Times New Roman" w:hAnsi="Times New Roman" w:cs="Times New Roman"/>
          <w:sz w:val="24"/>
          <w:szCs w:val="24"/>
        </w:rPr>
        <w:t xml:space="preserve"> H. The Response of Haricot Bean Varieties to Phosphorus Levels on </w:t>
      </w:r>
      <w:proofErr w:type="spellStart"/>
      <w:r w:rsidRPr="00EE7F58">
        <w:rPr>
          <w:rFonts w:ascii="Times New Roman" w:hAnsi="Times New Roman" w:cs="Times New Roman"/>
          <w:sz w:val="24"/>
          <w:szCs w:val="24"/>
        </w:rPr>
        <w:t>Nitosols</w:t>
      </w:r>
      <w:proofErr w:type="spellEnd"/>
      <w:r w:rsidRPr="00EE7F58">
        <w:rPr>
          <w:rFonts w:ascii="Times New Roman" w:hAnsi="Times New Roman" w:cs="Times New Roman"/>
          <w:sz w:val="24"/>
          <w:szCs w:val="24"/>
        </w:rPr>
        <w:t xml:space="preserve"> at </w:t>
      </w:r>
      <w:proofErr w:type="spellStart"/>
      <w:r w:rsidRPr="00EE7F58">
        <w:rPr>
          <w:rFonts w:ascii="Times New Roman" w:hAnsi="Times New Roman" w:cs="Times New Roman"/>
          <w:sz w:val="24"/>
          <w:szCs w:val="24"/>
        </w:rPr>
        <w:t>Wolaita</w:t>
      </w:r>
      <w:proofErr w:type="spellEnd"/>
      <w:r w:rsidRPr="00EE7F58">
        <w:rPr>
          <w:rFonts w:ascii="Times New Roman" w:hAnsi="Times New Roman" w:cs="Times New Roman"/>
          <w:sz w:val="24"/>
          <w:szCs w:val="24"/>
        </w:rPr>
        <w:t xml:space="preserve"> Zone, Ethiopia. J. Biol. Agric. Healthcare. </w:t>
      </w:r>
      <w:r w:rsidR="00597321" w:rsidRPr="00EE7F58">
        <w:rPr>
          <w:rFonts w:ascii="Times New Roman" w:hAnsi="Times New Roman" w:cs="Times New Roman"/>
          <w:sz w:val="24"/>
          <w:szCs w:val="24"/>
        </w:rPr>
        <w:t xml:space="preserve">2014; </w:t>
      </w:r>
      <w:r w:rsidRPr="00EE7F58">
        <w:rPr>
          <w:rFonts w:ascii="Times New Roman" w:hAnsi="Times New Roman" w:cs="Times New Roman"/>
          <w:sz w:val="24"/>
          <w:szCs w:val="24"/>
        </w:rPr>
        <w:t>4(17).</w:t>
      </w:r>
    </w:p>
    <w:p w:rsidR="0008787B" w:rsidRPr="00EE7F58" w:rsidRDefault="004341A7" w:rsidP="004341A7">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EE7F58">
        <w:rPr>
          <w:rFonts w:ascii="Times New Roman" w:hAnsi="Times New Roman" w:cs="Times New Roman"/>
          <w:sz w:val="24"/>
          <w:szCs w:val="24"/>
        </w:rPr>
        <w:t xml:space="preserve">El </w:t>
      </w:r>
      <w:proofErr w:type="spellStart"/>
      <w:r w:rsidRPr="00EE7F58">
        <w:rPr>
          <w:rFonts w:ascii="Times New Roman" w:hAnsi="Times New Roman" w:cs="Times New Roman"/>
          <w:sz w:val="24"/>
          <w:szCs w:val="24"/>
        </w:rPr>
        <w:t>Mejahed</w:t>
      </w:r>
      <w:proofErr w:type="spellEnd"/>
      <w:r w:rsidRPr="00EE7F58">
        <w:rPr>
          <w:rFonts w:ascii="Times New Roman" w:hAnsi="Times New Roman" w:cs="Times New Roman"/>
          <w:sz w:val="24"/>
          <w:szCs w:val="24"/>
        </w:rPr>
        <w:t xml:space="preserve"> K</w:t>
      </w:r>
      <w:r w:rsidR="00597321" w:rsidRPr="00EE7F58">
        <w:rPr>
          <w:rFonts w:ascii="Times New Roman" w:hAnsi="Times New Roman" w:cs="Times New Roman"/>
          <w:sz w:val="24"/>
          <w:szCs w:val="24"/>
        </w:rPr>
        <w:t xml:space="preserve">, </w:t>
      </w:r>
      <w:proofErr w:type="spellStart"/>
      <w:r w:rsidR="00597321" w:rsidRPr="00EE7F58">
        <w:rPr>
          <w:rFonts w:ascii="Times New Roman" w:hAnsi="Times New Roman" w:cs="Times New Roman"/>
          <w:sz w:val="24"/>
          <w:szCs w:val="24"/>
        </w:rPr>
        <w:t>Zeroual</w:t>
      </w:r>
      <w:proofErr w:type="spellEnd"/>
      <w:r w:rsidR="00597321" w:rsidRPr="00EE7F58">
        <w:rPr>
          <w:rFonts w:ascii="Times New Roman" w:hAnsi="Times New Roman" w:cs="Times New Roman"/>
          <w:sz w:val="24"/>
          <w:szCs w:val="24"/>
        </w:rPr>
        <w:t xml:space="preserve"> Y</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Valori</w:t>
      </w:r>
      <w:r w:rsidR="004419BA">
        <w:rPr>
          <w:rFonts w:ascii="Times New Roman" w:hAnsi="Times New Roman" w:cs="Times New Roman"/>
          <w:sz w:val="24"/>
          <w:szCs w:val="24"/>
        </w:rPr>
        <w:t>s</w:t>
      </w:r>
      <w:r w:rsidRPr="00EE7F58">
        <w:rPr>
          <w:rFonts w:ascii="Times New Roman" w:hAnsi="Times New Roman" w:cs="Times New Roman"/>
          <w:sz w:val="24"/>
          <w:szCs w:val="24"/>
        </w:rPr>
        <w:t>ation</w:t>
      </w:r>
      <w:proofErr w:type="spellEnd"/>
      <w:r w:rsidRPr="00EE7F58">
        <w:rPr>
          <w:rFonts w:ascii="Times New Roman" w:hAnsi="Times New Roman" w:cs="Times New Roman"/>
          <w:sz w:val="24"/>
          <w:szCs w:val="24"/>
        </w:rPr>
        <w:t xml:space="preserve"> of </w:t>
      </w:r>
      <w:proofErr w:type="spellStart"/>
      <w:r w:rsidRPr="00EE7F58">
        <w:rPr>
          <w:rFonts w:ascii="Times New Roman" w:hAnsi="Times New Roman" w:cs="Times New Roman"/>
          <w:sz w:val="24"/>
          <w:szCs w:val="24"/>
        </w:rPr>
        <w:t>phosphogypsum</w:t>
      </w:r>
      <w:proofErr w:type="spellEnd"/>
      <w:r w:rsidRPr="00EE7F58">
        <w:rPr>
          <w:rFonts w:ascii="Times New Roman" w:hAnsi="Times New Roman" w:cs="Times New Roman"/>
          <w:sz w:val="24"/>
          <w:szCs w:val="24"/>
        </w:rPr>
        <w:t xml:space="preserve"> as </w:t>
      </w:r>
      <w:proofErr w:type="spellStart"/>
      <w:r w:rsidRPr="00EE7F58">
        <w:rPr>
          <w:rFonts w:ascii="Times New Roman" w:hAnsi="Times New Roman" w:cs="Times New Roman"/>
          <w:sz w:val="24"/>
          <w:szCs w:val="24"/>
        </w:rPr>
        <w:t>fertili</w:t>
      </w:r>
      <w:r w:rsidR="004419BA">
        <w:rPr>
          <w:rFonts w:ascii="Times New Roman" w:hAnsi="Times New Roman" w:cs="Times New Roman"/>
          <w:sz w:val="24"/>
          <w:szCs w:val="24"/>
        </w:rPr>
        <w:t>s</w:t>
      </w:r>
      <w:r w:rsidRPr="00EE7F58">
        <w:rPr>
          <w:rFonts w:ascii="Times New Roman" w:hAnsi="Times New Roman" w:cs="Times New Roman"/>
          <w:sz w:val="24"/>
          <w:szCs w:val="24"/>
        </w:rPr>
        <w:t>er</w:t>
      </w:r>
      <w:proofErr w:type="spellEnd"/>
      <w:r w:rsidRPr="00EE7F58">
        <w:rPr>
          <w:rFonts w:ascii="Times New Roman" w:hAnsi="Times New Roman" w:cs="Times New Roman"/>
          <w:sz w:val="24"/>
          <w:szCs w:val="24"/>
        </w:rPr>
        <w:t xml:space="preserve">—Results of agronomic field trials: Morocco. In </w:t>
      </w:r>
      <w:proofErr w:type="spellStart"/>
      <w:r w:rsidRPr="00EE7F58">
        <w:rPr>
          <w:rFonts w:ascii="Times New Roman" w:hAnsi="Times New Roman" w:cs="Times New Roman"/>
          <w:sz w:val="24"/>
          <w:szCs w:val="24"/>
        </w:rPr>
        <w:t>Phosphogypsum</w:t>
      </w:r>
      <w:proofErr w:type="spellEnd"/>
      <w:r w:rsidRPr="00EE7F58">
        <w:rPr>
          <w:rFonts w:ascii="Times New Roman" w:hAnsi="Times New Roman" w:cs="Times New Roman"/>
          <w:sz w:val="24"/>
          <w:szCs w:val="24"/>
        </w:rPr>
        <w:t xml:space="preserve"> Leadership Innovation Partnership</w:t>
      </w:r>
      <w:r w:rsidR="004419BA">
        <w:rPr>
          <w:rFonts w:ascii="Times New Roman" w:hAnsi="Times New Roman" w:cs="Times New Roman"/>
          <w:sz w:val="24"/>
          <w:szCs w:val="24"/>
        </w:rPr>
        <w:t>,</w:t>
      </w:r>
      <w:r w:rsidRPr="00EE7F58">
        <w:rPr>
          <w:rFonts w:ascii="Times New Roman" w:hAnsi="Times New Roman" w:cs="Times New Roman"/>
          <w:sz w:val="24"/>
          <w:szCs w:val="24"/>
        </w:rPr>
        <w:t xml:space="preserve"> </w:t>
      </w:r>
      <w:proofErr w:type="spellStart"/>
      <w:r w:rsidRPr="00EE7F58">
        <w:rPr>
          <w:rFonts w:ascii="Times New Roman" w:hAnsi="Times New Roman" w:cs="Times New Roman"/>
          <w:sz w:val="24"/>
          <w:szCs w:val="24"/>
        </w:rPr>
        <w:t>Hiltonno</w:t>
      </w:r>
      <w:proofErr w:type="spellEnd"/>
      <w:r w:rsidRPr="00EE7F58">
        <w:rPr>
          <w:rFonts w:ascii="Times New Roman" w:hAnsi="Times New Roman" w:cs="Times New Roman"/>
          <w:sz w:val="24"/>
          <w:szCs w:val="24"/>
        </w:rPr>
        <w:t xml:space="preserve">. J. Ed. IFA: Paris, France. </w:t>
      </w:r>
      <w:r w:rsidR="00597321" w:rsidRPr="00EE7F58">
        <w:rPr>
          <w:rFonts w:ascii="Times New Roman" w:hAnsi="Times New Roman" w:cs="Times New Roman"/>
          <w:sz w:val="24"/>
          <w:szCs w:val="24"/>
        </w:rPr>
        <w:t xml:space="preserve">2020; </w:t>
      </w:r>
      <w:r w:rsidRPr="00EE7F58">
        <w:rPr>
          <w:rFonts w:ascii="Times New Roman" w:hAnsi="Times New Roman" w:cs="Times New Roman"/>
          <w:sz w:val="24"/>
          <w:szCs w:val="24"/>
        </w:rPr>
        <w:t>54–59.</w:t>
      </w:r>
    </w:p>
    <w:p w:rsidR="00FF62E5" w:rsidRDefault="00FF62E5" w:rsidP="00E843C2">
      <w:pPr>
        <w:shd w:val="clear" w:color="auto" w:fill="FFFFFF"/>
        <w:spacing w:after="0" w:line="240" w:lineRule="auto"/>
        <w:ind w:hanging="288"/>
        <w:jc w:val="both"/>
        <w:rPr>
          <w:rFonts w:ascii="Times New Roman" w:eastAsia="Times New Roman" w:hAnsi="Times New Roman" w:cs="Times New Roman"/>
          <w:sz w:val="24"/>
          <w:szCs w:val="24"/>
        </w:rPr>
      </w:pPr>
    </w:p>
    <w:p w:rsidR="00FF62E5" w:rsidRPr="00F1097E" w:rsidRDefault="00FF62E5" w:rsidP="00E843C2">
      <w:pPr>
        <w:shd w:val="clear" w:color="auto" w:fill="FFFFFF"/>
        <w:spacing w:after="0" w:line="240" w:lineRule="auto"/>
        <w:ind w:hanging="288"/>
        <w:jc w:val="both"/>
        <w:rPr>
          <w:rFonts w:ascii="Times New Roman" w:eastAsia="Times New Roman" w:hAnsi="Times New Roman" w:cs="Times New Roman"/>
          <w:sz w:val="24"/>
          <w:szCs w:val="24"/>
        </w:rPr>
      </w:pPr>
    </w:p>
    <w:p w:rsidR="007D575C" w:rsidRPr="00F1097E" w:rsidRDefault="007D575C" w:rsidP="00E843C2">
      <w:pPr>
        <w:shd w:val="clear" w:color="auto" w:fill="FFFFFF"/>
        <w:spacing w:after="0" w:line="240" w:lineRule="auto"/>
        <w:ind w:hanging="288"/>
        <w:jc w:val="both"/>
        <w:rPr>
          <w:rFonts w:ascii="Times New Roman" w:eastAsia="Times New Roman" w:hAnsi="Times New Roman" w:cs="Times New Roman"/>
          <w:sz w:val="24"/>
          <w:szCs w:val="24"/>
        </w:rPr>
      </w:pPr>
    </w:p>
    <w:p w:rsidR="00E843C2" w:rsidRPr="00F1097E" w:rsidRDefault="00E843C2" w:rsidP="00D43AAF">
      <w:pPr>
        <w:shd w:val="clear" w:color="auto" w:fill="FFFFFF"/>
        <w:spacing w:after="0" w:line="240" w:lineRule="auto"/>
        <w:ind w:hanging="288"/>
        <w:jc w:val="both"/>
        <w:rPr>
          <w:rFonts w:ascii="Times New Roman" w:eastAsia="Times New Roman" w:hAnsi="Times New Roman" w:cs="Times New Roman"/>
          <w:sz w:val="24"/>
          <w:szCs w:val="24"/>
        </w:rPr>
      </w:pPr>
    </w:p>
    <w:sectPr w:rsidR="00E843C2" w:rsidRPr="00F109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6CE" w:rsidRDefault="007036CE" w:rsidP="00AF5B88">
      <w:pPr>
        <w:spacing w:after="0" w:line="240" w:lineRule="auto"/>
      </w:pPr>
      <w:r>
        <w:separator/>
      </w:r>
    </w:p>
  </w:endnote>
  <w:endnote w:type="continuationSeparator" w:id="0">
    <w:p w:rsidR="007036CE" w:rsidRDefault="007036CE" w:rsidP="00AF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Caps">
    <w:panose1 w:val="00000000000000000000"/>
    <w:charset w:val="00"/>
    <w:family w:val="roman"/>
    <w:notTrueType/>
    <w:pitch w:val="default"/>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DGMetaSerifScience">
    <w:altName w:val="Times New Roman"/>
    <w:charset w:val="00"/>
    <w:family w:val="auto"/>
    <w:pitch w:val="default"/>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88" w:rsidRDefault="00AF5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88" w:rsidRDefault="00AF5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88" w:rsidRDefault="00AF5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6CE" w:rsidRDefault="007036CE" w:rsidP="00AF5B88">
      <w:pPr>
        <w:spacing w:after="0" w:line="240" w:lineRule="auto"/>
      </w:pPr>
      <w:r>
        <w:separator/>
      </w:r>
    </w:p>
  </w:footnote>
  <w:footnote w:type="continuationSeparator" w:id="0">
    <w:p w:rsidR="007036CE" w:rsidRDefault="007036CE" w:rsidP="00AF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88" w:rsidRDefault="00AF5B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65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88" w:rsidRDefault="00AF5B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65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88" w:rsidRDefault="00AF5B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65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E6DE1"/>
    <w:multiLevelType w:val="hybridMultilevel"/>
    <w:tmpl w:val="B4C8DB04"/>
    <w:lvl w:ilvl="0" w:tplc="11C069C2">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 w15:restartNumberingAfterBreak="0">
    <w:nsid w:val="1899676A"/>
    <w:multiLevelType w:val="multilevel"/>
    <w:tmpl w:val="12E66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274C95"/>
    <w:multiLevelType w:val="multilevel"/>
    <w:tmpl w:val="4C3E5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B5FB8"/>
    <w:multiLevelType w:val="multilevel"/>
    <w:tmpl w:val="A1F8187A"/>
    <w:lvl w:ilvl="0">
      <w:start w:val="1"/>
      <w:numFmt w:val="upperRoman"/>
      <w:lvlText w:val="%1."/>
      <w:lvlJc w:val="right"/>
      <w:pPr>
        <w:ind w:left="720" w:hanging="360"/>
      </w:pPr>
      <w:rPr>
        <w:b w:val="0"/>
        <w:i w:val="0"/>
      </w:r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4" w15:restartNumberingAfterBreak="0">
    <w:nsid w:val="25C66908"/>
    <w:multiLevelType w:val="multilevel"/>
    <w:tmpl w:val="41107B36"/>
    <w:lvl w:ilvl="0">
      <w:start w:val="1"/>
      <w:numFmt w:val="upperRoman"/>
      <w:lvlText w:val="%1."/>
      <w:lvlJc w:val="right"/>
      <w:pPr>
        <w:ind w:left="720" w:hanging="360"/>
      </w:pPr>
      <w:rPr>
        <w:b w:val="0"/>
        <w:i w:val="0"/>
      </w:r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5" w15:restartNumberingAfterBreak="0">
    <w:nsid w:val="2B797F77"/>
    <w:multiLevelType w:val="multilevel"/>
    <w:tmpl w:val="9918A1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1B6A54"/>
    <w:multiLevelType w:val="hybridMultilevel"/>
    <w:tmpl w:val="CFBE5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0233C"/>
    <w:multiLevelType w:val="multilevel"/>
    <w:tmpl w:val="DA441B5C"/>
    <w:lvl w:ilvl="0">
      <w:start w:val="1"/>
      <w:numFmt w:val="decimal"/>
      <w:lvlText w:val="%1."/>
      <w:lvlJc w:val="left"/>
      <w:pPr>
        <w:ind w:left="644" w:hanging="359"/>
      </w:pPr>
    </w:lvl>
    <w:lvl w:ilvl="1">
      <w:start w:val="7"/>
      <w:numFmt w:val="decimal"/>
      <w:lvlText w:val="%1.%2."/>
      <w:lvlJc w:val="left"/>
      <w:pPr>
        <w:ind w:left="810" w:hanging="450"/>
      </w:pPr>
      <w:rPr>
        <w:sz w:val="26"/>
        <w:szCs w:val="26"/>
      </w:rPr>
    </w:lvl>
    <w:lvl w:ilvl="2">
      <w:start w:val="1"/>
      <w:numFmt w:val="decimal"/>
      <w:lvlText w:val="%1.%2.%3."/>
      <w:lvlJc w:val="left"/>
      <w:pPr>
        <w:ind w:left="1080" w:hanging="720"/>
      </w:pPr>
      <w:rPr>
        <w:sz w:val="26"/>
        <w:szCs w:val="26"/>
      </w:rPr>
    </w:lvl>
    <w:lvl w:ilvl="3">
      <w:start w:val="1"/>
      <w:numFmt w:val="decimal"/>
      <w:lvlText w:val="%1.%2.%3.%4."/>
      <w:lvlJc w:val="left"/>
      <w:pPr>
        <w:ind w:left="1080" w:hanging="720"/>
      </w:pPr>
      <w:rPr>
        <w:sz w:val="26"/>
        <w:szCs w:val="26"/>
      </w:rPr>
    </w:lvl>
    <w:lvl w:ilvl="4">
      <w:start w:val="1"/>
      <w:numFmt w:val="decimal"/>
      <w:lvlText w:val="%1.%2.%3.%4.%5."/>
      <w:lvlJc w:val="left"/>
      <w:pPr>
        <w:ind w:left="1440" w:hanging="1080"/>
      </w:pPr>
      <w:rPr>
        <w:sz w:val="26"/>
        <w:szCs w:val="26"/>
      </w:rPr>
    </w:lvl>
    <w:lvl w:ilvl="5">
      <w:start w:val="1"/>
      <w:numFmt w:val="decimal"/>
      <w:lvlText w:val="%1.%2.%3.%4.%5.%6."/>
      <w:lvlJc w:val="left"/>
      <w:pPr>
        <w:ind w:left="1440" w:hanging="1080"/>
      </w:pPr>
      <w:rPr>
        <w:sz w:val="26"/>
        <w:szCs w:val="26"/>
      </w:rPr>
    </w:lvl>
    <w:lvl w:ilvl="6">
      <w:start w:val="1"/>
      <w:numFmt w:val="decimal"/>
      <w:lvlText w:val="%1.%2.%3.%4.%5.%6.%7."/>
      <w:lvlJc w:val="left"/>
      <w:pPr>
        <w:ind w:left="1800" w:hanging="1440"/>
      </w:pPr>
      <w:rPr>
        <w:sz w:val="26"/>
        <w:szCs w:val="26"/>
      </w:rPr>
    </w:lvl>
    <w:lvl w:ilvl="7">
      <w:start w:val="1"/>
      <w:numFmt w:val="decimal"/>
      <w:lvlText w:val="%1.%2.%3.%4.%5.%6.%7.%8."/>
      <w:lvlJc w:val="left"/>
      <w:pPr>
        <w:ind w:left="1800" w:hanging="1440"/>
      </w:pPr>
      <w:rPr>
        <w:sz w:val="26"/>
        <w:szCs w:val="26"/>
      </w:rPr>
    </w:lvl>
    <w:lvl w:ilvl="8">
      <w:start w:val="1"/>
      <w:numFmt w:val="decimal"/>
      <w:lvlText w:val="%1.%2.%3.%4.%5.%6.%7.%8.%9."/>
      <w:lvlJc w:val="left"/>
      <w:pPr>
        <w:ind w:left="2160" w:hanging="1800"/>
      </w:pPr>
      <w:rPr>
        <w:sz w:val="26"/>
        <w:szCs w:val="26"/>
      </w:rPr>
    </w:lvl>
  </w:abstractNum>
  <w:abstractNum w:abstractNumId="8" w15:restartNumberingAfterBreak="0">
    <w:nsid w:val="698A0DE4"/>
    <w:multiLevelType w:val="multilevel"/>
    <w:tmpl w:val="27FC687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3A2BD5"/>
    <w:multiLevelType w:val="multilevel"/>
    <w:tmpl w:val="9DA8A83A"/>
    <w:lvl w:ilvl="0">
      <w:start w:val="1"/>
      <w:numFmt w:val="decimal"/>
      <w:lvlText w:val="%1."/>
      <w:lvlJc w:val="left"/>
      <w:pPr>
        <w:ind w:left="644" w:hanging="359"/>
      </w:pPr>
    </w:lvl>
    <w:lvl w:ilvl="1">
      <w:start w:val="7"/>
      <w:numFmt w:val="decimal"/>
      <w:lvlText w:val="%1.%2."/>
      <w:lvlJc w:val="left"/>
      <w:pPr>
        <w:ind w:left="810" w:hanging="450"/>
      </w:pPr>
      <w:rPr>
        <w:sz w:val="26"/>
        <w:szCs w:val="26"/>
      </w:rPr>
    </w:lvl>
    <w:lvl w:ilvl="2">
      <w:start w:val="1"/>
      <w:numFmt w:val="decimal"/>
      <w:lvlText w:val="%1.%2.%3."/>
      <w:lvlJc w:val="left"/>
      <w:pPr>
        <w:ind w:left="1080" w:hanging="720"/>
      </w:pPr>
      <w:rPr>
        <w:sz w:val="26"/>
        <w:szCs w:val="26"/>
      </w:rPr>
    </w:lvl>
    <w:lvl w:ilvl="3">
      <w:start w:val="1"/>
      <w:numFmt w:val="decimal"/>
      <w:lvlText w:val="%1.%2.%3.%4."/>
      <w:lvlJc w:val="left"/>
      <w:pPr>
        <w:ind w:left="1080" w:hanging="720"/>
      </w:pPr>
      <w:rPr>
        <w:sz w:val="26"/>
        <w:szCs w:val="26"/>
      </w:rPr>
    </w:lvl>
    <w:lvl w:ilvl="4">
      <w:start w:val="1"/>
      <w:numFmt w:val="decimal"/>
      <w:lvlText w:val="%1.%2.%3.%4.%5."/>
      <w:lvlJc w:val="left"/>
      <w:pPr>
        <w:ind w:left="1440" w:hanging="1080"/>
      </w:pPr>
      <w:rPr>
        <w:sz w:val="26"/>
        <w:szCs w:val="26"/>
      </w:rPr>
    </w:lvl>
    <w:lvl w:ilvl="5">
      <w:start w:val="1"/>
      <w:numFmt w:val="decimal"/>
      <w:lvlText w:val="%1.%2.%3.%4.%5.%6."/>
      <w:lvlJc w:val="left"/>
      <w:pPr>
        <w:ind w:left="1440" w:hanging="1080"/>
      </w:pPr>
      <w:rPr>
        <w:sz w:val="26"/>
        <w:szCs w:val="26"/>
      </w:rPr>
    </w:lvl>
    <w:lvl w:ilvl="6">
      <w:start w:val="1"/>
      <w:numFmt w:val="decimal"/>
      <w:lvlText w:val="%1.%2.%3.%4.%5.%6.%7."/>
      <w:lvlJc w:val="left"/>
      <w:pPr>
        <w:ind w:left="1800" w:hanging="1440"/>
      </w:pPr>
      <w:rPr>
        <w:sz w:val="26"/>
        <w:szCs w:val="26"/>
      </w:rPr>
    </w:lvl>
    <w:lvl w:ilvl="7">
      <w:start w:val="1"/>
      <w:numFmt w:val="decimal"/>
      <w:lvlText w:val="%1.%2.%3.%4.%5.%6.%7.%8."/>
      <w:lvlJc w:val="left"/>
      <w:pPr>
        <w:ind w:left="1800" w:hanging="1440"/>
      </w:pPr>
      <w:rPr>
        <w:sz w:val="26"/>
        <w:szCs w:val="26"/>
      </w:rPr>
    </w:lvl>
    <w:lvl w:ilvl="8">
      <w:start w:val="1"/>
      <w:numFmt w:val="decimal"/>
      <w:lvlText w:val="%1.%2.%3.%4.%5.%6.%7.%8.%9."/>
      <w:lvlJc w:val="left"/>
      <w:pPr>
        <w:ind w:left="2160" w:hanging="1800"/>
      </w:pPr>
      <w:rPr>
        <w:sz w:val="26"/>
        <w:szCs w:val="26"/>
      </w:rPr>
    </w:lvl>
  </w:abstractNum>
  <w:abstractNum w:abstractNumId="10" w15:restartNumberingAfterBreak="0">
    <w:nsid w:val="78547151"/>
    <w:multiLevelType w:val="multilevel"/>
    <w:tmpl w:val="0300832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D63BAE"/>
    <w:multiLevelType w:val="hybridMultilevel"/>
    <w:tmpl w:val="9AA2B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7"/>
  </w:num>
  <w:num w:numId="5">
    <w:abstractNumId w:val="6"/>
  </w:num>
  <w:num w:numId="6">
    <w:abstractNumId w:val="11"/>
  </w:num>
  <w:num w:numId="7">
    <w:abstractNumId w:val="8"/>
  </w:num>
  <w:num w:numId="8">
    <w:abstractNumId w:val="4"/>
  </w:num>
  <w:num w:numId="9">
    <w:abstractNumId w:val="1"/>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wNTU1sDAwMTWzNLJU0lEKTi0uzszPAykwrAUAWcTDhSwAAAA="/>
  </w:docVars>
  <w:rsids>
    <w:rsidRoot w:val="00964043"/>
    <w:rsid w:val="000049BF"/>
    <w:rsid w:val="0001058D"/>
    <w:rsid w:val="00010FA7"/>
    <w:rsid w:val="00012C3B"/>
    <w:rsid w:val="00012EA2"/>
    <w:rsid w:val="0001616A"/>
    <w:rsid w:val="000162CD"/>
    <w:rsid w:val="000200F9"/>
    <w:rsid w:val="0003309D"/>
    <w:rsid w:val="00042F80"/>
    <w:rsid w:val="000434B6"/>
    <w:rsid w:val="00043AB6"/>
    <w:rsid w:val="00052BC1"/>
    <w:rsid w:val="00057E87"/>
    <w:rsid w:val="0006093A"/>
    <w:rsid w:val="000658AE"/>
    <w:rsid w:val="000665E0"/>
    <w:rsid w:val="00074507"/>
    <w:rsid w:val="00075F91"/>
    <w:rsid w:val="0007775F"/>
    <w:rsid w:val="00086DD0"/>
    <w:rsid w:val="0008787B"/>
    <w:rsid w:val="00090C3E"/>
    <w:rsid w:val="00092522"/>
    <w:rsid w:val="00097A4C"/>
    <w:rsid w:val="000A0071"/>
    <w:rsid w:val="000A21D8"/>
    <w:rsid w:val="000A4039"/>
    <w:rsid w:val="000A52F7"/>
    <w:rsid w:val="000C11E1"/>
    <w:rsid w:val="000C15C9"/>
    <w:rsid w:val="000C1F76"/>
    <w:rsid w:val="000C225C"/>
    <w:rsid w:val="000D36C4"/>
    <w:rsid w:val="000D6D4F"/>
    <w:rsid w:val="000F15D6"/>
    <w:rsid w:val="000F1A20"/>
    <w:rsid w:val="000F6B01"/>
    <w:rsid w:val="0010427F"/>
    <w:rsid w:val="00111780"/>
    <w:rsid w:val="00113961"/>
    <w:rsid w:val="00117EEA"/>
    <w:rsid w:val="0012168E"/>
    <w:rsid w:val="00123B9A"/>
    <w:rsid w:val="001260ED"/>
    <w:rsid w:val="0012719B"/>
    <w:rsid w:val="00127E99"/>
    <w:rsid w:val="00130830"/>
    <w:rsid w:val="00136C10"/>
    <w:rsid w:val="001407CB"/>
    <w:rsid w:val="0014430E"/>
    <w:rsid w:val="001468A1"/>
    <w:rsid w:val="001509FC"/>
    <w:rsid w:val="001511BE"/>
    <w:rsid w:val="001528B2"/>
    <w:rsid w:val="001614B2"/>
    <w:rsid w:val="00162208"/>
    <w:rsid w:val="00164C43"/>
    <w:rsid w:val="001711C6"/>
    <w:rsid w:val="0017213E"/>
    <w:rsid w:val="0017295B"/>
    <w:rsid w:val="0017574C"/>
    <w:rsid w:val="001807F3"/>
    <w:rsid w:val="00181A97"/>
    <w:rsid w:val="00182D54"/>
    <w:rsid w:val="00190DC3"/>
    <w:rsid w:val="001949C5"/>
    <w:rsid w:val="001958C8"/>
    <w:rsid w:val="00196EB6"/>
    <w:rsid w:val="001B014D"/>
    <w:rsid w:val="001B6E8A"/>
    <w:rsid w:val="001C4521"/>
    <w:rsid w:val="001C4B34"/>
    <w:rsid w:val="001C7B20"/>
    <w:rsid w:val="001D0761"/>
    <w:rsid w:val="001D1FCF"/>
    <w:rsid w:val="001D22D7"/>
    <w:rsid w:val="001D362A"/>
    <w:rsid w:val="001D6CD7"/>
    <w:rsid w:val="001E0371"/>
    <w:rsid w:val="001E1711"/>
    <w:rsid w:val="001E3EB6"/>
    <w:rsid w:val="001E5CEE"/>
    <w:rsid w:val="001F3CC7"/>
    <w:rsid w:val="002077EA"/>
    <w:rsid w:val="00213382"/>
    <w:rsid w:val="0021442D"/>
    <w:rsid w:val="00215D40"/>
    <w:rsid w:val="00217AC7"/>
    <w:rsid w:val="00220516"/>
    <w:rsid w:val="002306CB"/>
    <w:rsid w:val="00230CD2"/>
    <w:rsid w:val="00233517"/>
    <w:rsid w:val="00256526"/>
    <w:rsid w:val="0026016A"/>
    <w:rsid w:val="00262122"/>
    <w:rsid w:val="002664F1"/>
    <w:rsid w:val="002739E2"/>
    <w:rsid w:val="00274B19"/>
    <w:rsid w:val="00277D5F"/>
    <w:rsid w:val="00281496"/>
    <w:rsid w:val="00282C5B"/>
    <w:rsid w:val="00293B20"/>
    <w:rsid w:val="00297DD6"/>
    <w:rsid w:val="002A2B14"/>
    <w:rsid w:val="002A6887"/>
    <w:rsid w:val="002B0A60"/>
    <w:rsid w:val="002B49AB"/>
    <w:rsid w:val="002C37D3"/>
    <w:rsid w:val="002C6E7F"/>
    <w:rsid w:val="002C6F59"/>
    <w:rsid w:val="002D40FB"/>
    <w:rsid w:val="002D4857"/>
    <w:rsid w:val="002D5766"/>
    <w:rsid w:val="002E139A"/>
    <w:rsid w:val="002F16EB"/>
    <w:rsid w:val="00300A9C"/>
    <w:rsid w:val="00303508"/>
    <w:rsid w:val="00306AFE"/>
    <w:rsid w:val="00311A64"/>
    <w:rsid w:val="00311FF1"/>
    <w:rsid w:val="00315FDD"/>
    <w:rsid w:val="00317738"/>
    <w:rsid w:val="00320C96"/>
    <w:rsid w:val="00336951"/>
    <w:rsid w:val="00340F9B"/>
    <w:rsid w:val="003410F1"/>
    <w:rsid w:val="00345D6E"/>
    <w:rsid w:val="00350EB2"/>
    <w:rsid w:val="0035140E"/>
    <w:rsid w:val="00370695"/>
    <w:rsid w:val="00377E68"/>
    <w:rsid w:val="00385BAE"/>
    <w:rsid w:val="00386B2F"/>
    <w:rsid w:val="00387787"/>
    <w:rsid w:val="00387D5C"/>
    <w:rsid w:val="00392341"/>
    <w:rsid w:val="00394329"/>
    <w:rsid w:val="00395434"/>
    <w:rsid w:val="00396D13"/>
    <w:rsid w:val="003A5770"/>
    <w:rsid w:val="003A6343"/>
    <w:rsid w:val="003B0ED5"/>
    <w:rsid w:val="003B11E1"/>
    <w:rsid w:val="003B35FF"/>
    <w:rsid w:val="003B3F73"/>
    <w:rsid w:val="003B513A"/>
    <w:rsid w:val="003C1726"/>
    <w:rsid w:val="003C2B0B"/>
    <w:rsid w:val="003C7291"/>
    <w:rsid w:val="003D2A47"/>
    <w:rsid w:val="003E3F8F"/>
    <w:rsid w:val="003E4321"/>
    <w:rsid w:val="003F2647"/>
    <w:rsid w:val="004043BF"/>
    <w:rsid w:val="00407B87"/>
    <w:rsid w:val="0041771C"/>
    <w:rsid w:val="00420EE1"/>
    <w:rsid w:val="00422304"/>
    <w:rsid w:val="00422626"/>
    <w:rsid w:val="00423850"/>
    <w:rsid w:val="004260B6"/>
    <w:rsid w:val="004341A7"/>
    <w:rsid w:val="00435598"/>
    <w:rsid w:val="004366A9"/>
    <w:rsid w:val="004368D8"/>
    <w:rsid w:val="00437678"/>
    <w:rsid w:val="00437B49"/>
    <w:rsid w:val="0044124A"/>
    <w:rsid w:val="004419BA"/>
    <w:rsid w:val="0044652F"/>
    <w:rsid w:val="004465F2"/>
    <w:rsid w:val="00453266"/>
    <w:rsid w:val="0045456E"/>
    <w:rsid w:val="004612C6"/>
    <w:rsid w:val="004613FE"/>
    <w:rsid w:val="00461DE7"/>
    <w:rsid w:val="00461F2F"/>
    <w:rsid w:val="004626A1"/>
    <w:rsid w:val="0047025C"/>
    <w:rsid w:val="004715FA"/>
    <w:rsid w:val="00472DE2"/>
    <w:rsid w:val="00475CA2"/>
    <w:rsid w:val="00482733"/>
    <w:rsid w:val="00495A42"/>
    <w:rsid w:val="00495D01"/>
    <w:rsid w:val="0049661B"/>
    <w:rsid w:val="004A69DD"/>
    <w:rsid w:val="004A70C2"/>
    <w:rsid w:val="004B2F90"/>
    <w:rsid w:val="004B3938"/>
    <w:rsid w:val="004B6918"/>
    <w:rsid w:val="004C25B9"/>
    <w:rsid w:val="004C4E9A"/>
    <w:rsid w:val="004C5476"/>
    <w:rsid w:val="004D0FC4"/>
    <w:rsid w:val="004D27B6"/>
    <w:rsid w:val="004D484C"/>
    <w:rsid w:val="004E3278"/>
    <w:rsid w:val="004E3748"/>
    <w:rsid w:val="004E546D"/>
    <w:rsid w:val="004F07A2"/>
    <w:rsid w:val="004F341B"/>
    <w:rsid w:val="004F7C27"/>
    <w:rsid w:val="00502FA8"/>
    <w:rsid w:val="00505492"/>
    <w:rsid w:val="005115AE"/>
    <w:rsid w:val="005134C7"/>
    <w:rsid w:val="005160C0"/>
    <w:rsid w:val="005167DD"/>
    <w:rsid w:val="005203B7"/>
    <w:rsid w:val="00527D5D"/>
    <w:rsid w:val="0054156B"/>
    <w:rsid w:val="00541801"/>
    <w:rsid w:val="00542203"/>
    <w:rsid w:val="005429BE"/>
    <w:rsid w:val="005451B7"/>
    <w:rsid w:val="00545D04"/>
    <w:rsid w:val="005461B1"/>
    <w:rsid w:val="0055177D"/>
    <w:rsid w:val="005541B1"/>
    <w:rsid w:val="00560907"/>
    <w:rsid w:val="00563EA1"/>
    <w:rsid w:val="00567E01"/>
    <w:rsid w:val="00570557"/>
    <w:rsid w:val="00570A93"/>
    <w:rsid w:val="00573789"/>
    <w:rsid w:val="00574C64"/>
    <w:rsid w:val="00576C72"/>
    <w:rsid w:val="00577ABC"/>
    <w:rsid w:val="005815AB"/>
    <w:rsid w:val="00582DCE"/>
    <w:rsid w:val="00593452"/>
    <w:rsid w:val="00596E17"/>
    <w:rsid w:val="00597321"/>
    <w:rsid w:val="005A006A"/>
    <w:rsid w:val="005A1EF9"/>
    <w:rsid w:val="005A21F4"/>
    <w:rsid w:val="005A4318"/>
    <w:rsid w:val="005B31B1"/>
    <w:rsid w:val="005B5118"/>
    <w:rsid w:val="005C4248"/>
    <w:rsid w:val="005C4982"/>
    <w:rsid w:val="005D429B"/>
    <w:rsid w:val="005E1CC6"/>
    <w:rsid w:val="005E7843"/>
    <w:rsid w:val="005F402B"/>
    <w:rsid w:val="005F4FCA"/>
    <w:rsid w:val="00603256"/>
    <w:rsid w:val="0060427B"/>
    <w:rsid w:val="0061091D"/>
    <w:rsid w:val="0061121F"/>
    <w:rsid w:val="00611DD1"/>
    <w:rsid w:val="0062435F"/>
    <w:rsid w:val="006243DF"/>
    <w:rsid w:val="00627665"/>
    <w:rsid w:val="00637901"/>
    <w:rsid w:val="00642F26"/>
    <w:rsid w:val="00643D3E"/>
    <w:rsid w:val="00646B81"/>
    <w:rsid w:val="00660176"/>
    <w:rsid w:val="00660AF2"/>
    <w:rsid w:val="006765B1"/>
    <w:rsid w:val="00680306"/>
    <w:rsid w:val="006814FF"/>
    <w:rsid w:val="00682C10"/>
    <w:rsid w:val="00686377"/>
    <w:rsid w:val="00687BD4"/>
    <w:rsid w:val="0069117D"/>
    <w:rsid w:val="006973B6"/>
    <w:rsid w:val="00697F36"/>
    <w:rsid w:val="006A066B"/>
    <w:rsid w:val="006A1ED5"/>
    <w:rsid w:val="006A385C"/>
    <w:rsid w:val="006A42E2"/>
    <w:rsid w:val="006A44AF"/>
    <w:rsid w:val="006B3E02"/>
    <w:rsid w:val="006B3EE9"/>
    <w:rsid w:val="006C075D"/>
    <w:rsid w:val="006C5BD6"/>
    <w:rsid w:val="006C69FD"/>
    <w:rsid w:val="006D2F57"/>
    <w:rsid w:val="006D40CA"/>
    <w:rsid w:val="006D60D3"/>
    <w:rsid w:val="006F255F"/>
    <w:rsid w:val="006F629C"/>
    <w:rsid w:val="006F65C4"/>
    <w:rsid w:val="006F65CB"/>
    <w:rsid w:val="00702CF8"/>
    <w:rsid w:val="007036CE"/>
    <w:rsid w:val="007041DF"/>
    <w:rsid w:val="00705103"/>
    <w:rsid w:val="00711377"/>
    <w:rsid w:val="00712D10"/>
    <w:rsid w:val="00714E0E"/>
    <w:rsid w:val="0072270A"/>
    <w:rsid w:val="00724EDA"/>
    <w:rsid w:val="007305F1"/>
    <w:rsid w:val="007344E5"/>
    <w:rsid w:val="00735889"/>
    <w:rsid w:val="0074572D"/>
    <w:rsid w:val="00753AA7"/>
    <w:rsid w:val="007606C7"/>
    <w:rsid w:val="00774BAE"/>
    <w:rsid w:val="00775B12"/>
    <w:rsid w:val="00777EA3"/>
    <w:rsid w:val="00780B8A"/>
    <w:rsid w:val="00787325"/>
    <w:rsid w:val="00793938"/>
    <w:rsid w:val="00797822"/>
    <w:rsid w:val="007A146B"/>
    <w:rsid w:val="007A15F9"/>
    <w:rsid w:val="007A3F59"/>
    <w:rsid w:val="007B2168"/>
    <w:rsid w:val="007B5AFE"/>
    <w:rsid w:val="007B6B8C"/>
    <w:rsid w:val="007C12B2"/>
    <w:rsid w:val="007C1937"/>
    <w:rsid w:val="007C3D28"/>
    <w:rsid w:val="007D11AC"/>
    <w:rsid w:val="007D4795"/>
    <w:rsid w:val="007D575C"/>
    <w:rsid w:val="007E2BCF"/>
    <w:rsid w:val="007E3357"/>
    <w:rsid w:val="007E5EA7"/>
    <w:rsid w:val="007E7EF3"/>
    <w:rsid w:val="007F05B8"/>
    <w:rsid w:val="007F2A41"/>
    <w:rsid w:val="007F33F2"/>
    <w:rsid w:val="00801B4D"/>
    <w:rsid w:val="00803B6C"/>
    <w:rsid w:val="008071BD"/>
    <w:rsid w:val="00814958"/>
    <w:rsid w:val="0082287D"/>
    <w:rsid w:val="008349F9"/>
    <w:rsid w:val="00840C65"/>
    <w:rsid w:val="00842966"/>
    <w:rsid w:val="008431CD"/>
    <w:rsid w:val="0084439B"/>
    <w:rsid w:val="0084457E"/>
    <w:rsid w:val="008517CF"/>
    <w:rsid w:val="008554E1"/>
    <w:rsid w:val="00856E0F"/>
    <w:rsid w:val="008619C8"/>
    <w:rsid w:val="008633C9"/>
    <w:rsid w:val="008638A3"/>
    <w:rsid w:val="00867A22"/>
    <w:rsid w:val="008739B1"/>
    <w:rsid w:val="00876224"/>
    <w:rsid w:val="008763AC"/>
    <w:rsid w:val="008766DC"/>
    <w:rsid w:val="00877CB2"/>
    <w:rsid w:val="008830DD"/>
    <w:rsid w:val="00886C53"/>
    <w:rsid w:val="008914D2"/>
    <w:rsid w:val="00892148"/>
    <w:rsid w:val="0089687E"/>
    <w:rsid w:val="00896FB6"/>
    <w:rsid w:val="008A4ACC"/>
    <w:rsid w:val="008B0692"/>
    <w:rsid w:val="008B2C32"/>
    <w:rsid w:val="008B6726"/>
    <w:rsid w:val="008C0C85"/>
    <w:rsid w:val="008C13E3"/>
    <w:rsid w:val="008C5F52"/>
    <w:rsid w:val="008C6837"/>
    <w:rsid w:val="008C7929"/>
    <w:rsid w:val="008D1448"/>
    <w:rsid w:val="008D3202"/>
    <w:rsid w:val="008D5B8B"/>
    <w:rsid w:val="008E6359"/>
    <w:rsid w:val="008F1587"/>
    <w:rsid w:val="008F1C20"/>
    <w:rsid w:val="008F6D67"/>
    <w:rsid w:val="00900BEC"/>
    <w:rsid w:val="009046A4"/>
    <w:rsid w:val="00904B23"/>
    <w:rsid w:val="00906976"/>
    <w:rsid w:val="0091696A"/>
    <w:rsid w:val="00920BD4"/>
    <w:rsid w:val="00923970"/>
    <w:rsid w:val="00936AE4"/>
    <w:rsid w:val="00937A72"/>
    <w:rsid w:val="00946FF1"/>
    <w:rsid w:val="0095540A"/>
    <w:rsid w:val="00961F02"/>
    <w:rsid w:val="00964043"/>
    <w:rsid w:val="00970D56"/>
    <w:rsid w:val="00971832"/>
    <w:rsid w:val="009767CD"/>
    <w:rsid w:val="009769D6"/>
    <w:rsid w:val="0097704F"/>
    <w:rsid w:val="00980A2F"/>
    <w:rsid w:val="00987129"/>
    <w:rsid w:val="00991602"/>
    <w:rsid w:val="00991F5A"/>
    <w:rsid w:val="00992118"/>
    <w:rsid w:val="0099365A"/>
    <w:rsid w:val="00995364"/>
    <w:rsid w:val="009A62D1"/>
    <w:rsid w:val="009A648F"/>
    <w:rsid w:val="009B15C0"/>
    <w:rsid w:val="009B1923"/>
    <w:rsid w:val="009B7E0C"/>
    <w:rsid w:val="009C1ACF"/>
    <w:rsid w:val="009D295E"/>
    <w:rsid w:val="009D779D"/>
    <w:rsid w:val="009E63C0"/>
    <w:rsid w:val="00A065DA"/>
    <w:rsid w:val="00A10F2F"/>
    <w:rsid w:val="00A11953"/>
    <w:rsid w:val="00A1498B"/>
    <w:rsid w:val="00A14D54"/>
    <w:rsid w:val="00A16EE0"/>
    <w:rsid w:val="00A21765"/>
    <w:rsid w:val="00A24185"/>
    <w:rsid w:val="00A24418"/>
    <w:rsid w:val="00A268D8"/>
    <w:rsid w:val="00A30365"/>
    <w:rsid w:val="00A31A54"/>
    <w:rsid w:val="00A40AA6"/>
    <w:rsid w:val="00A4311B"/>
    <w:rsid w:val="00A43BC3"/>
    <w:rsid w:val="00A45DC6"/>
    <w:rsid w:val="00A51BC1"/>
    <w:rsid w:val="00A53883"/>
    <w:rsid w:val="00A53DD4"/>
    <w:rsid w:val="00A55B30"/>
    <w:rsid w:val="00A57395"/>
    <w:rsid w:val="00A60D10"/>
    <w:rsid w:val="00A63CA7"/>
    <w:rsid w:val="00A648A5"/>
    <w:rsid w:val="00A66485"/>
    <w:rsid w:val="00A67255"/>
    <w:rsid w:val="00A67804"/>
    <w:rsid w:val="00A91302"/>
    <w:rsid w:val="00AA0AB2"/>
    <w:rsid w:val="00AB68DC"/>
    <w:rsid w:val="00AB7376"/>
    <w:rsid w:val="00AC5AE1"/>
    <w:rsid w:val="00AD37DB"/>
    <w:rsid w:val="00AD4671"/>
    <w:rsid w:val="00AE23B2"/>
    <w:rsid w:val="00AE5DA1"/>
    <w:rsid w:val="00AF0F15"/>
    <w:rsid w:val="00AF1A51"/>
    <w:rsid w:val="00AF5B88"/>
    <w:rsid w:val="00B02B67"/>
    <w:rsid w:val="00B11B65"/>
    <w:rsid w:val="00B14372"/>
    <w:rsid w:val="00B1648D"/>
    <w:rsid w:val="00B165F0"/>
    <w:rsid w:val="00B25512"/>
    <w:rsid w:val="00B25939"/>
    <w:rsid w:val="00B2698C"/>
    <w:rsid w:val="00B34332"/>
    <w:rsid w:val="00B37B0B"/>
    <w:rsid w:val="00B4053E"/>
    <w:rsid w:val="00B468A1"/>
    <w:rsid w:val="00B52BDE"/>
    <w:rsid w:val="00B5621D"/>
    <w:rsid w:val="00B575D4"/>
    <w:rsid w:val="00B643F7"/>
    <w:rsid w:val="00B656F7"/>
    <w:rsid w:val="00B7218E"/>
    <w:rsid w:val="00B73CD0"/>
    <w:rsid w:val="00B74EA9"/>
    <w:rsid w:val="00B801DC"/>
    <w:rsid w:val="00B8294D"/>
    <w:rsid w:val="00B84018"/>
    <w:rsid w:val="00B84645"/>
    <w:rsid w:val="00B9020B"/>
    <w:rsid w:val="00B92C68"/>
    <w:rsid w:val="00B958C2"/>
    <w:rsid w:val="00B97223"/>
    <w:rsid w:val="00B97C99"/>
    <w:rsid w:val="00BA3B83"/>
    <w:rsid w:val="00BA4D48"/>
    <w:rsid w:val="00BA504F"/>
    <w:rsid w:val="00BA654D"/>
    <w:rsid w:val="00BB2C5F"/>
    <w:rsid w:val="00BB343D"/>
    <w:rsid w:val="00BD4FD6"/>
    <w:rsid w:val="00BE7216"/>
    <w:rsid w:val="00BF6C3F"/>
    <w:rsid w:val="00BF7947"/>
    <w:rsid w:val="00C10A04"/>
    <w:rsid w:val="00C11484"/>
    <w:rsid w:val="00C11BAB"/>
    <w:rsid w:val="00C15AC2"/>
    <w:rsid w:val="00C168C4"/>
    <w:rsid w:val="00C16C13"/>
    <w:rsid w:val="00C17057"/>
    <w:rsid w:val="00C22C52"/>
    <w:rsid w:val="00C279AF"/>
    <w:rsid w:val="00C321F9"/>
    <w:rsid w:val="00C357C6"/>
    <w:rsid w:val="00C47A51"/>
    <w:rsid w:val="00C51FE4"/>
    <w:rsid w:val="00C60B84"/>
    <w:rsid w:val="00C61D8C"/>
    <w:rsid w:val="00C6553C"/>
    <w:rsid w:val="00C6608F"/>
    <w:rsid w:val="00C662F0"/>
    <w:rsid w:val="00C66EA0"/>
    <w:rsid w:val="00C6738B"/>
    <w:rsid w:val="00C67D3D"/>
    <w:rsid w:val="00C71F91"/>
    <w:rsid w:val="00C731CE"/>
    <w:rsid w:val="00C73A95"/>
    <w:rsid w:val="00C75610"/>
    <w:rsid w:val="00C773F4"/>
    <w:rsid w:val="00C80C79"/>
    <w:rsid w:val="00C843BF"/>
    <w:rsid w:val="00C869D6"/>
    <w:rsid w:val="00C86DD5"/>
    <w:rsid w:val="00C902BC"/>
    <w:rsid w:val="00C94133"/>
    <w:rsid w:val="00CA091D"/>
    <w:rsid w:val="00CB2AB7"/>
    <w:rsid w:val="00CB6AB9"/>
    <w:rsid w:val="00CC1EE7"/>
    <w:rsid w:val="00CC2AD6"/>
    <w:rsid w:val="00CC3165"/>
    <w:rsid w:val="00CC351C"/>
    <w:rsid w:val="00CC7317"/>
    <w:rsid w:val="00CD6D58"/>
    <w:rsid w:val="00CE2B05"/>
    <w:rsid w:val="00CE6FF9"/>
    <w:rsid w:val="00CF050E"/>
    <w:rsid w:val="00CF3891"/>
    <w:rsid w:val="00CF46C6"/>
    <w:rsid w:val="00CF506A"/>
    <w:rsid w:val="00CF5402"/>
    <w:rsid w:val="00CF5418"/>
    <w:rsid w:val="00D10394"/>
    <w:rsid w:val="00D115FB"/>
    <w:rsid w:val="00D1272B"/>
    <w:rsid w:val="00D130B4"/>
    <w:rsid w:val="00D15DC7"/>
    <w:rsid w:val="00D15EC4"/>
    <w:rsid w:val="00D25FCC"/>
    <w:rsid w:val="00D2739B"/>
    <w:rsid w:val="00D33F89"/>
    <w:rsid w:val="00D3458D"/>
    <w:rsid w:val="00D34ABD"/>
    <w:rsid w:val="00D40419"/>
    <w:rsid w:val="00D40EA7"/>
    <w:rsid w:val="00D41DFF"/>
    <w:rsid w:val="00D43AAF"/>
    <w:rsid w:val="00D4444D"/>
    <w:rsid w:val="00D47C6E"/>
    <w:rsid w:val="00D506E3"/>
    <w:rsid w:val="00D66A48"/>
    <w:rsid w:val="00D75ED9"/>
    <w:rsid w:val="00D762EC"/>
    <w:rsid w:val="00D82075"/>
    <w:rsid w:val="00D87559"/>
    <w:rsid w:val="00D87B45"/>
    <w:rsid w:val="00D921EE"/>
    <w:rsid w:val="00D96CEB"/>
    <w:rsid w:val="00D96D1A"/>
    <w:rsid w:val="00DA3EEC"/>
    <w:rsid w:val="00DB39E2"/>
    <w:rsid w:val="00DB43F2"/>
    <w:rsid w:val="00DB43F9"/>
    <w:rsid w:val="00DB45E3"/>
    <w:rsid w:val="00DC1310"/>
    <w:rsid w:val="00DC2A80"/>
    <w:rsid w:val="00DC7B4C"/>
    <w:rsid w:val="00DD4E67"/>
    <w:rsid w:val="00DE070B"/>
    <w:rsid w:val="00DE1718"/>
    <w:rsid w:val="00DF26E2"/>
    <w:rsid w:val="00DF48C1"/>
    <w:rsid w:val="00DF6305"/>
    <w:rsid w:val="00DF6639"/>
    <w:rsid w:val="00DF76CD"/>
    <w:rsid w:val="00E037B6"/>
    <w:rsid w:val="00E07170"/>
    <w:rsid w:val="00E10AB6"/>
    <w:rsid w:val="00E12B88"/>
    <w:rsid w:val="00E13101"/>
    <w:rsid w:val="00E14359"/>
    <w:rsid w:val="00E17175"/>
    <w:rsid w:val="00E2422B"/>
    <w:rsid w:val="00E24B13"/>
    <w:rsid w:val="00E30981"/>
    <w:rsid w:val="00E30F12"/>
    <w:rsid w:val="00E3707E"/>
    <w:rsid w:val="00E46C69"/>
    <w:rsid w:val="00E55419"/>
    <w:rsid w:val="00E559E1"/>
    <w:rsid w:val="00E56E1B"/>
    <w:rsid w:val="00E66CB0"/>
    <w:rsid w:val="00E70E31"/>
    <w:rsid w:val="00E726A1"/>
    <w:rsid w:val="00E7335C"/>
    <w:rsid w:val="00E74CD2"/>
    <w:rsid w:val="00E75D8E"/>
    <w:rsid w:val="00E803FC"/>
    <w:rsid w:val="00E826EF"/>
    <w:rsid w:val="00E83BEE"/>
    <w:rsid w:val="00E843C2"/>
    <w:rsid w:val="00E84791"/>
    <w:rsid w:val="00E85985"/>
    <w:rsid w:val="00E86B97"/>
    <w:rsid w:val="00E944FE"/>
    <w:rsid w:val="00E96914"/>
    <w:rsid w:val="00EA191B"/>
    <w:rsid w:val="00EA41EF"/>
    <w:rsid w:val="00EA6AC7"/>
    <w:rsid w:val="00EB02BE"/>
    <w:rsid w:val="00EB08D4"/>
    <w:rsid w:val="00EB28EA"/>
    <w:rsid w:val="00EB6464"/>
    <w:rsid w:val="00EC2E93"/>
    <w:rsid w:val="00EC77D1"/>
    <w:rsid w:val="00ED3230"/>
    <w:rsid w:val="00ED4B77"/>
    <w:rsid w:val="00ED4D8C"/>
    <w:rsid w:val="00EE48F7"/>
    <w:rsid w:val="00EE591A"/>
    <w:rsid w:val="00EE7C94"/>
    <w:rsid w:val="00EE7F58"/>
    <w:rsid w:val="00EF0570"/>
    <w:rsid w:val="00EF4AAE"/>
    <w:rsid w:val="00EF4B18"/>
    <w:rsid w:val="00EF5568"/>
    <w:rsid w:val="00EF6BCB"/>
    <w:rsid w:val="00F012BD"/>
    <w:rsid w:val="00F01D55"/>
    <w:rsid w:val="00F02172"/>
    <w:rsid w:val="00F02AFD"/>
    <w:rsid w:val="00F0616E"/>
    <w:rsid w:val="00F10071"/>
    <w:rsid w:val="00F1097E"/>
    <w:rsid w:val="00F11E2C"/>
    <w:rsid w:val="00F12136"/>
    <w:rsid w:val="00F12BB6"/>
    <w:rsid w:val="00F159E5"/>
    <w:rsid w:val="00F20499"/>
    <w:rsid w:val="00F21665"/>
    <w:rsid w:val="00F248C4"/>
    <w:rsid w:val="00F24A79"/>
    <w:rsid w:val="00F3236A"/>
    <w:rsid w:val="00F36E91"/>
    <w:rsid w:val="00F45520"/>
    <w:rsid w:val="00F47C0C"/>
    <w:rsid w:val="00F507DA"/>
    <w:rsid w:val="00F66055"/>
    <w:rsid w:val="00F66DFA"/>
    <w:rsid w:val="00F7478F"/>
    <w:rsid w:val="00F74DBD"/>
    <w:rsid w:val="00F7649D"/>
    <w:rsid w:val="00F765C1"/>
    <w:rsid w:val="00F81B35"/>
    <w:rsid w:val="00F82E26"/>
    <w:rsid w:val="00F83044"/>
    <w:rsid w:val="00F92414"/>
    <w:rsid w:val="00F94451"/>
    <w:rsid w:val="00F9484A"/>
    <w:rsid w:val="00F966B7"/>
    <w:rsid w:val="00FA11B3"/>
    <w:rsid w:val="00FA17F1"/>
    <w:rsid w:val="00FA65AD"/>
    <w:rsid w:val="00FA7C1D"/>
    <w:rsid w:val="00FB13BA"/>
    <w:rsid w:val="00FB427A"/>
    <w:rsid w:val="00FB4715"/>
    <w:rsid w:val="00FB55CD"/>
    <w:rsid w:val="00FC57C3"/>
    <w:rsid w:val="00FD0446"/>
    <w:rsid w:val="00FD67F6"/>
    <w:rsid w:val="00FE0464"/>
    <w:rsid w:val="00FE0A75"/>
    <w:rsid w:val="00FE174D"/>
    <w:rsid w:val="00FE3BB8"/>
    <w:rsid w:val="00FF0DF2"/>
    <w:rsid w:val="00FF4956"/>
    <w:rsid w:val="00FF62E5"/>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C4D1DE"/>
  <w15:docId w15:val="{180EFEF2-2071-4B95-9864-479483DA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43"/>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964043"/>
    <w:pPr>
      <w:shd w:val="clear" w:color="auto" w:fill="FFFFFF"/>
      <w:autoSpaceDE w:val="0"/>
      <w:autoSpaceDN w:val="0"/>
      <w:adjustRightInd w:val="0"/>
      <w:spacing w:line="360" w:lineRule="auto"/>
      <w:jc w:val="both"/>
      <w:outlineLvl w:val="0"/>
    </w:pPr>
    <w:rPr>
      <w:rFonts w:ascii="Times New Roman" w:hAnsi="Times New Roman" w:cs="Times New Roman"/>
      <w:sz w:val="28"/>
      <w:szCs w:val="24"/>
    </w:rPr>
  </w:style>
  <w:style w:type="paragraph" w:styleId="Heading2">
    <w:name w:val="heading 2"/>
    <w:basedOn w:val="Heading1"/>
    <w:next w:val="Normal"/>
    <w:link w:val="Heading2Char"/>
    <w:uiPriority w:val="9"/>
    <w:unhideWhenUsed/>
    <w:qFormat/>
    <w:rsid w:val="00964043"/>
    <w:pPr>
      <w:jc w:val="center"/>
      <w:outlineLvl w:val="1"/>
    </w:pPr>
    <w:rPr>
      <w:b/>
      <w:szCs w:val="28"/>
    </w:rPr>
  </w:style>
  <w:style w:type="paragraph" w:styleId="Heading3">
    <w:name w:val="heading 3"/>
    <w:basedOn w:val="Normal"/>
    <w:next w:val="Normal"/>
    <w:link w:val="Heading3Char"/>
    <w:uiPriority w:val="9"/>
    <w:unhideWhenUsed/>
    <w:qFormat/>
    <w:rsid w:val="00964043"/>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unhideWhenUsed/>
    <w:qFormat/>
    <w:rsid w:val="009640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964043"/>
    <w:pPr>
      <w:keepNext/>
      <w:keepLines/>
      <w:spacing w:before="220" w:after="40"/>
      <w:outlineLvl w:val="4"/>
    </w:pPr>
    <w:rPr>
      <w:b/>
    </w:rPr>
  </w:style>
  <w:style w:type="paragraph" w:styleId="Heading6">
    <w:name w:val="heading 6"/>
    <w:basedOn w:val="Normal"/>
    <w:next w:val="Normal"/>
    <w:link w:val="Heading6Char"/>
    <w:rsid w:val="009640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043"/>
    <w:rPr>
      <w:rFonts w:ascii="Times New Roman" w:eastAsia="Calibri" w:hAnsi="Times New Roman" w:cs="Times New Roman"/>
      <w:sz w:val="28"/>
      <w:szCs w:val="24"/>
      <w:shd w:val="clear" w:color="auto" w:fill="FFFFFF"/>
      <w:lang w:eastAsia="en-GB"/>
    </w:rPr>
  </w:style>
  <w:style w:type="character" w:customStyle="1" w:styleId="Heading2Char">
    <w:name w:val="Heading 2 Char"/>
    <w:basedOn w:val="DefaultParagraphFont"/>
    <w:link w:val="Heading2"/>
    <w:uiPriority w:val="9"/>
    <w:rsid w:val="00964043"/>
    <w:rPr>
      <w:rFonts w:ascii="Times New Roman" w:eastAsia="Calibri" w:hAnsi="Times New Roman" w:cs="Times New Roman"/>
      <w:b/>
      <w:sz w:val="28"/>
      <w:szCs w:val="28"/>
      <w:shd w:val="clear" w:color="auto" w:fill="FFFFFF"/>
      <w:lang w:eastAsia="en-GB"/>
    </w:rPr>
  </w:style>
  <w:style w:type="character" w:customStyle="1" w:styleId="Heading3Char">
    <w:name w:val="Heading 3 Char"/>
    <w:basedOn w:val="DefaultParagraphFont"/>
    <w:link w:val="Heading3"/>
    <w:uiPriority w:val="9"/>
    <w:rsid w:val="00964043"/>
    <w:rPr>
      <w:rFonts w:ascii="Calibri Light" w:eastAsia="Times New Roman" w:hAnsi="Calibri Light" w:cs="Times New Roman"/>
      <w:color w:val="1F3763"/>
      <w:sz w:val="24"/>
      <w:szCs w:val="24"/>
      <w:lang w:eastAsia="en-GB"/>
    </w:rPr>
  </w:style>
  <w:style w:type="character" w:customStyle="1" w:styleId="Heading4Char">
    <w:name w:val="Heading 4 Char"/>
    <w:basedOn w:val="DefaultParagraphFont"/>
    <w:link w:val="Heading4"/>
    <w:uiPriority w:val="9"/>
    <w:rsid w:val="00964043"/>
    <w:rPr>
      <w:rFonts w:asciiTheme="majorHAnsi" w:eastAsiaTheme="majorEastAsia" w:hAnsiTheme="majorHAnsi" w:cstheme="majorBidi"/>
      <w:i/>
      <w:iCs/>
      <w:color w:val="365F91" w:themeColor="accent1" w:themeShade="BF"/>
      <w:lang w:eastAsia="en-GB"/>
    </w:rPr>
  </w:style>
  <w:style w:type="character" w:customStyle="1" w:styleId="Heading5Char">
    <w:name w:val="Heading 5 Char"/>
    <w:basedOn w:val="DefaultParagraphFont"/>
    <w:link w:val="Heading5"/>
    <w:rsid w:val="00964043"/>
    <w:rPr>
      <w:rFonts w:ascii="Calibri" w:eastAsia="Calibri" w:hAnsi="Calibri" w:cs="Calibri"/>
      <w:b/>
      <w:lang w:eastAsia="en-GB"/>
    </w:rPr>
  </w:style>
  <w:style w:type="character" w:customStyle="1" w:styleId="Heading6Char">
    <w:name w:val="Heading 6 Char"/>
    <w:basedOn w:val="DefaultParagraphFont"/>
    <w:link w:val="Heading6"/>
    <w:rsid w:val="00964043"/>
    <w:rPr>
      <w:rFonts w:ascii="Calibri" w:eastAsia="Calibri" w:hAnsi="Calibri" w:cs="Calibri"/>
      <w:b/>
      <w:sz w:val="20"/>
      <w:szCs w:val="20"/>
      <w:lang w:eastAsia="en-GB"/>
    </w:rPr>
  </w:style>
  <w:style w:type="paragraph" w:styleId="Title">
    <w:name w:val="Title"/>
    <w:basedOn w:val="Normal"/>
    <w:next w:val="Normal"/>
    <w:link w:val="TitleChar"/>
    <w:uiPriority w:val="10"/>
    <w:qFormat/>
    <w:rsid w:val="00964043"/>
    <w:pPr>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TitleChar">
    <w:name w:val="Title Char"/>
    <w:basedOn w:val="DefaultParagraphFont"/>
    <w:link w:val="Title"/>
    <w:uiPriority w:val="10"/>
    <w:rsid w:val="00964043"/>
    <w:rPr>
      <w:rFonts w:ascii="Cambria" w:eastAsia="Times New Roman" w:hAnsi="Cambria" w:cs="Times New Roman"/>
      <w:b/>
      <w:bCs/>
      <w:kern w:val="28"/>
      <w:sz w:val="32"/>
      <w:szCs w:val="32"/>
      <w:lang w:eastAsia="en-GB" w:bidi="en-US"/>
    </w:rPr>
  </w:style>
  <w:style w:type="paragraph" w:customStyle="1" w:styleId="Heading21">
    <w:name w:val="Heading 21"/>
    <w:basedOn w:val="Heading2"/>
    <w:next w:val="Normal"/>
    <w:uiPriority w:val="9"/>
    <w:unhideWhenUsed/>
    <w:qFormat/>
    <w:rsid w:val="00964043"/>
    <w:rPr>
      <w:b w:val="0"/>
    </w:rPr>
  </w:style>
  <w:style w:type="paragraph" w:customStyle="1" w:styleId="Heading31">
    <w:name w:val="Heading 31"/>
    <w:basedOn w:val="Normal"/>
    <w:next w:val="Normal"/>
    <w:uiPriority w:val="9"/>
    <w:unhideWhenUsed/>
    <w:qFormat/>
    <w:rsid w:val="00964043"/>
    <w:pPr>
      <w:keepNext/>
      <w:keepLines/>
      <w:spacing w:before="40" w:after="0" w:line="276" w:lineRule="auto"/>
      <w:outlineLvl w:val="2"/>
    </w:pPr>
    <w:rPr>
      <w:rFonts w:ascii="Calibri Light" w:eastAsia="Times New Roman" w:hAnsi="Calibri Light" w:cs="Times New Roman"/>
      <w:color w:val="1F3763"/>
      <w:sz w:val="24"/>
      <w:szCs w:val="24"/>
    </w:rPr>
  </w:style>
  <w:style w:type="numbering" w:customStyle="1" w:styleId="NoList1">
    <w:name w:val="No List1"/>
    <w:next w:val="NoList"/>
    <w:uiPriority w:val="99"/>
    <w:semiHidden/>
    <w:unhideWhenUsed/>
    <w:rsid w:val="00964043"/>
  </w:style>
  <w:style w:type="paragraph" w:styleId="ListParagraph">
    <w:name w:val="List Paragraph"/>
    <w:basedOn w:val="Normal"/>
    <w:uiPriority w:val="34"/>
    <w:qFormat/>
    <w:rsid w:val="00964043"/>
    <w:pPr>
      <w:spacing w:after="200" w:line="276" w:lineRule="auto"/>
      <w:ind w:left="720"/>
      <w:contextualSpacing/>
    </w:pPr>
    <w:rPr>
      <w:rFonts w:eastAsia="Times New Roman"/>
    </w:rPr>
  </w:style>
  <w:style w:type="table" w:styleId="TableGrid">
    <w:name w:val="Table Grid"/>
    <w:basedOn w:val="TableNormal"/>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64043"/>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964043"/>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964043"/>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964043"/>
    <w:pPr>
      <w:spacing w:after="0"/>
      <w:ind w:left="660"/>
    </w:pPr>
    <w:rPr>
      <w:rFonts w:asciiTheme="minorHAnsi" w:hAnsiTheme="minorHAnsi" w:cstheme="minorHAnsi"/>
      <w:sz w:val="20"/>
      <w:szCs w:val="20"/>
    </w:rPr>
  </w:style>
  <w:style w:type="character" w:customStyle="1" w:styleId="Hyperlink1">
    <w:name w:val="Hyperlink1"/>
    <w:basedOn w:val="DefaultParagraphFont"/>
    <w:uiPriority w:val="99"/>
    <w:unhideWhenUsed/>
    <w:rsid w:val="00964043"/>
    <w:rPr>
      <w:color w:val="0563C1"/>
      <w:u w:val="single"/>
    </w:rPr>
  </w:style>
  <w:style w:type="character" w:styleId="PlaceholderText">
    <w:name w:val="Placeholder Text"/>
    <w:basedOn w:val="DefaultParagraphFont"/>
    <w:uiPriority w:val="99"/>
    <w:semiHidden/>
    <w:rsid w:val="00964043"/>
    <w:rPr>
      <w:color w:val="808080"/>
    </w:rPr>
  </w:style>
  <w:style w:type="table" w:customStyle="1" w:styleId="TableGrid1">
    <w:name w:val="Table Grid1"/>
    <w:basedOn w:val="TableNormal"/>
    <w:next w:val="TableGrid"/>
    <w:qFormat/>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964043"/>
    <w:pPr>
      <w:autoSpaceDE w:val="0"/>
      <w:autoSpaceDN w:val="0"/>
      <w:adjustRightInd w:val="0"/>
      <w:spacing w:after="0" w:line="221" w:lineRule="atLeast"/>
    </w:pPr>
    <w:rPr>
      <w:rFonts w:ascii="Times New Roman" w:eastAsia="Times New Roman" w:hAnsi="Times New Roman" w:cs="Times New Roman"/>
      <w:sz w:val="24"/>
      <w:szCs w:val="24"/>
    </w:rPr>
  </w:style>
  <w:style w:type="character" w:customStyle="1" w:styleId="A1">
    <w:name w:val="A1"/>
    <w:uiPriority w:val="99"/>
    <w:rsid w:val="00964043"/>
    <w:rPr>
      <w:color w:val="000000"/>
      <w:sz w:val="18"/>
      <w:szCs w:val="18"/>
    </w:rPr>
  </w:style>
  <w:style w:type="character" w:customStyle="1" w:styleId="A14">
    <w:name w:val="A14"/>
    <w:uiPriority w:val="99"/>
    <w:rsid w:val="00964043"/>
    <w:rPr>
      <w:color w:val="000000"/>
      <w:sz w:val="10"/>
      <w:szCs w:val="10"/>
    </w:rPr>
  </w:style>
  <w:style w:type="paragraph" w:customStyle="1" w:styleId="Default">
    <w:name w:val="Default"/>
    <w:rsid w:val="0096404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964043"/>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964043"/>
    <w:rPr>
      <w:rFonts w:ascii="Calibri" w:eastAsia="Times New Roman" w:hAnsi="Calibri" w:cs="Calibri"/>
      <w:lang w:eastAsia="en-GB"/>
    </w:rPr>
  </w:style>
  <w:style w:type="paragraph" w:styleId="Footer">
    <w:name w:val="footer"/>
    <w:basedOn w:val="Normal"/>
    <w:link w:val="FooterChar"/>
    <w:uiPriority w:val="99"/>
    <w:unhideWhenUsed/>
    <w:rsid w:val="00964043"/>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964043"/>
    <w:rPr>
      <w:rFonts w:ascii="Calibri" w:eastAsia="Times New Roman" w:hAnsi="Calibri" w:cs="Calibri"/>
      <w:lang w:eastAsia="en-GB"/>
    </w:rPr>
  </w:style>
  <w:style w:type="paragraph" w:styleId="NormalWeb">
    <w:name w:val="Normal (Web)"/>
    <w:basedOn w:val="Normal"/>
    <w:uiPriority w:val="99"/>
    <w:unhideWhenUsed/>
    <w:rsid w:val="00964043"/>
    <w:pPr>
      <w:spacing w:before="100" w:beforeAutospacing="1" w:after="100" w:afterAutospacing="1" w:line="240" w:lineRule="auto"/>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964043"/>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964043"/>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964043"/>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964043"/>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964043"/>
    <w:pPr>
      <w:spacing w:after="0"/>
      <w:ind w:left="1760"/>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96404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64043"/>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964043"/>
    <w:rPr>
      <w:sz w:val="16"/>
      <w:szCs w:val="16"/>
    </w:rPr>
  </w:style>
  <w:style w:type="paragraph" w:styleId="CommentText">
    <w:name w:val="annotation text"/>
    <w:basedOn w:val="Normal"/>
    <w:link w:val="CommentTextChar"/>
    <w:uiPriority w:val="99"/>
    <w:unhideWhenUsed/>
    <w:rsid w:val="00964043"/>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rsid w:val="00964043"/>
    <w:rPr>
      <w:rFonts w:ascii="Calibri" w:eastAsia="Times New Roman"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64043"/>
    <w:rPr>
      <w:b/>
      <w:bCs/>
    </w:rPr>
  </w:style>
  <w:style w:type="character" w:customStyle="1" w:styleId="CommentSubjectChar">
    <w:name w:val="Comment Subject Char"/>
    <w:basedOn w:val="CommentTextChar"/>
    <w:link w:val="CommentSubject"/>
    <w:uiPriority w:val="99"/>
    <w:semiHidden/>
    <w:rsid w:val="00964043"/>
    <w:rPr>
      <w:rFonts w:ascii="Calibri" w:eastAsia="Times New Roman" w:hAnsi="Calibri" w:cs="Calibri"/>
      <w:b/>
      <w:bCs/>
      <w:sz w:val="20"/>
      <w:szCs w:val="20"/>
      <w:lang w:eastAsia="en-GB"/>
    </w:rPr>
  </w:style>
  <w:style w:type="character" w:customStyle="1" w:styleId="Heading2Char1">
    <w:name w:val="Heading 2 Char1"/>
    <w:basedOn w:val="DefaultParagraphFont"/>
    <w:uiPriority w:val="9"/>
    <w:semiHidden/>
    <w:rsid w:val="00964043"/>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96404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64043"/>
    <w:rPr>
      <w:color w:val="0000FF" w:themeColor="hyperlink"/>
      <w:u w:val="single"/>
    </w:rPr>
  </w:style>
  <w:style w:type="paragraph" w:styleId="NoSpacing">
    <w:name w:val="No Spacing"/>
    <w:uiPriority w:val="1"/>
    <w:qFormat/>
    <w:rsid w:val="00964043"/>
    <w:pPr>
      <w:spacing w:after="0" w:line="240" w:lineRule="auto"/>
    </w:pPr>
    <w:rPr>
      <w:rFonts w:ascii="Calibri" w:eastAsia="Calibri" w:hAnsi="Calibri" w:cs="Calibri"/>
      <w:lang w:eastAsia="en-GB"/>
    </w:rPr>
  </w:style>
  <w:style w:type="character" w:customStyle="1" w:styleId="A2">
    <w:name w:val="A2"/>
    <w:uiPriority w:val="99"/>
    <w:rsid w:val="00964043"/>
    <w:rPr>
      <w:color w:val="000000"/>
      <w:sz w:val="10"/>
      <w:szCs w:val="10"/>
    </w:rPr>
  </w:style>
  <w:style w:type="character" w:customStyle="1" w:styleId="A0">
    <w:name w:val="A0"/>
    <w:uiPriority w:val="99"/>
    <w:rsid w:val="00964043"/>
    <w:rPr>
      <w:rFonts w:cs="MetaBook-Caps"/>
      <w:color w:val="000000"/>
      <w:sz w:val="14"/>
      <w:szCs w:val="14"/>
    </w:rPr>
  </w:style>
  <w:style w:type="paragraph" w:styleId="DocumentMap">
    <w:name w:val="Document Map"/>
    <w:basedOn w:val="Normal"/>
    <w:link w:val="DocumentMapChar"/>
    <w:uiPriority w:val="99"/>
    <w:semiHidden/>
    <w:unhideWhenUsed/>
    <w:rsid w:val="0096404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4043"/>
    <w:rPr>
      <w:rFonts w:ascii="Tahoma" w:eastAsia="Calibri" w:hAnsi="Tahoma" w:cs="Tahoma"/>
      <w:sz w:val="16"/>
      <w:szCs w:val="16"/>
      <w:lang w:eastAsia="en-GB"/>
    </w:rPr>
  </w:style>
  <w:style w:type="table" w:customStyle="1" w:styleId="TableGrid2">
    <w:name w:val="Table Grid2"/>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964043"/>
  </w:style>
  <w:style w:type="character" w:styleId="Emphasis">
    <w:name w:val="Emphasis"/>
    <w:basedOn w:val="DefaultParagraphFont"/>
    <w:uiPriority w:val="20"/>
    <w:qFormat/>
    <w:rsid w:val="00964043"/>
    <w:rPr>
      <w:i/>
      <w:iCs/>
    </w:rPr>
  </w:style>
  <w:style w:type="paragraph" w:styleId="Caption">
    <w:name w:val="caption"/>
    <w:basedOn w:val="Normal"/>
    <w:next w:val="Normal"/>
    <w:uiPriority w:val="35"/>
    <w:unhideWhenUsed/>
    <w:qFormat/>
    <w:rsid w:val="00964043"/>
    <w:pPr>
      <w:spacing w:after="200" w:line="240" w:lineRule="auto"/>
    </w:pPr>
    <w:rPr>
      <w:i/>
      <w:iCs/>
      <w:color w:val="1F497D" w:themeColor="text2"/>
      <w:sz w:val="18"/>
      <w:szCs w:val="18"/>
    </w:rPr>
  </w:style>
  <w:style w:type="character" w:customStyle="1" w:styleId="math">
    <w:name w:val="math"/>
    <w:basedOn w:val="DefaultParagraphFont"/>
    <w:rsid w:val="00964043"/>
  </w:style>
  <w:style w:type="character" w:styleId="SubtleEmphasis">
    <w:name w:val="Subtle Emphasis"/>
    <w:basedOn w:val="DefaultParagraphFont"/>
    <w:uiPriority w:val="19"/>
    <w:qFormat/>
    <w:rsid w:val="00964043"/>
    <w:rPr>
      <w:i/>
      <w:iCs/>
      <w:color w:val="404040" w:themeColor="text1" w:themeTint="BF"/>
    </w:rPr>
  </w:style>
  <w:style w:type="character" w:styleId="Strong">
    <w:name w:val="Strong"/>
    <w:basedOn w:val="DefaultParagraphFont"/>
    <w:uiPriority w:val="22"/>
    <w:qFormat/>
    <w:rsid w:val="00964043"/>
    <w:rPr>
      <w:b/>
      <w:bCs/>
    </w:rPr>
  </w:style>
  <w:style w:type="table" w:customStyle="1" w:styleId="TableGrid4">
    <w:name w:val="Table Grid4"/>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info-details">
    <w:name w:val="c-article-info-details"/>
    <w:basedOn w:val="Normal"/>
    <w:rsid w:val="00964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964043"/>
  </w:style>
  <w:style w:type="paragraph" w:customStyle="1" w:styleId="c-article-metrics-barcount">
    <w:name w:val="c-article-metrics-bar__count"/>
    <w:basedOn w:val="Normal"/>
    <w:rsid w:val="00964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964043"/>
  </w:style>
  <w:style w:type="paragraph" w:customStyle="1" w:styleId="c-article-metrics-bardetails">
    <w:name w:val="c-article-metrics-bar__details"/>
    <w:basedOn w:val="Normal"/>
    <w:rsid w:val="00964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964043"/>
  </w:style>
  <w:style w:type="character" w:customStyle="1" w:styleId="ref-lnk">
    <w:name w:val="ref-lnk"/>
    <w:basedOn w:val="DefaultParagraphFont"/>
    <w:rsid w:val="00964043"/>
  </w:style>
  <w:style w:type="paragraph" w:styleId="BodyText2">
    <w:name w:val="Body Text 2"/>
    <w:basedOn w:val="Normal"/>
    <w:link w:val="BodyText2Char"/>
    <w:rsid w:val="00964043"/>
    <w:pPr>
      <w:spacing w:before="240" w:after="0" w:line="48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64043"/>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964043"/>
    <w:pPr>
      <w:spacing w:after="0"/>
      <w:ind w:left="440" w:hanging="440"/>
    </w:pPr>
    <w:rPr>
      <w:rFonts w:asciiTheme="minorHAnsi" w:hAnsiTheme="minorHAnsi" w:cstheme="minorHAnsi"/>
      <w:b/>
      <w:bCs/>
      <w:sz w:val="20"/>
      <w:szCs w:val="20"/>
    </w:rPr>
  </w:style>
  <w:style w:type="table" w:customStyle="1" w:styleId="TableGrid11">
    <w:name w:val="Table Grid11"/>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964043"/>
    <w:rPr>
      <w:rFonts w:cs="Minion Pro"/>
      <w:color w:val="000000"/>
      <w:sz w:val="18"/>
      <w:szCs w:val="18"/>
    </w:rPr>
  </w:style>
  <w:style w:type="paragraph" w:customStyle="1" w:styleId="western">
    <w:name w:val="western"/>
    <w:basedOn w:val="Normal"/>
    <w:rsid w:val="00964043"/>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TableGrid111">
    <w:name w:val="Table Grid11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ic-highlight">
    <w:name w:val="topic-highlight"/>
    <w:basedOn w:val="DefaultParagraphFont"/>
    <w:rsid w:val="00964043"/>
  </w:style>
  <w:style w:type="character" w:customStyle="1" w:styleId="authors">
    <w:name w:val="authors"/>
    <w:basedOn w:val="DefaultParagraphFont"/>
    <w:rsid w:val="00964043"/>
  </w:style>
  <w:style w:type="character" w:customStyle="1" w:styleId="a-size-large">
    <w:name w:val="a-size-large"/>
    <w:basedOn w:val="DefaultParagraphFont"/>
    <w:rsid w:val="00964043"/>
  </w:style>
  <w:style w:type="character" w:customStyle="1" w:styleId="ff2">
    <w:name w:val="ff2"/>
    <w:basedOn w:val="DefaultParagraphFont"/>
    <w:rsid w:val="00964043"/>
  </w:style>
  <w:style w:type="character" w:customStyle="1" w:styleId="a">
    <w:name w:val="_"/>
    <w:basedOn w:val="DefaultParagraphFont"/>
    <w:rsid w:val="00964043"/>
  </w:style>
  <w:style w:type="character" w:customStyle="1" w:styleId="Date1">
    <w:name w:val="Date1"/>
    <w:basedOn w:val="DefaultParagraphFont"/>
    <w:rsid w:val="00964043"/>
  </w:style>
  <w:style w:type="character" w:customStyle="1" w:styleId="arttitle">
    <w:name w:val="art_title"/>
    <w:basedOn w:val="DefaultParagraphFont"/>
    <w:rsid w:val="00964043"/>
  </w:style>
  <w:style w:type="character" w:customStyle="1" w:styleId="serialtitle">
    <w:name w:val="serial_title"/>
    <w:basedOn w:val="DefaultParagraphFont"/>
    <w:rsid w:val="00964043"/>
  </w:style>
  <w:style w:type="character" w:customStyle="1" w:styleId="volumeissue">
    <w:name w:val="volume_issue"/>
    <w:basedOn w:val="DefaultParagraphFont"/>
    <w:rsid w:val="00964043"/>
  </w:style>
  <w:style w:type="character" w:customStyle="1" w:styleId="pagerange">
    <w:name w:val="page_range"/>
    <w:basedOn w:val="DefaultParagraphFont"/>
    <w:rsid w:val="00964043"/>
  </w:style>
  <w:style w:type="character" w:customStyle="1" w:styleId="A5">
    <w:name w:val="A5"/>
    <w:uiPriority w:val="99"/>
    <w:rsid w:val="00964043"/>
    <w:rPr>
      <w:color w:val="000000"/>
      <w:sz w:val="16"/>
      <w:szCs w:val="16"/>
    </w:rPr>
  </w:style>
  <w:style w:type="table" w:customStyle="1" w:styleId="TableGrid5">
    <w:name w:val="Table Grid5"/>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profiles-linkname">
    <w:name w:val="sciprofiles-link__name"/>
    <w:basedOn w:val="DefaultParagraphFont"/>
    <w:rsid w:val="00964043"/>
  </w:style>
  <w:style w:type="character" w:customStyle="1" w:styleId="A7">
    <w:name w:val="A7"/>
    <w:uiPriority w:val="99"/>
    <w:rsid w:val="00964043"/>
    <w:rPr>
      <w:color w:val="000000"/>
      <w:sz w:val="21"/>
      <w:szCs w:val="21"/>
    </w:rPr>
  </w:style>
  <w:style w:type="character" w:customStyle="1" w:styleId="text">
    <w:name w:val="text"/>
    <w:basedOn w:val="DefaultParagraphFont"/>
    <w:rsid w:val="00964043"/>
  </w:style>
  <w:style w:type="character" w:customStyle="1" w:styleId="caps">
    <w:name w:val="caps"/>
    <w:basedOn w:val="DefaultParagraphFont"/>
    <w:rsid w:val="00964043"/>
  </w:style>
  <w:style w:type="character" w:customStyle="1" w:styleId="ydpcaf97a8yiv0189214907article-title">
    <w:name w:val="ydpcaf97a8yiv0189214907article-title"/>
    <w:basedOn w:val="DefaultParagraphFont"/>
    <w:rsid w:val="00964043"/>
  </w:style>
  <w:style w:type="table" w:customStyle="1" w:styleId="TableGrid6">
    <w:name w:val="Table Grid6"/>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964043"/>
  </w:style>
  <w:style w:type="character" w:customStyle="1" w:styleId="mn">
    <w:name w:val="mn"/>
    <w:basedOn w:val="DefaultParagraphFont"/>
    <w:rsid w:val="00964043"/>
  </w:style>
  <w:style w:type="character" w:customStyle="1" w:styleId="mo">
    <w:name w:val="mo"/>
    <w:basedOn w:val="DefaultParagraphFont"/>
    <w:rsid w:val="00964043"/>
  </w:style>
  <w:style w:type="character" w:customStyle="1" w:styleId="A13">
    <w:name w:val="A13"/>
    <w:uiPriority w:val="99"/>
    <w:rsid w:val="00964043"/>
    <w:rPr>
      <w:rFonts w:cs="Cambria"/>
      <w:color w:val="000000"/>
      <w:sz w:val="18"/>
      <w:szCs w:val="18"/>
    </w:rPr>
  </w:style>
  <w:style w:type="table" w:customStyle="1" w:styleId="TableGrid61">
    <w:name w:val="Table Grid61"/>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9955225522article-title">
    <w:name w:val="yiv9955225522article-title"/>
    <w:basedOn w:val="DefaultParagraphFont"/>
    <w:rsid w:val="00964043"/>
  </w:style>
  <w:style w:type="character" w:styleId="LineNumber">
    <w:name w:val="line number"/>
    <w:basedOn w:val="DefaultParagraphFont"/>
    <w:uiPriority w:val="99"/>
    <w:semiHidden/>
    <w:unhideWhenUsed/>
    <w:rsid w:val="00964043"/>
  </w:style>
  <w:style w:type="paragraph" w:styleId="Revision">
    <w:name w:val="Revision"/>
    <w:hidden/>
    <w:uiPriority w:val="99"/>
    <w:semiHidden/>
    <w:rsid w:val="00964043"/>
    <w:pPr>
      <w:spacing w:after="0" w:line="240" w:lineRule="auto"/>
    </w:pPr>
    <w:rPr>
      <w:rFonts w:ascii="Calibri" w:eastAsia="Calibri" w:hAnsi="Calibri" w:cs="Calibri"/>
      <w:lang w:val="en-GB" w:eastAsia="en-GB"/>
    </w:rPr>
  </w:style>
  <w:style w:type="character" w:customStyle="1" w:styleId="apple-converted-space">
    <w:name w:val="apple-converted-space"/>
    <w:basedOn w:val="DefaultParagraphFont"/>
    <w:rsid w:val="00964043"/>
  </w:style>
  <w:style w:type="character" w:styleId="FollowedHyperlink">
    <w:name w:val="FollowedHyperlink"/>
    <w:basedOn w:val="DefaultParagraphFont"/>
    <w:uiPriority w:val="99"/>
    <w:semiHidden/>
    <w:unhideWhenUsed/>
    <w:rsid w:val="00964043"/>
    <w:rPr>
      <w:color w:val="800080" w:themeColor="followedHyperlink"/>
      <w:u w:val="single"/>
    </w:rPr>
  </w:style>
  <w:style w:type="character" w:customStyle="1" w:styleId="UnresolvedMention1">
    <w:name w:val="Unresolved Mention1"/>
    <w:basedOn w:val="DefaultParagraphFont"/>
    <w:uiPriority w:val="99"/>
    <w:semiHidden/>
    <w:unhideWhenUsed/>
    <w:rsid w:val="00964043"/>
    <w:rPr>
      <w:color w:val="605E5C"/>
      <w:shd w:val="clear" w:color="auto" w:fill="E1DFDD"/>
    </w:rPr>
  </w:style>
  <w:style w:type="table" w:customStyle="1" w:styleId="TableGrid16">
    <w:name w:val="Table Grid16"/>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64043"/>
  </w:style>
  <w:style w:type="numbering" w:customStyle="1" w:styleId="NoList11">
    <w:name w:val="No List11"/>
    <w:next w:val="NoList"/>
    <w:uiPriority w:val="99"/>
    <w:semiHidden/>
    <w:unhideWhenUsed/>
    <w:rsid w:val="00964043"/>
  </w:style>
  <w:style w:type="table" w:customStyle="1" w:styleId="TableGrid20">
    <w:name w:val="Table Grid20"/>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tczsq2">
    <w:name w:val="css-tczsq2"/>
    <w:basedOn w:val="DefaultParagraphFont"/>
    <w:rsid w:val="00964043"/>
  </w:style>
  <w:style w:type="character" w:customStyle="1" w:styleId="css-1dxrq2c">
    <w:name w:val="css-1dxrq2c"/>
    <w:basedOn w:val="DefaultParagraphFont"/>
    <w:rsid w:val="00964043"/>
  </w:style>
  <w:style w:type="character" w:customStyle="1" w:styleId="css-ima1mg">
    <w:name w:val="css-ima1mg"/>
    <w:basedOn w:val="DefaultParagraphFont"/>
    <w:rsid w:val="00964043"/>
  </w:style>
  <w:style w:type="character" w:customStyle="1" w:styleId="css-278qcu">
    <w:name w:val="css-278qcu"/>
    <w:basedOn w:val="DefaultParagraphFont"/>
    <w:rsid w:val="00964043"/>
  </w:style>
  <w:style w:type="character" w:customStyle="1" w:styleId="css-1wigqnc">
    <w:name w:val="css-1wigqnc"/>
    <w:basedOn w:val="DefaultParagraphFont"/>
    <w:rsid w:val="00964043"/>
  </w:style>
  <w:style w:type="character" w:customStyle="1" w:styleId="css-vdpl32">
    <w:name w:val="css-vdpl32"/>
    <w:basedOn w:val="DefaultParagraphFont"/>
    <w:rsid w:val="00964043"/>
  </w:style>
  <w:style w:type="character" w:customStyle="1" w:styleId="css-1f8sqii">
    <w:name w:val="css-1f8sqii"/>
    <w:basedOn w:val="DefaultParagraphFont"/>
    <w:rsid w:val="00964043"/>
  </w:style>
  <w:style w:type="table" w:customStyle="1" w:styleId="TableGrid24">
    <w:name w:val="Table Grid24"/>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9640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64043"/>
    <w:rPr>
      <w:rFonts w:ascii="Georgia" w:eastAsia="Georgia" w:hAnsi="Georgia" w:cs="Georgia"/>
      <w:i/>
      <w:color w:val="666666"/>
      <w:sz w:val="48"/>
      <w:szCs w:val="48"/>
      <w:lang w:eastAsia="en-GB"/>
    </w:rPr>
  </w:style>
  <w:style w:type="paragraph" w:styleId="BodyText">
    <w:name w:val="Body Text"/>
    <w:basedOn w:val="Normal"/>
    <w:link w:val="BodyTextChar"/>
    <w:uiPriority w:val="99"/>
    <w:semiHidden/>
    <w:unhideWhenUsed/>
    <w:rsid w:val="00964043"/>
    <w:pPr>
      <w:spacing w:after="120"/>
    </w:pPr>
  </w:style>
  <w:style w:type="character" w:customStyle="1" w:styleId="BodyTextChar">
    <w:name w:val="Body Text Char"/>
    <w:basedOn w:val="DefaultParagraphFont"/>
    <w:link w:val="BodyText"/>
    <w:uiPriority w:val="99"/>
    <w:semiHidden/>
    <w:rsid w:val="00964043"/>
    <w:rPr>
      <w:rFonts w:ascii="Calibri" w:eastAsia="Calibri" w:hAnsi="Calibri" w:cs="Calibri"/>
      <w:lang w:eastAsia="en-GB"/>
    </w:rPr>
  </w:style>
  <w:style w:type="table" w:customStyle="1" w:styleId="TableGrid25">
    <w:name w:val="Table Grid25"/>
    <w:basedOn w:val="TableNormal"/>
    <w:next w:val="TableGrid"/>
    <w:uiPriority w:val="39"/>
    <w:rsid w:val="0096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6404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6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6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96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Abatract">
    <w:name w:val="06_Abatract"/>
    <w:basedOn w:val="Normal"/>
    <w:qFormat/>
    <w:rsid w:val="00F92414"/>
    <w:pPr>
      <w:suppressAutoHyphens/>
      <w:adjustRightInd w:val="0"/>
      <w:snapToGrid w:val="0"/>
      <w:spacing w:before="320" w:after="100" w:line="264" w:lineRule="auto"/>
    </w:pPr>
    <w:rPr>
      <w:rFonts w:ascii="Times New Roman" w:eastAsia="Times New Roman" w:hAnsi="Times New Roman"/>
      <w:b/>
      <w:snapToGrid w:val="0"/>
      <w:color w:val="006690"/>
      <w:sz w:val="28"/>
      <w:szCs w:val="28"/>
      <w:lang w:val="en-GB"/>
    </w:rPr>
  </w:style>
  <w:style w:type="paragraph" w:customStyle="1" w:styleId="07AbatractContent">
    <w:name w:val="07_AbatractContent"/>
    <w:basedOn w:val="Normal"/>
    <w:qFormat/>
    <w:rsid w:val="00F92414"/>
    <w:pPr>
      <w:suppressAutoHyphens/>
      <w:adjustRightInd w:val="0"/>
      <w:snapToGrid w:val="0"/>
      <w:spacing w:line="264"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13</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Haile</dc:creator>
  <cp:lastModifiedBy>SDI 1084</cp:lastModifiedBy>
  <cp:revision>564</cp:revision>
  <cp:lastPrinted>2024-11-25T11:52:00Z</cp:lastPrinted>
  <dcterms:created xsi:type="dcterms:W3CDTF">2024-11-12T06:22:00Z</dcterms:created>
  <dcterms:modified xsi:type="dcterms:W3CDTF">2026-01-29T12:17:00Z</dcterms:modified>
</cp:coreProperties>
</file>