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521B" w14:textId="21D7F331" w:rsidR="000D0651" w:rsidRDefault="000D0651" w:rsidP="00456083">
      <w:pPr>
        <w:pStyle w:val="Author"/>
        <w:spacing w:line="240" w:lineRule="auto"/>
        <w:jc w:val="center"/>
        <w:rPr>
          <w:rFonts w:ascii="Arial" w:hAnsi="Arial" w:cs="Arial"/>
          <w:bCs/>
          <w:iCs/>
          <w:kern w:val="28"/>
          <w:sz w:val="36"/>
          <w:lang w:val="en-GB"/>
        </w:rPr>
      </w:pPr>
      <w:r w:rsidRPr="000D0651">
        <w:rPr>
          <w:rFonts w:ascii="Arial" w:hAnsi="Arial" w:cs="Arial"/>
          <w:bCs/>
          <w:iCs/>
          <w:kern w:val="28"/>
          <w:sz w:val="36"/>
          <w:lang w:val="en-GB"/>
        </w:rPr>
        <w:t>Original Research Article</w:t>
      </w:r>
    </w:p>
    <w:p w14:paraId="52DF725A" w14:textId="77777777" w:rsidR="00723C1C" w:rsidRDefault="00723C1C" w:rsidP="008706BD">
      <w:pPr>
        <w:pStyle w:val="Author"/>
        <w:spacing w:line="240" w:lineRule="auto"/>
        <w:rPr>
          <w:rFonts w:ascii="Arial" w:hAnsi="Arial" w:cs="Arial"/>
          <w:bCs/>
          <w:iCs/>
          <w:kern w:val="28"/>
          <w:sz w:val="36"/>
        </w:rPr>
      </w:pPr>
    </w:p>
    <w:p w14:paraId="1E616A20" w14:textId="2D36B14B" w:rsidR="00163BC4" w:rsidRPr="00163BC4" w:rsidRDefault="008706BD" w:rsidP="008706BD">
      <w:pPr>
        <w:pStyle w:val="Author"/>
        <w:spacing w:line="240" w:lineRule="auto"/>
        <w:rPr>
          <w:rFonts w:ascii="Arial" w:hAnsi="Arial" w:cs="Arial"/>
          <w:bCs/>
          <w:iCs/>
          <w:kern w:val="28"/>
          <w:sz w:val="36"/>
        </w:rPr>
      </w:pPr>
      <w:r w:rsidRPr="008706BD">
        <w:rPr>
          <w:rFonts w:ascii="Arial" w:hAnsi="Arial" w:cs="Arial"/>
          <w:bCs/>
          <w:iCs/>
          <w:kern w:val="28"/>
          <w:sz w:val="36"/>
        </w:rPr>
        <w:t>Management Information Systems in School Academic Services: An Analytical Study</w:t>
      </w:r>
      <w:r w:rsidR="00231920">
        <w:rPr>
          <w:rFonts w:ascii="Arial" w:hAnsi="Arial" w:cs="Arial"/>
          <w:bCs/>
          <w:iCs/>
          <w:kern w:val="28"/>
          <w:sz w:val="36"/>
        </w:rPr>
        <w:t xml:space="preserve"> </w:t>
      </w:r>
    </w:p>
    <w:p w14:paraId="1A31073F" w14:textId="77777777" w:rsidR="00A258C3" w:rsidRPr="00790ADA" w:rsidRDefault="00A258C3" w:rsidP="00441B6F">
      <w:pPr>
        <w:pStyle w:val="Author"/>
        <w:spacing w:line="240" w:lineRule="auto"/>
        <w:jc w:val="both"/>
        <w:rPr>
          <w:rFonts w:ascii="Arial" w:hAnsi="Arial" w:cs="Arial"/>
          <w:sz w:val="36"/>
        </w:rPr>
      </w:pPr>
    </w:p>
    <w:p w14:paraId="2E193498" w14:textId="77777777" w:rsidR="007A3A60" w:rsidRDefault="007A3A60" w:rsidP="00E62D64">
      <w:pPr>
        <w:pStyle w:val="Affiliation"/>
        <w:spacing w:after="0" w:line="240" w:lineRule="auto"/>
        <w:rPr>
          <w:rFonts w:ascii="Arial" w:hAnsi="Arial" w:cs="Arial"/>
          <w:i/>
        </w:rPr>
      </w:pPr>
    </w:p>
    <w:p w14:paraId="77DFF190" w14:textId="77777777" w:rsidR="007A3A60" w:rsidRPr="00E62D64" w:rsidRDefault="007A3A60" w:rsidP="00E62D64">
      <w:pPr>
        <w:pStyle w:val="Affiliation"/>
        <w:spacing w:after="0" w:line="240" w:lineRule="auto"/>
        <w:rPr>
          <w:rFonts w:ascii="Arial" w:hAnsi="Arial" w:cs="Arial"/>
          <w:i/>
        </w:rPr>
      </w:pPr>
    </w:p>
    <w:p w14:paraId="36D470A0" w14:textId="77777777" w:rsidR="00E62D64" w:rsidRDefault="00000000" w:rsidP="00E62D64">
      <w:pPr>
        <w:pStyle w:val="Copyright"/>
        <w:spacing w:after="0" w:line="240" w:lineRule="auto"/>
        <w:jc w:val="both"/>
        <w:rPr>
          <w:rFonts w:ascii="Arial" w:hAnsi="Arial" w:cs="Arial"/>
        </w:rPr>
      </w:pPr>
      <w:r>
        <w:rPr>
          <w:rFonts w:ascii="Arial" w:hAnsi="Arial" w:cs="Arial"/>
        </w:rPr>
      </w:r>
      <w:r>
        <w:rPr>
          <w:rFonts w:ascii="Arial" w:hAnsi="Arial" w:cs="Arial"/>
        </w:rPr>
        <w:pict w14:anchorId="69BBC84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484FCC8" w14:textId="77777777" w:rsidR="00E62D64" w:rsidRDefault="00E62D64" w:rsidP="00E62D64">
      <w:pPr>
        <w:pStyle w:val="Copyright"/>
        <w:spacing w:after="0" w:line="240" w:lineRule="auto"/>
        <w:jc w:val="both"/>
        <w:rPr>
          <w:rFonts w:ascii="Arial" w:hAnsi="Arial" w:cs="Arial"/>
        </w:rPr>
      </w:pPr>
    </w:p>
    <w:p w14:paraId="36B8CD5B" w14:textId="16E9DB0B" w:rsidR="00B01FCD" w:rsidRDefault="00B01FCD" w:rsidP="00E62D64">
      <w:pPr>
        <w:pStyle w:val="Copyright"/>
        <w:spacing w:after="0" w:line="240" w:lineRule="auto"/>
        <w:jc w:val="both"/>
        <w:rPr>
          <w:rFonts w:ascii="Arial" w:hAnsi="Arial" w:cs="Arial"/>
        </w:rPr>
      </w:pPr>
      <w:r w:rsidRPr="00FB3A86">
        <w:rPr>
          <w:rFonts w:ascii="Arial" w:hAnsi="Arial" w:cs="Arial"/>
        </w:rPr>
        <w:t>ABSTRACT</w:t>
      </w:r>
    </w:p>
    <w:p w14:paraId="6AAAEF0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90219D" w14:textId="77777777" w:rsidTr="001E44FE">
        <w:tc>
          <w:tcPr>
            <w:tcW w:w="9576" w:type="dxa"/>
            <w:shd w:val="clear" w:color="auto" w:fill="F2F2F2"/>
          </w:tcPr>
          <w:p w14:paraId="40C4E670" w14:textId="77777777" w:rsidR="00E3114E" w:rsidRDefault="00E3114E" w:rsidP="00441B6F">
            <w:pPr>
              <w:pStyle w:val="Body"/>
              <w:spacing w:after="0"/>
              <w:rPr>
                <w:rFonts w:ascii="Arial" w:eastAsia="Calibri" w:hAnsi="Arial" w:cs="Arial"/>
                <w:szCs w:val="22"/>
              </w:rPr>
            </w:pPr>
          </w:p>
          <w:p w14:paraId="4B58DD7F" w14:textId="4042DDA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A1F3A" w:rsidRPr="005A1F3A">
              <w:t>Management Information Systems (MIS) play a crucial role in improving the quality of academic services in schools. This study aimed to examine the management of MIS in academic services at public vocational high schools in Gorontalo City using the SERVQUAL framework, which evaluates service quality across five dimensions: tangibility, reliability, responsiveness, empathy, and assurance</w:t>
            </w:r>
            <w:r w:rsidR="00A7436D" w:rsidRPr="00A7436D">
              <w:rPr>
                <w:rFonts w:ascii="Arial" w:eastAsia="Calibri" w:hAnsi="Arial" w:cs="Arial"/>
                <w:szCs w:val="22"/>
              </w:rPr>
              <w:t>.</w:t>
            </w:r>
          </w:p>
          <w:p w14:paraId="15FD7A3F" w14:textId="1A9C6DB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A1F3A" w:rsidRPr="005A1F3A">
              <w:rPr>
                <w:rFonts w:ascii="Arial" w:eastAsia="Calibri" w:hAnsi="Arial" w:cs="Arial"/>
                <w:szCs w:val="22"/>
              </w:rPr>
              <w:t>This study employed a quantitative descriptive–explanatory design. The research population consisted of 458 teachers from public vocational high schools in Gorontalo City, with 137 respondents selected through random sampling based on Harry King’s Nomogram (6% margin of error; 94% confidence level). Data were collected using SERVQUAL-based structured questionnaires, limited interviews, and document analysis. Instrument validity and reliability were tested through expert judgment, item–total correlation, and Cronbach’s Alpha (≥ 0.70), with data analyzed using descriptive percentage analysi</w:t>
            </w:r>
            <w:r w:rsidR="005A1F3A">
              <w:rPr>
                <w:rFonts w:ascii="Arial" w:eastAsia="Calibri" w:hAnsi="Arial" w:cs="Arial"/>
                <w:szCs w:val="22"/>
              </w:rPr>
              <w:t>s</w:t>
            </w:r>
            <w:r w:rsidRPr="00BA1B01">
              <w:rPr>
                <w:rFonts w:ascii="Arial" w:eastAsia="Calibri" w:hAnsi="Arial" w:cs="Arial"/>
                <w:szCs w:val="22"/>
              </w:rPr>
              <w:t>.</w:t>
            </w:r>
          </w:p>
          <w:p w14:paraId="762A535D" w14:textId="78C95BC6" w:rsidR="00A7436D" w:rsidRPr="00A7436D"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A1F3A" w:rsidRPr="005A1F3A">
              <w:rPr>
                <w:rFonts w:ascii="Arial" w:eastAsia="Calibri" w:hAnsi="Arial" w:cs="Arial"/>
                <w:szCs w:val="22"/>
              </w:rPr>
              <w:t>The findings indicated that MIS management in school academic services was categorized as good across all five SERVQUAL dimensions, reflecting adequate infrastructure, reliable information services, responsive administrative support, empathetic user assistance, and assured service reliability</w:t>
            </w:r>
            <w:r w:rsidR="00A7436D" w:rsidRPr="00A7436D">
              <w:rPr>
                <w:rFonts w:ascii="Arial" w:eastAsia="Calibri" w:hAnsi="Arial" w:cs="Arial"/>
                <w:szCs w:val="22"/>
              </w:rPr>
              <w:t>.</w:t>
            </w:r>
          </w:p>
          <w:p w14:paraId="0FF7193E" w14:textId="46B8998A" w:rsidR="00505F06" w:rsidRPr="00BA1B01" w:rsidRDefault="00BA1B01" w:rsidP="005A1F3A">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A1F3A" w:rsidRPr="005A1F3A">
              <w:rPr>
                <w:rFonts w:ascii="Arial" w:eastAsia="Calibri" w:hAnsi="Arial" w:cs="Arial"/>
                <w:szCs w:val="22"/>
              </w:rPr>
              <w:t>MIS has been managed effectively to support academic services in public vocational high schools in Gorontalo City. Nevertheless, continuous improvement is recommended through capacity building, regular system evaluation, and sustained institutional support to enhance service effectiveness, responsiveness, and long-term service quality</w:t>
            </w:r>
            <w:r w:rsidR="005A1F3A">
              <w:rPr>
                <w:rFonts w:ascii="Arial" w:eastAsia="Calibri" w:hAnsi="Arial" w:cs="Arial"/>
                <w:szCs w:val="22"/>
              </w:rPr>
              <w:t>.</w:t>
            </w:r>
          </w:p>
        </w:tc>
      </w:tr>
    </w:tbl>
    <w:p w14:paraId="55663F74" w14:textId="77777777" w:rsidR="00636EB2" w:rsidRDefault="00636EB2" w:rsidP="00441B6F">
      <w:pPr>
        <w:pStyle w:val="Body"/>
        <w:spacing w:after="0"/>
        <w:rPr>
          <w:rFonts w:ascii="Arial" w:hAnsi="Arial" w:cs="Arial"/>
          <w:i/>
        </w:rPr>
      </w:pPr>
    </w:p>
    <w:p w14:paraId="4E9D208D" w14:textId="188E9317" w:rsidR="00A24E7E" w:rsidRDefault="00A24E7E" w:rsidP="00441B6F">
      <w:pPr>
        <w:pStyle w:val="Body"/>
        <w:spacing w:after="0"/>
        <w:rPr>
          <w:rFonts w:ascii="Arial" w:hAnsi="Arial" w:cs="Arial"/>
          <w:i/>
        </w:rPr>
      </w:pPr>
      <w:r>
        <w:rPr>
          <w:rFonts w:ascii="Arial" w:hAnsi="Arial" w:cs="Arial"/>
          <w:i/>
        </w:rPr>
        <w:t xml:space="preserve">Keywords: </w:t>
      </w:r>
      <w:r w:rsidR="00A7436D" w:rsidRPr="00A7436D">
        <w:rPr>
          <w:rFonts w:ascii="Arial" w:hAnsi="Arial" w:cs="Arial"/>
          <w:i/>
        </w:rPr>
        <w:t>Management Information System, Academic Services, Vocational High School</w:t>
      </w:r>
    </w:p>
    <w:p w14:paraId="1E1C4832" w14:textId="77777777" w:rsidR="0024282C" w:rsidRDefault="0024282C" w:rsidP="00441B6F">
      <w:pPr>
        <w:pStyle w:val="Body"/>
        <w:spacing w:after="0"/>
        <w:rPr>
          <w:rFonts w:ascii="Arial" w:hAnsi="Arial" w:cs="Arial"/>
          <w:i/>
          <w:sz w:val="18"/>
        </w:rPr>
      </w:pPr>
    </w:p>
    <w:p w14:paraId="3E0A627B" w14:textId="77777777" w:rsidR="00505F06" w:rsidRPr="00A24E7E" w:rsidRDefault="00505F06" w:rsidP="00441B6F">
      <w:pPr>
        <w:pStyle w:val="Body"/>
        <w:spacing w:after="0"/>
        <w:rPr>
          <w:rFonts w:ascii="Arial" w:hAnsi="Arial" w:cs="Arial"/>
          <w:i/>
        </w:rPr>
      </w:pPr>
    </w:p>
    <w:p w14:paraId="2F70EAFE" w14:textId="7D0384E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9F3D1BE" w14:textId="77777777" w:rsidR="00790ADA" w:rsidRPr="00FB3A86" w:rsidRDefault="00790ADA" w:rsidP="00441B6F">
      <w:pPr>
        <w:pStyle w:val="AbstHead"/>
        <w:spacing w:after="0"/>
        <w:jc w:val="both"/>
        <w:rPr>
          <w:rFonts w:ascii="Arial" w:hAnsi="Arial" w:cs="Arial"/>
        </w:rPr>
      </w:pPr>
    </w:p>
    <w:p w14:paraId="114ABA6A" w14:textId="0E78E0E6" w:rsidR="00A7436D" w:rsidRPr="00A7436D" w:rsidRDefault="00A7436D" w:rsidP="00A7436D">
      <w:pPr>
        <w:pStyle w:val="Body"/>
        <w:rPr>
          <w:rFonts w:ascii="Arial" w:hAnsi="Arial" w:cs="Arial"/>
        </w:rPr>
      </w:pPr>
      <w:r w:rsidRPr="00A7436D">
        <w:rPr>
          <w:rFonts w:ascii="Arial" w:hAnsi="Arial" w:cs="Arial"/>
        </w:rPr>
        <w:t xml:space="preserve">The development of information technology in the digital age has driven significant changes in the management of education administration, including in vocational high schools. The digitization of school administration has become a strategic necessity to improve the effectiveness, efficiency, and transparency of academic services. One concrete form of this digitization is the implementation of a Management Information System (MIS) or an Education Management Information System (EMIS), which serves as an integrated system for school data management to support decision-making, academic services, and the accountability of educational institutions. Without an optimally managed MIS, schools are </w:t>
      </w:r>
      <w:r w:rsidRPr="00A7436D">
        <w:rPr>
          <w:rFonts w:ascii="Arial" w:hAnsi="Arial" w:cs="Arial"/>
        </w:rPr>
        <w:lastRenderedPageBreak/>
        <w:t>likely to face various administrative problems, including data inaccuracies, service delays, and reduced stakeholder trust.</w:t>
      </w:r>
    </w:p>
    <w:p w14:paraId="7ADE29C7" w14:textId="091ED7A9" w:rsidR="00A7436D" w:rsidRPr="00A7436D" w:rsidRDefault="00A7436D" w:rsidP="00A7436D">
      <w:pPr>
        <w:pStyle w:val="Body"/>
        <w:rPr>
          <w:rFonts w:ascii="Arial" w:hAnsi="Arial" w:cs="Arial"/>
        </w:rPr>
      </w:pPr>
      <w:r w:rsidRPr="00A7436D">
        <w:rPr>
          <w:rFonts w:ascii="Arial" w:hAnsi="Arial" w:cs="Arial"/>
        </w:rPr>
        <w:t xml:space="preserve">Several international studies confirm that </w:t>
      </w:r>
      <w:r w:rsidR="00121014">
        <w:rPr>
          <w:rFonts w:ascii="Arial" w:hAnsi="Arial" w:cs="Arial"/>
        </w:rPr>
        <w:t>MIS</w:t>
      </w:r>
      <w:r w:rsidRPr="00A7436D">
        <w:rPr>
          <w:rFonts w:ascii="Arial" w:hAnsi="Arial" w:cs="Arial"/>
        </w:rPr>
        <w:t xml:space="preserve"> is a key component in modernizing education management. Martins et al. (2019) in their research on educational institutions concluded that the quality of the system significantly influences the success of an education management information system, the quality of information, and the system's ability to support managerial decision-making. These findings reinforce the view that </w:t>
      </w:r>
      <w:r w:rsidR="00121014">
        <w:rPr>
          <w:rFonts w:ascii="Arial" w:hAnsi="Arial" w:cs="Arial"/>
        </w:rPr>
        <w:t>MIS</w:t>
      </w:r>
      <w:r w:rsidRPr="00A7436D">
        <w:rPr>
          <w:rFonts w:ascii="Arial" w:hAnsi="Arial" w:cs="Arial"/>
        </w:rPr>
        <w:t xml:space="preserve"> functions not only as an administrative tool but also as a strategic instrument for improving the quality of academic services and school governance. Thus, effective </w:t>
      </w:r>
      <w:r w:rsidR="00121014">
        <w:rPr>
          <w:rFonts w:ascii="Arial" w:hAnsi="Arial" w:cs="Arial"/>
        </w:rPr>
        <w:t>MIS</w:t>
      </w:r>
      <w:r w:rsidRPr="00A7436D">
        <w:rPr>
          <w:rFonts w:ascii="Arial" w:hAnsi="Arial" w:cs="Arial"/>
        </w:rPr>
        <w:t xml:space="preserve"> management is an important prerequisite for achieving professional, data-driven school management.</w:t>
      </w:r>
    </w:p>
    <w:p w14:paraId="6964EB42" w14:textId="76309473" w:rsidR="00A7436D" w:rsidRPr="00A7436D" w:rsidRDefault="00A7436D" w:rsidP="00A7436D">
      <w:pPr>
        <w:pStyle w:val="Body"/>
        <w:rPr>
          <w:rFonts w:ascii="Arial" w:hAnsi="Arial" w:cs="Arial"/>
        </w:rPr>
      </w:pPr>
      <w:r>
        <w:rPr>
          <w:rFonts w:ascii="Arial" w:hAnsi="Arial" w:cs="Arial"/>
        </w:rPr>
        <w:t>In addition</w:t>
      </w:r>
      <w:r w:rsidRPr="00A7436D">
        <w:rPr>
          <w:rFonts w:ascii="Arial" w:hAnsi="Arial" w:cs="Arial"/>
        </w:rPr>
        <w:t xml:space="preserve">, manual school administration management remains a significant source of various academic service constraints, especially in developing countries. Setiawan and Rahmawati (2021) reported that around 62% of schools in Indonesia that manage administration manually experience data errors more than once per academic year, accompanied by service delays due to lengthy verification processes. A </w:t>
      </w:r>
      <w:r w:rsidR="00121014">
        <w:rPr>
          <w:rFonts w:ascii="Arial" w:hAnsi="Arial" w:cs="Arial"/>
        </w:rPr>
        <w:t>MIS</w:t>
      </w:r>
      <w:r w:rsidRPr="00A7436D">
        <w:rPr>
          <w:rFonts w:ascii="Arial" w:hAnsi="Arial" w:cs="Arial"/>
        </w:rPr>
        <w:t>ilar condition was also reported in a study by Bush and Glover (2014), which emphasized that weak information systems and data-based management are among the main obstacles to improving the quality of school governance in developing countries. This shows that limitations in the administrative system directly affect the effectiveness of academic services and the performance of schools.</w:t>
      </w:r>
      <w:r w:rsidR="008706BD">
        <w:rPr>
          <w:rFonts w:ascii="Arial" w:hAnsi="Arial" w:cs="Arial"/>
        </w:rPr>
        <w:t xml:space="preserve"> </w:t>
      </w:r>
      <w:r w:rsidRPr="00A7436D">
        <w:rPr>
          <w:rFonts w:ascii="Arial" w:hAnsi="Arial" w:cs="Arial"/>
        </w:rPr>
        <w:t xml:space="preserve">Although the adoption of </w:t>
      </w:r>
      <w:r w:rsidR="00121014">
        <w:rPr>
          <w:rFonts w:ascii="Arial" w:hAnsi="Arial" w:cs="Arial"/>
        </w:rPr>
        <w:t>MIS</w:t>
      </w:r>
      <w:r w:rsidRPr="00A7436D">
        <w:rPr>
          <w:rFonts w:ascii="Arial" w:hAnsi="Arial" w:cs="Arial"/>
        </w:rPr>
        <w:t xml:space="preserve"> in Indonesian schools continues to increase, the effectiveness of its management remains a challenge. Data from the Ministry of Education, Culture, Research, and Technology (2023) shows that more than 70% of schools have adopted a digital-based information system. However, the success of its implementation is greatly influenced by the readiness of human resources, the availability of infrastructure, and the school's managerial commitment. Anwar and Cahyono (2022) found that 58% of schools still experience </w:t>
      </w:r>
      <w:r w:rsidR="00121014">
        <w:rPr>
          <w:rFonts w:ascii="Arial" w:hAnsi="Arial" w:cs="Arial"/>
        </w:rPr>
        <w:t>MIS</w:t>
      </w:r>
      <w:r w:rsidRPr="00A7436D">
        <w:rPr>
          <w:rFonts w:ascii="Arial" w:hAnsi="Arial" w:cs="Arial"/>
        </w:rPr>
        <w:t xml:space="preserve"> management problems due to limited technical training and weak internal supervision. These findings align with those of Martins et al. (2019), which emphasize that aspects of change management and user competence primarily determine </w:t>
      </w:r>
      <w:r w:rsidR="00121014">
        <w:rPr>
          <w:rFonts w:ascii="Arial" w:hAnsi="Arial" w:cs="Arial"/>
        </w:rPr>
        <w:t>MIS</w:t>
      </w:r>
      <w:r w:rsidRPr="00A7436D">
        <w:rPr>
          <w:rFonts w:ascii="Arial" w:hAnsi="Arial" w:cs="Arial"/>
        </w:rPr>
        <w:t>'s success.</w:t>
      </w:r>
    </w:p>
    <w:p w14:paraId="3BDAEF76" w14:textId="216FF5F7" w:rsidR="00A7436D" w:rsidRPr="00A7436D" w:rsidRDefault="00A7436D" w:rsidP="00A7436D">
      <w:pPr>
        <w:pStyle w:val="Body"/>
        <w:rPr>
          <w:rFonts w:ascii="Arial" w:hAnsi="Arial" w:cs="Arial"/>
        </w:rPr>
      </w:pPr>
      <w:r w:rsidRPr="00A7436D">
        <w:rPr>
          <w:rFonts w:ascii="Arial" w:hAnsi="Arial" w:cs="Arial"/>
        </w:rPr>
        <w:t xml:space="preserve">The challenges of </w:t>
      </w:r>
      <w:r w:rsidR="00121014">
        <w:rPr>
          <w:rFonts w:ascii="Arial" w:hAnsi="Arial" w:cs="Arial"/>
        </w:rPr>
        <w:t>MIS</w:t>
      </w:r>
      <w:r w:rsidRPr="00A7436D">
        <w:rPr>
          <w:rFonts w:ascii="Arial" w:hAnsi="Arial" w:cs="Arial"/>
        </w:rPr>
        <w:t xml:space="preserve"> management become even more complex at the vocational school level, which has more diverse administrative characteristics, including expertise programs, industrial work practices, and competency certification. A study by Kristanti and Putra (2025) shows that implementing </w:t>
      </w:r>
      <w:r w:rsidR="00121014">
        <w:rPr>
          <w:rFonts w:ascii="Arial" w:hAnsi="Arial" w:cs="Arial"/>
        </w:rPr>
        <w:t>MIS</w:t>
      </w:r>
      <w:r w:rsidRPr="00A7436D">
        <w:rPr>
          <w:rFonts w:ascii="Arial" w:hAnsi="Arial" w:cs="Arial"/>
        </w:rPr>
        <w:t xml:space="preserve"> in vocational schools can increase the efficiency of administrative services by up to 45% when supported by systematic, sustainable management. These findings are reinforced by Temeljotov-Salaj and O'Mahony (2021), who assert that the digitization of education administration systems will have a significant impact if accompanied by consistent governance, internal policies, and monitoring from school management.</w:t>
      </w:r>
      <w:r w:rsidR="008706BD">
        <w:rPr>
          <w:rFonts w:ascii="Arial" w:hAnsi="Arial" w:cs="Arial"/>
        </w:rPr>
        <w:t xml:space="preserve"> I</w:t>
      </w:r>
      <w:r w:rsidRPr="00A7436D">
        <w:rPr>
          <w:rFonts w:ascii="Arial" w:hAnsi="Arial" w:cs="Arial"/>
        </w:rPr>
        <w:t xml:space="preserve">n the context of school academic services, the success of </w:t>
      </w:r>
      <w:r w:rsidR="00121014">
        <w:rPr>
          <w:rFonts w:ascii="Arial" w:hAnsi="Arial" w:cs="Arial"/>
        </w:rPr>
        <w:t>MIS</w:t>
      </w:r>
      <w:r w:rsidRPr="00A7436D">
        <w:rPr>
          <w:rFonts w:ascii="Arial" w:hAnsi="Arial" w:cs="Arial"/>
        </w:rPr>
        <w:t xml:space="preserve"> management is primarily determined by five key dimensions of service quality, namely tangibility, reliability, responsiveness, empathy, and assurance. The dimension of tangibility relates to the availability of physical facilities and technological infrastructure; reliability emphasizes the reliability of data and systems; responsiveness reflects the speed and responsiveness of services; empathy demonstrates attention to user needs; and assurance relates to data security and the professionalism of managers.</w:t>
      </w:r>
      <w:r>
        <w:rPr>
          <w:rFonts w:ascii="Arial" w:hAnsi="Arial" w:cs="Arial"/>
        </w:rPr>
        <w:t xml:space="preserve"> </w:t>
      </w:r>
      <w:r w:rsidRPr="00A7436D">
        <w:rPr>
          <w:rFonts w:ascii="Arial" w:hAnsi="Arial" w:cs="Arial"/>
        </w:rPr>
        <w:t>Martins et al. (2019) emphasize that these five dimensions are interrelated in determining user satisfaction with education information systems.</w:t>
      </w:r>
    </w:p>
    <w:p w14:paraId="414D1097" w14:textId="126CAB8A" w:rsidR="00A7436D" w:rsidRDefault="00A7436D" w:rsidP="008706BD">
      <w:pPr>
        <w:pStyle w:val="Body"/>
        <w:rPr>
          <w:rFonts w:ascii="Arial" w:hAnsi="Arial" w:cs="Arial"/>
        </w:rPr>
      </w:pPr>
      <w:r w:rsidRPr="00A7436D">
        <w:rPr>
          <w:rFonts w:ascii="Arial" w:hAnsi="Arial" w:cs="Arial"/>
        </w:rPr>
        <w:t xml:space="preserve">However, a report by the Gorontalo City Education Office (2024) shows that of 10 public vocational schools in Gorontalo City, only 6 are considered to have good digital administration. The other schools still face obstacles, including low digital literacy among educational staff, limited access to technological devices, a lack of technical training, and weak internal monitoring. This condition shows a gap between the availability of technology and the quality of </w:t>
      </w:r>
      <w:r w:rsidR="00121014">
        <w:rPr>
          <w:rFonts w:ascii="Arial" w:hAnsi="Arial" w:cs="Arial"/>
        </w:rPr>
        <w:t>MIS</w:t>
      </w:r>
      <w:r w:rsidRPr="00A7436D">
        <w:rPr>
          <w:rFonts w:ascii="Arial" w:hAnsi="Arial" w:cs="Arial"/>
        </w:rPr>
        <w:t xml:space="preserve"> management in school academic services.</w:t>
      </w:r>
      <w:r w:rsidR="008706BD">
        <w:rPr>
          <w:rFonts w:ascii="Arial" w:hAnsi="Arial" w:cs="Arial"/>
        </w:rPr>
        <w:t xml:space="preserve"> </w:t>
      </w:r>
      <w:r w:rsidRPr="00A7436D">
        <w:rPr>
          <w:rFonts w:ascii="Arial" w:hAnsi="Arial" w:cs="Arial"/>
        </w:rPr>
        <w:t xml:space="preserve">Based on this </w:t>
      </w:r>
      <w:r>
        <w:rPr>
          <w:rFonts w:ascii="Arial" w:hAnsi="Arial" w:cs="Arial"/>
        </w:rPr>
        <w:t>background</w:t>
      </w:r>
      <w:r w:rsidRPr="00A7436D">
        <w:rPr>
          <w:rFonts w:ascii="Arial" w:hAnsi="Arial" w:cs="Arial"/>
        </w:rPr>
        <w:t>, there is still an empirical gap between the implementation of management information systems and the quality of academic services in schools, especially at the vocational high school level. Therefore, this study aims to analyze the management of Management Information Systems in school academic services in public vocational schools in Gorontalo City by reviewing five main aspects, namely: (1) tangibility, (2) reliability, (3) responsiveness, (4) empathy, and (5) assurance. The results of this study are expected to provide an empirical description of the quality of MIS management and serve as a basis for formulating strategies to improve academic services that are more effective, accountable, and sustainable.</w:t>
      </w:r>
    </w:p>
    <w:p w14:paraId="48208C77" w14:textId="2ED6E8A1" w:rsidR="0049339F" w:rsidRPr="0049339F" w:rsidRDefault="0049339F" w:rsidP="008706BD">
      <w:pPr>
        <w:pStyle w:val="Body"/>
        <w:rPr>
          <w:rFonts w:ascii="Arial" w:hAnsi="Arial" w:cs="Arial"/>
          <w:b/>
          <w:bCs/>
        </w:rPr>
      </w:pPr>
      <w:r w:rsidRPr="0049339F">
        <w:rPr>
          <w:rFonts w:ascii="Arial" w:hAnsi="Arial" w:cs="Arial"/>
          <w:b/>
          <w:bCs/>
        </w:rPr>
        <w:t xml:space="preserve">2. </w:t>
      </w:r>
      <w:r>
        <w:rPr>
          <w:rFonts w:ascii="Arial" w:hAnsi="Arial" w:cs="Arial"/>
          <w:b/>
          <w:bCs/>
        </w:rPr>
        <w:t>LITERATURE REVIEW</w:t>
      </w:r>
    </w:p>
    <w:p w14:paraId="3C71C043" w14:textId="7B961274" w:rsidR="0049339F" w:rsidRDefault="0049339F" w:rsidP="008706BD">
      <w:pPr>
        <w:pStyle w:val="Body"/>
        <w:rPr>
          <w:rFonts w:ascii="Arial" w:hAnsi="Arial" w:cs="Arial"/>
        </w:rPr>
      </w:pPr>
      <w:r w:rsidRPr="0049339F">
        <w:rPr>
          <w:rFonts w:ascii="Arial" w:hAnsi="Arial" w:cs="Arial"/>
        </w:rPr>
        <w:t>The SERVQUAL framework was adopted in this study as a theoretical basis for evaluating the quality of management of the Management Information System (MIS) in school academic services. SERVQUAL conceptualizes service quality as a multidimensional construct consisting of tangibility, reliability, responsiveness, assurance, and empathy, which collectively reflect users’ perceptions of service performance. This framework is widely applied in educational service evaluations because it systematically captures both physical and non-physical aspects of service delivery. In the context of MIS management in public vocational high schools, SERVQUAL is particularly relevant as it enables the assessment of system infrastructure (tangibility), accuracy and consistency of information services (reliability), responsiveness of administrative staff in handling academic data (responsiveness), competence and trustworthiness of service providers (assurance), and personalized attention to users’ needs (empathy). The selection of SERVQUAL is further justified by its compatibility with quantitative survey methods and Likert-scale instruments, enabling descriptive percentage analysis as employed in this study. Therefore, SERVQUAL provides a comprehensive, empirically validated framework for assessing service quality dimensions aligned with the objectives and methodological design of this research.</w:t>
      </w:r>
    </w:p>
    <w:p w14:paraId="0DAAEC88" w14:textId="1DC65152" w:rsidR="0049339F" w:rsidRPr="0049339F" w:rsidRDefault="0049339F" w:rsidP="008706BD">
      <w:pPr>
        <w:pStyle w:val="Body"/>
        <w:rPr>
          <w:rFonts w:ascii="Arial" w:hAnsi="Arial" w:cs="Arial"/>
          <w:b/>
          <w:bCs/>
        </w:rPr>
      </w:pPr>
      <w:r w:rsidRPr="00A7436D">
        <w:rPr>
          <w:rFonts w:ascii="Arial" w:hAnsi="Arial" w:cs="Arial"/>
          <w:b/>
          <w:bCs/>
        </w:rPr>
        <w:t>Management Information System Services from the Tangibility Aspect</w:t>
      </w:r>
    </w:p>
    <w:p w14:paraId="0DC74452" w14:textId="1E98A0DF" w:rsidR="0049339F" w:rsidRPr="00A7436D" w:rsidRDefault="0049339F" w:rsidP="0049339F">
      <w:pPr>
        <w:pStyle w:val="Body"/>
        <w:rPr>
          <w:rFonts w:ascii="Arial" w:hAnsi="Arial" w:cs="Arial"/>
        </w:rPr>
      </w:pPr>
      <w:r w:rsidRPr="00A7436D">
        <w:rPr>
          <w:rFonts w:ascii="Arial" w:hAnsi="Arial" w:cs="Arial"/>
        </w:rPr>
        <w:t>The improvement of this already favorable aspect of tangibility is expected to further strengthen the implementation of management information systems in each school. Conceptually, tangibility reflects the physical manifestations of facilities and equipment that influence the success of an MIS in supporting administrative management and educational services in schools. As stated by Yunningsih (2022), physical evidence represents a concrete form of service quality, which is inherently intangible. When users encounter difficulty assessing the technical quality of a service, visual aspects and the physical environment, such as cleanliness, spatial arrangement, comfort, and facility aesthetics, often serve as primary benchmarks in shaping perceptions of service quality.</w:t>
      </w:r>
    </w:p>
    <w:p w14:paraId="3094B3BD" w14:textId="77777777" w:rsidR="0049339F" w:rsidRPr="00A7436D" w:rsidRDefault="0049339F" w:rsidP="0049339F">
      <w:pPr>
        <w:pStyle w:val="Body"/>
        <w:rPr>
          <w:rFonts w:ascii="Arial" w:hAnsi="Arial" w:cs="Arial"/>
        </w:rPr>
      </w:pPr>
      <w:r w:rsidRPr="00A7436D">
        <w:rPr>
          <w:rFonts w:ascii="Arial" w:hAnsi="Arial" w:cs="Arial"/>
        </w:rPr>
        <w:t>According to Putra and Nugroho (2021), the tangibility aspect of a management information system encompasses the availability of tangible physical and technological facilities, including hardware, network infrastructure, and other supporting facilities accessible to users. Operationally, MIS implementation tangibility involves adequate computing devices, stable infrastructure, user-friendly system interfaces, regular maintenance and technological updates, user training, and Standard Operating Procedures (SOPs) governing system use. This dimension is essential not only for enhancing user comfort but also for ensuring that the system operates optimally in supporting effective administrative management and educational services within schools.</w:t>
      </w:r>
    </w:p>
    <w:p w14:paraId="0E4295A9" w14:textId="656BDFA5" w:rsidR="0049339F" w:rsidRPr="00A7436D" w:rsidRDefault="0049339F" w:rsidP="0049339F">
      <w:pPr>
        <w:pStyle w:val="Body"/>
        <w:rPr>
          <w:rFonts w:ascii="Arial" w:hAnsi="Arial" w:cs="Arial"/>
        </w:rPr>
      </w:pPr>
      <w:r w:rsidRPr="00A7436D">
        <w:rPr>
          <w:rFonts w:ascii="Arial" w:hAnsi="Arial" w:cs="Arial"/>
        </w:rPr>
        <w:t>The research findings indicate that schools generally possess sufficient computer equipment to access the MIS, supported by well-organized, adequately equipped workspaces for MIS management staff, and by the consistent availability and proper functioning of supporting equipment, such as printers and servers. Furthermore, supporting MIS facilities are regularly inspected and updated, and school technological resources are considered sufficiently modern to support system operations. Schools also provide written SOPs for MIS usage, and the system interface is perceived as professional and representative. However, several challenges remain, including unstable internet connectivity that frequently hampers system use, difficult-to-understand and confusing system interfaces, and the lack of specific training provided by schools on MIS use. According to Suryani et al. (2021), interface quality and ease of use in educational information systems significantly influence user acceptance and satisfaction. In the school context, minimizing technical barriers is crucial to ensure that teachers can focus on their primary instructional responsibilities without disruption.</w:t>
      </w:r>
      <w:r>
        <w:rPr>
          <w:rFonts w:ascii="Arial" w:hAnsi="Arial" w:cs="Arial"/>
        </w:rPr>
        <w:t xml:space="preserve"> </w:t>
      </w:r>
      <w:r w:rsidRPr="00A7436D">
        <w:rPr>
          <w:rFonts w:ascii="Arial" w:hAnsi="Arial" w:cs="Arial"/>
        </w:rPr>
        <w:t>Specifically, MIS services, viewed from the tangibility perspective, at public vocational high schools across Gorontalo City fall into the good category, as reflected in a high average score, with the highest indicator reaching 96.64%. This condition illustrates that facilities, infrastructure, and supporting resources related to tangibility are functioning optimally. The tangibility aspect plays a vital role in ensuring comfort, convenience, and effective use of information systems in schools. Prasetyo and Andayani (2022) emphasize that high-quality services must be supported by adequate physical facilities, technological equipment, and clear operational guidelines to ensure effective system performance. Therefore, continuous improvement in the tangibility aspect is necessary to enable MIS to function more effectively in supporting educational management.</w:t>
      </w:r>
    </w:p>
    <w:p w14:paraId="5ED0DD51" w14:textId="22472664" w:rsidR="0049339F" w:rsidRDefault="0049339F" w:rsidP="008706BD">
      <w:pPr>
        <w:pStyle w:val="Body"/>
        <w:rPr>
          <w:rFonts w:ascii="Arial" w:hAnsi="Arial" w:cs="Arial"/>
        </w:rPr>
      </w:pPr>
      <w:r w:rsidRPr="00A7436D">
        <w:rPr>
          <w:rFonts w:ascii="Arial" w:hAnsi="Arial" w:cs="Arial"/>
        </w:rPr>
        <w:t>These findings are consistent with the MIS component theory proposed by Colarika and Zahro (2023), which highlights that the success of an information system depends on the integration of hardware, software, human resources, procedures, data, and communication networks. The reliability of hardware and internet infrastructure observed in the field indicates the optimal functioning of the input component within the Input–Process–Output (IPO) model described by Saleh and Soebijono (2024). Adequate infrastructure and technological support enable effective information processing.</w:t>
      </w:r>
      <w:r>
        <w:rPr>
          <w:rFonts w:ascii="Arial" w:hAnsi="Arial" w:cs="Arial"/>
        </w:rPr>
        <w:t xml:space="preserve"> </w:t>
      </w:r>
      <w:r w:rsidRPr="00A7436D">
        <w:rPr>
          <w:rFonts w:ascii="Arial" w:hAnsi="Arial" w:cs="Arial"/>
        </w:rPr>
        <w:t>In addition, MIS training reflects efforts to strengthen the brainware component, referring to the competence of human resources in operating the system. Continuous training enables teachers and staff to become more skilled and confident in utilizing the MIS, thereby enhancing system effectiveness and efficiency. As noted by Devianarko (2022), the quality of information system outputs is largely determined by the accuracy of data processing and user competence. Consequently, human resource readiness and training availability significantly contribute to the optimal utilization of MIS as a school data management tool. A high level of tangibility also has important implications for academic service quality. According to Deviana et al. (2021), tangibles in educational services include the availability of facilities, infrastructure, and technological equipment that support academic operations. Thus, these empirical findings reinforce the view that investment in technological infrastructure and human resource development is a fundamental prerequisite for the successful implementation of MIS in schools.</w:t>
      </w:r>
    </w:p>
    <w:p w14:paraId="18380E7D" w14:textId="77777777" w:rsidR="0049339F" w:rsidRPr="0049339F" w:rsidRDefault="0049339F" w:rsidP="0049339F">
      <w:pPr>
        <w:pStyle w:val="Body"/>
        <w:rPr>
          <w:rFonts w:ascii="Arial" w:hAnsi="Arial" w:cs="Arial"/>
          <w:b/>
          <w:bCs/>
        </w:rPr>
      </w:pPr>
      <w:r w:rsidRPr="0049339F">
        <w:rPr>
          <w:rFonts w:ascii="Arial" w:hAnsi="Arial" w:cs="Arial"/>
          <w:b/>
          <w:bCs/>
        </w:rPr>
        <w:t>Management Information System Services from the Reliability Aspect</w:t>
      </w:r>
    </w:p>
    <w:p w14:paraId="5DEBC0EE" w14:textId="77777777" w:rsidR="0049339F" w:rsidRPr="00A7436D" w:rsidRDefault="0049339F" w:rsidP="0049339F">
      <w:pPr>
        <w:pStyle w:val="Body"/>
        <w:rPr>
          <w:rFonts w:ascii="Arial" w:hAnsi="Arial" w:cs="Arial"/>
        </w:rPr>
      </w:pPr>
      <w:r w:rsidRPr="00A7436D">
        <w:rPr>
          <w:rFonts w:ascii="Arial" w:hAnsi="Arial" w:cs="Arial"/>
        </w:rPr>
        <w:t>According to Susanto and Haryanto (2021), reliability in management information systems emphasizes accuracy, precision, consistency, and the system’s ability to operate continuously without disruption. Operationally, reliability includes the accuracy of academic information accessed through the MIS, the consistency between system-generated reports and actual school conditions, system availability during operational needs, and the consistency of data updates. Validation features within the MIS play a critical role in preventing data input errors, while efficient report generation processes support smooth administrative operations. Data security training and routine data updates conducted by school administrators further enhance system reliability.</w:t>
      </w:r>
    </w:p>
    <w:p w14:paraId="38554DAB" w14:textId="77777777" w:rsidR="0049339F" w:rsidRPr="00A7436D" w:rsidRDefault="0049339F" w:rsidP="0049339F">
      <w:pPr>
        <w:pStyle w:val="Body"/>
        <w:rPr>
          <w:rFonts w:ascii="Arial" w:hAnsi="Arial" w:cs="Arial"/>
        </w:rPr>
      </w:pPr>
      <w:r w:rsidRPr="00A7436D">
        <w:rPr>
          <w:rFonts w:ascii="Arial" w:hAnsi="Arial" w:cs="Arial"/>
        </w:rPr>
        <w:t>The findings show that MIS-generated academic information is generally accurate and consistent with actual school conditions, supported by regular administrative data updates. Users trust MIS data, but challenges include occasional discrepancies and system disruptions that can reduce access at critical times. Rana et al. (2021) note that reliability should be assessed by both output accuracy and system stability. In schools, where academic activities are continuous, reliability is crucial for uninterrupted operations. Specifically, MIS services viewed from the reliability perspective at public vocational high schools across Gorontalo City are categorized as good, as indicated by a high average score, with the highest indicator reaching 96.64%. This demonstrates that data accuracy, system stability, and consistency in MIS implementation are functioning optimally. Reliability is a crucial factor in building user trust and ensuring smooth educational management processes. According to Prasetyo and Andayani (2022), information system service quality is optimal when systems deliver accurate, consistent, and dependable information to users. With strong reliability, MIS usage in schools can effectively support administrative and educational service processes.</w:t>
      </w:r>
    </w:p>
    <w:p w14:paraId="3B915F7B" w14:textId="77777777" w:rsidR="0049339F" w:rsidRPr="00A7436D" w:rsidRDefault="0049339F" w:rsidP="0049339F">
      <w:pPr>
        <w:pStyle w:val="Body"/>
        <w:rPr>
          <w:rFonts w:ascii="Arial" w:hAnsi="Arial" w:cs="Arial"/>
        </w:rPr>
      </w:pPr>
      <w:r w:rsidRPr="00A7436D">
        <w:rPr>
          <w:rFonts w:ascii="Arial" w:hAnsi="Arial" w:cs="Arial"/>
        </w:rPr>
        <w:t>The characteristics of MIS described by Effendy et al. (2023) emphasize that systems must be capable of producing accurate, relevant, and timely information. When data accuracy and consistency are maintained, data processing and information storage functions outlined by Uspandi and Witriyono (2021) can operate effectively. In line with Hoque et al. (2023), reliability refers to the extent to which institutions fulfill commitments and meet user expectations accurately and consistently. In educational contexts, reliability is manifested through punctual academic scheduling, accurate dissemination of academic information, and efficient administrative procedures.</w:t>
      </w:r>
    </w:p>
    <w:p w14:paraId="34BB6884" w14:textId="10EDE274" w:rsidR="0049339F" w:rsidRDefault="0049339F" w:rsidP="0049339F">
      <w:pPr>
        <w:pStyle w:val="Body"/>
        <w:rPr>
          <w:rFonts w:ascii="Arial" w:hAnsi="Arial" w:cs="Arial"/>
        </w:rPr>
      </w:pPr>
      <w:r w:rsidRPr="00A7436D">
        <w:rPr>
          <w:rFonts w:ascii="Arial" w:hAnsi="Arial" w:cs="Arial"/>
        </w:rPr>
        <w:t>Within the theoretical framework of MIS functions proposed by Oktaviyana (2023), system utilization ensures data accuracy, provides consistent information, and supports informed decision-making. The research findings indicate that system reliability has been well established through effective data validation mechanisms within schools. High reliability also enhances user trust in MIS-generated information. Jauhari (2021) states that the primary objective of MIS is to provide information required by management for decision-making and operational control. When accurate information is consistently produced, this objective can be effectively achieved. In conclusion, the reliability of MIS at public vocational high schools across Gorontalo City has been effectively achieved through strengthened data validation, system maintenance, and technical training, enabling the MIS to provide consistent, trustworthy information in accordance with management information system theory</w:t>
      </w:r>
      <w:r>
        <w:rPr>
          <w:rFonts w:ascii="Arial" w:hAnsi="Arial" w:cs="Arial"/>
        </w:rPr>
        <w:t>.</w:t>
      </w:r>
    </w:p>
    <w:p w14:paraId="5F01A23C" w14:textId="77777777" w:rsidR="0049339F" w:rsidRPr="0049339F" w:rsidRDefault="0049339F" w:rsidP="0049339F">
      <w:pPr>
        <w:pStyle w:val="Body"/>
        <w:rPr>
          <w:rFonts w:ascii="Arial" w:hAnsi="Arial" w:cs="Arial"/>
          <w:b/>
          <w:bCs/>
        </w:rPr>
      </w:pPr>
      <w:r w:rsidRPr="0049339F">
        <w:rPr>
          <w:rFonts w:ascii="Arial" w:hAnsi="Arial" w:cs="Arial"/>
          <w:b/>
          <w:bCs/>
        </w:rPr>
        <w:t>Management Information System Services from the Responsiveness Aspect</w:t>
      </w:r>
    </w:p>
    <w:p w14:paraId="6A23ED69" w14:textId="77777777" w:rsidR="0049339F" w:rsidRPr="00A7436D" w:rsidRDefault="0049339F" w:rsidP="0049339F">
      <w:pPr>
        <w:pStyle w:val="Body"/>
        <w:rPr>
          <w:rFonts w:ascii="Arial" w:hAnsi="Arial" w:cs="Arial"/>
        </w:rPr>
      </w:pPr>
      <w:r w:rsidRPr="00A7436D">
        <w:rPr>
          <w:rFonts w:ascii="Arial" w:hAnsi="Arial" w:cs="Arial"/>
        </w:rPr>
        <w:t>Specifically, the system delivers fast service, responsive technical support, and prepared administration. Users generally perceive the MIS as convenient. This high responsiveness supports effective management. Prasetyo and Andayani (2022) found that service quality depends not only on physical facilities but also on responsiveness, accuracy, and friendliness. In this way, strong responsiveness in the MIS helps schools effectively support both administrative and educational services. This is consistent with Deviana et al. (2021), who emphasize readiness and quick assistance as core service quality. In MIS, this is supported by capable personnel and technical support. Loilatu et al. (2020) note that MIS accelerates service delivery for efficient service. Effective departmental coordination, as described by Effendy et al. (2023), ensures information integration.</w:t>
      </w:r>
    </w:p>
    <w:p w14:paraId="75B96798" w14:textId="7F57BAD2" w:rsidR="0049339F" w:rsidRDefault="0049339F" w:rsidP="0049339F">
      <w:pPr>
        <w:pStyle w:val="Body"/>
        <w:rPr>
          <w:rFonts w:ascii="Arial" w:hAnsi="Arial" w:cs="Arial"/>
        </w:rPr>
      </w:pPr>
      <w:r w:rsidRPr="00A7436D">
        <w:rPr>
          <w:rFonts w:ascii="Arial" w:hAnsi="Arial" w:cs="Arial"/>
        </w:rPr>
        <w:t>These findings show that the process component in the Input–Process–Output (IPO) model works well. Saleh and Soebijono (2024) explain that the process stage efficiently turns input into output when users and administrators respond quickly. Setiono and Hidayat (2022) emphasize responsiveness as a key quality factor that reflects organizational commitment. Quick school responses show a user-centered service.</w:t>
      </w:r>
      <w:r>
        <w:rPr>
          <w:rFonts w:ascii="Arial" w:hAnsi="Arial" w:cs="Arial"/>
        </w:rPr>
        <w:t xml:space="preserve"> </w:t>
      </w:r>
      <w:r w:rsidRPr="00A7436D">
        <w:rPr>
          <w:rFonts w:ascii="Arial" w:hAnsi="Arial" w:cs="Arial"/>
        </w:rPr>
        <w:t>Alshurideh et al. (2019) found that system responsiveness improves perceived service quality and system use. Dwivedi et al. (2022) add that responsiveness is vital for connecting technology and people. Thus, MIS responsiveness ensures efficient, user-focused services. MIS's strong responsiveness delivers fast, helpful service and keeps school operations running smoothly. MIS adapts efficiently to meet schools' changing needs.</w:t>
      </w:r>
    </w:p>
    <w:p w14:paraId="28F49BA8" w14:textId="77777777" w:rsidR="0049339F" w:rsidRPr="0049339F" w:rsidRDefault="0049339F" w:rsidP="0049339F">
      <w:pPr>
        <w:pStyle w:val="Body"/>
        <w:rPr>
          <w:rFonts w:ascii="Arial" w:hAnsi="Arial" w:cs="Arial"/>
          <w:b/>
          <w:bCs/>
        </w:rPr>
      </w:pPr>
      <w:r w:rsidRPr="0049339F">
        <w:rPr>
          <w:rFonts w:ascii="Arial" w:hAnsi="Arial" w:cs="Arial"/>
          <w:b/>
          <w:bCs/>
        </w:rPr>
        <w:t>Management Information System Services from the Empathy Aspect</w:t>
      </w:r>
    </w:p>
    <w:p w14:paraId="336F0DFB" w14:textId="77777777" w:rsidR="0049339F" w:rsidRPr="00A7436D" w:rsidRDefault="0049339F" w:rsidP="0049339F">
      <w:pPr>
        <w:pStyle w:val="Body"/>
        <w:rPr>
          <w:rFonts w:ascii="Arial" w:hAnsi="Arial" w:cs="Arial"/>
        </w:rPr>
      </w:pPr>
      <w:r w:rsidRPr="00A7436D">
        <w:rPr>
          <w:rFonts w:ascii="Arial" w:hAnsi="Arial" w:cs="Arial"/>
        </w:rPr>
        <w:t>This suggests the system addresses user needs, though there is room for further optimization. Strengthening empathy is expected to enable more comprehensive implementation. As a concept, empathy reflects care and attentiveness in system access and use, playing a vital role in administrative processes and educational service management in schools. According to Putra and Nugroho (2021), empathy in information systems goes beyond providing technology. It requires understanding users, being approachable, and recognizing users’ limits and workloads. MIS empathy means understanding needs, offering help and training that fit those needs, and accounting for teacher workloads. Indicators include training that fits users’ needs, patience with beginners, features that match users' needs, one-on-one help, feedback, various training methods, awareness of IT limitations, easy-to-use design, and policies that account for workload.</w:t>
      </w:r>
    </w:p>
    <w:p w14:paraId="467814C0" w14:textId="77777777" w:rsidR="0049339F" w:rsidRPr="00A7436D" w:rsidRDefault="0049339F" w:rsidP="0049339F">
      <w:pPr>
        <w:pStyle w:val="Body"/>
        <w:rPr>
          <w:rFonts w:ascii="Arial" w:hAnsi="Arial" w:cs="Arial"/>
        </w:rPr>
      </w:pPr>
      <w:r w:rsidRPr="00A7436D">
        <w:rPr>
          <w:rFonts w:ascii="Arial" w:hAnsi="Arial" w:cs="Arial"/>
        </w:rPr>
        <w:t>This dimension matters because it increases user comfort, engagement, and fit with user needs. Rahayu and Lestari (2021) found that empathy improves user acceptance and reduces barriers, encouraging regular use. Support and clear communication help users feel involved. Hidayat et al. (2022) say empathy in IT services increases satisfaction and quality. Empathy enables MIS to provide both technical and positive user experiences in schools. Research shows the empathy aspect of MIS at Gorontalo City's public vocational high schools is rated very good, with high average scores and a peak of 96.64%. This means schools pay close attention to user needs, especially those of teachers. High empathy builds comfort, satisfaction, and trust in MIS. Prasetyo and Andayani (2022) note that high-quality services are personalized and supportive, making empathy vital for MIS support.</w:t>
      </w:r>
    </w:p>
    <w:p w14:paraId="07C0D6EE" w14:textId="77777777" w:rsidR="0049339F" w:rsidRPr="00A7436D" w:rsidRDefault="0049339F" w:rsidP="0049339F">
      <w:pPr>
        <w:pStyle w:val="Body"/>
        <w:rPr>
          <w:rFonts w:ascii="Arial" w:hAnsi="Arial" w:cs="Arial"/>
        </w:rPr>
      </w:pPr>
      <w:r w:rsidRPr="00A7436D">
        <w:rPr>
          <w:rFonts w:ascii="Arial" w:hAnsi="Arial" w:cs="Arial"/>
        </w:rPr>
        <w:t>These results highlight the significance of empathy in the SERVQUAL model (Deviana et al., 2021), where understanding and supporting users are core aspects. Providing adequate training and guidance to teachers and staff demonstrates empathy on the part of administrative service providers. Oktaviyana (2023) states that MIS depends on clear, two-way communication between system managers and users. Empathetic communication boosts user understanding and use of MIS. Colarika and Zahro (2023) add that MIS human resources act as facilitators rather than just operators. When operators and administrators show empathy, users find MIS comfortable and easy to use.</w:t>
      </w:r>
    </w:p>
    <w:p w14:paraId="17565776" w14:textId="0C021F63" w:rsidR="0049339F" w:rsidRDefault="0049339F" w:rsidP="0049339F">
      <w:pPr>
        <w:pStyle w:val="Body"/>
        <w:rPr>
          <w:rFonts w:ascii="Arial" w:hAnsi="Arial" w:cs="Arial"/>
        </w:rPr>
      </w:pPr>
      <w:r w:rsidRPr="00A7436D">
        <w:rPr>
          <w:rFonts w:ascii="Arial" w:hAnsi="Arial" w:cs="Arial"/>
        </w:rPr>
        <w:t>These findings also support the statement by Nasmin, Arifin, and Rahman (2023) that high-quality academic services meet the individual needs of students and teachers with responsive, personalized administrative support. Empathy in MIS management strengthens a user-centered service culture and creates more open communication among operators, administrators, and teachers. Empirically and theoretically, strong empathy reflects attention to user needs and a high level of comfort with MIS implementation. This integration of technological and humanistic aspects is essential for effective, user-oriented academic services.</w:t>
      </w:r>
    </w:p>
    <w:p w14:paraId="53D20CFD" w14:textId="77777777" w:rsidR="0049339F" w:rsidRPr="0049339F" w:rsidRDefault="0049339F" w:rsidP="0049339F">
      <w:pPr>
        <w:pStyle w:val="Body"/>
        <w:rPr>
          <w:rFonts w:ascii="Arial" w:hAnsi="Arial" w:cs="Arial"/>
          <w:b/>
          <w:bCs/>
        </w:rPr>
      </w:pPr>
      <w:r w:rsidRPr="0049339F">
        <w:rPr>
          <w:rFonts w:ascii="Arial" w:hAnsi="Arial" w:cs="Arial"/>
          <w:b/>
          <w:bCs/>
        </w:rPr>
        <w:t>Management Information System Services from the Assurance Aspect</w:t>
      </w:r>
    </w:p>
    <w:p w14:paraId="1D236446" w14:textId="77777777" w:rsidR="00F271FD" w:rsidRPr="00A7436D" w:rsidRDefault="00F271FD" w:rsidP="00F271FD">
      <w:pPr>
        <w:pStyle w:val="Body"/>
        <w:rPr>
          <w:rFonts w:ascii="Arial" w:hAnsi="Arial" w:cs="Arial"/>
        </w:rPr>
      </w:pPr>
      <w:r w:rsidRPr="00A7436D">
        <w:rPr>
          <w:rFonts w:ascii="Arial" w:hAnsi="Arial" w:cs="Arial"/>
        </w:rPr>
        <w:t>Enhancing assurance fosters a sense of safety, trust, and certainty among users when operating the system. Conceptually, assurance reflects consistent and professional service quality that supports user confidence in the reliability of management information systems in schools. According to Setiawan and Ardianto (2021), the assurance dimension in information system service quality emphasizes user trust built through data security, information confidentiality, and the technical competence of system managers. Operationally, assurance in MIS includes indicators related to data security and privacy, administrator competence and professionalism, and user education and development. Thus, assurance not only guarantees data protection but also ensures that system managers possess the professional capacity to deliver accountable and transparent services.</w:t>
      </w:r>
    </w:p>
    <w:p w14:paraId="71CA8AF9" w14:textId="77777777" w:rsidR="00F271FD" w:rsidRPr="00A7436D" w:rsidRDefault="00F271FD" w:rsidP="00F271FD">
      <w:pPr>
        <w:pStyle w:val="Body"/>
        <w:rPr>
          <w:rFonts w:ascii="Arial" w:hAnsi="Arial" w:cs="Arial"/>
        </w:rPr>
      </w:pPr>
      <w:r w:rsidRPr="00A7436D">
        <w:rPr>
          <w:rFonts w:ascii="Arial" w:hAnsi="Arial" w:cs="Arial"/>
        </w:rPr>
        <w:t>The research findings indicate that assurance in MIS at public vocational high schools across Gorontalo City is reflected in users’ sense of security when storing academic data, the professional technical competence of MIS administrators, institutional guarantees of personal data confidentiality, the availability of security features such as login authentication and data backup, comprehensive documentation of system activities, institutional accountability in cases of data loss, administrators’ ability to clearly explain system functions, consistent implementation of system security SOPs, and user confidence in the continuous development of the MIS. However, a key gap revealed in the findings is that user education regarding digital data ethics and security remains insufficient. According to Ali et al. (2021), assurance is crucial for building user trust by combining professionalism, expertise, and service credibility. In educational settings, assurance is reflected in academic competence, professional ethics, and integrity, which serve as guarantees of educational quality. Minh et al. (2020) add that assurance significantly influences students’ perceptions of educational service quality, particularly in digital learning environments where trust in institutional credibility and system security becomes essential.</w:t>
      </w:r>
    </w:p>
    <w:p w14:paraId="02425F7B" w14:textId="77777777" w:rsidR="00F271FD" w:rsidRPr="00A7436D" w:rsidRDefault="00F271FD" w:rsidP="00F271FD">
      <w:pPr>
        <w:pStyle w:val="Body"/>
        <w:rPr>
          <w:rFonts w:ascii="Arial" w:hAnsi="Arial" w:cs="Arial"/>
        </w:rPr>
      </w:pPr>
      <w:r w:rsidRPr="00A7436D">
        <w:rPr>
          <w:rFonts w:ascii="Arial" w:hAnsi="Arial" w:cs="Arial"/>
        </w:rPr>
        <w:t>Specifically, MIS services at public vocational high schools across Gorontalo City, when viewed from the assurance aspect, fall into the good category, as indicated by high average scores and the highest indicator reaching 96.64%. This demonstrates that schools have successfully ensured data security, professional administrative competence, and supportive user education. Assurance plays a critical role in building trust, maintaining security, and enhancing professionalism in the use of information systems, thereby providing comfort and confidence to all users. Prasetyo and Andayani (2022) argue that service quality depends not only on physical facilities but also on data security, system reliability, and managerial competence, all of which help ensure user confidence.</w:t>
      </w:r>
      <w:r>
        <w:rPr>
          <w:rFonts w:ascii="Arial" w:hAnsi="Arial" w:cs="Arial"/>
        </w:rPr>
        <w:t xml:space="preserve"> </w:t>
      </w:r>
      <w:r w:rsidRPr="00A7436D">
        <w:rPr>
          <w:rFonts w:ascii="Arial" w:hAnsi="Arial" w:cs="Arial"/>
        </w:rPr>
        <w:t>According to Effendy et al. (2023), one of the defining characteristics of a high-quality management information system is its ability to produce accurate, reliable, and trustworthy information. The research findings indicate a high level of trust in the MIS, suggesting that data security and integrity have been effectively maintained, administrators possess adequate competence, and users are confident in the reliability of system-managed data. Consequently, principles of information security and data integrity have been successfully implemented, supporting system reliability and user comfort.</w:t>
      </w:r>
    </w:p>
    <w:p w14:paraId="4755B040" w14:textId="77777777" w:rsidR="00F271FD" w:rsidRPr="00A7436D" w:rsidRDefault="00F271FD" w:rsidP="00F271FD">
      <w:pPr>
        <w:pStyle w:val="Body"/>
        <w:rPr>
          <w:rFonts w:ascii="Arial" w:hAnsi="Arial" w:cs="Arial"/>
        </w:rPr>
      </w:pPr>
      <w:r w:rsidRPr="00A7436D">
        <w:rPr>
          <w:rFonts w:ascii="Arial" w:hAnsi="Arial" w:cs="Arial"/>
        </w:rPr>
        <w:t>Furthermore, Jauhari’s (2021) theory of MIS objectives emphasizes that management information systems are designed to support managerial decision-making by providing accurate, secure information. When data security is ensured, system credibility and user trust increase accordingly. This condition is reflected in the interview findings, indicating that users feel confident and secure when accessing the MIS because of their trust in data protection mechanisms. From the perspective of the human (brainware) component of MIS, Colarika and Zahro (2023) emphasize the importance of competence and professionalism in data management. The study findings show that data security training has been adequately provided, enabling users to operate the system safely, minimize input errors, prevent data breaches, and avoid information manipulation, thereby maintaining system credibility.</w:t>
      </w:r>
      <w:r>
        <w:rPr>
          <w:rFonts w:ascii="Arial" w:hAnsi="Arial" w:cs="Arial"/>
        </w:rPr>
        <w:t xml:space="preserve"> </w:t>
      </w:r>
      <w:r w:rsidRPr="00A7436D">
        <w:rPr>
          <w:rFonts w:ascii="Arial" w:hAnsi="Arial" w:cs="Arial"/>
        </w:rPr>
        <w:t>The assurance dimension is also closely related to professionalism and ethical conduct among system managers. In accordance with Regulation No. 16 of 2007 of the Minister of National Education, teachers and educational staff are required to master information technology for administrative and instructional purposes. With high competence and responsibility in safeguarding information security, the application of technology provides assurance of reliable educational services. Theoretically, these results reinforce the view of Loilatu, Rusdi, and Musyowir (2020) that management information systems play a vital role in enhancing transparency and accountability within educational institutions. Transparency can be achieved when systems provide guarantees of data security, accuracy, and credibility for all users.</w:t>
      </w:r>
    </w:p>
    <w:p w14:paraId="216F9B7D" w14:textId="77777777" w:rsidR="00790ADA" w:rsidRPr="00FB3A86" w:rsidRDefault="00790ADA" w:rsidP="00441B6F">
      <w:pPr>
        <w:pStyle w:val="Body"/>
        <w:spacing w:after="0"/>
        <w:rPr>
          <w:rFonts w:ascii="Arial" w:hAnsi="Arial" w:cs="Arial"/>
        </w:rPr>
      </w:pPr>
    </w:p>
    <w:p w14:paraId="51ACD8C9" w14:textId="79A324F9" w:rsidR="007F7B32" w:rsidRDefault="0049339F"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6B57D0">
        <w:rPr>
          <w:rFonts w:ascii="Arial" w:hAnsi="Arial" w:cs="Arial"/>
        </w:rPr>
        <w:t>methodology</w:t>
      </w:r>
    </w:p>
    <w:p w14:paraId="6F0570B5" w14:textId="77777777" w:rsidR="00790ADA" w:rsidRPr="00FB3A86" w:rsidRDefault="00790ADA" w:rsidP="00441B6F">
      <w:pPr>
        <w:pStyle w:val="AbstHead"/>
        <w:spacing w:after="0"/>
        <w:jc w:val="both"/>
        <w:rPr>
          <w:rFonts w:ascii="Arial" w:hAnsi="Arial" w:cs="Arial"/>
        </w:rPr>
      </w:pPr>
    </w:p>
    <w:p w14:paraId="2C76FBBA" w14:textId="10E13EB8" w:rsidR="0049339F" w:rsidRDefault="00A7436D" w:rsidP="0049339F">
      <w:pPr>
        <w:pStyle w:val="Body"/>
        <w:spacing w:after="0"/>
        <w:rPr>
          <w:rFonts w:ascii="Arial" w:hAnsi="Arial" w:cs="Arial"/>
        </w:rPr>
      </w:pPr>
      <w:r w:rsidRPr="00A7436D">
        <w:rPr>
          <w:rFonts w:ascii="Arial" w:hAnsi="Arial" w:cs="Arial"/>
        </w:rPr>
        <w:t xml:space="preserve">This study employed a quantitative, descriptive–explanatory design to assess the quality of management information system (MIS) management in school academic services. The study was conducted in public vocational high schools (SMKs) across Gorontalo City, Indonesia, from June to November 2025. </w:t>
      </w:r>
      <w:r w:rsidR="0075403D" w:rsidRPr="0075403D">
        <w:rPr>
          <w:rFonts w:ascii="Arial" w:hAnsi="Arial" w:cs="Arial"/>
        </w:rPr>
        <w:t>The study population consisted of all teachers at public vocational high schools (SMK Negeri) in Gorontalo City, totaling 458 individuals. Teachers were selected because they are the primary users of the School Management Information System (MIS) and have direct experience in its utilization for administrative and academic processes. The sample size was determined using the Harry King Nomogram, with a 6% margin of error and a 94% confidence level, yielding a 30% confidence interval and a total sample of 137 respondents, which was considered representative of the population. The research instruments comprised a structured questionnaire and a limited interview guideline developed based on theoretical frameworks of school MIS management. To ensure instrument quality, content validity was assessed through expert judgment, and empirical validity was tested using item–total correlation, while reliability was evaluated using Cronbach’s Alpha with a coefficient of ≥ 0.70. Prior to the main data collection, the instruments underwent a pre-test with respondents with similar characteristics outside the study sample to assess clarity and feasibility, and quality assurance was implemented through the development of systematic, consistent interview guidelines to ensure the validity and reliability of the collected data</w:t>
      </w:r>
      <w:r w:rsidR="0049339F" w:rsidRPr="0049339F">
        <w:rPr>
          <w:rFonts w:ascii="Arial" w:hAnsi="Arial" w:cs="Arial"/>
        </w:rPr>
        <w:t>.</w:t>
      </w:r>
    </w:p>
    <w:p w14:paraId="531C0C8E" w14:textId="62439979" w:rsidR="00A7436D" w:rsidRDefault="0049339F" w:rsidP="00441B6F">
      <w:pPr>
        <w:pStyle w:val="Body"/>
        <w:spacing w:after="0"/>
        <w:rPr>
          <w:rFonts w:ascii="Arial" w:hAnsi="Arial" w:cs="Arial"/>
        </w:rPr>
      </w:pPr>
      <w:r w:rsidRPr="0049339F">
        <w:rPr>
          <w:rFonts w:ascii="Arial" w:hAnsi="Arial" w:cs="Arial"/>
        </w:rPr>
        <w:t>Documentation was used to support the research data through the review of school administrative documents, MIS reports, and other supporting evidence. The research instrument was developed based on the service quality concept (SERVQUAL), which comprises five dimensions: tangibility, reliability, responsiveness, empathy, and assurance. The questionnaire consisted of 50 items, including both positively and negatively worded statements, with reverse scoring applied to certain items to ensure consistent and objective responses. Data were analyzed using descriptive percentage analysis, in which each respondent’s answer was calculated based on frequency and achievement scores, then compared with ideal scores to obtain achievement percentages, which were subsequently categorized into five levels: very good, good, fairly good, poor, and very poor.</w:t>
      </w:r>
    </w:p>
    <w:p w14:paraId="613561F6" w14:textId="77777777" w:rsidR="00A03B96" w:rsidRDefault="00A03B96" w:rsidP="00441B6F">
      <w:pPr>
        <w:pStyle w:val="Body"/>
        <w:spacing w:after="0"/>
        <w:rPr>
          <w:rFonts w:ascii="Arial" w:hAnsi="Arial" w:cs="Arial"/>
        </w:rPr>
      </w:pPr>
    </w:p>
    <w:p w14:paraId="6F803B30" w14:textId="77777777" w:rsidR="00790ADA" w:rsidRPr="00FB3A86" w:rsidRDefault="00790ADA" w:rsidP="00441B6F">
      <w:pPr>
        <w:pStyle w:val="Body"/>
        <w:spacing w:after="0"/>
        <w:rPr>
          <w:rFonts w:ascii="Arial" w:hAnsi="Arial" w:cs="Arial"/>
        </w:rPr>
      </w:pPr>
    </w:p>
    <w:p w14:paraId="256B9015" w14:textId="424EE0B2" w:rsidR="00902823" w:rsidRDefault="0049339F"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52FCD3C1" w14:textId="77777777" w:rsidR="00A7436D" w:rsidRDefault="00A7436D" w:rsidP="00441B6F">
      <w:pPr>
        <w:pStyle w:val="Body"/>
        <w:spacing w:after="0"/>
        <w:rPr>
          <w:rFonts w:ascii="Arial" w:eastAsia="Calibri" w:hAnsi="Arial" w:cs="Arial"/>
          <w:color w:val="FF0000"/>
          <w:szCs w:val="22"/>
        </w:rPr>
      </w:pPr>
    </w:p>
    <w:p w14:paraId="142D8CF9" w14:textId="77777777" w:rsidR="00A7436D" w:rsidRPr="00A7436D" w:rsidRDefault="00A7436D" w:rsidP="00A7436D">
      <w:pPr>
        <w:pStyle w:val="Body"/>
        <w:rPr>
          <w:rFonts w:ascii="Arial" w:hAnsi="Arial" w:cs="Arial"/>
        </w:rPr>
      </w:pPr>
      <w:r w:rsidRPr="00A7436D">
        <w:rPr>
          <w:rFonts w:ascii="Arial" w:hAnsi="Arial" w:cs="Arial"/>
        </w:rPr>
        <w:t>The results of this study describe the quality of Management Information System (MIS) services in school academic services at public vocational high schools (SMK Negeri) throughout Gorontalo City, viewed from five aspects: tangibility, reliability, responsiveness, empathy, and assurance.</w:t>
      </w:r>
    </w:p>
    <w:p w14:paraId="3285EFE5"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Tangibility Aspect</w:t>
      </w:r>
    </w:p>
    <w:p w14:paraId="007C5A23" w14:textId="3241E5EE" w:rsidR="00A7436D" w:rsidRDefault="00A7436D" w:rsidP="00A7436D">
      <w:pPr>
        <w:pStyle w:val="Body"/>
        <w:rPr>
          <w:rFonts w:ascii="Arial" w:hAnsi="Arial" w:cs="Arial"/>
        </w:rPr>
      </w:pPr>
      <w:r w:rsidRPr="00A7436D">
        <w:rPr>
          <w:rFonts w:ascii="Arial" w:hAnsi="Arial" w:cs="Arial"/>
        </w:rPr>
        <w:t>The tangibility aspect relates to the availability of physical facilities, system appearance, and ease of access to the MIS. In general, the results indicate that the tangibility aspect of the MIS falls into the good category, signifying that supporting facilities and system interfaces are sufficiently adequate to support academic services. A summary of the research findings is presented in Table 1.</w:t>
      </w:r>
    </w:p>
    <w:p w14:paraId="3A9CC643" w14:textId="2B3DA6F2" w:rsidR="00A7436D" w:rsidRDefault="00A7436D" w:rsidP="00A7436D">
      <w:pPr>
        <w:pStyle w:val="Body"/>
        <w:spacing w:after="0"/>
        <w:rPr>
          <w:rFonts w:ascii="Arial" w:hAnsi="Arial" w:cs="Arial"/>
        </w:rPr>
      </w:pPr>
      <w:r w:rsidRPr="00A7436D">
        <w:rPr>
          <w:rFonts w:ascii="Arial" w:hAnsi="Arial" w:cs="Arial"/>
        </w:rPr>
        <w:t>Table 1. Summary of Tangibility Aspect Scores</w:t>
      </w:r>
    </w:p>
    <w:tbl>
      <w:tblPr>
        <w:tblW w:w="8500" w:type="dxa"/>
        <w:tblInd w:w="150" w:type="dxa"/>
        <w:tblLayout w:type="fixed"/>
        <w:tblCellMar>
          <w:left w:w="0" w:type="dxa"/>
          <w:right w:w="0" w:type="dxa"/>
        </w:tblCellMar>
        <w:tblLook w:val="01E0" w:firstRow="1" w:lastRow="1" w:firstColumn="1" w:lastColumn="1" w:noHBand="0" w:noVBand="0"/>
      </w:tblPr>
      <w:tblGrid>
        <w:gridCol w:w="720"/>
        <w:gridCol w:w="3421"/>
        <w:gridCol w:w="1218"/>
        <w:gridCol w:w="1945"/>
        <w:gridCol w:w="1196"/>
      </w:tblGrid>
      <w:tr w:rsidR="00A7436D" w:rsidRPr="00A7436D" w14:paraId="34BC795D" w14:textId="77777777" w:rsidTr="00A7436D">
        <w:trPr>
          <w:trHeight w:val="386"/>
        </w:trPr>
        <w:tc>
          <w:tcPr>
            <w:tcW w:w="720" w:type="dxa"/>
            <w:tcBorders>
              <w:top w:val="single" w:sz="4" w:space="0" w:color="auto"/>
              <w:bottom w:val="single" w:sz="4" w:space="0" w:color="auto"/>
            </w:tcBorders>
          </w:tcPr>
          <w:p w14:paraId="4A8498B7" w14:textId="77777777" w:rsidR="00A7436D" w:rsidRPr="00A7436D" w:rsidRDefault="00A7436D" w:rsidP="00A7436D">
            <w:pPr>
              <w:pStyle w:val="TableParagraph"/>
              <w:spacing w:before="54" w:line="240" w:lineRule="auto"/>
              <w:ind w:left="9"/>
              <w:rPr>
                <w:rFonts w:ascii="Arial" w:hAnsi="Arial" w:cs="Arial"/>
                <w:b/>
                <w:sz w:val="20"/>
                <w:szCs w:val="20"/>
              </w:rPr>
            </w:pPr>
            <w:r w:rsidRPr="00A7436D">
              <w:rPr>
                <w:rFonts w:ascii="Arial" w:hAnsi="Arial" w:cs="Arial"/>
                <w:b/>
                <w:spacing w:val="-5"/>
                <w:sz w:val="20"/>
                <w:szCs w:val="20"/>
              </w:rPr>
              <w:t>No</w:t>
            </w:r>
          </w:p>
        </w:tc>
        <w:tc>
          <w:tcPr>
            <w:tcW w:w="3421" w:type="dxa"/>
            <w:tcBorders>
              <w:top w:val="single" w:sz="4" w:space="0" w:color="auto"/>
              <w:bottom w:val="single" w:sz="4" w:space="0" w:color="auto"/>
            </w:tcBorders>
          </w:tcPr>
          <w:p w14:paraId="5BE37554" w14:textId="77777777" w:rsidR="00A7436D" w:rsidRPr="00A7436D" w:rsidRDefault="00A7436D" w:rsidP="00A7436D">
            <w:pPr>
              <w:pStyle w:val="TableParagraph"/>
              <w:spacing w:before="54" w:line="240" w:lineRule="auto"/>
              <w:ind w:left="1115"/>
              <w:jc w:val="left"/>
              <w:rPr>
                <w:rFonts w:ascii="Arial" w:hAnsi="Arial" w:cs="Arial"/>
                <w:b/>
                <w:sz w:val="20"/>
                <w:szCs w:val="20"/>
              </w:rPr>
            </w:pPr>
            <w:r w:rsidRPr="00A7436D">
              <w:rPr>
                <w:rFonts w:ascii="Arial" w:hAnsi="Arial" w:cs="Arial"/>
                <w:b/>
                <w:spacing w:val="-2"/>
                <w:sz w:val="20"/>
                <w:szCs w:val="20"/>
              </w:rPr>
              <w:t>Statement</w:t>
            </w:r>
          </w:p>
        </w:tc>
        <w:tc>
          <w:tcPr>
            <w:tcW w:w="1218" w:type="dxa"/>
            <w:tcBorders>
              <w:top w:val="single" w:sz="4" w:space="0" w:color="auto"/>
              <w:bottom w:val="single" w:sz="4" w:space="0" w:color="auto"/>
            </w:tcBorders>
          </w:tcPr>
          <w:p w14:paraId="4018F0FB" w14:textId="77777777" w:rsidR="00A7436D" w:rsidRPr="00A7436D" w:rsidRDefault="00A7436D" w:rsidP="00A7436D">
            <w:pPr>
              <w:pStyle w:val="TableParagraph"/>
              <w:spacing w:before="54" w:line="240" w:lineRule="auto"/>
              <w:ind w:left="10"/>
              <w:rPr>
                <w:rFonts w:ascii="Arial" w:hAnsi="Arial" w:cs="Arial"/>
                <w:b/>
                <w:sz w:val="20"/>
                <w:szCs w:val="20"/>
              </w:rPr>
            </w:pPr>
            <w:r w:rsidRPr="00A7436D">
              <w:rPr>
                <w:rFonts w:ascii="Arial" w:hAnsi="Arial" w:cs="Arial"/>
                <w:b/>
                <w:spacing w:val="-4"/>
                <w:sz w:val="20"/>
                <w:szCs w:val="20"/>
              </w:rPr>
              <w:t>Score</w:t>
            </w:r>
          </w:p>
        </w:tc>
        <w:tc>
          <w:tcPr>
            <w:tcW w:w="1945" w:type="dxa"/>
            <w:tcBorders>
              <w:top w:val="single" w:sz="4" w:space="0" w:color="auto"/>
              <w:bottom w:val="single" w:sz="4" w:space="0" w:color="auto"/>
            </w:tcBorders>
          </w:tcPr>
          <w:p w14:paraId="17E1A261" w14:textId="77777777" w:rsidR="00A7436D" w:rsidRPr="00A7436D" w:rsidRDefault="00A7436D" w:rsidP="00A7436D">
            <w:pPr>
              <w:pStyle w:val="TableParagraph"/>
              <w:spacing w:before="54" w:line="240" w:lineRule="auto"/>
              <w:ind w:left="8"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196" w:type="dxa"/>
            <w:tcBorders>
              <w:top w:val="single" w:sz="4" w:space="0" w:color="auto"/>
              <w:bottom w:val="single" w:sz="4" w:space="0" w:color="auto"/>
            </w:tcBorders>
          </w:tcPr>
          <w:p w14:paraId="461F2ADF" w14:textId="77777777" w:rsidR="00A7436D" w:rsidRPr="00A7436D" w:rsidRDefault="00A7436D" w:rsidP="00A7436D">
            <w:pPr>
              <w:pStyle w:val="TableParagraph"/>
              <w:spacing w:before="54" w:line="240" w:lineRule="auto"/>
              <w:ind w:left="175"/>
              <w:jc w:val="left"/>
              <w:rPr>
                <w:rFonts w:ascii="Arial" w:hAnsi="Arial" w:cs="Arial"/>
                <w:b/>
                <w:sz w:val="20"/>
                <w:szCs w:val="20"/>
              </w:rPr>
            </w:pPr>
            <w:r w:rsidRPr="00A7436D">
              <w:rPr>
                <w:rFonts w:ascii="Arial" w:hAnsi="Arial" w:cs="Arial"/>
                <w:b/>
                <w:spacing w:val="-2"/>
                <w:sz w:val="20"/>
                <w:szCs w:val="20"/>
              </w:rPr>
              <w:t>Category</w:t>
            </w:r>
          </w:p>
        </w:tc>
      </w:tr>
      <w:tr w:rsidR="00A7436D" w:rsidRPr="00A7436D" w14:paraId="3C7837BC" w14:textId="77777777" w:rsidTr="00A7436D">
        <w:trPr>
          <w:trHeight w:val="827"/>
        </w:trPr>
        <w:tc>
          <w:tcPr>
            <w:tcW w:w="720" w:type="dxa"/>
            <w:tcBorders>
              <w:top w:val="single" w:sz="4" w:space="0" w:color="auto"/>
            </w:tcBorders>
          </w:tcPr>
          <w:p w14:paraId="3D88C225"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1</w:t>
            </w:r>
          </w:p>
        </w:tc>
        <w:tc>
          <w:tcPr>
            <w:tcW w:w="3421" w:type="dxa"/>
            <w:tcBorders>
              <w:top w:val="single" w:sz="4" w:space="0" w:color="auto"/>
            </w:tcBorders>
          </w:tcPr>
          <w:p w14:paraId="428CEBB8" w14:textId="77777777" w:rsidR="00A7436D" w:rsidRPr="00A7436D" w:rsidRDefault="00A7436D" w:rsidP="00A7436D">
            <w:pPr>
              <w:pStyle w:val="TableParagraph"/>
              <w:spacing w:line="240" w:lineRule="auto"/>
              <w:ind w:left="141" w:right="568" w:hanging="34"/>
              <w:jc w:val="both"/>
              <w:rPr>
                <w:rFonts w:ascii="Arial" w:hAnsi="Arial" w:cs="Arial"/>
                <w:sz w:val="20"/>
                <w:szCs w:val="20"/>
              </w:rPr>
            </w:pPr>
            <w:r w:rsidRPr="00A7436D">
              <w:rPr>
                <w:rFonts w:ascii="Arial" w:hAnsi="Arial" w:cs="Arial"/>
                <w:sz w:val="20"/>
                <w:szCs w:val="20"/>
              </w:rPr>
              <w:t>The school has sufficient computer equipment to access the MIS.</w:t>
            </w:r>
          </w:p>
        </w:tc>
        <w:tc>
          <w:tcPr>
            <w:tcW w:w="1218" w:type="dxa"/>
            <w:tcBorders>
              <w:top w:val="single" w:sz="4" w:space="0" w:color="auto"/>
            </w:tcBorders>
          </w:tcPr>
          <w:p w14:paraId="333BC95C"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564</w:t>
            </w:r>
          </w:p>
        </w:tc>
        <w:tc>
          <w:tcPr>
            <w:tcW w:w="1945" w:type="dxa"/>
            <w:tcBorders>
              <w:top w:val="single" w:sz="4" w:space="0" w:color="auto"/>
            </w:tcBorders>
          </w:tcPr>
          <w:p w14:paraId="17A8AE42"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82,34</w:t>
            </w:r>
          </w:p>
        </w:tc>
        <w:tc>
          <w:tcPr>
            <w:tcW w:w="1196" w:type="dxa"/>
            <w:tcBorders>
              <w:top w:val="single" w:sz="4" w:space="0" w:color="auto"/>
            </w:tcBorders>
          </w:tcPr>
          <w:p w14:paraId="3D31D9AB" w14:textId="77777777" w:rsidR="00A7436D" w:rsidRPr="00A7436D" w:rsidRDefault="00A7436D" w:rsidP="00A7436D">
            <w:pPr>
              <w:pStyle w:val="TableParagraph"/>
              <w:spacing w:line="240" w:lineRule="auto"/>
              <w:ind w:left="314"/>
              <w:jc w:val="left"/>
              <w:rPr>
                <w:rFonts w:ascii="Arial" w:hAnsi="Arial" w:cs="Arial"/>
                <w:sz w:val="20"/>
                <w:szCs w:val="20"/>
              </w:rPr>
            </w:pPr>
            <w:r w:rsidRPr="00A7436D">
              <w:rPr>
                <w:rFonts w:ascii="Arial" w:hAnsi="Arial" w:cs="Arial"/>
                <w:spacing w:val="-4"/>
                <w:sz w:val="20"/>
                <w:szCs w:val="20"/>
              </w:rPr>
              <w:t>Good</w:t>
            </w:r>
          </w:p>
        </w:tc>
      </w:tr>
      <w:tr w:rsidR="00A7436D" w:rsidRPr="00A7436D" w14:paraId="59B43E97" w14:textId="77777777" w:rsidTr="00A7436D">
        <w:trPr>
          <w:trHeight w:val="827"/>
        </w:trPr>
        <w:tc>
          <w:tcPr>
            <w:tcW w:w="720" w:type="dxa"/>
          </w:tcPr>
          <w:p w14:paraId="6AFEED21"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2</w:t>
            </w:r>
          </w:p>
        </w:tc>
        <w:tc>
          <w:tcPr>
            <w:tcW w:w="3421" w:type="dxa"/>
          </w:tcPr>
          <w:p w14:paraId="50DBEFEA"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The school’s internet connection is often unstable, which hinders the use of the MIS.</w:t>
            </w:r>
          </w:p>
        </w:tc>
        <w:tc>
          <w:tcPr>
            <w:tcW w:w="1218" w:type="dxa"/>
          </w:tcPr>
          <w:p w14:paraId="208FD7A0"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563</w:t>
            </w:r>
          </w:p>
        </w:tc>
        <w:tc>
          <w:tcPr>
            <w:tcW w:w="1945" w:type="dxa"/>
          </w:tcPr>
          <w:p w14:paraId="494FD304"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82,19</w:t>
            </w:r>
          </w:p>
        </w:tc>
        <w:tc>
          <w:tcPr>
            <w:tcW w:w="1196" w:type="dxa"/>
          </w:tcPr>
          <w:p w14:paraId="165F1BA5"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6D53AD9E" w14:textId="77777777" w:rsidTr="00A7436D">
        <w:trPr>
          <w:trHeight w:val="827"/>
        </w:trPr>
        <w:tc>
          <w:tcPr>
            <w:tcW w:w="720" w:type="dxa"/>
          </w:tcPr>
          <w:p w14:paraId="72D202CA"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3</w:t>
            </w:r>
          </w:p>
        </w:tc>
        <w:tc>
          <w:tcPr>
            <w:tcW w:w="3421" w:type="dxa"/>
          </w:tcPr>
          <w:p w14:paraId="7DC1FAB6"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pacing w:val="-2"/>
                <w:sz w:val="20"/>
                <w:szCs w:val="20"/>
              </w:rPr>
              <w:t>The MIS user interface is difficult to understand and confusing to use.</w:t>
            </w:r>
          </w:p>
        </w:tc>
        <w:tc>
          <w:tcPr>
            <w:tcW w:w="1218" w:type="dxa"/>
          </w:tcPr>
          <w:p w14:paraId="15BC17B9"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578</w:t>
            </w:r>
          </w:p>
        </w:tc>
        <w:tc>
          <w:tcPr>
            <w:tcW w:w="1945" w:type="dxa"/>
          </w:tcPr>
          <w:p w14:paraId="6BE6D491"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84,38</w:t>
            </w:r>
          </w:p>
        </w:tc>
        <w:tc>
          <w:tcPr>
            <w:tcW w:w="1196" w:type="dxa"/>
          </w:tcPr>
          <w:p w14:paraId="1175C001"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015695C3" w14:textId="77777777" w:rsidTr="00A7436D">
        <w:trPr>
          <w:trHeight w:val="551"/>
        </w:trPr>
        <w:tc>
          <w:tcPr>
            <w:tcW w:w="720" w:type="dxa"/>
          </w:tcPr>
          <w:p w14:paraId="3E387CA3"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4</w:t>
            </w:r>
          </w:p>
        </w:tc>
        <w:tc>
          <w:tcPr>
            <w:tcW w:w="3421" w:type="dxa"/>
          </w:tcPr>
          <w:p w14:paraId="181244F8" w14:textId="77777777" w:rsidR="00A7436D" w:rsidRPr="00A7436D" w:rsidRDefault="00A7436D" w:rsidP="00A7436D">
            <w:pPr>
              <w:pStyle w:val="TableParagraph"/>
              <w:spacing w:line="240" w:lineRule="auto"/>
              <w:ind w:left="141" w:hanging="34"/>
              <w:jc w:val="left"/>
              <w:rPr>
                <w:rFonts w:ascii="Arial" w:hAnsi="Arial" w:cs="Arial"/>
                <w:sz w:val="20"/>
                <w:szCs w:val="20"/>
              </w:rPr>
            </w:pPr>
            <w:r w:rsidRPr="00A7436D">
              <w:rPr>
                <w:rFonts w:ascii="Arial" w:hAnsi="Arial" w:cs="Arial"/>
                <w:sz w:val="20"/>
                <w:szCs w:val="20"/>
              </w:rPr>
              <w:t>The workspace for MIS management staff is well organized and suitable for use.</w:t>
            </w:r>
          </w:p>
        </w:tc>
        <w:tc>
          <w:tcPr>
            <w:tcW w:w="1218" w:type="dxa"/>
          </w:tcPr>
          <w:p w14:paraId="0FECAA13"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571</w:t>
            </w:r>
          </w:p>
        </w:tc>
        <w:tc>
          <w:tcPr>
            <w:tcW w:w="1945" w:type="dxa"/>
          </w:tcPr>
          <w:p w14:paraId="0545556D"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83,36</w:t>
            </w:r>
          </w:p>
        </w:tc>
        <w:tc>
          <w:tcPr>
            <w:tcW w:w="1196" w:type="dxa"/>
          </w:tcPr>
          <w:p w14:paraId="4FEAE4C1"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28CCD7DB" w14:textId="77777777" w:rsidTr="00A7436D">
        <w:trPr>
          <w:trHeight w:val="830"/>
        </w:trPr>
        <w:tc>
          <w:tcPr>
            <w:tcW w:w="720" w:type="dxa"/>
          </w:tcPr>
          <w:p w14:paraId="71BBFE8D" w14:textId="77777777" w:rsidR="00A7436D" w:rsidRPr="00A7436D" w:rsidRDefault="00A7436D" w:rsidP="00A7436D">
            <w:pPr>
              <w:pStyle w:val="TableParagraph"/>
              <w:spacing w:before="1" w:line="240" w:lineRule="auto"/>
              <w:ind w:left="9"/>
              <w:rPr>
                <w:rFonts w:ascii="Arial" w:hAnsi="Arial" w:cs="Arial"/>
                <w:sz w:val="20"/>
                <w:szCs w:val="20"/>
              </w:rPr>
            </w:pPr>
            <w:r w:rsidRPr="00A7436D">
              <w:rPr>
                <w:rFonts w:ascii="Arial" w:hAnsi="Arial" w:cs="Arial"/>
                <w:spacing w:val="-10"/>
                <w:sz w:val="20"/>
                <w:szCs w:val="20"/>
              </w:rPr>
              <w:t>5</w:t>
            </w:r>
          </w:p>
        </w:tc>
        <w:tc>
          <w:tcPr>
            <w:tcW w:w="3421" w:type="dxa"/>
          </w:tcPr>
          <w:p w14:paraId="54216793"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Supporting equipment such as printers and servers is always available and functions properly.</w:t>
            </w:r>
          </w:p>
        </w:tc>
        <w:tc>
          <w:tcPr>
            <w:tcW w:w="1218" w:type="dxa"/>
          </w:tcPr>
          <w:p w14:paraId="208F5DA1" w14:textId="77777777" w:rsidR="00A7436D" w:rsidRPr="00A7436D" w:rsidRDefault="00A7436D" w:rsidP="00A7436D">
            <w:pPr>
              <w:pStyle w:val="TableParagraph"/>
              <w:spacing w:before="1" w:line="240" w:lineRule="auto"/>
              <w:ind w:left="10" w:right="1"/>
              <w:rPr>
                <w:rFonts w:ascii="Arial" w:hAnsi="Arial" w:cs="Arial"/>
                <w:sz w:val="20"/>
                <w:szCs w:val="20"/>
              </w:rPr>
            </w:pPr>
            <w:r w:rsidRPr="00A7436D">
              <w:rPr>
                <w:rFonts w:ascii="Arial" w:hAnsi="Arial" w:cs="Arial"/>
                <w:spacing w:val="-5"/>
                <w:sz w:val="20"/>
                <w:szCs w:val="20"/>
              </w:rPr>
              <w:t>654</w:t>
            </w:r>
          </w:p>
        </w:tc>
        <w:tc>
          <w:tcPr>
            <w:tcW w:w="1945" w:type="dxa"/>
          </w:tcPr>
          <w:p w14:paraId="37079A31" w14:textId="77777777" w:rsidR="00A7436D" w:rsidRPr="00A7436D" w:rsidRDefault="00A7436D" w:rsidP="00A7436D">
            <w:pPr>
              <w:pStyle w:val="TableParagraph"/>
              <w:spacing w:before="1" w:line="240" w:lineRule="auto"/>
              <w:ind w:left="8"/>
              <w:rPr>
                <w:rFonts w:ascii="Arial" w:hAnsi="Arial" w:cs="Arial"/>
                <w:sz w:val="20"/>
                <w:szCs w:val="20"/>
              </w:rPr>
            </w:pPr>
            <w:r w:rsidRPr="00A7436D">
              <w:rPr>
                <w:rFonts w:ascii="Arial" w:hAnsi="Arial" w:cs="Arial"/>
                <w:spacing w:val="-2"/>
                <w:sz w:val="20"/>
                <w:szCs w:val="20"/>
              </w:rPr>
              <w:t>95,47</w:t>
            </w:r>
          </w:p>
        </w:tc>
        <w:tc>
          <w:tcPr>
            <w:tcW w:w="1196" w:type="dxa"/>
          </w:tcPr>
          <w:p w14:paraId="39B32630" w14:textId="77777777" w:rsidR="00A7436D" w:rsidRPr="00A7436D" w:rsidRDefault="00A7436D" w:rsidP="00A7436D">
            <w:pPr>
              <w:pStyle w:val="TableParagraph"/>
              <w:spacing w:before="1" w:line="240" w:lineRule="auto"/>
              <w:ind w:left="367" w:right="256" w:hanging="99"/>
              <w:jc w:val="left"/>
              <w:rPr>
                <w:rFonts w:ascii="Arial" w:hAnsi="Arial" w:cs="Arial"/>
                <w:sz w:val="20"/>
                <w:szCs w:val="20"/>
              </w:rPr>
            </w:pPr>
            <w:r w:rsidRPr="00A7436D">
              <w:rPr>
                <w:rFonts w:ascii="Arial" w:hAnsi="Arial" w:cs="Arial"/>
                <w:spacing w:val="-2"/>
                <w:sz w:val="20"/>
                <w:szCs w:val="20"/>
              </w:rPr>
              <w:t>Very Good</w:t>
            </w:r>
          </w:p>
        </w:tc>
      </w:tr>
      <w:tr w:rsidR="00A7436D" w:rsidRPr="00A7436D" w14:paraId="59FD1722" w14:textId="77777777" w:rsidTr="00A7436D">
        <w:trPr>
          <w:trHeight w:val="551"/>
        </w:trPr>
        <w:tc>
          <w:tcPr>
            <w:tcW w:w="720" w:type="dxa"/>
          </w:tcPr>
          <w:p w14:paraId="5581ACEC"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6</w:t>
            </w:r>
          </w:p>
        </w:tc>
        <w:tc>
          <w:tcPr>
            <w:tcW w:w="3421" w:type="dxa"/>
          </w:tcPr>
          <w:p w14:paraId="6AD3B4B2"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Supporting facilities for the MIS are routinely inspected and updated.</w:t>
            </w:r>
          </w:p>
        </w:tc>
        <w:tc>
          <w:tcPr>
            <w:tcW w:w="1218" w:type="dxa"/>
          </w:tcPr>
          <w:p w14:paraId="56C7FE22"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577</w:t>
            </w:r>
          </w:p>
        </w:tc>
        <w:tc>
          <w:tcPr>
            <w:tcW w:w="1945" w:type="dxa"/>
          </w:tcPr>
          <w:p w14:paraId="516D46BA"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84,23</w:t>
            </w:r>
          </w:p>
        </w:tc>
        <w:tc>
          <w:tcPr>
            <w:tcW w:w="1196" w:type="dxa"/>
          </w:tcPr>
          <w:p w14:paraId="683F2862"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399677E4" w14:textId="77777777" w:rsidTr="00A7436D">
        <w:trPr>
          <w:trHeight w:val="827"/>
        </w:trPr>
        <w:tc>
          <w:tcPr>
            <w:tcW w:w="720" w:type="dxa"/>
          </w:tcPr>
          <w:p w14:paraId="5D6D63E4"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7</w:t>
            </w:r>
          </w:p>
        </w:tc>
        <w:tc>
          <w:tcPr>
            <w:tcW w:w="3421" w:type="dxa"/>
          </w:tcPr>
          <w:p w14:paraId="489E1B49"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The school’s technological infrastructure is sufficiently modern to support MIS operations.</w:t>
            </w:r>
          </w:p>
        </w:tc>
        <w:tc>
          <w:tcPr>
            <w:tcW w:w="1218" w:type="dxa"/>
          </w:tcPr>
          <w:p w14:paraId="7489AA37"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655</w:t>
            </w:r>
          </w:p>
        </w:tc>
        <w:tc>
          <w:tcPr>
            <w:tcW w:w="1945" w:type="dxa"/>
          </w:tcPr>
          <w:p w14:paraId="6053F2FE"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95,62</w:t>
            </w:r>
          </w:p>
        </w:tc>
        <w:tc>
          <w:tcPr>
            <w:tcW w:w="1196" w:type="dxa"/>
          </w:tcPr>
          <w:p w14:paraId="0F9DF396" w14:textId="77777777" w:rsidR="00A7436D" w:rsidRPr="00A7436D" w:rsidRDefault="00A7436D" w:rsidP="00A7436D">
            <w:pPr>
              <w:pStyle w:val="TableParagraph"/>
              <w:spacing w:line="240" w:lineRule="auto"/>
              <w:ind w:left="367" w:right="256" w:hanging="99"/>
              <w:jc w:val="left"/>
              <w:rPr>
                <w:rFonts w:ascii="Arial" w:hAnsi="Arial" w:cs="Arial"/>
                <w:sz w:val="20"/>
                <w:szCs w:val="20"/>
              </w:rPr>
            </w:pPr>
            <w:r w:rsidRPr="00A7436D">
              <w:rPr>
                <w:rFonts w:ascii="Arial" w:hAnsi="Arial" w:cs="Arial"/>
                <w:spacing w:val="-2"/>
                <w:sz w:val="20"/>
                <w:szCs w:val="20"/>
              </w:rPr>
              <w:t>Very Good</w:t>
            </w:r>
          </w:p>
        </w:tc>
      </w:tr>
      <w:tr w:rsidR="00A7436D" w:rsidRPr="00A7436D" w14:paraId="2F8F3A7D" w14:textId="77777777" w:rsidTr="00A7436D">
        <w:trPr>
          <w:trHeight w:val="826"/>
        </w:trPr>
        <w:tc>
          <w:tcPr>
            <w:tcW w:w="720" w:type="dxa"/>
          </w:tcPr>
          <w:p w14:paraId="5C823AB8"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8</w:t>
            </w:r>
          </w:p>
        </w:tc>
        <w:tc>
          <w:tcPr>
            <w:tcW w:w="3421" w:type="dxa"/>
          </w:tcPr>
          <w:p w14:paraId="0B139D55"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I have never received special training from the school regarding the use of the MIS.</w:t>
            </w:r>
          </w:p>
        </w:tc>
        <w:tc>
          <w:tcPr>
            <w:tcW w:w="1218" w:type="dxa"/>
          </w:tcPr>
          <w:p w14:paraId="0A877C5B"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579</w:t>
            </w:r>
          </w:p>
        </w:tc>
        <w:tc>
          <w:tcPr>
            <w:tcW w:w="1945" w:type="dxa"/>
          </w:tcPr>
          <w:p w14:paraId="0ABA6490"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84,53</w:t>
            </w:r>
          </w:p>
        </w:tc>
        <w:tc>
          <w:tcPr>
            <w:tcW w:w="1196" w:type="dxa"/>
          </w:tcPr>
          <w:p w14:paraId="2BB08FF3"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5C8CCD46" w14:textId="77777777" w:rsidTr="00A7436D">
        <w:trPr>
          <w:trHeight w:val="1097"/>
        </w:trPr>
        <w:tc>
          <w:tcPr>
            <w:tcW w:w="720" w:type="dxa"/>
          </w:tcPr>
          <w:p w14:paraId="24C3A5C1"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9</w:t>
            </w:r>
          </w:p>
        </w:tc>
        <w:tc>
          <w:tcPr>
            <w:tcW w:w="3421" w:type="dxa"/>
          </w:tcPr>
          <w:p w14:paraId="00BA9683" w14:textId="77777777" w:rsidR="00A7436D" w:rsidRPr="00A7436D" w:rsidRDefault="00A7436D" w:rsidP="00A7436D">
            <w:pPr>
              <w:pStyle w:val="TableParagraph"/>
              <w:spacing w:line="240" w:lineRule="auto"/>
              <w:ind w:left="107" w:right="178"/>
              <w:jc w:val="left"/>
              <w:rPr>
                <w:rFonts w:ascii="Arial" w:hAnsi="Arial" w:cs="Arial"/>
                <w:sz w:val="20"/>
                <w:szCs w:val="20"/>
              </w:rPr>
            </w:pPr>
            <w:r w:rsidRPr="00A7436D">
              <w:rPr>
                <w:rFonts w:ascii="Arial" w:hAnsi="Arial" w:cs="Arial"/>
                <w:sz w:val="20"/>
                <w:szCs w:val="20"/>
              </w:rPr>
              <w:t>The school provides written Standard Operating Procedures (SOPs) for the use of the MIS</w:t>
            </w:r>
            <w:r w:rsidRPr="00A7436D">
              <w:rPr>
                <w:rFonts w:ascii="Arial" w:hAnsi="Arial" w:cs="Arial"/>
                <w:spacing w:val="-4"/>
                <w:sz w:val="20"/>
                <w:szCs w:val="20"/>
              </w:rPr>
              <w:t>.</w:t>
            </w:r>
          </w:p>
        </w:tc>
        <w:tc>
          <w:tcPr>
            <w:tcW w:w="1218" w:type="dxa"/>
          </w:tcPr>
          <w:p w14:paraId="112CD850"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578</w:t>
            </w:r>
          </w:p>
        </w:tc>
        <w:tc>
          <w:tcPr>
            <w:tcW w:w="1945" w:type="dxa"/>
          </w:tcPr>
          <w:p w14:paraId="00733BCD"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84,38</w:t>
            </w:r>
          </w:p>
        </w:tc>
        <w:tc>
          <w:tcPr>
            <w:tcW w:w="1196" w:type="dxa"/>
          </w:tcPr>
          <w:p w14:paraId="5FC9D211"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2BAC86E0" w14:textId="77777777" w:rsidTr="00A7436D">
        <w:trPr>
          <w:trHeight w:val="827"/>
        </w:trPr>
        <w:tc>
          <w:tcPr>
            <w:tcW w:w="720" w:type="dxa"/>
            <w:tcBorders>
              <w:bottom w:val="single" w:sz="4" w:space="0" w:color="auto"/>
            </w:tcBorders>
          </w:tcPr>
          <w:p w14:paraId="20ABE420"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5"/>
                <w:sz w:val="20"/>
                <w:szCs w:val="20"/>
              </w:rPr>
              <w:t>10</w:t>
            </w:r>
          </w:p>
        </w:tc>
        <w:tc>
          <w:tcPr>
            <w:tcW w:w="3421" w:type="dxa"/>
            <w:tcBorders>
              <w:bottom w:val="single" w:sz="4" w:space="0" w:color="auto"/>
            </w:tcBorders>
          </w:tcPr>
          <w:p w14:paraId="7D5B7677"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The MIS in use has a professional and representative appearance</w:t>
            </w:r>
            <w:r w:rsidRPr="00A7436D">
              <w:rPr>
                <w:rFonts w:ascii="Arial" w:hAnsi="Arial" w:cs="Arial"/>
                <w:spacing w:val="-2"/>
                <w:sz w:val="20"/>
                <w:szCs w:val="20"/>
              </w:rPr>
              <w:t>.</w:t>
            </w:r>
          </w:p>
        </w:tc>
        <w:tc>
          <w:tcPr>
            <w:tcW w:w="1218" w:type="dxa"/>
            <w:tcBorders>
              <w:bottom w:val="single" w:sz="4" w:space="0" w:color="auto"/>
            </w:tcBorders>
          </w:tcPr>
          <w:p w14:paraId="38DCA113"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662</w:t>
            </w:r>
          </w:p>
        </w:tc>
        <w:tc>
          <w:tcPr>
            <w:tcW w:w="1945" w:type="dxa"/>
            <w:tcBorders>
              <w:bottom w:val="single" w:sz="4" w:space="0" w:color="auto"/>
            </w:tcBorders>
          </w:tcPr>
          <w:p w14:paraId="031C3AD6"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96,64</w:t>
            </w:r>
          </w:p>
        </w:tc>
        <w:tc>
          <w:tcPr>
            <w:tcW w:w="1196" w:type="dxa"/>
            <w:tcBorders>
              <w:bottom w:val="single" w:sz="4" w:space="0" w:color="auto"/>
            </w:tcBorders>
          </w:tcPr>
          <w:p w14:paraId="6D09CA8D" w14:textId="77777777" w:rsidR="00A7436D" w:rsidRPr="00A7436D" w:rsidRDefault="00A7436D" w:rsidP="00A7436D">
            <w:pPr>
              <w:pStyle w:val="TableParagraph"/>
              <w:spacing w:line="240" w:lineRule="auto"/>
              <w:ind w:left="367" w:right="256" w:hanging="99"/>
              <w:jc w:val="left"/>
              <w:rPr>
                <w:rFonts w:ascii="Arial" w:hAnsi="Arial" w:cs="Arial"/>
                <w:sz w:val="20"/>
                <w:szCs w:val="20"/>
              </w:rPr>
            </w:pPr>
            <w:r w:rsidRPr="00A7436D">
              <w:rPr>
                <w:rFonts w:ascii="Arial" w:hAnsi="Arial" w:cs="Arial"/>
                <w:spacing w:val="-2"/>
                <w:sz w:val="20"/>
                <w:szCs w:val="20"/>
              </w:rPr>
              <w:t>Very Good</w:t>
            </w:r>
          </w:p>
        </w:tc>
      </w:tr>
      <w:tr w:rsidR="00A7436D" w:rsidRPr="00A7436D" w14:paraId="72EE045B" w14:textId="77777777" w:rsidTr="00A7436D">
        <w:trPr>
          <w:trHeight w:val="277"/>
        </w:trPr>
        <w:tc>
          <w:tcPr>
            <w:tcW w:w="4141" w:type="dxa"/>
            <w:gridSpan w:val="2"/>
            <w:tcBorders>
              <w:top w:val="single" w:sz="4" w:space="0" w:color="auto"/>
              <w:bottom w:val="single" w:sz="4" w:space="0" w:color="auto"/>
            </w:tcBorders>
          </w:tcPr>
          <w:p w14:paraId="14BF0F54" w14:textId="77777777" w:rsidR="00A7436D" w:rsidRPr="00A7436D" w:rsidRDefault="00A7436D" w:rsidP="00A7436D">
            <w:pPr>
              <w:pStyle w:val="TableParagraph"/>
              <w:spacing w:line="240" w:lineRule="auto"/>
              <w:ind w:left="1118"/>
              <w:jc w:val="left"/>
              <w:rPr>
                <w:rFonts w:ascii="Arial" w:hAnsi="Arial" w:cs="Arial"/>
                <w:b/>
                <w:sz w:val="20"/>
                <w:szCs w:val="20"/>
              </w:rPr>
            </w:pPr>
            <w:r w:rsidRPr="00A7436D">
              <w:rPr>
                <w:rFonts w:ascii="Arial" w:hAnsi="Arial" w:cs="Arial"/>
                <w:b/>
                <w:sz w:val="20"/>
                <w:szCs w:val="20"/>
              </w:rPr>
              <w:t>Average Total</w:t>
            </w:r>
          </w:p>
        </w:tc>
        <w:tc>
          <w:tcPr>
            <w:tcW w:w="1218" w:type="dxa"/>
            <w:tcBorders>
              <w:top w:val="single" w:sz="4" w:space="0" w:color="auto"/>
              <w:bottom w:val="single" w:sz="4" w:space="0" w:color="auto"/>
            </w:tcBorders>
          </w:tcPr>
          <w:p w14:paraId="00BBB5BA" w14:textId="77777777" w:rsidR="00A7436D" w:rsidRPr="00A7436D" w:rsidRDefault="00A7436D" w:rsidP="00A7436D">
            <w:pPr>
              <w:pStyle w:val="TableParagraph"/>
              <w:spacing w:line="240" w:lineRule="auto"/>
              <w:ind w:left="10" w:right="1"/>
              <w:rPr>
                <w:rFonts w:ascii="Arial" w:hAnsi="Arial" w:cs="Arial"/>
                <w:b/>
                <w:sz w:val="20"/>
                <w:szCs w:val="20"/>
              </w:rPr>
            </w:pPr>
            <w:r w:rsidRPr="00A7436D">
              <w:rPr>
                <w:rFonts w:ascii="Arial" w:hAnsi="Arial" w:cs="Arial"/>
                <w:b/>
                <w:spacing w:val="-5"/>
                <w:sz w:val="20"/>
                <w:szCs w:val="20"/>
              </w:rPr>
              <w:t>598</w:t>
            </w:r>
          </w:p>
        </w:tc>
        <w:tc>
          <w:tcPr>
            <w:tcW w:w="1945" w:type="dxa"/>
            <w:tcBorders>
              <w:top w:val="single" w:sz="4" w:space="0" w:color="auto"/>
              <w:bottom w:val="single" w:sz="4" w:space="0" w:color="auto"/>
            </w:tcBorders>
          </w:tcPr>
          <w:p w14:paraId="3C375A7E" w14:textId="77777777" w:rsidR="00A7436D" w:rsidRPr="00A7436D" w:rsidRDefault="00A7436D" w:rsidP="00A7436D">
            <w:pPr>
              <w:pStyle w:val="TableParagraph"/>
              <w:spacing w:line="240" w:lineRule="auto"/>
              <w:ind w:left="8"/>
              <w:rPr>
                <w:rFonts w:ascii="Arial" w:hAnsi="Arial" w:cs="Arial"/>
                <w:b/>
                <w:sz w:val="20"/>
                <w:szCs w:val="20"/>
              </w:rPr>
            </w:pPr>
            <w:r w:rsidRPr="00A7436D">
              <w:rPr>
                <w:rFonts w:ascii="Arial" w:hAnsi="Arial" w:cs="Arial"/>
                <w:b/>
                <w:spacing w:val="-2"/>
                <w:sz w:val="20"/>
                <w:szCs w:val="20"/>
              </w:rPr>
              <w:t>87,31</w:t>
            </w:r>
          </w:p>
        </w:tc>
        <w:tc>
          <w:tcPr>
            <w:tcW w:w="1196" w:type="dxa"/>
            <w:tcBorders>
              <w:top w:val="single" w:sz="4" w:space="0" w:color="auto"/>
              <w:bottom w:val="single" w:sz="4" w:space="0" w:color="auto"/>
            </w:tcBorders>
          </w:tcPr>
          <w:p w14:paraId="329756E9" w14:textId="77777777" w:rsidR="00A7436D" w:rsidRPr="00A7436D" w:rsidRDefault="00A7436D" w:rsidP="00A7436D">
            <w:pPr>
              <w:pStyle w:val="TableParagraph"/>
              <w:spacing w:line="240" w:lineRule="auto"/>
              <w:ind w:left="355"/>
              <w:jc w:val="left"/>
              <w:rPr>
                <w:rFonts w:ascii="Arial" w:hAnsi="Arial" w:cs="Arial"/>
                <w:b/>
                <w:sz w:val="20"/>
                <w:szCs w:val="20"/>
              </w:rPr>
            </w:pPr>
            <w:r w:rsidRPr="00A7436D">
              <w:rPr>
                <w:rFonts w:ascii="Arial" w:hAnsi="Arial" w:cs="Arial"/>
                <w:b/>
                <w:spacing w:val="-4"/>
                <w:sz w:val="20"/>
                <w:szCs w:val="20"/>
              </w:rPr>
              <w:t>Good</w:t>
            </w:r>
          </w:p>
        </w:tc>
      </w:tr>
    </w:tbl>
    <w:p w14:paraId="3D9A9AD3" w14:textId="77777777" w:rsidR="00A7436D" w:rsidRPr="00A7436D" w:rsidRDefault="00A7436D" w:rsidP="00A7436D">
      <w:pPr>
        <w:pStyle w:val="Body"/>
        <w:rPr>
          <w:rFonts w:ascii="Arial" w:hAnsi="Arial" w:cs="Arial"/>
        </w:rPr>
      </w:pPr>
      <w:r w:rsidRPr="00A7436D">
        <w:rPr>
          <w:rFonts w:ascii="Arial" w:hAnsi="Arial" w:cs="Arial"/>
        </w:rPr>
        <w:t>Source : Primary data, 2025</w:t>
      </w:r>
    </w:p>
    <w:p w14:paraId="6F326DA3" w14:textId="6B13F0B0" w:rsidR="00A7436D" w:rsidRDefault="00A7436D" w:rsidP="00A7436D">
      <w:pPr>
        <w:pStyle w:val="Body"/>
        <w:rPr>
          <w:rFonts w:ascii="Arial" w:hAnsi="Arial" w:cs="Arial"/>
        </w:rPr>
      </w:pPr>
      <w:r w:rsidRPr="00A7436D">
        <w:rPr>
          <w:rFonts w:ascii="Arial" w:hAnsi="Arial" w:cs="Arial"/>
        </w:rPr>
        <w:t>Based on the diagram “Summary of Tangibility Aspect Scores,” it can be explained that the level of availability and quality of supporting facilities for the Management Information System (MIS) in these schools is classified as good, with an overall percentage score of 87.31%.</w:t>
      </w:r>
      <w:r w:rsidR="0049339F">
        <w:rPr>
          <w:rFonts w:ascii="Arial" w:hAnsi="Arial" w:cs="Arial"/>
        </w:rPr>
        <w:t xml:space="preserve"> </w:t>
      </w:r>
      <w:r w:rsidR="0049339F" w:rsidRPr="00A7436D">
        <w:rPr>
          <w:rFonts w:ascii="Arial" w:hAnsi="Arial" w:cs="Arial"/>
        </w:rPr>
        <w:t>Based on the study conducted at public vocational high schools (SMK Negeri) across Gorontalo City, the MIS was found to be good, with a 87.31% rating. This indicates that the available facilities, infrastructure, and supporting resources have optimally supported the effective use of the MIS.</w:t>
      </w:r>
    </w:p>
    <w:p w14:paraId="7CA4FB79"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Reliability Aspect</w:t>
      </w:r>
    </w:p>
    <w:p w14:paraId="60505B7F" w14:textId="77777777" w:rsidR="00A7436D" w:rsidRDefault="00A7436D" w:rsidP="00A7436D">
      <w:pPr>
        <w:pStyle w:val="Body"/>
        <w:rPr>
          <w:rFonts w:ascii="Arial" w:hAnsi="Arial" w:cs="Arial"/>
        </w:rPr>
      </w:pPr>
      <w:r w:rsidRPr="00A7436D">
        <w:rPr>
          <w:rFonts w:ascii="Arial" w:hAnsi="Arial" w:cs="Arial"/>
        </w:rPr>
        <w:t>The reliability aspect assesses the ability of the MIS to provide accurate, consistent, and dependable services. The results show that MIS reliability is categorized as good, indicating that the system is capable of performing its functions according to user needs in a fairly consistent manner. A summary of the findings is presented in Table 2.</w:t>
      </w:r>
    </w:p>
    <w:p w14:paraId="376000B8" w14:textId="0CFB80F9" w:rsidR="00A7436D" w:rsidRDefault="00A7436D" w:rsidP="00A7436D">
      <w:pPr>
        <w:pStyle w:val="Body"/>
        <w:spacing w:after="0"/>
        <w:rPr>
          <w:rFonts w:ascii="Arial" w:hAnsi="Arial" w:cs="Arial"/>
        </w:rPr>
      </w:pPr>
      <w:r w:rsidRPr="00A7436D">
        <w:rPr>
          <w:rFonts w:ascii="Arial" w:hAnsi="Arial" w:cs="Arial"/>
        </w:rPr>
        <w:t>Table 2. Summary of Reliability Aspect Scores</w:t>
      </w:r>
    </w:p>
    <w:tbl>
      <w:tblPr>
        <w:tblW w:w="0" w:type="auto"/>
        <w:tblInd w:w="150" w:type="dxa"/>
        <w:tblLayout w:type="fixed"/>
        <w:tblCellMar>
          <w:left w:w="0" w:type="dxa"/>
          <w:right w:w="0" w:type="dxa"/>
        </w:tblCellMar>
        <w:tblLook w:val="01E0" w:firstRow="1" w:lastRow="1" w:firstColumn="1" w:lastColumn="1" w:noHBand="0" w:noVBand="0"/>
      </w:tblPr>
      <w:tblGrid>
        <w:gridCol w:w="602"/>
        <w:gridCol w:w="4063"/>
        <w:gridCol w:w="753"/>
        <w:gridCol w:w="1956"/>
        <w:gridCol w:w="1120"/>
      </w:tblGrid>
      <w:tr w:rsidR="00A7436D" w:rsidRPr="00A7436D" w14:paraId="70349A0D" w14:textId="77777777" w:rsidTr="00A7436D">
        <w:trPr>
          <w:trHeight w:val="275"/>
        </w:trPr>
        <w:tc>
          <w:tcPr>
            <w:tcW w:w="602" w:type="dxa"/>
            <w:tcBorders>
              <w:top w:val="single" w:sz="4" w:space="0" w:color="auto"/>
              <w:bottom w:val="single" w:sz="4" w:space="0" w:color="auto"/>
            </w:tcBorders>
          </w:tcPr>
          <w:p w14:paraId="1334AC8C" w14:textId="77777777" w:rsidR="00A7436D" w:rsidRPr="00A7436D" w:rsidRDefault="00A7436D" w:rsidP="00A7436D">
            <w:pPr>
              <w:pStyle w:val="TableParagraph"/>
              <w:spacing w:line="240" w:lineRule="auto"/>
              <w:rPr>
                <w:rFonts w:ascii="Arial" w:hAnsi="Arial" w:cs="Arial"/>
                <w:b/>
                <w:sz w:val="20"/>
                <w:szCs w:val="20"/>
              </w:rPr>
            </w:pPr>
            <w:r w:rsidRPr="00A7436D">
              <w:rPr>
                <w:rFonts w:ascii="Arial" w:hAnsi="Arial" w:cs="Arial"/>
                <w:b/>
                <w:spacing w:val="-5"/>
                <w:sz w:val="20"/>
                <w:szCs w:val="20"/>
              </w:rPr>
              <w:t>No</w:t>
            </w:r>
          </w:p>
        </w:tc>
        <w:tc>
          <w:tcPr>
            <w:tcW w:w="4063" w:type="dxa"/>
            <w:tcBorders>
              <w:top w:val="single" w:sz="4" w:space="0" w:color="auto"/>
              <w:bottom w:val="single" w:sz="4" w:space="0" w:color="auto"/>
            </w:tcBorders>
          </w:tcPr>
          <w:p w14:paraId="66CC368C"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2"/>
                <w:sz w:val="20"/>
                <w:szCs w:val="20"/>
              </w:rPr>
              <w:t>Statement</w:t>
            </w:r>
          </w:p>
        </w:tc>
        <w:tc>
          <w:tcPr>
            <w:tcW w:w="753" w:type="dxa"/>
            <w:tcBorders>
              <w:top w:val="single" w:sz="4" w:space="0" w:color="auto"/>
              <w:bottom w:val="single" w:sz="4" w:space="0" w:color="auto"/>
            </w:tcBorders>
          </w:tcPr>
          <w:p w14:paraId="435581D6" w14:textId="77777777" w:rsidR="00A7436D" w:rsidRPr="00A7436D" w:rsidRDefault="00A7436D" w:rsidP="00A7436D">
            <w:pPr>
              <w:pStyle w:val="TableParagraph"/>
              <w:spacing w:line="240" w:lineRule="auto"/>
              <w:ind w:left="18"/>
              <w:rPr>
                <w:rFonts w:ascii="Arial" w:hAnsi="Arial" w:cs="Arial"/>
                <w:b/>
                <w:sz w:val="20"/>
                <w:szCs w:val="20"/>
              </w:rPr>
            </w:pPr>
            <w:r w:rsidRPr="00A7436D">
              <w:rPr>
                <w:rFonts w:ascii="Arial" w:hAnsi="Arial" w:cs="Arial"/>
                <w:b/>
                <w:spacing w:val="-4"/>
                <w:sz w:val="20"/>
                <w:szCs w:val="20"/>
              </w:rPr>
              <w:t>Score</w:t>
            </w:r>
          </w:p>
        </w:tc>
        <w:tc>
          <w:tcPr>
            <w:tcW w:w="1956" w:type="dxa"/>
            <w:tcBorders>
              <w:top w:val="single" w:sz="4" w:space="0" w:color="auto"/>
              <w:bottom w:val="single" w:sz="4" w:space="0" w:color="auto"/>
            </w:tcBorders>
          </w:tcPr>
          <w:p w14:paraId="4262B493" w14:textId="77777777" w:rsidR="00A7436D" w:rsidRPr="00A7436D" w:rsidRDefault="00A7436D" w:rsidP="00A7436D">
            <w:pPr>
              <w:pStyle w:val="TableParagraph"/>
              <w:spacing w:line="240" w:lineRule="auto"/>
              <w:ind w:left="18"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120" w:type="dxa"/>
            <w:tcBorders>
              <w:top w:val="single" w:sz="4" w:space="0" w:color="auto"/>
              <w:bottom w:val="single" w:sz="4" w:space="0" w:color="auto"/>
            </w:tcBorders>
          </w:tcPr>
          <w:p w14:paraId="5FB65054" w14:textId="77777777" w:rsidR="00A7436D" w:rsidRPr="00A7436D" w:rsidRDefault="00A7436D" w:rsidP="00A7436D">
            <w:pPr>
              <w:pStyle w:val="TableParagraph"/>
              <w:spacing w:line="240" w:lineRule="auto"/>
              <w:ind w:left="144"/>
              <w:jc w:val="left"/>
              <w:rPr>
                <w:rFonts w:ascii="Arial" w:hAnsi="Arial" w:cs="Arial"/>
                <w:b/>
                <w:sz w:val="20"/>
                <w:szCs w:val="20"/>
              </w:rPr>
            </w:pPr>
            <w:r w:rsidRPr="00A7436D">
              <w:rPr>
                <w:rFonts w:ascii="Arial" w:hAnsi="Arial" w:cs="Arial"/>
                <w:b/>
                <w:spacing w:val="-2"/>
                <w:sz w:val="20"/>
                <w:szCs w:val="20"/>
              </w:rPr>
              <w:t>Category</w:t>
            </w:r>
          </w:p>
        </w:tc>
      </w:tr>
      <w:tr w:rsidR="00A7436D" w:rsidRPr="00A7436D" w14:paraId="6BF2CDA1" w14:textId="77777777" w:rsidTr="00A7436D">
        <w:trPr>
          <w:trHeight w:val="553"/>
        </w:trPr>
        <w:tc>
          <w:tcPr>
            <w:tcW w:w="602" w:type="dxa"/>
            <w:tcBorders>
              <w:top w:val="single" w:sz="4" w:space="0" w:color="auto"/>
            </w:tcBorders>
          </w:tcPr>
          <w:p w14:paraId="2D06E860"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1</w:t>
            </w:r>
          </w:p>
        </w:tc>
        <w:tc>
          <w:tcPr>
            <w:tcW w:w="4063" w:type="dxa"/>
            <w:tcBorders>
              <w:top w:val="single" w:sz="4" w:space="0" w:color="auto"/>
            </w:tcBorders>
          </w:tcPr>
          <w:p w14:paraId="7D0D63E4" w14:textId="77777777" w:rsidR="00A7436D" w:rsidRPr="00A7436D" w:rsidRDefault="00A7436D" w:rsidP="00A7436D">
            <w:pPr>
              <w:pStyle w:val="TableParagraph"/>
              <w:spacing w:line="240" w:lineRule="auto"/>
              <w:ind w:left="141" w:right="121" w:hanging="34"/>
              <w:jc w:val="left"/>
              <w:rPr>
                <w:rFonts w:ascii="Arial" w:hAnsi="Arial" w:cs="Arial"/>
                <w:sz w:val="20"/>
                <w:szCs w:val="20"/>
              </w:rPr>
            </w:pPr>
            <w:r w:rsidRPr="00A7436D">
              <w:rPr>
                <w:rFonts w:ascii="Arial" w:hAnsi="Arial" w:cs="Arial"/>
                <w:sz w:val="20"/>
                <w:szCs w:val="20"/>
              </w:rPr>
              <w:t>Academic information accessed through the MIS is always accurate.</w:t>
            </w:r>
          </w:p>
        </w:tc>
        <w:tc>
          <w:tcPr>
            <w:tcW w:w="753" w:type="dxa"/>
            <w:tcBorders>
              <w:top w:val="single" w:sz="4" w:space="0" w:color="auto"/>
            </w:tcBorders>
          </w:tcPr>
          <w:p w14:paraId="05BE2ACD"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5"/>
                <w:sz w:val="20"/>
                <w:szCs w:val="20"/>
              </w:rPr>
              <w:t>577</w:t>
            </w:r>
          </w:p>
        </w:tc>
        <w:tc>
          <w:tcPr>
            <w:tcW w:w="1956" w:type="dxa"/>
            <w:tcBorders>
              <w:top w:val="single" w:sz="4" w:space="0" w:color="auto"/>
            </w:tcBorders>
          </w:tcPr>
          <w:p w14:paraId="6B7CAF72"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2"/>
                <w:sz w:val="20"/>
                <w:szCs w:val="20"/>
              </w:rPr>
              <w:t>84,23</w:t>
            </w:r>
          </w:p>
        </w:tc>
        <w:tc>
          <w:tcPr>
            <w:tcW w:w="1120" w:type="dxa"/>
            <w:tcBorders>
              <w:top w:val="single" w:sz="4" w:space="0" w:color="auto"/>
            </w:tcBorders>
          </w:tcPr>
          <w:p w14:paraId="2963925D" w14:textId="77777777" w:rsidR="00A7436D" w:rsidRPr="00A7436D" w:rsidRDefault="00A7436D" w:rsidP="00A7436D">
            <w:pPr>
              <w:pStyle w:val="TableParagraph"/>
              <w:spacing w:before="1" w:line="240" w:lineRule="auto"/>
              <w:ind w:left="283"/>
              <w:jc w:val="left"/>
              <w:rPr>
                <w:rFonts w:ascii="Arial" w:hAnsi="Arial" w:cs="Arial"/>
                <w:sz w:val="20"/>
                <w:szCs w:val="20"/>
              </w:rPr>
            </w:pPr>
            <w:r w:rsidRPr="00A7436D">
              <w:rPr>
                <w:rFonts w:ascii="Arial" w:hAnsi="Arial" w:cs="Arial"/>
                <w:spacing w:val="-4"/>
                <w:sz w:val="20"/>
                <w:szCs w:val="20"/>
              </w:rPr>
              <w:t>Good</w:t>
            </w:r>
          </w:p>
        </w:tc>
      </w:tr>
      <w:tr w:rsidR="00A7436D" w:rsidRPr="00A7436D" w14:paraId="67EE2909" w14:textId="77777777" w:rsidTr="00A7436D">
        <w:trPr>
          <w:trHeight w:val="827"/>
        </w:trPr>
        <w:tc>
          <w:tcPr>
            <w:tcW w:w="602" w:type="dxa"/>
          </w:tcPr>
          <w:p w14:paraId="5CC77D2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2</w:t>
            </w:r>
          </w:p>
        </w:tc>
        <w:tc>
          <w:tcPr>
            <w:tcW w:w="4063" w:type="dxa"/>
          </w:tcPr>
          <w:p w14:paraId="6C18BE65"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Grade reports and student data in the MIS are often inconsistent with actual conditions.</w:t>
            </w:r>
          </w:p>
        </w:tc>
        <w:tc>
          <w:tcPr>
            <w:tcW w:w="753" w:type="dxa"/>
          </w:tcPr>
          <w:p w14:paraId="0C4D0D40"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654</w:t>
            </w:r>
          </w:p>
        </w:tc>
        <w:tc>
          <w:tcPr>
            <w:tcW w:w="1956" w:type="dxa"/>
          </w:tcPr>
          <w:p w14:paraId="0301FABD"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95,47</w:t>
            </w:r>
          </w:p>
        </w:tc>
        <w:tc>
          <w:tcPr>
            <w:tcW w:w="1120" w:type="dxa"/>
          </w:tcPr>
          <w:p w14:paraId="7DFCD7C2"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3E3490F0" w14:textId="77777777" w:rsidTr="00A7436D">
        <w:trPr>
          <w:trHeight w:val="827"/>
        </w:trPr>
        <w:tc>
          <w:tcPr>
            <w:tcW w:w="602" w:type="dxa"/>
          </w:tcPr>
          <w:p w14:paraId="36A91CE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3</w:t>
            </w:r>
          </w:p>
        </w:tc>
        <w:tc>
          <w:tcPr>
            <w:tcW w:w="4063" w:type="dxa"/>
          </w:tcPr>
          <w:p w14:paraId="10C6B392"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The MIS frequently experiences disruptions, making it unavailable when needed.</w:t>
            </w:r>
          </w:p>
        </w:tc>
        <w:tc>
          <w:tcPr>
            <w:tcW w:w="753" w:type="dxa"/>
          </w:tcPr>
          <w:p w14:paraId="31E39FDD"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550</w:t>
            </w:r>
          </w:p>
        </w:tc>
        <w:tc>
          <w:tcPr>
            <w:tcW w:w="1956" w:type="dxa"/>
          </w:tcPr>
          <w:p w14:paraId="0478A121"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80,29</w:t>
            </w:r>
          </w:p>
        </w:tc>
        <w:tc>
          <w:tcPr>
            <w:tcW w:w="1120" w:type="dxa"/>
          </w:tcPr>
          <w:p w14:paraId="22CA192D" w14:textId="77777777" w:rsidR="00A7436D" w:rsidRPr="00A7436D" w:rsidRDefault="00A7436D" w:rsidP="00A7436D">
            <w:pPr>
              <w:pStyle w:val="TableParagraph"/>
              <w:spacing w:line="240" w:lineRule="auto"/>
              <w:ind w:left="338" w:right="215" w:hanging="94"/>
              <w:jc w:val="left"/>
              <w:rPr>
                <w:rFonts w:ascii="Arial" w:hAnsi="Arial" w:cs="Arial"/>
                <w:sz w:val="20"/>
                <w:szCs w:val="20"/>
              </w:rPr>
            </w:pPr>
            <w:r w:rsidRPr="00A7436D">
              <w:rPr>
                <w:rFonts w:ascii="Arial" w:hAnsi="Arial" w:cs="Arial"/>
                <w:spacing w:val="-2"/>
                <w:sz w:val="20"/>
                <w:szCs w:val="20"/>
              </w:rPr>
              <w:t>Quit Good</w:t>
            </w:r>
          </w:p>
        </w:tc>
      </w:tr>
      <w:tr w:rsidR="00A7436D" w:rsidRPr="00A7436D" w14:paraId="6C2540F9" w14:textId="77777777" w:rsidTr="00A7436D">
        <w:trPr>
          <w:trHeight w:val="551"/>
        </w:trPr>
        <w:tc>
          <w:tcPr>
            <w:tcW w:w="602" w:type="dxa"/>
          </w:tcPr>
          <w:p w14:paraId="01A92CDF"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4</w:t>
            </w:r>
          </w:p>
        </w:tc>
        <w:tc>
          <w:tcPr>
            <w:tcW w:w="4063" w:type="dxa"/>
          </w:tcPr>
          <w:p w14:paraId="522B06C8"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Validation features in the MIS help prevent data entry errors.</w:t>
            </w:r>
          </w:p>
        </w:tc>
        <w:tc>
          <w:tcPr>
            <w:tcW w:w="753" w:type="dxa"/>
          </w:tcPr>
          <w:p w14:paraId="57B00118"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578</w:t>
            </w:r>
          </w:p>
        </w:tc>
        <w:tc>
          <w:tcPr>
            <w:tcW w:w="1956" w:type="dxa"/>
          </w:tcPr>
          <w:p w14:paraId="1626E43E"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84,38</w:t>
            </w:r>
          </w:p>
        </w:tc>
        <w:tc>
          <w:tcPr>
            <w:tcW w:w="1120" w:type="dxa"/>
          </w:tcPr>
          <w:p w14:paraId="6D0ECEED" w14:textId="77777777" w:rsidR="00A7436D" w:rsidRPr="00A7436D" w:rsidRDefault="00A7436D" w:rsidP="00A7436D">
            <w:pPr>
              <w:pStyle w:val="TableParagraph"/>
              <w:spacing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2BC6200A" w14:textId="77777777" w:rsidTr="00A7436D">
        <w:trPr>
          <w:trHeight w:val="550"/>
        </w:trPr>
        <w:tc>
          <w:tcPr>
            <w:tcW w:w="602" w:type="dxa"/>
          </w:tcPr>
          <w:p w14:paraId="6C3A796E"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5</w:t>
            </w:r>
          </w:p>
        </w:tc>
        <w:tc>
          <w:tcPr>
            <w:tcW w:w="4063" w:type="dxa"/>
          </w:tcPr>
          <w:p w14:paraId="1A515D3C"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Report generation through the MIS is fast and runs smoothly.</w:t>
            </w:r>
          </w:p>
        </w:tc>
        <w:tc>
          <w:tcPr>
            <w:tcW w:w="753" w:type="dxa"/>
          </w:tcPr>
          <w:p w14:paraId="3E728C68"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662</w:t>
            </w:r>
          </w:p>
        </w:tc>
        <w:tc>
          <w:tcPr>
            <w:tcW w:w="1956" w:type="dxa"/>
          </w:tcPr>
          <w:p w14:paraId="4B8141CE"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96,64</w:t>
            </w:r>
          </w:p>
        </w:tc>
        <w:tc>
          <w:tcPr>
            <w:tcW w:w="1120" w:type="dxa"/>
          </w:tcPr>
          <w:p w14:paraId="38C65560"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15ECA3A6" w14:textId="77777777" w:rsidTr="00A7436D">
        <w:trPr>
          <w:trHeight w:val="550"/>
        </w:trPr>
        <w:tc>
          <w:tcPr>
            <w:tcW w:w="602" w:type="dxa"/>
          </w:tcPr>
          <w:p w14:paraId="6AC7E32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6</w:t>
            </w:r>
          </w:p>
        </w:tc>
        <w:tc>
          <w:tcPr>
            <w:tcW w:w="4063" w:type="dxa"/>
          </w:tcPr>
          <w:p w14:paraId="1161CF2C"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I have received training on data security related to the MIS.</w:t>
            </w:r>
          </w:p>
        </w:tc>
        <w:tc>
          <w:tcPr>
            <w:tcW w:w="753" w:type="dxa"/>
          </w:tcPr>
          <w:p w14:paraId="70557E75"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578</w:t>
            </w:r>
          </w:p>
        </w:tc>
        <w:tc>
          <w:tcPr>
            <w:tcW w:w="1956" w:type="dxa"/>
          </w:tcPr>
          <w:p w14:paraId="1AE1468B"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84,38</w:t>
            </w:r>
          </w:p>
        </w:tc>
        <w:tc>
          <w:tcPr>
            <w:tcW w:w="1120" w:type="dxa"/>
          </w:tcPr>
          <w:p w14:paraId="4F5BF5AC" w14:textId="77777777" w:rsidR="00A7436D" w:rsidRPr="00A7436D" w:rsidRDefault="00A7436D" w:rsidP="00A7436D">
            <w:pPr>
              <w:pStyle w:val="TableParagraph"/>
              <w:spacing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6EA47E23" w14:textId="77777777" w:rsidTr="00A7436D">
        <w:trPr>
          <w:trHeight w:val="611"/>
        </w:trPr>
        <w:tc>
          <w:tcPr>
            <w:tcW w:w="602" w:type="dxa"/>
          </w:tcPr>
          <w:p w14:paraId="324EDAD1"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7</w:t>
            </w:r>
          </w:p>
        </w:tc>
        <w:tc>
          <w:tcPr>
            <w:tcW w:w="4063" w:type="dxa"/>
          </w:tcPr>
          <w:p w14:paraId="162D50A8"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pacing w:val="-2"/>
                <w:sz w:val="20"/>
                <w:szCs w:val="20"/>
              </w:rPr>
              <w:t>Data generated by the MIS reflect the actual conditions in the school.</w:t>
            </w:r>
          </w:p>
        </w:tc>
        <w:tc>
          <w:tcPr>
            <w:tcW w:w="753" w:type="dxa"/>
          </w:tcPr>
          <w:p w14:paraId="637BF081"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654</w:t>
            </w:r>
          </w:p>
        </w:tc>
        <w:tc>
          <w:tcPr>
            <w:tcW w:w="1956" w:type="dxa"/>
          </w:tcPr>
          <w:p w14:paraId="24C67CE6"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95,47</w:t>
            </w:r>
          </w:p>
        </w:tc>
        <w:tc>
          <w:tcPr>
            <w:tcW w:w="1120" w:type="dxa"/>
          </w:tcPr>
          <w:p w14:paraId="6DB25CF1"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64B39F4D" w14:textId="77777777" w:rsidTr="00A7436D">
        <w:trPr>
          <w:trHeight w:val="553"/>
        </w:trPr>
        <w:tc>
          <w:tcPr>
            <w:tcW w:w="602" w:type="dxa"/>
          </w:tcPr>
          <w:p w14:paraId="3787F6D5"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8</w:t>
            </w:r>
          </w:p>
        </w:tc>
        <w:tc>
          <w:tcPr>
            <w:tcW w:w="4063" w:type="dxa"/>
          </w:tcPr>
          <w:p w14:paraId="7615156E"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The MIS functions consistently every time it is used.</w:t>
            </w:r>
          </w:p>
        </w:tc>
        <w:tc>
          <w:tcPr>
            <w:tcW w:w="753" w:type="dxa"/>
          </w:tcPr>
          <w:p w14:paraId="21E404D0"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5"/>
                <w:sz w:val="20"/>
                <w:szCs w:val="20"/>
              </w:rPr>
              <w:t>577</w:t>
            </w:r>
          </w:p>
        </w:tc>
        <w:tc>
          <w:tcPr>
            <w:tcW w:w="1956" w:type="dxa"/>
          </w:tcPr>
          <w:p w14:paraId="4399701C"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2"/>
                <w:sz w:val="20"/>
                <w:szCs w:val="20"/>
              </w:rPr>
              <w:t>84,23</w:t>
            </w:r>
          </w:p>
        </w:tc>
        <w:tc>
          <w:tcPr>
            <w:tcW w:w="1120" w:type="dxa"/>
          </w:tcPr>
          <w:p w14:paraId="706EC620" w14:textId="77777777" w:rsidR="00A7436D" w:rsidRPr="00A7436D" w:rsidRDefault="00A7436D" w:rsidP="00A7436D">
            <w:pPr>
              <w:pStyle w:val="TableParagraph"/>
              <w:spacing w:before="1"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1934FA2E" w14:textId="77777777" w:rsidTr="00A7436D">
        <w:trPr>
          <w:trHeight w:val="552"/>
        </w:trPr>
        <w:tc>
          <w:tcPr>
            <w:tcW w:w="602" w:type="dxa"/>
          </w:tcPr>
          <w:p w14:paraId="59F3398B"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9</w:t>
            </w:r>
          </w:p>
        </w:tc>
        <w:tc>
          <w:tcPr>
            <w:tcW w:w="4063" w:type="dxa"/>
          </w:tcPr>
          <w:p w14:paraId="62F36AE7"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I trust all information generated by the MIS.</w:t>
            </w:r>
          </w:p>
        </w:tc>
        <w:tc>
          <w:tcPr>
            <w:tcW w:w="753" w:type="dxa"/>
          </w:tcPr>
          <w:p w14:paraId="2F58FEDA"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579</w:t>
            </w:r>
          </w:p>
        </w:tc>
        <w:tc>
          <w:tcPr>
            <w:tcW w:w="1956" w:type="dxa"/>
          </w:tcPr>
          <w:p w14:paraId="0435D05C"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84,53</w:t>
            </w:r>
          </w:p>
        </w:tc>
        <w:tc>
          <w:tcPr>
            <w:tcW w:w="1120" w:type="dxa"/>
          </w:tcPr>
          <w:p w14:paraId="1F8700C3" w14:textId="77777777" w:rsidR="00A7436D" w:rsidRPr="00A7436D" w:rsidRDefault="00A7436D" w:rsidP="00A7436D">
            <w:pPr>
              <w:pStyle w:val="TableParagraph"/>
              <w:spacing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6613C8BA" w14:textId="77777777" w:rsidTr="00A7436D">
        <w:trPr>
          <w:trHeight w:val="551"/>
        </w:trPr>
        <w:tc>
          <w:tcPr>
            <w:tcW w:w="602" w:type="dxa"/>
            <w:tcBorders>
              <w:bottom w:val="single" w:sz="4" w:space="0" w:color="auto"/>
            </w:tcBorders>
          </w:tcPr>
          <w:p w14:paraId="206E792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5"/>
                <w:sz w:val="20"/>
                <w:szCs w:val="20"/>
              </w:rPr>
              <w:t>10</w:t>
            </w:r>
          </w:p>
        </w:tc>
        <w:tc>
          <w:tcPr>
            <w:tcW w:w="4063" w:type="dxa"/>
            <w:tcBorders>
              <w:bottom w:val="single" w:sz="4" w:space="0" w:color="auto"/>
            </w:tcBorders>
          </w:tcPr>
          <w:p w14:paraId="492B6B3E"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School administrators routinely update data in the MIS.</w:t>
            </w:r>
          </w:p>
        </w:tc>
        <w:tc>
          <w:tcPr>
            <w:tcW w:w="753" w:type="dxa"/>
            <w:tcBorders>
              <w:bottom w:val="single" w:sz="4" w:space="0" w:color="auto"/>
            </w:tcBorders>
          </w:tcPr>
          <w:p w14:paraId="21BE16B2"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661</w:t>
            </w:r>
          </w:p>
        </w:tc>
        <w:tc>
          <w:tcPr>
            <w:tcW w:w="1956" w:type="dxa"/>
            <w:tcBorders>
              <w:bottom w:val="single" w:sz="4" w:space="0" w:color="auto"/>
            </w:tcBorders>
          </w:tcPr>
          <w:p w14:paraId="14797718"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96,50</w:t>
            </w:r>
          </w:p>
        </w:tc>
        <w:tc>
          <w:tcPr>
            <w:tcW w:w="1120" w:type="dxa"/>
            <w:tcBorders>
              <w:bottom w:val="single" w:sz="4" w:space="0" w:color="auto"/>
            </w:tcBorders>
          </w:tcPr>
          <w:p w14:paraId="12DA91B0"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755608C1" w14:textId="77777777" w:rsidTr="00A7436D">
        <w:trPr>
          <w:trHeight w:val="275"/>
        </w:trPr>
        <w:tc>
          <w:tcPr>
            <w:tcW w:w="4665" w:type="dxa"/>
            <w:gridSpan w:val="2"/>
            <w:tcBorders>
              <w:top w:val="single" w:sz="4" w:space="0" w:color="auto"/>
              <w:bottom w:val="single" w:sz="4" w:space="0" w:color="auto"/>
            </w:tcBorders>
          </w:tcPr>
          <w:p w14:paraId="200885D4" w14:textId="77777777" w:rsidR="00A7436D" w:rsidRPr="00A7436D" w:rsidRDefault="00A7436D" w:rsidP="00A7436D">
            <w:pPr>
              <w:pStyle w:val="TableParagraph"/>
              <w:spacing w:line="240" w:lineRule="auto"/>
              <w:ind w:left="1382"/>
              <w:jc w:val="left"/>
              <w:rPr>
                <w:rFonts w:ascii="Arial" w:hAnsi="Arial" w:cs="Arial"/>
                <w:b/>
                <w:sz w:val="20"/>
                <w:szCs w:val="20"/>
              </w:rPr>
            </w:pPr>
            <w:r w:rsidRPr="00A7436D">
              <w:rPr>
                <w:rFonts w:ascii="Arial" w:hAnsi="Arial" w:cs="Arial"/>
                <w:b/>
                <w:sz w:val="20"/>
                <w:szCs w:val="20"/>
              </w:rPr>
              <w:t>Average Total</w:t>
            </w:r>
          </w:p>
        </w:tc>
        <w:tc>
          <w:tcPr>
            <w:tcW w:w="753" w:type="dxa"/>
            <w:tcBorders>
              <w:top w:val="single" w:sz="4" w:space="0" w:color="auto"/>
              <w:bottom w:val="single" w:sz="4" w:space="0" w:color="auto"/>
            </w:tcBorders>
          </w:tcPr>
          <w:p w14:paraId="0202CBF8" w14:textId="77777777" w:rsidR="00A7436D" w:rsidRPr="00A7436D" w:rsidRDefault="00A7436D" w:rsidP="00A7436D">
            <w:pPr>
              <w:pStyle w:val="TableParagraph"/>
              <w:spacing w:line="240" w:lineRule="auto"/>
              <w:ind w:left="18"/>
              <w:rPr>
                <w:rFonts w:ascii="Arial" w:hAnsi="Arial" w:cs="Arial"/>
                <w:b/>
                <w:sz w:val="20"/>
                <w:szCs w:val="20"/>
              </w:rPr>
            </w:pPr>
            <w:r w:rsidRPr="00A7436D">
              <w:rPr>
                <w:rFonts w:ascii="Arial" w:hAnsi="Arial" w:cs="Arial"/>
                <w:b/>
                <w:spacing w:val="-5"/>
                <w:sz w:val="20"/>
                <w:szCs w:val="20"/>
              </w:rPr>
              <w:t>607</w:t>
            </w:r>
          </w:p>
        </w:tc>
        <w:tc>
          <w:tcPr>
            <w:tcW w:w="1956" w:type="dxa"/>
            <w:tcBorders>
              <w:top w:val="single" w:sz="4" w:space="0" w:color="auto"/>
              <w:bottom w:val="single" w:sz="4" w:space="0" w:color="auto"/>
            </w:tcBorders>
          </w:tcPr>
          <w:p w14:paraId="4057942E" w14:textId="77777777" w:rsidR="00A7436D" w:rsidRPr="00A7436D" w:rsidRDefault="00A7436D" w:rsidP="00A7436D">
            <w:pPr>
              <w:pStyle w:val="TableParagraph"/>
              <w:spacing w:line="240" w:lineRule="auto"/>
              <w:ind w:left="18"/>
              <w:rPr>
                <w:rFonts w:ascii="Arial" w:hAnsi="Arial" w:cs="Arial"/>
                <w:b/>
                <w:sz w:val="20"/>
                <w:szCs w:val="20"/>
              </w:rPr>
            </w:pPr>
            <w:r w:rsidRPr="00A7436D">
              <w:rPr>
                <w:rFonts w:ascii="Arial" w:hAnsi="Arial" w:cs="Arial"/>
                <w:b/>
                <w:spacing w:val="-2"/>
                <w:sz w:val="20"/>
                <w:szCs w:val="20"/>
              </w:rPr>
              <w:t>88,61</w:t>
            </w:r>
          </w:p>
        </w:tc>
        <w:tc>
          <w:tcPr>
            <w:tcW w:w="1120" w:type="dxa"/>
            <w:tcBorders>
              <w:top w:val="single" w:sz="4" w:space="0" w:color="auto"/>
              <w:bottom w:val="single" w:sz="4" w:space="0" w:color="auto"/>
            </w:tcBorders>
          </w:tcPr>
          <w:p w14:paraId="7ADC6D32" w14:textId="77777777" w:rsidR="00A7436D" w:rsidRPr="00A7436D" w:rsidRDefault="00A7436D" w:rsidP="00A7436D">
            <w:pPr>
              <w:pStyle w:val="TableParagraph"/>
              <w:spacing w:line="240" w:lineRule="auto"/>
              <w:ind w:left="324"/>
              <w:jc w:val="left"/>
              <w:rPr>
                <w:rFonts w:ascii="Arial" w:hAnsi="Arial" w:cs="Arial"/>
                <w:b/>
                <w:sz w:val="20"/>
                <w:szCs w:val="20"/>
              </w:rPr>
            </w:pPr>
            <w:r w:rsidRPr="00A7436D">
              <w:rPr>
                <w:rFonts w:ascii="Arial" w:hAnsi="Arial" w:cs="Arial"/>
                <w:b/>
                <w:spacing w:val="-4"/>
                <w:sz w:val="20"/>
                <w:szCs w:val="20"/>
              </w:rPr>
              <w:t>Good</w:t>
            </w:r>
          </w:p>
        </w:tc>
      </w:tr>
    </w:tbl>
    <w:p w14:paraId="01A68DDA" w14:textId="76A56B2A" w:rsidR="00A7436D" w:rsidRPr="00A7436D" w:rsidRDefault="00A7436D" w:rsidP="00A7436D">
      <w:pPr>
        <w:pStyle w:val="Body"/>
        <w:rPr>
          <w:rFonts w:ascii="Arial" w:hAnsi="Arial" w:cs="Arial"/>
        </w:rPr>
      </w:pPr>
      <w:r w:rsidRPr="00A7436D">
        <w:rPr>
          <w:rFonts w:ascii="Arial" w:hAnsi="Arial" w:cs="Arial"/>
        </w:rPr>
        <w:t>Source: Primary Data, 2025</w:t>
      </w:r>
    </w:p>
    <w:p w14:paraId="2C5688F1" w14:textId="540B3C89" w:rsidR="00A7436D" w:rsidRDefault="00A7436D" w:rsidP="00A7436D">
      <w:pPr>
        <w:pStyle w:val="Body"/>
        <w:rPr>
          <w:rFonts w:ascii="Arial" w:hAnsi="Arial" w:cs="Arial"/>
        </w:rPr>
      </w:pPr>
      <w:r w:rsidRPr="00A7436D">
        <w:rPr>
          <w:rFonts w:ascii="Arial" w:hAnsi="Arial" w:cs="Arial"/>
        </w:rPr>
        <w:t>Based on the diagram “Summary of Reliability Aspect Scores,” it can be explained that the level of reliability of the Management Information System (MIS) in these schools is classified as good. The overall percentage score of 88.61% indicates that the system has been operating optimally in ensuring the accuracy, consistency, and reliability of academic data.</w:t>
      </w:r>
    </w:p>
    <w:p w14:paraId="73C4C7F4" w14:textId="215F3E75" w:rsidR="006E5D88" w:rsidRPr="00A7436D" w:rsidRDefault="006E5D88" w:rsidP="00A7436D">
      <w:pPr>
        <w:pStyle w:val="Body"/>
        <w:rPr>
          <w:rFonts w:ascii="Arial" w:hAnsi="Arial" w:cs="Arial"/>
        </w:rPr>
      </w:pPr>
      <w:r w:rsidRPr="00A7436D">
        <w:rPr>
          <w:rFonts w:ascii="Arial" w:hAnsi="Arial" w:cs="Arial"/>
        </w:rPr>
        <w:t>Based on research conducted at public vocational high schools across Gorontalo City, the management information system, when viewed from the reliability aspect, falls into the good category, with an average score of 88.61%. This indicates that the system has provided accurate, consistent, and reliable services to users. Continuous improvement in this already strong reliability aspect is expected to support sustainable MIS implementation, thereby increasing teachers’ and staff’s confidence in using the system. Conceptually, reliability reflects the system’s ability to deliver accurate and consistent information, thereby strengthening user trust in educational administrative management through MIS.</w:t>
      </w:r>
    </w:p>
    <w:p w14:paraId="0ED057E6"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Responsiveness Aspect</w:t>
      </w:r>
    </w:p>
    <w:p w14:paraId="69C8DDEE" w14:textId="77777777" w:rsidR="00A7436D" w:rsidRPr="00A7436D" w:rsidRDefault="00A7436D" w:rsidP="00A7436D">
      <w:pPr>
        <w:pStyle w:val="Body"/>
        <w:rPr>
          <w:rFonts w:ascii="Arial" w:hAnsi="Arial" w:cs="Arial"/>
        </w:rPr>
      </w:pPr>
      <w:r w:rsidRPr="00A7436D">
        <w:rPr>
          <w:rFonts w:ascii="Arial" w:hAnsi="Arial" w:cs="Arial"/>
        </w:rPr>
        <w:t>The responsiveness aspect relates to the speed and promptness of schools and MIS administrators in providing services and responding to user needs. The results show that the responsiveness aspect of the MIS is categorized as good, indicating a sufficiently fast and helpful response from system administrators. A summary of the findings is presented in Table 3.</w:t>
      </w:r>
    </w:p>
    <w:p w14:paraId="2BB84E2E" w14:textId="0D019647" w:rsidR="00A7436D" w:rsidRPr="00A7436D" w:rsidRDefault="00A7436D" w:rsidP="00A7436D">
      <w:pPr>
        <w:pStyle w:val="Body"/>
        <w:spacing w:after="0"/>
        <w:rPr>
          <w:rFonts w:ascii="Arial" w:hAnsi="Arial" w:cs="Arial"/>
        </w:rPr>
      </w:pPr>
      <w:r w:rsidRPr="00A7436D">
        <w:rPr>
          <w:rFonts w:ascii="Arial" w:hAnsi="Arial" w:cs="Arial"/>
        </w:rPr>
        <w:t xml:space="preserve"> Table 3. Summary of Responsiveness Aspect Scores</w:t>
      </w:r>
    </w:p>
    <w:tbl>
      <w:tblPr>
        <w:tblW w:w="0" w:type="auto"/>
        <w:tblInd w:w="150" w:type="dxa"/>
        <w:tblLayout w:type="fixed"/>
        <w:tblCellMar>
          <w:left w:w="0" w:type="dxa"/>
          <w:right w:w="0" w:type="dxa"/>
        </w:tblCellMar>
        <w:tblLook w:val="01E0" w:firstRow="1" w:lastRow="1" w:firstColumn="1" w:lastColumn="1" w:noHBand="0" w:noVBand="0"/>
      </w:tblPr>
      <w:tblGrid>
        <w:gridCol w:w="607"/>
        <w:gridCol w:w="3780"/>
        <w:gridCol w:w="715"/>
        <w:gridCol w:w="1881"/>
        <w:gridCol w:w="1512"/>
      </w:tblGrid>
      <w:tr w:rsidR="00A7436D" w:rsidRPr="00A7436D" w14:paraId="74CE0571" w14:textId="77777777" w:rsidTr="00A7436D">
        <w:trPr>
          <w:trHeight w:val="275"/>
        </w:trPr>
        <w:tc>
          <w:tcPr>
            <w:tcW w:w="607" w:type="dxa"/>
            <w:tcBorders>
              <w:top w:val="single" w:sz="4" w:space="0" w:color="auto"/>
              <w:bottom w:val="single" w:sz="4" w:space="0" w:color="auto"/>
            </w:tcBorders>
          </w:tcPr>
          <w:p w14:paraId="589C1227" w14:textId="77777777" w:rsidR="00A7436D" w:rsidRPr="00A7436D" w:rsidRDefault="00A7436D" w:rsidP="00A7436D">
            <w:pPr>
              <w:pStyle w:val="TableParagraph"/>
              <w:spacing w:line="240" w:lineRule="auto"/>
              <w:ind w:right="1"/>
              <w:rPr>
                <w:rFonts w:ascii="Arial" w:hAnsi="Arial" w:cs="Arial"/>
                <w:b/>
                <w:sz w:val="20"/>
                <w:szCs w:val="20"/>
              </w:rPr>
            </w:pPr>
            <w:r w:rsidRPr="00A7436D">
              <w:rPr>
                <w:rFonts w:ascii="Arial" w:hAnsi="Arial" w:cs="Arial"/>
                <w:b/>
                <w:spacing w:val="-5"/>
                <w:sz w:val="20"/>
                <w:szCs w:val="20"/>
              </w:rPr>
              <w:t>No</w:t>
            </w:r>
          </w:p>
        </w:tc>
        <w:tc>
          <w:tcPr>
            <w:tcW w:w="3780" w:type="dxa"/>
            <w:tcBorders>
              <w:top w:val="single" w:sz="4" w:space="0" w:color="auto"/>
              <w:bottom w:val="single" w:sz="4" w:space="0" w:color="auto"/>
            </w:tcBorders>
          </w:tcPr>
          <w:p w14:paraId="76714688"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2"/>
                <w:sz w:val="20"/>
                <w:szCs w:val="20"/>
              </w:rPr>
              <w:t>Statement</w:t>
            </w:r>
          </w:p>
        </w:tc>
        <w:tc>
          <w:tcPr>
            <w:tcW w:w="715" w:type="dxa"/>
            <w:tcBorders>
              <w:top w:val="single" w:sz="4" w:space="0" w:color="auto"/>
              <w:bottom w:val="single" w:sz="4" w:space="0" w:color="auto"/>
            </w:tcBorders>
          </w:tcPr>
          <w:p w14:paraId="72ABC830"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4"/>
                <w:sz w:val="20"/>
                <w:szCs w:val="20"/>
              </w:rPr>
              <w:t>Score</w:t>
            </w:r>
          </w:p>
        </w:tc>
        <w:tc>
          <w:tcPr>
            <w:tcW w:w="1881" w:type="dxa"/>
            <w:tcBorders>
              <w:top w:val="single" w:sz="4" w:space="0" w:color="auto"/>
              <w:bottom w:val="single" w:sz="4" w:space="0" w:color="auto"/>
            </w:tcBorders>
          </w:tcPr>
          <w:p w14:paraId="432BD226" w14:textId="77777777" w:rsidR="00A7436D" w:rsidRPr="00A7436D" w:rsidRDefault="00A7436D" w:rsidP="00A7436D">
            <w:pPr>
              <w:pStyle w:val="TableParagraph"/>
              <w:spacing w:line="240" w:lineRule="auto"/>
              <w:ind w:left="15"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512" w:type="dxa"/>
            <w:tcBorders>
              <w:top w:val="single" w:sz="4" w:space="0" w:color="auto"/>
              <w:bottom w:val="single" w:sz="4" w:space="0" w:color="auto"/>
            </w:tcBorders>
          </w:tcPr>
          <w:p w14:paraId="0329C743" w14:textId="77777777" w:rsidR="00A7436D" w:rsidRPr="00A7436D" w:rsidRDefault="00A7436D" w:rsidP="00A7436D">
            <w:pPr>
              <w:pStyle w:val="TableParagraph"/>
              <w:spacing w:line="240" w:lineRule="auto"/>
              <w:ind w:left="338"/>
              <w:jc w:val="left"/>
              <w:rPr>
                <w:rFonts w:ascii="Arial" w:hAnsi="Arial" w:cs="Arial"/>
                <w:b/>
                <w:sz w:val="20"/>
                <w:szCs w:val="20"/>
              </w:rPr>
            </w:pPr>
            <w:r w:rsidRPr="00A7436D">
              <w:rPr>
                <w:rFonts w:ascii="Arial" w:hAnsi="Arial" w:cs="Arial"/>
                <w:b/>
                <w:spacing w:val="-2"/>
                <w:sz w:val="20"/>
                <w:szCs w:val="20"/>
              </w:rPr>
              <w:t>Category</w:t>
            </w:r>
          </w:p>
        </w:tc>
      </w:tr>
      <w:tr w:rsidR="00A7436D" w:rsidRPr="00A7436D" w14:paraId="487A07C5" w14:textId="77777777" w:rsidTr="00A7436D">
        <w:trPr>
          <w:trHeight w:val="830"/>
        </w:trPr>
        <w:tc>
          <w:tcPr>
            <w:tcW w:w="607" w:type="dxa"/>
            <w:tcBorders>
              <w:top w:val="single" w:sz="4" w:space="0" w:color="auto"/>
            </w:tcBorders>
          </w:tcPr>
          <w:p w14:paraId="1EB3B16C"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1</w:t>
            </w:r>
          </w:p>
        </w:tc>
        <w:tc>
          <w:tcPr>
            <w:tcW w:w="3780" w:type="dxa"/>
            <w:tcBorders>
              <w:top w:val="single" w:sz="4" w:space="0" w:color="auto"/>
            </w:tcBorders>
          </w:tcPr>
          <w:p w14:paraId="6EAA3FE4"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pacing w:val="-2"/>
                <w:sz w:val="20"/>
                <w:szCs w:val="20"/>
              </w:rPr>
              <w:t>MIS operators are not sufficiently responsive when technical problems occur.</w:t>
            </w:r>
          </w:p>
        </w:tc>
        <w:tc>
          <w:tcPr>
            <w:tcW w:w="715" w:type="dxa"/>
            <w:tcBorders>
              <w:top w:val="single" w:sz="4" w:space="0" w:color="auto"/>
            </w:tcBorders>
          </w:tcPr>
          <w:p w14:paraId="14620EDC" w14:textId="77777777" w:rsidR="00A7436D" w:rsidRPr="00A7436D" w:rsidRDefault="00A7436D" w:rsidP="00A7436D">
            <w:pPr>
              <w:pStyle w:val="TableParagraph"/>
              <w:spacing w:before="1" w:line="240" w:lineRule="auto"/>
              <w:ind w:left="6"/>
              <w:rPr>
                <w:rFonts w:ascii="Arial" w:hAnsi="Arial" w:cs="Arial"/>
                <w:sz w:val="20"/>
                <w:szCs w:val="20"/>
              </w:rPr>
            </w:pPr>
            <w:r w:rsidRPr="00A7436D">
              <w:rPr>
                <w:rFonts w:ascii="Arial" w:hAnsi="Arial" w:cs="Arial"/>
                <w:spacing w:val="-5"/>
                <w:sz w:val="20"/>
                <w:szCs w:val="20"/>
              </w:rPr>
              <w:t>578</w:t>
            </w:r>
          </w:p>
        </w:tc>
        <w:tc>
          <w:tcPr>
            <w:tcW w:w="1881" w:type="dxa"/>
            <w:tcBorders>
              <w:top w:val="single" w:sz="4" w:space="0" w:color="auto"/>
            </w:tcBorders>
          </w:tcPr>
          <w:p w14:paraId="10E0B94F" w14:textId="77777777" w:rsidR="00A7436D" w:rsidRPr="00A7436D" w:rsidRDefault="00A7436D" w:rsidP="00A7436D">
            <w:pPr>
              <w:pStyle w:val="TableParagraph"/>
              <w:spacing w:before="1"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Borders>
              <w:top w:val="single" w:sz="4" w:space="0" w:color="auto"/>
            </w:tcBorders>
          </w:tcPr>
          <w:p w14:paraId="1831C5B2" w14:textId="77777777" w:rsidR="00A7436D" w:rsidRPr="00A7436D" w:rsidRDefault="00A7436D" w:rsidP="00A7436D">
            <w:pPr>
              <w:pStyle w:val="TableParagraph"/>
              <w:spacing w:before="1" w:line="240" w:lineRule="auto"/>
              <w:ind w:left="477"/>
              <w:jc w:val="left"/>
              <w:rPr>
                <w:rFonts w:ascii="Arial" w:hAnsi="Arial" w:cs="Arial"/>
                <w:sz w:val="20"/>
                <w:szCs w:val="20"/>
              </w:rPr>
            </w:pPr>
            <w:r w:rsidRPr="00A7436D">
              <w:rPr>
                <w:rFonts w:ascii="Arial" w:hAnsi="Arial" w:cs="Arial"/>
                <w:spacing w:val="-4"/>
                <w:sz w:val="20"/>
                <w:szCs w:val="20"/>
              </w:rPr>
              <w:t>Good</w:t>
            </w:r>
          </w:p>
        </w:tc>
      </w:tr>
      <w:tr w:rsidR="00A7436D" w:rsidRPr="00A7436D" w14:paraId="5A645730" w14:textId="77777777" w:rsidTr="00A7436D">
        <w:trPr>
          <w:trHeight w:val="827"/>
        </w:trPr>
        <w:tc>
          <w:tcPr>
            <w:tcW w:w="607" w:type="dxa"/>
          </w:tcPr>
          <w:p w14:paraId="0C88DCB2"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2</w:t>
            </w:r>
          </w:p>
        </w:tc>
        <w:tc>
          <w:tcPr>
            <w:tcW w:w="3780" w:type="dxa"/>
          </w:tcPr>
          <w:p w14:paraId="7987611E"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School administrative staff respond promptly when assistance with the MIS is needed.</w:t>
            </w:r>
          </w:p>
        </w:tc>
        <w:tc>
          <w:tcPr>
            <w:tcW w:w="715" w:type="dxa"/>
          </w:tcPr>
          <w:p w14:paraId="59A5AE8A"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655</w:t>
            </w:r>
          </w:p>
        </w:tc>
        <w:tc>
          <w:tcPr>
            <w:tcW w:w="1881" w:type="dxa"/>
          </w:tcPr>
          <w:p w14:paraId="4425BAAD"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95,62</w:t>
            </w:r>
          </w:p>
        </w:tc>
        <w:tc>
          <w:tcPr>
            <w:tcW w:w="1512" w:type="dxa"/>
          </w:tcPr>
          <w:p w14:paraId="767750D1"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6D11256F" w14:textId="77777777" w:rsidTr="00A7436D">
        <w:trPr>
          <w:trHeight w:val="828"/>
        </w:trPr>
        <w:tc>
          <w:tcPr>
            <w:tcW w:w="607" w:type="dxa"/>
          </w:tcPr>
          <w:p w14:paraId="5671B09E"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3</w:t>
            </w:r>
          </w:p>
        </w:tc>
        <w:tc>
          <w:tcPr>
            <w:tcW w:w="3780" w:type="dxa"/>
          </w:tcPr>
          <w:p w14:paraId="6291719E"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pacing w:val="-2"/>
                <w:sz w:val="20"/>
                <w:szCs w:val="20"/>
              </w:rPr>
              <w:t>Academic services delivered through the MIS take a long time to be completed.</w:t>
            </w:r>
          </w:p>
        </w:tc>
        <w:tc>
          <w:tcPr>
            <w:tcW w:w="715" w:type="dxa"/>
          </w:tcPr>
          <w:p w14:paraId="00C09A89"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646</w:t>
            </w:r>
          </w:p>
        </w:tc>
        <w:tc>
          <w:tcPr>
            <w:tcW w:w="1881" w:type="dxa"/>
          </w:tcPr>
          <w:p w14:paraId="77F52EF7"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94,31</w:t>
            </w:r>
          </w:p>
        </w:tc>
        <w:tc>
          <w:tcPr>
            <w:tcW w:w="1512" w:type="dxa"/>
          </w:tcPr>
          <w:p w14:paraId="1417B897"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5C7B0D13" w14:textId="77777777" w:rsidTr="00A7436D">
        <w:trPr>
          <w:trHeight w:val="551"/>
        </w:trPr>
        <w:tc>
          <w:tcPr>
            <w:tcW w:w="607" w:type="dxa"/>
          </w:tcPr>
          <w:p w14:paraId="45D61673"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4</w:t>
            </w:r>
          </w:p>
        </w:tc>
        <w:tc>
          <w:tcPr>
            <w:tcW w:w="3780" w:type="dxa"/>
          </w:tcPr>
          <w:p w14:paraId="41280ED2"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Technical assistance is provided when problems with the MIS occur.</w:t>
            </w:r>
          </w:p>
        </w:tc>
        <w:tc>
          <w:tcPr>
            <w:tcW w:w="715" w:type="dxa"/>
          </w:tcPr>
          <w:p w14:paraId="38CD6E59"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578</w:t>
            </w:r>
          </w:p>
        </w:tc>
        <w:tc>
          <w:tcPr>
            <w:tcW w:w="1881" w:type="dxa"/>
          </w:tcPr>
          <w:p w14:paraId="3C0F20ED"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Pr>
          <w:p w14:paraId="2B6F00B6" w14:textId="77777777" w:rsidR="00A7436D" w:rsidRPr="00A7436D" w:rsidRDefault="00A7436D" w:rsidP="00A7436D">
            <w:pPr>
              <w:pStyle w:val="TableParagraph"/>
              <w:spacing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5D3ECA57" w14:textId="77777777" w:rsidTr="00A7436D">
        <w:trPr>
          <w:trHeight w:val="551"/>
        </w:trPr>
        <w:tc>
          <w:tcPr>
            <w:tcW w:w="607" w:type="dxa"/>
          </w:tcPr>
          <w:p w14:paraId="77B16C43"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5</w:t>
            </w:r>
          </w:p>
        </w:tc>
        <w:tc>
          <w:tcPr>
            <w:tcW w:w="3780" w:type="dxa"/>
          </w:tcPr>
          <w:p w14:paraId="6C9348CA"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Academic information can be obtained quickly through the MIS.</w:t>
            </w:r>
          </w:p>
        </w:tc>
        <w:tc>
          <w:tcPr>
            <w:tcW w:w="715" w:type="dxa"/>
          </w:tcPr>
          <w:p w14:paraId="695C505C"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662</w:t>
            </w:r>
          </w:p>
        </w:tc>
        <w:tc>
          <w:tcPr>
            <w:tcW w:w="1881" w:type="dxa"/>
          </w:tcPr>
          <w:p w14:paraId="1583D7AE"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96,64</w:t>
            </w:r>
          </w:p>
        </w:tc>
        <w:tc>
          <w:tcPr>
            <w:tcW w:w="1512" w:type="dxa"/>
          </w:tcPr>
          <w:p w14:paraId="7DF5E428"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0D2C8E4A" w14:textId="77777777" w:rsidTr="00A7436D">
        <w:trPr>
          <w:trHeight w:val="550"/>
        </w:trPr>
        <w:tc>
          <w:tcPr>
            <w:tcW w:w="607" w:type="dxa"/>
          </w:tcPr>
          <w:p w14:paraId="4CE55687"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6</w:t>
            </w:r>
          </w:p>
        </w:tc>
        <w:tc>
          <w:tcPr>
            <w:tcW w:w="3780" w:type="dxa"/>
          </w:tcPr>
          <w:p w14:paraId="15355A9A"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The school is open to suggestions for the development of the MIS.</w:t>
            </w:r>
          </w:p>
        </w:tc>
        <w:tc>
          <w:tcPr>
            <w:tcW w:w="715" w:type="dxa"/>
          </w:tcPr>
          <w:p w14:paraId="3AE18C74"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654</w:t>
            </w:r>
          </w:p>
        </w:tc>
        <w:tc>
          <w:tcPr>
            <w:tcW w:w="1881" w:type="dxa"/>
          </w:tcPr>
          <w:p w14:paraId="79D6150E"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95,47</w:t>
            </w:r>
          </w:p>
        </w:tc>
        <w:tc>
          <w:tcPr>
            <w:tcW w:w="1512" w:type="dxa"/>
          </w:tcPr>
          <w:p w14:paraId="24F2AEE7"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51564D78" w14:textId="77777777" w:rsidTr="00A7436D">
        <w:trPr>
          <w:trHeight w:val="550"/>
        </w:trPr>
        <w:tc>
          <w:tcPr>
            <w:tcW w:w="607" w:type="dxa"/>
          </w:tcPr>
          <w:p w14:paraId="015B737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7</w:t>
            </w:r>
          </w:p>
        </w:tc>
        <w:tc>
          <w:tcPr>
            <w:tcW w:w="3780" w:type="dxa"/>
          </w:tcPr>
          <w:p w14:paraId="2C697A1E"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Coordination between departments has become faster with the implementation of the MIS.</w:t>
            </w:r>
          </w:p>
        </w:tc>
        <w:tc>
          <w:tcPr>
            <w:tcW w:w="715" w:type="dxa"/>
          </w:tcPr>
          <w:p w14:paraId="657E9B3A"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648</w:t>
            </w:r>
          </w:p>
        </w:tc>
        <w:tc>
          <w:tcPr>
            <w:tcW w:w="1881" w:type="dxa"/>
          </w:tcPr>
          <w:p w14:paraId="4515EC9B"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94,60</w:t>
            </w:r>
          </w:p>
        </w:tc>
        <w:tc>
          <w:tcPr>
            <w:tcW w:w="1512" w:type="dxa"/>
          </w:tcPr>
          <w:p w14:paraId="7522C116"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361E77E3" w14:textId="77777777" w:rsidTr="00A7436D">
        <w:trPr>
          <w:trHeight w:val="830"/>
        </w:trPr>
        <w:tc>
          <w:tcPr>
            <w:tcW w:w="607" w:type="dxa"/>
          </w:tcPr>
          <w:p w14:paraId="76E6E4C2"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8</w:t>
            </w:r>
          </w:p>
        </w:tc>
        <w:tc>
          <w:tcPr>
            <w:tcW w:w="3780" w:type="dxa"/>
          </w:tcPr>
          <w:p w14:paraId="12E2E376" w14:textId="77777777" w:rsidR="00A7436D" w:rsidRPr="00A7436D" w:rsidRDefault="00A7436D" w:rsidP="00A7436D">
            <w:pPr>
              <w:pStyle w:val="TableParagraph"/>
              <w:spacing w:line="240" w:lineRule="auto"/>
              <w:ind w:left="141" w:right="190"/>
              <w:jc w:val="left"/>
              <w:rPr>
                <w:rFonts w:ascii="Arial" w:hAnsi="Arial" w:cs="Arial"/>
                <w:sz w:val="20"/>
                <w:szCs w:val="20"/>
              </w:rPr>
            </w:pPr>
            <w:r w:rsidRPr="00A7436D">
              <w:rPr>
                <w:rFonts w:ascii="Arial" w:hAnsi="Arial" w:cs="Arial"/>
                <w:sz w:val="20"/>
                <w:szCs w:val="20"/>
              </w:rPr>
              <w:t>Data changes, such as grades or attendance, are processed quickly by the MIS administrator.</w:t>
            </w:r>
          </w:p>
        </w:tc>
        <w:tc>
          <w:tcPr>
            <w:tcW w:w="715" w:type="dxa"/>
          </w:tcPr>
          <w:p w14:paraId="253CD872" w14:textId="77777777" w:rsidR="00A7436D" w:rsidRPr="00A7436D" w:rsidRDefault="00A7436D" w:rsidP="00A7436D">
            <w:pPr>
              <w:pStyle w:val="TableParagraph"/>
              <w:spacing w:before="1" w:line="240" w:lineRule="auto"/>
              <w:ind w:left="6"/>
              <w:rPr>
                <w:rFonts w:ascii="Arial" w:hAnsi="Arial" w:cs="Arial"/>
                <w:sz w:val="20"/>
                <w:szCs w:val="20"/>
              </w:rPr>
            </w:pPr>
            <w:r w:rsidRPr="00A7436D">
              <w:rPr>
                <w:rFonts w:ascii="Arial" w:hAnsi="Arial" w:cs="Arial"/>
                <w:spacing w:val="-5"/>
                <w:sz w:val="20"/>
                <w:szCs w:val="20"/>
              </w:rPr>
              <w:t>578</w:t>
            </w:r>
          </w:p>
        </w:tc>
        <w:tc>
          <w:tcPr>
            <w:tcW w:w="1881" w:type="dxa"/>
          </w:tcPr>
          <w:p w14:paraId="2A485832" w14:textId="77777777" w:rsidR="00A7436D" w:rsidRPr="00A7436D" w:rsidRDefault="00A7436D" w:rsidP="00A7436D">
            <w:pPr>
              <w:pStyle w:val="TableParagraph"/>
              <w:spacing w:before="1"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Pr>
          <w:p w14:paraId="346C3448" w14:textId="77777777" w:rsidR="00A7436D" w:rsidRPr="00A7436D" w:rsidRDefault="00A7436D" w:rsidP="00A7436D">
            <w:pPr>
              <w:pStyle w:val="TableParagraph"/>
              <w:spacing w:before="1"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405B1F04" w14:textId="77777777" w:rsidTr="00A7436D">
        <w:trPr>
          <w:trHeight w:val="551"/>
        </w:trPr>
        <w:tc>
          <w:tcPr>
            <w:tcW w:w="607" w:type="dxa"/>
          </w:tcPr>
          <w:p w14:paraId="49EA0F1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9</w:t>
            </w:r>
          </w:p>
        </w:tc>
        <w:tc>
          <w:tcPr>
            <w:tcW w:w="3780" w:type="dxa"/>
          </w:tcPr>
          <w:p w14:paraId="3352A899" w14:textId="77777777" w:rsidR="00A7436D" w:rsidRPr="00A7436D" w:rsidRDefault="00A7436D" w:rsidP="00A7436D">
            <w:pPr>
              <w:pStyle w:val="TableParagraph"/>
              <w:spacing w:line="240" w:lineRule="auto"/>
              <w:ind w:left="141" w:right="190"/>
              <w:jc w:val="left"/>
              <w:rPr>
                <w:rFonts w:ascii="Arial" w:hAnsi="Arial" w:cs="Arial"/>
                <w:sz w:val="20"/>
                <w:szCs w:val="20"/>
              </w:rPr>
            </w:pPr>
            <w:r w:rsidRPr="00A7436D">
              <w:rPr>
                <w:rFonts w:ascii="Arial" w:hAnsi="Arial" w:cs="Arial"/>
                <w:sz w:val="20"/>
                <w:szCs w:val="20"/>
              </w:rPr>
              <w:t>MIS administrators are friendly when providing assistance.</w:t>
            </w:r>
          </w:p>
        </w:tc>
        <w:tc>
          <w:tcPr>
            <w:tcW w:w="715" w:type="dxa"/>
          </w:tcPr>
          <w:p w14:paraId="051ABFFD"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579</w:t>
            </w:r>
          </w:p>
        </w:tc>
        <w:tc>
          <w:tcPr>
            <w:tcW w:w="1881" w:type="dxa"/>
          </w:tcPr>
          <w:p w14:paraId="6E440E8B"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84,53</w:t>
            </w:r>
          </w:p>
        </w:tc>
        <w:tc>
          <w:tcPr>
            <w:tcW w:w="1512" w:type="dxa"/>
          </w:tcPr>
          <w:p w14:paraId="43EEEF32" w14:textId="77777777" w:rsidR="00A7436D" w:rsidRPr="00A7436D" w:rsidRDefault="00A7436D" w:rsidP="00A7436D">
            <w:pPr>
              <w:pStyle w:val="TableParagraph"/>
              <w:spacing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7CA8EF0F" w14:textId="77777777" w:rsidTr="00A7436D">
        <w:trPr>
          <w:trHeight w:val="827"/>
        </w:trPr>
        <w:tc>
          <w:tcPr>
            <w:tcW w:w="607" w:type="dxa"/>
            <w:tcBorders>
              <w:bottom w:val="single" w:sz="4" w:space="0" w:color="auto"/>
            </w:tcBorders>
          </w:tcPr>
          <w:p w14:paraId="02C1ABBB"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5"/>
                <w:sz w:val="20"/>
                <w:szCs w:val="20"/>
              </w:rPr>
              <w:t>10</w:t>
            </w:r>
          </w:p>
        </w:tc>
        <w:tc>
          <w:tcPr>
            <w:tcW w:w="3780" w:type="dxa"/>
            <w:tcBorders>
              <w:bottom w:val="single" w:sz="4" w:space="0" w:color="auto"/>
            </w:tcBorders>
          </w:tcPr>
          <w:p w14:paraId="5AE5DF27" w14:textId="77777777" w:rsidR="00A7436D" w:rsidRPr="00A7436D" w:rsidRDefault="00A7436D" w:rsidP="00A7436D">
            <w:pPr>
              <w:pStyle w:val="TableParagraph"/>
              <w:spacing w:line="240" w:lineRule="auto"/>
              <w:ind w:left="141" w:right="190"/>
              <w:jc w:val="left"/>
              <w:rPr>
                <w:rFonts w:ascii="Arial" w:hAnsi="Arial" w:cs="Arial"/>
                <w:sz w:val="20"/>
                <w:szCs w:val="20"/>
              </w:rPr>
            </w:pPr>
            <w:r w:rsidRPr="00A7436D">
              <w:rPr>
                <w:rFonts w:ascii="Arial" w:hAnsi="Arial" w:cs="Arial"/>
                <w:sz w:val="20"/>
                <w:szCs w:val="20"/>
              </w:rPr>
              <w:t>Requests for academic documents can be fulfilled quickly through the MIS.</w:t>
            </w:r>
          </w:p>
        </w:tc>
        <w:tc>
          <w:tcPr>
            <w:tcW w:w="715" w:type="dxa"/>
            <w:tcBorders>
              <w:bottom w:val="single" w:sz="4" w:space="0" w:color="auto"/>
            </w:tcBorders>
          </w:tcPr>
          <w:p w14:paraId="3FAEBA2E"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578</w:t>
            </w:r>
          </w:p>
        </w:tc>
        <w:tc>
          <w:tcPr>
            <w:tcW w:w="1881" w:type="dxa"/>
            <w:tcBorders>
              <w:bottom w:val="single" w:sz="4" w:space="0" w:color="auto"/>
            </w:tcBorders>
          </w:tcPr>
          <w:p w14:paraId="2D294D7B"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Borders>
              <w:bottom w:val="single" w:sz="4" w:space="0" w:color="auto"/>
            </w:tcBorders>
          </w:tcPr>
          <w:p w14:paraId="248E2833" w14:textId="77777777" w:rsidR="00A7436D" w:rsidRPr="00A7436D" w:rsidRDefault="00A7436D" w:rsidP="00A7436D">
            <w:pPr>
              <w:pStyle w:val="TableParagraph"/>
              <w:spacing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15BF545F" w14:textId="77777777" w:rsidTr="00A7436D">
        <w:trPr>
          <w:trHeight w:val="275"/>
        </w:trPr>
        <w:tc>
          <w:tcPr>
            <w:tcW w:w="4387" w:type="dxa"/>
            <w:gridSpan w:val="2"/>
            <w:tcBorders>
              <w:top w:val="single" w:sz="4" w:space="0" w:color="auto"/>
              <w:bottom w:val="single" w:sz="4" w:space="0" w:color="auto"/>
            </w:tcBorders>
          </w:tcPr>
          <w:p w14:paraId="77E81E0A" w14:textId="77777777" w:rsidR="00A7436D" w:rsidRPr="00A7436D" w:rsidRDefault="00A7436D" w:rsidP="00A7436D">
            <w:pPr>
              <w:pStyle w:val="TableParagraph"/>
              <w:spacing w:line="240" w:lineRule="auto"/>
              <w:ind w:left="1242"/>
              <w:jc w:val="left"/>
              <w:rPr>
                <w:rFonts w:ascii="Arial" w:hAnsi="Arial" w:cs="Arial"/>
                <w:b/>
                <w:sz w:val="20"/>
                <w:szCs w:val="20"/>
              </w:rPr>
            </w:pPr>
            <w:r w:rsidRPr="00A7436D">
              <w:rPr>
                <w:rFonts w:ascii="Arial" w:hAnsi="Arial" w:cs="Arial"/>
                <w:b/>
                <w:sz w:val="20"/>
                <w:szCs w:val="20"/>
              </w:rPr>
              <w:t>Average Total</w:t>
            </w:r>
          </w:p>
        </w:tc>
        <w:tc>
          <w:tcPr>
            <w:tcW w:w="715" w:type="dxa"/>
            <w:tcBorders>
              <w:top w:val="single" w:sz="4" w:space="0" w:color="auto"/>
              <w:bottom w:val="single" w:sz="4" w:space="0" w:color="auto"/>
            </w:tcBorders>
          </w:tcPr>
          <w:p w14:paraId="1ED54EC2"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5"/>
                <w:sz w:val="20"/>
                <w:szCs w:val="20"/>
              </w:rPr>
              <w:t>616</w:t>
            </w:r>
          </w:p>
        </w:tc>
        <w:tc>
          <w:tcPr>
            <w:tcW w:w="1881" w:type="dxa"/>
            <w:tcBorders>
              <w:top w:val="single" w:sz="4" w:space="0" w:color="auto"/>
              <w:bottom w:val="single" w:sz="4" w:space="0" w:color="auto"/>
            </w:tcBorders>
          </w:tcPr>
          <w:p w14:paraId="783B3C51" w14:textId="77777777" w:rsidR="00A7436D" w:rsidRPr="00A7436D" w:rsidRDefault="00A7436D" w:rsidP="00A7436D">
            <w:pPr>
              <w:pStyle w:val="TableParagraph"/>
              <w:spacing w:line="240" w:lineRule="auto"/>
              <w:ind w:left="15"/>
              <w:rPr>
                <w:rFonts w:ascii="Arial" w:hAnsi="Arial" w:cs="Arial"/>
                <w:b/>
                <w:sz w:val="20"/>
                <w:szCs w:val="20"/>
              </w:rPr>
            </w:pPr>
            <w:r w:rsidRPr="00A7436D">
              <w:rPr>
                <w:rFonts w:ascii="Arial" w:hAnsi="Arial" w:cs="Arial"/>
                <w:b/>
                <w:spacing w:val="-2"/>
                <w:sz w:val="20"/>
                <w:szCs w:val="20"/>
              </w:rPr>
              <w:t>89,87</w:t>
            </w:r>
          </w:p>
        </w:tc>
        <w:tc>
          <w:tcPr>
            <w:tcW w:w="1512" w:type="dxa"/>
            <w:tcBorders>
              <w:top w:val="single" w:sz="4" w:space="0" w:color="auto"/>
              <w:bottom w:val="single" w:sz="4" w:space="0" w:color="auto"/>
            </w:tcBorders>
          </w:tcPr>
          <w:p w14:paraId="1385F972" w14:textId="77777777" w:rsidR="00A7436D" w:rsidRPr="00A7436D" w:rsidRDefault="00A7436D" w:rsidP="00A7436D">
            <w:pPr>
              <w:pStyle w:val="TableParagraph"/>
              <w:spacing w:line="240" w:lineRule="auto"/>
              <w:ind w:left="15"/>
              <w:rPr>
                <w:rFonts w:ascii="Arial" w:hAnsi="Arial" w:cs="Arial"/>
                <w:b/>
                <w:bCs/>
                <w:sz w:val="20"/>
                <w:szCs w:val="20"/>
              </w:rPr>
            </w:pPr>
            <w:r w:rsidRPr="00A7436D">
              <w:rPr>
                <w:rFonts w:ascii="Arial" w:hAnsi="Arial" w:cs="Arial"/>
                <w:b/>
                <w:bCs/>
                <w:spacing w:val="-4"/>
                <w:sz w:val="20"/>
                <w:szCs w:val="20"/>
              </w:rPr>
              <w:t>Good</w:t>
            </w:r>
          </w:p>
        </w:tc>
      </w:tr>
    </w:tbl>
    <w:p w14:paraId="1979F46F" w14:textId="78D4F700" w:rsidR="00A7436D" w:rsidRPr="00A7436D" w:rsidRDefault="00A7436D" w:rsidP="00A7436D">
      <w:pPr>
        <w:pStyle w:val="Body"/>
        <w:rPr>
          <w:rFonts w:ascii="Arial" w:hAnsi="Arial" w:cs="Arial"/>
        </w:rPr>
      </w:pPr>
      <w:r w:rsidRPr="00A7436D">
        <w:rPr>
          <w:rFonts w:ascii="Arial" w:hAnsi="Arial" w:cs="Arial"/>
        </w:rPr>
        <w:t>S</w:t>
      </w:r>
      <w:r>
        <w:rPr>
          <w:rFonts w:ascii="Arial" w:hAnsi="Arial" w:cs="Arial"/>
        </w:rPr>
        <w:t>o</w:t>
      </w:r>
      <w:r w:rsidRPr="00A7436D">
        <w:rPr>
          <w:rFonts w:ascii="Arial" w:hAnsi="Arial" w:cs="Arial"/>
        </w:rPr>
        <w:t>urce: Primary Data, 2025</w:t>
      </w:r>
    </w:p>
    <w:p w14:paraId="68415D85" w14:textId="6782BF3B" w:rsidR="00A7436D" w:rsidRDefault="00A7436D" w:rsidP="00A7436D">
      <w:pPr>
        <w:pStyle w:val="Body"/>
        <w:rPr>
          <w:rFonts w:ascii="Arial" w:hAnsi="Arial" w:cs="Arial"/>
        </w:rPr>
      </w:pPr>
      <w:r w:rsidRPr="00A7436D">
        <w:rPr>
          <w:rFonts w:ascii="Arial" w:hAnsi="Arial" w:cs="Arial"/>
        </w:rPr>
        <w:t>Based on the diagram “Summary of Responsiveness Aspect Scores,” it can be explained that the level of responsiveness of the Management Information System (MIS) in these schools is classified as good, with an average percentage score of 89.87%. These results indicate that the speed and responsiveness of schools in providing services and technical assistance related to MIS usage are functioning optimally.</w:t>
      </w:r>
    </w:p>
    <w:p w14:paraId="247608CB" w14:textId="530B0DF9" w:rsidR="006E5D88" w:rsidRPr="00A7436D" w:rsidRDefault="006E5D88" w:rsidP="006E5D88">
      <w:pPr>
        <w:pStyle w:val="Body"/>
        <w:rPr>
          <w:rFonts w:ascii="Arial" w:hAnsi="Arial" w:cs="Arial"/>
        </w:rPr>
      </w:pPr>
      <w:r w:rsidRPr="00A7436D">
        <w:rPr>
          <w:rFonts w:ascii="Arial" w:hAnsi="Arial" w:cs="Arial"/>
        </w:rPr>
        <w:t>Based on a study conducted at public vocational high schools (SMK Negeri) in Gorontalo City, the MIS achieved a responsiveness score of 89.87%, indicating that the system provides prompt, accurate services to its users. This high responsiveness means user requests are addressed quickly and correctly. Improving this aspect could further enhance MIS effectiveness and help staff manage services more efficiently. Responsiveness demonstrates the system’s ability to meet user needs and is a key factor in successful MIS implementation. Zeithaml et al. (2018) state that responsiveness is central to service quality, including promptness, speed, and willingness to assist. In school MIS, it means quickly resolving problems, delivering services fast, and keeping staff ready to help. Indicators include how well MIS operators resolve technical issues, staff response times, turnaround times for academic services, technical support availability, quick access to information, openness to feedback, coordination, regular data updates, friendly administrators, and timely document delivery.</w:t>
      </w:r>
      <w:r w:rsidR="0049339F">
        <w:rPr>
          <w:rFonts w:ascii="Arial" w:hAnsi="Arial" w:cs="Arial"/>
        </w:rPr>
        <w:t xml:space="preserve"> </w:t>
      </w:r>
      <w:r w:rsidRPr="00A7436D">
        <w:rPr>
          <w:rFonts w:ascii="Arial" w:hAnsi="Arial" w:cs="Arial"/>
        </w:rPr>
        <w:t xml:space="preserve">The research findings show that the management information system at public vocational high schools in Gorontalo City is rated as having good responsiveness, with an average score of 616 and a top score of 96.64% for the highest indicator. </w:t>
      </w:r>
    </w:p>
    <w:p w14:paraId="2EAD938E"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Empathy Aspect</w:t>
      </w:r>
    </w:p>
    <w:p w14:paraId="54027910" w14:textId="77777777" w:rsidR="00A7436D" w:rsidRPr="00A7436D" w:rsidRDefault="00A7436D" w:rsidP="00A7436D">
      <w:pPr>
        <w:pStyle w:val="Body"/>
        <w:rPr>
          <w:rFonts w:ascii="Arial" w:hAnsi="Arial" w:cs="Arial"/>
        </w:rPr>
      </w:pPr>
      <w:r w:rsidRPr="00A7436D">
        <w:rPr>
          <w:rFonts w:ascii="Arial" w:hAnsi="Arial" w:cs="Arial"/>
        </w:rPr>
        <w:t>The empathy aspect evaluates the attention and concern of schools toward the needs of MIS users. Based on the results, the empathy aspect is categorized as good, indicating that users feel sufficiently supported and assisted in using the MIS for academic services. A summary of the findings is presented in Table 4.</w:t>
      </w:r>
    </w:p>
    <w:p w14:paraId="03FEADDB" w14:textId="6B577C7F" w:rsidR="00A7436D" w:rsidRPr="00A7436D" w:rsidRDefault="00A7436D" w:rsidP="006E5D88">
      <w:pPr>
        <w:pStyle w:val="Body"/>
        <w:spacing w:after="0"/>
        <w:rPr>
          <w:rFonts w:ascii="Arial" w:hAnsi="Arial" w:cs="Arial"/>
        </w:rPr>
      </w:pPr>
      <w:r w:rsidRPr="00A7436D">
        <w:rPr>
          <w:rFonts w:ascii="Arial" w:hAnsi="Arial" w:cs="Arial"/>
        </w:rPr>
        <w:t xml:space="preserve"> </w:t>
      </w:r>
      <w:r w:rsidR="006E5D88" w:rsidRPr="006E5D88">
        <w:rPr>
          <w:rFonts w:ascii="Arial" w:hAnsi="Arial" w:cs="Arial"/>
        </w:rPr>
        <w:t>Table 4. Summary of Empathy Aspect Scores</w:t>
      </w:r>
    </w:p>
    <w:tbl>
      <w:tblPr>
        <w:tblW w:w="0" w:type="auto"/>
        <w:tblInd w:w="150" w:type="dxa"/>
        <w:tblLayout w:type="fixed"/>
        <w:tblCellMar>
          <w:left w:w="0" w:type="dxa"/>
          <w:right w:w="0" w:type="dxa"/>
        </w:tblCellMar>
        <w:tblLook w:val="01E0" w:firstRow="1" w:lastRow="1" w:firstColumn="1" w:lastColumn="1" w:noHBand="0" w:noVBand="0"/>
      </w:tblPr>
      <w:tblGrid>
        <w:gridCol w:w="602"/>
        <w:gridCol w:w="3708"/>
        <w:gridCol w:w="761"/>
        <w:gridCol w:w="1939"/>
        <w:gridCol w:w="1486"/>
      </w:tblGrid>
      <w:tr w:rsidR="00A7436D" w:rsidRPr="00A7436D" w14:paraId="2828E030" w14:textId="77777777" w:rsidTr="006E5D88">
        <w:trPr>
          <w:trHeight w:val="275"/>
        </w:trPr>
        <w:tc>
          <w:tcPr>
            <w:tcW w:w="602" w:type="dxa"/>
            <w:tcBorders>
              <w:top w:val="single" w:sz="4" w:space="0" w:color="auto"/>
              <w:bottom w:val="single" w:sz="4" w:space="0" w:color="auto"/>
            </w:tcBorders>
          </w:tcPr>
          <w:p w14:paraId="5C6066E0" w14:textId="77777777" w:rsidR="00A7436D" w:rsidRPr="00A7436D" w:rsidRDefault="00A7436D" w:rsidP="006E5D88">
            <w:pPr>
              <w:pStyle w:val="TableParagraph"/>
              <w:spacing w:line="240" w:lineRule="auto"/>
              <w:rPr>
                <w:rFonts w:ascii="Arial" w:hAnsi="Arial" w:cs="Arial"/>
                <w:b/>
                <w:sz w:val="20"/>
                <w:szCs w:val="20"/>
              </w:rPr>
            </w:pPr>
            <w:r w:rsidRPr="00A7436D">
              <w:rPr>
                <w:rFonts w:ascii="Arial" w:hAnsi="Arial" w:cs="Arial"/>
                <w:b/>
                <w:spacing w:val="-5"/>
                <w:sz w:val="20"/>
                <w:szCs w:val="20"/>
              </w:rPr>
              <w:t>No</w:t>
            </w:r>
          </w:p>
        </w:tc>
        <w:tc>
          <w:tcPr>
            <w:tcW w:w="3708" w:type="dxa"/>
            <w:tcBorders>
              <w:top w:val="single" w:sz="4" w:space="0" w:color="auto"/>
              <w:bottom w:val="single" w:sz="4" w:space="0" w:color="auto"/>
            </w:tcBorders>
          </w:tcPr>
          <w:p w14:paraId="795781AE" w14:textId="77777777" w:rsidR="00A7436D" w:rsidRPr="00A7436D" w:rsidRDefault="00A7436D" w:rsidP="006E5D88">
            <w:pPr>
              <w:pStyle w:val="TableParagraph"/>
              <w:spacing w:line="240" w:lineRule="auto"/>
              <w:ind w:left="6"/>
              <w:rPr>
                <w:rFonts w:ascii="Arial" w:hAnsi="Arial" w:cs="Arial"/>
                <w:b/>
                <w:sz w:val="20"/>
                <w:szCs w:val="20"/>
              </w:rPr>
            </w:pPr>
            <w:r w:rsidRPr="00A7436D">
              <w:rPr>
                <w:rFonts w:ascii="Arial" w:hAnsi="Arial" w:cs="Arial"/>
                <w:b/>
                <w:spacing w:val="-2"/>
                <w:sz w:val="20"/>
                <w:szCs w:val="20"/>
              </w:rPr>
              <w:t>Statement</w:t>
            </w:r>
          </w:p>
        </w:tc>
        <w:tc>
          <w:tcPr>
            <w:tcW w:w="761" w:type="dxa"/>
            <w:tcBorders>
              <w:top w:val="single" w:sz="4" w:space="0" w:color="auto"/>
              <w:bottom w:val="single" w:sz="4" w:space="0" w:color="auto"/>
            </w:tcBorders>
          </w:tcPr>
          <w:p w14:paraId="2D16D60A" w14:textId="77777777" w:rsidR="00A7436D" w:rsidRPr="00A7436D" w:rsidRDefault="00A7436D" w:rsidP="006E5D88">
            <w:pPr>
              <w:pStyle w:val="TableParagraph"/>
              <w:spacing w:line="240" w:lineRule="auto"/>
              <w:ind w:left="13" w:right="4"/>
              <w:rPr>
                <w:rFonts w:ascii="Arial" w:hAnsi="Arial" w:cs="Arial"/>
                <w:b/>
                <w:sz w:val="20"/>
                <w:szCs w:val="20"/>
              </w:rPr>
            </w:pPr>
            <w:r w:rsidRPr="00A7436D">
              <w:rPr>
                <w:rFonts w:ascii="Arial" w:hAnsi="Arial" w:cs="Arial"/>
                <w:b/>
                <w:spacing w:val="-4"/>
                <w:sz w:val="20"/>
                <w:szCs w:val="20"/>
              </w:rPr>
              <w:t>Score</w:t>
            </w:r>
          </w:p>
        </w:tc>
        <w:tc>
          <w:tcPr>
            <w:tcW w:w="1939" w:type="dxa"/>
            <w:tcBorders>
              <w:top w:val="single" w:sz="4" w:space="0" w:color="auto"/>
              <w:bottom w:val="single" w:sz="4" w:space="0" w:color="auto"/>
            </w:tcBorders>
          </w:tcPr>
          <w:p w14:paraId="601E11C7" w14:textId="77777777" w:rsidR="00A7436D" w:rsidRPr="00A7436D" w:rsidRDefault="00A7436D" w:rsidP="006E5D88">
            <w:pPr>
              <w:pStyle w:val="TableParagraph"/>
              <w:spacing w:line="240" w:lineRule="auto"/>
              <w:ind w:left="9"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486" w:type="dxa"/>
            <w:tcBorders>
              <w:top w:val="single" w:sz="4" w:space="0" w:color="auto"/>
              <w:bottom w:val="single" w:sz="4" w:space="0" w:color="auto"/>
            </w:tcBorders>
          </w:tcPr>
          <w:p w14:paraId="7C9CD874" w14:textId="77777777" w:rsidR="00A7436D" w:rsidRPr="00A7436D" w:rsidRDefault="00A7436D" w:rsidP="006E5D88">
            <w:pPr>
              <w:pStyle w:val="TableParagraph"/>
              <w:spacing w:line="240" w:lineRule="auto"/>
              <w:ind w:left="103" w:right="91"/>
              <w:rPr>
                <w:rFonts w:ascii="Arial" w:hAnsi="Arial" w:cs="Arial"/>
                <w:b/>
                <w:sz w:val="20"/>
                <w:szCs w:val="20"/>
              </w:rPr>
            </w:pPr>
            <w:r w:rsidRPr="00A7436D">
              <w:rPr>
                <w:rFonts w:ascii="Arial" w:hAnsi="Arial" w:cs="Arial"/>
                <w:b/>
                <w:spacing w:val="-2"/>
                <w:sz w:val="20"/>
                <w:szCs w:val="20"/>
              </w:rPr>
              <w:t>Category</w:t>
            </w:r>
          </w:p>
        </w:tc>
      </w:tr>
      <w:tr w:rsidR="00A7436D" w:rsidRPr="00A7436D" w14:paraId="21A8A9CC" w14:textId="77777777" w:rsidTr="006E5D88">
        <w:trPr>
          <w:trHeight w:val="830"/>
        </w:trPr>
        <w:tc>
          <w:tcPr>
            <w:tcW w:w="602" w:type="dxa"/>
            <w:tcBorders>
              <w:top w:val="single" w:sz="4" w:space="0" w:color="auto"/>
            </w:tcBorders>
          </w:tcPr>
          <w:p w14:paraId="432D69A1"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1</w:t>
            </w:r>
          </w:p>
        </w:tc>
        <w:tc>
          <w:tcPr>
            <w:tcW w:w="3708" w:type="dxa"/>
            <w:tcBorders>
              <w:top w:val="single" w:sz="4" w:space="0" w:color="auto"/>
            </w:tcBorders>
          </w:tcPr>
          <w:p w14:paraId="403A174F" w14:textId="77777777" w:rsidR="00A7436D" w:rsidRPr="00A7436D" w:rsidRDefault="00A7436D" w:rsidP="00A7436D">
            <w:pPr>
              <w:pStyle w:val="TableParagraph"/>
              <w:spacing w:line="240" w:lineRule="auto"/>
              <w:ind w:left="141" w:right="162" w:firstLine="9"/>
              <w:jc w:val="left"/>
              <w:rPr>
                <w:rFonts w:ascii="Arial" w:hAnsi="Arial" w:cs="Arial"/>
                <w:sz w:val="20"/>
                <w:szCs w:val="20"/>
              </w:rPr>
            </w:pPr>
            <w:r w:rsidRPr="00A7436D">
              <w:rPr>
                <w:rFonts w:ascii="Arial" w:hAnsi="Arial" w:cs="Arial"/>
                <w:sz w:val="20"/>
                <w:szCs w:val="20"/>
              </w:rPr>
              <w:t>Training on the use of the MIS is provided in accordance with users’ needs</w:t>
            </w:r>
            <w:r w:rsidRPr="00A7436D">
              <w:rPr>
                <w:rFonts w:ascii="Arial" w:hAnsi="Arial" w:cs="Arial"/>
                <w:spacing w:val="-2"/>
                <w:sz w:val="20"/>
                <w:szCs w:val="20"/>
              </w:rPr>
              <w:t>.</w:t>
            </w:r>
          </w:p>
        </w:tc>
        <w:tc>
          <w:tcPr>
            <w:tcW w:w="761" w:type="dxa"/>
            <w:tcBorders>
              <w:top w:val="single" w:sz="4" w:space="0" w:color="auto"/>
            </w:tcBorders>
          </w:tcPr>
          <w:p w14:paraId="0F9D1907" w14:textId="77777777" w:rsidR="00A7436D" w:rsidRPr="00A7436D" w:rsidRDefault="00A7436D" w:rsidP="00A7436D">
            <w:pPr>
              <w:pStyle w:val="TableParagraph"/>
              <w:spacing w:before="1" w:line="240" w:lineRule="auto"/>
              <w:ind w:left="13" w:right="5"/>
              <w:rPr>
                <w:rFonts w:ascii="Arial" w:hAnsi="Arial" w:cs="Arial"/>
                <w:sz w:val="20"/>
                <w:szCs w:val="20"/>
              </w:rPr>
            </w:pPr>
            <w:r w:rsidRPr="00A7436D">
              <w:rPr>
                <w:rFonts w:ascii="Arial" w:hAnsi="Arial" w:cs="Arial"/>
                <w:spacing w:val="-5"/>
                <w:sz w:val="20"/>
                <w:szCs w:val="20"/>
              </w:rPr>
              <w:t>564</w:t>
            </w:r>
          </w:p>
        </w:tc>
        <w:tc>
          <w:tcPr>
            <w:tcW w:w="1939" w:type="dxa"/>
            <w:tcBorders>
              <w:top w:val="single" w:sz="4" w:space="0" w:color="auto"/>
            </w:tcBorders>
          </w:tcPr>
          <w:p w14:paraId="18D5E787" w14:textId="77777777" w:rsidR="00A7436D" w:rsidRPr="00A7436D" w:rsidRDefault="00A7436D" w:rsidP="00A7436D">
            <w:pPr>
              <w:pStyle w:val="TableParagraph"/>
              <w:spacing w:before="1" w:line="240" w:lineRule="auto"/>
              <w:ind w:left="9"/>
              <w:rPr>
                <w:rFonts w:ascii="Arial" w:hAnsi="Arial" w:cs="Arial"/>
                <w:sz w:val="20"/>
                <w:szCs w:val="20"/>
              </w:rPr>
            </w:pPr>
            <w:r w:rsidRPr="00A7436D">
              <w:rPr>
                <w:rFonts w:ascii="Arial" w:hAnsi="Arial" w:cs="Arial"/>
                <w:spacing w:val="-2"/>
                <w:sz w:val="20"/>
                <w:szCs w:val="20"/>
              </w:rPr>
              <w:t>82,34</w:t>
            </w:r>
          </w:p>
        </w:tc>
        <w:tc>
          <w:tcPr>
            <w:tcW w:w="1486" w:type="dxa"/>
            <w:tcBorders>
              <w:top w:val="single" w:sz="4" w:space="0" w:color="auto"/>
            </w:tcBorders>
          </w:tcPr>
          <w:p w14:paraId="611FF28B" w14:textId="77777777" w:rsidR="00A7436D" w:rsidRPr="00A7436D" w:rsidRDefault="00A7436D" w:rsidP="00A7436D">
            <w:pPr>
              <w:pStyle w:val="TableParagraph"/>
              <w:spacing w:before="1" w:line="240" w:lineRule="auto"/>
              <w:ind w:left="16" w:right="107"/>
              <w:rPr>
                <w:rFonts w:ascii="Arial" w:hAnsi="Arial" w:cs="Arial"/>
                <w:sz w:val="20"/>
                <w:szCs w:val="20"/>
              </w:rPr>
            </w:pPr>
            <w:r w:rsidRPr="00A7436D">
              <w:rPr>
                <w:rFonts w:ascii="Arial" w:hAnsi="Arial" w:cs="Arial"/>
                <w:spacing w:val="-4"/>
                <w:sz w:val="20"/>
                <w:szCs w:val="20"/>
              </w:rPr>
              <w:t>Good</w:t>
            </w:r>
          </w:p>
        </w:tc>
      </w:tr>
      <w:tr w:rsidR="00A7436D" w:rsidRPr="00A7436D" w14:paraId="11E71687" w14:textId="77777777" w:rsidTr="006E5D88">
        <w:trPr>
          <w:trHeight w:val="827"/>
        </w:trPr>
        <w:tc>
          <w:tcPr>
            <w:tcW w:w="602" w:type="dxa"/>
          </w:tcPr>
          <w:p w14:paraId="5E86AEC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2</w:t>
            </w:r>
          </w:p>
        </w:tc>
        <w:tc>
          <w:tcPr>
            <w:tcW w:w="3708" w:type="dxa"/>
          </w:tcPr>
          <w:p w14:paraId="6FEC06EB" w14:textId="77777777" w:rsidR="00A7436D" w:rsidRPr="00A7436D" w:rsidRDefault="00A7436D" w:rsidP="00A7436D">
            <w:pPr>
              <w:pStyle w:val="TableParagraph"/>
              <w:spacing w:line="240" w:lineRule="auto"/>
              <w:ind w:left="108" w:right="727"/>
              <w:jc w:val="left"/>
              <w:rPr>
                <w:rFonts w:ascii="Arial" w:hAnsi="Arial" w:cs="Arial"/>
                <w:sz w:val="20"/>
                <w:szCs w:val="20"/>
              </w:rPr>
            </w:pPr>
            <w:r w:rsidRPr="00A7436D">
              <w:rPr>
                <w:rFonts w:ascii="Arial" w:hAnsi="Arial" w:cs="Arial"/>
                <w:sz w:val="20"/>
                <w:szCs w:val="20"/>
              </w:rPr>
              <w:t>The school has limited understanding of users’ constraints in utilizing MIS technology.</w:t>
            </w:r>
          </w:p>
        </w:tc>
        <w:tc>
          <w:tcPr>
            <w:tcW w:w="761" w:type="dxa"/>
          </w:tcPr>
          <w:p w14:paraId="4CD26486"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563</w:t>
            </w:r>
          </w:p>
        </w:tc>
        <w:tc>
          <w:tcPr>
            <w:tcW w:w="1939" w:type="dxa"/>
          </w:tcPr>
          <w:p w14:paraId="3E674BF6"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82,19</w:t>
            </w:r>
          </w:p>
        </w:tc>
        <w:tc>
          <w:tcPr>
            <w:tcW w:w="1486" w:type="dxa"/>
          </w:tcPr>
          <w:p w14:paraId="1BD9E9B2"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0611EC99" w14:textId="77777777" w:rsidTr="006E5D88">
        <w:trPr>
          <w:trHeight w:val="551"/>
        </w:trPr>
        <w:tc>
          <w:tcPr>
            <w:tcW w:w="602" w:type="dxa"/>
          </w:tcPr>
          <w:p w14:paraId="6957E9BF"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3</w:t>
            </w:r>
          </w:p>
        </w:tc>
        <w:tc>
          <w:tcPr>
            <w:tcW w:w="3708" w:type="dxa"/>
          </w:tcPr>
          <w:p w14:paraId="6CAF20C5"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MIS administrators are patient when guiding new users.</w:t>
            </w:r>
          </w:p>
        </w:tc>
        <w:tc>
          <w:tcPr>
            <w:tcW w:w="761" w:type="dxa"/>
          </w:tcPr>
          <w:p w14:paraId="15892459"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647</w:t>
            </w:r>
          </w:p>
        </w:tc>
        <w:tc>
          <w:tcPr>
            <w:tcW w:w="1939" w:type="dxa"/>
          </w:tcPr>
          <w:p w14:paraId="49442AB2"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94,45</w:t>
            </w:r>
          </w:p>
        </w:tc>
        <w:tc>
          <w:tcPr>
            <w:tcW w:w="1486" w:type="dxa"/>
          </w:tcPr>
          <w:p w14:paraId="5726C9A0" w14:textId="77777777" w:rsidR="00A7436D" w:rsidRPr="00A7436D" w:rsidRDefault="00A7436D" w:rsidP="00A7436D">
            <w:pPr>
              <w:pStyle w:val="TableParagraph"/>
              <w:spacing w:line="240" w:lineRule="auto"/>
              <w:ind w:left="104" w:right="91"/>
              <w:rPr>
                <w:rFonts w:ascii="Arial" w:hAnsi="Arial" w:cs="Arial"/>
                <w:sz w:val="20"/>
                <w:szCs w:val="20"/>
              </w:rPr>
            </w:pPr>
            <w:r w:rsidRPr="00A7436D">
              <w:rPr>
                <w:rFonts w:ascii="Arial" w:hAnsi="Arial" w:cs="Arial"/>
                <w:sz w:val="20"/>
                <w:szCs w:val="20"/>
              </w:rPr>
              <w:t>Very Good</w:t>
            </w:r>
          </w:p>
        </w:tc>
      </w:tr>
      <w:tr w:rsidR="00A7436D" w:rsidRPr="00A7436D" w14:paraId="4AB5E109" w14:textId="77777777" w:rsidTr="006E5D88">
        <w:trPr>
          <w:trHeight w:val="551"/>
        </w:trPr>
        <w:tc>
          <w:tcPr>
            <w:tcW w:w="602" w:type="dxa"/>
          </w:tcPr>
          <w:p w14:paraId="78AE6B8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4</w:t>
            </w:r>
          </w:p>
        </w:tc>
        <w:tc>
          <w:tcPr>
            <w:tcW w:w="3708" w:type="dxa"/>
          </w:tcPr>
          <w:p w14:paraId="565FA129" w14:textId="77777777" w:rsidR="00A7436D" w:rsidRPr="00A7436D" w:rsidRDefault="00A7436D" w:rsidP="00A7436D">
            <w:pPr>
              <w:pStyle w:val="TableParagraph"/>
              <w:spacing w:line="240" w:lineRule="auto"/>
              <w:ind w:left="141" w:right="162" w:hanging="34"/>
              <w:jc w:val="left"/>
              <w:rPr>
                <w:rFonts w:ascii="Arial" w:hAnsi="Arial" w:cs="Arial"/>
                <w:sz w:val="20"/>
                <w:szCs w:val="20"/>
              </w:rPr>
            </w:pPr>
            <w:r w:rsidRPr="00A7436D">
              <w:rPr>
                <w:rFonts w:ascii="Arial" w:hAnsi="Arial" w:cs="Arial"/>
                <w:sz w:val="20"/>
                <w:szCs w:val="20"/>
              </w:rPr>
              <w:t>MIS features are tailored to the needs of teachers and students.</w:t>
            </w:r>
          </w:p>
        </w:tc>
        <w:tc>
          <w:tcPr>
            <w:tcW w:w="761" w:type="dxa"/>
          </w:tcPr>
          <w:p w14:paraId="2DB685A0"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578</w:t>
            </w:r>
          </w:p>
        </w:tc>
        <w:tc>
          <w:tcPr>
            <w:tcW w:w="1939" w:type="dxa"/>
          </w:tcPr>
          <w:p w14:paraId="4E311BE6"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84,38</w:t>
            </w:r>
          </w:p>
        </w:tc>
        <w:tc>
          <w:tcPr>
            <w:tcW w:w="1486" w:type="dxa"/>
          </w:tcPr>
          <w:p w14:paraId="4D08190D"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5119CE3A" w14:textId="77777777" w:rsidTr="006E5D88">
        <w:trPr>
          <w:trHeight w:val="826"/>
        </w:trPr>
        <w:tc>
          <w:tcPr>
            <w:tcW w:w="602" w:type="dxa"/>
          </w:tcPr>
          <w:p w14:paraId="3E8703E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5</w:t>
            </w:r>
          </w:p>
        </w:tc>
        <w:tc>
          <w:tcPr>
            <w:tcW w:w="3708" w:type="dxa"/>
          </w:tcPr>
          <w:p w14:paraId="5CAD11B3"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The school provides opportunities for individual consultation regarding the use of the MIS.</w:t>
            </w:r>
          </w:p>
        </w:tc>
        <w:tc>
          <w:tcPr>
            <w:tcW w:w="761" w:type="dxa"/>
          </w:tcPr>
          <w:p w14:paraId="768CF1FE"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662</w:t>
            </w:r>
          </w:p>
        </w:tc>
        <w:tc>
          <w:tcPr>
            <w:tcW w:w="1939" w:type="dxa"/>
          </w:tcPr>
          <w:p w14:paraId="182C81AE"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96,64</w:t>
            </w:r>
          </w:p>
        </w:tc>
        <w:tc>
          <w:tcPr>
            <w:tcW w:w="1486" w:type="dxa"/>
          </w:tcPr>
          <w:p w14:paraId="7E77B2F8" w14:textId="77777777" w:rsidR="00A7436D" w:rsidRPr="00A7436D" w:rsidRDefault="00A7436D" w:rsidP="00A7436D">
            <w:pPr>
              <w:pStyle w:val="TableParagraph"/>
              <w:spacing w:line="240" w:lineRule="auto"/>
              <w:ind w:left="104" w:right="91"/>
              <w:rPr>
                <w:rFonts w:ascii="Arial" w:hAnsi="Arial" w:cs="Arial"/>
                <w:sz w:val="20"/>
                <w:szCs w:val="20"/>
              </w:rPr>
            </w:pPr>
            <w:r w:rsidRPr="00A7436D">
              <w:rPr>
                <w:rFonts w:ascii="Arial" w:hAnsi="Arial" w:cs="Arial"/>
                <w:sz w:val="20"/>
                <w:szCs w:val="20"/>
              </w:rPr>
              <w:t>Very Good</w:t>
            </w:r>
          </w:p>
        </w:tc>
      </w:tr>
      <w:tr w:rsidR="00A7436D" w:rsidRPr="00A7436D" w14:paraId="0E8E3D0C" w14:textId="77777777" w:rsidTr="006E5D88">
        <w:trPr>
          <w:trHeight w:val="550"/>
        </w:trPr>
        <w:tc>
          <w:tcPr>
            <w:tcW w:w="602" w:type="dxa"/>
          </w:tcPr>
          <w:p w14:paraId="660963E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6</w:t>
            </w:r>
          </w:p>
        </w:tc>
        <w:tc>
          <w:tcPr>
            <w:tcW w:w="3708" w:type="dxa"/>
          </w:tcPr>
          <w:p w14:paraId="114A9726"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Teachers are involved in providing feedback for MIS improvement.</w:t>
            </w:r>
          </w:p>
        </w:tc>
        <w:tc>
          <w:tcPr>
            <w:tcW w:w="761" w:type="dxa"/>
          </w:tcPr>
          <w:p w14:paraId="75953470"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577</w:t>
            </w:r>
          </w:p>
        </w:tc>
        <w:tc>
          <w:tcPr>
            <w:tcW w:w="1939" w:type="dxa"/>
          </w:tcPr>
          <w:p w14:paraId="7809B042"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84,23</w:t>
            </w:r>
          </w:p>
        </w:tc>
        <w:tc>
          <w:tcPr>
            <w:tcW w:w="1486" w:type="dxa"/>
          </w:tcPr>
          <w:p w14:paraId="26BBD2AF"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41552031" w14:textId="77777777" w:rsidTr="006E5D88">
        <w:trPr>
          <w:trHeight w:val="826"/>
        </w:trPr>
        <w:tc>
          <w:tcPr>
            <w:tcW w:w="602" w:type="dxa"/>
          </w:tcPr>
          <w:p w14:paraId="01C8B50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7</w:t>
            </w:r>
          </w:p>
        </w:tc>
        <w:tc>
          <w:tcPr>
            <w:tcW w:w="3708" w:type="dxa"/>
          </w:tcPr>
          <w:p w14:paraId="0BD67656" w14:textId="77777777" w:rsidR="00A7436D" w:rsidRPr="00A7436D" w:rsidRDefault="00A7436D" w:rsidP="00A7436D">
            <w:pPr>
              <w:pStyle w:val="TableParagraph"/>
              <w:spacing w:before="1" w:line="240" w:lineRule="auto"/>
              <w:ind w:left="108"/>
              <w:jc w:val="left"/>
              <w:rPr>
                <w:rFonts w:ascii="Arial" w:hAnsi="Arial" w:cs="Arial"/>
                <w:sz w:val="20"/>
                <w:szCs w:val="20"/>
              </w:rPr>
            </w:pPr>
            <w:r w:rsidRPr="00A7436D">
              <w:rPr>
                <w:rFonts w:ascii="Arial" w:hAnsi="Arial" w:cs="Arial"/>
                <w:sz w:val="20"/>
                <w:szCs w:val="20"/>
              </w:rPr>
              <w:t>MIS training considers the varying skill levels of participants.</w:t>
            </w:r>
          </w:p>
        </w:tc>
        <w:tc>
          <w:tcPr>
            <w:tcW w:w="761" w:type="dxa"/>
          </w:tcPr>
          <w:p w14:paraId="3D868714"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579</w:t>
            </w:r>
          </w:p>
        </w:tc>
        <w:tc>
          <w:tcPr>
            <w:tcW w:w="1939" w:type="dxa"/>
          </w:tcPr>
          <w:p w14:paraId="6CF8DFD2"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84,53</w:t>
            </w:r>
          </w:p>
        </w:tc>
        <w:tc>
          <w:tcPr>
            <w:tcW w:w="1486" w:type="dxa"/>
          </w:tcPr>
          <w:p w14:paraId="22AF7CD8"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7A32D39A" w14:textId="77777777" w:rsidTr="006E5D88">
        <w:trPr>
          <w:trHeight w:val="830"/>
        </w:trPr>
        <w:tc>
          <w:tcPr>
            <w:tcW w:w="602" w:type="dxa"/>
          </w:tcPr>
          <w:p w14:paraId="79C0DAB4"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8</w:t>
            </w:r>
          </w:p>
        </w:tc>
        <w:tc>
          <w:tcPr>
            <w:tcW w:w="3708" w:type="dxa"/>
          </w:tcPr>
          <w:p w14:paraId="76932299" w14:textId="77777777" w:rsidR="00A7436D" w:rsidRPr="00A7436D" w:rsidRDefault="00A7436D" w:rsidP="00A7436D">
            <w:pPr>
              <w:pStyle w:val="TableParagraph"/>
              <w:spacing w:line="240" w:lineRule="auto"/>
              <w:ind w:left="108"/>
              <w:jc w:val="left"/>
              <w:rPr>
                <w:rFonts w:ascii="Arial" w:hAnsi="Arial" w:cs="Arial"/>
                <w:sz w:val="20"/>
                <w:szCs w:val="20"/>
              </w:rPr>
            </w:pPr>
            <w:r w:rsidRPr="00A7436D">
              <w:rPr>
                <w:rFonts w:ascii="Arial" w:hAnsi="Arial" w:cs="Arial"/>
                <w:sz w:val="20"/>
                <w:szCs w:val="20"/>
              </w:rPr>
              <w:t>The school demonstrates concern for limitations in human resources related to information technology.</w:t>
            </w:r>
          </w:p>
        </w:tc>
        <w:tc>
          <w:tcPr>
            <w:tcW w:w="761" w:type="dxa"/>
          </w:tcPr>
          <w:p w14:paraId="05A3477D" w14:textId="77777777" w:rsidR="00A7436D" w:rsidRPr="00A7436D" w:rsidRDefault="00A7436D" w:rsidP="00A7436D">
            <w:pPr>
              <w:pStyle w:val="TableParagraph"/>
              <w:spacing w:before="1" w:line="240" w:lineRule="auto"/>
              <w:ind w:left="13" w:right="5"/>
              <w:rPr>
                <w:rFonts w:ascii="Arial" w:hAnsi="Arial" w:cs="Arial"/>
                <w:sz w:val="20"/>
                <w:szCs w:val="20"/>
              </w:rPr>
            </w:pPr>
            <w:r w:rsidRPr="00A7436D">
              <w:rPr>
                <w:rFonts w:ascii="Arial" w:hAnsi="Arial" w:cs="Arial"/>
                <w:spacing w:val="-5"/>
                <w:sz w:val="20"/>
                <w:szCs w:val="20"/>
              </w:rPr>
              <w:t>661</w:t>
            </w:r>
          </w:p>
        </w:tc>
        <w:tc>
          <w:tcPr>
            <w:tcW w:w="1939" w:type="dxa"/>
          </w:tcPr>
          <w:p w14:paraId="63FA3C48" w14:textId="77777777" w:rsidR="00A7436D" w:rsidRPr="00A7436D" w:rsidRDefault="00A7436D" w:rsidP="00A7436D">
            <w:pPr>
              <w:pStyle w:val="TableParagraph"/>
              <w:spacing w:before="1" w:line="240" w:lineRule="auto"/>
              <w:ind w:left="9"/>
              <w:rPr>
                <w:rFonts w:ascii="Arial" w:hAnsi="Arial" w:cs="Arial"/>
                <w:sz w:val="20"/>
                <w:szCs w:val="20"/>
              </w:rPr>
            </w:pPr>
            <w:r w:rsidRPr="00A7436D">
              <w:rPr>
                <w:rFonts w:ascii="Arial" w:hAnsi="Arial" w:cs="Arial"/>
                <w:spacing w:val="-2"/>
                <w:sz w:val="20"/>
                <w:szCs w:val="20"/>
              </w:rPr>
              <w:t>96,50</w:t>
            </w:r>
          </w:p>
        </w:tc>
        <w:tc>
          <w:tcPr>
            <w:tcW w:w="1486" w:type="dxa"/>
          </w:tcPr>
          <w:p w14:paraId="11E78700" w14:textId="77777777" w:rsidR="00A7436D" w:rsidRPr="00A7436D" w:rsidRDefault="00A7436D" w:rsidP="00A7436D">
            <w:pPr>
              <w:pStyle w:val="TableParagraph"/>
              <w:spacing w:before="1" w:line="240" w:lineRule="auto"/>
              <w:ind w:left="104" w:right="91"/>
              <w:rPr>
                <w:rFonts w:ascii="Arial" w:hAnsi="Arial" w:cs="Arial"/>
                <w:sz w:val="20"/>
                <w:szCs w:val="20"/>
              </w:rPr>
            </w:pPr>
            <w:r w:rsidRPr="00A7436D">
              <w:rPr>
                <w:rFonts w:ascii="Arial" w:hAnsi="Arial" w:cs="Arial"/>
                <w:sz w:val="20"/>
                <w:szCs w:val="20"/>
              </w:rPr>
              <w:t>Very Good</w:t>
            </w:r>
          </w:p>
        </w:tc>
      </w:tr>
      <w:tr w:rsidR="00A7436D" w:rsidRPr="00A7436D" w14:paraId="17C86DB8" w14:textId="77777777" w:rsidTr="006E5D88">
        <w:trPr>
          <w:trHeight w:val="551"/>
        </w:trPr>
        <w:tc>
          <w:tcPr>
            <w:tcW w:w="602" w:type="dxa"/>
          </w:tcPr>
          <w:p w14:paraId="0AECBB87"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9</w:t>
            </w:r>
          </w:p>
        </w:tc>
        <w:tc>
          <w:tcPr>
            <w:tcW w:w="3708" w:type="dxa"/>
          </w:tcPr>
          <w:p w14:paraId="36E2D1D5"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Users feel comfortable using the MIS because its design is user-friendly.</w:t>
            </w:r>
          </w:p>
        </w:tc>
        <w:tc>
          <w:tcPr>
            <w:tcW w:w="761" w:type="dxa"/>
          </w:tcPr>
          <w:p w14:paraId="36989D2A"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578</w:t>
            </w:r>
          </w:p>
        </w:tc>
        <w:tc>
          <w:tcPr>
            <w:tcW w:w="1939" w:type="dxa"/>
          </w:tcPr>
          <w:p w14:paraId="17D2245C"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84,38</w:t>
            </w:r>
          </w:p>
        </w:tc>
        <w:tc>
          <w:tcPr>
            <w:tcW w:w="1486" w:type="dxa"/>
          </w:tcPr>
          <w:p w14:paraId="73C99790"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2BE875A2" w14:textId="77777777" w:rsidTr="006E5D88">
        <w:trPr>
          <w:trHeight w:val="827"/>
        </w:trPr>
        <w:tc>
          <w:tcPr>
            <w:tcW w:w="602" w:type="dxa"/>
            <w:tcBorders>
              <w:bottom w:val="single" w:sz="4" w:space="0" w:color="auto"/>
            </w:tcBorders>
          </w:tcPr>
          <w:p w14:paraId="7F25EFC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5"/>
                <w:sz w:val="20"/>
                <w:szCs w:val="20"/>
              </w:rPr>
              <w:t>10</w:t>
            </w:r>
          </w:p>
        </w:tc>
        <w:tc>
          <w:tcPr>
            <w:tcW w:w="3708" w:type="dxa"/>
            <w:tcBorders>
              <w:bottom w:val="single" w:sz="4" w:space="0" w:color="auto"/>
            </w:tcBorders>
          </w:tcPr>
          <w:p w14:paraId="6D6D8202" w14:textId="77777777" w:rsidR="00A7436D" w:rsidRPr="00A7436D" w:rsidRDefault="00A7436D" w:rsidP="00A7436D">
            <w:pPr>
              <w:pStyle w:val="TableParagraph"/>
              <w:spacing w:line="240" w:lineRule="auto"/>
              <w:ind w:left="108" w:right="472"/>
              <w:jc w:val="left"/>
              <w:rPr>
                <w:rFonts w:ascii="Arial" w:hAnsi="Arial" w:cs="Arial"/>
                <w:sz w:val="20"/>
                <w:szCs w:val="20"/>
              </w:rPr>
            </w:pPr>
            <w:r w:rsidRPr="00A7436D">
              <w:rPr>
                <w:rFonts w:ascii="Arial" w:hAnsi="Arial" w:cs="Arial"/>
                <w:sz w:val="20"/>
                <w:szCs w:val="20"/>
              </w:rPr>
              <w:t>MIS usage regulations have not fully considered teachers’ workload.</w:t>
            </w:r>
          </w:p>
        </w:tc>
        <w:tc>
          <w:tcPr>
            <w:tcW w:w="761" w:type="dxa"/>
            <w:tcBorders>
              <w:bottom w:val="single" w:sz="4" w:space="0" w:color="auto"/>
            </w:tcBorders>
          </w:tcPr>
          <w:p w14:paraId="1D216E5B"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560</w:t>
            </w:r>
          </w:p>
        </w:tc>
        <w:tc>
          <w:tcPr>
            <w:tcW w:w="1939" w:type="dxa"/>
            <w:tcBorders>
              <w:bottom w:val="single" w:sz="4" w:space="0" w:color="auto"/>
            </w:tcBorders>
          </w:tcPr>
          <w:p w14:paraId="269354A1"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81,75</w:t>
            </w:r>
          </w:p>
        </w:tc>
        <w:tc>
          <w:tcPr>
            <w:tcW w:w="1486" w:type="dxa"/>
            <w:tcBorders>
              <w:bottom w:val="single" w:sz="4" w:space="0" w:color="auto"/>
            </w:tcBorders>
          </w:tcPr>
          <w:p w14:paraId="7D226779"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5F6186B5" w14:textId="77777777" w:rsidTr="006E5D88">
        <w:trPr>
          <w:trHeight w:val="274"/>
        </w:trPr>
        <w:tc>
          <w:tcPr>
            <w:tcW w:w="4310" w:type="dxa"/>
            <w:gridSpan w:val="2"/>
            <w:tcBorders>
              <w:top w:val="single" w:sz="4" w:space="0" w:color="auto"/>
              <w:bottom w:val="single" w:sz="4" w:space="0" w:color="auto"/>
            </w:tcBorders>
          </w:tcPr>
          <w:p w14:paraId="0FF59841" w14:textId="77777777" w:rsidR="00A7436D" w:rsidRPr="00A7436D" w:rsidRDefault="00A7436D" w:rsidP="00A7436D">
            <w:pPr>
              <w:pStyle w:val="TableParagraph"/>
              <w:spacing w:line="240" w:lineRule="auto"/>
              <w:ind w:left="1204"/>
              <w:jc w:val="left"/>
              <w:rPr>
                <w:rFonts w:ascii="Arial" w:hAnsi="Arial" w:cs="Arial"/>
                <w:b/>
                <w:sz w:val="20"/>
                <w:szCs w:val="20"/>
              </w:rPr>
            </w:pPr>
            <w:r w:rsidRPr="00A7436D">
              <w:rPr>
                <w:rFonts w:ascii="Arial" w:hAnsi="Arial" w:cs="Arial"/>
                <w:b/>
                <w:sz w:val="20"/>
                <w:szCs w:val="20"/>
              </w:rPr>
              <w:t>Average Total</w:t>
            </w:r>
          </w:p>
        </w:tc>
        <w:tc>
          <w:tcPr>
            <w:tcW w:w="761" w:type="dxa"/>
            <w:tcBorders>
              <w:top w:val="single" w:sz="4" w:space="0" w:color="auto"/>
              <w:bottom w:val="single" w:sz="4" w:space="0" w:color="auto"/>
            </w:tcBorders>
          </w:tcPr>
          <w:p w14:paraId="5BDEA544" w14:textId="77777777" w:rsidR="00A7436D" w:rsidRPr="00A7436D" w:rsidRDefault="00A7436D" w:rsidP="00A7436D">
            <w:pPr>
              <w:pStyle w:val="TableParagraph"/>
              <w:spacing w:line="240" w:lineRule="auto"/>
              <w:ind w:left="13" w:right="5"/>
              <w:rPr>
                <w:rFonts w:ascii="Arial" w:hAnsi="Arial" w:cs="Arial"/>
                <w:b/>
                <w:sz w:val="20"/>
                <w:szCs w:val="20"/>
              </w:rPr>
            </w:pPr>
            <w:r w:rsidRPr="00A7436D">
              <w:rPr>
                <w:rFonts w:ascii="Arial" w:hAnsi="Arial" w:cs="Arial"/>
                <w:b/>
                <w:spacing w:val="-5"/>
                <w:sz w:val="20"/>
                <w:szCs w:val="20"/>
              </w:rPr>
              <w:t>597</w:t>
            </w:r>
          </w:p>
        </w:tc>
        <w:tc>
          <w:tcPr>
            <w:tcW w:w="1939" w:type="dxa"/>
            <w:tcBorders>
              <w:top w:val="single" w:sz="4" w:space="0" w:color="auto"/>
              <w:bottom w:val="single" w:sz="4" w:space="0" w:color="auto"/>
            </w:tcBorders>
          </w:tcPr>
          <w:p w14:paraId="07770FA0" w14:textId="77777777" w:rsidR="00A7436D" w:rsidRPr="00A7436D" w:rsidRDefault="00A7436D" w:rsidP="00A7436D">
            <w:pPr>
              <w:pStyle w:val="TableParagraph"/>
              <w:spacing w:line="240" w:lineRule="auto"/>
              <w:ind w:left="9"/>
              <w:rPr>
                <w:rFonts w:ascii="Arial" w:hAnsi="Arial" w:cs="Arial"/>
                <w:b/>
                <w:sz w:val="20"/>
                <w:szCs w:val="20"/>
              </w:rPr>
            </w:pPr>
            <w:r w:rsidRPr="00A7436D">
              <w:rPr>
                <w:rFonts w:ascii="Arial" w:hAnsi="Arial" w:cs="Arial"/>
                <w:b/>
                <w:spacing w:val="-2"/>
                <w:sz w:val="20"/>
                <w:szCs w:val="20"/>
              </w:rPr>
              <w:t>87,14</w:t>
            </w:r>
          </w:p>
        </w:tc>
        <w:tc>
          <w:tcPr>
            <w:tcW w:w="1486" w:type="dxa"/>
            <w:tcBorders>
              <w:top w:val="single" w:sz="4" w:space="0" w:color="auto"/>
              <w:bottom w:val="single" w:sz="4" w:space="0" w:color="auto"/>
            </w:tcBorders>
          </w:tcPr>
          <w:p w14:paraId="7D9F3281" w14:textId="77777777" w:rsidR="00A7436D" w:rsidRPr="00A7436D" w:rsidRDefault="00A7436D" w:rsidP="00A7436D">
            <w:pPr>
              <w:pStyle w:val="TableParagraph"/>
              <w:spacing w:line="240" w:lineRule="auto"/>
              <w:ind w:left="107" w:right="91"/>
              <w:rPr>
                <w:rFonts w:ascii="Arial" w:hAnsi="Arial" w:cs="Arial"/>
                <w:b/>
                <w:sz w:val="20"/>
                <w:szCs w:val="20"/>
              </w:rPr>
            </w:pPr>
            <w:r w:rsidRPr="00A7436D">
              <w:rPr>
                <w:rFonts w:ascii="Arial" w:hAnsi="Arial" w:cs="Arial"/>
                <w:b/>
                <w:spacing w:val="-4"/>
                <w:sz w:val="20"/>
                <w:szCs w:val="20"/>
              </w:rPr>
              <w:t>Good</w:t>
            </w:r>
          </w:p>
        </w:tc>
      </w:tr>
    </w:tbl>
    <w:p w14:paraId="4E58D809" w14:textId="44E9C9F3" w:rsidR="00A7436D" w:rsidRPr="00A7436D" w:rsidRDefault="00A7436D" w:rsidP="00A7436D">
      <w:pPr>
        <w:pStyle w:val="Body"/>
        <w:rPr>
          <w:rFonts w:ascii="Arial" w:hAnsi="Arial" w:cs="Arial"/>
        </w:rPr>
      </w:pPr>
      <w:r w:rsidRPr="00A7436D">
        <w:rPr>
          <w:rFonts w:ascii="Arial" w:hAnsi="Arial" w:cs="Arial"/>
        </w:rPr>
        <w:t>Source: Primary Data, 2025</w:t>
      </w:r>
    </w:p>
    <w:p w14:paraId="3A9C7D5A" w14:textId="15DBFC69" w:rsidR="006E5D88" w:rsidRPr="00A7436D" w:rsidRDefault="00A7436D" w:rsidP="006E5D88">
      <w:pPr>
        <w:pStyle w:val="Body"/>
        <w:rPr>
          <w:rFonts w:ascii="Arial" w:hAnsi="Arial" w:cs="Arial"/>
        </w:rPr>
      </w:pPr>
      <w:r w:rsidRPr="00A7436D">
        <w:rPr>
          <w:rFonts w:ascii="Arial" w:hAnsi="Arial" w:cs="Arial"/>
        </w:rPr>
        <w:t>Based on the diagram summarizing empathy aspect scores in the implementation of the Management Information System (MIS), it is evident that the level of empathy in the provision and use of MIS is classified as good, with a percentage score of 87.14%. This indicates a positive user response to empathy-related aspects in MIS services and support.</w:t>
      </w:r>
      <w:r w:rsidR="0049339F">
        <w:rPr>
          <w:rFonts w:ascii="Arial" w:hAnsi="Arial" w:cs="Arial"/>
        </w:rPr>
        <w:t xml:space="preserve"> </w:t>
      </w:r>
      <w:r w:rsidR="006E5D88" w:rsidRPr="00A7436D">
        <w:rPr>
          <w:rFonts w:ascii="Arial" w:hAnsi="Arial" w:cs="Arial"/>
        </w:rPr>
        <w:t xml:space="preserve">Based on research conducted at public vocational high schools across Gorontalo City, the empathy aspect of the management information system was rated good at 87.14%. </w:t>
      </w:r>
    </w:p>
    <w:p w14:paraId="4DA3F144" w14:textId="77777777" w:rsidR="00A7436D" w:rsidRPr="006E5D88" w:rsidRDefault="00A7436D" w:rsidP="00A7436D">
      <w:pPr>
        <w:pStyle w:val="Body"/>
        <w:rPr>
          <w:rFonts w:ascii="Arial" w:hAnsi="Arial" w:cs="Arial"/>
          <w:b/>
          <w:bCs/>
        </w:rPr>
      </w:pPr>
      <w:r w:rsidRPr="006E5D88">
        <w:rPr>
          <w:rFonts w:ascii="Arial" w:hAnsi="Arial" w:cs="Arial"/>
          <w:b/>
          <w:bCs/>
        </w:rPr>
        <w:t>Management Information System Services from the Assurance Aspect</w:t>
      </w:r>
    </w:p>
    <w:p w14:paraId="2C3F9A0E" w14:textId="5052AFB5" w:rsidR="00A7436D" w:rsidRDefault="00A7436D" w:rsidP="00A7436D">
      <w:pPr>
        <w:pStyle w:val="Body"/>
        <w:rPr>
          <w:rFonts w:ascii="Arial" w:hAnsi="Arial" w:cs="Arial"/>
        </w:rPr>
      </w:pPr>
      <w:r w:rsidRPr="00A7436D">
        <w:rPr>
          <w:rFonts w:ascii="Arial" w:hAnsi="Arial" w:cs="Arial"/>
        </w:rPr>
        <w:t>The assurance aspect relates to data security guarantees, administrator professionalism, and system reliability. Based on the analysis results, the assurance aspect obtained an average score of 87.62%, which falls into the good category, indicating a high level of user trust in the school MIS. A summary of the findings is presented in Table 5.</w:t>
      </w:r>
    </w:p>
    <w:p w14:paraId="0794E3ED" w14:textId="520CB21A" w:rsidR="006E5D88" w:rsidRDefault="006E5D88" w:rsidP="006E5D88">
      <w:pPr>
        <w:pStyle w:val="Body"/>
        <w:spacing w:after="0"/>
        <w:rPr>
          <w:rFonts w:ascii="Arial" w:hAnsi="Arial" w:cs="Arial"/>
        </w:rPr>
      </w:pPr>
      <w:r w:rsidRPr="006E5D88">
        <w:rPr>
          <w:rFonts w:ascii="Arial" w:hAnsi="Arial" w:cs="Arial"/>
        </w:rPr>
        <w:t>Table 5. Summary of Assurance Aspect Scores</w:t>
      </w:r>
    </w:p>
    <w:tbl>
      <w:tblPr>
        <w:tblW w:w="0" w:type="auto"/>
        <w:tblInd w:w="150" w:type="dxa"/>
        <w:tblLayout w:type="fixed"/>
        <w:tblCellMar>
          <w:left w:w="0" w:type="dxa"/>
          <w:right w:w="0" w:type="dxa"/>
        </w:tblCellMar>
        <w:tblLook w:val="01E0" w:firstRow="1" w:lastRow="1" w:firstColumn="1" w:lastColumn="1" w:noHBand="0" w:noVBand="0"/>
      </w:tblPr>
      <w:tblGrid>
        <w:gridCol w:w="607"/>
        <w:gridCol w:w="3468"/>
        <w:gridCol w:w="761"/>
        <w:gridCol w:w="1992"/>
        <w:gridCol w:w="1669"/>
      </w:tblGrid>
      <w:tr w:rsidR="006E5D88" w:rsidRPr="006E5D88" w14:paraId="7128DEE0" w14:textId="77777777" w:rsidTr="006E5D88">
        <w:trPr>
          <w:trHeight w:val="275"/>
        </w:trPr>
        <w:tc>
          <w:tcPr>
            <w:tcW w:w="607" w:type="dxa"/>
            <w:tcBorders>
              <w:top w:val="single" w:sz="4" w:space="0" w:color="auto"/>
              <w:bottom w:val="single" w:sz="4" w:space="0" w:color="auto"/>
            </w:tcBorders>
          </w:tcPr>
          <w:p w14:paraId="4C2DFFCE" w14:textId="77777777" w:rsidR="006E5D88" w:rsidRPr="006E5D88" w:rsidRDefault="006E5D88" w:rsidP="006E5D88">
            <w:pPr>
              <w:pStyle w:val="TableParagraph"/>
              <w:spacing w:line="240" w:lineRule="auto"/>
              <w:ind w:right="1"/>
              <w:rPr>
                <w:rFonts w:ascii="Arial" w:hAnsi="Arial" w:cs="Arial"/>
                <w:b/>
                <w:sz w:val="20"/>
                <w:szCs w:val="20"/>
              </w:rPr>
            </w:pPr>
            <w:r w:rsidRPr="006E5D88">
              <w:rPr>
                <w:rFonts w:ascii="Arial" w:hAnsi="Arial" w:cs="Arial"/>
                <w:b/>
                <w:spacing w:val="-5"/>
                <w:sz w:val="20"/>
                <w:szCs w:val="20"/>
              </w:rPr>
              <w:t>No</w:t>
            </w:r>
          </w:p>
        </w:tc>
        <w:tc>
          <w:tcPr>
            <w:tcW w:w="3468" w:type="dxa"/>
            <w:tcBorders>
              <w:top w:val="single" w:sz="4" w:space="0" w:color="auto"/>
              <w:bottom w:val="single" w:sz="4" w:space="0" w:color="auto"/>
            </w:tcBorders>
          </w:tcPr>
          <w:p w14:paraId="1BBB5DED" w14:textId="77777777" w:rsidR="006E5D88" w:rsidRPr="006E5D88" w:rsidRDefault="006E5D88" w:rsidP="006E5D88">
            <w:pPr>
              <w:pStyle w:val="TableParagraph"/>
              <w:spacing w:line="240" w:lineRule="auto"/>
              <w:ind w:left="1142"/>
              <w:jc w:val="left"/>
              <w:rPr>
                <w:rFonts w:ascii="Arial" w:hAnsi="Arial" w:cs="Arial"/>
                <w:b/>
                <w:sz w:val="20"/>
                <w:szCs w:val="20"/>
              </w:rPr>
            </w:pPr>
            <w:r w:rsidRPr="006E5D88">
              <w:rPr>
                <w:rFonts w:ascii="Arial" w:hAnsi="Arial" w:cs="Arial"/>
                <w:b/>
                <w:spacing w:val="-2"/>
                <w:sz w:val="20"/>
                <w:szCs w:val="20"/>
              </w:rPr>
              <w:t>Statement</w:t>
            </w:r>
          </w:p>
        </w:tc>
        <w:tc>
          <w:tcPr>
            <w:tcW w:w="761" w:type="dxa"/>
            <w:tcBorders>
              <w:top w:val="single" w:sz="4" w:space="0" w:color="auto"/>
              <w:bottom w:val="single" w:sz="4" w:space="0" w:color="auto"/>
            </w:tcBorders>
          </w:tcPr>
          <w:p w14:paraId="7E0F09A3" w14:textId="77777777" w:rsidR="006E5D88" w:rsidRPr="006E5D88" w:rsidRDefault="006E5D88" w:rsidP="006E5D88">
            <w:pPr>
              <w:pStyle w:val="TableParagraph"/>
              <w:spacing w:line="240" w:lineRule="auto"/>
              <w:ind w:left="13"/>
              <w:rPr>
                <w:rFonts w:ascii="Arial" w:hAnsi="Arial" w:cs="Arial"/>
                <w:b/>
                <w:sz w:val="20"/>
                <w:szCs w:val="20"/>
              </w:rPr>
            </w:pPr>
            <w:r w:rsidRPr="006E5D88">
              <w:rPr>
                <w:rFonts w:ascii="Arial" w:hAnsi="Arial" w:cs="Arial"/>
                <w:b/>
                <w:spacing w:val="-4"/>
                <w:sz w:val="20"/>
                <w:szCs w:val="20"/>
              </w:rPr>
              <w:t>Score</w:t>
            </w:r>
          </w:p>
        </w:tc>
        <w:tc>
          <w:tcPr>
            <w:tcW w:w="1992" w:type="dxa"/>
            <w:tcBorders>
              <w:top w:val="single" w:sz="4" w:space="0" w:color="auto"/>
              <w:bottom w:val="single" w:sz="4" w:space="0" w:color="auto"/>
            </w:tcBorders>
          </w:tcPr>
          <w:p w14:paraId="21F1A96E" w14:textId="77777777" w:rsidR="006E5D88" w:rsidRPr="006E5D88" w:rsidRDefault="006E5D88" w:rsidP="006E5D88">
            <w:pPr>
              <w:pStyle w:val="TableParagraph"/>
              <w:spacing w:line="240" w:lineRule="auto"/>
              <w:ind w:left="9" w:right="2"/>
              <w:rPr>
                <w:rFonts w:ascii="Arial" w:hAnsi="Arial" w:cs="Arial"/>
                <w:b/>
                <w:sz w:val="20"/>
                <w:szCs w:val="20"/>
              </w:rPr>
            </w:pPr>
            <w:r w:rsidRPr="006E5D88">
              <w:rPr>
                <w:rFonts w:ascii="Arial" w:hAnsi="Arial" w:cs="Arial"/>
                <w:b/>
                <w:sz w:val="20"/>
                <w:szCs w:val="20"/>
              </w:rPr>
              <w:t>Percentage</w:t>
            </w:r>
            <w:r w:rsidRPr="006E5D88">
              <w:rPr>
                <w:rFonts w:ascii="Arial" w:hAnsi="Arial" w:cs="Arial"/>
                <w:b/>
                <w:spacing w:val="-4"/>
                <w:sz w:val="20"/>
                <w:szCs w:val="20"/>
              </w:rPr>
              <w:t xml:space="preserve"> </w:t>
            </w:r>
            <w:r w:rsidRPr="006E5D88">
              <w:rPr>
                <w:rFonts w:ascii="Arial" w:hAnsi="Arial" w:cs="Arial"/>
                <w:b/>
                <w:spacing w:val="-5"/>
                <w:sz w:val="20"/>
                <w:szCs w:val="20"/>
              </w:rPr>
              <w:t>(%)</w:t>
            </w:r>
          </w:p>
        </w:tc>
        <w:tc>
          <w:tcPr>
            <w:tcW w:w="1669" w:type="dxa"/>
            <w:tcBorders>
              <w:top w:val="single" w:sz="4" w:space="0" w:color="auto"/>
              <w:bottom w:val="single" w:sz="4" w:space="0" w:color="auto"/>
            </w:tcBorders>
          </w:tcPr>
          <w:p w14:paraId="4EFD9423" w14:textId="77777777" w:rsidR="006E5D88" w:rsidRPr="006E5D88" w:rsidRDefault="006E5D88" w:rsidP="006E5D88">
            <w:pPr>
              <w:pStyle w:val="TableParagraph"/>
              <w:spacing w:line="240" w:lineRule="auto"/>
              <w:ind w:left="413"/>
              <w:jc w:val="left"/>
              <w:rPr>
                <w:rFonts w:ascii="Arial" w:hAnsi="Arial" w:cs="Arial"/>
                <w:b/>
                <w:sz w:val="20"/>
                <w:szCs w:val="20"/>
              </w:rPr>
            </w:pPr>
            <w:r w:rsidRPr="006E5D88">
              <w:rPr>
                <w:rFonts w:ascii="Arial" w:hAnsi="Arial" w:cs="Arial"/>
                <w:b/>
                <w:spacing w:val="-2"/>
                <w:sz w:val="20"/>
                <w:szCs w:val="20"/>
              </w:rPr>
              <w:t>Category</w:t>
            </w:r>
          </w:p>
        </w:tc>
      </w:tr>
      <w:tr w:rsidR="006E5D88" w:rsidRPr="006E5D88" w14:paraId="17EE0E46" w14:textId="77777777" w:rsidTr="006E5D88">
        <w:trPr>
          <w:trHeight w:val="553"/>
        </w:trPr>
        <w:tc>
          <w:tcPr>
            <w:tcW w:w="607" w:type="dxa"/>
            <w:tcBorders>
              <w:top w:val="single" w:sz="4" w:space="0" w:color="auto"/>
            </w:tcBorders>
          </w:tcPr>
          <w:p w14:paraId="47FB2140" w14:textId="77777777" w:rsidR="006E5D88" w:rsidRPr="006E5D88" w:rsidRDefault="006E5D88" w:rsidP="006E5D88">
            <w:pPr>
              <w:pStyle w:val="TableParagraph"/>
              <w:spacing w:before="1" w:line="240" w:lineRule="auto"/>
              <w:rPr>
                <w:rFonts w:ascii="Arial" w:hAnsi="Arial" w:cs="Arial"/>
                <w:sz w:val="20"/>
                <w:szCs w:val="20"/>
              </w:rPr>
            </w:pPr>
            <w:r w:rsidRPr="006E5D88">
              <w:rPr>
                <w:rFonts w:ascii="Arial" w:hAnsi="Arial" w:cs="Arial"/>
                <w:spacing w:val="-10"/>
                <w:sz w:val="20"/>
                <w:szCs w:val="20"/>
              </w:rPr>
              <w:t>1</w:t>
            </w:r>
          </w:p>
        </w:tc>
        <w:tc>
          <w:tcPr>
            <w:tcW w:w="3468" w:type="dxa"/>
            <w:tcBorders>
              <w:top w:val="single" w:sz="4" w:space="0" w:color="auto"/>
            </w:tcBorders>
          </w:tcPr>
          <w:p w14:paraId="0837610E" w14:textId="77777777" w:rsidR="006E5D88" w:rsidRPr="006E5D88" w:rsidRDefault="006E5D88" w:rsidP="006E5D88">
            <w:pPr>
              <w:pStyle w:val="TableParagraph"/>
              <w:spacing w:line="240" w:lineRule="auto"/>
              <w:ind w:left="141" w:hanging="34"/>
              <w:jc w:val="left"/>
              <w:rPr>
                <w:rFonts w:ascii="Arial" w:hAnsi="Arial" w:cs="Arial"/>
                <w:sz w:val="20"/>
                <w:szCs w:val="20"/>
              </w:rPr>
            </w:pPr>
            <w:r w:rsidRPr="006E5D88">
              <w:rPr>
                <w:rFonts w:ascii="Arial" w:hAnsi="Arial" w:cs="Arial"/>
                <w:sz w:val="20"/>
                <w:szCs w:val="20"/>
              </w:rPr>
              <w:t>Users feel secure storing academic data in the MIS.</w:t>
            </w:r>
          </w:p>
        </w:tc>
        <w:tc>
          <w:tcPr>
            <w:tcW w:w="761" w:type="dxa"/>
            <w:tcBorders>
              <w:top w:val="single" w:sz="4" w:space="0" w:color="auto"/>
            </w:tcBorders>
          </w:tcPr>
          <w:p w14:paraId="4F931088" w14:textId="77777777" w:rsidR="006E5D88" w:rsidRPr="006E5D88" w:rsidRDefault="006E5D88" w:rsidP="006E5D88">
            <w:pPr>
              <w:pStyle w:val="TableParagraph"/>
              <w:spacing w:before="1" w:line="240" w:lineRule="auto"/>
              <w:ind w:left="13"/>
              <w:rPr>
                <w:rFonts w:ascii="Arial" w:hAnsi="Arial" w:cs="Arial"/>
                <w:sz w:val="20"/>
                <w:szCs w:val="20"/>
              </w:rPr>
            </w:pPr>
            <w:r w:rsidRPr="006E5D88">
              <w:rPr>
                <w:rFonts w:ascii="Arial" w:hAnsi="Arial" w:cs="Arial"/>
                <w:spacing w:val="-5"/>
                <w:sz w:val="20"/>
                <w:szCs w:val="20"/>
              </w:rPr>
              <w:t>543</w:t>
            </w:r>
          </w:p>
        </w:tc>
        <w:tc>
          <w:tcPr>
            <w:tcW w:w="1992" w:type="dxa"/>
            <w:tcBorders>
              <w:top w:val="single" w:sz="4" w:space="0" w:color="auto"/>
            </w:tcBorders>
          </w:tcPr>
          <w:p w14:paraId="57EDFEF5" w14:textId="77777777" w:rsidR="006E5D88" w:rsidRPr="006E5D88" w:rsidRDefault="006E5D88" w:rsidP="006E5D88">
            <w:pPr>
              <w:pStyle w:val="TableParagraph"/>
              <w:spacing w:before="1" w:line="240" w:lineRule="auto"/>
              <w:ind w:left="9"/>
              <w:rPr>
                <w:rFonts w:ascii="Arial" w:hAnsi="Arial" w:cs="Arial"/>
                <w:sz w:val="20"/>
                <w:szCs w:val="20"/>
              </w:rPr>
            </w:pPr>
            <w:r w:rsidRPr="006E5D88">
              <w:rPr>
                <w:rFonts w:ascii="Arial" w:hAnsi="Arial" w:cs="Arial"/>
                <w:spacing w:val="-2"/>
                <w:sz w:val="20"/>
                <w:szCs w:val="20"/>
              </w:rPr>
              <w:t>79,27</w:t>
            </w:r>
          </w:p>
        </w:tc>
        <w:tc>
          <w:tcPr>
            <w:tcW w:w="1669" w:type="dxa"/>
            <w:tcBorders>
              <w:top w:val="single" w:sz="4" w:space="0" w:color="auto"/>
            </w:tcBorders>
          </w:tcPr>
          <w:p w14:paraId="605AD6C4" w14:textId="77777777" w:rsidR="006E5D88" w:rsidRPr="006E5D88" w:rsidRDefault="006E5D88" w:rsidP="006E5D88">
            <w:pPr>
              <w:pStyle w:val="TableParagraph"/>
              <w:spacing w:before="1" w:line="240" w:lineRule="auto"/>
              <w:ind w:left="204"/>
              <w:jc w:val="left"/>
              <w:rPr>
                <w:rFonts w:ascii="Arial" w:hAnsi="Arial" w:cs="Arial"/>
                <w:sz w:val="20"/>
                <w:szCs w:val="20"/>
              </w:rPr>
            </w:pPr>
            <w:r w:rsidRPr="006E5D88">
              <w:rPr>
                <w:rFonts w:ascii="Arial" w:hAnsi="Arial" w:cs="Arial"/>
                <w:sz w:val="20"/>
                <w:szCs w:val="20"/>
              </w:rPr>
              <w:t>Quite Good</w:t>
            </w:r>
          </w:p>
        </w:tc>
      </w:tr>
      <w:tr w:rsidR="006E5D88" w:rsidRPr="006E5D88" w14:paraId="02A0C835" w14:textId="77777777" w:rsidTr="006E5D88">
        <w:trPr>
          <w:trHeight w:val="827"/>
        </w:trPr>
        <w:tc>
          <w:tcPr>
            <w:tcW w:w="607" w:type="dxa"/>
          </w:tcPr>
          <w:p w14:paraId="22A64A94"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2</w:t>
            </w:r>
          </w:p>
        </w:tc>
        <w:tc>
          <w:tcPr>
            <w:tcW w:w="3468" w:type="dxa"/>
          </w:tcPr>
          <w:p w14:paraId="6087DD9D" w14:textId="77777777" w:rsidR="006E5D88" w:rsidRPr="006E5D88" w:rsidRDefault="006E5D88" w:rsidP="006E5D88">
            <w:pPr>
              <w:pStyle w:val="TableParagraph"/>
              <w:spacing w:line="240" w:lineRule="auto"/>
              <w:ind w:left="107" w:right="206"/>
              <w:jc w:val="left"/>
              <w:rPr>
                <w:rFonts w:ascii="Arial" w:hAnsi="Arial" w:cs="Arial"/>
                <w:sz w:val="20"/>
                <w:szCs w:val="20"/>
              </w:rPr>
            </w:pPr>
            <w:r w:rsidRPr="006E5D88">
              <w:rPr>
                <w:rFonts w:ascii="Arial" w:hAnsi="Arial" w:cs="Arial"/>
                <w:sz w:val="20"/>
                <w:szCs w:val="20"/>
              </w:rPr>
              <w:t>MIS administrators possess professional technical competencies</w:t>
            </w:r>
            <w:r w:rsidRPr="006E5D88">
              <w:rPr>
                <w:rFonts w:ascii="Arial" w:hAnsi="Arial" w:cs="Arial"/>
                <w:spacing w:val="-2"/>
                <w:sz w:val="20"/>
                <w:szCs w:val="20"/>
              </w:rPr>
              <w:t>.</w:t>
            </w:r>
          </w:p>
        </w:tc>
        <w:tc>
          <w:tcPr>
            <w:tcW w:w="761" w:type="dxa"/>
          </w:tcPr>
          <w:p w14:paraId="574DC5AC"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564</w:t>
            </w:r>
          </w:p>
        </w:tc>
        <w:tc>
          <w:tcPr>
            <w:tcW w:w="1992" w:type="dxa"/>
          </w:tcPr>
          <w:p w14:paraId="5DA53811"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82,34</w:t>
            </w:r>
          </w:p>
        </w:tc>
        <w:tc>
          <w:tcPr>
            <w:tcW w:w="1669" w:type="dxa"/>
          </w:tcPr>
          <w:p w14:paraId="2664C330"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pacing w:val="-4"/>
                <w:sz w:val="20"/>
                <w:szCs w:val="20"/>
              </w:rPr>
              <w:t>Good</w:t>
            </w:r>
          </w:p>
        </w:tc>
      </w:tr>
      <w:tr w:rsidR="006E5D88" w:rsidRPr="006E5D88" w14:paraId="5ADE1370" w14:textId="77777777" w:rsidTr="006E5D88">
        <w:trPr>
          <w:trHeight w:val="551"/>
        </w:trPr>
        <w:tc>
          <w:tcPr>
            <w:tcW w:w="607" w:type="dxa"/>
          </w:tcPr>
          <w:p w14:paraId="6D2D3C78"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3</w:t>
            </w:r>
          </w:p>
        </w:tc>
        <w:tc>
          <w:tcPr>
            <w:tcW w:w="3468" w:type="dxa"/>
          </w:tcPr>
          <w:p w14:paraId="7B75AFAB"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The school ensures the confidentiality of personal information stored in the MIS.</w:t>
            </w:r>
          </w:p>
        </w:tc>
        <w:tc>
          <w:tcPr>
            <w:tcW w:w="761" w:type="dxa"/>
          </w:tcPr>
          <w:p w14:paraId="6CE12F6D"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648</w:t>
            </w:r>
          </w:p>
        </w:tc>
        <w:tc>
          <w:tcPr>
            <w:tcW w:w="1992" w:type="dxa"/>
          </w:tcPr>
          <w:p w14:paraId="15E54FA1"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94,60</w:t>
            </w:r>
          </w:p>
        </w:tc>
        <w:tc>
          <w:tcPr>
            <w:tcW w:w="1669" w:type="dxa"/>
          </w:tcPr>
          <w:p w14:paraId="192C7DAD"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5725B634" w14:textId="77777777" w:rsidTr="006E5D88">
        <w:trPr>
          <w:trHeight w:val="827"/>
        </w:trPr>
        <w:tc>
          <w:tcPr>
            <w:tcW w:w="607" w:type="dxa"/>
          </w:tcPr>
          <w:p w14:paraId="149C955E"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4</w:t>
            </w:r>
          </w:p>
        </w:tc>
        <w:tc>
          <w:tcPr>
            <w:tcW w:w="3468" w:type="dxa"/>
          </w:tcPr>
          <w:p w14:paraId="561AFD48" w14:textId="77777777" w:rsidR="006E5D88" w:rsidRPr="006E5D88" w:rsidRDefault="006E5D88" w:rsidP="006E5D88">
            <w:pPr>
              <w:pStyle w:val="TableParagraph"/>
              <w:spacing w:line="240" w:lineRule="auto"/>
              <w:ind w:left="141" w:right="206"/>
              <w:jc w:val="left"/>
              <w:rPr>
                <w:rFonts w:ascii="Arial" w:hAnsi="Arial" w:cs="Arial"/>
                <w:sz w:val="20"/>
                <w:szCs w:val="20"/>
              </w:rPr>
            </w:pPr>
            <w:r w:rsidRPr="006E5D88">
              <w:rPr>
                <w:rFonts w:ascii="Arial" w:hAnsi="Arial" w:cs="Arial"/>
                <w:sz w:val="20"/>
                <w:szCs w:val="20"/>
              </w:rPr>
              <w:t>The MIS is equipped with security features such as login authentication and data backup.</w:t>
            </w:r>
          </w:p>
        </w:tc>
        <w:tc>
          <w:tcPr>
            <w:tcW w:w="761" w:type="dxa"/>
          </w:tcPr>
          <w:p w14:paraId="64738D98"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578</w:t>
            </w:r>
          </w:p>
        </w:tc>
        <w:tc>
          <w:tcPr>
            <w:tcW w:w="1992" w:type="dxa"/>
          </w:tcPr>
          <w:p w14:paraId="400BE346"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84,38</w:t>
            </w:r>
          </w:p>
        </w:tc>
        <w:tc>
          <w:tcPr>
            <w:tcW w:w="1669" w:type="dxa"/>
          </w:tcPr>
          <w:p w14:paraId="231AD337"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pacing w:val="-4"/>
                <w:sz w:val="20"/>
                <w:szCs w:val="20"/>
              </w:rPr>
              <w:t>Good</w:t>
            </w:r>
          </w:p>
        </w:tc>
      </w:tr>
      <w:tr w:rsidR="006E5D88" w:rsidRPr="006E5D88" w14:paraId="0A54F912" w14:textId="77777777" w:rsidTr="006E5D88">
        <w:trPr>
          <w:trHeight w:val="551"/>
        </w:trPr>
        <w:tc>
          <w:tcPr>
            <w:tcW w:w="607" w:type="dxa"/>
          </w:tcPr>
          <w:p w14:paraId="5CCBBED5"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5</w:t>
            </w:r>
          </w:p>
        </w:tc>
        <w:tc>
          <w:tcPr>
            <w:tcW w:w="3468" w:type="dxa"/>
          </w:tcPr>
          <w:p w14:paraId="0F64D855"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All activities within the MIS are properly documented.</w:t>
            </w:r>
          </w:p>
        </w:tc>
        <w:tc>
          <w:tcPr>
            <w:tcW w:w="761" w:type="dxa"/>
          </w:tcPr>
          <w:p w14:paraId="2ACBFE63"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662</w:t>
            </w:r>
          </w:p>
        </w:tc>
        <w:tc>
          <w:tcPr>
            <w:tcW w:w="1992" w:type="dxa"/>
          </w:tcPr>
          <w:p w14:paraId="6EEAD6B5"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96,64</w:t>
            </w:r>
          </w:p>
        </w:tc>
        <w:tc>
          <w:tcPr>
            <w:tcW w:w="1669" w:type="dxa"/>
          </w:tcPr>
          <w:p w14:paraId="423BC72E"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559BB53C" w14:textId="77777777" w:rsidTr="006E5D88">
        <w:trPr>
          <w:trHeight w:val="827"/>
        </w:trPr>
        <w:tc>
          <w:tcPr>
            <w:tcW w:w="607" w:type="dxa"/>
          </w:tcPr>
          <w:p w14:paraId="78E3D458"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6</w:t>
            </w:r>
          </w:p>
        </w:tc>
        <w:tc>
          <w:tcPr>
            <w:tcW w:w="3468" w:type="dxa"/>
          </w:tcPr>
          <w:p w14:paraId="575625A2" w14:textId="77777777" w:rsidR="006E5D88" w:rsidRPr="006E5D88" w:rsidRDefault="006E5D88" w:rsidP="006E5D88">
            <w:pPr>
              <w:pStyle w:val="TableParagraph"/>
              <w:spacing w:line="240" w:lineRule="auto"/>
              <w:ind w:left="107" w:right="749"/>
              <w:jc w:val="left"/>
              <w:rPr>
                <w:rFonts w:ascii="Arial" w:hAnsi="Arial" w:cs="Arial"/>
                <w:sz w:val="20"/>
                <w:szCs w:val="20"/>
              </w:rPr>
            </w:pPr>
            <w:r w:rsidRPr="006E5D88">
              <w:rPr>
                <w:rFonts w:ascii="Arial" w:hAnsi="Arial" w:cs="Arial"/>
                <w:sz w:val="20"/>
                <w:szCs w:val="20"/>
              </w:rPr>
              <w:t>The school provides assurance in the event of data loss.</w:t>
            </w:r>
          </w:p>
        </w:tc>
        <w:tc>
          <w:tcPr>
            <w:tcW w:w="761" w:type="dxa"/>
          </w:tcPr>
          <w:p w14:paraId="1EEEA6D3"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628</w:t>
            </w:r>
          </w:p>
        </w:tc>
        <w:tc>
          <w:tcPr>
            <w:tcW w:w="1992" w:type="dxa"/>
          </w:tcPr>
          <w:p w14:paraId="4482A081"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91,68</w:t>
            </w:r>
          </w:p>
        </w:tc>
        <w:tc>
          <w:tcPr>
            <w:tcW w:w="1669" w:type="dxa"/>
          </w:tcPr>
          <w:p w14:paraId="62544303"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4DDD380F" w14:textId="77777777" w:rsidTr="006E5D88">
        <w:trPr>
          <w:trHeight w:val="1102"/>
        </w:trPr>
        <w:tc>
          <w:tcPr>
            <w:tcW w:w="607" w:type="dxa"/>
          </w:tcPr>
          <w:p w14:paraId="5184B542"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7</w:t>
            </w:r>
          </w:p>
        </w:tc>
        <w:tc>
          <w:tcPr>
            <w:tcW w:w="3468" w:type="dxa"/>
          </w:tcPr>
          <w:p w14:paraId="6B2A857B"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The school has not provided sufficient education regarding ethics and digital data security.</w:t>
            </w:r>
          </w:p>
        </w:tc>
        <w:tc>
          <w:tcPr>
            <w:tcW w:w="761" w:type="dxa"/>
          </w:tcPr>
          <w:p w14:paraId="594FBE16"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654</w:t>
            </w:r>
          </w:p>
        </w:tc>
        <w:tc>
          <w:tcPr>
            <w:tcW w:w="1992" w:type="dxa"/>
          </w:tcPr>
          <w:p w14:paraId="633C3C50"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95,47</w:t>
            </w:r>
          </w:p>
        </w:tc>
        <w:tc>
          <w:tcPr>
            <w:tcW w:w="1669" w:type="dxa"/>
          </w:tcPr>
          <w:p w14:paraId="18E2BF9A"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13C088E8" w14:textId="77777777" w:rsidTr="006E5D88">
        <w:trPr>
          <w:trHeight w:val="830"/>
        </w:trPr>
        <w:tc>
          <w:tcPr>
            <w:tcW w:w="607" w:type="dxa"/>
          </w:tcPr>
          <w:p w14:paraId="3ABC6B5F" w14:textId="77777777" w:rsidR="006E5D88" w:rsidRPr="006E5D88" w:rsidRDefault="006E5D88" w:rsidP="006E5D88">
            <w:pPr>
              <w:pStyle w:val="TableParagraph"/>
              <w:spacing w:before="1" w:line="240" w:lineRule="auto"/>
              <w:rPr>
                <w:rFonts w:ascii="Arial" w:hAnsi="Arial" w:cs="Arial"/>
                <w:sz w:val="20"/>
                <w:szCs w:val="20"/>
              </w:rPr>
            </w:pPr>
            <w:r w:rsidRPr="006E5D88">
              <w:rPr>
                <w:rFonts w:ascii="Arial" w:hAnsi="Arial" w:cs="Arial"/>
                <w:spacing w:val="-10"/>
                <w:sz w:val="20"/>
                <w:szCs w:val="20"/>
              </w:rPr>
              <w:t>8</w:t>
            </w:r>
          </w:p>
        </w:tc>
        <w:tc>
          <w:tcPr>
            <w:tcW w:w="3468" w:type="dxa"/>
          </w:tcPr>
          <w:p w14:paraId="696FDFC5" w14:textId="77777777" w:rsidR="006E5D88" w:rsidRPr="006E5D88" w:rsidRDefault="006E5D88" w:rsidP="006E5D88">
            <w:pPr>
              <w:pStyle w:val="TableParagraph"/>
              <w:spacing w:line="240" w:lineRule="auto"/>
              <w:ind w:left="107" w:right="206"/>
              <w:jc w:val="left"/>
              <w:rPr>
                <w:rFonts w:ascii="Arial" w:hAnsi="Arial" w:cs="Arial"/>
                <w:sz w:val="20"/>
                <w:szCs w:val="20"/>
              </w:rPr>
            </w:pPr>
            <w:r w:rsidRPr="006E5D88">
              <w:rPr>
                <w:rFonts w:ascii="Arial" w:hAnsi="Arial" w:cs="Arial"/>
                <w:sz w:val="20"/>
                <w:szCs w:val="20"/>
              </w:rPr>
              <w:t>MIS administrators are able to clearly explain system functions</w:t>
            </w:r>
            <w:r w:rsidRPr="006E5D88">
              <w:rPr>
                <w:rFonts w:ascii="Arial" w:hAnsi="Arial" w:cs="Arial"/>
                <w:spacing w:val="-2"/>
                <w:sz w:val="20"/>
                <w:szCs w:val="20"/>
              </w:rPr>
              <w:t>.</w:t>
            </w:r>
          </w:p>
        </w:tc>
        <w:tc>
          <w:tcPr>
            <w:tcW w:w="761" w:type="dxa"/>
          </w:tcPr>
          <w:p w14:paraId="03E8749E" w14:textId="77777777" w:rsidR="006E5D88" w:rsidRPr="006E5D88" w:rsidRDefault="006E5D88" w:rsidP="006E5D88">
            <w:pPr>
              <w:pStyle w:val="TableParagraph"/>
              <w:spacing w:before="1" w:line="240" w:lineRule="auto"/>
              <w:ind w:left="13"/>
              <w:rPr>
                <w:rFonts w:ascii="Arial" w:hAnsi="Arial" w:cs="Arial"/>
                <w:sz w:val="20"/>
                <w:szCs w:val="20"/>
              </w:rPr>
            </w:pPr>
            <w:r w:rsidRPr="006E5D88">
              <w:rPr>
                <w:rFonts w:ascii="Arial" w:hAnsi="Arial" w:cs="Arial"/>
                <w:spacing w:val="-5"/>
                <w:sz w:val="20"/>
                <w:szCs w:val="20"/>
              </w:rPr>
              <w:t>601</w:t>
            </w:r>
          </w:p>
        </w:tc>
        <w:tc>
          <w:tcPr>
            <w:tcW w:w="1992" w:type="dxa"/>
          </w:tcPr>
          <w:p w14:paraId="07CE8208" w14:textId="77777777" w:rsidR="006E5D88" w:rsidRPr="006E5D88" w:rsidRDefault="006E5D88" w:rsidP="006E5D88">
            <w:pPr>
              <w:pStyle w:val="TableParagraph"/>
              <w:spacing w:before="1" w:line="240" w:lineRule="auto"/>
              <w:ind w:left="9"/>
              <w:rPr>
                <w:rFonts w:ascii="Arial" w:hAnsi="Arial" w:cs="Arial"/>
                <w:sz w:val="20"/>
                <w:szCs w:val="20"/>
              </w:rPr>
            </w:pPr>
            <w:r w:rsidRPr="006E5D88">
              <w:rPr>
                <w:rFonts w:ascii="Arial" w:hAnsi="Arial" w:cs="Arial"/>
                <w:spacing w:val="-2"/>
                <w:sz w:val="20"/>
                <w:szCs w:val="20"/>
              </w:rPr>
              <w:t>87,74</w:t>
            </w:r>
          </w:p>
        </w:tc>
        <w:tc>
          <w:tcPr>
            <w:tcW w:w="1669" w:type="dxa"/>
          </w:tcPr>
          <w:p w14:paraId="185F1BF7" w14:textId="77777777" w:rsidR="006E5D88" w:rsidRPr="006E5D88" w:rsidRDefault="006E5D88" w:rsidP="006E5D88">
            <w:pPr>
              <w:pStyle w:val="TableParagraph"/>
              <w:spacing w:before="1" w:line="240" w:lineRule="auto"/>
              <w:ind w:left="10"/>
              <w:rPr>
                <w:rFonts w:ascii="Arial" w:hAnsi="Arial" w:cs="Arial"/>
                <w:sz w:val="20"/>
                <w:szCs w:val="20"/>
              </w:rPr>
            </w:pPr>
            <w:r w:rsidRPr="006E5D88">
              <w:rPr>
                <w:rFonts w:ascii="Arial" w:hAnsi="Arial" w:cs="Arial"/>
                <w:sz w:val="20"/>
                <w:szCs w:val="20"/>
              </w:rPr>
              <w:t>Good</w:t>
            </w:r>
          </w:p>
        </w:tc>
      </w:tr>
      <w:tr w:rsidR="006E5D88" w:rsidRPr="006E5D88" w14:paraId="4B1F3922" w14:textId="77777777" w:rsidTr="006E5D88">
        <w:trPr>
          <w:trHeight w:val="827"/>
        </w:trPr>
        <w:tc>
          <w:tcPr>
            <w:tcW w:w="607" w:type="dxa"/>
          </w:tcPr>
          <w:p w14:paraId="5C50EC45"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9</w:t>
            </w:r>
          </w:p>
        </w:tc>
        <w:tc>
          <w:tcPr>
            <w:tcW w:w="3468" w:type="dxa"/>
          </w:tcPr>
          <w:p w14:paraId="2784F18E"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System security standard operating procedures (SOPs) are consistently implemented by MIS users</w:t>
            </w:r>
            <w:r w:rsidRPr="006E5D88">
              <w:rPr>
                <w:rFonts w:ascii="Arial" w:hAnsi="Arial" w:cs="Arial"/>
                <w:spacing w:val="-4"/>
                <w:sz w:val="20"/>
                <w:szCs w:val="20"/>
              </w:rPr>
              <w:t>.</w:t>
            </w:r>
          </w:p>
        </w:tc>
        <w:tc>
          <w:tcPr>
            <w:tcW w:w="761" w:type="dxa"/>
          </w:tcPr>
          <w:p w14:paraId="323389F0"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561</w:t>
            </w:r>
          </w:p>
        </w:tc>
        <w:tc>
          <w:tcPr>
            <w:tcW w:w="1992" w:type="dxa"/>
          </w:tcPr>
          <w:p w14:paraId="7E3F7C3F"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81,90</w:t>
            </w:r>
          </w:p>
        </w:tc>
        <w:tc>
          <w:tcPr>
            <w:tcW w:w="1669" w:type="dxa"/>
          </w:tcPr>
          <w:p w14:paraId="648E88B3"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z w:val="20"/>
                <w:szCs w:val="20"/>
              </w:rPr>
              <w:t>Good</w:t>
            </w:r>
          </w:p>
        </w:tc>
      </w:tr>
      <w:tr w:rsidR="006E5D88" w:rsidRPr="006E5D88" w14:paraId="35649C8E" w14:textId="77777777" w:rsidTr="006E5D88">
        <w:trPr>
          <w:trHeight w:val="827"/>
        </w:trPr>
        <w:tc>
          <w:tcPr>
            <w:tcW w:w="607" w:type="dxa"/>
            <w:tcBorders>
              <w:bottom w:val="single" w:sz="4" w:space="0" w:color="auto"/>
            </w:tcBorders>
          </w:tcPr>
          <w:p w14:paraId="07DF9BBB"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5"/>
                <w:sz w:val="20"/>
                <w:szCs w:val="20"/>
              </w:rPr>
              <w:t>10</w:t>
            </w:r>
          </w:p>
        </w:tc>
        <w:tc>
          <w:tcPr>
            <w:tcW w:w="3468" w:type="dxa"/>
            <w:tcBorders>
              <w:bottom w:val="single" w:sz="4" w:space="0" w:color="auto"/>
            </w:tcBorders>
          </w:tcPr>
          <w:p w14:paraId="28660843" w14:textId="77777777" w:rsidR="006E5D88" w:rsidRPr="006E5D88" w:rsidRDefault="006E5D88" w:rsidP="006E5D88">
            <w:pPr>
              <w:pStyle w:val="TableParagraph"/>
              <w:spacing w:line="240" w:lineRule="auto"/>
              <w:ind w:left="107" w:right="206"/>
              <w:jc w:val="left"/>
              <w:rPr>
                <w:rFonts w:ascii="Arial" w:hAnsi="Arial" w:cs="Arial"/>
                <w:sz w:val="20"/>
                <w:szCs w:val="20"/>
              </w:rPr>
            </w:pPr>
            <w:r w:rsidRPr="006E5D88">
              <w:rPr>
                <w:rFonts w:ascii="Arial" w:hAnsi="Arial" w:cs="Arial"/>
                <w:sz w:val="20"/>
                <w:szCs w:val="20"/>
              </w:rPr>
              <w:t>I believe that the school MIS will continue to be developed and improved</w:t>
            </w:r>
            <w:r w:rsidRPr="006E5D88">
              <w:rPr>
                <w:rFonts w:ascii="Arial" w:hAnsi="Arial" w:cs="Arial"/>
                <w:spacing w:val="-2"/>
                <w:sz w:val="20"/>
                <w:szCs w:val="20"/>
              </w:rPr>
              <w:t>.</w:t>
            </w:r>
          </w:p>
        </w:tc>
        <w:tc>
          <w:tcPr>
            <w:tcW w:w="761" w:type="dxa"/>
            <w:tcBorders>
              <w:bottom w:val="single" w:sz="4" w:space="0" w:color="auto"/>
            </w:tcBorders>
          </w:tcPr>
          <w:p w14:paraId="6D57B613"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563</w:t>
            </w:r>
          </w:p>
        </w:tc>
        <w:tc>
          <w:tcPr>
            <w:tcW w:w="1992" w:type="dxa"/>
            <w:tcBorders>
              <w:bottom w:val="single" w:sz="4" w:space="0" w:color="auto"/>
            </w:tcBorders>
          </w:tcPr>
          <w:p w14:paraId="58F0D888"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82,19</w:t>
            </w:r>
          </w:p>
        </w:tc>
        <w:tc>
          <w:tcPr>
            <w:tcW w:w="1669" w:type="dxa"/>
            <w:tcBorders>
              <w:bottom w:val="single" w:sz="4" w:space="0" w:color="auto"/>
            </w:tcBorders>
          </w:tcPr>
          <w:p w14:paraId="2AAFCD52"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z w:val="20"/>
                <w:szCs w:val="20"/>
              </w:rPr>
              <w:t>Good</w:t>
            </w:r>
          </w:p>
        </w:tc>
      </w:tr>
      <w:tr w:rsidR="006E5D88" w:rsidRPr="006E5D88" w14:paraId="3C8EEF26" w14:textId="77777777" w:rsidTr="006E5D88">
        <w:trPr>
          <w:trHeight w:val="274"/>
        </w:trPr>
        <w:tc>
          <w:tcPr>
            <w:tcW w:w="4075" w:type="dxa"/>
            <w:gridSpan w:val="2"/>
            <w:tcBorders>
              <w:top w:val="single" w:sz="4" w:space="0" w:color="auto"/>
              <w:bottom w:val="single" w:sz="4" w:space="0" w:color="auto"/>
            </w:tcBorders>
          </w:tcPr>
          <w:p w14:paraId="6FD6BE49" w14:textId="77777777" w:rsidR="006E5D88" w:rsidRPr="006E5D88" w:rsidRDefault="006E5D88" w:rsidP="006E5D88">
            <w:pPr>
              <w:pStyle w:val="TableParagraph"/>
              <w:spacing w:line="240" w:lineRule="auto"/>
              <w:ind w:left="1086"/>
              <w:jc w:val="left"/>
              <w:rPr>
                <w:rFonts w:ascii="Arial" w:hAnsi="Arial" w:cs="Arial"/>
                <w:b/>
                <w:sz w:val="20"/>
                <w:szCs w:val="20"/>
              </w:rPr>
            </w:pPr>
            <w:r w:rsidRPr="006E5D88">
              <w:rPr>
                <w:rFonts w:ascii="Arial" w:hAnsi="Arial" w:cs="Arial"/>
                <w:b/>
                <w:sz w:val="20"/>
                <w:szCs w:val="20"/>
              </w:rPr>
              <w:t>Average Total</w:t>
            </w:r>
          </w:p>
        </w:tc>
        <w:tc>
          <w:tcPr>
            <w:tcW w:w="761" w:type="dxa"/>
            <w:tcBorders>
              <w:top w:val="single" w:sz="4" w:space="0" w:color="auto"/>
              <w:bottom w:val="single" w:sz="4" w:space="0" w:color="auto"/>
            </w:tcBorders>
          </w:tcPr>
          <w:p w14:paraId="1C4EFA65" w14:textId="77777777" w:rsidR="006E5D88" w:rsidRPr="006E5D88" w:rsidRDefault="006E5D88" w:rsidP="006E5D88">
            <w:pPr>
              <w:pStyle w:val="TableParagraph"/>
              <w:spacing w:line="240" w:lineRule="auto"/>
              <w:ind w:left="13"/>
              <w:rPr>
                <w:rFonts w:ascii="Arial" w:hAnsi="Arial" w:cs="Arial"/>
                <w:b/>
                <w:sz w:val="20"/>
                <w:szCs w:val="20"/>
              </w:rPr>
            </w:pPr>
            <w:r w:rsidRPr="006E5D88">
              <w:rPr>
                <w:rFonts w:ascii="Arial" w:hAnsi="Arial" w:cs="Arial"/>
                <w:b/>
                <w:spacing w:val="-5"/>
                <w:sz w:val="20"/>
                <w:szCs w:val="20"/>
              </w:rPr>
              <w:t>600</w:t>
            </w:r>
          </w:p>
        </w:tc>
        <w:tc>
          <w:tcPr>
            <w:tcW w:w="1992" w:type="dxa"/>
            <w:tcBorders>
              <w:top w:val="single" w:sz="4" w:space="0" w:color="auto"/>
              <w:bottom w:val="single" w:sz="4" w:space="0" w:color="auto"/>
            </w:tcBorders>
          </w:tcPr>
          <w:p w14:paraId="1CE8C28B" w14:textId="77777777" w:rsidR="006E5D88" w:rsidRPr="006E5D88" w:rsidRDefault="006E5D88" w:rsidP="006E5D88">
            <w:pPr>
              <w:pStyle w:val="TableParagraph"/>
              <w:spacing w:line="240" w:lineRule="auto"/>
              <w:ind w:left="9"/>
              <w:rPr>
                <w:rFonts w:ascii="Arial" w:hAnsi="Arial" w:cs="Arial"/>
                <w:b/>
                <w:sz w:val="20"/>
                <w:szCs w:val="20"/>
              </w:rPr>
            </w:pPr>
            <w:r w:rsidRPr="006E5D88">
              <w:rPr>
                <w:rFonts w:ascii="Arial" w:hAnsi="Arial" w:cs="Arial"/>
                <w:b/>
                <w:spacing w:val="-2"/>
                <w:sz w:val="20"/>
                <w:szCs w:val="20"/>
              </w:rPr>
              <w:t>87,62</w:t>
            </w:r>
          </w:p>
        </w:tc>
        <w:tc>
          <w:tcPr>
            <w:tcW w:w="1669" w:type="dxa"/>
            <w:tcBorders>
              <w:top w:val="single" w:sz="4" w:space="0" w:color="auto"/>
              <w:bottom w:val="single" w:sz="4" w:space="0" w:color="auto"/>
            </w:tcBorders>
          </w:tcPr>
          <w:p w14:paraId="287C1DC6" w14:textId="77777777" w:rsidR="006E5D88" w:rsidRPr="006E5D88" w:rsidRDefault="006E5D88" w:rsidP="006E5D88">
            <w:pPr>
              <w:pStyle w:val="TableParagraph"/>
              <w:spacing w:line="240" w:lineRule="auto"/>
              <w:ind w:left="10" w:right="1"/>
              <w:rPr>
                <w:rFonts w:ascii="Arial" w:hAnsi="Arial" w:cs="Arial"/>
                <w:b/>
                <w:sz w:val="20"/>
                <w:szCs w:val="20"/>
              </w:rPr>
            </w:pPr>
            <w:r w:rsidRPr="006E5D88">
              <w:rPr>
                <w:rFonts w:ascii="Arial" w:hAnsi="Arial" w:cs="Arial"/>
                <w:b/>
                <w:spacing w:val="-4"/>
                <w:sz w:val="20"/>
                <w:szCs w:val="20"/>
              </w:rPr>
              <w:t>Good</w:t>
            </w:r>
          </w:p>
        </w:tc>
      </w:tr>
    </w:tbl>
    <w:p w14:paraId="02B617BA" w14:textId="77777777" w:rsidR="00A7436D" w:rsidRPr="00A7436D" w:rsidRDefault="00A7436D" w:rsidP="00A7436D">
      <w:pPr>
        <w:pStyle w:val="Body"/>
        <w:rPr>
          <w:rFonts w:ascii="Arial" w:hAnsi="Arial" w:cs="Arial"/>
        </w:rPr>
      </w:pPr>
      <w:r w:rsidRPr="00A7436D">
        <w:rPr>
          <w:rFonts w:ascii="Arial" w:hAnsi="Arial" w:cs="Arial"/>
        </w:rPr>
        <w:t>Source: Primary Data, 2025</w:t>
      </w:r>
    </w:p>
    <w:p w14:paraId="1EB8E6DB" w14:textId="77777777" w:rsidR="00A7436D" w:rsidRPr="00A7436D" w:rsidRDefault="00A7436D" w:rsidP="00A7436D">
      <w:pPr>
        <w:pStyle w:val="Body"/>
        <w:rPr>
          <w:rFonts w:ascii="Arial" w:hAnsi="Arial" w:cs="Arial"/>
        </w:rPr>
      </w:pPr>
    </w:p>
    <w:p w14:paraId="2ABC9585" w14:textId="3796540E" w:rsidR="00E053D0" w:rsidRDefault="00A7436D" w:rsidP="00F271FD">
      <w:pPr>
        <w:pStyle w:val="Body"/>
        <w:rPr>
          <w:rFonts w:ascii="Arial" w:hAnsi="Arial" w:cs="Arial"/>
        </w:rPr>
      </w:pPr>
      <w:r w:rsidRPr="00A7436D">
        <w:rPr>
          <w:rFonts w:ascii="Arial" w:hAnsi="Arial" w:cs="Arial"/>
        </w:rPr>
        <w:t>Based on the diagram and table summarizing the assurance aspect scores of MIS usage in public vocational high schools throughout Gorontalo City, it can be concluded that the level of security assurance and system reliability is classified as good, with a percentage score of 87.62%. This indicates that users’ confidence in data security, administrator professionalism, and system reliability is generally good.</w:t>
      </w:r>
      <w:r w:rsidR="00F271FD">
        <w:rPr>
          <w:rFonts w:ascii="Arial" w:hAnsi="Arial" w:cs="Arial"/>
        </w:rPr>
        <w:t xml:space="preserve"> </w:t>
      </w:r>
      <w:r w:rsidRPr="00A7436D">
        <w:rPr>
          <w:rFonts w:ascii="Arial" w:hAnsi="Arial" w:cs="Arial"/>
        </w:rPr>
        <w:t>Based on research conducted at public vocational high schools across Gorontalo City, the assurance aspect of the management information system was rated good, with a 87.62% rating. This indicates that schools have been able to provide security, reliability, and professionalism in managing the MIS.</w:t>
      </w:r>
    </w:p>
    <w:p w14:paraId="4770D45D" w14:textId="0E60EE9A" w:rsidR="00F271FD" w:rsidRDefault="00F271FD" w:rsidP="00F271FD">
      <w:pPr>
        <w:pStyle w:val="Body"/>
        <w:rPr>
          <w:rFonts w:ascii="Arial" w:hAnsi="Arial" w:cs="Arial"/>
        </w:rPr>
      </w:pPr>
      <w:r w:rsidRPr="00A7436D">
        <w:rPr>
          <w:rFonts w:ascii="Arial" w:hAnsi="Arial" w:cs="Arial"/>
        </w:rPr>
        <w:t>Several limitations should be acknowledged in interpreting this study’s findings. The use of an explanatory quantitative survey design means the results depend on respondents’ perceptions and may be influenced by subjective or socially desirable responses. In addition, the cross-sectional approach does not allow for observing changes in MIS-based academic services over time, so the identified relationships may not reflect long-term practices. Furthermore, the study examined only five service quality dimensions and did not assess outcome measures such as user satisfaction, service effectiveness, or academic performance, limiting the conclusions to an overview of MIS service quality</w:t>
      </w:r>
      <w:r>
        <w:rPr>
          <w:rFonts w:ascii="Arial" w:hAnsi="Arial" w:cs="Arial"/>
        </w:rPr>
        <w:t>.</w:t>
      </w:r>
    </w:p>
    <w:p w14:paraId="1FC0D920" w14:textId="77777777" w:rsidR="00790ADA" w:rsidRPr="00FB3A86" w:rsidRDefault="00790ADA" w:rsidP="00441B6F">
      <w:pPr>
        <w:pStyle w:val="Body"/>
        <w:spacing w:after="0"/>
        <w:rPr>
          <w:rFonts w:ascii="Arial" w:hAnsi="Arial" w:cs="Arial"/>
        </w:rPr>
      </w:pPr>
    </w:p>
    <w:p w14:paraId="445650E1" w14:textId="6B18D26A" w:rsidR="00B01FCD" w:rsidRDefault="0049339F"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E69A0AE" w14:textId="77777777" w:rsidR="00790ADA" w:rsidRPr="00FB3A86" w:rsidRDefault="00790ADA" w:rsidP="00441B6F">
      <w:pPr>
        <w:pStyle w:val="ConcHead"/>
        <w:spacing w:after="0"/>
        <w:jc w:val="both"/>
        <w:rPr>
          <w:rFonts w:ascii="Arial" w:hAnsi="Arial" w:cs="Arial"/>
        </w:rPr>
      </w:pPr>
    </w:p>
    <w:p w14:paraId="3DA6BDD5" w14:textId="41C449E7" w:rsidR="003D5C7C" w:rsidRDefault="003D5C7C" w:rsidP="008706BD">
      <w:pPr>
        <w:pStyle w:val="Body"/>
        <w:rPr>
          <w:rFonts w:ascii="Arial" w:hAnsi="Arial" w:cs="Arial"/>
        </w:rPr>
      </w:pPr>
      <w:r w:rsidRPr="003D5C7C">
        <w:rPr>
          <w:rFonts w:ascii="Arial" w:hAnsi="Arial" w:cs="Arial"/>
        </w:rPr>
        <w:t>The findings of this study demonstrate that the MIS supporting academic services in public vocational high schools in Gorontalo City has been implemented effectively. All five dimensions of service quality (tangibility, reliability, responsiveness, empathy, and assurance) achieved good performance levels, indicating that adequate infrastructure, dependable system operations, responsive service management, empathetic user support, and sufficient assurance of data security and service reliability support the MIS.</w:t>
      </w:r>
      <w:r w:rsidR="008706BD">
        <w:rPr>
          <w:rFonts w:ascii="Arial" w:hAnsi="Arial" w:cs="Arial"/>
        </w:rPr>
        <w:t xml:space="preserve"> </w:t>
      </w:r>
      <w:r w:rsidRPr="003D5C7C">
        <w:rPr>
          <w:rFonts w:ascii="Arial" w:hAnsi="Arial" w:cs="Arial"/>
        </w:rPr>
        <w:t>Nevertheless, despite the generally positive outcomes, continuous improvement remains necessary to enhance service quality further. The effective management of MIS extends beyond technological availability and requires consistent implementation, ongoing improvement of administrative competencies, and sustained institutional commitment. Overall, this study highlights the strategic importance of MIS in strengthening the effectiveness of school academic services and emphasizes the need for responsive, user-centered, and well-managed systems to ensure sustainable service quality in educational institutions</w:t>
      </w:r>
      <w:r>
        <w:rPr>
          <w:rFonts w:ascii="Arial" w:hAnsi="Arial" w:cs="Arial"/>
        </w:rPr>
        <w:t xml:space="preserve">. </w:t>
      </w:r>
      <w:r w:rsidR="005A1F3A">
        <w:rPr>
          <w:rFonts w:ascii="Arial" w:hAnsi="Arial" w:cs="Arial"/>
        </w:rPr>
        <w:t xml:space="preserve"> </w:t>
      </w:r>
    </w:p>
    <w:p w14:paraId="171451CB" w14:textId="3E97D38B" w:rsidR="00F94BB5" w:rsidRDefault="005A1F3A" w:rsidP="008706BD">
      <w:pPr>
        <w:pStyle w:val="Body"/>
        <w:rPr>
          <w:rFonts w:ascii="Arial" w:hAnsi="Arial" w:cs="Arial"/>
          <w:b/>
          <w:bCs/>
        </w:rPr>
      </w:pPr>
      <w:r w:rsidRPr="005A1F3A">
        <w:rPr>
          <w:rFonts w:ascii="Arial" w:hAnsi="Arial" w:cs="Arial"/>
        </w:rPr>
        <w:t>Based on these findings, it is recommended that schools strengthen continuous capacity-building programs for teachers and administrative staff to enhance their competencies in utilizing and managing the MIS effectively. Regular system evaluation and user feedback mechanisms should be institutionalized to identify service gaps and ensure that the system remains responsive to users’ evolving needs. Additionally, school management should prioritize periodic system maintenance and upgrades to improve reliability, data security, and service responsiveness. Policymakers and educational authorities are also encouraged to support MIS sustainability through clear governance frameworks, adequate funding, and technical assistance, ensuring that MIS implementation consistently contributes to improved academic service quality and efficient school management.</w:t>
      </w:r>
    </w:p>
    <w:p w14:paraId="46FC5784" w14:textId="22C5BDEF" w:rsidR="009B2553" w:rsidRPr="00F94BB5" w:rsidRDefault="009B2553" w:rsidP="008706BD">
      <w:pPr>
        <w:pStyle w:val="Body"/>
        <w:rPr>
          <w:rFonts w:ascii="Arial" w:hAnsi="Arial" w:cs="Arial"/>
          <w:b/>
          <w:bCs/>
        </w:rPr>
      </w:pPr>
      <w:r w:rsidRPr="00F94BB5">
        <w:rPr>
          <w:rFonts w:ascii="Arial" w:hAnsi="Arial" w:cs="Arial"/>
          <w:b/>
          <w:bCs/>
        </w:rPr>
        <w:t>Disclaimer (Artificial intelligence)</w:t>
      </w:r>
    </w:p>
    <w:p w14:paraId="7922C07E" w14:textId="367A7C57" w:rsidR="009B2553" w:rsidRDefault="009B2553" w:rsidP="008706BD">
      <w:pPr>
        <w:pStyle w:val="Body"/>
        <w:rPr>
          <w:rFonts w:ascii="Arial" w:hAnsi="Arial" w:cs="Arial"/>
        </w:rPr>
      </w:pPr>
      <w:r>
        <w:rPr>
          <w:rFonts w:ascii="Arial" w:hAnsi="Arial" w:cs="Arial"/>
        </w:rPr>
        <w:t>Author(s) hereby declare that NO generative AI technologies such as Large Language Models (ChatGPT, COPILOT, etc) ant text-to-image generators have been used during the writing or editing of this manuscript.</w:t>
      </w:r>
    </w:p>
    <w:p w14:paraId="192DB764" w14:textId="60DF3A96" w:rsidR="00790ADA" w:rsidRDefault="00790ADA" w:rsidP="00441B6F">
      <w:pPr>
        <w:pStyle w:val="Body"/>
        <w:spacing w:after="0"/>
        <w:rPr>
          <w:rFonts w:ascii="Arial" w:hAnsi="Arial" w:cs="Arial"/>
        </w:rPr>
      </w:pPr>
    </w:p>
    <w:p w14:paraId="6576260E" w14:textId="019295AB" w:rsidR="00B01FCD" w:rsidRDefault="00B01FCD" w:rsidP="00441B6F">
      <w:pPr>
        <w:pStyle w:val="ReferHead"/>
        <w:spacing w:after="0"/>
        <w:jc w:val="both"/>
        <w:rPr>
          <w:rFonts w:ascii="Arial" w:hAnsi="Arial" w:cs="Arial"/>
        </w:rPr>
      </w:pPr>
      <w:r w:rsidRPr="00FB3A86">
        <w:rPr>
          <w:rFonts w:ascii="Arial" w:hAnsi="Arial" w:cs="Arial"/>
        </w:rPr>
        <w:t>References</w:t>
      </w:r>
    </w:p>
    <w:p w14:paraId="0A0205D3" w14:textId="77777777" w:rsidR="00121014" w:rsidRDefault="00121014" w:rsidP="00441B6F">
      <w:pPr>
        <w:pStyle w:val="Body"/>
        <w:spacing w:after="0"/>
      </w:pPr>
    </w:p>
    <w:p w14:paraId="5F6D7FA4" w14:textId="2CA082C2" w:rsidR="006F7EA2" w:rsidRDefault="00121014" w:rsidP="00F94BB5">
      <w:pPr>
        <w:pStyle w:val="BodyText"/>
        <w:tabs>
          <w:tab w:val="left" w:pos="1520"/>
          <w:tab w:val="left" w:pos="2019"/>
          <w:tab w:val="left" w:pos="3002"/>
          <w:tab w:val="left" w:pos="3969"/>
          <w:tab w:val="left" w:pos="4508"/>
          <w:tab w:val="left" w:pos="5689"/>
          <w:tab w:val="left" w:pos="7080"/>
          <w:tab w:val="left" w:pos="7569"/>
        </w:tabs>
        <w:ind w:left="567" w:right="142" w:hanging="428"/>
        <w:jc w:val="both"/>
      </w:pPr>
      <w:r w:rsidRPr="00121014">
        <w:rPr>
          <w:rFonts w:ascii="Arial" w:hAnsi="Arial" w:cs="Arial"/>
        </w:rPr>
        <w:t xml:space="preserve">Ali, B. J., Gardi, B., Othman, B. J., &amp; Ahmed, S. A. (2021). Hotel service quality: The </w:t>
      </w:r>
      <w:r w:rsidRPr="00121014">
        <w:rPr>
          <w:rFonts w:ascii="Arial" w:hAnsi="Arial" w:cs="Arial"/>
          <w:spacing w:val="-2"/>
        </w:rPr>
        <w:t>impact</w:t>
      </w:r>
      <w:r w:rsidRPr="00121014">
        <w:rPr>
          <w:rFonts w:ascii="Arial" w:hAnsi="Arial" w:cs="Arial"/>
        </w:rPr>
        <w:tab/>
      </w:r>
      <w:r w:rsidRPr="00121014">
        <w:rPr>
          <w:rFonts w:ascii="Arial" w:hAnsi="Arial" w:cs="Arial"/>
          <w:spacing w:val="-6"/>
        </w:rPr>
        <w:t>of</w:t>
      </w:r>
      <w:r w:rsidRPr="00121014">
        <w:rPr>
          <w:rFonts w:ascii="Arial" w:hAnsi="Arial" w:cs="Arial"/>
        </w:rPr>
        <w:tab/>
      </w:r>
      <w:r w:rsidRPr="00121014">
        <w:rPr>
          <w:rFonts w:ascii="Arial" w:hAnsi="Arial" w:cs="Arial"/>
          <w:spacing w:val="-2"/>
        </w:rPr>
        <w:t>service</w:t>
      </w:r>
      <w:r w:rsidRPr="00121014">
        <w:rPr>
          <w:rFonts w:ascii="Arial" w:hAnsi="Arial" w:cs="Arial"/>
        </w:rPr>
        <w:tab/>
      </w:r>
      <w:r w:rsidRPr="00121014">
        <w:rPr>
          <w:rFonts w:ascii="Arial" w:hAnsi="Arial" w:cs="Arial"/>
          <w:spacing w:val="-2"/>
        </w:rPr>
        <w:t>quality</w:t>
      </w:r>
      <w:r w:rsidRPr="00121014">
        <w:rPr>
          <w:rFonts w:ascii="Arial" w:hAnsi="Arial" w:cs="Arial"/>
        </w:rPr>
        <w:tab/>
      </w:r>
      <w:r w:rsidRPr="00121014">
        <w:rPr>
          <w:rFonts w:ascii="Arial" w:hAnsi="Arial" w:cs="Arial"/>
          <w:spacing w:val="-6"/>
        </w:rPr>
        <w:t>on</w:t>
      </w:r>
      <w:r w:rsidRPr="00121014">
        <w:rPr>
          <w:rFonts w:ascii="Arial" w:hAnsi="Arial" w:cs="Arial"/>
        </w:rPr>
        <w:tab/>
      </w:r>
      <w:r w:rsidRPr="00121014">
        <w:rPr>
          <w:rFonts w:ascii="Arial" w:hAnsi="Arial" w:cs="Arial"/>
          <w:spacing w:val="-2"/>
        </w:rPr>
        <w:t>customer</w:t>
      </w:r>
      <w:r w:rsidRPr="00121014">
        <w:rPr>
          <w:rFonts w:ascii="Arial" w:hAnsi="Arial" w:cs="Arial"/>
        </w:rPr>
        <w:tab/>
      </w:r>
      <w:r w:rsidRPr="00121014">
        <w:rPr>
          <w:rFonts w:ascii="Arial" w:hAnsi="Arial" w:cs="Arial"/>
          <w:spacing w:val="-2"/>
        </w:rPr>
        <w:t>satisfaction</w:t>
      </w:r>
      <w:r w:rsidRPr="00121014">
        <w:rPr>
          <w:rFonts w:ascii="Arial" w:hAnsi="Arial" w:cs="Arial"/>
        </w:rPr>
        <w:tab/>
      </w:r>
      <w:r w:rsidR="00F94BB5">
        <w:rPr>
          <w:rFonts w:ascii="Arial" w:hAnsi="Arial" w:cs="Arial"/>
          <w:spacing w:val="-6"/>
        </w:rPr>
        <w:t xml:space="preserve">in </w:t>
      </w:r>
      <w:r w:rsidRPr="00121014">
        <w:rPr>
          <w:rFonts w:ascii="Arial" w:hAnsi="Arial" w:cs="Arial"/>
          <w:spacing w:val="-2"/>
        </w:rPr>
        <w:t>hospitality.</w:t>
      </w:r>
    </w:p>
    <w:p w14:paraId="557CE9D0" w14:textId="5B477557" w:rsidR="00121014" w:rsidRPr="00121014" w:rsidRDefault="00121014" w:rsidP="006F7EA2">
      <w:pPr>
        <w:pStyle w:val="BodyText"/>
        <w:tabs>
          <w:tab w:val="left" w:pos="1520"/>
          <w:tab w:val="left" w:pos="2019"/>
          <w:tab w:val="left" w:pos="3002"/>
          <w:tab w:val="left" w:pos="3969"/>
          <w:tab w:val="left" w:pos="4508"/>
          <w:tab w:val="left" w:pos="5689"/>
          <w:tab w:val="left" w:pos="7080"/>
          <w:tab w:val="left" w:pos="7569"/>
        </w:tabs>
        <w:ind w:left="567" w:right="142" w:hanging="428"/>
        <w:jc w:val="both"/>
        <w:rPr>
          <w:rFonts w:ascii="Arial" w:hAnsi="Arial" w:cs="Arial"/>
        </w:rPr>
      </w:pPr>
      <w:r w:rsidRPr="00121014">
        <w:rPr>
          <w:rFonts w:ascii="Arial" w:hAnsi="Arial" w:cs="Arial"/>
        </w:rPr>
        <w:t>Alshurideh,</w:t>
      </w:r>
      <w:r w:rsidRPr="00121014">
        <w:rPr>
          <w:rFonts w:ascii="Arial" w:hAnsi="Arial" w:cs="Arial"/>
          <w:spacing w:val="-12"/>
        </w:rPr>
        <w:t xml:space="preserve"> </w:t>
      </w:r>
      <w:r w:rsidRPr="00121014">
        <w:rPr>
          <w:rFonts w:ascii="Arial" w:hAnsi="Arial" w:cs="Arial"/>
        </w:rPr>
        <w:t>M.,</w:t>
      </w:r>
      <w:r w:rsidRPr="00121014">
        <w:rPr>
          <w:rFonts w:ascii="Arial" w:hAnsi="Arial" w:cs="Arial"/>
          <w:spacing w:val="-12"/>
        </w:rPr>
        <w:t xml:space="preserve"> </w:t>
      </w:r>
      <w:r w:rsidRPr="00121014">
        <w:rPr>
          <w:rFonts w:ascii="Arial" w:hAnsi="Arial" w:cs="Arial"/>
        </w:rPr>
        <w:t>Al</w:t>
      </w:r>
      <w:r w:rsidRPr="00121014">
        <w:rPr>
          <w:rFonts w:ascii="Arial" w:hAnsi="Arial" w:cs="Arial"/>
          <w:spacing w:val="-10"/>
        </w:rPr>
        <w:t xml:space="preserve"> </w:t>
      </w:r>
      <w:r w:rsidRPr="00121014">
        <w:rPr>
          <w:rFonts w:ascii="Arial" w:hAnsi="Arial" w:cs="Arial"/>
        </w:rPr>
        <w:t>Kurdi,</w:t>
      </w:r>
      <w:r w:rsidRPr="00121014">
        <w:rPr>
          <w:rFonts w:ascii="Arial" w:hAnsi="Arial" w:cs="Arial"/>
          <w:spacing w:val="-12"/>
        </w:rPr>
        <w:t xml:space="preserve"> </w:t>
      </w:r>
      <w:r w:rsidRPr="00121014">
        <w:rPr>
          <w:rFonts w:ascii="Arial" w:hAnsi="Arial" w:cs="Arial"/>
        </w:rPr>
        <w:t>B.,</w:t>
      </w:r>
      <w:r w:rsidRPr="00121014">
        <w:rPr>
          <w:rFonts w:ascii="Arial" w:hAnsi="Arial" w:cs="Arial"/>
          <w:spacing w:val="-12"/>
        </w:rPr>
        <w:t xml:space="preserve"> </w:t>
      </w:r>
      <w:r w:rsidRPr="00121014">
        <w:rPr>
          <w:rFonts w:ascii="Arial" w:hAnsi="Arial" w:cs="Arial"/>
        </w:rPr>
        <w:t>&amp;</w:t>
      </w:r>
      <w:r w:rsidRPr="00121014">
        <w:rPr>
          <w:rFonts w:ascii="Arial" w:hAnsi="Arial" w:cs="Arial"/>
          <w:spacing w:val="-12"/>
        </w:rPr>
        <w:t xml:space="preserve"> </w:t>
      </w:r>
      <w:r w:rsidRPr="00121014">
        <w:rPr>
          <w:rFonts w:ascii="Arial" w:hAnsi="Arial" w:cs="Arial"/>
        </w:rPr>
        <w:t>Salloum,</w:t>
      </w:r>
      <w:r w:rsidRPr="00121014">
        <w:rPr>
          <w:rFonts w:ascii="Arial" w:hAnsi="Arial" w:cs="Arial"/>
          <w:spacing w:val="-12"/>
        </w:rPr>
        <w:t xml:space="preserve"> </w:t>
      </w:r>
      <w:r w:rsidRPr="00121014">
        <w:rPr>
          <w:rFonts w:ascii="Arial" w:hAnsi="Arial" w:cs="Arial"/>
        </w:rPr>
        <w:t>S.</w:t>
      </w:r>
      <w:r w:rsidRPr="00121014">
        <w:rPr>
          <w:rFonts w:ascii="Arial" w:hAnsi="Arial" w:cs="Arial"/>
          <w:spacing w:val="-12"/>
        </w:rPr>
        <w:t xml:space="preserve"> </w:t>
      </w:r>
      <w:r w:rsidRPr="00121014">
        <w:rPr>
          <w:rFonts w:ascii="Arial" w:hAnsi="Arial" w:cs="Arial"/>
        </w:rPr>
        <w:t>A.</w:t>
      </w:r>
      <w:r w:rsidRPr="00121014">
        <w:rPr>
          <w:rFonts w:ascii="Arial" w:hAnsi="Arial" w:cs="Arial"/>
          <w:spacing w:val="-10"/>
        </w:rPr>
        <w:t xml:space="preserve"> </w:t>
      </w:r>
      <w:r w:rsidRPr="00121014">
        <w:rPr>
          <w:rFonts w:ascii="Arial" w:hAnsi="Arial" w:cs="Arial"/>
        </w:rPr>
        <w:t>(2019).</w:t>
      </w:r>
      <w:r w:rsidRPr="00121014">
        <w:rPr>
          <w:rFonts w:ascii="Arial" w:hAnsi="Arial" w:cs="Arial"/>
          <w:spacing w:val="-11"/>
        </w:rPr>
        <w:t xml:space="preserve"> </w:t>
      </w:r>
      <w:r w:rsidRPr="00121014">
        <w:rPr>
          <w:rFonts w:ascii="Arial" w:hAnsi="Arial" w:cs="Arial"/>
        </w:rPr>
        <w:t>Examining</w:t>
      </w:r>
      <w:r w:rsidRPr="00121014">
        <w:rPr>
          <w:rFonts w:ascii="Arial" w:hAnsi="Arial" w:cs="Arial"/>
          <w:spacing w:val="-12"/>
        </w:rPr>
        <w:t xml:space="preserve"> </w:t>
      </w:r>
      <w:r w:rsidRPr="00121014">
        <w:rPr>
          <w:rFonts w:ascii="Arial" w:hAnsi="Arial" w:cs="Arial"/>
        </w:rPr>
        <w:t>The</w:t>
      </w:r>
      <w:r w:rsidRPr="00121014">
        <w:rPr>
          <w:rFonts w:ascii="Arial" w:hAnsi="Arial" w:cs="Arial"/>
          <w:spacing w:val="-11"/>
        </w:rPr>
        <w:t xml:space="preserve"> </w:t>
      </w:r>
      <w:r w:rsidRPr="00121014">
        <w:rPr>
          <w:rFonts w:ascii="Arial" w:hAnsi="Arial" w:cs="Arial"/>
        </w:rPr>
        <w:t>Impact</w:t>
      </w:r>
      <w:r w:rsidRPr="00121014">
        <w:rPr>
          <w:rFonts w:ascii="Arial" w:hAnsi="Arial" w:cs="Arial"/>
          <w:spacing w:val="-10"/>
        </w:rPr>
        <w:t xml:space="preserve"> </w:t>
      </w:r>
      <w:r w:rsidRPr="00121014">
        <w:rPr>
          <w:rFonts w:ascii="Arial" w:hAnsi="Arial" w:cs="Arial"/>
        </w:rPr>
        <w:t>of</w:t>
      </w:r>
      <w:r w:rsidRPr="00121014">
        <w:rPr>
          <w:rFonts w:ascii="Arial" w:hAnsi="Arial" w:cs="Arial"/>
          <w:spacing w:val="-13"/>
        </w:rPr>
        <w:t xml:space="preserve"> </w:t>
      </w:r>
      <w:r w:rsidRPr="00121014">
        <w:rPr>
          <w:rFonts w:ascii="Arial" w:hAnsi="Arial" w:cs="Arial"/>
        </w:rPr>
        <w:t xml:space="preserve">Service Quality Dimensions on Customer Satisfaction In Electronic Services. </w:t>
      </w:r>
      <w:r w:rsidRPr="00121014">
        <w:rPr>
          <w:rFonts w:ascii="Arial" w:hAnsi="Arial" w:cs="Arial"/>
          <w:i/>
        </w:rPr>
        <w:t>International Journal of Information Technology and Decision Making</w:t>
      </w:r>
      <w:r w:rsidRPr="00121014">
        <w:rPr>
          <w:rFonts w:ascii="Arial" w:hAnsi="Arial" w:cs="Arial"/>
        </w:rPr>
        <w:t>, 18(3), 1–22.</w:t>
      </w:r>
    </w:p>
    <w:p w14:paraId="68D406E5" w14:textId="77777777" w:rsidR="009F66F3" w:rsidRDefault="00121014" w:rsidP="009F66F3">
      <w:pPr>
        <w:spacing w:before="120"/>
        <w:ind w:left="567" w:right="139" w:hanging="428"/>
        <w:jc w:val="both"/>
        <w:rPr>
          <w:rFonts w:ascii="Arial" w:hAnsi="Arial" w:cs="Arial"/>
        </w:rPr>
      </w:pPr>
      <w:r w:rsidRPr="00121014">
        <w:rPr>
          <w:rFonts w:ascii="Arial" w:hAnsi="Arial" w:cs="Arial"/>
        </w:rPr>
        <w:t xml:space="preserve">Bush, T., &amp; Glover, D. (2014). School Leadership and Management in Developing Countries: Findings From a Systematic Review. </w:t>
      </w:r>
      <w:r w:rsidRPr="00121014">
        <w:rPr>
          <w:rFonts w:ascii="Arial" w:hAnsi="Arial" w:cs="Arial"/>
          <w:i/>
        </w:rPr>
        <w:t>Educational Management Administration &amp; Leadership</w:t>
      </w:r>
      <w:r w:rsidRPr="00121014">
        <w:rPr>
          <w:rFonts w:ascii="Arial" w:hAnsi="Arial" w:cs="Arial"/>
        </w:rPr>
        <w:t>, 42(4), 553–571.</w:t>
      </w:r>
    </w:p>
    <w:p w14:paraId="75482558" w14:textId="12D5BCD9" w:rsidR="009F66F3" w:rsidRPr="0075403D" w:rsidRDefault="00DE6E42" w:rsidP="009F66F3">
      <w:pPr>
        <w:spacing w:before="120"/>
        <w:ind w:left="567" w:right="139" w:hanging="428"/>
        <w:jc w:val="both"/>
        <w:rPr>
          <w:rFonts w:ascii="Arial" w:hAnsi="Arial" w:cs="Arial"/>
        </w:rPr>
      </w:pPr>
      <w:r w:rsidRPr="00DE6E42">
        <w:rPr>
          <w:rFonts w:ascii="Arial" w:hAnsi="Arial" w:cs="Arial"/>
        </w:rPr>
        <w:t xml:space="preserve">Colarika, S., &amp; Zahro, F. A. (2023). </w:t>
      </w:r>
      <w:r w:rsidR="009F66F3" w:rsidRPr="009F66F3">
        <w:rPr>
          <w:rFonts w:ascii="Arial" w:hAnsi="Arial" w:cs="Arial"/>
        </w:rPr>
        <w:t xml:space="preserve">Konsep Dasar </w:t>
      </w:r>
      <w:r w:rsidR="009F66F3">
        <w:rPr>
          <w:rFonts w:ascii="Arial" w:hAnsi="Arial" w:cs="Arial"/>
        </w:rPr>
        <w:t>d</w:t>
      </w:r>
      <w:r w:rsidR="009F66F3" w:rsidRPr="009F66F3">
        <w:rPr>
          <w:rFonts w:ascii="Arial" w:hAnsi="Arial" w:cs="Arial"/>
        </w:rPr>
        <w:t>alam Sistem Informasi Manajemen Dalam Pendidikan</w:t>
      </w:r>
      <w:r w:rsidRPr="00DE6E42">
        <w:rPr>
          <w:rFonts w:ascii="Arial" w:hAnsi="Arial" w:cs="Arial"/>
        </w:rPr>
        <w:t>. ASCENT: Al-Bahjah Journal of Islamic Education Management, 1(2), 51-60.</w:t>
      </w:r>
      <w:r w:rsidR="006F7EA2">
        <w:rPr>
          <w:rFonts w:ascii="Arial" w:hAnsi="Arial" w:cs="Arial"/>
        </w:rPr>
        <w:t xml:space="preserve"> </w:t>
      </w:r>
      <w:hyperlink r:id="rId8" w:history="1">
        <w:r w:rsidR="006F7EA2" w:rsidRPr="0075403D">
          <w:rPr>
            <w:rStyle w:val="Hyperlink"/>
            <w:rFonts w:ascii="Arial" w:hAnsi="Arial" w:cs="Arial"/>
          </w:rPr>
          <w:t>https://doi.org/10.61553/ascent.v1i2.58</w:t>
        </w:r>
      </w:hyperlink>
      <w:r w:rsidR="006F7EA2" w:rsidRPr="0075403D">
        <w:rPr>
          <w:rFonts w:ascii="Arial" w:hAnsi="Arial" w:cs="Arial"/>
        </w:rPr>
        <w:t xml:space="preserve"> </w:t>
      </w:r>
    </w:p>
    <w:p w14:paraId="2B985D2B" w14:textId="2E8ED74C" w:rsidR="009F66F3" w:rsidRDefault="00DE6E42" w:rsidP="009F66F3">
      <w:pPr>
        <w:spacing w:before="120"/>
        <w:ind w:left="567" w:right="139" w:hanging="428"/>
        <w:jc w:val="both"/>
        <w:rPr>
          <w:rFonts w:ascii="Arial" w:hAnsi="Arial" w:cs="Arial"/>
        </w:rPr>
      </w:pPr>
      <w:r w:rsidRPr="009B2553">
        <w:rPr>
          <w:rFonts w:ascii="Arial" w:hAnsi="Arial" w:cs="Arial"/>
          <w:lang w:val="fi-FI"/>
        </w:rPr>
        <w:t xml:space="preserve">Deviana, D., Suyoto, S., Mahjudin, M., &amp; Permana, F. A. (2021). </w:t>
      </w:r>
      <w:r w:rsidR="009F66F3" w:rsidRPr="009F66F3">
        <w:rPr>
          <w:rFonts w:ascii="Arial" w:hAnsi="Arial" w:cs="Arial"/>
        </w:rPr>
        <w:t xml:space="preserve">Analisis Mutu Pelayanan Pendidikan </w:t>
      </w:r>
      <w:r w:rsidR="009F66F3">
        <w:rPr>
          <w:rFonts w:ascii="Arial" w:hAnsi="Arial" w:cs="Arial"/>
        </w:rPr>
        <w:t>d</w:t>
      </w:r>
      <w:r w:rsidR="009F66F3" w:rsidRPr="009F66F3">
        <w:rPr>
          <w:rFonts w:ascii="Arial" w:hAnsi="Arial" w:cs="Arial"/>
        </w:rPr>
        <w:t>engan Model Service Quality</w:t>
      </w:r>
      <w:r w:rsidRPr="00DE6E42">
        <w:rPr>
          <w:rFonts w:ascii="Arial" w:hAnsi="Arial" w:cs="Arial"/>
        </w:rPr>
        <w:t xml:space="preserve">. Jurnal Riset Entrepreneurship, 4(1), 19–24. </w:t>
      </w:r>
      <w:hyperlink r:id="rId9" w:history="1">
        <w:r w:rsidR="006F7EA2" w:rsidRPr="00E51131">
          <w:rPr>
            <w:rStyle w:val="Hyperlink"/>
            <w:rFonts w:ascii="Arial" w:hAnsi="Arial" w:cs="Arial"/>
          </w:rPr>
          <w:t>https://doi.org/10.30587/jre.v4i1.2281</w:t>
        </w:r>
      </w:hyperlink>
      <w:r w:rsidR="006F7EA2">
        <w:rPr>
          <w:rFonts w:ascii="Arial" w:hAnsi="Arial" w:cs="Arial"/>
        </w:rPr>
        <w:t xml:space="preserve"> </w:t>
      </w:r>
    </w:p>
    <w:p w14:paraId="4F05AF42" w14:textId="77777777" w:rsidR="009F66F3" w:rsidRDefault="00DE6E42" w:rsidP="009F66F3">
      <w:pPr>
        <w:spacing w:before="120"/>
        <w:ind w:left="567" w:right="139" w:hanging="428"/>
        <w:jc w:val="both"/>
        <w:rPr>
          <w:rFonts w:ascii="Arial" w:hAnsi="Arial" w:cs="Arial"/>
        </w:rPr>
      </w:pPr>
      <w:r w:rsidRPr="00DE6E42">
        <w:rPr>
          <w:rFonts w:ascii="Arial" w:hAnsi="Arial" w:cs="Arial"/>
        </w:rPr>
        <w:t xml:space="preserve">Devianarko, S. W. (2022). </w:t>
      </w:r>
      <w:r w:rsidR="009F66F3" w:rsidRPr="009F66F3">
        <w:rPr>
          <w:rFonts w:ascii="Arial" w:hAnsi="Arial" w:cs="Arial"/>
        </w:rPr>
        <w:t>LKP : Rancang Bangun Modul Pengajuan Username Dapodik (Sekolah Baru) pada Aplikasi Layanan Dapodik di UPT. TIKP Dinas Pendidikan Provinsi Jawa Timur</w:t>
      </w:r>
      <w:r w:rsidRPr="00DE6E42">
        <w:rPr>
          <w:rFonts w:ascii="Arial" w:hAnsi="Arial" w:cs="Arial"/>
        </w:rPr>
        <w:t xml:space="preserve">. Dinamika University. Retrieved from </w:t>
      </w:r>
      <w:hyperlink r:id="rId10" w:history="1">
        <w:r w:rsidR="006F7EA2" w:rsidRPr="00E51131">
          <w:rPr>
            <w:rStyle w:val="Hyperlink"/>
            <w:rFonts w:ascii="Arial" w:hAnsi="Arial" w:cs="Arial"/>
          </w:rPr>
          <w:t>https://repository.dinamika.ac.id/id/eprint/6131</w:t>
        </w:r>
      </w:hyperlink>
      <w:r w:rsidR="006F7EA2">
        <w:rPr>
          <w:rFonts w:ascii="Arial" w:hAnsi="Arial" w:cs="Arial"/>
        </w:rPr>
        <w:t xml:space="preserve"> </w:t>
      </w:r>
    </w:p>
    <w:p w14:paraId="4D8A4BA1" w14:textId="77777777" w:rsidR="009F66F3" w:rsidRDefault="00DE6E42" w:rsidP="009F66F3">
      <w:pPr>
        <w:spacing w:before="120"/>
        <w:ind w:left="567" w:right="139" w:hanging="428"/>
        <w:jc w:val="both"/>
        <w:rPr>
          <w:rFonts w:ascii="Arial" w:hAnsi="Arial" w:cs="Arial"/>
        </w:rPr>
      </w:pPr>
      <w:r w:rsidRPr="00DE6E42">
        <w:rPr>
          <w:rFonts w:ascii="Arial" w:hAnsi="Arial" w:cs="Arial"/>
        </w:rPr>
        <w:t>Dwivedi, Y. K., Ismagilova, E., Hughes, D. L., Carlson, et al. (2022). Metaverse Marketing: How The Metaverse Will Shape The Future of Consumer Research And Practice. Psychology &amp; Marketing, 39(12), 1–17.</w:t>
      </w:r>
      <w:r w:rsidR="006F7EA2">
        <w:rPr>
          <w:rFonts w:ascii="Arial" w:hAnsi="Arial" w:cs="Arial"/>
        </w:rPr>
        <w:t xml:space="preserve"> </w:t>
      </w:r>
      <w:hyperlink r:id="rId11" w:history="1">
        <w:r w:rsidR="006F7EA2" w:rsidRPr="00E51131">
          <w:rPr>
            <w:rStyle w:val="Hyperlink"/>
            <w:rFonts w:ascii="Arial" w:hAnsi="Arial" w:cs="Arial"/>
          </w:rPr>
          <w:t>https://doi.org/10.1002/mar.21767</w:t>
        </w:r>
      </w:hyperlink>
      <w:r w:rsidR="006F7EA2">
        <w:rPr>
          <w:rFonts w:ascii="Arial" w:hAnsi="Arial" w:cs="Arial"/>
        </w:rPr>
        <w:t xml:space="preserve"> </w:t>
      </w:r>
    </w:p>
    <w:p w14:paraId="61C54D7C" w14:textId="77777777" w:rsidR="009F66F3" w:rsidRDefault="00DE6E42" w:rsidP="009F66F3">
      <w:pPr>
        <w:spacing w:before="120"/>
        <w:ind w:left="567" w:right="139" w:hanging="428"/>
        <w:jc w:val="both"/>
        <w:rPr>
          <w:rFonts w:ascii="Arial" w:hAnsi="Arial" w:cs="Arial"/>
        </w:rPr>
      </w:pPr>
      <w:r w:rsidRPr="00DE6E42">
        <w:rPr>
          <w:rFonts w:ascii="Arial" w:hAnsi="Arial" w:cs="Arial"/>
        </w:rPr>
        <w:t xml:space="preserve">Effendy, E., Siregar, E. A., Fitri, P. C., &amp; Damanik, I. A. S. (2023). </w:t>
      </w:r>
      <w:r w:rsidR="009F66F3" w:rsidRPr="009F66F3">
        <w:rPr>
          <w:rFonts w:ascii="Arial" w:hAnsi="Arial" w:cs="Arial"/>
        </w:rPr>
        <w:t>Mengenal Sistem Informasi Manajemen Dakwah (Pengertian Sistem, Karakteristik Sistem)</w:t>
      </w:r>
      <w:r w:rsidRPr="00DE6E42">
        <w:rPr>
          <w:rFonts w:ascii="Arial" w:hAnsi="Arial" w:cs="Arial"/>
        </w:rPr>
        <w:t>. Jurnal Pendidikan dan Konseling (JPDK), 5(2), 4343-4349.</w:t>
      </w:r>
      <w:r w:rsidR="006F7EA2">
        <w:rPr>
          <w:rFonts w:ascii="Arial" w:hAnsi="Arial" w:cs="Arial"/>
        </w:rPr>
        <w:t xml:space="preserve"> </w:t>
      </w:r>
      <w:hyperlink r:id="rId12" w:history="1">
        <w:r w:rsidR="006F7EA2" w:rsidRPr="00E51131">
          <w:rPr>
            <w:rStyle w:val="Hyperlink"/>
            <w:rFonts w:ascii="Arial" w:hAnsi="Arial" w:cs="Arial"/>
          </w:rPr>
          <w:t>https://journal.universitaspahlawan.ac.id/index.php/jpdk/article/view/14061/10847</w:t>
        </w:r>
      </w:hyperlink>
      <w:r w:rsidR="006F7EA2">
        <w:rPr>
          <w:rFonts w:ascii="Arial" w:hAnsi="Arial" w:cs="Arial"/>
        </w:rPr>
        <w:t xml:space="preserve"> </w:t>
      </w:r>
    </w:p>
    <w:p w14:paraId="5A40DC45" w14:textId="77777777" w:rsidR="009F66F3" w:rsidRDefault="00DE6E42" w:rsidP="009F66F3">
      <w:pPr>
        <w:spacing w:before="120"/>
        <w:ind w:left="567" w:right="139" w:hanging="428"/>
        <w:jc w:val="both"/>
        <w:rPr>
          <w:rFonts w:ascii="Arial" w:hAnsi="Arial" w:cs="Arial"/>
        </w:rPr>
      </w:pPr>
      <w:r w:rsidRPr="00DE6E42">
        <w:rPr>
          <w:rFonts w:ascii="Arial" w:hAnsi="Arial" w:cs="Arial"/>
        </w:rPr>
        <w:t>Hidayat, A., Nurhayati, E., &amp; Pramono, S. (2022). Service Empathy and User Satisfaction of Academic Information Systems. Jurnal Manajemen Pendidikan, 7(1), 35–44.</w:t>
      </w:r>
      <w:r w:rsidR="006F7EA2">
        <w:rPr>
          <w:rFonts w:ascii="Arial" w:hAnsi="Arial" w:cs="Arial"/>
        </w:rPr>
        <w:t xml:space="preserve"> </w:t>
      </w:r>
    </w:p>
    <w:p w14:paraId="79745C69" w14:textId="77777777" w:rsidR="009F66F3" w:rsidRDefault="00DE6E42" w:rsidP="009F66F3">
      <w:pPr>
        <w:spacing w:before="120"/>
        <w:ind w:left="567" w:right="139" w:hanging="428"/>
        <w:jc w:val="both"/>
        <w:rPr>
          <w:rFonts w:ascii="Arial" w:hAnsi="Arial" w:cs="Arial"/>
        </w:rPr>
      </w:pPr>
      <w:r w:rsidRPr="00DE6E42">
        <w:rPr>
          <w:rFonts w:ascii="Arial" w:hAnsi="Arial" w:cs="Arial"/>
        </w:rPr>
        <w:t xml:space="preserve">Hoque, U. S., Akhter, N., Absar, N., &amp; Khandaker, M. U. (2023). Assessing service quality using SERVQUAL model: An empirical study on some private universities in Bangladesh. Sustainability, 2(1), 13. </w:t>
      </w:r>
      <w:hyperlink r:id="rId13" w:history="1">
        <w:r w:rsidR="006F7EA2" w:rsidRPr="00E51131">
          <w:rPr>
            <w:rStyle w:val="Hyperlink"/>
            <w:rFonts w:ascii="Arial" w:hAnsi="Arial" w:cs="Arial"/>
          </w:rPr>
          <w:t>https://doi.org/10.3390/higheredu2010013</w:t>
        </w:r>
      </w:hyperlink>
      <w:r w:rsidR="006F7EA2">
        <w:rPr>
          <w:rFonts w:ascii="Arial" w:hAnsi="Arial" w:cs="Arial"/>
        </w:rPr>
        <w:t xml:space="preserve"> </w:t>
      </w:r>
    </w:p>
    <w:p w14:paraId="2FC58C76" w14:textId="77777777" w:rsidR="00252BE1" w:rsidRPr="0075403D" w:rsidRDefault="00DE6E42" w:rsidP="00252BE1">
      <w:pPr>
        <w:spacing w:before="120"/>
        <w:ind w:left="567" w:right="139" w:hanging="428"/>
        <w:jc w:val="both"/>
        <w:rPr>
          <w:rFonts w:ascii="Arial" w:hAnsi="Arial" w:cs="Arial"/>
        </w:rPr>
      </w:pPr>
      <w:r w:rsidRPr="00DE6E42">
        <w:rPr>
          <w:rFonts w:ascii="Arial" w:hAnsi="Arial" w:cs="Arial"/>
        </w:rPr>
        <w:t>Jauhari, I. (2021). Islamic Education Management Information System. Tarbawi Ngabar: Journal of Education, 2(2), 190-208.</w:t>
      </w:r>
      <w:r w:rsidR="006F7EA2">
        <w:rPr>
          <w:rFonts w:ascii="Arial" w:hAnsi="Arial" w:cs="Arial"/>
        </w:rPr>
        <w:t xml:space="preserve"> </w:t>
      </w:r>
      <w:hyperlink r:id="rId14" w:history="1">
        <w:r w:rsidR="006F7EA2" w:rsidRPr="0075403D">
          <w:rPr>
            <w:rStyle w:val="Hyperlink"/>
            <w:rFonts w:ascii="Arial" w:hAnsi="Arial" w:cs="Arial"/>
          </w:rPr>
          <w:t>https://doi.org/10.55380/tarbawi.v2i2.130</w:t>
        </w:r>
      </w:hyperlink>
      <w:r w:rsidR="006F7EA2" w:rsidRPr="0075403D">
        <w:rPr>
          <w:rFonts w:ascii="Arial" w:hAnsi="Arial" w:cs="Arial"/>
        </w:rPr>
        <w:t xml:space="preserve"> </w:t>
      </w:r>
    </w:p>
    <w:p w14:paraId="71899E39" w14:textId="58888C7F" w:rsidR="00252BE1" w:rsidRDefault="00DE6E42" w:rsidP="00252BE1">
      <w:pPr>
        <w:spacing w:before="120"/>
        <w:ind w:left="567" w:right="139" w:hanging="428"/>
        <w:jc w:val="both"/>
        <w:rPr>
          <w:rFonts w:ascii="Arial" w:hAnsi="Arial" w:cs="Arial"/>
        </w:rPr>
      </w:pPr>
      <w:r w:rsidRPr="009B2553">
        <w:rPr>
          <w:rFonts w:ascii="Arial" w:hAnsi="Arial" w:cs="Arial"/>
          <w:lang w:val="fi-FI"/>
        </w:rPr>
        <w:t xml:space="preserve">Loilatu, S. H., Rusdi, M., &amp; Musyowir, M. (2020). </w:t>
      </w:r>
      <w:r w:rsidR="00252BE1" w:rsidRPr="00252BE1">
        <w:rPr>
          <w:rFonts w:ascii="Arial" w:hAnsi="Arial" w:cs="Arial"/>
        </w:rPr>
        <w:t>Penerapan Sistem Informasi Manajemen Pendidikan dalam Proses Pembelajaran</w:t>
      </w:r>
      <w:r w:rsidRPr="00DE6E42">
        <w:rPr>
          <w:rFonts w:ascii="Arial" w:hAnsi="Arial" w:cs="Arial"/>
        </w:rPr>
        <w:t>. Jurnal Basicedu, 4(4), 1408-1422.</w:t>
      </w:r>
      <w:r w:rsidR="006F7EA2">
        <w:rPr>
          <w:rFonts w:ascii="Arial" w:hAnsi="Arial" w:cs="Arial"/>
        </w:rPr>
        <w:t xml:space="preserve"> </w:t>
      </w:r>
      <w:hyperlink r:id="rId15" w:history="1">
        <w:r w:rsidR="006F7EA2" w:rsidRPr="00E51131">
          <w:rPr>
            <w:rStyle w:val="Hyperlink"/>
            <w:rFonts w:ascii="Arial" w:hAnsi="Arial" w:cs="Arial"/>
          </w:rPr>
          <w:t>https://doi.org/10.31004/basicedu.v4i4.520</w:t>
        </w:r>
      </w:hyperlink>
      <w:r w:rsidR="006F7EA2">
        <w:rPr>
          <w:rFonts w:ascii="Arial" w:hAnsi="Arial" w:cs="Arial"/>
        </w:rPr>
        <w:t xml:space="preserve"> </w:t>
      </w:r>
    </w:p>
    <w:p w14:paraId="41758ACD" w14:textId="77777777" w:rsidR="00252BE1" w:rsidRDefault="00DE6E42" w:rsidP="00252BE1">
      <w:pPr>
        <w:spacing w:before="120"/>
        <w:ind w:left="567" w:right="139" w:hanging="428"/>
        <w:jc w:val="both"/>
        <w:rPr>
          <w:rFonts w:ascii="Arial" w:hAnsi="Arial" w:cs="Arial"/>
        </w:rPr>
      </w:pPr>
      <w:r w:rsidRPr="00DE6E42">
        <w:rPr>
          <w:rFonts w:ascii="Arial" w:hAnsi="Arial" w:cs="Arial"/>
        </w:rPr>
        <w:t>Martins, J., Branco, F., Au-Yong-Oliveira, M., &amp; Gonçalves, R. (2019). Higher Education Students’ Perspective on Education Management Information Systems: An Initial Success Model Proposal. International Journal of Technology and Human Interaction, 15(2), 1–10.</w:t>
      </w:r>
    </w:p>
    <w:p w14:paraId="159D1DFF" w14:textId="77777777" w:rsidR="00252BE1" w:rsidRPr="0075403D" w:rsidRDefault="00DE6E42" w:rsidP="00252BE1">
      <w:pPr>
        <w:spacing w:before="120"/>
        <w:ind w:left="567" w:right="139" w:hanging="428"/>
        <w:jc w:val="both"/>
        <w:rPr>
          <w:rFonts w:ascii="Arial" w:hAnsi="Arial" w:cs="Arial"/>
        </w:rPr>
      </w:pPr>
      <w:r w:rsidRPr="00DE6E42">
        <w:rPr>
          <w:rFonts w:ascii="Arial" w:hAnsi="Arial" w:cs="Arial"/>
        </w:rPr>
        <w:t>Martins, J., Branco, F., Gonçalves, R., Au-Yong-Oliveira, M., Oliveira, T., Naranjo-Zolotov, M., &amp; Cruz-Jesus, F. (2019). Assessing the Success Behind the Use of Education Management Information Systems in Higher Education. Telematics and Informatics, 38, 182–193.</w:t>
      </w:r>
      <w:r w:rsidR="006F7EA2">
        <w:rPr>
          <w:rFonts w:ascii="Arial" w:hAnsi="Arial" w:cs="Arial"/>
        </w:rPr>
        <w:t xml:space="preserve"> </w:t>
      </w:r>
      <w:hyperlink r:id="rId16" w:history="1">
        <w:r w:rsidR="006F7EA2" w:rsidRPr="0075403D">
          <w:rPr>
            <w:rStyle w:val="Hyperlink"/>
            <w:rFonts w:ascii="Arial" w:hAnsi="Arial" w:cs="Arial"/>
          </w:rPr>
          <w:t>https://doi.org/10.4018/IJTHI.2019040101</w:t>
        </w:r>
      </w:hyperlink>
      <w:r w:rsidR="006F7EA2" w:rsidRPr="0075403D">
        <w:rPr>
          <w:rFonts w:ascii="Arial" w:hAnsi="Arial" w:cs="Arial"/>
        </w:rPr>
        <w:t xml:space="preserve"> </w:t>
      </w:r>
    </w:p>
    <w:p w14:paraId="7A68F5E4" w14:textId="77777777" w:rsidR="00252BE1" w:rsidRDefault="00DE6E42" w:rsidP="00252BE1">
      <w:pPr>
        <w:spacing w:before="120"/>
        <w:ind w:left="567" w:right="139" w:hanging="428"/>
        <w:jc w:val="both"/>
        <w:rPr>
          <w:rFonts w:ascii="Arial" w:hAnsi="Arial" w:cs="Arial"/>
        </w:rPr>
      </w:pPr>
      <w:r w:rsidRPr="0075403D">
        <w:rPr>
          <w:rFonts w:ascii="Arial" w:hAnsi="Arial" w:cs="Arial"/>
        </w:rPr>
        <w:t xml:space="preserve">Minh, N. H., Ha, N. T., Anh, P. C., &amp; Matsui, Y. (2020). </w:t>
      </w:r>
      <w:r w:rsidRPr="00DE6E42">
        <w:rPr>
          <w:rFonts w:ascii="Arial" w:hAnsi="Arial" w:cs="Arial"/>
        </w:rPr>
        <w:t xml:space="preserve">Service quality and customer satisfaction: A case study of hotel industry in Vietnam. Asian Social Science, 11(10), 73–85. Retrieved from </w:t>
      </w:r>
      <w:hyperlink r:id="rId17" w:history="1">
        <w:r w:rsidR="006F7EA2" w:rsidRPr="00E51131">
          <w:rPr>
            <w:rStyle w:val="Hyperlink"/>
            <w:rFonts w:ascii="Arial" w:hAnsi="Arial" w:cs="Arial"/>
          </w:rPr>
          <w:t>https://doi.org/10.5539/ass.v11n10p73</w:t>
        </w:r>
      </w:hyperlink>
      <w:r w:rsidR="006F7EA2">
        <w:rPr>
          <w:rFonts w:ascii="Arial" w:hAnsi="Arial" w:cs="Arial"/>
        </w:rPr>
        <w:t xml:space="preserve"> </w:t>
      </w:r>
    </w:p>
    <w:p w14:paraId="24A6904C" w14:textId="562A3F9F" w:rsidR="00252BE1" w:rsidRDefault="00252BE1" w:rsidP="00252BE1">
      <w:pPr>
        <w:spacing w:before="120"/>
        <w:ind w:left="567" w:right="139" w:hanging="428"/>
        <w:jc w:val="both"/>
        <w:rPr>
          <w:rFonts w:ascii="Arial" w:hAnsi="Arial" w:cs="Arial"/>
        </w:rPr>
      </w:pPr>
      <w:r w:rsidRPr="0075403D">
        <w:rPr>
          <w:rFonts w:ascii="Arial" w:hAnsi="Arial" w:cs="Arial"/>
        </w:rPr>
        <w:t xml:space="preserve">Nasmin, A. N. A., Arifin, N., &amp; Rahman, D. (2023). </w:t>
      </w:r>
      <w:r w:rsidRPr="00252BE1">
        <w:rPr>
          <w:rFonts w:ascii="Arial" w:hAnsi="Arial" w:cs="Arial"/>
          <w:lang w:val="fi-FI"/>
        </w:rPr>
        <w:t>Supervisi Akademik dalam Meningkatkan Kualitas Pembelajaran. </w:t>
      </w:r>
      <w:r w:rsidRPr="00252BE1">
        <w:rPr>
          <w:rFonts w:ascii="Arial" w:hAnsi="Arial" w:cs="Arial"/>
        </w:rPr>
        <w:t>Nazzama: Journal of Management Education, </w:t>
      </w:r>
      <w:r w:rsidRPr="00252BE1">
        <w:rPr>
          <w:rFonts w:ascii="Arial" w:hAnsi="Arial" w:cs="Arial"/>
          <w:i/>
          <w:iCs/>
        </w:rPr>
        <w:t>3</w:t>
      </w:r>
      <w:r w:rsidRPr="00252BE1">
        <w:rPr>
          <w:rFonts w:ascii="Arial" w:hAnsi="Arial" w:cs="Arial"/>
        </w:rPr>
        <w:t>(1), 97-108</w:t>
      </w:r>
      <w:r w:rsidR="00DE6E42" w:rsidRPr="00DE6E42">
        <w:rPr>
          <w:rFonts w:ascii="Arial" w:hAnsi="Arial" w:cs="Arial"/>
        </w:rPr>
        <w:t>.</w:t>
      </w:r>
      <w:r w:rsidR="006F7EA2">
        <w:rPr>
          <w:rFonts w:ascii="Arial" w:hAnsi="Arial" w:cs="Arial"/>
        </w:rPr>
        <w:t xml:space="preserve"> </w:t>
      </w:r>
    </w:p>
    <w:p w14:paraId="79D9B51B" w14:textId="77777777" w:rsidR="00252BE1" w:rsidRDefault="00DE6E42" w:rsidP="00252BE1">
      <w:pPr>
        <w:spacing w:before="120"/>
        <w:ind w:left="567" w:right="139" w:hanging="428"/>
        <w:jc w:val="both"/>
        <w:rPr>
          <w:rFonts w:ascii="Arial" w:hAnsi="Arial" w:cs="Arial"/>
        </w:rPr>
      </w:pPr>
      <w:r w:rsidRPr="00DE6E42">
        <w:rPr>
          <w:rFonts w:ascii="Arial" w:hAnsi="Arial" w:cs="Arial"/>
        </w:rPr>
        <w:t xml:space="preserve">Oktaviyana, A. (2023). </w:t>
      </w:r>
      <w:r w:rsidR="00252BE1" w:rsidRPr="00252BE1">
        <w:rPr>
          <w:rFonts w:ascii="Arial" w:hAnsi="Arial" w:cs="Arial"/>
        </w:rPr>
        <w:t>Analisis Dan Pengembangan Sistem Informasi Manajemen</w:t>
      </w:r>
      <w:r w:rsidRPr="00DE6E42">
        <w:rPr>
          <w:rFonts w:ascii="Arial" w:hAnsi="Arial" w:cs="Arial"/>
        </w:rPr>
        <w:t>. Circle Archive, 1(1).</w:t>
      </w:r>
      <w:r w:rsidR="006F7EA2">
        <w:rPr>
          <w:rFonts w:ascii="Arial" w:hAnsi="Arial" w:cs="Arial"/>
        </w:rPr>
        <w:t xml:space="preserve"> </w:t>
      </w:r>
      <w:hyperlink r:id="rId18" w:history="1">
        <w:r w:rsidR="006F7EA2" w:rsidRPr="00E51131">
          <w:rPr>
            <w:rStyle w:val="Hyperlink"/>
            <w:rFonts w:ascii="Arial" w:hAnsi="Arial" w:cs="Arial"/>
          </w:rPr>
          <w:t>https://circle-archive.com/index.php/carc/article/view/21</w:t>
        </w:r>
      </w:hyperlink>
      <w:r w:rsidR="006F7EA2">
        <w:rPr>
          <w:rFonts w:ascii="Arial" w:hAnsi="Arial" w:cs="Arial"/>
        </w:rPr>
        <w:t xml:space="preserve"> </w:t>
      </w:r>
    </w:p>
    <w:p w14:paraId="0041B0C0" w14:textId="77777777" w:rsidR="00252BE1" w:rsidRDefault="00DE6E42" w:rsidP="00252BE1">
      <w:pPr>
        <w:spacing w:before="120"/>
        <w:ind w:left="567" w:right="139" w:hanging="428"/>
        <w:jc w:val="both"/>
        <w:rPr>
          <w:rFonts w:ascii="Arial" w:hAnsi="Arial" w:cs="Arial"/>
        </w:rPr>
      </w:pPr>
      <w:r w:rsidRPr="00DE6E42">
        <w:rPr>
          <w:rFonts w:ascii="Arial" w:hAnsi="Arial" w:cs="Arial"/>
        </w:rPr>
        <w:t>Prasetyo, A., &amp; Andayani, N. (2022). Analysis of the Service Quality of Educational Management Information Systems. Journal of Technology and Information Systems, 8(2), 55–64.</w:t>
      </w:r>
    </w:p>
    <w:p w14:paraId="48B3BA55" w14:textId="77777777" w:rsidR="00252BE1" w:rsidRDefault="00DE6E42" w:rsidP="00252BE1">
      <w:pPr>
        <w:spacing w:before="120"/>
        <w:ind w:left="567" w:right="139" w:hanging="428"/>
        <w:jc w:val="both"/>
        <w:rPr>
          <w:rFonts w:ascii="Arial" w:hAnsi="Arial" w:cs="Arial"/>
        </w:rPr>
      </w:pPr>
      <w:r w:rsidRPr="00DE6E42">
        <w:rPr>
          <w:rFonts w:ascii="Arial" w:hAnsi="Arial" w:cs="Arial"/>
        </w:rPr>
        <w:t>Putra, R., &amp; Nugroho, A. (2021). The Influence of SERVQUAL Dimensions on Information System User Satisfaction. Journal of Computer Science and Information, 14(1), 22–31.</w:t>
      </w:r>
    </w:p>
    <w:p w14:paraId="09D32FF5" w14:textId="77777777" w:rsidR="00252BE1" w:rsidRDefault="00DE6E42" w:rsidP="00252BE1">
      <w:pPr>
        <w:spacing w:before="120"/>
        <w:ind w:left="567" w:right="139" w:hanging="428"/>
        <w:jc w:val="both"/>
        <w:rPr>
          <w:rFonts w:ascii="Arial" w:hAnsi="Arial" w:cs="Arial"/>
        </w:rPr>
      </w:pPr>
      <w:r w:rsidRPr="00DE6E42">
        <w:rPr>
          <w:rFonts w:ascii="Arial" w:hAnsi="Arial" w:cs="Arial"/>
        </w:rPr>
        <w:t>Rahayu, D., &amp; Lestari, S. (2021). Humanistic Approach in the Management of Educational Information Systems. Journal of Educational Administration, 28(2), 112–121.</w:t>
      </w:r>
    </w:p>
    <w:p w14:paraId="6EDAE172" w14:textId="77777777" w:rsidR="00252BE1" w:rsidRDefault="00DE6E42" w:rsidP="00252BE1">
      <w:pPr>
        <w:spacing w:before="120"/>
        <w:ind w:left="567" w:right="139" w:hanging="428"/>
        <w:jc w:val="both"/>
        <w:rPr>
          <w:rFonts w:ascii="Arial" w:hAnsi="Arial" w:cs="Arial"/>
        </w:rPr>
      </w:pPr>
      <w:r w:rsidRPr="00DE6E42">
        <w:rPr>
          <w:rFonts w:ascii="Arial" w:hAnsi="Arial" w:cs="Arial"/>
        </w:rPr>
        <w:t>Rana, N. P., Dwivedi, Y. K., Williams, M. D., &amp; Weerakkody, V. (2021). Investigating The Success of Information Systems in Public Sector Organizations: The Role of Service Quality and Responsiveness. Information Systems Management, 38(2), 104–120.</w:t>
      </w:r>
    </w:p>
    <w:p w14:paraId="15911810" w14:textId="77777777" w:rsidR="00252BE1" w:rsidRDefault="00DE6E42" w:rsidP="00252BE1">
      <w:pPr>
        <w:spacing w:before="120"/>
        <w:ind w:left="567" w:right="139" w:hanging="428"/>
        <w:jc w:val="both"/>
        <w:rPr>
          <w:rFonts w:ascii="Arial" w:hAnsi="Arial" w:cs="Arial"/>
        </w:rPr>
      </w:pPr>
      <w:r w:rsidRPr="00DE6E42">
        <w:rPr>
          <w:rFonts w:ascii="Arial" w:hAnsi="Arial" w:cs="Arial"/>
        </w:rPr>
        <w:t xml:space="preserve">Saleh, M. I., &amp; Soebijono, T. (2024). </w:t>
      </w:r>
      <w:r w:rsidR="00252BE1" w:rsidRPr="00252BE1">
        <w:rPr>
          <w:rFonts w:ascii="Arial" w:hAnsi="Arial" w:cs="Arial"/>
        </w:rPr>
        <w:t>Rancang bangun aplikasi penilaian kinerja guru pada SMK PGRI Kasembon Kabupaten Malang</w:t>
      </w:r>
      <w:r w:rsidRPr="00DE6E42">
        <w:rPr>
          <w:rFonts w:ascii="Arial" w:hAnsi="Arial" w:cs="Arial"/>
        </w:rPr>
        <w:t>. Journal of Informatics and Technology. Retrieved from</w:t>
      </w:r>
      <w:r w:rsidR="006F7EA2">
        <w:rPr>
          <w:rFonts w:ascii="Arial" w:hAnsi="Arial" w:cs="Arial"/>
        </w:rPr>
        <w:t xml:space="preserve"> </w:t>
      </w:r>
      <w:hyperlink r:id="rId19" w:history="1">
        <w:r w:rsidR="006F7EA2" w:rsidRPr="00E51131">
          <w:rPr>
            <w:rStyle w:val="Hyperlink"/>
            <w:rFonts w:ascii="Arial" w:hAnsi="Arial" w:cs="Arial"/>
          </w:rPr>
          <w:t>http://jurnal.sttmcileungsi.ac.id/index.php/infotech/article/view/1129</w:t>
        </w:r>
      </w:hyperlink>
      <w:r w:rsidR="006F7EA2">
        <w:rPr>
          <w:rFonts w:ascii="Arial" w:hAnsi="Arial" w:cs="Arial"/>
        </w:rPr>
        <w:t xml:space="preserve"> </w:t>
      </w:r>
    </w:p>
    <w:p w14:paraId="20FC9214" w14:textId="77777777" w:rsidR="00252BE1" w:rsidRDefault="00DE6E42" w:rsidP="00252BE1">
      <w:pPr>
        <w:spacing w:before="120"/>
        <w:ind w:left="567" w:right="139" w:hanging="428"/>
        <w:jc w:val="both"/>
        <w:rPr>
          <w:rFonts w:ascii="Arial" w:hAnsi="Arial" w:cs="Arial"/>
        </w:rPr>
      </w:pPr>
      <w:r w:rsidRPr="00DE6E42">
        <w:rPr>
          <w:rFonts w:ascii="Arial" w:hAnsi="Arial" w:cs="Arial"/>
        </w:rPr>
        <w:t xml:space="preserve">Setiawan, Y., &amp; Ardianto, Y. (2021). </w:t>
      </w:r>
      <w:r w:rsidR="00252BE1" w:rsidRPr="00252BE1">
        <w:rPr>
          <w:rFonts w:ascii="Arial" w:hAnsi="Arial" w:cs="Arial"/>
        </w:rPr>
        <w:t xml:space="preserve">Pengaruh Kualitas Sistem, Kualitas Informasi </w:t>
      </w:r>
      <w:r w:rsidR="00252BE1">
        <w:rPr>
          <w:rFonts w:ascii="Arial" w:hAnsi="Arial" w:cs="Arial"/>
        </w:rPr>
        <w:t>d</w:t>
      </w:r>
      <w:r w:rsidR="00252BE1" w:rsidRPr="00252BE1">
        <w:rPr>
          <w:rFonts w:ascii="Arial" w:hAnsi="Arial" w:cs="Arial"/>
        </w:rPr>
        <w:t xml:space="preserve">an Kualitas Layanan Terhadap Kepuasan Penggunaan Learning Management System (Lms) </w:t>
      </w:r>
      <w:r w:rsidR="00252BE1">
        <w:rPr>
          <w:rFonts w:ascii="Arial" w:hAnsi="Arial" w:cs="Arial"/>
        </w:rPr>
        <w:t>p</w:t>
      </w:r>
      <w:r w:rsidR="00252BE1" w:rsidRPr="00252BE1">
        <w:rPr>
          <w:rFonts w:ascii="Arial" w:hAnsi="Arial" w:cs="Arial"/>
        </w:rPr>
        <w:t>ada Karyawan P</w:t>
      </w:r>
      <w:r w:rsidR="00252BE1">
        <w:rPr>
          <w:rFonts w:ascii="Arial" w:hAnsi="Arial" w:cs="Arial"/>
        </w:rPr>
        <w:t>T</w:t>
      </w:r>
      <w:r w:rsidR="00252BE1" w:rsidRPr="00252BE1">
        <w:rPr>
          <w:rFonts w:ascii="Arial" w:hAnsi="Arial" w:cs="Arial"/>
        </w:rPr>
        <w:t xml:space="preserve"> Wahana Inti Selaras</w:t>
      </w:r>
      <w:r w:rsidR="00252BE1" w:rsidRPr="00DE6E42">
        <w:rPr>
          <w:rFonts w:ascii="Arial" w:hAnsi="Arial" w:cs="Arial"/>
        </w:rPr>
        <w:t>.</w:t>
      </w:r>
      <w:r w:rsidRPr="00DE6E42">
        <w:rPr>
          <w:rFonts w:ascii="Arial" w:hAnsi="Arial" w:cs="Arial"/>
        </w:rPr>
        <w:t xml:space="preserve"> Journal of Economics Management and Business, 3(1), 1084.</w:t>
      </w:r>
      <w:r w:rsidR="006F7EA2">
        <w:rPr>
          <w:rFonts w:ascii="Arial" w:hAnsi="Arial" w:cs="Arial"/>
        </w:rPr>
        <w:t xml:space="preserve"> </w:t>
      </w:r>
      <w:hyperlink r:id="rId20" w:history="1">
        <w:r w:rsidR="006F7EA2" w:rsidRPr="00E51131">
          <w:rPr>
            <w:rStyle w:val="Hyperlink"/>
            <w:rFonts w:ascii="Arial" w:hAnsi="Arial" w:cs="Arial"/>
          </w:rPr>
          <w:t>https://doi.org/10.32815/jubis.v3i1.1084</w:t>
        </w:r>
      </w:hyperlink>
      <w:r w:rsidR="006F7EA2">
        <w:rPr>
          <w:rFonts w:ascii="Arial" w:hAnsi="Arial" w:cs="Arial"/>
        </w:rPr>
        <w:t xml:space="preserve"> </w:t>
      </w:r>
    </w:p>
    <w:p w14:paraId="265948B3" w14:textId="77777777" w:rsidR="00252BE1" w:rsidRDefault="00DE6E42" w:rsidP="00252BE1">
      <w:pPr>
        <w:spacing w:before="120"/>
        <w:ind w:left="567" w:right="139" w:hanging="428"/>
        <w:jc w:val="both"/>
        <w:rPr>
          <w:rFonts w:ascii="Arial" w:hAnsi="Arial" w:cs="Arial"/>
        </w:rPr>
      </w:pPr>
      <w:r w:rsidRPr="00DE6E42">
        <w:rPr>
          <w:rFonts w:ascii="Arial" w:hAnsi="Arial" w:cs="Arial"/>
        </w:rPr>
        <w:t xml:space="preserve">Setiono, B. A., &amp; Hidayat, S. (2022). Influence of service quality with the dimensions of reliability, responsiveness, assurance, empathy and tangibles on customer satisfaction. </w:t>
      </w:r>
      <w:hyperlink r:id="rId21" w:history="1">
        <w:r w:rsidR="006F7EA2" w:rsidRPr="00E51131">
          <w:rPr>
            <w:rStyle w:val="Hyperlink"/>
            <w:rFonts w:ascii="Arial" w:hAnsi="Arial" w:cs="Arial"/>
          </w:rPr>
          <w:t>https://doi.org/10.51505/ijebmr.2022.6924</w:t>
        </w:r>
      </w:hyperlink>
      <w:r w:rsidR="006F7EA2">
        <w:rPr>
          <w:rFonts w:ascii="Arial" w:hAnsi="Arial" w:cs="Arial"/>
        </w:rPr>
        <w:t xml:space="preserve"> </w:t>
      </w:r>
    </w:p>
    <w:p w14:paraId="52290751" w14:textId="77777777" w:rsidR="00252BE1" w:rsidRDefault="00DE6E42" w:rsidP="00252BE1">
      <w:pPr>
        <w:spacing w:before="120"/>
        <w:ind w:left="567" w:right="139" w:hanging="428"/>
        <w:jc w:val="both"/>
        <w:rPr>
          <w:rFonts w:ascii="Arial" w:hAnsi="Arial" w:cs="Arial"/>
        </w:rPr>
      </w:pPr>
      <w:r w:rsidRPr="00DE6E42">
        <w:rPr>
          <w:rFonts w:ascii="Arial" w:hAnsi="Arial" w:cs="Arial"/>
        </w:rPr>
        <w:t>Suryani, E., Wibowo, H., &amp; Setiawan, D. (2021). The Influence of Academic Information System Display Quality on User Satisfaction. Journal of Technology and Educational Information Systems, 5(1), 23–34.</w:t>
      </w:r>
    </w:p>
    <w:p w14:paraId="5993C402" w14:textId="77777777" w:rsidR="00252BE1" w:rsidRDefault="00DE6E42" w:rsidP="00252BE1">
      <w:pPr>
        <w:spacing w:before="120"/>
        <w:ind w:left="567" w:right="139" w:hanging="428"/>
        <w:jc w:val="both"/>
        <w:rPr>
          <w:rFonts w:ascii="Arial" w:hAnsi="Arial" w:cs="Arial"/>
        </w:rPr>
      </w:pPr>
      <w:r w:rsidRPr="00DE6E42">
        <w:rPr>
          <w:rFonts w:ascii="Arial" w:hAnsi="Arial" w:cs="Arial"/>
        </w:rPr>
        <w:t>Susanto, D., &amp; Haryanto, T. (2021). Information System Reliability in Improving the Performance of Educational Organizations. Journal of Information Systems Management, 6(3), 101–112.</w:t>
      </w:r>
    </w:p>
    <w:p w14:paraId="223D255C" w14:textId="77777777" w:rsidR="00252BE1" w:rsidRDefault="00DE6E42" w:rsidP="00252BE1">
      <w:pPr>
        <w:spacing w:before="120"/>
        <w:ind w:left="567" w:right="139" w:hanging="428"/>
        <w:jc w:val="both"/>
        <w:rPr>
          <w:rFonts w:ascii="Arial" w:hAnsi="Arial" w:cs="Arial"/>
        </w:rPr>
      </w:pPr>
      <w:r w:rsidRPr="00DE6E42">
        <w:rPr>
          <w:rFonts w:ascii="Arial" w:hAnsi="Arial" w:cs="Arial"/>
        </w:rPr>
        <w:t>Temeljotov-Salaj, A., &amp; O’Mahony, C. (2021). Digital Transformation and Education Management Systems. Technology, Education, Management, Informatics, 10(1), 1–8.</w:t>
      </w:r>
    </w:p>
    <w:p w14:paraId="7154A58C" w14:textId="575FDE20" w:rsidR="00252BE1" w:rsidRDefault="00DE6E42" w:rsidP="00252BE1">
      <w:pPr>
        <w:spacing w:before="120"/>
        <w:ind w:left="567" w:right="139" w:hanging="428"/>
        <w:jc w:val="both"/>
        <w:rPr>
          <w:rFonts w:ascii="Arial" w:hAnsi="Arial" w:cs="Arial"/>
        </w:rPr>
      </w:pPr>
      <w:r w:rsidRPr="00DE6E42">
        <w:rPr>
          <w:rFonts w:ascii="Arial" w:hAnsi="Arial" w:cs="Arial"/>
        </w:rPr>
        <w:t>Uspandi, E. T., &amp; Witriyono, H. (2021). Implementation of JQuery Ajax Protection with Session Protection in the Development of a Real-World Work Lecture Management Information System at the University</w:t>
      </w:r>
      <w:r>
        <w:rPr>
          <w:rFonts w:ascii="Arial" w:hAnsi="Arial" w:cs="Arial"/>
        </w:rPr>
        <w:t xml:space="preserve"> </w:t>
      </w:r>
      <w:r w:rsidRPr="00DE6E42">
        <w:rPr>
          <w:rFonts w:ascii="Arial" w:hAnsi="Arial" w:cs="Arial"/>
        </w:rPr>
        <w:t>Muhammadiyah Bengkulu. Jurnal Media Infotama, 17(2).</w:t>
      </w:r>
      <w:r w:rsidR="006F7EA2">
        <w:rPr>
          <w:rFonts w:ascii="Arial" w:hAnsi="Arial" w:cs="Arial"/>
        </w:rPr>
        <w:t xml:space="preserve"> </w:t>
      </w:r>
    </w:p>
    <w:p w14:paraId="557D7C16" w14:textId="77777777" w:rsidR="00252BE1" w:rsidRDefault="00DE6E42" w:rsidP="00252BE1">
      <w:pPr>
        <w:spacing w:before="120"/>
        <w:ind w:left="567" w:right="139" w:hanging="428"/>
        <w:jc w:val="both"/>
        <w:rPr>
          <w:rFonts w:ascii="Arial" w:hAnsi="Arial" w:cs="Arial"/>
        </w:rPr>
      </w:pPr>
      <w:r w:rsidRPr="00DE6E42">
        <w:rPr>
          <w:rFonts w:ascii="Arial" w:hAnsi="Arial" w:cs="Arial"/>
        </w:rPr>
        <w:t xml:space="preserve">Yunningsih, Y. (2022). Physical evidence, reliability, responsiveness, assurance and empathy of service quality on inpatient patient satisfaction: Study a regional general hospitals. REMICS: Research in Economics, Management, and Information Communication Systems. </w:t>
      </w:r>
      <w:hyperlink r:id="rId22" w:history="1">
        <w:r w:rsidR="006F7EA2" w:rsidRPr="00E51131">
          <w:rPr>
            <w:rStyle w:val="Hyperlink"/>
            <w:rFonts w:ascii="Arial" w:hAnsi="Arial" w:cs="Arial"/>
          </w:rPr>
          <w:t>https://doi.org/10.58468/remics.v1i2.40</w:t>
        </w:r>
      </w:hyperlink>
      <w:r w:rsidR="006F7EA2">
        <w:rPr>
          <w:rFonts w:ascii="Arial" w:hAnsi="Arial" w:cs="Arial"/>
        </w:rPr>
        <w:t xml:space="preserve"> </w:t>
      </w:r>
    </w:p>
    <w:p w14:paraId="1E7B93C1" w14:textId="1236A5A6" w:rsidR="00121014" w:rsidRPr="00121014" w:rsidRDefault="00DE6E42" w:rsidP="00252BE1">
      <w:pPr>
        <w:spacing w:before="120"/>
        <w:ind w:left="567" w:right="139" w:hanging="428"/>
        <w:jc w:val="both"/>
        <w:rPr>
          <w:rFonts w:ascii="Arial" w:hAnsi="Arial" w:cs="Arial"/>
        </w:rPr>
      </w:pPr>
      <w:r w:rsidRPr="00DE6E42">
        <w:rPr>
          <w:rFonts w:ascii="Arial" w:hAnsi="Arial" w:cs="Arial"/>
        </w:rPr>
        <w:t>Zeithaml, V. A., Bitner, M. J., &amp; Gremler, D. D. (2018). Services Marketing: Integrating Customer Focus Across the Firm (7th ed.). New York: McGraw-Hill Education.</w:t>
      </w:r>
    </w:p>
    <w:p w14:paraId="358153DC" w14:textId="1A144E3C" w:rsidR="004D4277" w:rsidRPr="00FB3A86" w:rsidRDefault="004D4277" w:rsidP="00441B6F">
      <w:pPr>
        <w:pStyle w:val="Appendix"/>
        <w:spacing w:after="0"/>
        <w:jc w:val="both"/>
        <w:rPr>
          <w:rFonts w:ascii="Arial" w:hAnsi="Arial" w:cs="Arial"/>
          <w:b w:val="0"/>
        </w:rPr>
        <w:sectPr w:rsidR="004D4277" w:rsidRPr="00FB3A86" w:rsidSect="00DB4CA2">
          <w:headerReference w:type="even" r:id="rId23"/>
          <w:headerReference w:type="default" r:id="rId24"/>
          <w:footerReference w:type="even" r:id="rId25"/>
          <w:footerReference w:type="default" r:id="rId26"/>
          <w:headerReference w:type="first" r:id="rId27"/>
          <w:footerReference w:type="first" r:id="rId28"/>
          <w:pgSz w:w="12240" w:h="15840"/>
          <w:pgMar w:top="1440" w:right="2016" w:bottom="2016" w:left="2016" w:header="720" w:footer="1123" w:gutter="0"/>
          <w:cols w:space="720"/>
          <w:docGrid w:linePitch="272"/>
        </w:sectPr>
      </w:pPr>
    </w:p>
    <w:p w14:paraId="3D7ADF36" w14:textId="77777777" w:rsidR="00B01FCD" w:rsidRPr="00FB3A86" w:rsidRDefault="00B01FCD" w:rsidP="00441B6F">
      <w:pPr>
        <w:pStyle w:val="Appendix"/>
        <w:spacing w:after="0"/>
        <w:jc w:val="both"/>
        <w:rPr>
          <w:rFonts w:ascii="Arial" w:hAnsi="Arial" w:cs="Arial"/>
          <w:b w:val="0"/>
        </w:rPr>
      </w:pPr>
    </w:p>
    <w:sectPr w:rsidR="00B01FCD" w:rsidRPr="00FB3A86" w:rsidSect="00DB4C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C1E5B" w14:textId="77777777" w:rsidR="00926CAC" w:rsidRDefault="00926CAC" w:rsidP="00C37E61">
      <w:r>
        <w:separator/>
      </w:r>
    </w:p>
  </w:endnote>
  <w:endnote w:type="continuationSeparator" w:id="0">
    <w:p w14:paraId="176D2CB4" w14:textId="77777777" w:rsidR="00926CAC" w:rsidRDefault="00926C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9FE4" w14:textId="77777777" w:rsidR="00DB4CA2" w:rsidRDefault="00DB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DD3A" w14:textId="3E2DA4A5"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68FC" w14:textId="77777777" w:rsidR="00DB4CA2" w:rsidRDefault="00DB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BE18" w14:textId="77777777" w:rsidR="00926CAC" w:rsidRDefault="00926CAC" w:rsidP="00C37E61">
      <w:r>
        <w:separator/>
      </w:r>
    </w:p>
  </w:footnote>
  <w:footnote w:type="continuationSeparator" w:id="0">
    <w:p w14:paraId="420CCD46" w14:textId="77777777" w:rsidR="00926CAC" w:rsidRDefault="00926C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2E5" w14:textId="02625CAA" w:rsidR="00DB4CA2" w:rsidRDefault="00000000">
    <w:pPr>
      <w:pStyle w:val="Header"/>
    </w:pPr>
    <w:r>
      <w:rPr>
        <w:noProof/>
      </w:rPr>
      <w:pict w14:anchorId="40331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5517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E8AF" w14:textId="6571CFCE" w:rsidR="00DB4CA2" w:rsidRDefault="00000000">
    <w:pPr>
      <w:pStyle w:val="Header"/>
    </w:pPr>
    <w:r>
      <w:rPr>
        <w:noProof/>
      </w:rPr>
      <w:pict w14:anchorId="15186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5517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47A7" w14:textId="4E08C728" w:rsidR="00DB4CA2" w:rsidRDefault="00000000">
    <w:pPr>
      <w:pStyle w:val="Header"/>
    </w:pPr>
    <w:r>
      <w:rPr>
        <w:noProof/>
      </w:rPr>
      <w:pict w14:anchorId="7662F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55171" o:spid="_x0000_s1025"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046453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97591753">
    <w:abstractNumId w:val="15"/>
  </w:num>
  <w:num w:numId="3" w16cid:durableId="827791192">
    <w:abstractNumId w:val="23"/>
  </w:num>
  <w:num w:numId="4" w16cid:durableId="1545379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97087382">
    <w:abstractNumId w:val="7"/>
  </w:num>
  <w:num w:numId="6" w16cid:durableId="1015375893">
    <w:abstractNumId w:val="6"/>
  </w:num>
  <w:num w:numId="7" w16cid:durableId="2062710858">
    <w:abstractNumId w:val="1"/>
  </w:num>
  <w:num w:numId="8" w16cid:durableId="1009719722">
    <w:abstractNumId w:val="12"/>
  </w:num>
  <w:num w:numId="9" w16cid:durableId="1793085641">
    <w:abstractNumId w:val="25"/>
  </w:num>
  <w:num w:numId="10" w16cid:durableId="137575968">
    <w:abstractNumId w:val="2"/>
  </w:num>
  <w:num w:numId="11" w16cid:durableId="1304700324">
    <w:abstractNumId w:val="18"/>
  </w:num>
  <w:num w:numId="12" w16cid:durableId="2084915541">
    <w:abstractNumId w:val="3"/>
  </w:num>
  <w:num w:numId="13" w16cid:durableId="1412970037">
    <w:abstractNumId w:val="17"/>
  </w:num>
  <w:num w:numId="14" w16cid:durableId="1554805776">
    <w:abstractNumId w:val="8"/>
  </w:num>
  <w:num w:numId="15" w16cid:durableId="2011253754">
    <w:abstractNumId w:val="21"/>
  </w:num>
  <w:num w:numId="16" w16cid:durableId="500968654">
    <w:abstractNumId w:val="5"/>
  </w:num>
  <w:num w:numId="17" w16cid:durableId="2060471709">
    <w:abstractNumId w:val="22"/>
  </w:num>
  <w:num w:numId="18" w16cid:durableId="1382246387">
    <w:abstractNumId w:val="14"/>
  </w:num>
  <w:num w:numId="19" w16cid:durableId="149173222">
    <w:abstractNumId w:val="28"/>
  </w:num>
  <w:num w:numId="20" w16cid:durableId="568924371">
    <w:abstractNumId w:val="11"/>
  </w:num>
  <w:num w:numId="21" w16cid:durableId="53086105">
    <w:abstractNumId w:val="9"/>
  </w:num>
  <w:num w:numId="22" w16cid:durableId="1144932786">
    <w:abstractNumId w:val="13"/>
  </w:num>
  <w:num w:numId="23" w16cid:durableId="337462368">
    <w:abstractNumId w:val="19"/>
  </w:num>
  <w:num w:numId="24" w16cid:durableId="1272476165">
    <w:abstractNumId w:val="26"/>
  </w:num>
  <w:num w:numId="25" w16cid:durableId="384183864">
    <w:abstractNumId w:val="4"/>
  </w:num>
  <w:num w:numId="26" w16cid:durableId="797257340">
    <w:abstractNumId w:val="16"/>
  </w:num>
  <w:num w:numId="27" w16cid:durableId="519512411">
    <w:abstractNumId w:val="20"/>
  </w:num>
  <w:num w:numId="28" w16cid:durableId="255405663">
    <w:abstractNumId w:val="27"/>
  </w:num>
  <w:num w:numId="29" w16cid:durableId="562719668">
    <w:abstractNumId w:val="24"/>
  </w:num>
  <w:num w:numId="30" w16cid:durableId="71514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5C0D"/>
    <w:rsid w:val="000A47FA"/>
    <w:rsid w:val="000A65D3"/>
    <w:rsid w:val="000B1E33"/>
    <w:rsid w:val="000D0651"/>
    <w:rsid w:val="000D689F"/>
    <w:rsid w:val="000E7B7B"/>
    <w:rsid w:val="000E7D62"/>
    <w:rsid w:val="00103357"/>
    <w:rsid w:val="00121014"/>
    <w:rsid w:val="00123C9F"/>
    <w:rsid w:val="00126190"/>
    <w:rsid w:val="00130F17"/>
    <w:rsid w:val="001320BF"/>
    <w:rsid w:val="00163BC4"/>
    <w:rsid w:val="00191062"/>
    <w:rsid w:val="00192B72"/>
    <w:rsid w:val="001A29D8"/>
    <w:rsid w:val="001A5CAA"/>
    <w:rsid w:val="001B0427"/>
    <w:rsid w:val="001B46D0"/>
    <w:rsid w:val="001D3A51"/>
    <w:rsid w:val="001D6DB0"/>
    <w:rsid w:val="001E10D2"/>
    <w:rsid w:val="001E25B4"/>
    <w:rsid w:val="001E44FE"/>
    <w:rsid w:val="00200595"/>
    <w:rsid w:val="00204835"/>
    <w:rsid w:val="00214EA5"/>
    <w:rsid w:val="00231920"/>
    <w:rsid w:val="0023195C"/>
    <w:rsid w:val="002365A3"/>
    <w:rsid w:val="0024282C"/>
    <w:rsid w:val="002460DC"/>
    <w:rsid w:val="00250985"/>
    <w:rsid w:val="00252BE1"/>
    <w:rsid w:val="002556F6"/>
    <w:rsid w:val="00273A89"/>
    <w:rsid w:val="00283105"/>
    <w:rsid w:val="00284C4C"/>
    <w:rsid w:val="00287E68"/>
    <w:rsid w:val="00296529"/>
    <w:rsid w:val="002B27FB"/>
    <w:rsid w:val="002B685A"/>
    <w:rsid w:val="002C57D2"/>
    <w:rsid w:val="002E0D56"/>
    <w:rsid w:val="00315186"/>
    <w:rsid w:val="0033343E"/>
    <w:rsid w:val="003512C2"/>
    <w:rsid w:val="0036324B"/>
    <w:rsid w:val="00371FB6"/>
    <w:rsid w:val="003738AE"/>
    <w:rsid w:val="003763C1"/>
    <w:rsid w:val="00376BBE"/>
    <w:rsid w:val="003862E8"/>
    <w:rsid w:val="003902F1"/>
    <w:rsid w:val="0039224F"/>
    <w:rsid w:val="003A43A4"/>
    <w:rsid w:val="003A7E18"/>
    <w:rsid w:val="003C4C86"/>
    <w:rsid w:val="003C6258"/>
    <w:rsid w:val="003D5C7C"/>
    <w:rsid w:val="003E2904"/>
    <w:rsid w:val="00401927"/>
    <w:rsid w:val="0041027F"/>
    <w:rsid w:val="0041130C"/>
    <w:rsid w:val="00412475"/>
    <w:rsid w:val="00423789"/>
    <w:rsid w:val="00440F43"/>
    <w:rsid w:val="00441B6F"/>
    <w:rsid w:val="00446221"/>
    <w:rsid w:val="00450E62"/>
    <w:rsid w:val="004539DB"/>
    <w:rsid w:val="00456083"/>
    <w:rsid w:val="00471A80"/>
    <w:rsid w:val="0049339F"/>
    <w:rsid w:val="004D305E"/>
    <w:rsid w:val="004D4277"/>
    <w:rsid w:val="00502516"/>
    <w:rsid w:val="00505F06"/>
    <w:rsid w:val="00506828"/>
    <w:rsid w:val="0053056E"/>
    <w:rsid w:val="00554FDA"/>
    <w:rsid w:val="005A1F3A"/>
    <w:rsid w:val="005C784C"/>
    <w:rsid w:val="005D17F6"/>
    <w:rsid w:val="005E30A6"/>
    <w:rsid w:val="005E5539"/>
    <w:rsid w:val="00602BF5"/>
    <w:rsid w:val="00617FDD"/>
    <w:rsid w:val="00633614"/>
    <w:rsid w:val="00633F68"/>
    <w:rsid w:val="00636EB2"/>
    <w:rsid w:val="006375B8"/>
    <w:rsid w:val="0066510A"/>
    <w:rsid w:val="00673F9F"/>
    <w:rsid w:val="00683114"/>
    <w:rsid w:val="00686953"/>
    <w:rsid w:val="00687DEA"/>
    <w:rsid w:val="00687E67"/>
    <w:rsid w:val="006967F7"/>
    <w:rsid w:val="006A250C"/>
    <w:rsid w:val="006B21D3"/>
    <w:rsid w:val="006B57D0"/>
    <w:rsid w:val="006D30FF"/>
    <w:rsid w:val="006D6940"/>
    <w:rsid w:val="006E5D88"/>
    <w:rsid w:val="006F11EC"/>
    <w:rsid w:val="006F7EA2"/>
    <w:rsid w:val="0070082C"/>
    <w:rsid w:val="00723C1C"/>
    <w:rsid w:val="007369E6"/>
    <w:rsid w:val="00741D90"/>
    <w:rsid w:val="00746E59"/>
    <w:rsid w:val="0075403D"/>
    <w:rsid w:val="00754C9A"/>
    <w:rsid w:val="0075599A"/>
    <w:rsid w:val="00761D52"/>
    <w:rsid w:val="0077749E"/>
    <w:rsid w:val="00790ADA"/>
    <w:rsid w:val="007A3A60"/>
    <w:rsid w:val="007C3094"/>
    <w:rsid w:val="007D2288"/>
    <w:rsid w:val="007D4834"/>
    <w:rsid w:val="007E088F"/>
    <w:rsid w:val="007F7B32"/>
    <w:rsid w:val="00804BC2"/>
    <w:rsid w:val="0081431A"/>
    <w:rsid w:val="0083216F"/>
    <w:rsid w:val="00860000"/>
    <w:rsid w:val="00863BD3"/>
    <w:rsid w:val="008641ED"/>
    <w:rsid w:val="00866D66"/>
    <w:rsid w:val="008671C6"/>
    <w:rsid w:val="008706BD"/>
    <w:rsid w:val="00875803"/>
    <w:rsid w:val="008A7157"/>
    <w:rsid w:val="008A7939"/>
    <w:rsid w:val="008B459E"/>
    <w:rsid w:val="008E13AE"/>
    <w:rsid w:val="008E1506"/>
    <w:rsid w:val="008E710C"/>
    <w:rsid w:val="008F69D6"/>
    <w:rsid w:val="00902823"/>
    <w:rsid w:val="00915CA6"/>
    <w:rsid w:val="00926CAC"/>
    <w:rsid w:val="00927834"/>
    <w:rsid w:val="009500A6"/>
    <w:rsid w:val="00957C18"/>
    <w:rsid w:val="009659BA"/>
    <w:rsid w:val="00976EA4"/>
    <w:rsid w:val="00983040"/>
    <w:rsid w:val="009B2553"/>
    <w:rsid w:val="009B3FB9"/>
    <w:rsid w:val="009C2465"/>
    <w:rsid w:val="009D35A0"/>
    <w:rsid w:val="009D7EB7"/>
    <w:rsid w:val="009E048A"/>
    <w:rsid w:val="009E08E9"/>
    <w:rsid w:val="009E3DB9"/>
    <w:rsid w:val="009E6E35"/>
    <w:rsid w:val="009F0EDA"/>
    <w:rsid w:val="009F66F3"/>
    <w:rsid w:val="00A03B96"/>
    <w:rsid w:val="00A05B19"/>
    <w:rsid w:val="00A1134E"/>
    <w:rsid w:val="00A24E7E"/>
    <w:rsid w:val="00A258C3"/>
    <w:rsid w:val="00A347C0"/>
    <w:rsid w:val="00A51431"/>
    <w:rsid w:val="00A539AD"/>
    <w:rsid w:val="00A73FB9"/>
    <w:rsid w:val="00A7436D"/>
    <w:rsid w:val="00A94063"/>
    <w:rsid w:val="00AA6219"/>
    <w:rsid w:val="00AA74E0"/>
    <w:rsid w:val="00AB703F"/>
    <w:rsid w:val="00AC6BB8"/>
    <w:rsid w:val="00AE008F"/>
    <w:rsid w:val="00B01FCD"/>
    <w:rsid w:val="00B1776C"/>
    <w:rsid w:val="00B52583"/>
    <w:rsid w:val="00B52896"/>
    <w:rsid w:val="00B90AF4"/>
    <w:rsid w:val="00B95236"/>
    <w:rsid w:val="00B96BD9"/>
    <w:rsid w:val="00BA1B01"/>
    <w:rsid w:val="00BA2641"/>
    <w:rsid w:val="00BB37AA"/>
    <w:rsid w:val="00BC53A0"/>
    <w:rsid w:val="00BE62AD"/>
    <w:rsid w:val="00BF121F"/>
    <w:rsid w:val="00BF1F80"/>
    <w:rsid w:val="00C03185"/>
    <w:rsid w:val="00C166EF"/>
    <w:rsid w:val="00C17EB0"/>
    <w:rsid w:val="00C20532"/>
    <w:rsid w:val="00C27F5F"/>
    <w:rsid w:val="00C30A0F"/>
    <w:rsid w:val="00C37E61"/>
    <w:rsid w:val="00C70F1B"/>
    <w:rsid w:val="00C71A47"/>
    <w:rsid w:val="00C7464C"/>
    <w:rsid w:val="00C768F8"/>
    <w:rsid w:val="00C85588"/>
    <w:rsid w:val="00CD6755"/>
    <w:rsid w:val="00CD6856"/>
    <w:rsid w:val="00CE0089"/>
    <w:rsid w:val="00CE793C"/>
    <w:rsid w:val="00CF193C"/>
    <w:rsid w:val="00D173F1"/>
    <w:rsid w:val="00D74CB0"/>
    <w:rsid w:val="00D8295D"/>
    <w:rsid w:val="00DB4CA2"/>
    <w:rsid w:val="00DC2A65"/>
    <w:rsid w:val="00DE15F0"/>
    <w:rsid w:val="00DE5663"/>
    <w:rsid w:val="00DE6E42"/>
    <w:rsid w:val="00DE78AA"/>
    <w:rsid w:val="00E053D0"/>
    <w:rsid w:val="00E06D1F"/>
    <w:rsid w:val="00E15994"/>
    <w:rsid w:val="00E3114E"/>
    <w:rsid w:val="00E31A70"/>
    <w:rsid w:val="00E35B02"/>
    <w:rsid w:val="00E54ABC"/>
    <w:rsid w:val="00E56A9D"/>
    <w:rsid w:val="00E62D64"/>
    <w:rsid w:val="00E66496"/>
    <w:rsid w:val="00E66B35"/>
    <w:rsid w:val="00E66E10"/>
    <w:rsid w:val="00E769F6"/>
    <w:rsid w:val="00E8407C"/>
    <w:rsid w:val="00E84F3C"/>
    <w:rsid w:val="00EA012C"/>
    <w:rsid w:val="00EA0927"/>
    <w:rsid w:val="00EC6A55"/>
    <w:rsid w:val="00ED0288"/>
    <w:rsid w:val="00EE52CB"/>
    <w:rsid w:val="00EF1FC2"/>
    <w:rsid w:val="00EF581D"/>
    <w:rsid w:val="00EF7FD8"/>
    <w:rsid w:val="00F06F59"/>
    <w:rsid w:val="00F17988"/>
    <w:rsid w:val="00F23EFA"/>
    <w:rsid w:val="00F271FD"/>
    <w:rsid w:val="00F469F0"/>
    <w:rsid w:val="00F53273"/>
    <w:rsid w:val="00F755E4"/>
    <w:rsid w:val="00F77D02"/>
    <w:rsid w:val="00F94BB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F0772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39F"/>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743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A7436D"/>
    <w:pPr>
      <w:spacing w:after="120"/>
    </w:pPr>
  </w:style>
  <w:style w:type="character" w:customStyle="1" w:styleId="BodyTextChar">
    <w:name w:val="Body Text Char"/>
    <w:basedOn w:val="DefaultParagraphFont"/>
    <w:link w:val="BodyText"/>
    <w:rsid w:val="00A7436D"/>
    <w:rPr>
      <w:rFonts w:ascii="Helvetica" w:hAnsi="Helvetica"/>
    </w:rPr>
  </w:style>
  <w:style w:type="character" w:customStyle="1" w:styleId="Heading2Char">
    <w:name w:val="Heading 2 Char"/>
    <w:basedOn w:val="DefaultParagraphFont"/>
    <w:link w:val="Heading2"/>
    <w:semiHidden/>
    <w:rsid w:val="00A7436D"/>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A7436D"/>
    <w:pPr>
      <w:widowControl w:val="0"/>
      <w:autoSpaceDE w:val="0"/>
      <w:autoSpaceDN w:val="0"/>
      <w:spacing w:line="275" w:lineRule="exact"/>
      <w:ind w:left="7"/>
      <w:jc w:val="center"/>
    </w:pPr>
    <w:rPr>
      <w:rFonts w:ascii="Times New Roman" w:hAnsi="Times New Roman"/>
      <w:sz w:val="22"/>
      <w:szCs w:val="22"/>
      <w:lang w:val="id"/>
    </w:rPr>
  </w:style>
  <w:style w:type="paragraph" w:styleId="NormalWeb">
    <w:name w:val="Normal (Web)"/>
    <w:basedOn w:val="Normal"/>
    <w:semiHidden/>
    <w:unhideWhenUsed/>
    <w:rsid w:val="005A1F3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041739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1553/ascent.v1i2.58" TargetMode="External"/><Relationship Id="rId13" Type="http://schemas.openxmlformats.org/officeDocument/2006/relationships/hyperlink" Target="https://doi.org/10.3390/higheredu2010013" TargetMode="External"/><Relationship Id="rId18" Type="http://schemas.openxmlformats.org/officeDocument/2006/relationships/hyperlink" Target="https://circle-archive.com/index.php/carc/article/view/2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51505/ijebmr.2022.6924" TargetMode="External"/><Relationship Id="rId7" Type="http://schemas.openxmlformats.org/officeDocument/2006/relationships/endnotes" Target="endnotes.xml"/><Relationship Id="rId12" Type="http://schemas.openxmlformats.org/officeDocument/2006/relationships/hyperlink" Target="https://journal.universitaspahlawan.ac.id/index.php/jpdk/article/view/14061/10847" TargetMode="External"/><Relationship Id="rId17" Type="http://schemas.openxmlformats.org/officeDocument/2006/relationships/hyperlink" Target="https://doi.org/10.5539/ass.v11n10p7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4018/IJTHI.2019040101" TargetMode="External"/><Relationship Id="rId20" Type="http://schemas.openxmlformats.org/officeDocument/2006/relationships/hyperlink" Target="https://doi.org/10.32815/jubis.v3i1.108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mar.2176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1004/basicedu.v4i4.52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repository.dinamika.ac.id/id/eprint/6131" TargetMode="External"/><Relationship Id="rId19" Type="http://schemas.openxmlformats.org/officeDocument/2006/relationships/hyperlink" Target="http://jurnal.sttmcileungsi.ac.id/index.php/infotech/article/view/1129" TargetMode="External"/><Relationship Id="rId4" Type="http://schemas.openxmlformats.org/officeDocument/2006/relationships/settings" Target="settings.xml"/><Relationship Id="rId9" Type="http://schemas.openxmlformats.org/officeDocument/2006/relationships/hyperlink" Target="https://doi.org/10.30587/jre.v4i1.2281" TargetMode="External"/><Relationship Id="rId14" Type="http://schemas.openxmlformats.org/officeDocument/2006/relationships/hyperlink" Target="https://doi.org/10.55380/tarbawi.v2i2.130" TargetMode="External"/><Relationship Id="rId22" Type="http://schemas.openxmlformats.org/officeDocument/2006/relationships/hyperlink" Target="https://doi.org/10.58468/remics.v1i2.40"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AD0AD-56BB-4C67-91F1-C48092F73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2</Pages>
  <Words>8032</Words>
  <Characters>45785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53710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10</cp:revision>
  <cp:lastPrinted>1999-07-06T11:00:00Z</cp:lastPrinted>
  <dcterms:created xsi:type="dcterms:W3CDTF">2026-01-06T09:06:00Z</dcterms:created>
  <dcterms:modified xsi:type="dcterms:W3CDTF">2026-01-08T07:44:00Z</dcterms:modified>
</cp:coreProperties>
</file>