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66FD" w14:textId="420EFF2B" w:rsidR="001F18E5" w:rsidRPr="006A1290" w:rsidRDefault="00AE4E17" w:rsidP="00AE4E17">
      <w:pPr>
        <w:spacing w:line="360" w:lineRule="auto"/>
        <w:jc w:val="both"/>
        <w:rPr>
          <w:rFonts w:ascii="Arial" w:hAnsi="Arial" w:cs="Arial"/>
          <w:b/>
          <w:bCs/>
          <w:lang w:val="en-US"/>
        </w:rPr>
      </w:pPr>
      <w:r w:rsidRPr="006A1290">
        <w:rPr>
          <w:rFonts w:ascii="Arial" w:hAnsi="Arial" w:cs="Arial"/>
          <w:b/>
          <w:bCs/>
          <w:lang w:val="en-GB"/>
        </w:rPr>
        <w:t xml:space="preserve">Comparative </w:t>
      </w:r>
      <w:r w:rsidRPr="006A1290">
        <w:rPr>
          <w:rFonts w:ascii="Arial" w:hAnsi="Arial" w:cs="Arial"/>
          <w:b/>
          <w:bCs/>
          <w:lang w:val="en-US"/>
        </w:rPr>
        <w:t xml:space="preserve">analysis of </w:t>
      </w:r>
      <w:r w:rsidR="006944BB">
        <w:rPr>
          <w:rFonts w:ascii="Arial" w:hAnsi="Arial" w:cs="Arial"/>
          <w:b/>
          <w:bCs/>
          <w:lang w:val="en-US"/>
        </w:rPr>
        <w:t>growth</w:t>
      </w:r>
      <w:r w:rsidRPr="006A1290">
        <w:rPr>
          <w:rFonts w:ascii="Arial" w:hAnsi="Arial" w:cs="Arial"/>
          <w:b/>
          <w:bCs/>
          <w:lang w:val="en-US"/>
        </w:rPr>
        <w:t xml:space="preserve"> of </w:t>
      </w:r>
      <w:r w:rsidR="006E42F7" w:rsidRPr="006A1290">
        <w:rPr>
          <w:rFonts w:ascii="Arial" w:hAnsi="Arial" w:cs="Arial"/>
          <w:b/>
          <w:bCs/>
          <w:lang w:val="en-US"/>
        </w:rPr>
        <w:t>CHABRO chicks</w:t>
      </w:r>
      <w:r w:rsidRPr="006A1290">
        <w:rPr>
          <w:rFonts w:ascii="Arial" w:hAnsi="Arial" w:cs="Arial"/>
          <w:b/>
          <w:bCs/>
          <w:lang w:val="en-US"/>
        </w:rPr>
        <w:t xml:space="preserve"> reared under intensive and backyard farming system</w:t>
      </w:r>
    </w:p>
    <w:p w14:paraId="0DA6632B" w14:textId="7B25D246" w:rsidR="00295BDB" w:rsidRPr="006A1290" w:rsidRDefault="006C38B8" w:rsidP="008233C1">
      <w:pPr>
        <w:spacing w:line="360" w:lineRule="auto"/>
        <w:rPr>
          <w:rFonts w:ascii="Arial" w:hAnsi="Arial" w:cs="Arial"/>
          <w:sz w:val="20"/>
          <w:szCs w:val="20"/>
          <w:vertAlign w:val="superscript"/>
        </w:rPr>
      </w:pPr>
      <w:r w:rsidRPr="006A1290">
        <w:rPr>
          <w:rFonts w:ascii="Arial" w:hAnsi="Arial" w:cs="Arial"/>
          <w:sz w:val="20"/>
          <w:szCs w:val="20"/>
        </w:rPr>
        <w:t xml:space="preserve"> </w:t>
      </w:r>
    </w:p>
    <w:p w14:paraId="23F400A3" w14:textId="77777777" w:rsidR="00295BDB" w:rsidRPr="006A1290" w:rsidRDefault="00295BDB" w:rsidP="00295BDB">
      <w:pPr>
        <w:jc w:val="both"/>
        <w:rPr>
          <w:rFonts w:ascii="Arial" w:hAnsi="Arial" w:cs="Arial"/>
        </w:rPr>
      </w:pPr>
    </w:p>
    <w:p w14:paraId="02E22233" w14:textId="77777777" w:rsidR="00467DC9" w:rsidRDefault="00467DC9" w:rsidP="00AE4E17">
      <w:pPr>
        <w:spacing w:line="360" w:lineRule="auto"/>
        <w:jc w:val="both"/>
        <w:rPr>
          <w:rFonts w:ascii="Arial" w:hAnsi="Arial" w:cs="Arial"/>
          <w:b/>
          <w:bCs/>
          <w:lang w:val="en-GB"/>
        </w:rPr>
        <w:sectPr w:rsidR="00467DC9">
          <w:footerReference w:type="default" r:id="rId8"/>
          <w:pgSz w:w="11906" w:h="16838"/>
          <w:pgMar w:top="1417" w:right="1417" w:bottom="1417" w:left="1417" w:header="708" w:footer="709" w:gutter="0"/>
          <w:cols w:space="0"/>
          <w:docGrid w:linePitch="360"/>
        </w:sectPr>
      </w:pPr>
    </w:p>
    <w:p w14:paraId="629852A5" w14:textId="266B4F2E" w:rsidR="001F18E5" w:rsidRPr="006A1290" w:rsidRDefault="00597D48" w:rsidP="00AE4E17">
      <w:pPr>
        <w:spacing w:line="360" w:lineRule="auto"/>
        <w:jc w:val="both"/>
        <w:rPr>
          <w:rFonts w:ascii="Arial" w:hAnsi="Arial" w:cs="Arial"/>
          <w:b/>
          <w:bCs/>
          <w:lang w:val="en-US"/>
        </w:rPr>
      </w:pPr>
      <w:r w:rsidRPr="006A1290">
        <w:rPr>
          <w:rFonts w:ascii="Arial" w:hAnsi="Arial" w:cs="Arial"/>
          <w:b/>
          <w:bCs/>
          <w:lang w:val="en-US"/>
        </w:rPr>
        <w:t>ABSTRACT:</w:t>
      </w:r>
    </w:p>
    <w:p w14:paraId="59CA3FB9" w14:textId="50F2C44D" w:rsidR="00DE7196" w:rsidRPr="006A1290" w:rsidRDefault="00DE7196" w:rsidP="00DE7196">
      <w:pPr>
        <w:spacing w:line="360" w:lineRule="auto"/>
        <w:jc w:val="both"/>
        <w:rPr>
          <w:rFonts w:ascii="Arial" w:hAnsi="Arial" w:cs="Arial"/>
          <w:b/>
          <w:bCs/>
          <w:lang w:val="en-GB"/>
        </w:rPr>
      </w:pPr>
      <w:r w:rsidRPr="006A1290">
        <w:rPr>
          <w:rFonts w:ascii="Arial" w:hAnsi="Arial" w:cs="Arial"/>
          <w:b/>
          <w:bCs/>
          <w:lang w:val="en-GB"/>
        </w:rPr>
        <w:t>Aim:</w:t>
      </w:r>
    </w:p>
    <w:p w14:paraId="3EFB7B37" w14:textId="40A60D72" w:rsidR="00DE7196" w:rsidRPr="006A1290" w:rsidRDefault="00DE7196" w:rsidP="00DE7196">
      <w:pPr>
        <w:spacing w:line="360" w:lineRule="auto"/>
        <w:jc w:val="both"/>
        <w:rPr>
          <w:rFonts w:ascii="Arial" w:hAnsi="Arial" w:cs="Arial"/>
          <w:sz w:val="20"/>
          <w:szCs w:val="20"/>
          <w:lang w:val="en-GB"/>
        </w:rPr>
      </w:pPr>
      <w:r w:rsidRPr="006A1290">
        <w:rPr>
          <w:rFonts w:ascii="Arial" w:hAnsi="Arial" w:cs="Arial"/>
          <w:sz w:val="20"/>
          <w:szCs w:val="20"/>
          <w:lang w:val="en-GB"/>
        </w:rPr>
        <w:t xml:space="preserve">The present investigation was carried out to evaluate and compare growth performance, mortality rate, disease occurrence, and egg production of </w:t>
      </w:r>
      <w:r w:rsidR="006E42F7" w:rsidRPr="006A1290">
        <w:rPr>
          <w:rFonts w:ascii="Arial" w:hAnsi="Arial" w:cs="Arial"/>
          <w:sz w:val="20"/>
          <w:szCs w:val="20"/>
          <w:lang w:val="en-GB"/>
        </w:rPr>
        <w:t>CHABRO chicks</w:t>
      </w:r>
      <w:r w:rsidRPr="006A1290">
        <w:rPr>
          <w:rFonts w:ascii="Arial" w:hAnsi="Arial" w:cs="Arial"/>
          <w:sz w:val="20"/>
          <w:szCs w:val="20"/>
          <w:lang w:val="en-GB"/>
        </w:rPr>
        <w:t xml:space="preserve"> reared under intensive and backyard farming systems. </w:t>
      </w:r>
      <w:r w:rsidR="006E42F7" w:rsidRPr="006A1290">
        <w:rPr>
          <w:rFonts w:ascii="Arial" w:hAnsi="Arial" w:cs="Arial"/>
          <w:sz w:val="20"/>
          <w:szCs w:val="20"/>
          <w:lang w:val="en-GB"/>
        </w:rPr>
        <w:t>CHABRO is</w:t>
      </w:r>
      <w:r w:rsidRPr="006A1290">
        <w:rPr>
          <w:rFonts w:ascii="Arial" w:hAnsi="Arial" w:cs="Arial"/>
          <w:sz w:val="20"/>
          <w:szCs w:val="20"/>
          <w:lang w:val="en-GB"/>
        </w:rPr>
        <w:t xml:space="preserve"> a dual-purpose improved poultry strain widely recommended for rural poultry development due to its adaptability and hardiness.</w:t>
      </w:r>
    </w:p>
    <w:p w14:paraId="7759A2C0" w14:textId="77777777" w:rsidR="00DE7196" w:rsidRPr="006A1290" w:rsidRDefault="00DE7196" w:rsidP="00DE7196">
      <w:pPr>
        <w:spacing w:line="360" w:lineRule="auto"/>
        <w:jc w:val="both"/>
        <w:rPr>
          <w:rFonts w:ascii="Arial" w:hAnsi="Arial" w:cs="Arial"/>
          <w:b/>
          <w:bCs/>
          <w:lang w:val="en-GB"/>
        </w:rPr>
      </w:pPr>
      <w:r w:rsidRPr="006A1290">
        <w:rPr>
          <w:rFonts w:ascii="Arial" w:hAnsi="Arial" w:cs="Arial"/>
          <w:b/>
          <w:bCs/>
          <w:lang w:val="en-GB"/>
        </w:rPr>
        <w:t>Study Design:</w:t>
      </w:r>
    </w:p>
    <w:p w14:paraId="44C587D3" w14:textId="3EDC8DA8" w:rsidR="00DE7196" w:rsidRPr="00597D48" w:rsidRDefault="00DE7196" w:rsidP="00DE7196">
      <w:pPr>
        <w:spacing w:line="360" w:lineRule="auto"/>
        <w:jc w:val="both"/>
        <w:rPr>
          <w:rFonts w:ascii="Arial" w:hAnsi="Arial" w:cs="Arial"/>
          <w:sz w:val="20"/>
          <w:szCs w:val="20"/>
          <w:lang w:val="en-GB"/>
        </w:rPr>
      </w:pPr>
      <w:r w:rsidRPr="00597D48">
        <w:rPr>
          <w:rFonts w:ascii="Arial" w:hAnsi="Arial" w:cs="Arial"/>
          <w:sz w:val="20"/>
          <w:szCs w:val="20"/>
          <w:lang w:val="en-GB"/>
        </w:rPr>
        <w:t xml:space="preserve">A comparative experimental study was conducted using two distinct poultry rearing systems, namely intensive and backyard farming, to assess their effect on growth and productivity parameters of </w:t>
      </w:r>
      <w:r w:rsidR="006E42F7" w:rsidRPr="00597D48">
        <w:rPr>
          <w:rFonts w:ascii="Arial" w:hAnsi="Arial" w:cs="Arial"/>
          <w:sz w:val="20"/>
          <w:szCs w:val="20"/>
          <w:lang w:val="en-GB"/>
        </w:rPr>
        <w:t>CHABRO chicks</w:t>
      </w:r>
      <w:r w:rsidRPr="00597D48">
        <w:rPr>
          <w:rFonts w:ascii="Arial" w:hAnsi="Arial" w:cs="Arial"/>
          <w:sz w:val="20"/>
          <w:szCs w:val="20"/>
          <w:lang w:val="en-GB"/>
        </w:rPr>
        <w:t>.</w:t>
      </w:r>
    </w:p>
    <w:p w14:paraId="68F88F07" w14:textId="77777777" w:rsidR="00DE7196" w:rsidRPr="006A1290" w:rsidRDefault="00DE7196" w:rsidP="00DE7196">
      <w:pPr>
        <w:spacing w:line="360" w:lineRule="auto"/>
        <w:jc w:val="both"/>
        <w:rPr>
          <w:rFonts w:ascii="Arial" w:hAnsi="Arial" w:cs="Arial"/>
          <w:lang w:val="en-GB"/>
        </w:rPr>
      </w:pPr>
    </w:p>
    <w:p w14:paraId="2293F688" w14:textId="77777777" w:rsidR="00DE7196" w:rsidRPr="006A1290" w:rsidRDefault="00DE7196" w:rsidP="00DE7196">
      <w:pPr>
        <w:spacing w:line="360" w:lineRule="auto"/>
        <w:jc w:val="both"/>
        <w:rPr>
          <w:rFonts w:ascii="Arial" w:hAnsi="Arial" w:cs="Arial"/>
          <w:b/>
          <w:bCs/>
          <w:lang w:val="en-GB"/>
        </w:rPr>
      </w:pPr>
      <w:r w:rsidRPr="006A1290">
        <w:rPr>
          <w:rFonts w:ascii="Arial" w:hAnsi="Arial" w:cs="Arial"/>
          <w:b/>
          <w:bCs/>
          <w:lang w:val="en-GB"/>
        </w:rPr>
        <w:t>Place and Duration of Study:</w:t>
      </w:r>
    </w:p>
    <w:p w14:paraId="216583F8" w14:textId="77777777" w:rsidR="00DE7196" w:rsidRPr="00597D48" w:rsidRDefault="00DE7196" w:rsidP="00DE7196">
      <w:pPr>
        <w:spacing w:line="360" w:lineRule="auto"/>
        <w:jc w:val="both"/>
        <w:rPr>
          <w:rFonts w:ascii="Arial" w:hAnsi="Arial" w:cs="Arial"/>
          <w:sz w:val="20"/>
          <w:szCs w:val="20"/>
          <w:lang w:val="en-GB"/>
        </w:rPr>
      </w:pPr>
      <w:r w:rsidRPr="00597D48">
        <w:rPr>
          <w:rFonts w:ascii="Arial" w:hAnsi="Arial" w:cs="Arial"/>
          <w:sz w:val="20"/>
          <w:szCs w:val="20"/>
          <w:lang w:val="en-GB"/>
        </w:rPr>
        <w:t xml:space="preserve">The study was conducted at the Government Poultry Farm, </w:t>
      </w:r>
      <w:proofErr w:type="spellStart"/>
      <w:r w:rsidRPr="00597D48">
        <w:rPr>
          <w:rFonts w:ascii="Arial" w:hAnsi="Arial" w:cs="Arial"/>
          <w:sz w:val="20"/>
          <w:szCs w:val="20"/>
          <w:lang w:val="en-GB"/>
        </w:rPr>
        <w:t>Chauntra</w:t>
      </w:r>
      <w:proofErr w:type="spellEnd"/>
      <w:r w:rsidRPr="00597D48">
        <w:rPr>
          <w:rFonts w:ascii="Arial" w:hAnsi="Arial" w:cs="Arial"/>
          <w:sz w:val="20"/>
          <w:szCs w:val="20"/>
          <w:lang w:val="en-GB"/>
        </w:rPr>
        <w:t xml:space="preserve">, District Mandi, Himachal Pradesh, under the intensive farming system, and at a private poultry farm owned by Suresh Kumar, V.P.O. </w:t>
      </w:r>
      <w:proofErr w:type="spellStart"/>
      <w:r w:rsidRPr="00597D48">
        <w:rPr>
          <w:rFonts w:ascii="Arial" w:hAnsi="Arial" w:cs="Arial"/>
          <w:sz w:val="20"/>
          <w:szCs w:val="20"/>
          <w:lang w:val="en-GB"/>
        </w:rPr>
        <w:t>Chauntra</w:t>
      </w:r>
      <w:proofErr w:type="spellEnd"/>
      <w:r w:rsidRPr="00597D48">
        <w:rPr>
          <w:rFonts w:ascii="Arial" w:hAnsi="Arial" w:cs="Arial"/>
          <w:sz w:val="20"/>
          <w:szCs w:val="20"/>
          <w:lang w:val="en-GB"/>
        </w:rPr>
        <w:t>, Tehsil Joginder Nagar, District Mandi, Himachal Pradesh, under the backyard farming system. The experimental period extended from September 2024 to March 2025.</w:t>
      </w:r>
    </w:p>
    <w:p w14:paraId="4E847C49" w14:textId="77777777" w:rsidR="00DE7196" w:rsidRPr="006A1290" w:rsidRDefault="00DE7196" w:rsidP="00DE7196">
      <w:pPr>
        <w:spacing w:line="360" w:lineRule="auto"/>
        <w:jc w:val="both"/>
        <w:rPr>
          <w:rFonts w:ascii="Arial" w:hAnsi="Arial" w:cs="Arial"/>
          <w:lang w:val="en-GB"/>
        </w:rPr>
      </w:pPr>
    </w:p>
    <w:p w14:paraId="4BA0E964" w14:textId="77777777" w:rsidR="00DE7196" w:rsidRPr="006A1290" w:rsidRDefault="00DE7196" w:rsidP="00DE7196">
      <w:pPr>
        <w:spacing w:line="360" w:lineRule="auto"/>
        <w:jc w:val="both"/>
        <w:rPr>
          <w:rFonts w:ascii="Arial" w:hAnsi="Arial" w:cs="Arial"/>
          <w:b/>
          <w:bCs/>
          <w:lang w:val="en-GB"/>
        </w:rPr>
      </w:pPr>
      <w:r w:rsidRPr="006A1290">
        <w:rPr>
          <w:rFonts w:ascii="Arial" w:hAnsi="Arial" w:cs="Arial"/>
          <w:b/>
          <w:bCs/>
          <w:lang w:val="en-GB"/>
        </w:rPr>
        <w:t>Methodology:</w:t>
      </w:r>
    </w:p>
    <w:p w14:paraId="7726783E" w14:textId="5168B44C" w:rsidR="00DE7196" w:rsidRPr="00597D48" w:rsidRDefault="00DE7196" w:rsidP="00DE7196">
      <w:pPr>
        <w:spacing w:line="360" w:lineRule="auto"/>
        <w:jc w:val="both"/>
        <w:rPr>
          <w:rFonts w:ascii="Arial" w:hAnsi="Arial" w:cs="Arial"/>
          <w:sz w:val="20"/>
          <w:szCs w:val="20"/>
          <w:lang w:val="en-GB"/>
        </w:rPr>
      </w:pPr>
      <w:r w:rsidRPr="00597D48">
        <w:rPr>
          <w:rFonts w:ascii="Arial" w:hAnsi="Arial" w:cs="Arial"/>
          <w:sz w:val="20"/>
          <w:szCs w:val="20"/>
          <w:lang w:val="en-GB"/>
        </w:rPr>
        <w:t xml:space="preserve">A total of 2,560 </w:t>
      </w:r>
      <w:r w:rsidR="006E42F7" w:rsidRPr="00597D48">
        <w:rPr>
          <w:rFonts w:ascii="Arial" w:hAnsi="Arial" w:cs="Arial"/>
          <w:sz w:val="20"/>
          <w:szCs w:val="20"/>
          <w:lang w:val="en-GB"/>
        </w:rPr>
        <w:t>CHABRO chicks</w:t>
      </w:r>
      <w:r w:rsidRPr="00597D48">
        <w:rPr>
          <w:rFonts w:ascii="Arial" w:hAnsi="Arial" w:cs="Arial"/>
          <w:sz w:val="20"/>
          <w:szCs w:val="20"/>
          <w:lang w:val="en-GB"/>
        </w:rPr>
        <w:t xml:space="preserve"> were reared under intensive management at the government poultry farm, while 100 </w:t>
      </w:r>
      <w:r w:rsidR="006E42F7" w:rsidRPr="00597D48">
        <w:rPr>
          <w:rFonts w:ascii="Arial" w:hAnsi="Arial" w:cs="Arial"/>
          <w:sz w:val="20"/>
          <w:szCs w:val="20"/>
          <w:lang w:val="en-GB"/>
        </w:rPr>
        <w:t>CHABRO chicks</w:t>
      </w:r>
      <w:r w:rsidRPr="00597D48">
        <w:rPr>
          <w:rFonts w:ascii="Arial" w:hAnsi="Arial" w:cs="Arial"/>
          <w:sz w:val="20"/>
          <w:szCs w:val="20"/>
          <w:lang w:val="en-GB"/>
        </w:rPr>
        <w:t xml:space="preserve"> were maintained under backyard conditions at the private farm. Body weight was recorded weekly from one to twenty-five weeks of age to evaluate growth performance. Mortality rate and disease incidence were observed and recorded throughout the experimental period. Egg production performance was recorded between eighteen and twenty-two weeks of age. Birds were managed according to standard practices followed under respective farming systems.</w:t>
      </w:r>
    </w:p>
    <w:p w14:paraId="19DFD757" w14:textId="77777777" w:rsidR="00DE7196" w:rsidRPr="006A1290" w:rsidRDefault="00DE7196" w:rsidP="00DE7196">
      <w:pPr>
        <w:spacing w:line="360" w:lineRule="auto"/>
        <w:jc w:val="both"/>
        <w:rPr>
          <w:rFonts w:ascii="Arial" w:hAnsi="Arial" w:cs="Arial"/>
          <w:lang w:val="en-GB"/>
        </w:rPr>
      </w:pPr>
    </w:p>
    <w:p w14:paraId="3B54DEFA" w14:textId="77777777" w:rsidR="00DE7196" w:rsidRPr="00597D48" w:rsidRDefault="00DE7196" w:rsidP="00DE7196">
      <w:pPr>
        <w:spacing w:line="360" w:lineRule="auto"/>
        <w:jc w:val="both"/>
        <w:rPr>
          <w:rFonts w:ascii="Arial" w:hAnsi="Arial" w:cs="Arial"/>
          <w:b/>
          <w:bCs/>
          <w:lang w:val="en-GB"/>
        </w:rPr>
      </w:pPr>
      <w:r w:rsidRPr="00597D48">
        <w:rPr>
          <w:rFonts w:ascii="Arial" w:hAnsi="Arial" w:cs="Arial"/>
          <w:b/>
          <w:bCs/>
          <w:lang w:val="en-GB"/>
        </w:rPr>
        <w:t>Results:</w:t>
      </w:r>
    </w:p>
    <w:p w14:paraId="1A7690CB" w14:textId="27543CF8" w:rsidR="00DE7196" w:rsidRPr="00597D48" w:rsidRDefault="00DE7196" w:rsidP="00DE7196">
      <w:pPr>
        <w:spacing w:line="360" w:lineRule="auto"/>
        <w:jc w:val="both"/>
        <w:rPr>
          <w:rFonts w:ascii="Arial" w:hAnsi="Arial" w:cs="Arial"/>
          <w:sz w:val="20"/>
          <w:szCs w:val="20"/>
          <w:lang w:val="en-GB"/>
        </w:rPr>
      </w:pPr>
      <w:r w:rsidRPr="00597D48">
        <w:rPr>
          <w:rFonts w:ascii="Arial" w:hAnsi="Arial" w:cs="Arial"/>
          <w:sz w:val="20"/>
          <w:szCs w:val="20"/>
          <w:lang w:val="en-GB"/>
        </w:rPr>
        <w:t xml:space="preserve">The results revealed that </w:t>
      </w:r>
      <w:r w:rsidR="006E42F7" w:rsidRPr="00597D48">
        <w:rPr>
          <w:rFonts w:ascii="Arial" w:hAnsi="Arial" w:cs="Arial"/>
          <w:sz w:val="20"/>
          <w:szCs w:val="20"/>
          <w:lang w:val="en-GB"/>
        </w:rPr>
        <w:t>CHABRO chicks</w:t>
      </w:r>
      <w:r w:rsidRPr="00597D48">
        <w:rPr>
          <w:rFonts w:ascii="Arial" w:hAnsi="Arial" w:cs="Arial"/>
          <w:sz w:val="20"/>
          <w:szCs w:val="20"/>
          <w:lang w:val="en-GB"/>
        </w:rPr>
        <w:t xml:space="preserve"> reared under the intensive farming system achieved significantly higher body weight gain compared to those reared under backyard conditions. Mortality rate </w:t>
      </w:r>
      <w:r w:rsidRPr="00597D48">
        <w:rPr>
          <w:rFonts w:ascii="Arial" w:hAnsi="Arial" w:cs="Arial"/>
          <w:sz w:val="20"/>
          <w:szCs w:val="20"/>
          <w:lang w:val="en-GB"/>
        </w:rPr>
        <w:lastRenderedPageBreak/>
        <w:t>was lower in the intensive system, indicating better health management and controlled rearing conditions. Disease prevalence varied between the systems, with coccidiosis being commonly observed in intensively reared birds, while Escherichia coli infection was more frequent in backyard-reared birds. Egg productivity was higher in birds maintained under the intensive system. Overall, intensive farming showed superior performance in growth and productivity parameters.</w:t>
      </w:r>
    </w:p>
    <w:p w14:paraId="01AFCD2D" w14:textId="77777777" w:rsidR="006E42F7" w:rsidRPr="00597D48" w:rsidRDefault="006E42F7" w:rsidP="00DE7196">
      <w:pPr>
        <w:spacing w:line="360" w:lineRule="auto"/>
        <w:jc w:val="both"/>
        <w:rPr>
          <w:rFonts w:ascii="Arial" w:hAnsi="Arial" w:cs="Arial"/>
          <w:b/>
          <w:bCs/>
        </w:rPr>
      </w:pPr>
      <w:r w:rsidRPr="00597D48">
        <w:rPr>
          <w:rFonts w:ascii="Arial" w:hAnsi="Arial" w:cs="Arial"/>
          <w:b/>
          <w:bCs/>
        </w:rPr>
        <w:t>Conclusion:</w:t>
      </w:r>
    </w:p>
    <w:p w14:paraId="52B62C87" w14:textId="4615BBD4" w:rsidR="006E42F7" w:rsidRPr="00597D48" w:rsidRDefault="006E42F7" w:rsidP="00DE7196">
      <w:pPr>
        <w:spacing w:line="360" w:lineRule="auto"/>
        <w:jc w:val="both"/>
        <w:rPr>
          <w:rFonts w:ascii="Arial" w:hAnsi="Arial" w:cs="Arial"/>
          <w:sz w:val="20"/>
          <w:szCs w:val="20"/>
          <w:lang w:val="en-GB"/>
        </w:rPr>
      </w:pPr>
      <w:r w:rsidRPr="00597D48">
        <w:rPr>
          <w:rFonts w:ascii="Arial" w:hAnsi="Arial" w:cs="Arial"/>
          <w:sz w:val="20"/>
          <w:szCs w:val="20"/>
        </w:rPr>
        <w:t>The study concludes that intensive farming systems result in better growth, lower mortality, and higher egg production in CHABRO chicks compared to backyard farming. However, with improved management and disease control, backyard rearing can still support rural poultry development.</w:t>
      </w:r>
    </w:p>
    <w:p w14:paraId="0F8DF302" w14:textId="6E971250" w:rsidR="001F18E5" w:rsidRPr="00597D48" w:rsidRDefault="00920A98" w:rsidP="00DE7196">
      <w:pPr>
        <w:spacing w:line="360" w:lineRule="auto"/>
        <w:jc w:val="both"/>
        <w:rPr>
          <w:rFonts w:ascii="Arial" w:hAnsi="Arial" w:cs="Arial"/>
          <w:sz w:val="20"/>
          <w:szCs w:val="20"/>
          <w:lang w:val="en-US"/>
        </w:rPr>
      </w:pPr>
      <w:r w:rsidRPr="00597D48">
        <w:rPr>
          <w:rFonts w:ascii="Arial" w:hAnsi="Arial" w:cs="Arial"/>
          <w:b/>
          <w:bCs/>
          <w:lang w:val="en-GB"/>
        </w:rPr>
        <w:t>Keywords:</w:t>
      </w:r>
      <w:r w:rsidRPr="00597D48">
        <w:rPr>
          <w:rFonts w:ascii="Arial" w:hAnsi="Arial" w:cs="Arial"/>
          <w:sz w:val="20"/>
          <w:szCs w:val="20"/>
          <w:lang w:val="en-GB"/>
        </w:rPr>
        <w:t xml:space="preserve"> </w:t>
      </w:r>
      <w:r w:rsidR="006E42F7" w:rsidRPr="00597D48">
        <w:rPr>
          <w:rFonts w:ascii="Arial" w:hAnsi="Arial" w:cs="Arial"/>
          <w:sz w:val="20"/>
          <w:szCs w:val="20"/>
          <w:lang w:val="en-GB"/>
        </w:rPr>
        <w:t>CHABRO chicks</w:t>
      </w:r>
      <w:r w:rsidRPr="00597D48">
        <w:rPr>
          <w:rFonts w:ascii="Arial" w:hAnsi="Arial" w:cs="Arial"/>
          <w:sz w:val="20"/>
          <w:szCs w:val="20"/>
          <w:lang w:val="en-US"/>
        </w:rPr>
        <w:t xml:space="preserve">, </w:t>
      </w:r>
      <w:r w:rsidRPr="00597D48">
        <w:rPr>
          <w:rFonts w:ascii="Arial" w:hAnsi="Arial" w:cs="Arial"/>
          <w:sz w:val="20"/>
          <w:szCs w:val="20"/>
          <w:lang w:val="en-GB"/>
        </w:rPr>
        <w:t>Body</w:t>
      </w:r>
      <w:r w:rsidRPr="00597D48">
        <w:rPr>
          <w:rFonts w:ascii="Arial" w:hAnsi="Arial" w:cs="Arial"/>
          <w:sz w:val="20"/>
          <w:szCs w:val="20"/>
          <w:vertAlign w:val="superscript"/>
          <w:lang w:val="en-GB"/>
        </w:rPr>
        <w:t xml:space="preserve"> </w:t>
      </w:r>
      <w:r w:rsidRPr="00597D48">
        <w:rPr>
          <w:rFonts w:ascii="Arial" w:hAnsi="Arial" w:cs="Arial"/>
          <w:sz w:val="20"/>
          <w:szCs w:val="20"/>
          <w:lang w:val="en-GB"/>
        </w:rPr>
        <w:t>weight</w:t>
      </w:r>
      <w:r w:rsidRPr="00597D48">
        <w:rPr>
          <w:rFonts w:ascii="Arial" w:hAnsi="Arial" w:cs="Arial"/>
          <w:sz w:val="20"/>
          <w:szCs w:val="20"/>
          <w:lang w:val="en-US"/>
        </w:rPr>
        <w:t xml:space="preserve">, </w:t>
      </w:r>
      <w:r w:rsidR="00AE4E17" w:rsidRPr="00597D48">
        <w:rPr>
          <w:rFonts w:ascii="Arial" w:hAnsi="Arial" w:cs="Arial"/>
          <w:sz w:val="20"/>
          <w:szCs w:val="20"/>
          <w:lang w:val="en-GB"/>
        </w:rPr>
        <w:t>disease</w:t>
      </w:r>
      <w:r w:rsidRPr="00597D48">
        <w:rPr>
          <w:rFonts w:ascii="Arial" w:hAnsi="Arial" w:cs="Arial"/>
          <w:sz w:val="20"/>
          <w:szCs w:val="20"/>
          <w:lang w:val="en-US"/>
        </w:rPr>
        <w:t>, e</w:t>
      </w:r>
      <w:r w:rsidRPr="00597D48">
        <w:rPr>
          <w:rFonts w:ascii="Arial" w:hAnsi="Arial" w:cs="Arial"/>
          <w:sz w:val="20"/>
          <w:szCs w:val="20"/>
          <w:lang w:val="en-GB"/>
        </w:rPr>
        <w:t xml:space="preserve">gg </w:t>
      </w:r>
      <w:r w:rsidR="00AE4E17" w:rsidRPr="00597D48">
        <w:rPr>
          <w:rFonts w:ascii="Arial" w:hAnsi="Arial" w:cs="Arial"/>
          <w:sz w:val="20"/>
          <w:szCs w:val="20"/>
          <w:lang w:val="en-GB"/>
        </w:rPr>
        <w:t>productivity,</w:t>
      </w:r>
      <w:r w:rsidRPr="00597D48">
        <w:rPr>
          <w:rFonts w:ascii="Arial" w:hAnsi="Arial" w:cs="Arial"/>
          <w:sz w:val="20"/>
          <w:szCs w:val="20"/>
          <w:lang w:val="en-US"/>
        </w:rPr>
        <w:t xml:space="preserve"> </w:t>
      </w:r>
      <w:r w:rsidRPr="00597D48">
        <w:rPr>
          <w:rFonts w:ascii="Arial" w:hAnsi="Arial" w:cs="Arial"/>
          <w:sz w:val="20"/>
          <w:szCs w:val="20"/>
          <w:lang w:val="en-GB"/>
        </w:rPr>
        <w:t xml:space="preserve">and </w:t>
      </w:r>
      <w:r w:rsidR="00AE4E17" w:rsidRPr="00597D48">
        <w:rPr>
          <w:rFonts w:ascii="Arial" w:hAnsi="Arial" w:cs="Arial"/>
          <w:sz w:val="20"/>
          <w:szCs w:val="20"/>
          <w:lang w:val="en-GB"/>
        </w:rPr>
        <w:t>mortality</w:t>
      </w:r>
      <w:r w:rsidR="00AE4E17" w:rsidRPr="00597D48">
        <w:rPr>
          <w:rFonts w:ascii="Arial" w:hAnsi="Arial" w:cs="Arial"/>
          <w:sz w:val="20"/>
          <w:szCs w:val="20"/>
          <w:lang w:val="en-US"/>
        </w:rPr>
        <w:t xml:space="preserve">, </w:t>
      </w:r>
      <w:r w:rsidR="00AE4E17" w:rsidRPr="00597D48">
        <w:rPr>
          <w:rFonts w:ascii="Arial" w:hAnsi="Arial" w:cs="Arial"/>
          <w:i/>
          <w:iCs/>
          <w:sz w:val="20"/>
          <w:szCs w:val="20"/>
          <w:lang w:val="en-US"/>
        </w:rPr>
        <w:t>E. coli</w:t>
      </w:r>
      <w:r w:rsidR="00FD6556" w:rsidRPr="00597D48">
        <w:rPr>
          <w:rFonts w:ascii="Arial" w:hAnsi="Arial" w:cs="Arial"/>
          <w:i/>
          <w:iCs/>
          <w:sz w:val="20"/>
          <w:szCs w:val="20"/>
          <w:lang w:val="en-US"/>
        </w:rPr>
        <w:t>.</w:t>
      </w:r>
    </w:p>
    <w:p w14:paraId="53B0549D" w14:textId="77777777" w:rsidR="001F18E5" w:rsidRPr="006A1290" w:rsidRDefault="001F18E5" w:rsidP="00AE4E17">
      <w:pPr>
        <w:spacing w:line="360" w:lineRule="auto"/>
        <w:jc w:val="both"/>
        <w:rPr>
          <w:rFonts w:ascii="Arial" w:hAnsi="Arial" w:cs="Arial"/>
          <w:lang w:val="en-US"/>
        </w:rPr>
      </w:pPr>
    </w:p>
    <w:p w14:paraId="6ED5E321" w14:textId="28B7E529" w:rsidR="001F18E5" w:rsidRDefault="00D7497A" w:rsidP="00D7497A">
      <w:pPr>
        <w:spacing w:after="0" w:line="240" w:lineRule="auto"/>
        <w:rPr>
          <w:rFonts w:ascii="Arial" w:hAnsi="Arial" w:cs="Arial"/>
          <w:lang w:val="en-US"/>
        </w:rPr>
      </w:pPr>
      <w:r>
        <w:rPr>
          <w:rFonts w:ascii="Arial" w:hAnsi="Arial" w:cs="Arial"/>
          <w:lang w:val="en-US"/>
        </w:rPr>
        <w:br w:type="page"/>
      </w:r>
    </w:p>
    <w:p w14:paraId="596DDA05" w14:textId="77777777" w:rsidR="00D7497A" w:rsidRPr="006A1290" w:rsidRDefault="00D7497A" w:rsidP="00D7497A">
      <w:pPr>
        <w:spacing w:after="0" w:line="240" w:lineRule="auto"/>
        <w:rPr>
          <w:rFonts w:ascii="Arial" w:hAnsi="Arial" w:cs="Arial"/>
          <w:lang w:val="en-US"/>
        </w:rPr>
      </w:pPr>
    </w:p>
    <w:p w14:paraId="1E7753EA" w14:textId="62CE0F32" w:rsidR="001F18E5" w:rsidRPr="00597D48" w:rsidRDefault="00597D48" w:rsidP="00AE4E17">
      <w:pPr>
        <w:numPr>
          <w:ilvl w:val="0"/>
          <w:numId w:val="1"/>
        </w:numPr>
        <w:spacing w:line="360" w:lineRule="auto"/>
        <w:jc w:val="both"/>
        <w:rPr>
          <w:rFonts w:ascii="Arial" w:hAnsi="Arial" w:cs="Arial"/>
          <w:b/>
          <w:bCs/>
          <w:lang w:val="en-US"/>
        </w:rPr>
      </w:pPr>
      <w:r w:rsidRPr="00597D48">
        <w:rPr>
          <w:rFonts w:ascii="Arial" w:hAnsi="Arial" w:cs="Arial"/>
          <w:b/>
          <w:bCs/>
          <w:lang w:val="en-GB"/>
        </w:rPr>
        <w:t>INTRODUCTION:</w:t>
      </w:r>
    </w:p>
    <w:p w14:paraId="62DAF346" w14:textId="64CF545B" w:rsidR="001F18E5" w:rsidRPr="00597D48" w:rsidRDefault="00ED4026" w:rsidP="00AE4E17">
      <w:pPr>
        <w:spacing w:line="360" w:lineRule="auto"/>
        <w:jc w:val="both"/>
        <w:rPr>
          <w:rFonts w:ascii="Arial" w:hAnsi="Arial" w:cs="Arial"/>
          <w:sz w:val="20"/>
          <w:szCs w:val="20"/>
          <w:lang w:val="en-GB"/>
        </w:rPr>
      </w:pPr>
      <w:r w:rsidRPr="00597D48">
        <w:rPr>
          <w:rFonts w:ascii="Arial" w:hAnsi="Arial" w:cs="Arial"/>
          <w:sz w:val="20"/>
          <w:szCs w:val="20"/>
          <w:lang w:val="en-GB"/>
        </w:rPr>
        <w:t>The poultry industry has emerged as the fastest-growing sector within the livestock industry of India. This is reflected by India's global ranking as the fifth-largest poultry population, comprising 851.81 million birds.</w:t>
      </w:r>
      <w:r w:rsidR="00B6366A" w:rsidRPr="00B6366A">
        <w:t xml:space="preserve"> </w:t>
      </w:r>
      <w:r w:rsidR="00B6366A" w:rsidRPr="00B6366A">
        <w:rPr>
          <w:rFonts w:ascii="Arial" w:hAnsi="Arial" w:cs="Arial"/>
          <w:sz w:val="20"/>
          <w:szCs w:val="20"/>
        </w:rPr>
        <w:t>The Indian poultry sector is providing direct and indirect employment to 6.5 million persons</w:t>
      </w:r>
      <w:r w:rsidR="00B6366A">
        <w:rPr>
          <w:rFonts w:ascii="Arial" w:hAnsi="Arial" w:cs="Arial"/>
          <w:sz w:val="20"/>
          <w:szCs w:val="20"/>
        </w:rPr>
        <w:t>.</w:t>
      </w:r>
      <w:r w:rsidR="00B6366A" w:rsidRPr="00B6366A">
        <w:t xml:space="preserve"> </w:t>
      </w:r>
      <w:r w:rsidR="00B6366A" w:rsidRPr="00B6366A">
        <w:rPr>
          <w:rFonts w:ascii="Arial" w:hAnsi="Arial" w:cs="Arial"/>
          <w:sz w:val="20"/>
          <w:szCs w:val="20"/>
        </w:rPr>
        <w:t>There is a tremendous scope for increasing the poultry meat and egg production to meet the demand for the ever-increasing population. Indian poultry market is very huge with an estimated market size of about 20,000 crores (Thakur, N. P., et al., 2025)</w:t>
      </w:r>
      <w:r w:rsidR="00B6366A">
        <w:rPr>
          <w:rFonts w:ascii="Arial" w:hAnsi="Arial" w:cs="Arial"/>
          <w:sz w:val="20"/>
          <w:szCs w:val="20"/>
        </w:rPr>
        <w:t xml:space="preserve">. </w:t>
      </w:r>
      <w:r w:rsidRPr="00597D48">
        <w:rPr>
          <w:rFonts w:ascii="Arial" w:hAnsi="Arial" w:cs="Arial"/>
          <w:sz w:val="20"/>
          <w:szCs w:val="20"/>
          <w:lang w:val="en-GB"/>
        </w:rPr>
        <w:t xml:space="preserve">The backyard poultry population in the country reached 317.07 million in 2019, representing a 45.8% increase compared to the previous census. Egg production has also shown a significant upward trend, rising from 78.48 billion eggs in 2014–15 to 114.38 billion eggs in 2019–20. Poultry farming has gained substantial importance as a means of income generation and entrepreneurial activity across rural, semi-urban, and metropolitan </w:t>
      </w:r>
      <w:r w:rsidR="00BA1C68" w:rsidRPr="00BA1C68">
        <w:rPr>
          <w:rFonts w:ascii="Arial" w:hAnsi="Arial" w:cs="Arial"/>
          <w:sz w:val="20"/>
          <w:szCs w:val="20"/>
          <w:lang w:val="en-GB"/>
        </w:rPr>
        <w:t>areas (</w:t>
      </w:r>
      <w:r w:rsidR="00BA1C68" w:rsidRPr="00BA1C68">
        <w:rPr>
          <w:rFonts w:ascii="Arial" w:hAnsi="Arial" w:cs="Arial"/>
          <w:sz w:val="20"/>
          <w:szCs w:val="20"/>
        </w:rPr>
        <w:t>Chauhan, D. S., et al.</w:t>
      </w:r>
      <w:r w:rsidR="00BA1C68">
        <w:rPr>
          <w:rFonts w:ascii="Arial" w:hAnsi="Arial" w:cs="Arial"/>
          <w:sz w:val="20"/>
          <w:szCs w:val="20"/>
        </w:rPr>
        <w:t>, 2024</w:t>
      </w:r>
      <w:r w:rsidR="00BA1C68" w:rsidRPr="00BA1C68">
        <w:rPr>
          <w:rFonts w:ascii="Arial" w:hAnsi="Arial" w:cs="Arial"/>
          <w:sz w:val="20"/>
          <w:szCs w:val="20"/>
          <w:lang w:val="en-GB"/>
        </w:rPr>
        <w:t>)</w:t>
      </w:r>
      <w:r w:rsidRPr="00BA1C68">
        <w:rPr>
          <w:rFonts w:ascii="Arial" w:hAnsi="Arial" w:cs="Arial"/>
          <w:sz w:val="20"/>
          <w:szCs w:val="20"/>
          <w:lang w:val="en-GB"/>
        </w:rPr>
        <w:t xml:space="preserve">. </w:t>
      </w:r>
      <w:r w:rsidRPr="00597D48">
        <w:rPr>
          <w:rFonts w:ascii="Arial" w:hAnsi="Arial" w:cs="Arial"/>
          <w:sz w:val="20"/>
          <w:szCs w:val="20"/>
          <w:lang w:val="en-GB"/>
        </w:rPr>
        <w:t xml:space="preserve">Furthermore, it serves as a critical source of supplementary income and contributes to the enhancement of nutritional security among rural populations and socio-economically disadvantaged groups. In India, these poultry enterprises have provided significant support to poor and landless farmers, as well as to marginalized communities, helping them improve their livelihoods, build assets, and rise out of poverty (Islam </w:t>
      </w:r>
      <w:r w:rsidRPr="00597D48">
        <w:rPr>
          <w:rFonts w:ascii="Arial" w:hAnsi="Arial" w:cs="Arial"/>
          <w:sz w:val="20"/>
          <w:szCs w:val="20"/>
          <w:lang w:val="en-US"/>
        </w:rPr>
        <w:t xml:space="preserve">et al., </w:t>
      </w:r>
      <w:r w:rsidRPr="00597D48">
        <w:rPr>
          <w:rFonts w:ascii="Arial" w:hAnsi="Arial" w:cs="Arial"/>
          <w:sz w:val="20"/>
          <w:szCs w:val="20"/>
          <w:lang w:val="en-GB"/>
        </w:rPr>
        <w:t>2021).</w:t>
      </w:r>
      <w:r w:rsidR="005B4331" w:rsidRPr="005B4331">
        <w:t xml:space="preserve"> </w:t>
      </w:r>
      <w:r w:rsidR="005B4331" w:rsidRPr="005B4331">
        <w:rPr>
          <w:rFonts w:ascii="Arial" w:hAnsi="Arial" w:cs="Arial"/>
          <w:sz w:val="20"/>
          <w:szCs w:val="20"/>
        </w:rPr>
        <w:t xml:space="preserve">Backyard poultry farming alleviates women status in rural society and provides employment to rural people and reduces the demand and supply gap of poultry products viz meat and eggs (Ahad, Wani, et al., 2025). </w:t>
      </w:r>
      <w:r w:rsidRPr="005B4331">
        <w:rPr>
          <w:rFonts w:ascii="Arial" w:hAnsi="Arial" w:cs="Arial"/>
          <w:sz w:val="20"/>
          <w:szCs w:val="20"/>
          <w:lang w:val="en-GB"/>
        </w:rPr>
        <w:t xml:space="preserve"> </w:t>
      </w:r>
      <w:r w:rsidRPr="00597D48">
        <w:rPr>
          <w:rFonts w:ascii="Arial" w:hAnsi="Arial" w:cs="Arial"/>
          <w:sz w:val="20"/>
          <w:szCs w:val="20"/>
          <w:lang w:val="en-GB"/>
        </w:rPr>
        <w:t xml:space="preserve">Moreover, compared to red meat, chicken meat offered a more affordable and </w:t>
      </w:r>
      <w:r w:rsidR="00AE4E17" w:rsidRPr="00597D48">
        <w:rPr>
          <w:rFonts w:ascii="Arial" w:hAnsi="Arial" w:cs="Arial"/>
          <w:sz w:val="20"/>
          <w:szCs w:val="20"/>
          <w:lang w:val="en-GB"/>
        </w:rPr>
        <w:t>high-quality</w:t>
      </w:r>
      <w:r w:rsidRPr="00597D48">
        <w:rPr>
          <w:rFonts w:ascii="Arial" w:hAnsi="Arial" w:cs="Arial"/>
          <w:sz w:val="20"/>
          <w:szCs w:val="20"/>
          <w:lang w:val="en-GB"/>
        </w:rPr>
        <w:t xml:space="preserve"> source of protein, with lower cholesterol content</w:t>
      </w:r>
      <w:r w:rsidR="0015180D" w:rsidRPr="00597D48">
        <w:rPr>
          <w:rFonts w:ascii="Arial" w:hAnsi="Arial" w:cs="Arial"/>
          <w:sz w:val="20"/>
          <w:szCs w:val="20"/>
          <w:lang w:val="en-GB"/>
        </w:rPr>
        <w:fldChar w:fldCharType="begin" w:fldLock="1"/>
      </w:r>
      <w:r w:rsidR="0015180D" w:rsidRPr="00597D48">
        <w:rPr>
          <w:rFonts w:ascii="Arial" w:hAnsi="Arial" w:cs="Arial"/>
          <w:sz w:val="20"/>
          <w:szCs w:val="20"/>
          <w:lang w:val="en-GB"/>
        </w:rPr>
        <w:instrText>ADDIN CSL_CITATION {"citationItems":[{"id":"ITEM-1","itemData":{"ISSN":"1516-635X","author":[{"dropping-particle":"","family":"Al-Dawood","given":"A","non-dropping-particle":"","parse-names":false,"suffix":""},{"dropping-particle":"","family":"Al-Atiyat","given":"R","non-dropping-particle":"","parse-names":false,"suffix":""}],"container-title":"Brazilian Journal of Poultry Science","id":"ITEM-1","issue":"02","issued":{"date-parts":[["2022"]]},"page":"eRBCA-2021","publisher":"SciELO Brasil","title":"A comparative study on growth parameters of three broiler chicken strains from Jordan","type":"article-journal","volume":"24"},"uris":["http://www.mendeley.com/documents/?uuid=11792aa2-3917-4309-9de4-0a5cc3cd81f8"]}],"mendeley":{"formattedCitation":"(Al-Dawood and Al-Atiyat, 2022)","plainTextFormattedCitation":"(Al-Dawood and Al-Atiyat, 2022)"},"properties":{"noteIndex":0},"schema":"https://github.com/citation-style-language/schema/raw/master/csl-citation.json"}</w:instrText>
      </w:r>
      <w:r w:rsidR="0015180D" w:rsidRPr="00597D48">
        <w:rPr>
          <w:rFonts w:ascii="Arial" w:hAnsi="Arial" w:cs="Arial"/>
          <w:sz w:val="20"/>
          <w:szCs w:val="20"/>
          <w:lang w:val="en-GB"/>
        </w:rPr>
        <w:fldChar w:fldCharType="separate"/>
      </w:r>
      <w:r w:rsidR="0015180D" w:rsidRPr="00597D48">
        <w:rPr>
          <w:rFonts w:ascii="Arial" w:hAnsi="Arial" w:cs="Arial"/>
          <w:noProof/>
          <w:sz w:val="20"/>
          <w:szCs w:val="20"/>
          <w:lang w:val="en-GB"/>
        </w:rPr>
        <w:t>(Al-Dawood and Al-Atiyat, 2022)</w:t>
      </w:r>
      <w:r w:rsidR="0015180D" w:rsidRPr="00597D48">
        <w:rPr>
          <w:rFonts w:ascii="Arial" w:hAnsi="Arial" w:cs="Arial"/>
          <w:sz w:val="20"/>
          <w:szCs w:val="20"/>
          <w:lang w:val="en-GB"/>
        </w:rPr>
        <w:fldChar w:fldCharType="end"/>
      </w:r>
      <w:r w:rsidR="0015180D" w:rsidRPr="00597D48">
        <w:rPr>
          <w:rFonts w:ascii="Arial" w:hAnsi="Arial" w:cs="Arial"/>
          <w:sz w:val="20"/>
          <w:szCs w:val="20"/>
          <w:lang w:val="en-GB"/>
        </w:rPr>
        <w:t>.</w:t>
      </w:r>
    </w:p>
    <w:p w14:paraId="04B3B846" w14:textId="77777777" w:rsidR="001F18E5" w:rsidRDefault="00920A98" w:rsidP="00AE4E17">
      <w:pPr>
        <w:spacing w:line="360" w:lineRule="auto"/>
        <w:jc w:val="both"/>
        <w:rPr>
          <w:rFonts w:ascii="Arial" w:hAnsi="Arial" w:cs="Arial"/>
          <w:sz w:val="20"/>
          <w:szCs w:val="20"/>
          <w:lang w:val="en-GB"/>
        </w:rPr>
      </w:pPr>
      <w:r w:rsidRPr="00597D48">
        <w:rPr>
          <w:rFonts w:ascii="Arial" w:hAnsi="Arial" w:cs="Arial"/>
          <w:sz w:val="20"/>
          <w:szCs w:val="20"/>
          <w:lang w:val="en-GB"/>
        </w:rPr>
        <w:t xml:space="preserve">The Government of India recognizes backyard poultry farming as an effective means to combat protein malnutrition, particularly in rural and tribal communities. To support this initiative, various schemes have been implemented (Rajkumar </w:t>
      </w:r>
      <w:r w:rsidRPr="00597D48">
        <w:rPr>
          <w:rFonts w:ascii="Arial" w:hAnsi="Arial" w:cs="Arial"/>
          <w:sz w:val="20"/>
          <w:szCs w:val="20"/>
          <w:lang w:val="en-US"/>
        </w:rPr>
        <w:t xml:space="preserve">et al., </w:t>
      </w:r>
      <w:r w:rsidRPr="00597D48">
        <w:rPr>
          <w:rFonts w:ascii="Arial" w:hAnsi="Arial" w:cs="Arial"/>
          <w:sz w:val="20"/>
          <w:szCs w:val="20"/>
          <w:lang w:val="en-GB"/>
        </w:rPr>
        <w:t>2021). Notably, backyard poultry production in the country witnessed a significant growth of 45.38% between 2012 and 2017 (Toor &amp; Goel, 2022).</w:t>
      </w:r>
    </w:p>
    <w:p w14:paraId="7DB101DC" w14:textId="08D653A6" w:rsidR="001F18E5" w:rsidRPr="00597D48" w:rsidRDefault="00920A98" w:rsidP="00AE4E17">
      <w:pPr>
        <w:spacing w:line="360" w:lineRule="auto"/>
        <w:jc w:val="both"/>
        <w:rPr>
          <w:rFonts w:ascii="Arial" w:hAnsi="Arial" w:cs="Arial"/>
          <w:sz w:val="20"/>
          <w:szCs w:val="20"/>
          <w:lang w:val="en-GB"/>
        </w:rPr>
      </w:pPr>
      <w:r w:rsidRPr="00597D48">
        <w:rPr>
          <w:rFonts w:ascii="Arial" w:hAnsi="Arial" w:cs="Arial"/>
          <w:sz w:val="20"/>
          <w:szCs w:val="20"/>
          <w:lang w:val="en-GB"/>
        </w:rPr>
        <w:t xml:space="preserve">In Himachal Pradesh, the poultry sector has experienced significant expansion, with a growth rate of 36.42% recorded between 2007 and 2012, followed </w:t>
      </w:r>
      <w:r w:rsidR="00AE4E17" w:rsidRPr="00597D48">
        <w:rPr>
          <w:rFonts w:ascii="Arial" w:hAnsi="Arial" w:cs="Arial"/>
          <w:sz w:val="20"/>
          <w:szCs w:val="20"/>
          <w:lang w:val="en-GB"/>
        </w:rPr>
        <w:t>by 21.36</w:t>
      </w:r>
      <w:r w:rsidRPr="00597D48">
        <w:rPr>
          <w:rFonts w:ascii="Arial" w:hAnsi="Arial" w:cs="Arial"/>
          <w:sz w:val="20"/>
          <w:szCs w:val="20"/>
          <w:lang w:val="en-GB"/>
        </w:rPr>
        <w:t xml:space="preserve">% increase from 2012 to 2019. However, this growth has predominantly occurred within large-scale commercial operations, while backyard poultry farming has remained largely underdeveloped. Currently, only 3.7% of households in the state are engaged in backyard poultry rearing, in stark contrast to northeastern hill states where household participation exceeds 50% (Kornel, 2008; Thakur </w:t>
      </w:r>
      <w:r w:rsidRPr="00597D48">
        <w:rPr>
          <w:rFonts w:ascii="Arial" w:hAnsi="Arial" w:cs="Arial"/>
          <w:sz w:val="20"/>
          <w:szCs w:val="20"/>
          <w:lang w:val="en-US"/>
        </w:rPr>
        <w:t xml:space="preserve">et al., </w:t>
      </w:r>
      <w:r w:rsidRPr="00597D48">
        <w:rPr>
          <w:rFonts w:ascii="Arial" w:hAnsi="Arial" w:cs="Arial"/>
          <w:sz w:val="20"/>
          <w:szCs w:val="20"/>
          <w:lang w:val="en-GB"/>
        </w:rPr>
        <w:t>2012). Consequently, per capita egg availability in Himachal Pradesh remains substantially below the national average, with an estimated annual consumption of merely 12 eggs per person compared to the national average of 101 eggs (GOI, 2023)</w:t>
      </w:r>
    </w:p>
    <w:p w14:paraId="0AA14A1D" w14:textId="27561A8E" w:rsidR="001F18E5" w:rsidRPr="00597D48" w:rsidRDefault="00ED4026" w:rsidP="00AE4E17">
      <w:pPr>
        <w:spacing w:line="360" w:lineRule="auto"/>
        <w:jc w:val="both"/>
        <w:rPr>
          <w:rFonts w:ascii="Arial" w:hAnsi="Arial" w:cs="Arial"/>
          <w:sz w:val="20"/>
          <w:szCs w:val="20"/>
          <w:lang w:val="en-GB"/>
        </w:rPr>
      </w:pPr>
      <w:r>
        <w:rPr>
          <w:rFonts w:ascii="Arial" w:hAnsi="Arial" w:cs="Arial"/>
          <w:sz w:val="20"/>
          <w:szCs w:val="20"/>
        </w:rPr>
        <w:t>P</w:t>
      </w:r>
      <w:r w:rsidRPr="00ED4026">
        <w:rPr>
          <w:rFonts w:ascii="Arial" w:hAnsi="Arial" w:cs="Arial"/>
          <w:sz w:val="20"/>
          <w:szCs w:val="20"/>
        </w:rPr>
        <w:t>oultry farming plays a crucial role in improving food security, nutritional status, and rural livelihoods, particularly in developing countries like India. In recent years, there has been increasing emphasis on the adoption of improved dual-purpose poultry strains that can perform efficiently under both intensive and backyard rearing systems. One such strain is CHABRO, developed through selective breeding to combine better growth performance, adaptability, and disease resistance, making it suitable for small-scale and rural poultry production.</w:t>
      </w:r>
      <w:r>
        <w:rPr>
          <w:rFonts w:ascii="Arial" w:hAnsi="Arial" w:cs="Arial"/>
          <w:sz w:val="20"/>
          <w:szCs w:val="20"/>
        </w:rPr>
        <w:t xml:space="preserve"> </w:t>
      </w:r>
      <w:r w:rsidRPr="00597D48">
        <w:rPr>
          <w:rFonts w:ascii="Arial" w:hAnsi="Arial" w:cs="Arial"/>
          <w:sz w:val="20"/>
          <w:szCs w:val="20"/>
          <w:lang w:val="en-GB"/>
        </w:rPr>
        <w:t xml:space="preserve">The </w:t>
      </w:r>
      <w:r w:rsidR="006E42F7" w:rsidRPr="00597D48">
        <w:rPr>
          <w:rFonts w:ascii="Arial" w:hAnsi="Arial" w:cs="Arial"/>
          <w:sz w:val="20"/>
          <w:szCs w:val="20"/>
          <w:lang w:val="en-GB"/>
        </w:rPr>
        <w:t>CHABRO breed</w:t>
      </w:r>
      <w:r w:rsidRPr="00597D48">
        <w:rPr>
          <w:rFonts w:ascii="Arial" w:hAnsi="Arial" w:cs="Arial"/>
          <w:sz w:val="20"/>
          <w:szCs w:val="20"/>
          <w:lang w:val="en-GB"/>
        </w:rPr>
        <w:t xml:space="preserve">, developed for meat production by the Central </w:t>
      </w:r>
      <w:r w:rsidRPr="00597D48">
        <w:rPr>
          <w:rFonts w:ascii="Arial" w:hAnsi="Arial" w:cs="Arial"/>
          <w:sz w:val="20"/>
          <w:szCs w:val="20"/>
          <w:lang w:val="en-GB"/>
        </w:rPr>
        <w:lastRenderedPageBreak/>
        <w:t xml:space="preserve">Poultry Development Organization, Chandigarh, exhibits a multi-coloured plumage and demonstrates high adaptability to both harsh and tropical climatic conditions. </w:t>
      </w:r>
      <w:r w:rsidR="00C81A5F" w:rsidRPr="00C81A5F">
        <w:rPr>
          <w:rFonts w:ascii="Arial" w:hAnsi="Arial" w:cs="Arial"/>
          <w:sz w:val="20"/>
          <w:szCs w:val="20"/>
          <w:lang w:val="en-GB"/>
        </w:rPr>
        <w:t>It is a hybrid breed</w:t>
      </w:r>
      <w:r w:rsidR="00824AD0">
        <w:rPr>
          <w:rFonts w:ascii="Arial" w:hAnsi="Arial" w:cs="Arial"/>
          <w:sz w:val="20"/>
          <w:szCs w:val="20"/>
          <w:lang w:val="en-GB"/>
        </w:rPr>
        <w:t>,</w:t>
      </w:r>
      <w:r w:rsidR="00C81A5F" w:rsidRPr="00C81A5F">
        <w:rPr>
          <w:rFonts w:ascii="Arial" w:hAnsi="Arial" w:cs="Arial"/>
          <w:sz w:val="20"/>
          <w:szCs w:val="20"/>
          <w:lang w:val="en-GB"/>
        </w:rPr>
        <w:t xml:space="preserve"> known for its </w:t>
      </w:r>
      <w:proofErr w:type="gramStart"/>
      <w:r w:rsidR="00824AD0" w:rsidRPr="00C81A5F">
        <w:rPr>
          <w:rFonts w:ascii="Arial" w:hAnsi="Arial" w:cs="Arial"/>
          <w:sz w:val="20"/>
          <w:szCs w:val="20"/>
          <w:lang w:val="en-GB"/>
        </w:rPr>
        <w:t>dual purpose</w:t>
      </w:r>
      <w:proofErr w:type="gramEnd"/>
      <w:r w:rsidR="00C81A5F" w:rsidRPr="00C81A5F">
        <w:rPr>
          <w:rFonts w:ascii="Arial" w:hAnsi="Arial" w:cs="Arial"/>
          <w:sz w:val="20"/>
          <w:szCs w:val="20"/>
          <w:lang w:val="en-GB"/>
        </w:rPr>
        <w:t xml:space="preserve"> capabilities, it is suitable for both meat and egg production (Swati et al. 2022). </w:t>
      </w:r>
      <w:r w:rsidRPr="00597D48">
        <w:rPr>
          <w:rFonts w:ascii="Arial" w:hAnsi="Arial" w:cs="Arial"/>
          <w:sz w:val="20"/>
          <w:szCs w:val="20"/>
          <w:lang w:val="en-GB"/>
        </w:rPr>
        <w:t xml:space="preserve">It is well-suited for backyard poultry farming and can also be effectively reared under intensive production systems. Notably, </w:t>
      </w:r>
      <w:r w:rsidR="006E42F7" w:rsidRPr="00597D48">
        <w:rPr>
          <w:rFonts w:ascii="Arial" w:hAnsi="Arial" w:cs="Arial"/>
          <w:sz w:val="20"/>
          <w:szCs w:val="20"/>
          <w:lang w:val="en-GB"/>
        </w:rPr>
        <w:t>CHABRO birds</w:t>
      </w:r>
      <w:r w:rsidRPr="00597D48">
        <w:rPr>
          <w:rFonts w:ascii="Arial" w:hAnsi="Arial" w:cs="Arial"/>
          <w:sz w:val="20"/>
          <w:szCs w:val="20"/>
          <w:lang w:val="en-GB"/>
        </w:rPr>
        <w:t xml:space="preserve"> exhibit resilience to suboptimal husbandry practices, with minimal impact on their productivity (Singh and Pathak, 2019). The production performance of this breed has been systematically evaluated under both intensive and semi-intensive rearing systems (Sanka, Patel </w:t>
      </w:r>
      <w:r w:rsidRPr="00597D48">
        <w:rPr>
          <w:rFonts w:ascii="Arial" w:hAnsi="Arial" w:cs="Arial"/>
          <w:sz w:val="20"/>
          <w:szCs w:val="20"/>
          <w:lang w:val="en-US"/>
        </w:rPr>
        <w:t xml:space="preserve">et al., </w:t>
      </w:r>
      <w:r w:rsidRPr="00597D48">
        <w:rPr>
          <w:rFonts w:ascii="Arial" w:hAnsi="Arial" w:cs="Arial"/>
          <w:sz w:val="20"/>
          <w:szCs w:val="20"/>
          <w:lang w:val="en-GB"/>
        </w:rPr>
        <w:t>2018).</w:t>
      </w:r>
      <w:r w:rsidR="00BC489B" w:rsidRPr="00BC489B">
        <w:rPr>
          <w:rFonts w:ascii="Arial" w:hAnsi="Arial" w:cs="Arial"/>
          <w:sz w:val="20"/>
          <w:szCs w:val="20"/>
          <w:lang w:val="en-GB"/>
        </w:rPr>
        <w:t xml:space="preserve"> Giving an animal the right amount of feed at the right time to meet its nutritional needs is known as nutrition. Chicks have different nutritional needs as they mature, which increase metabolizable energy requirements and decrease protein requirements (Salem et al. 2023). Certain complex carbohydrates, like fibre are indigestible and are unusable for them, so feed formulation should be done according to available energy (</w:t>
      </w:r>
      <w:proofErr w:type="spellStart"/>
      <w:r w:rsidR="00BC489B" w:rsidRPr="00BC489B">
        <w:rPr>
          <w:rFonts w:ascii="Arial" w:hAnsi="Arial" w:cs="Arial"/>
          <w:sz w:val="20"/>
          <w:szCs w:val="20"/>
          <w:lang w:val="en-GB"/>
        </w:rPr>
        <w:t>Jilo</w:t>
      </w:r>
      <w:proofErr w:type="spellEnd"/>
      <w:r w:rsidR="00BC489B" w:rsidRPr="00BC489B">
        <w:rPr>
          <w:rFonts w:ascii="Arial" w:hAnsi="Arial" w:cs="Arial"/>
          <w:sz w:val="20"/>
          <w:szCs w:val="20"/>
          <w:lang w:val="en-GB"/>
        </w:rPr>
        <w:t xml:space="preserve"> et al. 2022).</w:t>
      </w:r>
    </w:p>
    <w:p w14:paraId="1ACA3513" w14:textId="0068601E" w:rsidR="001F18E5" w:rsidRDefault="00920A98" w:rsidP="00AE4E17">
      <w:pPr>
        <w:spacing w:line="360" w:lineRule="auto"/>
        <w:jc w:val="both"/>
        <w:rPr>
          <w:rFonts w:ascii="Arial" w:hAnsi="Arial" w:cs="Arial"/>
          <w:sz w:val="20"/>
          <w:szCs w:val="20"/>
          <w:lang w:val="en-GB"/>
        </w:rPr>
      </w:pPr>
      <w:r w:rsidRPr="00597D48">
        <w:rPr>
          <w:rFonts w:ascii="Arial" w:hAnsi="Arial" w:cs="Arial"/>
          <w:sz w:val="20"/>
          <w:szCs w:val="20"/>
          <w:lang w:val="en-GB"/>
        </w:rPr>
        <w:t xml:space="preserve">Lack of information on </w:t>
      </w:r>
      <w:r w:rsidR="006E42F7" w:rsidRPr="00597D48">
        <w:rPr>
          <w:rFonts w:ascii="Arial" w:hAnsi="Arial" w:cs="Arial"/>
          <w:sz w:val="20"/>
          <w:szCs w:val="20"/>
          <w:lang w:val="en-GB"/>
        </w:rPr>
        <w:t>CHABRO birds</w:t>
      </w:r>
      <w:r w:rsidRPr="00597D48">
        <w:rPr>
          <w:rFonts w:ascii="Arial" w:hAnsi="Arial" w:cs="Arial"/>
          <w:sz w:val="20"/>
          <w:szCs w:val="20"/>
          <w:lang w:val="en-GB"/>
        </w:rPr>
        <w:t xml:space="preserve"> and the need to identify the optimal poultry rearing system suitable for unique </w:t>
      </w:r>
      <w:proofErr w:type="spellStart"/>
      <w:r w:rsidRPr="00597D48">
        <w:rPr>
          <w:rFonts w:ascii="Arial" w:hAnsi="Arial" w:cs="Arial"/>
          <w:sz w:val="20"/>
          <w:szCs w:val="20"/>
          <w:lang w:val="en-GB"/>
        </w:rPr>
        <w:t>agro</w:t>
      </w:r>
      <w:proofErr w:type="spellEnd"/>
      <w:r w:rsidRPr="00597D48">
        <w:rPr>
          <w:rFonts w:ascii="Arial" w:hAnsi="Arial" w:cs="Arial"/>
          <w:sz w:val="20"/>
          <w:szCs w:val="20"/>
          <w:lang w:val="en-GB"/>
        </w:rPr>
        <w:t xml:space="preserve">-climatic condition of Himachal Pradesh provoked to design a research work on comparative </w:t>
      </w:r>
      <w:r w:rsidR="00AE4E17" w:rsidRPr="00597D48">
        <w:rPr>
          <w:rFonts w:ascii="Arial" w:hAnsi="Arial" w:cs="Arial"/>
          <w:sz w:val="20"/>
          <w:szCs w:val="20"/>
          <w:lang w:val="en-GB"/>
        </w:rPr>
        <w:t>analysis</w:t>
      </w:r>
      <w:r w:rsidRPr="00597D48">
        <w:rPr>
          <w:rFonts w:ascii="Arial" w:hAnsi="Arial" w:cs="Arial"/>
          <w:sz w:val="20"/>
          <w:szCs w:val="20"/>
          <w:lang w:val="en-GB"/>
        </w:rPr>
        <w:t xml:space="preserve"> of development of </w:t>
      </w:r>
      <w:r w:rsidR="006E42F7" w:rsidRPr="00597D48">
        <w:rPr>
          <w:rFonts w:ascii="Arial" w:hAnsi="Arial" w:cs="Arial"/>
          <w:sz w:val="20"/>
          <w:szCs w:val="20"/>
          <w:lang w:val="en-GB"/>
        </w:rPr>
        <w:t>CHABRO chicks</w:t>
      </w:r>
      <w:r w:rsidRPr="00597D48">
        <w:rPr>
          <w:rFonts w:ascii="Arial" w:hAnsi="Arial" w:cs="Arial"/>
          <w:sz w:val="20"/>
          <w:szCs w:val="20"/>
          <w:lang w:val="en-GB"/>
        </w:rPr>
        <w:t xml:space="preserve"> under intensive and backyard farming system. The aim of the study was to provide valuable insights to help farmers and policymakers select the most sustainable, economically viable and welfare-oriented poultry farming practices suitable for hilly regions.</w:t>
      </w:r>
      <w:r w:rsidR="00ED4026">
        <w:rPr>
          <w:rFonts w:ascii="Arial" w:hAnsi="Arial" w:cs="Arial"/>
          <w:sz w:val="20"/>
          <w:szCs w:val="20"/>
          <w:lang w:val="en-GB"/>
        </w:rPr>
        <w:t xml:space="preserve"> </w:t>
      </w:r>
    </w:p>
    <w:p w14:paraId="4E739D7C" w14:textId="77777777" w:rsidR="005B4331" w:rsidRPr="00597D48" w:rsidRDefault="005B4331" w:rsidP="00AE4E17">
      <w:pPr>
        <w:spacing w:line="360" w:lineRule="auto"/>
        <w:jc w:val="both"/>
        <w:rPr>
          <w:rFonts w:ascii="Arial" w:hAnsi="Arial" w:cs="Arial"/>
          <w:sz w:val="20"/>
          <w:szCs w:val="20"/>
          <w:lang w:val="en-GB"/>
        </w:rPr>
      </w:pPr>
    </w:p>
    <w:p w14:paraId="5A62D76B" w14:textId="2672546C" w:rsidR="001F18E5" w:rsidRPr="005B4331" w:rsidRDefault="00597D48" w:rsidP="005B4331">
      <w:pPr>
        <w:numPr>
          <w:ilvl w:val="0"/>
          <w:numId w:val="1"/>
        </w:numPr>
        <w:spacing w:line="360" w:lineRule="auto"/>
        <w:jc w:val="both"/>
        <w:rPr>
          <w:rFonts w:ascii="Arial" w:hAnsi="Arial" w:cs="Arial"/>
          <w:b/>
          <w:bCs/>
          <w:lang w:val="en-US"/>
        </w:rPr>
      </w:pPr>
      <w:r w:rsidRPr="005B4331">
        <w:rPr>
          <w:rFonts w:ascii="Arial" w:hAnsi="Arial" w:cs="Arial"/>
          <w:b/>
          <w:bCs/>
          <w:lang w:val="en-GB"/>
        </w:rPr>
        <w:t xml:space="preserve">MATERIALS </w:t>
      </w:r>
      <w:r w:rsidRPr="005B4331">
        <w:rPr>
          <w:rFonts w:ascii="Arial" w:hAnsi="Arial" w:cs="Arial"/>
          <w:b/>
          <w:bCs/>
          <w:lang w:val="en-US"/>
        </w:rPr>
        <w:t>AND</w:t>
      </w:r>
      <w:r w:rsidRPr="005B4331">
        <w:rPr>
          <w:rFonts w:ascii="Arial" w:hAnsi="Arial" w:cs="Arial"/>
          <w:b/>
          <w:bCs/>
          <w:lang w:val="en-GB"/>
        </w:rPr>
        <w:t xml:space="preserve"> </w:t>
      </w:r>
      <w:r w:rsidRPr="005B4331">
        <w:rPr>
          <w:rFonts w:ascii="Arial" w:hAnsi="Arial" w:cs="Arial"/>
          <w:b/>
          <w:bCs/>
          <w:lang w:val="en-US"/>
        </w:rPr>
        <w:t>METHODS:</w:t>
      </w:r>
    </w:p>
    <w:p w14:paraId="1CEF0295" w14:textId="6D4B1D86" w:rsidR="001F18E5" w:rsidRPr="00597D48" w:rsidRDefault="00920A98" w:rsidP="00AE4E17">
      <w:pPr>
        <w:tabs>
          <w:tab w:val="left" w:pos="2338"/>
        </w:tabs>
        <w:spacing w:line="360" w:lineRule="auto"/>
        <w:jc w:val="both"/>
        <w:rPr>
          <w:rFonts w:ascii="Arial" w:hAnsi="Arial" w:cs="Arial"/>
          <w:sz w:val="20"/>
          <w:szCs w:val="20"/>
          <w:lang w:val="en-GB"/>
        </w:rPr>
      </w:pPr>
      <w:r w:rsidRPr="00597D48">
        <w:rPr>
          <w:rFonts w:ascii="Arial" w:hAnsi="Arial" w:cs="Arial"/>
          <w:sz w:val="20"/>
          <w:szCs w:val="20"/>
          <w:lang w:val="en-GB"/>
        </w:rPr>
        <w:t xml:space="preserve">The present experiment was conducted at Government Poultry Farm </w:t>
      </w:r>
      <w:proofErr w:type="spellStart"/>
      <w:r w:rsidRPr="00597D48">
        <w:rPr>
          <w:rFonts w:ascii="Arial" w:hAnsi="Arial" w:cs="Arial"/>
          <w:sz w:val="20"/>
          <w:szCs w:val="20"/>
          <w:lang w:val="en-GB"/>
        </w:rPr>
        <w:t>Chauntra</w:t>
      </w:r>
      <w:proofErr w:type="spellEnd"/>
      <w:r w:rsidRPr="00597D48">
        <w:rPr>
          <w:rFonts w:ascii="Arial" w:hAnsi="Arial" w:cs="Arial"/>
          <w:sz w:val="20"/>
          <w:szCs w:val="20"/>
          <w:lang w:val="en-GB"/>
        </w:rPr>
        <w:t xml:space="preserve">, District Mandi of Himachal Pradesh and Private poultry farm of Suresh </w:t>
      </w:r>
      <w:r w:rsidR="00AE4E17" w:rsidRPr="00597D48">
        <w:rPr>
          <w:rFonts w:ascii="Arial" w:hAnsi="Arial" w:cs="Arial"/>
          <w:sz w:val="20"/>
          <w:szCs w:val="20"/>
          <w:lang w:val="en-GB"/>
        </w:rPr>
        <w:t>Kumar</w:t>
      </w:r>
      <w:r w:rsidRPr="00597D48">
        <w:rPr>
          <w:rFonts w:ascii="Arial" w:hAnsi="Arial" w:cs="Arial"/>
          <w:sz w:val="20"/>
          <w:szCs w:val="20"/>
          <w:lang w:val="en-GB"/>
        </w:rPr>
        <w:t xml:space="preserve"> V.P.O </w:t>
      </w:r>
      <w:proofErr w:type="spellStart"/>
      <w:r w:rsidRPr="00597D48">
        <w:rPr>
          <w:rFonts w:ascii="Arial" w:hAnsi="Arial" w:cs="Arial"/>
          <w:sz w:val="20"/>
          <w:szCs w:val="20"/>
          <w:lang w:val="en-GB"/>
        </w:rPr>
        <w:t>Chauntra</w:t>
      </w:r>
      <w:proofErr w:type="spellEnd"/>
      <w:r w:rsidRPr="00597D48">
        <w:rPr>
          <w:rFonts w:ascii="Arial" w:hAnsi="Arial" w:cs="Arial"/>
          <w:sz w:val="20"/>
          <w:szCs w:val="20"/>
          <w:lang w:val="en-GB"/>
        </w:rPr>
        <w:t xml:space="preserve"> Tehsil Joginder </w:t>
      </w:r>
      <w:r w:rsidR="00AE4E17" w:rsidRPr="00597D48">
        <w:rPr>
          <w:rFonts w:ascii="Arial" w:hAnsi="Arial" w:cs="Arial"/>
          <w:sz w:val="20"/>
          <w:szCs w:val="20"/>
          <w:lang w:val="en-GB"/>
        </w:rPr>
        <w:t>Nagar</w:t>
      </w:r>
      <w:r w:rsidRPr="00597D48">
        <w:rPr>
          <w:rFonts w:ascii="Arial" w:hAnsi="Arial" w:cs="Arial"/>
          <w:sz w:val="20"/>
          <w:szCs w:val="20"/>
          <w:lang w:val="en-GB"/>
        </w:rPr>
        <w:t xml:space="preserve"> district Mandi of Himachal Pradesh (from September 2024 to </w:t>
      </w:r>
      <w:r w:rsidRPr="00597D48">
        <w:rPr>
          <w:rFonts w:ascii="Arial" w:hAnsi="Arial" w:cs="Arial"/>
          <w:sz w:val="20"/>
          <w:szCs w:val="20"/>
          <w:lang w:val="en-US"/>
        </w:rPr>
        <w:t>M</w:t>
      </w:r>
      <w:r w:rsidRPr="00597D48">
        <w:rPr>
          <w:rFonts w:ascii="Arial" w:hAnsi="Arial" w:cs="Arial"/>
          <w:sz w:val="20"/>
          <w:szCs w:val="20"/>
          <w:lang w:val="en-GB"/>
        </w:rPr>
        <w:t xml:space="preserve">arch 2025) to study the body weight and growth performance of </w:t>
      </w:r>
      <w:r w:rsidR="006E42F7" w:rsidRPr="00597D48">
        <w:rPr>
          <w:rFonts w:ascii="Arial" w:hAnsi="Arial" w:cs="Arial"/>
          <w:sz w:val="20"/>
          <w:szCs w:val="20"/>
          <w:lang w:val="en-GB"/>
        </w:rPr>
        <w:t>CHABRO chicks</w:t>
      </w:r>
      <w:r w:rsidRPr="00597D48">
        <w:rPr>
          <w:rFonts w:ascii="Arial" w:hAnsi="Arial" w:cs="Arial"/>
          <w:sz w:val="20"/>
          <w:szCs w:val="20"/>
          <w:lang w:val="en-GB"/>
        </w:rPr>
        <w:t xml:space="preserve"> under intensive and backyard farming system. </w:t>
      </w:r>
    </w:p>
    <w:p w14:paraId="1842D863" w14:textId="54664367" w:rsidR="001F18E5" w:rsidRPr="00597D48" w:rsidRDefault="00920A98" w:rsidP="00AE4E17">
      <w:pPr>
        <w:tabs>
          <w:tab w:val="left" w:pos="2338"/>
        </w:tabs>
        <w:spacing w:line="360" w:lineRule="auto"/>
        <w:jc w:val="both"/>
        <w:rPr>
          <w:rFonts w:ascii="Arial" w:hAnsi="Arial" w:cs="Arial"/>
          <w:sz w:val="20"/>
          <w:szCs w:val="20"/>
          <w:lang w:val="en-GB"/>
        </w:rPr>
      </w:pPr>
      <w:r w:rsidRPr="00597D48">
        <w:rPr>
          <w:rFonts w:ascii="Arial" w:hAnsi="Arial" w:cs="Arial"/>
          <w:sz w:val="20"/>
          <w:szCs w:val="20"/>
          <w:lang w:val="en-GB"/>
        </w:rPr>
        <w:t>Total 2560</w:t>
      </w:r>
      <w:r w:rsidR="0046662B" w:rsidRPr="00597D48">
        <w:rPr>
          <w:rFonts w:ascii="Arial" w:hAnsi="Arial" w:cs="Arial"/>
          <w:sz w:val="20"/>
          <w:szCs w:val="20"/>
          <w:lang w:val="en-GB"/>
        </w:rPr>
        <w:t xml:space="preserve"> </w:t>
      </w:r>
      <w:r w:rsidR="006E42F7" w:rsidRPr="00597D48">
        <w:rPr>
          <w:rFonts w:ascii="Arial" w:hAnsi="Arial" w:cs="Arial"/>
          <w:sz w:val="20"/>
          <w:szCs w:val="20"/>
          <w:lang w:val="en-GB"/>
        </w:rPr>
        <w:t>CHABRO chicks</w:t>
      </w:r>
      <w:r w:rsidRPr="00597D48">
        <w:rPr>
          <w:rFonts w:ascii="Arial" w:hAnsi="Arial" w:cs="Arial"/>
          <w:sz w:val="20"/>
          <w:szCs w:val="20"/>
          <w:lang w:val="en-GB"/>
        </w:rPr>
        <w:t xml:space="preserve"> were reared under intensive system (at government poultry farm) and 100 </w:t>
      </w:r>
      <w:r w:rsidR="006E42F7" w:rsidRPr="00597D48">
        <w:rPr>
          <w:rFonts w:ascii="Arial" w:hAnsi="Arial" w:cs="Arial"/>
          <w:sz w:val="20"/>
          <w:szCs w:val="20"/>
          <w:lang w:val="en-GB"/>
        </w:rPr>
        <w:t>CHABRO chicks</w:t>
      </w:r>
      <w:r w:rsidRPr="00597D48">
        <w:rPr>
          <w:rFonts w:ascii="Arial" w:hAnsi="Arial" w:cs="Arial"/>
          <w:sz w:val="20"/>
          <w:szCs w:val="20"/>
          <w:lang w:val="en-GB"/>
        </w:rPr>
        <w:t xml:space="preserve"> in backyard farming system (at private poultry farm). </w:t>
      </w:r>
    </w:p>
    <w:p w14:paraId="577401AA" w14:textId="5F81659F" w:rsidR="001F18E5" w:rsidRPr="00597D48" w:rsidRDefault="00920A98" w:rsidP="00AE4E17">
      <w:pPr>
        <w:tabs>
          <w:tab w:val="left" w:pos="2338"/>
        </w:tabs>
        <w:spacing w:line="360" w:lineRule="auto"/>
        <w:jc w:val="both"/>
        <w:rPr>
          <w:rFonts w:ascii="Arial" w:hAnsi="Arial" w:cs="Arial"/>
          <w:b/>
          <w:bCs/>
          <w:lang w:val="en-US"/>
        </w:rPr>
      </w:pPr>
      <w:r w:rsidRPr="00597D48">
        <w:rPr>
          <w:rFonts w:ascii="Arial" w:hAnsi="Arial" w:cs="Arial"/>
          <w:b/>
          <w:bCs/>
          <w:lang w:val="en-US"/>
        </w:rPr>
        <w:t>2.1</w:t>
      </w:r>
      <w:r w:rsidR="00597D48">
        <w:rPr>
          <w:rFonts w:ascii="Arial" w:hAnsi="Arial" w:cs="Arial"/>
          <w:b/>
          <w:bCs/>
          <w:lang w:val="en-US"/>
        </w:rPr>
        <w:t xml:space="preserve"> </w:t>
      </w:r>
      <w:r w:rsidR="00AE4E17" w:rsidRPr="00597D48">
        <w:rPr>
          <w:rFonts w:ascii="Arial" w:hAnsi="Arial" w:cs="Arial"/>
          <w:b/>
          <w:bCs/>
          <w:lang w:val="en-US"/>
        </w:rPr>
        <w:t>Experimental</w:t>
      </w:r>
      <w:r w:rsidRPr="00597D48">
        <w:rPr>
          <w:rFonts w:ascii="Arial" w:hAnsi="Arial" w:cs="Arial"/>
          <w:b/>
          <w:bCs/>
          <w:lang w:val="en-US"/>
        </w:rPr>
        <w:t xml:space="preserve"> design</w:t>
      </w:r>
      <w:r w:rsidR="004C6CE5" w:rsidRPr="00597D48">
        <w:rPr>
          <w:rFonts w:ascii="Arial" w:hAnsi="Arial" w:cs="Arial"/>
          <w:b/>
          <w:bCs/>
          <w:lang w:val="en-US"/>
        </w:rPr>
        <w:t>:</w:t>
      </w:r>
    </w:p>
    <w:p w14:paraId="1870BD56" w14:textId="2767B69A" w:rsidR="001F18E5" w:rsidRPr="00597D48" w:rsidRDefault="00AE4E17" w:rsidP="00AE4E17">
      <w:pPr>
        <w:tabs>
          <w:tab w:val="left" w:pos="2338"/>
        </w:tabs>
        <w:spacing w:line="360" w:lineRule="auto"/>
        <w:jc w:val="both"/>
        <w:rPr>
          <w:rFonts w:ascii="Arial" w:hAnsi="Arial" w:cs="Arial"/>
          <w:sz w:val="20"/>
          <w:szCs w:val="20"/>
          <w:lang w:val="en-GB"/>
        </w:rPr>
      </w:pPr>
      <w:r w:rsidRPr="00597D48">
        <w:rPr>
          <w:rFonts w:ascii="Arial" w:hAnsi="Arial" w:cs="Arial"/>
          <w:b/>
          <w:bCs/>
          <w:sz w:val="20"/>
          <w:szCs w:val="20"/>
          <w:lang w:val="en-GB"/>
        </w:rPr>
        <w:t>Intensive</w:t>
      </w:r>
      <w:r w:rsidRPr="00597D48">
        <w:rPr>
          <w:rFonts w:ascii="Arial" w:hAnsi="Arial" w:cs="Arial"/>
          <w:b/>
          <w:bCs/>
          <w:sz w:val="20"/>
          <w:szCs w:val="20"/>
          <w:lang w:val="en-US"/>
        </w:rPr>
        <w:t xml:space="preserve"> system</w:t>
      </w:r>
      <w:r w:rsidR="00597D48">
        <w:rPr>
          <w:rFonts w:ascii="Arial" w:hAnsi="Arial" w:cs="Arial"/>
          <w:b/>
          <w:bCs/>
          <w:sz w:val="20"/>
          <w:szCs w:val="20"/>
          <w:lang w:val="en-GB"/>
        </w:rPr>
        <w:t xml:space="preserve">: </w:t>
      </w:r>
      <w:r w:rsidRPr="00597D48">
        <w:rPr>
          <w:rFonts w:ascii="Arial" w:hAnsi="Arial" w:cs="Arial"/>
          <w:sz w:val="20"/>
          <w:szCs w:val="20"/>
          <w:lang w:val="en-GB"/>
        </w:rPr>
        <w:t>Before the bird’s arrival, the housing facilities were thoroughly prepared, maintaining brooding pen temperatures between 85°F and 90°F, with concrete floors, good ventilation, and sunlight exposure. The sheds were fumigated prior to introducing the birds (</w:t>
      </w:r>
      <w:proofErr w:type="spellStart"/>
      <w:r w:rsidRPr="00597D48">
        <w:rPr>
          <w:rFonts w:ascii="Arial" w:hAnsi="Arial" w:cs="Arial"/>
          <w:sz w:val="20"/>
          <w:szCs w:val="20"/>
          <w:lang w:val="en-GB"/>
        </w:rPr>
        <w:t>Shinkafi</w:t>
      </w:r>
      <w:proofErr w:type="spellEnd"/>
      <w:r w:rsidRPr="00597D48">
        <w:rPr>
          <w:rFonts w:ascii="Arial" w:hAnsi="Arial" w:cs="Arial"/>
          <w:sz w:val="20"/>
          <w:szCs w:val="20"/>
          <w:lang w:val="en-GB"/>
        </w:rPr>
        <w:t xml:space="preserve"> </w:t>
      </w:r>
      <w:r w:rsidRPr="00597D48">
        <w:rPr>
          <w:rFonts w:ascii="Arial" w:hAnsi="Arial" w:cs="Arial"/>
          <w:sz w:val="20"/>
          <w:szCs w:val="20"/>
          <w:lang w:val="en-US"/>
        </w:rPr>
        <w:t xml:space="preserve">et al </w:t>
      </w:r>
      <w:r w:rsidRPr="00597D48">
        <w:rPr>
          <w:rFonts w:ascii="Arial" w:hAnsi="Arial" w:cs="Arial"/>
          <w:sz w:val="20"/>
          <w:szCs w:val="20"/>
          <w:lang w:val="en-GB"/>
        </w:rPr>
        <w:t xml:space="preserve">2022). A deep litter system was adopted, where a base layer of sawdust or straw was provided, and additional layers were added as needed to maintain hygiene. During the brooding phase, starting at 90°F, the temperature was reduced by 5°F each week until reaching 70°F. Clean water was always available, birds were monitored several times daily, and feeder heights were adjusted to the chicks’ needs. At seven weeks, birds were transferred to the grower house, given grower feed, and managed with proper ventilation and regular monitoring of body weight and feed intake. Debeaking of females was also performed during this stage. From 21 to 25 weeks, birds were housed with proper ventilation and light schedules were gradually increased from 12 to 16 hours per day. They were fed layer meal and regularly weighed. Feed, being a </w:t>
      </w:r>
      <w:r w:rsidRPr="00597D48">
        <w:rPr>
          <w:rFonts w:ascii="Arial" w:hAnsi="Arial" w:cs="Arial"/>
          <w:sz w:val="20"/>
          <w:szCs w:val="20"/>
          <w:lang w:val="en-GB"/>
        </w:rPr>
        <w:lastRenderedPageBreak/>
        <w:t>major cost and performance factor, was carefully managed using high-quality Godrej &amp; Sampoorna feeds (CIN: U74999PB2018PTC047577). Proper vaccination (like Marek’s disease vaccination, I.B. Live vaccination, fowl pox vaccination, Lasota booster vaccination) were done under intensive condition.</w:t>
      </w:r>
    </w:p>
    <w:p w14:paraId="381C5945" w14:textId="54BBCDC1" w:rsidR="001F18E5" w:rsidRPr="00597D48" w:rsidRDefault="00920A98" w:rsidP="00AE4E17">
      <w:pPr>
        <w:tabs>
          <w:tab w:val="left" w:pos="2338"/>
        </w:tabs>
        <w:spacing w:line="360" w:lineRule="auto"/>
        <w:jc w:val="both"/>
        <w:rPr>
          <w:rFonts w:ascii="Arial" w:hAnsi="Arial" w:cs="Arial"/>
          <w:sz w:val="20"/>
          <w:szCs w:val="20"/>
          <w:lang w:val="en-GB"/>
        </w:rPr>
      </w:pPr>
      <w:r w:rsidRPr="00597D48">
        <w:rPr>
          <w:rFonts w:ascii="Arial" w:hAnsi="Arial" w:cs="Arial"/>
          <w:b/>
          <w:bCs/>
          <w:sz w:val="20"/>
          <w:szCs w:val="20"/>
          <w:lang w:val="en-GB"/>
        </w:rPr>
        <w:t>B</w:t>
      </w:r>
      <w:proofErr w:type="spellStart"/>
      <w:r w:rsidR="00AE4E17" w:rsidRPr="00597D48">
        <w:rPr>
          <w:rFonts w:ascii="Arial" w:hAnsi="Arial" w:cs="Arial"/>
          <w:b/>
          <w:bCs/>
          <w:sz w:val="20"/>
          <w:szCs w:val="20"/>
          <w:lang w:val="en-US"/>
        </w:rPr>
        <w:t>ackyard</w:t>
      </w:r>
      <w:proofErr w:type="spellEnd"/>
      <w:r w:rsidRPr="00597D48">
        <w:rPr>
          <w:rFonts w:ascii="Arial" w:hAnsi="Arial" w:cs="Arial"/>
          <w:b/>
          <w:bCs/>
          <w:sz w:val="20"/>
          <w:szCs w:val="20"/>
          <w:lang w:val="en-US"/>
        </w:rPr>
        <w:t xml:space="preserve"> system</w:t>
      </w:r>
      <w:r w:rsidR="00597D48" w:rsidRPr="00597D48">
        <w:rPr>
          <w:rFonts w:ascii="Arial" w:hAnsi="Arial" w:cs="Arial"/>
          <w:b/>
          <w:bCs/>
          <w:sz w:val="20"/>
          <w:szCs w:val="20"/>
          <w:lang w:val="en-US"/>
        </w:rPr>
        <w:t>:</w:t>
      </w:r>
      <w:r w:rsidRPr="00597D48">
        <w:rPr>
          <w:rFonts w:ascii="Arial" w:hAnsi="Arial" w:cs="Arial"/>
          <w:sz w:val="20"/>
          <w:szCs w:val="20"/>
          <w:lang w:val="en-GB"/>
        </w:rPr>
        <w:t xml:space="preserve"> Before the birds arrived, proper housing was prepared with concrete floors, adequate ventilation, and direct sunlight, maintaining brooding pen temperatures between 85°F and 90°</w:t>
      </w:r>
      <w:r w:rsidR="00AE4E17" w:rsidRPr="00597D48">
        <w:rPr>
          <w:rFonts w:ascii="Arial" w:hAnsi="Arial" w:cs="Arial"/>
          <w:sz w:val="20"/>
          <w:szCs w:val="20"/>
          <w:lang w:val="en-GB"/>
        </w:rPr>
        <w:t>F.</w:t>
      </w:r>
      <w:r w:rsidRPr="00597D48">
        <w:rPr>
          <w:rFonts w:ascii="Arial" w:hAnsi="Arial" w:cs="Arial"/>
          <w:sz w:val="20"/>
          <w:szCs w:val="20"/>
          <w:lang w:val="en-GB"/>
        </w:rPr>
        <w:t xml:space="preserve"> A deep litter system was used, utilizing materials like wood shavings, sawdust, nut hulls, chopped rice straw, and paddy husk. During the brooding stage, temperature was controlled with bulbs, and chicks were kept in a dark room for the first week, with jaggery water provided for the first two days. At seventh weeks, birds were moved to the grower house and allowed to graze freely during the day. No debeaking was done, and they were given proper feed, ventilation, and water. From 21 to 25 weeks, layers were housed with good ventilation and a gradually increasing light schedule from 12 to 16 hours daily. They were also allowed to graze in the backyard, fed properly, and weighed at regular intervals. The birds were supplemented with Godrej Crum Egg Phase 2 feed and Elite Broiler Starter Crumbs for optimal growth in backyard farming. Marek’s disease vaccination was already done in hatching day old chicks. afterward, no vaccination was done in backyard farming system.</w:t>
      </w:r>
    </w:p>
    <w:p w14:paraId="32997B6B" w14:textId="08B4D80E" w:rsidR="001F18E5" w:rsidRPr="00597D48" w:rsidRDefault="00920A98" w:rsidP="00AE4E17">
      <w:pPr>
        <w:tabs>
          <w:tab w:val="left" w:pos="2338"/>
        </w:tabs>
        <w:spacing w:line="360" w:lineRule="auto"/>
        <w:jc w:val="both"/>
        <w:rPr>
          <w:rFonts w:ascii="Arial" w:hAnsi="Arial" w:cs="Arial"/>
          <w:sz w:val="20"/>
          <w:szCs w:val="20"/>
          <w:lang w:val="en-GB"/>
        </w:rPr>
      </w:pPr>
      <w:r w:rsidRPr="00597D48">
        <w:rPr>
          <w:rFonts w:ascii="Arial" w:hAnsi="Arial" w:cs="Arial"/>
          <w:sz w:val="20"/>
          <w:szCs w:val="20"/>
          <w:lang w:val="en-GB"/>
        </w:rPr>
        <w:t xml:space="preserve"> Body weight</w:t>
      </w:r>
      <w:r w:rsidR="006944BB">
        <w:rPr>
          <w:rFonts w:ascii="Arial" w:hAnsi="Arial" w:cs="Arial"/>
          <w:sz w:val="20"/>
          <w:szCs w:val="20"/>
          <w:lang w:val="en-GB"/>
        </w:rPr>
        <w:t xml:space="preserve"> gain</w:t>
      </w:r>
      <w:r w:rsidRPr="00597D48">
        <w:rPr>
          <w:rFonts w:ascii="Arial" w:hAnsi="Arial" w:cs="Arial"/>
          <w:sz w:val="20"/>
          <w:szCs w:val="20"/>
          <w:lang w:val="en-GB"/>
        </w:rPr>
        <w:t xml:space="preserve">, Feed intake, </w:t>
      </w:r>
      <w:r w:rsidR="00AE4E17" w:rsidRPr="00597D48">
        <w:rPr>
          <w:rFonts w:ascii="Arial" w:hAnsi="Arial" w:cs="Arial"/>
          <w:sz w:val="20"/>
          <w:szCs w:val="20"/>
          <w:lang w:val="en-GB"/>
        </w:rPr>
        <w:t>disease,</w:t>
      </w:r>
      <w:r w:rsidRPr="00597D48">
        <w:rPr>
          <w:rFonts w:ascii="Arial" w:hAnsi="Arial" w:cs="Arial"/>
          <w:sz w:val="20"/>
          <w:szCs w:val="20"/>
          <w:lang w:val="en-GB"/>
        </w:rPr>
        <w:t xml:space="preserve"> and egg laying were observed and recorded during the </w:t>
      </w:r>
      <w:r w:rsidR="00AE4E17" w:rsidRPr="00597D48">
        <w:rPr>
          <w:rFonts w:ascii="Arial" w:hAnsi="Arial" w:cs="Arial"/>
          <w:sz w:val="20"/>
          <w:szCs w:val="20"/>
          <w:lang w:val="en-GB"/>
        </w:rPr>
        <w:t>experiment</w:t>
      </w:r>
      <w:r w:rsidRPr="00597D48">
        <w:rPr>
          <w:rFonts w:ascii="Arial" w:hAnsi="Arial" w:cs="Arial"/>
          <w:sz w:val="20"/>
          <w:szCs w:val="20"/>
          <w:lang w:val="en-GB"/>
        </w:rPr>
        <w:t xml:space="preserve"> and at the end of the study mortality ratio were recorded.</w:t>
      </w:r>
    </w:p>
    <w:p w14:paraId="4520790F" w14:textId="77777777" w:rsidR="001F18E5" w:rsidRPr="00597D48" w:rsidRDefault="001F18E5" w:rsidP="00AE4E17">
      <w:pPr>
        <w:tabs>
          <w:tab w:val="left" w:pos="2338"/>
        </w:tabs>
        <w:spacing w:line="360" w:lineRule="auto"/>
        <w:jc w:val="both"/>
        <w:rPr>
          <w:rFonts w:ascii="Arial" w:hAnsi="Arial" w:cs="Arial"/>
          <w:sz w:val="20"/>
          <w:szCs w:val="20"/>
          <w:lang w:val="en-GB"/>
        </w:rPr>
      </w:pPr>
    </w:p>
    <w:p w14:paraId="09D10F57" w14:textId="1FC13152" w:rsidR="001F18E5" w:rsidRPr="00597D48" w:rsidRDefault="00597D48" w:rsidP="00AE4E17">
      <w:pPr>
        <w:numPr>
          <w:ilvl w:val="0"/>
          <w:numId w:val="1"/>
        </w:numPr>
        <w:tabs>
          <w:tab w:val="left" w:pos="2338"/>
        </w:tabs>
        <w:spacing w:line="360" w:lineRule="auto"/>
        <w:jc w:val="both"/>
        <w:rPr>
          <w:rFonts w:ascii="Arial" w:hAnsi="Arial" w:cs="Arial"/>
          <w:b/>
          <w:bCs/>
          <w:lang w:val="en-US"/>
        </w:rPr>
      </w:pPr>
      <w:r w:rsidRPr="00597D48">
        <w:rPr>
          <w:rFonts w:ascii="Arial" w:hAnsi="Arial" w:cs="Arial"/>
          <w:b/>
          <w:bCs/>
          <w:lang w:val="en-GB"/>
        </w:rPr>
        <w:t>RESULT</w:t>
      </w:r>
      <w:r w:rsidRPr="00597D48">
        <w:rPr>
          <w:rFonts w:ascii="Arial" w:hAnsi="Arial" w:cs="Arial"/>
          <w:b/>
          <w:bCs/>
          <w:lang w:val="en-US"/>
        </w:rPr>
        <w:t xml:space="preserve"> AND DISCUSSION:</w:t>
      </w:r>
    </w:p>
    <w:p w14:paraId="34463CBF" w14:textId="3AE3B3CC" w:rsidR="001F18E5" w:rsidRPr="00597D48" w:rsidRDefault="00920A98" w:rsidP="00AE4E17">
      <w:pPr>
        <w:tabs>
          <w:tab w:val="left" w:pos="2338"/>
        </w:tabs>
        <w:spacing w:line="360" w:lineRule="auto"/>
        <w:jc w:val="both"/>
        <w:rPr>
          <w:rFonts w:ascii="Arial" w:hAnsi="Arial" w:cs="Arial"/>
          <w:sz w:val="20"/>
          <w:szCs w:val="20"/>
          <w:lang w:val="en-GB"/>
        </w:rPr>
      </w:pPr>
      <w:r w:rsidRPr="00597D48">
        <w:rPr>
          <w:rFonts w:ascii="Arial" w:hAnsi="Arial" w:cs="Arial"/>
          <w:b/>
          <w:bCs/>
          <w:sz w:val="20"/>
          <w:szCs w:val="20"/>
          <w:lang w:val="en-GB"/>
        </w:rPr>
        <w:t>Body weight</w:t>
      </w:r>
      <w:r w:rsidR="006944BB">
        <w:rPr>
          <w:rFonts w:ascii="Arial" w:hAnsi="Arial" w:cs="Arial"/>
          <w:b/>
          <w:bCs/>
          <w:sz w:val="20"/>
          <w:szCs w:val="20"/>
          <w:lang w:val="en-GB"/>
        </w:rPr>
        <w:t xml:space="preserve"> </w:t>
      </w:r>
      <w:proofErr w:type="gramStart"/>
      <w:r w:rsidR="006944BB">
        <w:rPr>
          <w:rFonts w:ascii="Arial" w:hAnsi="Arial" w:cs="Arial"/>
          <w:b/>
          <w:bCs/>
          <w:sz w:val="20"/>
          <w:szCs w:val="20"/>
          <w:lang w:val="en-GB"/>
        </w:rPr>
        <w:t xml:space="preserve">gain </w:t>
      </w:r>
      <w:r w:rsidRPr="00597D48">
        <w:rPr>
          <w:rFonts w:ascii="Arial" w:hAnsi="Arial" w:cs="Arial"/>
          <w:b/>
          <w:bCs/>
          <w:sz w:val="20"/>
          <w:szCs w:val="20"/>
          <w:lang w:val="en-GB"/>
        </w:rPr>
        <w:t>:</w:t>
      </w:r>
      <w:proofErr w:type="gramEnd"/>
      <w:r w:rsidRPr="00597D48">
        <w:rPr>
          <w:rFonts w:ascii="Arial" w:hAnsi="Arial" w:cs="Arial"/>
          <w:sz w:val="20"/>
          <w:szCs w:val="20"/>
          <w:lang w:val="en-GB"/>
        </w:rPr>
        <w:t xml:space="preserve"> Under intensive rearing conditions, the initial body weights of one-day-old </w:t>
      </w:r>
      <w:r w:rsidR="006E42F7" w:rsidRPr="00597D48">
        <w:rPr>
          <w:rFonts w:ascii="Arial" w:hAnsi="Arial" w:cs="Arial"/>
          <w:sz w:val="20"/>
          <w:szCs w:val="20"/>
          <w:lang w:val="en-GB"/>
        </w:rPr>
        <w:t>CHABRO chicks</w:t>
      </w:r>
      <w:r w:rsidRPr="00597D48">
        <w:rPr>
          <w:rFonts w:ascii="Arial" w:hAnsi="Arial" w:cs="Arial"/>
          <w:sz w:val="20"/>
          <w:szCs w:val="20"/>
          <w:lang w:val="en-GB"/>
        </w:rPr>
        <w:t xml:space="preserve"> were 45 g for females and 60 g for males. Weekly monitoring revealed that by 8–9 weeks of age (~60 days), female birds reached an average body weight of 1.4 kg, while males attained 1.7 kg. At 20 weeks, females averaged 2.2 kg and males 2.6 kg, which further increased to 2.7 kg and 3.2 kg, respectively, by 25 weeks. Under extensive conditions, the corresponding body weights for one-day-old chicks remained the same; however, growth rates were lower. By 8–9 weeks, females averaged 1.1 kg and males 1.4 kg. At 20 weeks, body weights increased to 1.7 kg for females and 2.2 kg for males, reaching 1.9 kg and 2.4 kg, respectively, by 25 weeks (</w:t>
      </w:r>
      <w:r w:rsidRPr="00597D48">
        <w:rPr>
          <w:rFonts w:ascii="Arial" w:hAnsi="Arial" w:cs="Arial"/>
          <w:sz w:val="20"/>
          <w:szCs w:val="20"/>
          <w:lang w:val="en-US"/>
        </w:rPr>
        <w:t>T</w:t>
      </w:r>
      <w:r w:rsidRPr="00597D48">
        <w:rPr>
          <w:rFonts w:ascii="Arial" w:hAnsi="Arial" w:cs="Arial"/>
          <w:sz w:val="20"/>
          <w:szCs w:val="20"/>
          <w:lang w:val="en-GB"/>
        </w:rPr>
        <w:t>able 1).</w:t>
      </w:r>
    </w:p>
    <w:p w14:paraId="05953173" w14:textId="3203FA70" w:rsidR="001F18E5" w:rsidRPr="00597D48" w:rsidRDefault="00920A98" w:rsidP="00AE4E17">
      <w:pPr>
        <w:tabs>
          <w:tab w:val="left" w:pos="2338"/>
        </w:tabs>
        <w:spacing w:line="360" w:lineRule="auto"/>
        <w:jc w:val="both"/>
        <w:rPr>
          <w:rFonts w:ascii="Arial" w:hAnsi="Arial" w:cs="Arial"/>
          <w:color w:val="EE0000"/>
          <w:sz w:val="20"/>
          <w:szCs w:val="20"/>
          <w:lang w:val="en-GB"/>
        </w:rPr>
      </w:pPr>
      <w:r w:rsidRPr="00597D48">
        <w:rPr>
          <w:rFonts w:ascii="Arial" w:hAnsi="Arial" w:cs="Arial"/>
          <w:sz w:val="20"/>
          <w:szCs w:val="20"/>
          <w:lang w:val="en-GB"/>
        </w:rPr>
        <w:t xml:space="preserve">In concordance with our </w:t>
      </w:r>
      <w:r w:rsidR="006E42F7" w:rsidRPr="00597D48">
        <w:rPr>
          <w:rFonts w:ascii="Arial" w:hAnsi="Arial" w:cs="Arial"/>
          <w:sz w:val="20"/>
          <w:szCs w:val="20"/>
          <w:lang w:val="en-GB"/>
        </w:rPr>
        <w:t>findings,</w:t>
      </w:r>
      <w:r w:rsidR="000F053F" w:rsidRPr="00597D48">
        <w:rPr>
          <w:rFonts w:ascii="Arial" w:hAnsi="Arial" w:cs="Arial"/>
          <w:sz w:val="20"/>
          <w:szCs w:val="20"/>
          <w:lang w:val="en-GB"/>
        </w:rPr>
        <w:t xml:space="preserve"> it </w:t>
      </w:r>
      <w:r w:rsidR="006944BB">
        <w:rPr>
          <w:rFonts w:ascii="Arial" w:hAnsi="Arial" w:cs="Arial"/>
          <w:sz w:val="20"/>
          <w:szCs w:val="20"/>
          <w:lang w:val="en-GB"/>
        </w:rPr>
        <w:t>can be</w:t>
      </w:r>
      <w:r w:rsidR="000F053F" w:rsidRPr="00597D48">
        <w:rPr>
          <w:rFonts w:ascii="Arial" w:hAnsi="Arial" w:cs="Arial"/>
          <w:sz w:val="20"/>
          <w:szCs w:val="20"/>
          <w:lang w:val="en-GB"/>
        </w:rPr>
        <w:t xml:space="preserve"> </w:t>
      </w:r>
      <w:r w:rsidRPr="00597D48">
        <w:rPr>
          <w:rFonts w:ascii="Arial" w:hAnsi="Arial" w:cs="Arial"/>
          <w:sz w:val="20"/>
          <w:szCs w:val="20"/>
          <w:lang w:val="en-GB"/>
        </w:rPr>
        <w:t>reported that chicks reared under intensive production systems exhibited significantly higher body weights</w:t>
      </w:r>
      <w:r w:rsidR="006944BB">
        <w:rPr>
          <w:rFonts w:ascii="Arial" w:hAnsi="Arial" w:cs="Arial"/>
          <w:sz w:val="20"/>
          <w:szCs w:val="20"/>
          <w:lang w:val="en-GB"/>
        </w:rPr>
        <w:t xml:space="preserve"> gain</w:t>
      </w:r>
      <w:r w:rsidRPr="00597D48">
        <w:rPr>
          <w:rFonts w:ascii="Arial" w:hAnsi="Arial" w:cs="Arial"/>
          <w:sz w:val="20"/>
          <w:szCs w:val="20"/>
          <w:lang w:val="en-GB"/>
        </w:rPr>
        <w:t xml:space="preserve"> compared to those raised under backyard farming conditions. The reduced body weights observed in </w:t>
      </w:r>
      <w:r w:rsidR="006E42F7" w:rsidRPr="00597D48">
        <w:rPr>
          <w:rFonts w:ascii="Arial" w:hAnsi="Arial" w:cs="Arial"/>
          <w:sz w:val="20"/>
          <w:szCs w:val="20"/>
          <w:lang w:val="en-GB"/>
        </w:rPr>
        <w:t>CHABRO chicks</w:t>
      </w:r>
      <w:r w:rsidRPr="00597D48">
        <w:rPr>
          <w:rFonts w:ascii="Arial" w:hAnsi="Arial" w:cs="Arial"/>
          <w:sz w:val="20"/>
          <w:szCs w:val="20"/>
          <w:lang w:val="en-GB"/>
        </w:rPr>
        <w:t xml:space="preserve"> reared in backyard environments may be attributed to inconsistent feed availability and increased exposure to environmental stressors</w:t>
      </w:r>
      <w:r w:rsidR="000F053F" w:rsidRPr="00597D48">
        <w:rPr>
          <w:rFonts w:ascii="Arial" w:hAnsi="Arial" w:cs="Arial"/>
          <w:sz w:val="20"/>
          <w:szCs w:val="20"/>
          <w:lang w:val="en-GB"/>
        </w:rPr>
        <w:t>.</w:t>
      </w:r>
    </w:p>
    <w:p w14:paraId="4796B5E2" w14:textId="77777777" w:rsidR="001F18E5" w:rsidRPr="00597D48" w:rsidRDefault="001F18E5" w:rsidP="00AE4E17">
      <w:pPr>
        <w:tabs>
          <w:tab w:val="left" w:pos="2338"/>
        </w:tabs>
        <w:spacing w:line="360" w:lineRule="auto"/>
        <w:jc w:val="both"/>
        <w:rPr>
          <w:rFonts w:ascii="Arial" w:hAnsi="Arial" w:cs="Arial"/>
          <w:sz w:val="20"/>
          <w:szCs w:val="20"/>
          <w:lang w:val="en-GB"/>
        </w:rPr>
      </w:pPr>
    </w:p>
    <w:p w14:paraId="7BCC8646" w14:textId="649AD0B0" w:rsidR="001F18E5" w:rsidRPr="00597D48" w:rsidRDefault="00920A98" w:rsidP="00AE4E17">
      <w:pPr>
        <w:tabs>
          <w:tab w:val="left" w:pos="2338"/>
        </w:tabs>
        <w:spacing w:line="360" w:lineRule="auto"/>
        <w:jc w:val="both"/>
        <w:rPr>
          <w:rFonts w:ascii="Arial" w:hAnsi="Arial" w:cs="Arial"/>
          <w:sz w:val="20"/>
          <w:szCs w:val="20"/>
          <w:lang w:val="en-GB"/>
        </w:rPr>
      </w:pPr>
      <w:r w:rsidRPr="00597D48">
        <w:rPr>
          <w:rFonts w:ascii="Arial" w:hAnsi="Arial" w:cs="Arial"/>
          <w:b/>
          <w:bCs/>
          <w:sz w:val="20"/>
          <w:szCs w:val="20"/>
          <w:lang w:val="en-GB"/>
        </w:rPr>
        <w:t>Table 1.</w:t>
      </w:r>
      <w:r w:rsidRPr="00597D48">
        <w:rPr>
          <w:rFonts w:ascii="Arial" w:hAnsi="Arial" w:cs="Arial"/>
          <w:sz w:val="20"/>
          <w:szCs w:val="20"/>
          <w:lang w:val="en-GB"/>
        </w:rPr>
        <w:t xml:space="preserve"> Sex-wise growth performance </w:t>
      </w:r>
      <w:r w:rsidR="00AE4E17" w:rsidRPr="00597D48">
        <w:rPr>
          <w:rFonts w:ascii="Arial" w:hAnsi="Arial" w:cs="Arial"/>
          <w:sz w:val="20"/>
          <w:szCs w:val="20"/>
          <w:lang w:val="en-GB"/>
        </w:rPr>
        <w:t>(Body</w:t>
      </w:r>
      <w:r w:rsidRPr="00597D48">
        <w:rPr>
          <w:rFonts w:ascii="Arial" w:hAnsi="Arial" w:cs="Arial"/>
          <w:sz w:val="20"/>
          <w:szCs w:val="20"/>
          <w:lang w:val="en-GB"/>
        </w:rPr>
        <w:t xml:space="preserve"> weight gain) of </w:t>
      </w:r>
      <w:r w:rsidR="006E42F7" w:rsidRPr="00597D48">
        <w:rPr>
          <w:rFonts w:ascii="Arial" w:hAnsi="Arial" w:cs="Arial"/>
          <w:sz w:val="20"/>
          <w:szCs w:val="20"/>
          <w:lang w:val="en-GB"/>
        </w:rPr>
        <w:t>CHABRO chicks</w:t>
      </w:r>
      <w:r w:rsidRPr="00597D48">
        <w:rPr>
          <w:rFonts w:ascii="Arial" w:hAnsi="Arial" w:cs="Arial"/>
          <w:sz w:val="20"/>
          <w:szCs w:val="20"/>
          <w:lang w:val="en-GB"/>
        </w:rPr>
        <w:t xml:space="preserve"> under intensive and backyard farming system.</w:t>
      </w:r>
    </w:p>
    <w:tbl>
      <w:tblPr>
        <w:tblStyle w:val="TableGrid"/>
        <w:tblW w:w="0" w:type="auto"/>
        <w:tblLook w:val="04A0" w:firstRow="1" w:lastRow="0" w:firstColumn="1" w:lastColumn="0" w:noHBand="0" w:noVBand="1"/>
      </w:tblPr>
      <w:tblGrid>
        <w:gridCol w:w="2254"/>
        <w:gridCol w:w="2254"/>
        <w:gridCol w:w="2254"/>
        <w:gridCol w:w="2254"/>
      </w:tblGrid>
      <w:tr w:rsidR="001F18E5" w:rsidRPr="00597D48" w14:paraId="4CA7D75B" w14:textId="77777777">
        <w:tc>
          <w:tcPr>
            <w:tcW w:w="2254" w:type="dxa"/>
          </w:tcPr>
          <w:p w14:paraId="70483033" w14:textId="77777777" w:rsidR="001F18E5" w:rsidRPr="00597D48" w:rsidRDefault="00920A98" w:rsidP="00AE4E17">
            <w:pPr>
              <w:tabs>
                <w:tab w:val="left" w:pos="2338"/>
              </w:tabs>
              <w:spacing w:after="0" w:line="360" w:lineRule="auto"/>
              <w:jc w:val="both"/>
              <w:rPr>
                <w:rFonts w:ascii="Arial" w:hAnsi="Arial" w:cs="Arial"/>
                <w:b/>
                <w:bCs/>
                <w:sz w:val="20"/>
                <w:szCs w:val="20"/>
                <w:lang w:val="en-GB"/>
              </w:rPr>
            </w:pPr>
            <w:r w:rsidRPr="00597D48">
              <w:rPr>
                <w:rFonts w:ascii="Arial" w:hAnsi="Arial" w:cs="Arial"/>
                <w:b/>
                <w:bCs/>
                <w:sz w:val="20"/>
                <w:szCs w:val="20"/>
                <w:lang w:val="en-GB"/>
              </w:rPr>
              <w:lastRenderedPageBreak/>
              <w:t>Age (Weeks)</w:t>
            </w:r>
          </w:p>
        </w:tc>
        <w:tc>
          <w:tcPr>
            <w:tcW w:w="2254" w:type="dxa"/>
          </w:tcPr>
          <w:p w14:paraId="1C6E0FA3" w14:textId="77777777" w:rsidR="001F18E5" w:rsidRPr="00597D48" w:rsidRDefault="00920A98" w:rsidP="00AE4E17">
            <w:pPr>
              <w:tabs>
                <w:tab w:val="left" w:pos="2338"/>
              </w:tabs>
              <w:spacing w:after="0" w:line="360" w:lineRule="auto"/>
              <w:jc w:val="both"/>
              <w:rPr>
                <w:rFonts w:ascii="Arial" w:hAnsi="Arial" w:cs="Arial"/>
                <w:b/>
                <w:bCs/>
                <w:sz w:val="20"/>
                <w:szCs w:val="20"/>
                <w:lang w:val="en-GB"/>
              </w:rPr>
            </w:pPr>
            <w:r w:rsidRPr="00597D48">
              <w:rPr>
                <w:rFonts w:ascii="Arial" w:hAnsi="Arial" w:cs="Arial"/>
                <w:b/>
                <w:bCs/>
                <w:sz w:val="20"/>
                <w:szCs w:val="20"/>
                <w:lang w:val="en-GB"/>
              </w:rPr>
              <w:t xml:space="preserve">      Sex</w:t>
            </w:r>
          </w:p>
        </w:tc>
        <w:tc>
          <w:tcPr>
            <w:tcW w:w="2254" w:type="dxa"/>
          </w:tcPr>
          <w:p w14:paraId="455AA479" w14:textId="149E7D48" w:rsidR="001F18E5" w:rsidRPr="00597D48" w:rsidRDefault="00920A98" w:rsidP="00AE4E17">
            <w:pPr>
              <w:tabs>
                <w:tab w:val="left" w:pos="2338"/>
              </w:tabs>
              <w:spacing w:after="0" w:line="360" w:lineRule="auto"/>
              <w:jc w:val="both"/>
              <w:rPr>
                <w:rFonts w:ascii="Arial" w:hAnsi="Arial" w:cs="Arial"/>
                <w:b/>
                <w:bCs/>
                <w:sz w:val="20"/>
                <w:szCs w:val="20"/>
                <w:lang w:val="en-GB"/>
              </w:rPr>
            </w:pPr>
            <w:r w:rsidRPr="00597D48">
              <w:rPr>
                <w:rFonts w:ascii="Arial" w:hAnsi="Arial" w:cs="Arial"/>
                <w:b/>
                <w:bCs/>
                <w:sz w:val="20"/>
                <w:szCs w:val="20"/>
                <w:lang w:val="en-GB"/>
              </w:rPr>
              <w:t xml:space="preserve">Intensive system       </w:t>
            </w:r>
            <w:proofErr w:type="gramStart"/>
            <w:r w:rsidRPr="00597D48">
              <w:rPr>
                <w:rFonts w:ascii="Arial" w:hAnsi="Arial" w:cs="Arial"/>
                <w:b/>
                <w:bCs/>
                <w:sz w:val="20"/>
                <w:szCs w:val="20"/>
                <w:lang w:val="en-GB"/>
              </w:rPr>
              <w:t xml:space="preserve">   (</w:t>
            </w:r>
            <w:proofErr w:type="gramEnd"/>
            <w:r w:rsidR="003C1B04">
              <w:rPr>
                <w:rFonts w:ascii="Arial" w:hAnsi="Arial" w:cs="Arial"/>
                <w:b/>
                <w:bCs/>
                <w:sz w:val="20"/>
                <w:szCs w:val="20"/>
                <w:lang w:val="en-GB"/>
              </w:rPr>
              <w:t>Kg</w:t>
            </w:r>
            <w:r w:rsidRPr="00597D48">
              <w:rPr>
                <w:rFonts w:ascii="Arial" w:hAnsi="Arial" w:cs="Arial"/>
                <w:b/>
                <w:bCs/>
                <w:sz w:val="20"/>
                <w:szCs w:val="20"/>
                <w:lang w:val="en-GB"/>
              </w:rPr>
              <w:t>)</w:t>
            </w:r>
          </w:p>
        </w:tc>
        <w:tc>
          <w:tcPr>
            <w:tcW w:w="2254" w:type="dxa"/>
          </w:tcPr>
          <w:p w14:paraId="4164A201" w14:textId="65864118" w:rsidR="001F18E5" w:rsidRPr="00597D48" w:rsidRDefault="00920A98" w:rsidP="00AE4E17">
            <w:pPr>
              <w:tabs>
                <w:tab w:val="left" w:pos="2338"/>
              </w:tabs>
              <w:spacing w:after="0" w:line="360" w:lineRule="auto"/>
              <w:jc w:val="both"/>
              <w:rPr>
                <w:rFonts w:ascii="Arial" w:hAnsi="Arial" w:cs="Arial"/>
                <w:b/>
                <w:bCs/>
                <w:sz w:val="20"/>
                <w:szCs w:val="20"/>
                <w:lang w:val="en-GB"/>
              </w:rPr>
            </w:pPr>
            <w:r w:rsidRPr="00597D48">
              <w:rPr>
                <w:rFonts w:ascii="Arial" w:hAnsi="Arial" w:cs="Arial"/>
                <w:b/>
                <w:bCs/>
                <w:sz w:val="20"/>
                <w:szCs w:val="20"/>
                <w:lang w:val="en-GB"/>
              </w:rPr>
              <w:t>Backyard system (</w:t>
            </w:r>
            <w:r w:rsidR="003C1B04">
              <w:rPr>
                <w:rFonts w:ascii="Arial" w:hAnsi="Arial" w:cs="Arial"/>
                <w:b/>
                <w:bCs/>
                <w:sz w:val="20"/>
                <w:szCs w:val="20"/>
                <w:lang w:val="en-GB"/>
              </w:rPr>
              <w:t>Kg</w:t>
            </w:r>
            <w:r w:rsidRPr="00597D48">
              <w:rPr>
                <w:rFonts w:ascii="Arial" w:hAnsi="Arial" w:cs="Arial"/>
                <w:b/>
                <w:bCs/>
                <w:sz w:val="20"/>
                <w:szCs w:val="20"/>
                <w:lang w:val="en-GB"/>
              </w:rPr>
              <w:t>)</w:t>
            </w:r>
          </w:p>
        </w:tc>
      </w:tr>
      <w:tr w:rsidR="001F18E5" w:rsidRPr="00597D48" w14:paraId="5D2938B3" w14:textId="77777777">
        <w:tc>
          <w:tcPr>
            <w:tcW w:w="2254" w:type="dxa"/>
          </w:tcPr>
          <w:p w14:paraId="5DFD937A"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0 (DOC)</w:t>
            </w:r>
          </w:p>
        </w:tc>
        <w:tc>
          <w:tcPr>
            <w:tcW w:w="2254" w:type="dxa"/>
          </w:tcPr>
          <w:p w14:paraId="640F8BDB"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Female</w:t>
            </w:r>
          </w:p>
        </w:tc>
        <w:tc>
          <w:tcPr>
            <w:tcW w:w="2254" w:type="dxa"/>
          </w:tcPr>
          <w:p w14:paraId="437536E9"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0.04</w:t>
            </w:r>
          </w:p>
        </w:tc>
        <w:tc>
          <w:tcPr>
            <w:tcW w:w="2254" w:type="dxa"/>
          </w:tcPr>
          <w:p w14:paraId="02C86722"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0.04</w:t>
            </w:r>
          </w:p>
        </w:tc>
      </w:tr>
      <w:tr w:rsidR="001F18E5" w:rsidRPr="00597D48" w14:paraId="7F601E2D" w14:textId="77777777">
        <w:tc>
          <w:tcPr>
            <w:tcW w:w="2254" w:type="dxa"/>
          </w:tcPr>
          <w:p w14:paraId="11711176" w14:textId="77777777" w:rsidR="001F18E5" w:rsidRPr="00597D48" w:rsidRDefault="001F18E5" w:rsidP="00AE4E17">
            <w:pPr>
              <w:tabs>
                <w:tab w:val="left" w:pos="2338"/>
              </w:tabs>
              <w:spacing w:after="0" w:line="360" w:lineRule="auto"/>
              <w:jc w:val="both"/>
              <w:rPr>
                <w:rFonts w:ascii="Arial" w:hAnsi="Arial" w:cs="Arial"/>
                <w:sz w:val="20"/>
                <w:szCs w:val="20"/>
                <w:lang w:val="en-GB"/>
              </w:rPr>
            </w:pPr>
          </w:p>
        </w:tc>
        <w:tc>
          <w:tcPr>
            <w:tcW w:w="2254" w:type="dxa"/>
          </w:tcPr>
          <w:p w14:paraId="39B78B99"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Male</w:t>
            </w:r>
          </w:p>
        </w:tc>
        <w:tc>
          <w:tcPr>
            <w:tcW w:w="2254" w:type="dxa"/>
          </w:tcPr>
          <w:p w14:paraId="51733B1B"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0.06</w:t>
            </w:r>
          </w:p>
        </w:tc>
        <w:tc>
          <w:tcPr>
            <w:tcW w:w="2254" w:type="dxa"/>
          </w:tcPr>
          <w:p w14:paraId="4CAF626F"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0.06</w:t>
            </w:r>
          </w:p>
        </w:tc>
      </w:tr>
      <w:tr w:rsidR="001F18E5" w:rsidRPr="00597D48" w14:paraId="5A2D9915" w14:textId="77777777">
        <w:tc>
          <w:tcPr>
            <w:tcW w:w="2254" w:type="dxa"/>
          </w:tcPr>
          <w:p w14:paraId="2572AD18"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8-9 weeks</w:t>
            </w:r>
          </w:p>
        </w:tc>
        <w:tc>
          <w:tcPr>
            <w:tcW w:w="2254" w:type="dxa"/>
          </w:tcPr>
          <w:p w14:paraId="3B67383A"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 xml:space="preserve">Female </w:t>
            </w:r>
          </w:p>
        </w:tc>
        <w:tc>
          <w:tcPr>
            <w:tcW w:w="2254" w:type="dxa"/>
          </w:tcPr>
          <w:p w14:paraId="01E4DFFE"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1.4</w:t>
            </w:r>
          </w:p>
        </w:tc>
        <w:tc>
          <w:tcPr>
            <w:tcW w:w="2254" w:type="dxa"/>
          </w:tcPr>
          <w:p w14:paraId="4471BB5C"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1.1</w:t>
            </w:r>
          </w:p>
        </w:tc>
      </w:tr>
      <w:tr w:rsidR="001F18E5" w:rsidRPr="00597D48" w14:paraId="6CC15F8A" w14:textId="77777777">
        <w:tc>
          <w:tcPr>
            <w:tcW w:w="2254" w:type="dxa"/>
          </w:tcPr>
          <w:p w14:paraId="22569140" w14:textId="77777777" w:rsidR="001F18E5" w:rsidRPr="00597D48" w:rsidRDefault="001F18E5" w:rsidP="00AE4E17">
            <w:pPr>
              <w:tabs>
                <w:tab w:val="left" w:pos="2338"/>
              </w:tabs>
              <w:spacing w:after="0" w:line="360" w:lineRule="auto"/>
              <w:jc w:val="both"/>
              <w:rPr>
                <w:rFonts w:ascii="Arial" w:hAnsi="Arial" w:cs="Arial"/>
                <w:sz w:val="20"/>
                <w:szCs w:val="20"/>
                <w:lang w:val="en-GB"/>
              </w:rPr>
            </w:pPr>
          </w:p>
        </w:tc>
        <w:tc>
          <w:tcPr>
            <w:tcW w:w="2254" w:type="dxa"/>
          </w:tcPr>
          <w:p w14:paraId="6E0EF6D3"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Male</w:t>
            </w:r>
          </w:p>
        </w:tc>
        <w:tc>
          <w:tcPr>
            <w:tcW w:w="2254" w:type="dxa"/>
          </w:tcPr>
          <w:p w14:paraId="4F1FEDCB"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1.7</w:t>
            </w:r>
          </w:p>
        </w:tc>
        <w:tc>
          <w:tcPr>
            <w:tcW w:w="2254" w:type="dxa"/>
          </w:tcPr>
          <w:p w14:paraId="16F26961"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1.4</w:t>
            </w:r>
          </w:p>
        </w:tc>
      </w:tr>
      <w:tr w:rsidR="001F18E5" w:rsidRPr="00597D48" w14:paraId="413E8B57" w14:textId="77777777">
        <w:tc>
          <w:tcPr>
            <w:tcW w:w="2254" w:type="dxa"/>
          </w:tcPr>
          <w:p w14:paraId="517B1EE7"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20 weeks</w:t>
            </w:r>
          </w:p>
        </w:tc>
        <w:tc>
          <w:tcPr>
            <w:tcW w:w="2254" w:type="dxa"/>
          </w:tcPr>
          <w:p w14:paraId="7B5D61CD"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Female</w:t>
            </w:r>
          </w:p>
        </w:tc>
        <w:tc>
          <w:tcPr>
            <w:tcW w:w="2254" w:type="dxa"/>
          </w:tcPr>
          <w:p w14:paraId="487DE62A"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2.2</w:t>
            </w:r>
          </w:p>
        </w:tc>
        <w:tc>
          <w:tcPr>
            <w:tcW w:w="2254" w:type="dxa"/>
          </w:tcPr>
          <w:p w14:paraId="20F3BA4B"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1.7</w:t>
            </w:r>
          </w:p>
        </w:tc>
      </w:tr>
      <w:tr w:rsidR="001F18E5" w:rsidRPr="00597D48" w14:paraId="04E8E485" w14:textId="77777777">
        <w:tc>
          <w:tcPr>
            <w:tcW w:w="2254" w:type="dxa"/>
          </w:tcPr>
          <w:p w14:paraId="17745602" w14:textId="77777777" w:rsidR="001F18E5" w:rsidRPr="00597D48" w:rsidRDefault="001F18E5" w:rsidP="00AE4E17">
            <w:pPr>
              <w:tabs>
                <w:tab w:val="left" w:pos="2338"/>
              </w:tabs>
              <w:spacing w:after="0" w:line="360" w:lineRule="auto"/>
              <w:jc w:val="both"/>
              <w:rPr>
                <w:rFonts w:ascii="Arial" w:hAnsi="Arial" w:cs="Arial"/>
                <w:sz w:val="20"/>
                <w:szCs w:val="20"/>
                <w:lang w:val="en-GB"/>
              </w:rPr>
            </w:pPr>
          </w:p>
        </w:tc>
        <w:tc>
          <w:tcPr>
            <w:tcW w:w="2254" w:type="dxa"/>
          </w:tcPr>
          <w:p w14:paraId="6514568D"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Male</w:t>
            </w:r>
          </w:p>
        </w:tc>
        <w:tc>
          <w:tcPr>
            <w:tcW w:w="2254" w:type="dxa"/>
          </w:tcPr>
          <w:p w14:paraId="58495888"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2.6</w:t>
            </w:r>
          </w:p>
        </w:tc>
        <w:tc>
          <w:tcPr>
            <w:tcW w:w="2254" w:type="dxa"/>
          </w:tcPr>
          <w:p w14:paraId="10D6362C"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2.2</w:t>
            </w:r>
          </w:p>
        </w:tc>
      </w:tr>
      <w:tr w:rsidR="001F18E5" w:rsidRPr="00597D48" w14:paraId="5C8BE976" w14:textId="77777777">
        <w:tc>
          <w:tcPr>
            <w:tcW w:w="2254" w:type="dxa"/>
          </w:tcPr>
          <w:p w14:paraId="75936E12"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25 weeks</w:t>
            </w:r>
          </w:p>
        </w:tc>
        <w:tc>
          <w:tcPr>
            <w:tcW w:w="2254" w:type="dxa"/>
          </w:tcPr>
          <w:p w14:paraId="33F2ABBD"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Female</w:t>
            </w:r>
          </w:p>
        </w:tc>
        <w:tc>
          <w:tcPr>
            <w:tcW w:w="2254" w:type="dxa"/>
          </w:tcPr>
          <w:p w14:paraId="7FB34D98"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2.7</w:t>
            </w:r>
          </w:p>
        </w:tc>
        <w:tc>
          <w:tcPr>
            <w:tcW w:w="2254" w:type="dxa"/>
          </w:tcPr>
          <w:p w14:paraId="1CB4BB8E"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1.9</w:t>
            </w:r>
          </w:p>
        </w:tc>
      </w:tr>
      <w:tr w:rsidR="001F18E5" w:rsidRPr="00597D48" w14:paraId="1CBBB875" w14:textId="77777777">
        <w:tc>
          <w:tcPr>
            <w:tcW w:w="2254" w:type="dxa"/>
          </w:tcPr>
          <w:p w14:paraId="7E883A84" w14:textId="77777777" w:rsidR="001F18E5" w:rsidRPr="00597D48" w:rsidRDefault="001F18E5" w:rsidP="00AE4E17">
            <w:pPr>
              <w:tabs>
                <w:tab w:val="left" w:pos="2338"/>
              </w:tabs>
              <w:spacing w:after="0" w:line="360" w:lineRule="auto"/>
              <w:jc w:val="both"/>
              <w:rPr>
                <w:rFonts w:ascii="Arial" w:hAnsi="Arial" w:cs="Arial"/>
                <w:sz w:val="20"/>
                <w:szCs w:val="20"/>
                <w:lang w:val="en-GB"/>
              </w:rPr>
            </w:pPr>
          </w:p>
        </w:tc>
        <w:tc>
          <w:tcPr>
            <w:tcW w:w="2254" w:type="dxa"/>
          </w:tcPr>
          <w:p w14:paraId="4B39D450"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Male</w:t>
            </w:r>
          </w:p>
        </w:tc>
        <w:tc>
          <w:tcPr>
            <w:tcW w:w="2254" w:type="dxa"/>
          </w:tcPr>
          <w:p w14:paraId="0492CC5F"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3.2</w:t>
            </w:r>
          </w:p>
        </w:tc>
        <w:tc>
          <w:tcPr>
            <w:tcW w:w="2254" w:type="dxa"/>
          </w:tcPr>
          <w:p w14:paraId="0EB6FAAF" w14:textId="77777777" w:rsidR="001F18E5" w:rsidRPr="00597D48" w:rsidRDefault="00920A98" w:rsidP="00AE4E17">
            <w:pPr>
              <w:tabs>
                <w:tab w:val="left" w:pos="2338"/>
              </w:tabs>
              <w:spacing w:after="0" w:line="360" w:lineRule="auto"/>
              <w:jc w:val="both"/>
              <w:rPr>
                <w:rFonts w:ascii="Arial" w:hAnsi="Arial" w:cs="Arial"/>
                <w:sz w:val="20"/>
                <w:szCs w:val="20"/>
                <w:lang w:val="en-GB"/>
              </w:rPr>
            </w:pPr>
            <w:r w:rsidRPr="00597D48">
              <w:rPr>
                <w:rFonts w:ascii="Arial" w:hAnsi="Arial" w:cs="Arial"/>
                <w:sz w:val="20"/>
                <w:szCs w:val="20"/>
                <w:lang w:val="en-GB"/>
              </w:rPr>
              <w:t>2.4</w:t>
            </w:r>
          </w:p>
        </w:tc>
      </w:tr>
    </w:tbl>
    <w:p w14:paraId="68A032C6" w14:textId="77777777" w:rsidR="001F18E5" w:rsidRPr="00597D48" w:rsidRDefault="001F18E5" w:rsidP="00AE4E17">
      <w:pPr>
        <w:tabs>
          <w:tab w:val="left" w:pos="2338"/>
        </w:tabs>
        <w:spacing w:line="360" w:lineRule="auto"/>
        <w:jc w:val="both"/>
        <w:rPr>
          <w:rFonts w:ascii="Arial" w:hAnsi="Arial" w:cs="Arial"/>
          <w:sz w:val="20"/>
          <w:szCs w:val="20"/>
          <w:lang w:val="en-GB"/>
        </w:rPr>
      </w:pPr>
    </w:p>
    <w:p w14:paraId="64C8C0B3" w14:textId="4F332632" w:rsidR="001F18E5" w:rsidRPr="00597D48" w:rsidRDefault="00920A98" w:rsidP="00AE4E17">
      <w:pPr>
        <w:tabs>
          <w:tab w:val="left" w:pos="2338"/>
        </w:tabs>
        <w:spacing w:line="360" w:lineRule="auto"/>
        <w:jc w:val="both"/>
        <w:rPr>
          <w:rFonts w:ascii="Arial" w:hAnsi="Arial" w:cs="Arial"/>
          <w:sz w:val="20"/>
          <w:szCs w:val="20"/>
          <w:lang w:val="en-US"/>
        </w:rPr>
      </w:pPr>
      <w:r w:rsidRPr="00597D48">
        <w:rPr>
          <w:rFonts w:ascii="Arial" w:hAnsi="Arial" w:cs="Arial"/>
          <w:b/>
          <w:bCs/>
          <w:sz w:val="20"/>
          <w:szCs w:val="20"/>
          <w:lang w:val="en-GB"/>
        </w:rPr>
        <w:t>Mortality:</w:t>
      </w:r>
      <w:r w:rsidRPr="00597D48">
        <w:rPr>
          <w:rFonts w:ascii="Arial" w:hAnsi="Arial" w:cs="Arial"/>
          <w:sz w:val="20"/>
          <w:szCs w:val="20"/>
        </w:rPr>
        <w:t xml:space="preserve"> </w:t>
      </w:r>
      <w:r w:rsidRPr="00597D48">
        <w:rPr>
          <w:rFonts w:ascii="Arial" w:hAnsi="Arial" w:cs="Arial"/>
          <w:sz w:val="20"/>
          <w:szCs w:val="20"/>
          <w:lang w:val="en-GB"/>
        </w:rPr>
        <w:t xml:space="preserve">Under intensive conditions, </w:t>
      </w:r>
      <w:r w:rsidR="006E42F7" w:rsidRPr="00597D48">
        <w:rPr>
          <w:rFonts w:ascii="Arial" w:hAnsi="Arial" w:cs="Arial"/>
          <w:sz w:val="20"/>
          <w:szCs w:val="20"/>
          <w:lang w:val="en-GB"/>
        </w:rPr>
        <w:t>CHABRO chicks</w:t>
      </w:r>
      <w:r w:rsidRPr="00597D48">
        <w:rPr>
          <w:rFonts w:ascii="Arial" w:hAnsi="Arial" w:cs="Arial"/>
          <w:sz w:val="20"/>
          <w:szCs w:val="20"/>
          <w:lang w:val="en-GB"/>
        </w:rPr>
        <w:t xml:space="preserve"> experienced the highest mortality during the first week of rearing, with a peak of 3.3% in September, followed by 1.01% in October, 0.5% in November, 0.3% in December, and 0.1% in January. No mortality was recorded in February and March, indicating a steady decline over time. The overall low mortality rate suggests effective management practices and </w:t>
      </w:r>
      <w:r w:rsidR="00FD6556" w:rsidRPr="00597D48">
        <w:rPr>
          <w:rFonts w:ascii="Arial" w:hAnsi="Arial" w:cs="Arial"/>
          <w:sz w:val="20"/>
          <w:szCs w:val="20"/>
          <w:lang w:val="en-GB"/>
        </w:rPr>
        <w:t>favourable</w:t>
      </w:r>
      <w:r w:rsidRPr="00597D48">
        <w:rPr>
          <w:rFonts w:ascii="Arial" w:hAnsi="Arial" w:cs="Arial"/>
          <w:sz w:val="20"/>
          <w:szCs w:val="20"/>
          <w:lang w:val="en-GB"/>
        </w:rPr>
        <w:t xml:space="preserve"> environmental conditions. Under extensive conditions, mortality was also highest during the first week and peaked in September at 4%, followed by 2.08% in October, 1.06% in November, and 1.07% in January. No mortality occurred in December, February, and March, reflecting improved conditions over time and successful adaptation (fig</w:t>
      </w:r>
      <w:r w:rsidRPr="00597D48">
        <w:rPr>
          <w:rFonts w:ascii="Arial" w:hAnsi="Arial" w:cs="Arial"/>
          <w:sz w:val="20"/>
          <w:szCs w:val="20"/>
          <w:lang w:val="en-US"/>
        </w:rPr>
        <w:t>ure1</w:t>
      </w:r>
      <w:r w:rsidRPr="00597D48">
        <w:rPr>
          <w:rFonts w:ascii="Arial" w:hAnsi="Arial" w:cs="Arial"/>
          <w:sz w:val="20"/>
          <w:szCs w:val="20"/>
          <w:lang w:val="en-GB"/>
        </w:rPr>
        <w:t>).</w:t>
      </w:r>
      <w:r w:rsidRPr="00597D48">
        <w:rPr>
          <w:rFonts w:ascii="Arial" w:hAnsi="Arial" w:cs="Arial"/>
          <w:sz w:val="20"/>
          <w:szCs w:val="20"/>
        </w:rPr>
        <w:t xml:space="preserve"> </w:t>
      </w:r>
      <w:r w:rsidRPr="00597D48">
        <w:rPr>
          <w:rFonts w:ascii="Arial" w:hAnsi="Arial" w:cs="Arial"/>
          <w:sz w:val="20"/>
          <w:szCs w:val="20"/>
          <w:lang w:val="en-GB"/>
        </w:rPr>
        <w:t xml:space="preserve">The mortality rate was higher in the backyard farming system (4%) compared to the intensive farming system (3.3%), consistent with the findings of </w:t>
      </w:r>
      <w:r w:rsidRPr="00597D48">
        <w:rPr>
          <w:rFonts w:ascii="Arial" w:hAnsi="Arial" w:cs="Arial"/>
          <w:sz w:val="20"/>
          <w:szCs w:val="20"/>
          <w:lang w:val="en-US"/>
        </w:rPr>
        <w:t>(</w:t>
      </w:r>
      <w:r w:rsidRPr="00597D48">
        <w:rPr>
          <w:rFonts w:ascii="Arial" w:hAnsi="Arial" w:cs="Arial"/>
          <w:sz w:val="20"/>
          <w:szCs w:val="20"/>
          <w:lang w:val="en-GB"/>
        </w:rPr>
        <w:t>Santos et al</w:t>
      </w:r>
      <w:r w:rsidRPr="00597D48">
        <w:rPr>
          <w:rFonts w:ascii="Arial" w:hAnsi="Arial" w:cs="Arial"/>
          <w:sz w:val="20"/>
          <w:szCs w:val="20"/>
          <w:lang w:val="en-US"/>
        </w:rPr>
        <w:t xml:space="preserve">., </w:t>
      </w:r>
      <w:r w:rsidRPr="00597D48">
        <w:rPr>
          <w:rFonts w:ascii="Arial" w:hAnsi="Arial" w:cs="Arial"/>
          <w:sz w:val="20"/>
          <w:szCs w:val="20"/>
          <w:lang w:val="en-GB"/>
        </w:rPr>
        <w:t>2022), who reported significantly greater chick mortality under backyard conditions. This increased mortality was mainly attributed to inadequate housing, poor nutritional support, and limited access to veterinary services.</w:t>
      </w:r>
    </w:p>
    <w:p w14:paraId="04958D04" w14:textId="77777777" w:rsidR="001F18E5" w:rsidRPr="00597D48" w:rsidRDefault="00920A98" w:rsidP="00AE4E17">
      <w:pPr>
        <w:spacing w:line="360" w:lineRule="auto"/>
        <w:jc w:val="both"/>
        <w:rPr>
          <w:rFonts w:ascii="Arial" w:hAnsi="Arial" w:cs="Arial"/>
          <w:sz w:val="20"/>
          <w:szCs w:val="20"/>
          <w:lang w:val="en-GB"/>
        </w:rPr>
      </w:pPr>
      <w:r w:rsidRPr="00597D48">
        <w:rPr>
          <w:rFonts w:ascii="Arial" w:hAnsi="Arial" w:cs="Arial"/>
          <w:noProof/>
          <w:sz w:val="20"/>
          <w:szCs w:val="20"/>
        </w:rPr>
        <w:drawing>
          <wp:inline distT="0" distB="0" distL="114300" distR="114300" wp14:anchorId="66E3B35B" wp14:editId="4864864C">
            <wp:extent cx="5855970" cy="2945130"/>
            <wp:effectExtent l="0" t="0" r="1143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9"/>
                    <a:stretch>
                      <a:fillRect/>
                    </a:stretch>
                  </pic:blipFill>
                  <pic:spPr>
                    <a:xfrm>
                      <a:off x="0" y="0"/>
                      <a:ext cx="5855970" cy="2945130"/>
                    </a:xfrm>
                    <a:prstGeom prst="rect">
                      <a:avLst/>
                    </a:prstGeom>
                    <a:noFill/>
                    <a:ln>
                      <a:noFill/>
                    </a:ln>
                  </pic:spPr>
                </pic:pic>
              </a:graphicData>
            </a:graphic>
          </wp:inline>
        </w:drawing>
      </w:r>
    </w:p>
    <w:p w14:paraId="784F7AD6" w14:textId="75AFF100" w:rsidR="001F18E5" w:rsidRPr="00597D48" w:rsidRDefault="00920A98" w:rsidP="00AE4E17">
      <w:pPr>
        <w:spacing w:line="360" w:lineRule="auto"/>
        <w:jc w:val="both"/>
        <w:rPr>
          <w:rFonts w:ascii="Arial" w:hAnsi="Arial" w:cs="Arial"/>
          <w:sz w:val="20"/>
          <w:szCs w:val="20"/>
          <w:lang w:val="en-GB"/>
        </w:rPr>
      </w:pPr>
      <w:r w:rsidRPr="00597D48">
        <w:rPr>
          <w:rFonts w:ascii="Arial" w:hAnsi="Arial" w:cs="Arial"/>
          <w:b/>
          <w:bCs/>
          <w:sz w:val="20"/>
          <w:szCs w:val="20"/>
          <w:lang w:val="en-GB"/>
        </w:rPr>
        <w:t>Fig</w:t>
      </w:r>
      <w:r w:rsidRPr="00597D48">
        <w:rPr>
          <w:rFonts w:ascii="Arial" w:hAnsi="Arial" w:cs="Arial"/>
          <w:b/>
          <w:bCs/>
          <w:sz w:val="20"/>
          <w:szCs w:val="20"/>
          <w:lang w:val="en-US"/>
        </w:rPr>
        <w:t>ure1</w:t>
      </w:r>
      <w:r w:rsidRPr="00597D48">
        <w:rPr>
          <w:rFonts w:ascii="Arial" w:hAnsi="Arial" w:cs="Arial"/>
          <w:b/>
          <w:bCs/>
          <w:sz w:val="20"/>
          <w:szCs w:val="20"/>
          <w:lang w:val="en-GB"/>
        </w:rPr>
        <w:t>.</w:t>
      </w:r>
      <w:r w:rsidRPr="00597D48">
        <w:rPr>
          <w:rFonts w:ascii="Arial" w:hAnsi="Arial" w:cs="Arial"/>
          <w:sz w:val="20"/>
          <w:szCs w:val="20"/>
          <w:lang w:val="en-GB"/>
        </w:rPr>
        <w:t xml:space="preserve"> Graphical representation of Mortality rate of </w:t>
      </w:r>
      <w:r w:rsidR="006E42F7" w:rsidRPr="00597D48">
        <w:rPr>
          <w:rFonts w:ascii="Arial" w:hAnsi="Arial" w:cs="Arial"/>
          <w:sz w:val="20"/>
          <w:szCs w:val="20"/>
          <w:lang w:val="en-GB"/>
        </w:rPr>
        <w:t>CHABRO birds</w:t>
      </w:r>
      <w:r w:rsidRPr="00597D48">
        <w:rPr>
          <w:rFonts w:ascii="Arial" w:hAnsi="Arial" w:cs="Arial"/>
          <w:sz w:val="20"/>
          <w:szCs w:val="20"/>
          <w:lang w:val="en-GB"/>
        </w:rPr>
        <w:t xml:space="preserve"> reared under intensive and backyard (extensive) system</w:t>
      </w:r>
    </w:p>
    <w:p w14:paraId="1C286047" w14:textId="77777777" w:rsidR="001F18E5" w:rsidRPr="00597D48" w:rsidRDefault="001F18E5" w:rsidP="00AE4E17">
      <w:pPr>
        <w:spacing w:line="360" w:lineRule="auto"/>
        <w:jc w:val="both"/>
        <w:rPr>
          <w:rFonts w:ascii="Arial" w:hAnsi="Arial" w:cs="Arial"/>
          <w:sz w:val="20"/>
          <w:szCs w:val="20"/>
          <w:lang w:val="en-GB"/>
        </w:rPr>
      </w:pPr>
    </w:p>
    <w:p w14:paraId="54023312" w14:textId="718745D9" w:rsidR="001F18E5" w:rsidRPr="00597D48" w:rsidRDefault="00920A98" w:rsidP="00AE4E17">
      <w:pPr>
        <w:spacing w:line="360" w:lineRule="auto"/>
        <w:jc w:val="both"/>
        <w:rPr>
          <w:rFonts w:ascii="Arial" w:hAnsi="Arial" w:cs="Arial"/>
          <w:sz w:val="20"/>
          <w:szCs w:val="20"/>
          <w:lang w:val="en-GB"/>
        </w:rPr>
      </w:pPr>
      <w:r w:rsidRPr="00597D48">
        <w:rPr>
          <w:rFonts w:ascii="Arial" w:hAnsi="Arial" w:cs="Arial"/>
          <w:b/>
          <w:bCs/>
          <w:sz w:val="20"/>
          <w:szCs w:val="20"/>
          <w:lang w:val="en-GB"/>
        </w:rPr>
        <w:t>Disease</w:t>
      </w:r>
      <w:r w:rsidR="00597D48" w:rsidRPr="00597D48">
        <w:rPr>
          <w:rFonts w:ascii="Arial" w:hAnsi="Arial" w:cs="Arial"/>
          <w:b/>
          <w:bCs/>
          <w:sz w:val="20"/>
          <w:szCs w:val="20"/>
          <w:lang w:val="en-GB"/>
        </w:rPr>
        <w:t>:</w:t>
      </w:r>
      <w:r w:rsidRPr="00597D48">
        <w:rPr>
          <w:rFonts w:ascii="Arial" w:hAnsi="Arial" w:cs="Arial"/>
          <w:sz w:val="20"/>
          <w:szCs w:val="20"/>
          <w:lang w:val="en-GB"/>
        </w:rPr>
        <w:t xml:space="preserve"> Under intensive conditions, </w:t>
      </w:r>
      <w:r w:rsidR="006E42F7" w:rsidRPr="00597D48">
        <w:rPr>
          <w:rFonts w:ascii="Arial" w:hAnsi="Arial" w:cs="Arial"/>
          <w:sz w:val="20"/>
          <w:szCs w:val="20"/>
          <w:lang w:val="en-GB"/>
        </w:rPr>
        <w:t>CHABRO birds</w:t>
      </w:r>
      <w:r w:rsidRPr="00597D48">
        <w:rPr>
          <w:rFonts w:ascii="Arial" w:hAnsi="Arial" w:cs="Arial"/>
          <w:sz w:val="20"/>
          <w:szCs w:val="20"/>
          <w:lang w:val="en-GB"/>
        </w:rPr>
        <w:t xml:space="preserve"> showed signs of </w:t>
      </w:r>
      <w:r w:rsidRPr="00597D48">
        <w:rPr>
          <w:rFonts w:ascii="Arial" w:hAnsi="Arial" w:cs="Arial"/>
          <w:i/>
          <w:iCs/>
          <w:sz w:val="20"/>
          <w:szCs w:val="20"/>
          <w:lang w:val="en-GB"/>
        </w:rPr>
        <w:t>coccidiosis</w:t>
      </w:r>
      <w:r w:rsidRPr="00597D48">
        <w:rPr>
          <w:rFonts w:ascii="Arial" w:hAnsi="Arial" w:cs="Arial"/>
          <w:sz w:val="20"/>
          <w:szCs w:val="20"/>
          <w:lang w:val="en-GB"/>
        </w:rPr>
        <w:t xml:space="preserve">, particularly during the 12th to 16th weeks of the growing period. This parasitic disease, caused by various Eimeria species, significantly impacted bird health, with symptoms including ruffled feathers, reduced feed intake, bloody </w:t>
      </w:r>
      <w:r w:rsidR="00FD6556" w:rsidRPr="00597D48">
        <w:rPr>
          <w:rFonts w:ascii="Arial" w:hAnsi="Arial" w:cs="Arial"/>
          <w:sz w:val="20"/>
          <w:szCs w:val="20"/>
          <w:lang w:val="en-GB"/>
        </w:rPr>
        <w:t>diarrhoea</w:t>
      </w:r>
      <w:r w:rsidRPr="00597D48">
        <w:rPr>
          <w:rFonts w:ascii="Arial" w:hAnsi="Arial" w:cs="Arial"/>
          <w:sz w:val="20"/>
          <w:szCs w:val="20"/>
          <w:lang w:val="en-GB"/>
        </w:rPr>
        <w:t>, weight loss, and lethargy. Treatment with anti-</w:t>
      </w:r>
      <w:proofErr w:type="spellStart"/>
      <w:r w:rsidRPr="00597D48">
        <w:rPr>
          <w:rFonts w:ascii="Arial" w:hAnsi="Arial" w:cs="Arial"/>
          <w:sz w:val="20"/>
          <w:szCs w:val="20"/>
          <w:lang w:val="en-GB"/>
        </w:rPr>
        <w:t>coccidial</w:t>
      </w:r>
      <w:proofErr w:type="spellEnd"/>
      <w:r w:rsidRPr="00597D48">
        <w:rPr>
          <w:rFonts w:ascii="Arial" w:hAnsi="Arial" w:cs="Arial"/>
          <w:sz w:val="20"/>
          <w:szCs w:val="20"/>
          <w:lang w:val="en-GB"/>
        </w:rPr>
        <w:t xml:space="preserve"> drugs such as </w:t>
      </w:r>
      <w:proofErr w:type="spellStart"/>
      <w:r w:rsidRPr="00597D48">
        <w:rPr>
          <w:rFonts w:ascii="Arial" w:hAnsi="Arial" w:cs="Arial"/>
          <w:sz w:val="20"/>
          <w:szCs w:val="20"/>
          <w:lang w:val="en-GB"/>
        </w:rPr>
        <w:t>Amprolium</w:t>
      </w:r>
      <w:proofErr w:type="spellEnd"/>
      <w:r w:rsidRPr="00597D48">
        <w:rPr>
          <w:rFonts w:ascii="Arial" w:hAnsi="Arial" w:cs="Arial"/>
          <w:sz w:val="20"/>
          <w:szCs w:val="20"/>
          <w:lang w:val="en-GB"/>
        </w:rPr>
        <w:t xml:space="preserve">, a </w:t>
      </w:r>
      <w:proofErr w:type="spellStart"/>
      <w:r w:rsidRPr="00597D48">
        <w:rPr>
          <w:rFonts w:ascii="Arial" w:hAnsi="Arial" w:cs="Arial"/>
          <w:sz w:val="20"/>
          <w:szCs w:val="20"/>
          <w:lang w:val="en-GB"/>
        </w:rPr>
        <w:t>sulphaquinoxaline-diaveridine</w:t>
      </w:r>
      <w:proofErr w:type="spellEnd"/>
      <w:r w:rsidRPr="00597D48">
        <w:rPr>
          <w:rFonts w:ascii="Arial" w:hAnsi="Arial" w:cs="Arial"/>
          <w:sz w:val="20"/>
          <w:szCs w:val="20"/>
          <w:lang w:val="en-GB"/>
        </w:rPr>
        <w:t xml:space="preserve"> combination, and supplementation with Vitamins A and K, along with improved management practices like litter replacement, regular raking, and fumigation, effectively controlled the disease. Marek’s disease vaccination was administered at day-old age, and female chicks were debeaked at 17–18 weeks to prevent egg damage. In the backyard system, </w:t>
      </w:r>
      <w:r w:rsidR="006E42F7" w:rsidRPr="00597D48">
        <w:rPr>
          <w:rFonts w:ascii="Arial" w:hAnsi="Arial" w:cs="Arial"/>
          <w:sz w:val="20"/>
          <w:szCs w:val="20"/>
          <w:lang w:val="en-GB"/>
        </w:rPr>
        <w:t>CHABRO birds</w:t>
      </w:r>
      <w:r w:rsidRPr="00597D48">
        <w:rPr>
          <w:rFonts w:ascii="Arial" w:hAnsi="Arial" w:cs="Arial"/>
          <w:sz w:val="20"/>
          <w:szCs w:val="20"/>
          <w:lang w:val="en-GB"/>
        </w:rPr>
        <w:t xml:space="preserve"> experienced prolonged </w:t>
      </w:r>
      <w:r w:rsidR="00FD6556" w:rsidRPr="00597D48">
        <w:rPr>
          <w:rFonts w:ascii="Arial" w:hAnsi="Arial" w:cs="Arial"/>
          <w:sz w:val="20"/>
          <w:szCs w:val="20"/>
          <w:lang w:val="en-GB"/>
        </w:rPr>
        <w:t>diarrhoea</w:t>
      </w:r>
      <w:r w:rsidRPr="00597D48">
        <w:rPr>
          <w:rFonts w:ascii="Arial" w:hAnsi="Arial" w:cs="Arial"/>
          <w:sz w:val="20"/>
          <w:szCs w:val="20"/>
          <w:lang w:val="en-GB"/>
        </w:rPr>
        <w:t xml:space="preserve">, later diagnosed as </w:t>
      </w:r>
      <w:r w:rsidRPr="00597D48">
        <w:rPr>
          <w:rFonts w:ascii="Arial" w:hAnsi="Arial" w:cs="Arial"/>
          <w:i/>
          <w:iCs/>
          <w:sz w:val="20"/>
          <w:szCs w:val="20"/>
          <w:lang w:val="en-US"/>
        </w:rPr>
        <w:t>E. coli</w:t>
      </w:r>
      <w:r w:rsidRPr="00597D48">
        <w:rPr>
          <w:rFonts w:ascii="Arial" w:hAnsi="Arial" w:cs="Arial"/>
          <w:i/>
          <w:iCs/>
          <w:sz w:val="20"/>
          <w:szCs w:val="20"/>
          <w:lang w:val="en-GB"/>
        </w:rPr>
        <w:t xml:space="preserve">infection </w:t>
      </w:r>
      <w:r w:rsidRPr="00597D48">
        <w:rPr>
          <w:rFonts w:ascii="Arial" w:hAnsi="Arial" w:cs="Arial"/>
          <w:sz w:val="20"/>
          <w:szCs w:val="20"/>
          <w:lang w:val="en-GB"/>
        </w:rPr>
        <w:t xml:space="preserve">(colibacillosis), which affects birds of all ages and can cause mortality. Symptoms included reduced feed intake, </w:t>
      </w:r>
      <w:r w:rsidR="00FD6556" w:rsidRPr="00597D48">
        <w:rPr>
          <w:rFonts w:ascii="Arial" w:hAnsi="Arial" w:cs="Arial"/>
          <w:sz w:val="20"/>
          <w:szCs w:val="20"/>
          <w:lang w:val="en-GB"/>
        </w:rPr>
        <w:t>diarrhoea</w:t>
      </w:r>
      <w:r w:rsidRPr="00597D48">
        <w:rPr>
          <w:rFonts w:ascii="Arial" w:hAnsi="Arial" w:cs="Arial"/>
          <w:sz w:val="20"/>
          <w:szCs w:val="20"/>
          <w:lang w:val="en-GB"/>
        </w:rPr>
        <w:t>, and weight loss. Treatment with liquid Enrofloxacin (1 ml in water, twice daily for 5 days) as prescribed by Dr. Ranjana Sood, along with improved management, helped resolve the issue. Although Marek’s vaccination was given at hatch, no further vaccinations were administered in the backyard system. A major challenge in backyard rearing was temperature management during brooding (0–4 weeks), due to a lack of proper facilities, negatively affecting chick growth and development</w:t>
      </w:r>
      <w:r w:rsidR="000F053F" w:rsidRPr="00597D48">
        <w:rPr>
          <w:rFonts w:ascii="Arial" w:hAnsi="Arial" w:cs="Arial"/>
          <w:sz w:val="20"/>
          <w:szCs w:val="20"/>
          <w:lang w:val="en-GB"/>
        </w:rPr>
        <w:t xml:space="preserve"> (Thakur et al</w:t>
      </w:r>
      <w:r w:rsidR="000F053F" w:rsidRPr="00597D48">
        <w:rPr>
          <w:rFonts w:ascii="Arial" w:hAnsi="Arial" w:cs="Arial"/>
          <w:sz w:val="20"/>
          <w:szCs w:val="20"/>
          <w:lang w:val="en-US"/>
        </w:rPr>
        <w:t>.,2012</w:t>
      </w:r>
      <w:r w:rsidR="000F053F" w:rsidRPr="00597D48">
        <w:rPr>
          <w:rFonts w:ascii="Arial" w:hAnsi="Arial" w:cs="Arial"/>
          <w:sz w:val="20"/>
          <w:szCs w:val="20"/>
          <w:lang w:val="en-GB"/>
        </w:rPr>
        <w:t>)</w:t>
      </w:r>
      <w:r w:rsidRPr="00597D48">
        <w:rPr>
          <w:rFonts w:ascii="Arial" w:hAnsi="Arial" w:cs="Arial"/>
          <w:sz w:val="20"/>
          <w:szCs w:val="20"/>
          <w:lang w:val="en-GB"/>
        </w:rPr>
        <w:t>.</w:t>
      </w:r>
    </w:p>
    <w:p w14:paraId="736E2AFA" w14:textId="4BEB99B0" w:rsidR="001F18E5" w:rsidRPr="00597D48" w:rsidRDefault="006944BB" w:rsidP="00AE4E17">
      <w:pPr>
        <w:spacing w:line="360" w:lineRule="auto"/>
        <w:jc w:val="both"/>
        <w:rPr>
          <w:rFonts w:ascii="Arial" w:hAnsi="Arial" w:cs="Arial"/>
          <w:sz w:val="20"/>
          <w:szCs w:val="20"/>
          <w:lang w:val="en-GB"/>
        </w:rPr>
      </w:pPr>
      <w:r>
        <w:rPr>
          <w:rFonts w:ascii="Arial" w:hAnsi="Arial" w:cs="Arial"/>
          <w:sz w:val="20"/>
          <w:szCs w:val="20"/>
          <w:lang w:val="en-GB"/>
        </w:rPr>
        <w:t xml:space="preserve">In confirmation </w:t>
      </w:r>
      <w:r w:rsidRPr="00597D48">
        <w:rPr>
          <w:rFonts w:ascii="Arial" w:hAnsi="Arial" w:cs="Arial"/>
          <w:sz w:val="20"/>
          <w:szCs w:val="20"/>
          <w:lang w:val="en-GB"/>
        </w:rPr>
        <w:t xml:space="preserve">with our findings, </w:t>
      </w:r>
      <w:r w:rsidRPr="00597D48">
        <w:rPr>
          <w:rFonts w:ascii="Arial" w:hAnsi="Arial" w:cs="Arial"/>
          <w:sz w:val="20"/>
          <w:szCs w:val="20"/>
          <w:lang w:val="en-US"/>
        </w:rPr>
        <w:t>(</w:t>
      </w:r>
      <w:r w:rsidRPr="00597D48">
        <w:rPr>
          <w:rFonts w:ascii="Arial" w:hAnsi="Arial" w:cs="Arial"/>
          <w:sz w:val="20"/>
          <w:szCs w:val="20"/>
          <w:lang w:val="en-GB"/>
        </w:rPr>
        <w:t>Zhang et al</w:t>
      </w:r>
      <w:r w:rsidRPr="00597D48">
        <w:rPr>
          <w:rFonts w:ascii="Arial" w:hAnsi="Arial" w:cs="Arial"/>
          <w:sz w:val="20"/>
          <w:szCs w:val="20"/>
          <w:lang w:val="en-US"/>
        </w:rPr>
        <w:t>.,</w:t>
      </w:r>
      <w:r w:rsidRPr="00597D48">
        <w:rPr>
          <w:rFonts w:ascii="Arial" w:hAnsi="Arial" w:cs="Arial"/>
          <w:sz w:val="20"/>
          <w:szCs w:val="20"/>
          <w:lang w:val="en-GB"/>
        </w:rPr>
        <w:t xml:space="preserve"> 2024) reported that effective management of </w:t>
      </w:r>
      <w:r w:rsidRPr="00597D48">
        <w:rPr>
          <w:rFonts w:ascii="Arial" w:hAnsi="Arial" w:cs="Arial"/>
          <w:i/>
          <w:iCs/>
          <w:sz w:val="20"/>
          <w:szCs w:val="20"/>
          <w:lang w:val="en-US"/>
        </w:rPr>
        <w:t xml:space="preserve">E. coli </w:t>
      </w:r>
      <w:r w:rsidRPr="00597D48">
        <w:rPr>
          <w:rFonts w:ascii="Arial" w:hAnsi="Arial" w:cs="Arial"/>
          <w:sz w:val="20"/>
          <w:szCs w:val="20"/>
          <w:lang w:val="en-GB"/>
        </w:rPr>
        <w:t xml:space="preserve">infections in backyard poultry systems remains a significant challenge, primarily due to limited resources, low farmer awareness, and the emergence of </w:t>
      </w:r>
      <w:r w:rsidRPr="00597D48">
        <w:rPr>
          <w:rFonts w:ascii="Arial" w:hAnsi="Arial" w:cs="Arial"/>
          <w:sz w:val="20"/>
          <w:szCs w:val="20"/>
          <w:lang w:val="en-US"/>
        </w:rPr>
        <w:t>multi drug-resistant</w:t>
      </w:r>
      <w:r w:rsidRPr="00597D48">
        <w:rPr>
          <w:rFonts w:ascii="Arial" w:hAnsi="Arial" w:cs="Arial"/>
          <w:sz w:val="20"/>
          <w:szCs w:val="20"/>
          <w:lang w:val="en-GB"/>
        </w:rPr>
        <w:t xml:space="preserve"> strains. Our observations also align with the studies of </w:t>
      </w:r>
      <w:r w:rsidRPr="00597D48">
        <w:rPr>
          <w:rFonts w:ascii="Arial" w:hAnsi="Arial" w:cs="Arial"/>
          <w:sz w:val="20"/>
          <w:szCs w:val="20"/>
          <w:lang w:val="en-US"/>
        </w:rPr>
        <w:t>(</w:t>
      </w:r>
      <w:r w:rsidRPr="00597D48">
        <w:rPr>
          <w:rFonts w:ascii="Arial" w:hAnsi="Arial" w:cs="Arial"/>
          <w:sz w:val="20"/>
          <w:szCs w:val="20"/>
          <w:lang w:val="en-GB"/>
        </w:rPr>
        <w:t>Li et al</w:t>
      </w:r>
      <w:r w:rsidRPr="00597D48">
        <w:rPr>
          <w:rFonts w:ascii="Arial" w:hAnsi="Arial" w:cs="Arial"/>
          <w:sz w:val="20"/>
          <w:szCs w:val="20"/>
          <w:lang w:val="en-US"/>
        </w:rPr>
        <w:t xml:space="preserve">., </w:t>
      </w:r>
      <w:r w:rsidRPr="00597D48">
        <w:rPr>
          <w:rFonts w:ascii="Arial" w:hAnsi="Arial" w:cs="Arial"/>
          <w:sz w:val="20"/>
          <w:szCs w:val="20"/>
          <w:lang w:val="en-GB"/>
        </w:rPr>
        <w:t xml:space="preserve">2021), which documented the occurrence of diseases in both backyard and intensive poultry production systems. Furthermore, </w:t>
      </w:r>
      <w:r w:rsidRPr="00597D48">
        <w:rPr>
          <w:rFonts w:ascii="Arial" w:hAnsi="Arial" w:cs="Arial"/>
          <w:sz w:val="20"/>
          <w:szCs w:val="20"/>
          <w:lang w:val="en-US"/>
        </w:rPr>
        <w:t>(</w:t>
      </w:r>
      <w:r w:rsidRPr="00597D48">
        <w:rPr>
          <w:rFonts w:ascii="Arial" w:hAnsi="Arial" w:cs="Arial"/>
          <w:sz w:val="20"/>
          <w:szCs w:val="20"/>
          <w:lang w:val="en-GB"/>
        </w:rPr>
        <w:t>Nguyen et al</w:t>
      </w:r>
      <w:r w:rsidRPr="00597D48">
        <w:rPr>
          <w:rFonts w:ascii="Arial" w:hAnsi="Arial" w:cs="Arial"/>
          <w:sz w:val="20"/>
          <w:szCs w:val="20"/>
          <w:lang w:val="en-US"/>
        </w:rPr>
        <w:t xml:space="preserve">., </w:t>
      </w:r>
      <w:r w:rsidRPr="00597D48">
        <w:rPr>
          <w:rFonts w:ascii="Arial" w:hAnsi="Arial" w:cs="Arial"/>
          <w:sz w:val="20"/>
          <w:szCs w:val="20"/>
          <w:lang w:val="en-GB"/>
        </w:rPr>
        <w:t xml:space="preserve">2022) emphasized the efficacy of enhanced </w:t>
      </w:r>
      <w:r w:rsidRPr="00597D48">
        <w:rPr>
          <w:rFonts w:ascii="Arial" w:hAnsi="Arial" w:cs="Arial"/>
          <w:sz w:val="20"/>
          <w:szCs w:val="20"/>
          <w:lang w:val="en-US"/>
        </w:rPr>
        <w:t>bio security</w:t>
      </w:r>
      <w:r w:rsidRPr="00597D48">
        <w:rPr>
          <w:rFonts w:ascii="Arial" w:hAnsi="Arial" w:cs="Arial"/>
          <w:sz w:val="20"/>
          <w:szCs w:val="20"/>
          <w:lang w:val="en-GB"/>
        </w:rPr>
        <w:t xml:space="preserve"> measures—such as rigorous sanitation protocols, proper water management, and restricted access to poultry enclosures—as cost-effective strategies for disease prevention.</w:t>
      </w:r>
    </w:p>
    <w:p w14:paraId="6473B92C" w14:textId="1E78879B" w:rsidR="001F18E5" w:rsidRPr="00597D48" w:rsidRDefault="00920A98" w:rsidP="00AE4E17">
      <w:pPr>
        <w:spacing w:line="360" w:lineRule="auto"/>
        <w:jc w:val="both"/>
        <w:rPr>
          <w:rFonts w:ascii="Arial" w:hAnsi="Arial" w:cs="Arial"/>
          <w:sz w:val="20"/>
          <w:szCs w:val="20"/>
          <w:lang w:val="en-GB"/>
        </w:rPr>
      </w:pPr>
      <w:r w:rsidRPr="00597D48">
        <w:rPr>
          <w:rFonts w:ascii="Arial" w:hAnsi="Arial" w:cs="Arial"/>
          <w:b/>
          <w:bCs/>
          <w:lang w:val="en-GB"/>
        </w:rPr>
        <w:t>Egg producti</w:t>
      </w:r>
      <w:r w:rsidR="00ED4026">
        <w:rPr>
          <w:rFonts w:ascii="Arial" w:hAnsi="Arial" w:cs="Arial"/>
          <w:b/>
          <w:bCs/>
          <w:lang w:val="en-GB"/>
        </w:rPr>
        <w:t>on</w:t>
      </w:r>
      <w:r w:rsidRPr="00597D48">
        <w:rPr>
          <w:rFonts w:ascii="Arial" w:hAnsi="Arial" w:cs="Arial"/>
          <w:b/>
          <w:bCs/>
          <w:lang w:val="en-GB"/>
        </w:rPr>
        <w:t>:</w:t>
      </w:r>
      <w:r w:rsidRPr="00597D48">
        <w:rPr>
          <w:rFonts w:ascii="Arial" w:hAnsi="Arial" w:cs="Arial"/>
          <w:sz w:val="20"/>
          <w:szCs w:val="20"/>
        </w:rPr>
        <w:t xml:space="preserve"> </w:t>
      </w:r>
      <w:r w:rsidRPr="00597D48">
        <w:rPr>
          <w:rFonts w:ascii="Arial" w:hAnsi="Arial" w:cs="Arial"/>
          <w:sz w:val="20"/>
          <w:szCs w:val="20"/>
          <w:lang w:val="en-GB"/>
        </w:rPr>
        <w:t>Under intensive conditions, a total of 2,136 female birds produced approximately 1,200 eggs per day, with each bird laying 5–6 eggs daily. In contrast, under extensive (backyard) conditions, 82 females laid 3–4 eggs per day, resulting in an average daily production of approximately 305 eggs. Egg production was notably higher in the intensive system compared to the backyard system. These findings are consistent with those of Nguyen et al</w:t>
      </w:r>
      <w:r w:rsidRPr="00597D48">
        <w:rPr>
          <w:rFonts w:ascii="Arial" w:hAnsi="Arial" w:cs="Arial"/>
          <w:sz w:val="20"/>
          <w:szCs w:val="20"/>
          <w:lang w:val="en-US"/>
        </w:rPr>
        <w:t xml:space="preserve">., </w:t>
      </w:r>
      <w:r w:rsidR="00ED4026">
        <w:rPr>
          <w:rFonts w:ascii="Arial" w:hAnsi="Arial" w:cs="Arial"/>
          <w:sz w:val="20"/>
          <w:szCs w:val="20"/>
          <w:lang w:val="en-US"/>
        </w:rPr>
        <w:t>(</w:t>
      </w:r>
      <w:r w:rsidRPr="00597D48">
        <w:rPr>
          <w:rFonts w:ascii="Arial" w:hAnsi="Arial" w:cs="Arial"/>
          <w:sz w:val="20"/>
          <w:szCs w:val="20"/>
          <w:lang w:val="en-GB"/>
        </w:rPr>
        <w:t>2019), who reported that backyard hens typically produce 50–150 eggs per day, depending on seasonal variation and management practices. The enhanced egg production in intensive systems is largely attributed to optimized feeding strategies, effective disease management, and selective breeding aimed at improving laying performance.</w:t>
      </w:r>
    </w:p>
    <w:p w14:paraId="4693ACAB" w14:textId="63BEE1E2" w:rsidR="001F18E5" w:rsidRPr="00597D48" w:rsidRDefault="00597D48" w:rsidP="00AE4E17">
      <w:pPr>
        <w:numPr>
          <w:ilvl w:val="0"/>
          <w:numId w:val="1"/>
        </w:numPr>
        <w:spacing w:line="360" w:lineRule="auto"/>
        <w:jc w:val="both"/>
        <w:rPr>
          <w:rFonts w:ascii="Arial" w:hAnsi="Arial" w:cs="Arial"/>
          <w:b/>
          <w:bCs/>
          <w:lang w:val="en-GB"/>
        </w:rPr>
      </w:pPr>
      <w:r w:rsidRPr="00597D48">
        <w:rPr>
          <w:rFonts w:ascii="Arial" w:hAnsi="Arial" w:cs="Arial"/>
          <w:b/>
          <w:bCs/>
          <w:lang w:val="en-US"/>
        </w:rPr>
        <w:t>CONCLUSION:</w:t>
      </w:r>
    </w:p>
    <w:p w14:paraId="71CD9303" w14:textId="1CDE3649" w:rsidR="001F18E5" w:rsidRPr="00597D48" w:rsidRDefault="006E42F7" w:rsidP="00AE4E17">
      <w:pPr>
        <w:spacing w:line="360" w:lineRule="auto"/>
        <w:jc w:val="both"/>
        <w:rPr>
          <w:rFonts w:ascii="Arial" w:hAnsi="Arial" w:cs="Arial"/>
          <w:sz w:val="20"/>
          <w:szCs w:val="20"/>
          <w:lang w:val="en-GB"/>
        </w:rPr>
      </w:pPr>
      <w:r w:rsidRPr="00597D48">
        <w:rPr>
          <w:rFonts w:ascii="Arial" w:hAnsi="Arial" w:cs="Arial"/>
          <w:sz w:val="20"/>
          <w:szCs w:val="20"/>
          <w:lang w:val="en-GB"/>
        </w:rPr>
        <w:t>CHABRO birds</w:t>
      </w:r>
      <w:r w:rsidR="00FD6556" w:rsidRPr="00597D48">
        <w:rPr>
          <w:rFonts w:ascii="Arial" w:hAnsi="Arial" w:cs="Arial"/>
          <w:sz w:val="20"/>
          <w:szCs w:val="20"/>
          <w:lang w:val="en-GB"/>
        </w:rPr>
        <w:t xml:space="preserve"> reared under intensive farming conditions exhibited superior performance in terms of body weight gain, reduced mortality rates, and enhanced egg production compared to those managed under backyard systems. Intensive rearing resulted in significantly higher body weights (2.7 kg in females, 3.2 kg in males) than backyard rearing (1.9 kg in females, 2.4 kg in males). Mortality rates were consistently lower in the intensive system, particularly beyond the first month of rearing. Both systems </w:t>
      </w:r>
      <w:r w:rsidR="00FD6556" w:rsidRPr="00597D48">
        <w:rPr>
          <w:rFonts w:ascii="Arial" w:hAnsi="Arial" w:cs="Arial"/>
          <w:sz w:val="20"/>
          <w:szCs w:val="20"/>
          <w:lang w:val="en-GB"/>
        </w:rPr>
        <w:lastRenderedPageBreak/>
        <w:t xml:space="preserve">encountered disease challenges; </w:t>
      </w:r>
      <w:r w:rsidR="00FD6556" w:rsidRPr="00597D48">
        <w:rPr>
          <w:rFonts w:ascii="Arial" w:hAnsi="Arial" w:cs="Arial"/>
          <w:i/>
          <w:iCs/>
          <w:sz w:val="20"/>
          <w:szCs w:val="20"/>
          <w:lang w:val="en-GB"/>
        </w:rPr>
        <w:t xml:space="preserve">coccidiosis </w:t>
      </w:r>
      <w:r w:rsidR="00FD6556" w:rsidRPr="00597D48">
        <w:rPr>
          <w:rFonts w:ascii="Arial" w:hAnsi="Arial" w:cs="Arial"/>
          <w:sz w:val="20"/>
          <w:szCs w:val="20"/>
          <w:lang w:val="en-GB"/>
        </w:rPr>
        <w:t xml:space="preserve">was more prevalent in intensively managed birds, while </w:t>
      </w:r>
      <w:r w:rsidR="00FD6556" w:rsidRPr="00597D48">
        <w:rPr>
          <w:rFonts w:ascii="Arial" w:hAnsi="Arial" w:cs="Arial"/>
          <w:i/>
          <w:iCs/>
          <w:sz w:val="20"/>
          <w:szCs w:val="20"/>
          <w:lang w:val="en-GB"/>
        </w:rPr>
        <w:t>Escherichia coli</w:t>
      </w:r>
      <w:r w:rsidR="00FD6556" w:rsidRPr="00597D48">
        <w:rPr>
          <w:rFonts w:ascii="Arial" w:hAnsi="Arial" w:cs="Arial"/>
          <w:sz w:val="20"/>
          <w:szCs w:val="20"/>
          <w:lang w:val="en-GB"/>
        </w:rPr>
        <w:t xml:space="preserve"> infections were common in backyard flocks. These conditions were effectively managed with appropriate therapeutic interventions. Egg productivity was also notably higher in the intensive system. Overall, intensive farming demonstrated greater efficiency in terms of growth performance, survivability, and reproductive output, making it more suitable for commercial poultry production. In contrast, although backyard farming offers advantages in sustainability and cost-efficiency, it presents challenges in disease control and achieving uniform growth. The selection of a production system is contingent upon the farmer’s resource availability and the dynamics of market demand.</w:t>
      </w:r>
    </w:p>
    <w:p w14:paraId="6F643B25" w14:textId="6D940D75" w:rsidR="000D7866" w:rsidRPr="00597D48" w:rsidRDefault="00597D48" w:rsidP="00AE4E17">
      <w:pPr>
        <w:spacing w:line="360" w:lineRule="auto"/>
        <w:jc w:val="both"/>
        <w:rPr>
          <w:rFonts w:ascii="Arial" w:hAnsi="Arial" w:cs="Arial"/>
          <w:b/>
          <w:bCs/>
        </w:rPr>
      </w:pPr>
      <w:r w:rsidRPr="00597D48">
        <w:rPr>
          <w:rFonts w:ascii="Arial" w:hAnsi="Arial" w:cs="Arial"/>
          <w:b/>
          <w:bCs/>
        </w:rPr>
        <w:t xml:space="preserve">ACKNOWLEDGMENTS: </w:t>
      </w:r>
    </w:p>
    <w:p w14:paraId="4D75D675" w14:textId="157A5EEF" w:rsidR="000D7866" w:rsidRPr="00597D48" w:rsidRDefault="000D7866" w:rsidP="00AE4E17">
      <w:pPr>
        <w:spacing w:line="360" w:lineRule="auto"/>
        <w:jc w:val="both"/>
        <w:rPr>
          <w:rFonts w:ascii="Arial" w:hAnsi="Arial" w:cs="Arial"/>
          <w:sz w:val="20"/>
          <w:szCs w:val="20"/>
        </w:rPr>
      </w:pPr>
      <w:r w:rsidRPr="00597D48">
        <w:rPr>
          <w:rFonts w:ascii="Arial" w:hAnsi="Arial" w:cs="Arial"/>
          <w:sz w:val="20"/>
          <w:szCs w:val="20"/>
        </w:rPr>
        <w:t xml:space="preserve">The authors sincerely acknowledge the support and cooperation received from the poultry farm owners and workers for providing the necessary facilities and assistance during the conduct of this study. </w:t>
      </w:r>
    </w:p>
    <w:p w14:paraId="76375D75" w14:textId="2AD68CD7" w:rsidR="000D7866" w:rsidRPr="00597D48" w:rsidRDefault="00597D48" w:rsidP="00AE4E17">
      <w:pPr>
        <w:spacing w:line="360" w:lineRule="auto"/>
        <w:jc w:val="both"/>
        <w:rPr>
          <w:rFonts w:ascii="Arial" w:hAnsi="Arial" w:cs="Arial"/>
          <w:b/>
          <w:bCs/>
        </w:rPr>
      </w:pPr>
      <w:r w:rsidRPr="00597D48">
        <w:rPr>
          <w:rFonts w:ascii="Arial" w:hAnsi="Arial" w:cs="Arial"/>
          <w:b/>
          <w:bCs/>
        </w:rPr>
        <w:t>COMPETING INTERESTS:</w:t>
      </w:r>
    </w:p>
    <w:p w14:paraId="44DE4924" w14:textId="01819E41" w:rsidR="000D7866" w:rsidRPr="00597D48" w:rsidRDefault="000D7866" w:rsidP="00AE4E17">
      <w:pPr>
        <w:spacing w:line="360" w:lineRule="auto"/>
        <w:jc w:val="both"/>
        <w:rPr>
          <w:rFonts w:ascii="Arial" w:hAnsi="Arial" w:cs="Arial"/>
          <w:sz w:val="20"/>
          <w:szCs w:val="20"/>
        </w:rPr>
      </w:pPr>
      <w:r w:rsidRPr="00597D48">
        <w:rPr>
          <w:rFonts w:ascii="Arial" w:hAnsi="Arial" w:cs="Arial"/>
          <w:sz w:val="20"/>
          <w:szCs w:val="20"/>
        </w:rPr>
        <w:t>The authors declare that there are no financial, personal, or professional conflicts of interest that could have influenced the work reported in this paper.</w:t>
      </w:r>
    </w:p>
    <w:p w14:paraId="4590597D" w14:textId="6DC710DD" w:rsidR="000D7866" w:rsidRPr="00597D48" w:rsidRDefault="00597D48" w:rsidP="00AE4E17">
      <w:pPr>
        <w:spacing w:line="360" w:lineRule="auto"/>
        <w:jc w:val="both"/>
        <w:rPr>
          <w:rFonts w:ascii="Arial" w:hAnsi="Arial" w:cs="Arial"/>
          <w:b/>
          <w:bCs/>
        </w:rPr>
      </w:pPr>
      <w:r w:rsidRPr="00597D48">
        <w:rPr>
          <w:rFonts w:ascii="Arial" w:hAnsi="Arial" w:cs="Arial"/>
          <w:b/>
          <w:bCs/>
        </w:rPr>
        <w:t>AUTHORS’ CONTRIBUTIONS:</w:t>
      </w:r>
    </w:p>
    <w:p w14:paraId="6898E370" w14:textId="216F47C6" w:rsidR="00564086" w:rsidRDefault="00295BDB" w:rsidP="00AE4E17">
      <w:pPr>
        <w:spacing w:line="360" w:lineRule="auto"/>
        <w:jc w:val="both"/>
        <w:rPr>
          <w:rFonts w:ascii="Arial" w:hAnsi="Arial" w:cs="Arial"/>
          <w:sz w:val="20"/>
          <w:szCs w:val="20"/>
        </w:rPr>
      </w:pPr>
      <w:r w:rsidRPr="00597D48">
        <w:rPr>
          <w:rFonts w:ascii="Arial" w:hAnsi="Arial" w:cs="Arial"/>
          <w:sz w:val="20"/>
          <w:szCs w:val="20"/>
        </w:rPr>
        <w:t xml:space="preserve">All authors contributed significantly to the conception and design of the study. </w:t>
      </w:r>
      <w:r w:rsidR="007B5F3A" w:rsidRPr="00597D48">
        <w:rPr>
          <w:rFonts w:ascii="Arial" w:hAnsi="Arial" w:cs="Arial"/>
          <w:b/>
          <w:bCs/>
          <w:sz w:val="20"/>
          <w:szCs w:val="20"/>
        </w:rPr>
        <w:t>“Sahiba”</w:t>
      </w:r>
      <w:r w:rsidR="007B5F3A" w:rsidRPr="00597D48">
        <w:rPr>
          <w:rFonts w:ascii="Arial" w:hAnsi="Arial" w:cs="Arial"/>
          <w:sz w:val="20"/>
          <w:szCs w:val="20"/>
        </w:rPr>
        <w:t xml:space="preserve"> </w:t>
      </w:r>
      <w:r w:rsidRPr="00597D48">
        <w:rPr>
          <w:rFonts w:ascii="Arial" w:hAnsi="Arial" w:cs="Arial"/>
          <w:sz w:val="20"/>
          <w:szCs w:val="20"/>
        </w:rPr>
        <w:t xml:space="preserve">conducted the experimental work and data collection. </w:t>
      </w:r>
      <w:r w:rsidR="007B5F3A" w:rsidRPr="00597D48">
        <w:rPr>
          <w:rFonts w:ascii="Arial" w:hAnsi="Arial" w:cs="Arial"/>
          <w:b/>
          <w:bCs/>
          <w:sz w:val="20"/>
          <w:szCs w:val="20"/>
        </w:rPr>
        <w:t>“Kusum Rana,”</w:t>
      </w:r>
      <w:r w:rsidR="009223EF" w:rsidRPr="009223EF">
        <w:rPr>
          <w:rFonts w:ascii="Arial" w:hAnsi="Arial" w:cs="Arial"/>
          <w:b/>
          <w:bCs/>
          <w:sz w:val="20"/>
          <w:szCs w:val="20"/>
        </w:rPr>
        <w:t xml:space="preserve"> </w:t>
      </w:r>
      <w:r w:rsidR="009223EF" w:rsidRPr="00597D48">
        <w:rPr>
          <w:rFonts w:ascii="Arial" w:hAnsi="Arial" w:cs="Arial"/>
          <w:b/>
          <w:bCs/>
          <w:sz w:val="20"/>
          <w:szCs w:val="20"/>
        </w:rPr>
        <w:t>“Yashika</w:t>
      </w:r>
      <w:proofErr w:type="gramStart"/>
      <w:r w:rsidR="009223EF" w:rsidRPr="00597D48">
        <w:rPr>
          <w:rFonts w:ascii="Arial" w:hAnsi="Arial" w:cs="Arial"/>
          <w:b/>
          <w:bCs/>
          <w:sz w:val="20"/>
          <w:szCs w:val="20"/>
        </w:rPr>
        <w:t xml:space="preserve">,” </w:t>
      </w:r>
      <w:r w:rsidR="007B5F3A" w:rsidRPr="00597D48">
        <w:rPr>
          <w:rFonts w:ascii="Arial" w:hAnsi="Arial" w:cs="Arial"/>
          <w:b/>
          <w:bCs/>
          <w:sz w:val="20"/>
          <w:szCs w:val="20"/>
        </w:rPr>
        <w:t xml:space="preserve"> “</w:t>
      </w:r>
      <w:proofErr w:type="gramEnd"/>
      <w:r w:rsidR="007B5F3A" w:rsidRPr="00597D48">
        <w:rPr>
          <w:rFonts w:ascii="Arial" w:hAnsi="Arial" w:cs="Arial"/>
          <w:b/>
          <w:bCs/>
          <w:sz w:val="20"/>
          <w:szCs w:val="20"/>
        </w:rPr>
        <w:t>Diksha,” “Ranjna Sood”</w:t>
      </w:r>
      <w:r w:rsidR="007B5F3A" w:rsidRPr="00597D48">
        <w:rPr>
          <w:rFonts w:ascii="Arial" w:hAnsi="Arial" w:cs="Arial"/>
          <w:sz w:val="20"/>
          <w:szCs w:val="20"/>
          <w:vertAlign w:val="superscript"/>
        </w:rPr>
        <w:t xml:space="preserve"> </w:t>
      </w:r>
      <w:r w:rsidRPr="00597D48">
        <w:rPr>
          <w:rFonts w:ascii="Arial" w:hAnsi="Arial" w:cs="Arial"/>
          <w:sz w:val="20"/>
          <w:szCs w:val="20"/>
        </w:rPr>
        <w:t xml:space="preserve">performed data analysis and interpretation. </w:t>
      </w:r>
      <w:r w:rsidR="007B5F3A" w:rsidRPr="00597D48">
        <w:rPr>
          <w:rFonts w:ascii="Arial" w:hAnsi="Arial" w:cs="Arial"/>
          <w:b/>
          <w:bCs/>
          <w:sz w:val="20"/>
          <w:szCs w:val="20"/>
        </w:rPr>
        <w:t>“Meenakshi Sharma</w:t>
      </w:r>
      <w:r w:rsidR="007B5F3A" w:rsidRPr="00597D48">
        <w:rPr>
          <w:rFonts w:ascii="Arial" w:hAnsi="Arial" w:cs="Arial"/>
          <w:b/>
          <w:bCs/>
          <w:sz w:val="20"/>
          <w:szCs w:val="20"/>
          <w:vertAlign w:val="superscript"/>
        </w:rPr>
        <w:t xml:space="preserve">” </w:t>
      </w:r>
      <w:r w:rsidRPr="00597D48">
        <w:rPr>
          <w:rFonts w:ascii="Arial" w:hAnsi="Arial" w:cs="Arial"/>
          <w:sz w:val="20"/>
          <w:szCs w:val="20"/>
        </w:rPr>
        <w:t>drafted the manuscript and revised it critically for important intellectual content. All authors read and approved the final manuscript.</w:t>
      </w:r>
    </w:p>
    <w:p w14:paraId="7E79C86B" w14:textId="77777777" w:rsidR="00670120" w:rsidRPr="00005ED1" w:rsidRDefault="00670120" w:rsidP="00670120">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10AA6CF" w14:textId="77777777" w:rsidR="00670120" w:rsidRPr="00005ED1" w:rsidRDefault="00670120" w:rsidP="00670120">
      <w:pPr>
        <w:pStyle w:val="NoSpacing"/>
        <w:rPr>
          <w:rFonts w:ascii="Arial" w:hAnsi="Arial" w:cs="Arial"/>
          <w:highlight w:val="yellow"/>
        </w:rPr>
      </w:pPr>
    </w:p>
    <w:p w14:paraId="30AE2971" w14:textId="77777777" w:rsidR="00670120" w:rsidRPr="00005ED1" w:rsidRDefault="00670120" w:rsidP="00670120">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2478B084" w14:textId="77777777" w:rsidR="00670120" w:rsidRDefault="00670120" w:rsidP="00670120">
      <w:pPr>
        <w:pStyle w:val="NoSpacing"/>
        <w:rPr>
          <w:rFonts w:ascii="Arial" w:hAnsi="Arial" w:cs="Arial"/>
        </w:rPr>
      </w:pPr>
    </w:p>
    <w:p w14:paraId="451870F9" w14:textId="77777777" w:rsidR="00670120" w:rsidRDefault="00670120" w:rsidP="00670120">
      <w:pPr>
        <w:pStyle w:val="NoSpacing"/>
        <w:rPr>
          <w:rFonts w:ascii="Arial" w:hAnsi="Arial" w:cs="Arial"/>
        </w:rPr>
      </w:pPr>
    </w:p>
    <w:p w14:paraId="55B2E310" w14:textId="77777777" w:rsidR="00670120" w:rsidRPr="00005ED1" w:rsidRDefault="00670120" w:rsidP="00670120">
      <w:pPr>
        <w:pStyle w:val="NoSpacing"/>
        <w:rPr>
          <w:rFonts w:ascii="Arial" w:hAnsi="Arial" w:cs="Arial"/>
        </w:rPr>
      </w:pPr>
    </w:p>
    <w:p w14:paraId="768DC589" w14:textId="3CF6FCEE" w:rsidR="001F18E5" w:rsidRPr="00327985" w:rsidRDefault="00327985" w:rsidP="00327985">
      <w:pPr>
        <w:spacing w:after="0" w:line="240" w:lineRule="auto"/>
        <w:rPr>
          <w:rFonts w:ascii="Arial" w:hAnsi="Arial" w:cs="Arial"/>
          <w:sz w:val="20"/>
          <w:szCs w:val="20"/>
          <w:lang w:val="en-GB"/>
        </w:rPr>
      </w:pPr>
      <w:r>
        <w:rPr>
          <w:rFonts w:ascii="Arial" w:hAnsi="Arial" w:cs="Arial"/>
          <w:sz w:val="20"/>
          <w:szCs w:val="20"/>
          <w:lang w:val="en-US"/>
        </w:rPr>
        <w:t xml:space="preserve">5. </w:t>
      </w:r>
      <w:r w:rsidR="00597D48" w:rsidRPr="00597D48">
        <w:rPr>
          <w:rFonts w:ascii="Arial" w:hAnsi="Arial" w:cs="Arial"/>
          <w:b/>
          <w:bCs/>
          <w:lang w:val="en-US"/>
        </w:rPr>
        <w:t>REFERENCES:</w:t>
      </w:r>
    </w:p>
    <w:p w14:paraId="14309C3A" w14:textId="77777777" w:rsidR="00B6366A" w:rsidRPr="00597D48" w:rsidRDefault="00B6366A" w:rsidP="00B6366A">
      <w:pPr>
        <w:spacing w:line="360" w:lineRule="auto"/>
        <w:jc w:val="both"/>
        <w:rPr>
          <w:rFonts w:ascii="Arial" w:hAnsi="Arial" w:cs="Arial"/>
          <w:b/>
          <w:bCs/>
          <w:lang w:val="en-US"/>
        </w:rPr>
      </w:pPr>
    </w:p>
    <w:p w14:paraId="01ACA02E" w14:textId="0B444587" w:rsidR="00B6366A" w:rsidRPr="00BA1C68" w:rsidRDefault="00385C6A" w:rsidP="00C11C8F">
      <w:pPr>
        <w:pStyle w:val="ListParagraph"/>
        <w:numPr>
          <w:ilvl w:val="0"/>
          <w:numId w:val="3"/>
        </w:numPr>
        <w:spacing w:line="360" w:lineRule="auto"/>
        <w:jc w:val="both"/>
        <w:rPr>
          <w:rFonts w:ascii="Arial" w:hAnsi="Arial" w:cs="Arial"/>
          <w:sz w:val="20"/>
          <w:szCs w:val="20"/>
          <w:lang w:val="en-GB"/>
        </w:rPr>
      </w:pPr>
      <w:r>
        <w:rPr>
          <w:rFonts w:ascii="Arial" w:hAnsi="Arial" w:cs="Arial"/>
          <w:sz w:val="20"/>
          <w:szCs w:val="20"/>
        </w:rPr>
        <w:t xml:space="preserve">Thakur, N. P., </w:t>
      </w:r>
      <w:proofErr w:type="spellStart"/>
      <w:r>
        <w:rPr>
          <w:rFonts w:ascii="Arial" w:hAnsi="Arial" w:cs="Arial"/>
          <w:sz w:val="20"/>
          <w:szCs w:val="20"/>
        </w:rPr>
        <w:t>Kachroo</w:t>
      </w:r>
      <w:proofErr w:type="spellEnd"/>
      <w:r>
        <w:rPr>
          <w:rFonts w:ascii="Arial" w:hAnsi="Arial" w:cs="Arial"/>
          <w:sz w:val="20"/>
          <w:szCs w:val="20"/>
        </w:rPr>
        <w:t>, D., Kumar, P., Gupta, A. K., Ravishankar, N., Khajuria, V., Koul, V., Attri, M., Mehta, S., Avila-Quezada, G. D., Mattar, M. A., &amp; Salem, A. (2025)</w:t>
      </w:r>
      <w:r w:rsidR="00B6366A" w:rsidRPr="00B6366A">
        <w:rPr>
          <w:rFonts w:ascii="Arial" w:hAnsi="Arial" w:cs="Arial"/>
          <w:sz w:val="20"/>
          <w:szCs w:val="20"/>
        </w:rPr>
        <w:t xml:space="preserve"> Sustainable Integrated Farming System Model for Enhancing Profitability, Resource Efficiency, and Soil Health for Smallholder in Indian Mediterranean Ecosystem of North Western Himalayan Region. </w:t>
      </w:r>
      <w:r w:rsidR="00B6366A" w:rsidRPr="00B6366A">
        <w:rPr>
          <w:rFonts w:ascii="Arial" w:hAnsi="Arial" w:cs="Arial"/>
          <w:i/>
          <w:iCs/>
          <w:sz w:val="20"/>
          <w:szCs w:val="20"/>
        </w:rPr>
        <w:t>Frontiers in Sustainable Food Systems</w:t>
      </w:r>
      <w:r w:rsidR="00B6366A" w:rsidRPr="00B6366A">
        <w:rPr>
          <w:rFonts w:ascii="Arial" w:hAnsi="Arial" w:cs="Arial"/>
          <w:sz w:val="20"/>
          <w:szCs w:val="20"/>
        </w:rPr>
        <w:t> </w:t>
      </w:r>
      <w:proofErr w:type="gramStart"/>
      <w:r w:rsidR="00B6366A" w:rsidRPr="00B6366A">
        <w:rPr>
          <w:rFonts w:ascii="Arial" w:hAnsi="Arial" w:cs="Arial"/>
          <w:sz w:val="20"/>
          <w:szCs w:val="20"/>
        </w:rPr>
        <w:t>9</w:t>
      </w:r>
      <w:r w:rsidR="00705DE7">
        <w:rPr>
          <w:rFonts w:ascii="Arial" w:hAnsi="Arial" w:cs="Arial"/>
          <w:sz w:val="20"/>
          <w:szCs w:val="20"/>
        </w:rPr>
        <w:t xml:space="preserve"> </w:t>
      </w:r>
      <w:r w:rsidR="00B6366A" w:rsidRPr="00B6366A">
        <w:rPr>
          <w:rFonts w:ascii="Arial" w:hAnsi="Arial" w:cs="Arial"/>
          <w:sz w:val="20"/>
          <w:szCs w:val="20"/>
        </w:rPr>
        <w:t>:</w:t>
      </w:r>
      <w:proofErr w:type="gramEnd"/>
      <w:r w:rsidR="00B6366A" w:rsidRPr="00B6366A">
        <w:rPr>
          <w:rFonts w:ascii="Arial" w:hAnsi="Arial" w:cs="Arial"/>
          <w:sz w:val="20"/>
          <w:szCs w:val="20"/>
        </w:rPr>
        <w:t xml:space="preserve"> 1655465.</w:t>
      </w:r>
    </w:p>
    <w:p w14:paraId="7999F7D5" w14:textId="2230E46F" w:rsidR="00BA1C68" w:rsidRPr="00B6366A" w:rsidRDefault="00B05BA2" w:rsidP="00C11C8F">
      <w:pPr>
        <w:pStyle w:val="ListParagraph"/>
        <w:numPr>
          <w:ilvl w:val="0"/>
          <w:numId w:val="3"/>
        </w:numPr>
        <w:spacing w:line="360" w:lineRule="auto"/>
        <w:jc w:val="both"/>
        <w:rPr>
          <w:rFonts w:ascii="Arial" w:hAnsi="Arial" w:cs="Arial"/>
          <w:sz w:val="20"/>
          <w:szCs w:val="20"/>
          <w:lang w:val="en-GB"/>
        </w:rPr>
      </w:pPr>
      <w:r>
        <w:rPr>
          <w:rFonts w:ascii="Arial" w:hAnsi="Arial" w:cs="Arial"/>
          <w:sz w:val="20"/>
          <w:szCs w:val="20"/>
        </w:rPr>
        <w:t xml:space="preserve">Chauhan, D. S., </w:t>
      </w:r>
      <w:proofErr w:type="spellStart"/>
      <w:r>
        <w:rPr>
          <w:rFonts w:ascii="Arial" w:hAnsi="Arial" w:cs="Arial"/>
          <w:sz w:val="20"/>
          <w:szCs w:val="20"/>
        </w:rPr>
        <w:t>Jugran</w:t>
      </w:r>
      <w:proofErr w:type="spellEnd"/>
      <w:r>
        <w:rPr>
          <w:rFonts w:ascii="Arial" w:hAnsi="Arial" w:cs="Arial"/>
          <w:sz w:val="20"/>
          <w:szCs w:val="20"/>
        </w:rPr>
        <w:t>, H. P., Negi, G. C. S., &amp; Bisht, D. S. (2024)</w:t>
      </w:r>
      <w:r w:rsidR="006442B6">
        <w:rPr>
          <w:rFonts w:ascii="Arial" w:hAnsi="Arial" w:cs="Arial"/>
          <w:sz w:val="20"/>
          <w:szCs w:val="20"/>
        </w:rPr>
        <w:t xml:space="preserve"> </w:t>
      </w:r>
      <w:r w:rsidR="00BA1C68" w:rsidRPr="00BA1C68">
        <w:rPr>
          <w:rFonts w:ascii="Arial" w:hAnsi="Arial" w:cs="Arial"/>
          <w:sz w:val="20"/>
          <w:szCs w:val="20"/>
        </w:rPr>
        <w:t>Income generation potential of backyard poultry in rural areas of Central Himalaya.</w:t>
      </w:r>
      <w:r w:rsidR="006442B6">
        <w:rPr>
          <w:rFonts w:ascii="Arial" w:hAnsi="Arial" w:cs="Arial"/>
          <w:sz w:val="20"/>
          <w:szCs w:val="20"/>
        </w:rPr>
        <w:t xml:space="preserve"> </w:t>
      </w:r>
      <w:r w:rsidR="00BA1C68" w:rsidRPr="00BA1C68">
        <w:rPr>
          <w:rFonts w:ascii="Arial" w:hAnsi="Arial" w:cs="Arial"/>
          <w:i/>
          <w:iCs/>
          <w:sz w:val="20"/>
          <w:szCs w:val="20"/>
        </w:rPr>
        <w:t>World's Poultry Science Journal</w:t>
      </w:r>
      <w:r w:rsidR="00BA1C68" w:rsidRPr="00BA1C68">
        <w:rPr>
          <w:rFonts w:ascii="Arial" w:hAnsi="Arial" w:cs="Arial"/>
          <w:sz w:val="20"/>
          <w:szCs w:val="20"/>
        </w:rPr>
        <w:t> 80.4: 1225-1239.</w:t>
      </w:r>
    </w:p>
    <w:p w14:paraId="20FCC05C" w14:textId="77777777" w:rsidR="00785C8A" w:rsidRDefault="00C11C8F" w:rsidP="00785C8A">
      <w:pPr>
        <w:pStyle w:val="ListParagraph"/>
        <w:numPr>
          <w:ilvl w:val="0"/>
          <w:numId w:val="3"/>
        </w:numPr>
        <w:spacing w:line="360" w:lineRule="auto"/>
        <w:jc w:val="both"/>
        <w:rPr>
          <w:rFonts w:ascii="Arial" w:hAnsi="Arial" w:cs="Arial"/>
          <w:sz w:val="20"/>
          <w:szCs w:val="20"/>
          <w:lang w:val="en-GB"/>
        </w:rPr>
      </w:pPr>
      <w:r w:rsidRPr="00597D48">
        <w:rPr>
          <w:rFonts w:ascii="Arial" w:hAnsi="Arial" w:cs="Arial"/>
          <w:sz w:val="20"/>
          <w:szCs w:val="20"/>
          <w:lang w:val="en-GB"/>
        </w:rPr>
        <w:lastRenderedPageBreak/>
        <w:t xml:space="preserve">Islam, R, Kalita, N, </w:t>
      </w:r>
      <w:proofErr w:type="spellStart"/>
      <w:r w:rsidRPr="00597D48">
        <w:rPr>
          <w:rFonts w:ascii="Arial" w:hAnsi="Arial" w:cs="Arial"/>
          <w:sz w:val="20"/>
          <w:szCs w:val="20"/>
          <w:lang w:val="en-GB"/>
        </w:rPr>
        <w:t>Sapcota</w:t>
      </w:r>
      <w:proofErr w:type="spellEnd"/>
      <w:r w:rsidRPr="00597D48">
        <w:rPr>
          <w:rFonts w:ascii="Arial" w:hAnsi="Arial" w:cs="Arial"/>
          <w:sz w:val="20"/>
          <w:szCs w:val="20"/>
          <w:lang w:val="en-GB"/>
        </w:rPr>
        <w:t>, D, Sheikh, LU, Mahanta, JD</w:t>
      </w:r>
      <w:r w:rsidRPr="00597D48">
        <w:rPr>
          <w:rFonts w:ascii="Arial" w:hAnsi="Arial" w:cs="Arial"/>
          <w:sz w:val="20"/>
          <w:szCs w:val="20"/>
          <w:lang w:val="en-US"/>
        </w:rPr>
        <w:t xml:space="preserve"> </w:t>
      </w:r>
      <w:r w:rsidRPr="00597D48">
        <w:rPr>
          <w:rFonts w:ascii="Arial" w:hAnsi="Arial" w:cs="Arial"/>
          <w:sz w:val="20"/>
          <w:szCs w:val="20"/>
          <w:lang w:val="en-GB"/>
        </w:rPr>
        <w:t xml:space="preserve">and Sarma, M </w:t>
      </w:r>
      <w:r w:rsidR="003E3B24">
        <w:rPr>
          <w:rFonts w:ascii="Arial" w:hAnsi="Arial" w:cs="Arial"/>
          <w:sz w:val="20"/>
          <w:szCs w:val="20"/>
          <w:lang w:val="en-GB"/>
        </w:rPr>
        <w:t>(</w:t>
      </w:r>
      <w:r w:rsidRPr="00597D48">
        <w:rPr>
          <w:rFonts w:ascii="Arial" w:hAnsi="Arial" w:cs="Arial"/>
          <w:sz w:val="20"/>
          <w:szCs w:val="20"/>
          <w:lang w:val="en-GB"/>
        </w:rPr>
        <w:t>2021</w:t>
      </w:r>
      <w:r w:rsidR="00783671">
        <w:rPr>
          <w:rFonts w:ascii="Arial" w:hAnsi="Arial" w:cs="Arial"/>
          <w:sz w:val="20"/>
          <w:szCs w:val="20"/>
          <w:lang w:val="en-GB"/>
        </w:rPr>
        <w:t>)</w:t>
      </w:r>
      <w:r w:rsidRPr="00597D48">
        <w:rPr>
          <w:rFonts w:ascii="Arial" w:hAnsi="Arial" w:cs="Arial"/>
          <w:sz w:val="20"/>
          <w:szCs w:val="20"/>
          <w:lang w:val="en-US"/>
        </w:rPr>
        <w:t xml:space="preserve"> </w:t>
      </w:r>
      <w:r w:rsidRPr="00597D48">
        <w:rPr>
          <w:rFonts w:ascii="Arial" w:hAnsi="Arial" w:cs="Arial"/>
          <w:sz w:val="20"/>
          <w:szCs w:val="20"/>
          <w:lang w:val="en-GB"/>
        </w:rPr>
        <w:t xml:space="preserve">Characterization of Free-range Indigenous Chicken Production </w:t>
      </w:r>
      <w:proofErr w:type="gramStart"/>
      <w:r w:rsidRPr="00597D48">
        <w:rPr>
          <w:rFonts w:ascii="Arial" w:hAnsi="Arial" w:cs="Arial"/>
          <w:sz w:val="20"/>
          <w:szCs w:val="20"/>
          <w:lang w:val="en-GB"/>
        </w:rPr>
        <w:t>System  North</w:t>
      </w:r>
      <w:proofErr w:type="gramEnd"/>
      <w:r w:rsidRPr="00597D48">
        <w:rPr>
          <w:rFonts w:ascii="Arial" w:hAnsi="Arial" w:cs="Arial"/>
          <w:sz w:val="20"/>
          <w:szCs w:val="20"/>
          <w:lang w:val="en-GB"/>
        </w:rPr>
        <w:t>-East India (Assam). Journal of Animal Research. 11(1): 59-70.</w:t>
      </w:r>
    </w:p>
    <w:p w14:paraId="4AC95758" w14:textId="75E877AB" w:rsidR="005B4331" w:rsidRPr="00785C8A" w:rsidRDefault="005A5551" w:rsidP="00785C8A">
      <w:pPr>
        <w:pStyle w:val="ListParagraph"/>
        <w:numPr>
          <w:ilvl w:val="0"/>
          <w:numId w:val="3"/>
        </w:numPr>
        <w:spacing w:line="360" w:lineRule="auto"/>
        <w:jc w:val="both"/>
        <w:rPr>
          <w:rFonts w:ascii="Arial" w:hAnsi="Arial" w:cs="Arial"/>
          <w:sz w:val="20"/>
          <w:szCs w:val="20"/>
          <w:lang w:val="en-GB"/>
        </w:rPr>
      </w:pPr>
      <w:r w:rsidRPr="00785C8A">
        <w:rPr>
          <w:rFonts w:ascii="Arial" w:hAnsi="Arial" w:cs="Arial"/>
          <w:sz w:val="20"/>
          <w:szCs w:val="20"/>
        </w:rPr>
        <w:t>Ahad, W., Wani, A. A., Bhat, M. A., &amp; Shah, M. A. (2025)</w:t>
      </w:r>
      <w:proofErr w:type="gramStart"/>
      <w:r w:rsidRPr="00785C8A">
        <w:rPr>
          <w:rFonts w:ascii="Arial" w:hAnsi="Arial" w:cs="Arial"/>
          <w:sz w:val="20"/>
          <w:szCs w:val="20"/>
        </w:rPr>
        <w:t xml:space="preserve">. </w:t>
      </w:r>
      <w:r w:rsidR="005B4331" w:rsidRPr="00785C8A">
        <w:rPr>
          <w:rFonts w:ascii="Arial" w:hAnsi="Arial" w:cs="Arial"/>
          <w:sz w:val="20"/>
          <w:szCs w:val="20"/>
        </w:rPr>
        <w:t>,</w:t>
      </w:r>
      <w:proofErr w:type="gramEnd"/>
      <w:r w:rsidR="009058DD" w:rsidRPr="00785C8A">
        <w:rPr>
          <w:rFonts w:ascii="Arial" w:hAnsi="Arial" w:cs="Arial"/>
          <w:sz w:val="20"/>
          <w:szCs w:val="20"/>
        </w:rPr>
        <w:t xml:space="preserve"> </w:t>
      </w:r>
      <w:r w:rsidR="005B4331" w:rsidRPr="00785C8A">
        <w:rPr>
          <w:rFonts w:ascii="Arial" w:hAnsi="Arial" w:cs="Arial"/>
          <w:sz w:val="20"/>
          <w:szCs w:val="20"/>
        </w:rPr>
        <w:t xml:space="preserve">"Management and Rearing of Poultry Birds at Poultry Demonstration Centres to Boost Backyard Poultry Farming in District </w:t>
      </w:r>
      <w:proofErr w:type="spellStart"/>
      <w:r w:rsidR="005B4331" w:rsidRPr="00785C8A">
        <w:rPr>
          <w:rFonts w:ascii="Arial" w:hAnsi="Arial" w:cs="Arial"/>
          <w:sz w:val="20"/>
          <w:szCs w:val="20"/>
        </w:rPr>
        <w:t>Ramban</w:t>
      </w:r>
      <w:proofErr w:type="spellEnd"/>
      <w:r w:rsidR="005B4331" w:rsidRPr="00785C8A">
        <w:rPr>
          <w:rFonts w:ascii="Arial" w:hAnsi="Arial" w:cs="Arial"/>
          <w:sz w:val="20"/>
          <w:szCs w:val="20"/>
        </w:rPr>
        <w:t>, J&amp;K India: A Review." </w:t>
      </w:r>
      <w:r w:rsidR="005B4331" w:rsidRPr="00785C8A">
        <w:rPr>
          <w:rFonts w:ascii="Arial" w:hAnsi="Arial" w:cs="Arial"/>
          <w:i/>
          <w:iCs/>
          <w:sz w:val="20"/>
          <w:szCs w:val="20"/>
        </w:rPr>
        <w:t xml:space="preserve">Int. J. Curr. </w:t>
      </w:r>
      <w:proofErr w:type="spellStart"/>
      <w:r w:rsidR="005B4331" w:rsidRPr="00785C8A">
        <w:rPr>
          <w:rFonts w:ascii="Arial" w:hAnsi="Arial" w:cs="Arial"/>
          <w:i/>
          <w:iCs/>
          <w:sz w:val="20"/>
          <w:szCs w:val="20"/>
        </w:rPr>
        <w:t>Microbiol</w:t>
      </w:r>
      <w:proofErr w:type="spellEnd"/>
      <w:r w:rsidR="005B4331" w:rsidRPr="00785C8A">
        <w:rPr>
          <w:rFonts w:ascii="Arial" w:hAnsi="Arial" w:cs="Arial"/>
          <w:i/>
          <w:iCs/>
          <w:sz w:val="20"/>
          <w:szCs w:val="20"/>
        </w:rPr>
        <w:t>. App. Sci</w:t>
      </w:r>
      <w:r w:rsidR="005B4331" w:rsidRPr="00785C8A">
        <w:rPr>
          <w:rFonts w:ascii="Arial" w:hAnsi="Arial" w:cs="Arial"/>
          <w:sz w:val="20"/>
          <w:szCs w:val="20"/>
        </w:rPr>
        <w:t> </w:t>
      </w:r>
      <w:proofErr w:type="gramStart"/>
      <w:r w:rsidR="005B4331" w:rsidRPr="00785C8A">
        <w:rPr>
          <w:rFonts w:ascii="Arial" w:hAnsi="Arial" w:cs="Arial"/>
          <w:sz w:val="20"/>
          <w:szCs w:val="20"/>
        </w:rPr>
        <w:t>14.01 :</w:t>
      </w:r>
      <w:proofErr w:type="gramEnd"/>
      <w:r w:rsidR="005B4331" w:rsidRPr="00785C8A">
        <w:rPr>
          <w:rFonts w:ascii="Arial" w:hAnsi="Arial" w:cs="Arial"/>
          <w:sz w:val="20"/>
          <w:szCs w:val="20"/>
        </w:rPr>
        <w:t xml:space="preserve"> 33-42.</w:t>
      </w:r>
    </w:p>
    <w:p w14:paraId="44E97B5E" w14:textId="3CFC1EEC" w:rsidR="00C11C8F" w:rsidRPr="00597D48" w:rsidRDefault="00C11C8F" w:rsidP="00C11C8F">
      <w:pPr>
        <w:pStyle w:val="ListParagraph"/>
        <w:numPr>
          <w:ilvl w:val="0"/>
          <w:numId w:val="3"/>
        </w:numPr>
        <w:spacing w:line="360" w:lineRule="auto"/>
        <w:jc w:val="both"/>
        <w:rPr>
          <w:rFonts w:ascii="Arial" w:hAnsi="Arial" w:cs="Arial"/>
          <w:sz w:val="20"/>
          <w:szCs w:val="20"/>
          <w:lang w:val="en-GB"/>
        </w:rPr>
      </w:pPr>
      <w:r w:rsidRPr="00597D48">
        <w:rPr>
          <w:rFonts w:ascii="Arial" w:hAnsi="Arial" w:cs="Arial"/>
          <w:sz w:val="20"/>
          <w:szCs w:val="20"/>
          <w:lang w:val="en-GB"/>
        </w:rPr>
        <w:t>Al-Dawood, A</w:t>
      </w:r>
      <w:r w:rsidRPr="00597D48">
        <w:rPr>
          <w:rFonts w:ascii="Arial" w:hAnsi="Arial" w:cs="Arial"/>
          <w:sz w:val="20"/>
          <w:szCs w:val="20"/>
          <w:lang w:val="en-US"/>
        </w:rPr>
        <w:t xml:space="preserve"> </w:t>
      </w:r>
      <w:r w:rsidRPr="00597D48">
        <w:rPr>
          <w:rFonts w:ascii="Arial" w:hAnsi="Arial" w:cs="Arial"/>
          <w:sz w:val="20"/>
          <w:szCs w:val="20"/>
          <w:lang w:val="en-GB"/>
        </w:rPr>
        <w:t>M and Al-</w:t>
      </w:r>
      <w:proofErr w:type="spellStart"/>
      <w:r w:rsidRPr="00597D48">
        <w:rPr>
          <w:rFonts w:ascii="Arial" w:hAnsi="Arial" w:cs="Arial"/>
          <w:sz w:val="20"/>
          <w:szCs w:val="20"/>
          <w:lang w:val="en-GB"/>
        </w:rPr>
        <w:t>Atiyat</w:t>
      </w:r>
      <w:proofErr w:type="spellEnd"/>
      <w:r w:rsidRPr="00597D48">
        <w:rPr>
          <w:rFonts w:ascii="Arial" w:hAnsi="Arial" w:cs="Arial"/>
          <w:sz w:val="20"/>
          <w:szCs w:val="20"/>
          <w:lang w:val="en-GB"/>
        </w:rPr>
        <w:t xml:space="preserve">, R </w:t>
      </w:r>
      <w:r w:rsidR="00783671">
        <w:rPr>
          <w:rFonts w:ascii="Arial" w:hAnsi="Arial" w:cs="Arial"/>
          <w:sz w:val="20"/>
          <w:szCs w:val="20"/>
          <w:lang w:val="en-GB"/>
        </w:rPr>
        <w:t>(</w:t>
      </w:r>
      <w:r w:rsidRPr="00597D48">
        <w:rPr>
          <w:rFonts w:ascii="Arial" w:hAnsi="Arial" w:cs="Arial"/>
          <w:sz w:val="20"/>
          <w:szCs w:val="20"/>
          <w:lang w:val="en-GB"/>
        </w:rPr>
        <w:t>2022</w:t>
      </w:r>
      <w:r w:rsidR="00783671">
        <w:rPr>
          <w:rFonts w:ascii="Arial" w:hAnsi="Arial" w:cs="Arial"/>
          <w:sz w:val="20"/>
          <w:szCs w:val="20"/>
          <w:lang w:val="en-GB"/>
        </w:rPr>
        <w:t>)</w:t>
      </w:r>
      <w:r w:rsidRPr="00597D48">
        <w:rPr>
          <w:rFonts w:ascii="Arial" w:hAnsi="Arial" w:cs="Arial"/>
          <w:sz w:val="20"/>
          <w:szCs w:val="20"/>
          <w:lang w:val="en-US"/>
        </w:rPr>
        <w:t xml:space="preserve"> </w:t>
      </w:r>
      <w:r w:rsidRPr="00597D48">
        <w:rPr>
          <w:rFonts w:ascii="Arial" w:hAnsi="Arial" w:cs="Arial"/>
          <w:sz w:val="20"/>
          <w:szCs w:val="20"/>
          <w:lang w:val="en-GB"/>
        </w:rPr>
        <w:t xml:space="preserve">A Comparative Study on Growth Parameters of Three Broiler Chicken Strains from Jordan. Braz. J. Poultry Sci., 224(2):1-8. </w:t>
      </w:r>
      <w:proofErr w:type="spellStart"/>
      <w:r w:rsidRPr="00597D48">
        <w:rPr>
          <w:rFonts w:ascii="Arial" w:hAnsi="Arial" w:cs="Arial"/>
          <w:sz w:val="20"/>
          <w:szCs w:val="20"/>
          <w:lang w:val="en-GB"/>
        </w:rPr>
        <w:t>doi</w:t>
      </w:r>
      <w:proofErr w:type="spellEnd"/>
      <w:r w:rsidRPr="00597D48">
        <w:rPr>
          <w:rFonts w:ascii="Arial" w:hAnsi="Arial" w:cs="Arial"/>
          <w:sz w:val="20"/>
          <w:szCs w:val="20"/>
          <w:lang w:val="en-GB"/>
        </w:rPr>
        <w:t>: 10.1590/1806-9061-2021-1534.</w:t>
      </w:r>
    </w:p>
    <w:p w14:paraId="35BE08C1" w14:textId="2DC5ED71" w:rsidR="00C11C8F" w:rsidRPr="00597D48" w:rsidRDefault="00C11C8F" w:rsidP="00C11C8F">
      <w:pPr>
        <w:pStyle w:val="ListParagraph"/>
        <w:numPr>
          <w:ilvl w:val="0"/>
          <w:numId w:val="3"/>
        </w:numPr>
        <w:spacing w:line="360" w:lineRule="auto"/>
        <w:jc w:val="both"/>
        <w:rPr>
          <w:rFonts w:ascii="Arial" w:hAnsi="Arial" w:cs="Arial"/>
          <w:sz w:val="20"/>
          <w:szCs w:val="20"/>
          <w:lang w:val="en-GB"/>
        </w:rPr>
      </w:pPr>
      <w:r w:rsidRPr="00597D48">
        <w:rPr>
          <w:rFonts w:ascii="Arial" w:hAnsi="Arial" w:cs="Arial"/>
          <w:sz w:val="20"/>
          <w:szCs w:val="20"/>
          <w:lang w:val="en-GB"/>
        </w:rPr>
        <w:t xml:space="preserve">Rajkumar U Rama Ran SV, Raju </w:t>
      </w:r>
      <w:r w:rsidR="006E42F7" w:rsidRPr="00597D48">
        <w:rPr>
          <w:rFonts w:ascii="Arial" w:hAnsi="Arial" w:cs="Arial"/>
          <w:sz w:val="20"/>
          <w:szCs w:val="20"/>
          <w:lang w:val="en-GB"/>
        </w:rPr>
        <w:t>MVLN</w:t>
      </w:r>
      <w:r w:rsidR="006E42F7" w:rsidRPr="00597D48">
        <w:rPr>
          <w:rFonts w:ascii="Arial" w:hAnsi="Arial" w:cs="Arial"/>
          <w:sz w:val="20"/>
          <w:szCs w:val="20"/>
          <w:lang w:val="en-US"/>
        </w:rPr>
        <w:t>,</w:t>
      </w:r>
      <w:r w:rsidRPr="00597D48">
        <w:rPr>
          <w:rFonts w:ascii="Arial" w:hAnsi="Arial" w:cs="Arial"/>
          <w:sz w:val="20"/>
          <w:szCs w:val="20"/>
          <w:lang w:val="en-US"/>
        </w:rPr>
        <w:t xml:space="preserve"> </w:t>
      </w:r>
      <w:proofErr w:type="spellStart"/>
      <w:r w:rsidRPr="00597D48">
        <w:rPr>
          <w:rFonts w:ascii="Arial" w:hAnsi="Arial" w:cs="Arial"/>
          <w:sz w:val="20"/>
          <w:szCs w:val="20"/>
          <w:lang w:val="en-GB"/>
        </w:rPr>
        <w:t>Churerjee</w:t>
      </w:r>
      <w:proofErr w:type="spellEnd"/>
      <w:r w:rsidRPr="00597D48">
        <w:rPr>
          <w:rFonts w:ascii="Arial" w:hAnsi="Arial" w:cs="Arial"/>
          <w:sz w:val="20"/>
          <w:szCs w:val="20"/>
          <w:lang w:val="en-GB"/>
        </w:rPr>
        <w:t xml:space="preserve"> RN </w:t>
      </w:r>
      <w:r w:rsidR="00C33D7F">
        <w:rPr>
          <w:rFonts w:ascii="Arial" w:hAnsi="Arial" w:cs="Arial"/>
          <w:sz w:val="20"/>
          <w:szCs w:val="20"/>
          <w:lang w:val="en-GB"/>
        </w:rPr>
        <w:t>(</w:t>
      </w:r>
      <w:proofErr w:type="gramStart"/>
      <w:r w:rsidR="00C33D7F">
        <w:rPr>
          <w:rFonts w:ascii="Arial" w:hAnsi="Arial" w:cs="Arial"/>
          <w:sz w:val="20"/>
          <w:szCs w:val="20"/>
          <w:lang w:val="en-GB"/>
        </w:rPr>
        <w:t>2021)</w:t>
      </w:r>
      <w:r w:rsidRPr="00597D48">
        <w:rPr>
          <w:rFonts w:ascii="Arial" w:hAnsi="Arial" w:cs="Arial"/>
          <w:sz w:val="20"/>
          <w:szCs w:val="20"/>
          <w:lang w:val="en-US"/>
        </w:rPr>
        <w:t>B</w:t>
      </w:r>
      <w:proofErr w:type="spellStart"/>
      <w:r w:rsidRPr="00597D48">
        <w:rPr>
          <w:rFonts w:ascii="Arial" w:hAnsi="Arial" w:cs="Arial"/>
          <w:sz w:val="20"/>
          <w:szCs w:val="20"/>
          <w:lang w:val="en-GB"/>
        </w:rPr>
        <w:t>ackyard</w:t>
      </w:r>
      <w:proofErr w:type="spellEnd"/>
      <w:proofErr w:type="gramEnd"/>
      <w:r w:rsidRPr="00597D48">
        <w:rPr>
          <w:rFonts w:ascii="Arial" w:hAnsi="Arial" w:cs="Arial"/>
          <w:sz w:val="20"/>
          <w:szCs w:val="20"/>
          <w:lang w:val="en-GB"/>
        </w:rPr>
        <w:t xml:space="preserve"> poultry farming for sustained production and enhanced nutritional and livelihood security with special reference to India: A review. Trop Anim Health Prod 2021:53(1) 176 DOI: 10.1007/11250-021-02621-6.</w:t>
      </w:r>
    </w:p>
    <w:p w14:paraId="1F0F257A" w14:textId="568C7602" w:rsidR="00C11C8F" w:rsidRPr="00597D48" w:rsidRDefault="00C11C8F" w:rsidP="00C11C8F">
      <w:pPr>
        <w:pStyle w:val="ListParagraph"/>
        <w:numPr>
          <w:ilvl w:val="0"/>
          <w:numId w:val="3"/>
        </w:numPr>
        <w:spacing w:line="360" w:lineRule="auto"/>
        <w:jc w:val="both"/>
        <w:rPr>
          <w:rFonts w:ascii="Arial" w:hAnsi="Arial" w:cs="Arial"/>
          <w:sz w:val="20"/>
          <w:szCs w:val="20"/>
          <w:lang w:val="en-GB"/>
        </w:rPr>
      </w:pPr>
      <w:r w:rsidRPr="00597D48">
        <w:rPr>
          <w:rFonts w:ascii="Arial" w:hAnsi="Arial" w:cs="Arial"/>
          <w:sz w:val="20"/>
          <w:szCs w:val="20"/>
          <w:lang w:val="en-GB"/>
        </w:rPr>
        <w:t xml:space="preserve">Toor JS, Goel R </w:t>
      </w:r>
      <w:r w:rsidR="006442B6">
        <w:rPr>
          <w:rFonts w:ascii="Arial" w:hAnsi="Arial" w:cs="Arial"/>
          <w:sz w:val="20"/>
          <w:szCs w:val="20"/>
          <w:lang w:val="en-GB"/>
        </w:rPr>
        <w:t xml:space="preserve">(2022) </w:t>
      </w:r>
      <w:r w:rsidRPr="00597D48">
        <w:rPr>
          <w:rFonts w:ascii="Arial" w:hAnsi="Arial" w:cs="Arial"/>
          <w:sz w:val="20"/>
          <w:szCs w:val="20"/>
          <w:lang w:val="en-GB"/>
        </w:rPr>
        <w:t>Poultry farming in India with special reference to Punjab: An overview. Agric Sci Digest. de HD10-5540.</w:t>
      </w:r>
    </w:p>
    <w:p w14:paraId="3AEF1F44" w14:textId="77777777" w:rsidR="00C11C8F" w:rsidRPr="00597D48" w:rsidRDefault="00C11C8F" w:rsidP="00C11C8F">
      <w:pPr>
        <w:pStyle w:val="ListParagraph"/>
        <w:numPr>
          <w:ilvl w:val="0"/>
          <w:numId w:val="3"/>
        </w:numPr>
        <w:spacing w:line="360" w:lineRule="auto"/>
        <w:jc w:val="both"/>
        <w:rPr>
          <w:rFonts w:ascii="Arial" w:hAnsi="Arial" w:cs="Arial"/>
          <w:sz w:val="20"/>
          <w:szCs w:val="20"/>
          <w:lang w:val="en-GB"/>
        </w:rPr>
      </w:pPr>
      <w:r w:rsidRPr="00597D48">
        <w:rPr>
          <w:rFonts w:ascii="Arial" w:hAnsi="Arial" w:cs="Arial"/>
          <w:sz w:val="20"/>
          <w:szCs w:val="20"/>
          <w:lang w:val="en-GB"/>
        </w:rPr>
        <w:t>Kornel D</w:t>
      </w:r>
      <w:r w:rsidRPr="00597D48">
        <w:rPr>
          <w:rFonts w:ascii="Arial" w:hAnsi="Arial" w:cs="Arial"/>
          <w:sz w:val="20"/>
          <w:szCs w:val="20"/>
          <w:lang w:val="en-US"/>
        </w:rPr>
        <w:t xml:space="preserve"> </w:t>
      </w:r>
      <w:r w:rsidRPr="00597D48">
        <w:rPr>
          <w:rFonts w:ascii="Arial" w:hAnsi="Arial" w:cs="Arial"/>
          <w:sz w:val="20"/>
          <w:szCs w:val="20"/>
          <w:lang w:val="en-GB"/>
        </w:rPr>
        <w:t>Backyard poultry production system in India: Decline and challenges. J Poult Res</w:t>
      </w:r>
      <w:r w:rsidRPr="00597D48">
        <w:rPr>
          <w:rFonts w:ascii="Arial" w:hAnsi="Arial" w:cs="Arial"/>
          <w:sz w:val="20"/>
          <w:szCs w:val="20"/>
          <w:lang w:val="en-US"/>
        </w:rPr>
        <w:t xml:space="preserve"> </w:t>
      </w:r>
      <w:r w:rsidRPr="00597D48">
        <w:rPr>
          <w:rFonts w:ascii="Arial" w:hAnsi="Arial" w:cs="Arial"/>
          <w:sz w:val="20"/>
          <w:szCs w:val="20"/>
          <w:lang w:val="en-GB"/>
        </w:rPr>
        <w:t>2008;45(2):112-120.</w:t>
      </w:r>
    </w:p>
    <w:p w14:paraId="4C14FC65" w14:textId="77777777" w:rsidR="00C11C8F" w:rsidRDefault="00C11C8F" w:rsidP="00C11C8F">
      <w:pPr>
        <w:pStyle w:val="ListParagraph"/>
        <w:numPr>
          <w:ilvl w:val="0"/>
          <w:numId w:val="3"/>
        </w:numPr>
        <w:spacing w:line="360" w:lineRule="auto"/>
        <w:jc w:val="both"/>
        <w:rPr>
          <w:rFonts w:ascii="Arial" w:hAnsi="Arial" w:cs="Arial"/>
          <w:sz w:val="20"/>
          <w:szCs w:val="20"/>
          <w:lang w:val="en-GB"/>
        </w:rPr>
      </w:pPr>
      <w:r w:rsidRPr="00597D48">
        <w:rPr>
          <w:rFonts w:ascii="Arial" w:hAnsi="Arial" w:cs="Arial"/>
          <w:sz w:val="20"/>
          <w:szCs w:val="20"/>
          <w:lang w:val="en-GB"/>
        </w:rPr>
        <w:t xml:space="preserve">Government of India (GOI), Basic Animal Husbandry Statistics, Department of Animal Husbandry &amp; Dairying (DAHD), Ministry of Fisheries, </w:t>
      </w:r>
      <w:r w:rsidRPr="00597D48">
        <w:rPr>
          <w:rFonts w:ascii="Arial" w:hAnsi="Arial" w:cs="Arial"/>
          <w:sz w:val="20"/>
          <w:szCs w:val="20"/>
          <w:lang w:val="en-US"/>
        </w:rPr>
        <w:t>Animal Husbandry</w:t>
      </w:r>
      <w:r w:rsidRPr="00597D48">
        <w:rPr>
          <w:rFonts w:ascii="Arial" w:hAnsi="Arial" w:cs="Arial"/>
          <w:sz w:val="20"/>
          <w:szCs w:val="20"/>
          <w:lang w:val="en-GB"/>
        </w:rPr>
        <w:t xml:space="preserve"> &amp; Dairying, Government of India: e2023.</w:t>
      </w:r>
    </w:p>
    <w:p w14:paraId="0DE47AE3" w14:textId="6F91988D" w:rsidR="00001CC9" w:rsidRPr="00555926" w:rsidRDefault="00001CC9" w:rsidP="00555926">
      <w:pPr>
        <w:pStyle w:val="ListParagraph"/>
        <w:numPr>
          <w:ilvl w:val="0"/>
          <w:numId w:val="3"/>
        </w:numPr>
        <w:spacing w:line="360" w:lineRule="auto"/>
        <w:jc w:val="both"/>
        <w:rPr>
          <w:rFonts w:ascii="Arial" w:hAnsi="Arial" w:cs="Arial"/>
          <w:sz w:val="20"/>
          <w:szCs w:val="20"/>
          <w:lang w:val="en-GB"/>
        </w:rPr>
      </w:pPr>
      <w:r>
        <w:rPr>
          <w:rFonts w:ascii="Arial" w:hAnsi="Arial" w:cs="Arial"/>
          <w:sz w:val="20"/>
          <w:szCs w:val="20"/>
          <w:lang w:val="en-GB"/>
        </w:rPr>
        <w:t xml:space="preserve">Swati, </w:t>
      </w:r>
      <w:proofErr w:type="spellStart"/>
      <w:r>
        <w:rPr>
          <w:rFonts w:ascii="Arial" w:hAnsi="Arial" w:cs="Arial"/>
          <w:sz w:val="20"/>
          <w:szCs w:val="20"/>
          <w:lang w:val="en-GB"/>
        </w:rPr>
        <w:t>Saikh</w:t>
      </w:r>
      <w:proofErr w:type="spellEnd"/>
      <w:r>
        <w:rPr>
          <w:rFonts w:ascii="Arial" w:hAnsi="Arial" w:cs="Arial"/>
          <w:sz w:val="20"/>
          <w:szCs w:val="20"/>
          <w:lang w:val="en-GB"/>
        </w:rPr>
        <w:t xml:space="preserve">, S., </w:t>
      </w:r>
      <w:proofErr w:type="spellStart"/>
      <w:r>
        <w:rPr>
          <w:rFonts w:ascii="Arial" w:hAnsi="Arial" w:cs="Arial"/>
          <w:sz w:val="20"/>
          <w:szCs w:val="20"/>
          <w:lang w:val="en-GB"/>
        </w:rPr>
        <w:t>Chuskir</w:t>
      </w:r>
      <w:proofErr w:type="spellEnd"/>
      <w:r>
        <w:rPr>
          <w:rFonts w:ascii="Arial" w:hAnsi="Arial" w:cs="Arial"/>
          <w:sz w:val="20"/>
          <w:szCs w:val="20"/>
          <w:lang w:val="en-GB"/>
        </w:rPr>
        <w:t xml:space="preserve">, D., Parveen, N., </w:t>
      </w:r>
      <w:proofErr w:type="spellStart"/>
      <w:r>
        <w:rPr>
          <w:rFonts w:ascii="Arial" w:hAnsi="Arial" w:cs="Arial"/>
          <w:sz w:val="20"/>
          <w:szCs w:val="20"/>
          <w:lang w:val="en-GB"/>
        </w:rPr>
        <w:t>Khansu</w:t>
      </w:r>
      <w:proofErr w:type="spellEnd"/>
      <w:r>
        <w:rPr>
          <w:rFonts w:ascii="Arial" w:hAnsi="Arial" w:cs="Arial"/>
          <w:sz w:val="20"/>
          <w:szCs w:val="20"/>
          <w:lang w:val="en-GB"/>
        </w:rPr>
        <w:t>, M., Negam, S., Bharti, Vijay and</w:t>
      </w:r>
      <w:r w:rsidR="00555926">
        <w:rPr>
          <w:rFonts w:ascii="Arial" w:hAnsi="Arial" w:cs="Arial"/>
          <w:sz w:val="20"/>
          <w:szCs w:val="20"/>
          <w:lang w:val="en-GB"/>
        </w:rPr>
        <w:t xml:space="preserve"> </w:t>
      </w:r>
      <w:r w:rsidRPr="00555926">
        <w:rPr>
          <w:rFonts w:ascii="Arial" w:hAnsi="Arial" w:cs="Arial"/>
          <w:sz w:val="20"/>
          <w:szCs w:val="20"/>
          <w:lang w:val="en-GB"/>
        </w:rPr>
        <w:t xml:space="preserve">Chaurasia, </w:t>
      </w:r>
      <w:proofErr w:type="spellStart"/>
      <w:r w:rsidRPr="00555926">
        <w:rPr>
          <w:rFonts w:ascii="Arial" w:hAnsi="Arial" w:cs="Arial"/>
          <w:sz w:val="20"/>
          <w:szCs w:val="20"/>
          <w:lang w:val="en-GB"/>
        </w:rPr>
        <w:t>Om.</w:t>
      </w:r>
      <w:proofErr w:type="spellEnd"/>
      <w:r w:rsidRPr="00555926">
        <w:rPr>
          <w:rFonts w:ascii="Arial" w:hAnsi="Arial" w:cs="Arial"/>
          <w:sz w:val="20"/>
          <w:szCs w:val="20"/>
          <w:lang w:val="en-GB"/>
        </w:rPr>
        <w:t xml:space="preserve"> (2022)</w:t>
      </w:r>
      <w:r w:rsidR="00555926">
        <w:rPr>
          <w:rFonts w:ascii="Arial" w:hAnsi="Arial" w:cs="Arial"/>
          <w:sz w:val="20"/>
          <w:szCs w:val="20"/>
          <w:lang w:val="en-GB"/>
        </w:rPr>
        <w:t xml:space="preserve"> </w:t>
      </w:r>
      <w:r w:rsidRPr="00555926">
        <w:rPr>
          <w:rFonts w:ascii="Arial" w:hAnsi="Arial" w:cs="Arial"/>
          <w:sz w:val="20"/>
          <w:szCs w:val="20"/>
          <w:lang w:val="en-GB"/>
        </w:rPr>
        <w:t>Growth performance and survivability of CHABRO-Black strain at High altitude. International journal of Current Research in Biosciences and Plant Biology, 9(3), Pp. 19-23.</w:t>
      </w:r>
    </w:p>
    <w:p w14:paraId="5BC0A07E" w14:textId="1AAB43A6" w:rsidR="00C11C8F" w:rsidRPr="00597D48" w:rsidRDefault="00C11C8F" w:rsidP="00C11C8F">
      <w:pPr>
        <w:pStyle w:val="ListParagraph"/>
        <w:numPr>
          <w:ilvl w:val="0"/>
          <w:numId w:val="3"/>
        </w:numPr>
        <w:spacing w:line="360" w:lineRule="auto"/>
        <w:jc w:val="both"/>
        <w:rPr>
          <w:rFonts w:ascii="Arial" w:hAnsi="Arial" w:cs="Arial"/>
          <w:sz w:val="20"/>
          <w:szCs w:val="20"/>
          <w:lang w:val="en-GB"/>
        </w:rPr>
      </w:pPr>
      <w:r w:rsidRPr="00597D48">
        <w:rPr>
          <w:rFonts w:ascii="Arial" w:hAnsi="Arial" w:cs="Arial"/>
          <w:sz w:val="20"/>
          <w:szCs w:val="20"/>
          <w:lang w:val="en-GB"/>
        </w:rPr>
        <w:t xml:space="preserve">Singh VP and Pathak V </w:t>
      </w:r>
      <w:r w:rsidR="00710C4E">
        <w:rPr>
          <w:rFonts w:ascii="Arial" w:hAnsi="Arial" w:cs="Arial"/>
          <w:sz w:val="20"/>
          <w:szCs w:val="20"/>
          <w:lang w:val="en-GB"/>
        </w:rPr>
        <w:t>(</w:t>
      </w:r>
      <w:r w:rsidRPr="00597D48">
        <w:rPr>
          <w:rFonts w:ascii="Arial" w:hAnsi="Arial" w:cs="Arial"/>
          <w:sz w:val="20"/>
          <w:szCs w:val="20"/>
          <w:lang w:val="en-GB"/>
        </w:rPr>
        <w:t>2019</w:t>
      </w:r>
      <w:r w:rsidR="00710C4E">
        <w:rPr>
          <w:rFonts w:ascii="Arial" w:hAnsi="Arial" w:cs="Arial"/>
          <w:sz w:val="20"/>
          <w:szCs w:val="20"/>
          <w:lang w:val="en-GB"/>
        </w:rPr>
        <w:t>)</w:t>
      </w:r>
      <w:r w:rsidRPr="00597D48">
        <w:rPr>
          <w:rFonts w:ascii="Arial" w:hAnsi="Arial" w:cs="Arial"/>
          <w:sz w:val="20"/>
          <w:szCs w:val="20"/>
          <w:lang w:val="en-US"/>
        </w:rPr>
        <w:t xml:space="preserve"> </w:t>
      </w:r>
      <w:r w:rsidRPr="00597D48">
        <w:rPr>
          <w:rFonts w:ascii="Arial" w:hAnsi="Arial" w:cs="Arial"/>
          <w:sz w:val="20"/>
          <w:szCs w:val="20"/>
          <w:lang w:val="en-GB"/>
        </w:rPr>
        <w:t xml:space="preserve">Comparative quality assessment of cobb-400 and </w:t>
      </w:r>
      <w:proofErr w:type="gramStart"/>
      <w:r w:rsidR="006E42F7" w:rsidRPr="00597D48">
        <w:rPr>
          <w:rFonts w:ascii="Arial" w:hAnsi="Arial" w:cs="Arial"/>
          <w:sz w:val="20"/>
          <w:szCs w:val="20"/>
          <w:lang w:val="en-GB"/>
        </w:rPr>
        <w:t xml:space="preserve">CHABRO </w:t>
      </w:r>
      <w:r w:rsidRPr="00597D48">
        <w:rPr>
          <w:rFonts w:ascii="Arial" w:hAnsi="Arial" w:cs="Arial"/>
          <w:sz w:val="20"/>
          <w:szCs w:val="20"/>
          <w:lang w:val="en-GB"/>
        </w:rPr>
        <w:t xml:space="preserve"> meat</w:t>
      </w:r>
      <w:proofErr w:type="gramEnd"/>
      <w:r w:rsidRPr="00597D48">
        <w:rPr>
          <w:rFonts w:ascii="Arial" w:hAnsi="Arial" w:cs="Arial"/>
          <w:sz w:val="20"/>
          <w:szCs w:val="20"/>
          <w:lang w:val="en-GB"/>
        </w:rPr>
        <w:t>. Haryana Veterinarian 58(2): 257-260.</w:t>
      </w:r>
    </w:p>
    <w:p w14:paraId="4C9CBE44" w14:textId="73985BCD" w:rsidR="00C11C8F" w:rsidRDefault="00C11C8F" w:rsidP="00C11C8F">
      <w:pPr>
        <w:pStyle w:val="ListParagraph"/>
        <w:numPr>
          <w:ilvl w:val="0"/>
          <w:numId w:val="3"/>
        </w:numPr>
        <w:spacing w:line="360" w:lineRule="auto"/>
        <w:jc w:val="both"/>
        <w:rPr>
          <w:rFonts w:ascii="Arial" w:hAnsi="Arial" w:cs="Arial"/>
          <w:sz w:val="20"/>
          <w:szCs w:val="20"/>
          <w:lang w:val="en-GB"/>
        </w:rPr>
      </w:pPr>
      <w:r w:rsidRPr="00597D48">
        <w:rPr>
          <w:rFonts w:ascii="Arial" w:hAnsi="Arial" w:cs="Arial"/>
          <w:sz w:val="20"/>
          <w:szCs w:val="20"/>
          <w:lang w:val="en-GB"/>
        </w:rPr>
        <w:t xml:space="preserve">Sanka YD and SH </w:t>
      </w:r>
      <w:proofErr w:type="spellStart"/>
      <w:r w:rsidRPr="00597D48">
        <w:rPr>
          <w:rFonts w:ascii="Arial" w:hAnsi="Arial" w:cs="Arial"/>
          <w:sz w:val="20"/>
          <w:szCs w:val="20"/>
          <w:lang w:val="en-GB"/>
        </w:rPr>
        <w:t>Mbaga</w:t>
      </w:r>
      <w:proofErr w:type="spellEnd"/>
      <w:r w:rsidRPr="00597D48">
        <w:rPr>
          <w:rFonts w:ascii="Arial" w:hAnsi="Arial" w:cs="Arial"/>
          <w:sz w:val="20"/>
          <w:szCs w:val="20"/>
          <w:lang w:val="en-GB"/>
        </w:rPr>
        <w:t xml:space="preserve"> </w:t>
      </w:r>
      <w:r w:rsidR="00710C4E">
        <w:rPr>
          <w:rFonts w:ascii="Arial" w:hAnsi="Arial" w:cs="Arial"/>
          <w:sz w:val="20"/>
          <w:szCs w:val="20"/>
          <w:lang w:val="en-GB"/>
        </w:rPr>
        <w:t>(</w:t>
      </w:r>
      <w:r w:rsidRPr="00597D48">
        <w:rPr>
          <w:rFonts w:ascii="Arial" w:hAnsi="Arial" w:cs="Arial"/>
          <w:sz w:val="20"/>
          <w:szCs w:val="20"/>
          <w:lang w:val="en-GB"/>
        </w:rPr>
        <w:t>2014</w:t>
      </w:r>
      <w:r w:rsidR="001B7555">
        <w:rPr>
          <w:rFonts w:ascii="Arial" w:hAnsi="Arial" w:cs="Arial"/>
          <w:sz w:val="20"/>
          <w:szCs w:val="20"/>
          <w:lang w:val="en-GB"/>
        </w:rPr>
        <w:t>)</w:t>
      </w:r>
      <w:r w:rsidRPr="00597D48">
        <w:rPr>
          <w:rFonts w:ascii="Arial" w:hAnsi="Arial" w:cs="Arial"/>
          <w:sz w:val="20"/>
          <w:szCs w:val="20"/>
          <w:lang w:val="en-GB"/>
        </w:rPr>
        <w:t xml:space="preserve"> Evaluation of Tanzanian local chicken rea</w:t>
      </w:r>
      <w:r w:rsidRPr="00597D48">
        <w:rPr>
          <w:rFonts w:ascii="Arial" w:hAnsi="Arial" w:cs="Arial"/>
          <w:sz w:val="20"/>
          <w:szCs w:val="20"/>
          <w:lang w:val="en-US"/>
        </w:rPr>
        <w:t>r</w:t>
      </w:r>
      <w:r w:rsidRPr="00597D48">
        <w:rPr>
          <w:rFonts w:ascii="Arial" w:hAnsi="Arial" w:cs="Arial"/>
          <w:sz w:val="20"/>
          <w:szCs w:val="20"/>
          <w:lang w:val="en-GB"/>
        </w:rPr>
        <w:t xml:space="preserve">ed under intensive and semi-intensive systems: 1. Growth performance and carcass characteristics. </w:t>
      </w:r>
      <w:proofErr w:type="spellStart"/>
      <w:r w:rsidRPr="00597D48">
        <w:rPr>
          <w:rFonts w:ascii="Arial" w:hAnsi="Arial" w:cs="Arial"/>
          <w:sz w:val="20"/>
          <w:szCs w:val="20"/>
          <w:lang w:val="en-GB"/>
        </w:rPr>
        <w:t>Livest</w:t>
      </w:r>
      <w:proofErr w:type="spellEnd"/>
      <w:r w:rsidRPr="00597D48">
        <w:rPr>
          <w:rFonts w:ascii="Arial" w:hAnsi="Arial" w:cs="Arial"/>
          <w:sz w:val="20"/>
          <w:szCs w:val="20"/>
          <w:lang w:val="en-GB"/>
        </w:rPr>
        <w:t xml:space="preserve"> Res Rural Dev 26, Article #156</w:t>
      </w:r>
      <w:r w:rsidR="00B04E8B" w:rsidRPr="00597D48">
        <w:rPr>
          <w:rFonts w:ascii="Arial" w:hAnsi="Arial" w:cs="Arial"/>
          <w:sz w:val="20"/>
          <w:szCs w:val="20"/>
          <w:lang w:val="en-GB"/>
        </w:rPr>
        <w:t>.</w:t>
      </w:r>
    </w:p>
    <w:p w14:paraId="1124A44F" w14:textId="46520781" w:rsidR="00F2023D" w:rsidRDefault="006B2158" w:rsidP="00ED4CCA">
      <w:pPr>
        <w:pStyle w:val="ListParagraph"/>
        <w:numPr>
          <w:ilvl w:val="0"/>
          <w:numId w:val="3"/>
        </w:numPr>
        <w:spacing w:line="360" w:lineRule="auto"/>
        <w:jc w:val="both"/>
        <w:rPr>
          <w:rFonts w:ascii="Arial" w:hAnsi="Arial" w:cs="Arial"/>
          <w:sz w:val="20"/>
          <w:szCs w:val="20"/>
          <w:lang w:val="en-GB"/>
        </w:rPr>
      </w:pPr>
      <w:r w:rsidRPr="006B2158">
        <w:rPr>
          <w:rFonts w:ascii="Arial" w:hAnsi="Arial" w:cs="Arial"/>
          <w:sz w:val="20"/>
          <w:szCs w:val="20"/>
          <w:lang w:val="en-GB"/>
        </w:rPr>
        <w:t xml:space="preserve">. Salem, M. S., </w:t>
      </w:r>
      <w:proofErr w:type="spellStart"/>
      <w:r w:rsidRPr="006B2158">
        <w:rPr>
          <w:rFonts w:ascii="Arial" w:hAnsi="Arial" w:cs="Arial"/>
          <w:sz w:val="20"/>
          <w:szCs w:val="20"/>
          <w:lang w:val="en-GB"/>
        </w:rPr>
        <w:t>Khulel</w:t>
      </w:r>
      <w:proofErr w:type="spellEnd"/>
      <w:r w:rsidRPr="006B2158">
        <w:rPr>
          <w:rFonts w:ascii="Arial" w:hAnsi="Arial" w:cs="Arial"/>
          <w:sz w:val="20"/>
          <w:szCs w:val="20"/>
          <w:lang w:val="en-GB"/>
        </w:rPr>
        <w:t>, R. M., &amp; Al-Tamee, N. G. (2023)</w:t>
      </w:r>
      <w:r w:rsidR="00C104B1">
        <w:rPr>
          <w:rFonts w:ascii="Arial" w:hAnsi="Arial" w:cs="Arial"/>
          <w:sz w:val="20"/>
          <w:szCs w:val="20"/>
          <w:lang w:val="en-GB"/>
        </w:rPr>
        <w:t xml:space="preserve"> </w:t>
      </w:r>
      <w:r w:rsidRPr="006B2158">
        <w:rPr>
          <w:rFonts w:ascii="Arial" w:hAnsi="Arial" w:cs="Arial"/>
          <w:sz w:val="20"/>
          <w:szCs w:val="20"/>
          <w:lang w:val="en-GB"/>
        </w:rPr>
        <w:t xml:space="preserve">Effect of Feeding Broilers </w:t>
      </w:r>
      <w:r w:rsidRPr="00ED4CCA">
        <w:rPr>
          <w:rFonts w:ascii="Arial" w:hAnsi="Arial" w:cs="Arial"/>
          <w:sz w:val="20"/>
          <w:szCs w:val="20"/>
          <w:lang w:val="en-GB"/>
        </w:rPr>
        <w:t>with Three Different Regimens on Performance and Carcass Characteristics. In IOP</w:t>
      </w:r>
      <w:r w:rsidR="00ED4CCA" w:rsidRPr="00ED4CCA">
        <w:rPr>
          <w:rFonts w:ascii="Arial" w:hAnsi="Arial" w:cs="Arial"/>
          <w:sz w:val="20"/>
          <w:szCs w:val="20"/>
          <w:lang w:val="en-GB"/>
        </w:rPr>
        <w:t xml:space="preserve"> </w:t>
      </w:r>
      <w:r w:rsidRPr="00ED4CCA">
        <w:rPr>
          <w:rFonts w:ascii="Arial" w:hAnsi="Arial" w:cs="Arial"/>
          <w:sz w:val="20"/>
          <w:szCs w:val="20"/>
          <w:lang w:val="en-GB"/>
        </w:rPr>
        <w:t>Conference Series: Earth and Environmental Science (Vol. 1158, No. 5, p. 052024). IOP Publishing.</w:t>
      </w:r>
    </w:p>
    <w:p w14:paraId="61F8956E" w14:textId="74E80EC0" w:rsidR="00130BEA" w:rsidRPr="00130BEA" w:rsidRDefault="00130BEA" w:rsidP="00130BEA">
      <w:pPr>
        <w:pStyle w:val="ListParagraph"/>
        <w:numPr>
          <w:ilvl w:val="0"/>
          <w:numId w:val="3"/>
        </w:numPr>
        <w:spacing w:line="360" w:lineRule="auto"/>
        <w:jc w:val="both"/>
        <w:rPr>
          <w:rFonts w:ascii="Arial" w:hAnsi="Arial" w:cs="Arial"/>
          <w:sz w:val="20"/>
          <w:szCs w:val="20"/>
          <w:lang w:val="en-GB"/>
        </w:rPr>
      </w:pPr>
      <w:proofErr w:type="spellStart"/>
      <w:r>
        <w:rPr>
          <w:rFonts w:ascii="Arial" w:hAnsi="Arial" w:cs="Arial"/>
          <w:sz w:val="20"/>
          <w:szCs w:val="20"/>
          <w:lang w:val="en-GB"/>
        </w:rPr>
        <w:t>Jilo</w:t>
      </w:r>
      <w:proofErr w:type="spellEnd"/>
      <w:r>
        <w:rPr>
          <w:rFonts w:ascii="Arial" w:hAnsi="Arial" w:cs="Arial"/>
          <w:sz w:val="20"/>
          <w:szCs w:val="20"/>
          <w:lang w:val="en-GB"/>
        </w:rPr>
        <w:t>, S. A., &amp; Hasan, L. A. (2022)</w:t>
      </w:r>
      <w:r w:rsidR="00C104B1">
        <w:rPr>
          <w:rFonts w:ascii="Arial" w:hAnsi="Arial" w:cs="Arial"/>
          <w:sz w:val="20"/>
          <w:szCs w:val="20"/>
          <w:lang w:val="en-GB"/>
        </w:rPr>
        <w:t xml:space="preserve"> </w:t>
      </w:r>
      <w:r>
        <w:rPr>
          <w:rFonts w:ascii="Arial" w:hAnsi="Arial" w:cs="Arial"/>
          <w:sz w:val="20"/>
          <w:szCs w:val="20"/>
          <w:lang w:val="en-GB"/>
        </w:rPr>
        <w:t xml:space="preserve">The Importance of Poultry Meat in Medicine: A </w:t>
      </w:r>
      <w:r w:rsidRPr="00130BEA">
        <w:rPr>
          <w:rFonts w:ascii="Arial" w:hAnsi="Arial" w:cs="Arial"/>
          <w:sz w:val="20"/>
          <w:szCs w:val="20"/>
          <w:lang w:val="en-GB"/>
        </w:rPr>
        <w:t>Review. Journal of World’s Poultry Research, 12(4), pp. 258-262.</w:t>
      </w:r>
    </w:p>
    <w:p w14:paraId="002B0C79" w14:textId="24E4E522" w:rsidR="00C11C8F" w:rsidRPr="00597D48" w:rsidRDefault="00C11C8F" w:rsidP="00C11C8F">
      <w:pPr>
        <w:pStyle w:val="ListParagraph"/>
        <w:numPr>
          <w:ilvl w:val="0"/>
          <w:numId w:val="3"/>
        </w:numPr>
        <w:spacing w:line="360" w:lineRule="auto"/>
        <w:jc w:val="both"/>
        <w:rPr>
          <w:rFonts w:ascii="Arial" w:hAnsi="Arial" w:cs="Arial"/>
          <w:sz w:val="20"/>
          <w:szCs w:val="20"/>
          <w:lang w:val="en-GB"/>
        </w:rPr>
      </w:pPr>
      <w:r w:rsidRPr="00597D48">
        <w:rPr>
          <w:rFonts w:ascii="Arial" w:hAnsi="Arial" w:cs="Arial"/>
          <w:sz w:val="20"/>
          <w:szCs w:val="20"/>
          <w:lang w:val="en-GB"/>
        </w:rPr>
        <w:t xml:space="preserve">Shinkafi, Mohammed &amp; Abubakar, &amp; Anka, Bello &amp; Musa, &amp; Mabu, Isa &amp; </w:t>
      </w:r>
      <w:proofErr w:type="spellStart"/>
      <w:r w:rsidRPr="00597D48">
        <w:rPr>
          <w:rFonts w:ascii="Arial" w:hAnsi="Arial" w:cs="Arial"/>
          <w:sz w:val="20"/>
          <w:szCs w:val="20"/>
          <w:lang w:val="en-GB"/>
        </w:rPr>
        <w:t>Kakagida</w:t>
      </w:r>
      <w:proofErr w:type="spellEnd"/>
      <w:r w:rsidRPr="00597D48">
        <w:rPr>
          <w:rFonts w:ascii="Arial" w:hAnsi="Arial" w:cs="Arial"/>
          <w:sz w:val="20"/>
          <w:szCs w:val="20"/>
          <w:lang w:val="en-GB"/>
        </w:rPr>
        <w:t xml:space="preserve">, Abubakar </w:t>
      </w:r>
      <w:r w:rsidR="001B7555">
        <w:rPr>
          <w:rFonts w:ascii="Arial" w:hAnsi="Arial" w:cs="Arial"/>
          <w:sz w:val="20"/>
          <w:szCs w:val="20"/>
          <w:lang w:val="en-GB"/>
        </w:rPr>
        <w:t>(</w:t>
      </w:r>
      <w:r w:rsidRPr="00597D48">
        <w:rPr>
          <w:rFonts w:ascii="Arial" w:hAnsi="Arial" w:cs="Arial"/>
          <w:sz w:val="20"/>
          <w:szCs w:val="20"/>
          <w:lang w:val="en-GB"/>
        </w:rPr>
        <w:t>2022</w:t>
      </w:r>
      <w:r w:rsidR="001B7555">
        <w:rPr>
          <w:rFonts w:ascii="Arial" w:hAnsi="Arial" w:cs="Arial"/>
          <w:sz w:val="20"/>
          <w:szCs w:val="20"/>
          <w:lang w:val="en-GB"/>
        </w:rPr>
        <w:t>)</w:t>
      </w:r>
      <w:r w:rsidRPr="00597D48">
        <w:rPr>
          <w:rFonts w:ascii="Arial" w:hAnsi="Arial" w:cs="Arial"/>
          <w:sz w:val="20"/>
          <w:szCs w:val="20"/>
          <w:lang w:val="en-GB"/>
        </w:rPr>
        <w:t xml:space="preserve"> An investigation on the impact of different diet on the performance of broiler chickens.1. </w:t>
      </w:r>
    </w:p>
    <w:p w14:paraId="47EDD773" w14:textId="6A75ABEA" w:rsidR="00C11C8F" w:rsidRPr="00597D48" w:rsidRDefault="00C11C8F" w:rsidP="00C11C8F">
      <w:pPr>
        <w:pStyle w:val="ListParagraph"/>
        <w:numPr>
          <w:ilvl w:val="0"/>
          <w:numId w:val="3"/>
        </w:numPr>
        <w:spacing w:line="360" w:lineRule="auto"/>
        <w:jc w:val="both"/>
        <w:rPr>
          <w:rFonts w:ascii="Arial" w:hAnsi="Arial" w:cs="Arial"/>
          <w:sz w:val="20"/>
          <w:szCs w:val="20"/>
          <w:lang w:val="en-GB"/>
        </w:rPr>
      </w:pPr>
      <w:r w:rsidRPr="00597D48">
        <w:rPr>
          <w:rFonts w:ascii="Arial" w:hAnsi="Arial" w:cs="Arial"/>
          <w:sz w:val="20"/>
          <w:szCs w:val="20"/>
          <w:lang w:val="en-GB"/>
        </w:rPr>
        <w:t>Kumar, P, Singh, R, &amp; Verma, A</w:t>
      </w:r>
      <w:r w:rsidRPr="00597D48">
        <w:rPr>
          <w:rFonts w:ascii="Arial" w:hAnsi="Arial" w:cs="Arial"/>
          <w:sz w:val="20"/>
          <w:szCs w:val="20"/>
          <w:lang w:val="en-US"/>
        </w:rPr>
        <w:t xml:space="preserve"> </w:t>
      </w:r>
      <w:r w:rsidR="001B7555">
        <w:rPr>
          <w:rFonts w:ascii="Arial" w:hAnsi="Arial" w:cs="Arial"/>
          <w:sz w:val="20"/>
          <w:szCs w:val="20"/>
          <w:lang w:val="en-US"/>
        </w:rPr>
        <w:t>(</w:t>
      </w:r>
      <w:r w:rsidRPr="00597D48">
        <w:rPr>
          <w:rFonts w:ascii="Arial" w:hAnsi="Arial" w:cs="Arial"/>
          <w:sz w:val="20"/>
          <w:szCs w:val="20"/>
          <w:lang w:val="en-GB"/>
        </w:rPr>
        <w:t>2020</w:t>
      </w:r>
      <w:r w:rsidR="001B7555">
        <w:rPr>
          <w:rFonts w:ascii="Arial" w:hAnsi="Arial" w:cs="Arial"/>
          <w:sz w:val="20"/>
          <w:szCs w:val="20"/>
          <w:lang w:val="en-GB"/>
        </w:rPr>
        <w:t>)</w:t>
      </w:r>
      <w:r w:rsidRPr="00597D48">
        <w:rPr>
          <w:rFonts w:ascii="Arial" w:hAnsi="Arial" w:cs="Arial"/>
          <w:sz w:val="20"/>
          <w:szCs w:val="20"/>
          <w:lang w:val="en-GB"/>
        </w:rPr>
        <w:t xml:space="preserve"> Growth performance of </w:t>
      </w:r>
      <w:proofErr w:type="gramStart"/>
      <w:r w:rsidR="006E42F7" w:rsidRPr="00597D48">
        <w:rPr>
          <w:rFonts w:ascii="Arial" w:hAnsi="Arial" w:cs="Arial"/>
          <w:sz w:val="20"/>
          <w:szCs w:val="20"/>
          <w:lang w:val="en-GB"/>
        </w:rPr>
        <w:t xml:space="preserve">CHABRO </w:t>
      </w:r>
      <w:r w:rsidRPr="00597D48">
        <w:rPr>
          <w:rFonts w:ascii="Arial" w:hAnsi="Arial" w:cs="Arial"/>
          <w:sz w:val="20"/>
          <w:szCs w:val="20"/>
          <w:lang w:val="en-GB"/>
        </w:rPr>
        <w:t xml:space="preserve"> chicks</w:t>
      </w:r>
      <w:proofErr w:type="gramEnd"/>
      <w:r w:rsidRPr="00597D48">
        <w:rPr>
          <w:rFonts w:ascii="Arial" w:hAnsi="Arial" w:cs="Arial"/>
          <w:sz w:val="20"/>
          <w:szCs w:val="20"/>
          <w:lang w:val="en-GB"/>
        </w:rPr>
        <w:t xml:space="preserve"> under intensive management system. Indian Journal of Animal Sciences, 90(4), 456-460.</w:t>
      </w:r>
    </w:p>
    <w:p w14:paraId="2E47C963" w14:textId="08D07D0D" w:rsidR="00C11C8F" w:rsidRPr="00597D48" w:rsidRDefault="00C11C8F" w:rsidP="00C11C8F">
      <w:pPr>
        <w:pStyle w:val="ListParagraph"/>
        <w:numPr>
          <w:ilvl w:val="0"/>
          <w:numId w:val="3"/>
        </w:numPr>
        <w:spacing w:line="360" w:lineRule="auto"/>
        <w:jc w:val="both"/>
        <w:rPr>
          <w:rFonts w:ascii="Arial" w:hAnsi="Arial" w:cs="Arial"/>
          <w:sz w:val="20"/>
          <w:szCs w:val="20"/>
          <w:lang w:val="en-GB"/>
        </w:rPr>
      </w:pPr>
      <w:r w:rsidRPr="00597D48">
        <w:rPr>
          <w:rFonts w:ascii="Arial" w:hAnsi="Arial" w:cs="Arial"/>
          <w:sz w:val="20"/>
          <w:szCs w:val="20"/>
          <w:lang w:val="en-GB"/>
        </w:rPr>
        <w:t>Thakur D</w:t>
      </w:r>
      <w:r w:rsidRPr="00597D48">
        <w:rPr>
          <w:rFonts w:ascii="Arial" w:hAnsi="Arial" w:cs="Arial"/>
          <w:sz w:val="20"/>
          <w:szCs w:val="20"/>
          <w:lang w:val="en-US"/>
        </w:rPr>
        <w:t xml:space="preserve"> </w:t>
      </w:r>
      <w:r w:rsidRPr="00597D48">
        <w:rPr>
          <w:rFonts w:ascii="Arial" w:hAnsi="Arial" w:cs="Arial"/>
          <w:sz w:val="20"/>
          <w:szCs w:val="20"/>
          <w:lang w:val="en-GB"/>
        </w:rPr>
        <w:t xml:space="preserve">Sharm AK, Ravikumar RK </w:t>
      </w:r>
      <w:proofErr w:type="spellStart"/>
      <w:r w:rsidRPr="00597D48">
        <w:rPr>
          <w:rFonts w:ascii="Arial" w:hAnsi="Arial" w:cs="Arial"/>
          <w:sz w:val="20"/>
          <w:szCs w:val="20"/>
          <w:lang w:val="en-GB"/>
        </w:rPr>
        <w:t>Katochi</w:t>
      </w:r>
      <w:proofErr w:type="spellEnd"/>
      <w:r w:rsidRPr="00597D48">
        <w:rPr>
          <w:rFonts w:ascii="Arial" w:hAnsi="Arial" w:cs="Arial"/>
          <w:sz w:val="20"/>
          <w:szCs w:val="20"/>
          <w:lang w:val="en-GB"/>
        </w:rPr>
        <w:t xml:space="preserve"> </w:t>
      </w:r>
      <w:proofErr w:type="gramStart"/>
      <w:r w:rsidRPr="00597D48">
        <w:rPr>
          <w:rFonts w:ascii="Arial" w:hAnsi="Arial" w:cs="Arial"/>
          <w:sz w:val="20"/>
          <w:szCs w:val="20"/>
          <w:lang w:val="en-GB"/>
        </w:rPr>
        <w:t>S.</w:t>
      </w:r>
      <w:r w:rsidR="00E94698">
        <w:rPr>
          <w:rFonts w:ascii="Arial" w:hAnsi="Arial" w:cs="Arial"/>
          <w:sz w:val="20"/>
          <w:szCs w:val="20"/>
          <w:lang w:val="en-GB"/>
        </w:rPr>
        <w:t>(</w:t>
      </w:r>
      <w:proofErr w:type="gramEnd"/>
      <w:r w:rsidR="00E94698">
        <w:rPr>
          <w:rFonts w:ascii="Arial" w:hAnsi="Arial" w:cs="Arial"/>
          <w:sz w:val="20"/>
          <w:szCs w:val="20"/>
          <w:lang w:val="en-GB"/>
        </w:rPr>
        <w:t>2012</w:t>
      </w:r>
      <w:r w:rsidR="00596AD3">
        <w:rPr>
          <w:rFonts w:ascii="Arial" w:hAnsi="Arial" w:cs="Arial"/>
          <w:sz w:val="20"/>
          <w:szCs w:val="20"/>
          <w:lang w:val="en-GB"/>
        </w:rPr>
        <w:t>)</w:t>
      </w:r>
      <w:r w:rsidRPr="00597D48">
        <w:rPr>
          <w:rFonts w:ascii="Arial" w:hAnsi="Arial" w:cs="Arial"/>
          <w:sz w:val="20"/>
          <w:szCs w:val="20"/>
          <w:lang w:val="en-GB"/>
        </w:rPr>
        <w:t xml:space="preserve"> Status of backyard poultry farming in Himalayan regions of India. Indian J Poult Sci. :47(1):102 105.</w:t>
      </w:r>
    </w:p>
    <w:p w14:paraId="791D0AE5" w14:textId="4166D48E" w:rsidR="00C11C8F" w:rsidRPr="00597D48" w:rsidRDefault="004F1247" w:rsidP="00C11C8F">
      <w:pPr>
        <w:pStyle w:val="ListParagraph"/>
        <w:numPr>
          <w:ilvl w:val="0"/>
          <w:numId w:val="3"/>
        </w:numPr>
        <w:spacing w:line="360" w:lineRule="auto"/>
        <w:jc w:val="both"/>
        <w:rPr>
          <w:rFonts w:ascii="Arial" w:hAnsi="Arial" w:cs="Arial"/>
          <w:sz w:val="20"/>
          <w:szCs w:val="20"/>
          <w:lang w:val="en-GB"/>
        </w:rPr>
      </w:pPr>
      <w:r>
        <w:rPr>
          <w:rFonts w:ascii="Arial" w:hAnsi="Arial" w:cs="Arial"/>
          <w:sz w:val="20"/>
          <w:szCs w:val="20"/>
          <w:lang w:val="en-GB"/>
        </w:rPr>
        <w:t xml:space="preserve">Zhang, H., Li, Y., Wang, J., Zheng, Y., &amp; Chen, </w:t>
      </w:r>
      <w:proofErr w:type="gramStart"/>
      <w:r>
        <w:rPr>
          <w:rFonts w:ascii="Arial" w:hAnsi="Arial" w:cs="Arial"/>
          <w:sz w:val="20"/>
          <w:szCs w:val="20"/>
          <w:lang w:val="en-GB"/>
        </w:rPr>
        <w:t>M.</w:t>
      </w:r>
      <w:r w:rsidR="00560601">
        <w:rPr>
          <w:rFonts w:ascii="Arial" w:hAnsi="Arial" w:cs="Arial"/>
          <w:sz w:val="20"/>
          <w:szCs w:val="20"/>
          <w:lang w:val="en-GB"/>
        </w:rPr>
        <w:t>(</w:t>
      </w:r>
      <w:proofErr w:type="gramEnd"/>
      <w:r w:rsidR="00C11C8F" w:rsidRPr="00597D48">
        <w:rPr>
          <w:rFonts w:ascii="Arial" w:hAnsi="Arial" w:cs="Arial"/>
          <w:sz w:val="20"/>
          <w:szCs w:val="20"/>
          <w:lang w:val="en-GB"/>
        </w:rPr>
        <w:t>2024</w:t>
      </w:r>
      <w:r w:rsidR="00560601">
        <w:rPr>
          <w:rFonts w:ascii="Arial" w:hAnsi="Arial" w:cs="Arial"/>
          <w:sz w:val="20"/>
          <w:szCs w:val="20"/>
          <w:lang w:val="en-US"/>
        </w:rPr>
        <w:t xml:space="preserve">) </w:t>
      </w:r>
      <w:r w:rsidR="00C11C8F" w:rsidRPr="00597D48">
        <w:rPr>
          <w:rFonts w:ascii="Arial" w:hAnsi="Arial" w:cs="Arial"/>
          <w:sz w:val="20"/>
          <w:szCs w:val="20"/>
          <w:lang w:val="en-GB"/>
        </w:rPr>
        <w:t xml:space="preserve">Transmission dynamics of </w:t>
      </w:r>
      <w:r w:rsidR="00C11C8F" w:rsidRPr="00597D48">
        <w:rPr>
          <w:rFonts w:ascii="Arial" w:hAnsi="Arial" w:cs="Arial"/>
          <w:sz w:val="20"/>
          <w:szCs w:val="20"/>
          <w:lang w:val="en-US"/>
        </w:rPr>
        <w:t>E. coli</w:t>
      </w:r>
      <w:r w:rsidR="00C11C8F" w:rsidRPr="00597D48">
        <w:rPr>
          <w:rFonts w:ascii="Arial" w:hAnsi="Arial" w:cs="Arial"/>
          <w:sz w:val="20"/>
          <w:szCs w:val="20"/>
          <w:lang w:val="en-GB"/>
        </w:rPr>
        <w:t>in small-scale poultry farms: A review. Environmental Microbiology Reports, 16(1), 45-52.</w:t>
      </w:r>
    </w:p>
    <w:p w14:paraId="118F9A1A" w14:textId="1A4EB1E8" w:rsidR="000115C2" w:rsidRDefault="00C42781" w:rsidP="000115C2">
      <w:pPr>
        <w:pStyle w:val="ListParagraph"/>
        <w:numPr>
          <w:ilvl w:val="0"/>
          <w:numId w:val="3"/>
        </w:numPr>
        <w:spacing w:line="360" w:lineRule="auto"/>
        <w:jc w:val="both"/>
        <w:rPr>
          <w:rFonts w:ascii="Arial" w:hAnsi="Arial" w:cs="Arial"/>
          <w:sz w:val="20"/>
          <w:szCs w:val="20"/>
          <w:lang w:val="en-GB"/>
        </w:rPr>
      </w:pPr>
      <w:r>
        <w:rPr>
          <w:rFonts w:ascii="Arial" w:hAnsi="Arial" w:cs="Arial"/>
          <w:sz w:val="20"/>
          <w:szCs w:val="20"/>
          <w:lang w:val="en-GB"/>
        </w:rPr>
        <w:lastRenderedPageBreak/>
        <w:t>Li, Y., Zhang, X., Wang, J., Chen, Q., &amp; Liu, H. (2021)</w:t>
      </w:r>
      <w:r w:rsidR="0059266B">
        <w:rPr>
          <w:rFonts w:ascii="Arial" w:hAnsi="Arial" w:cs="Arial"/>
          <w:sz w:val="20"/>
          <w:szCs w:val="20"/>
          <w:lang w:val="en-GB"/>
        </w:rPr>
        <w:t xml:space="preserve"> </w:t>
      </w:r>
      <w:r w:rsidR="00C11C8F" w:rsidRPr="00597D48">
        <w:rPr>
          <w:rFonts w:ascii="Arial" w:hAnsi="Arial" w:cs="Arial"/>
          <w:sz w:val="20"/>
          <w:szCs w:val="20"/>
          <w:lang w:val="en-GB"/>
        </w:rPr>
        <w:t xml:space="preserve">Evaluation of a recombinant vaccine against avian pathogenic </w:t>
      </w:r>
      <w:r w:rsidR="00C11C8F" w:rsidRPr="00597D48">
        <w:rPr>
          <w:rFonts w:ascii="Arial" w:hAnsi="Arial" w:cs="Arial"/>
          <w:i/>
          <w:iCs/>
          <w:sz w:val="20"/>
          <w:szCs w:val="20"/>
          <w:lang w:val="en-US"/>
        </w:rPr>
        <w:t xml:space="preserve">E. coli </w:t>
      </w:r>
      <w:r w:rsidR="00C11C8F" w:rsidRPr="00597D48">
        <w:rPr>
          <w:rFonts w:ascii="Arial" w:hAnsi="Arial" w:cs="Arial"/>
          <w:sz w:val="20"/>
          <w:szCs w:val="20"/>
          <w:lang w:val="en-GB"/>
        </w:rPr>
        <w:t>in backyard poultry. Vaccine, 39(12), 1654-1660.</w:t>
      </w:r>
    </w:p>
    <w:p w14:paraId="787AC003" w14:textId="24F0B7ED" w:rsidR="00C11C8F" w:rsidRPr="000115C2" w:rsidRDefault="000115C2" w:rsidP="000115C2">
      <w:pPr>
        <w:pStyle w:val="ListParagraph"/>
        <w:numPr>
          <w:ilvl w:val="0"/>
          <w:numId w:val="3"/>
        </w:numPr>
        <w:spacing w:line="360" w:lineRule="auto"/>
        <w:jc w:val="both"/>
        <w:rPr>
          <w:rFonts w:ascii="Arial" w:hAnsi="Arial" w:cs="Arial"/>
          <w:sz w:val="20"/>
          <w:szCs w:val="20"/>
          <w:lang w:val="en-GB"/>
        </w:rPr>
      </w:pPr>
      <w:r>
        <w:rPr>
          <w:rFonts w:ascii="Arial" w:hAnsi="Arial" w:cs="Arial"/>
          <w:sz w:val="20"/>
          <w:szCs w:val="20"/>
          <w:lang w:val="en-GB"/>
        </w:rPr>
        <w:t xml:space="preserve">Nguyen, T. N. H., Dao, T. H., Nguyen, H. N., Nguyen, D. T., Nguyen, T. T. H., Do, T. H., Pham, Q. T., &amp; Dinh, </w:t>
      </w:r>
      <w:proofErr w:type="gramStart"/>
      <w:r>
        <w:rPr>
          <w:rFonts w:ascii="Arial" w:hAnsi="Arial" w:cs="Arial"/>
          <w:sz w:val="20"/>
          <w:szCs w:val="20"/>
          <w:lang w:val="en-GB"/>
        </w:rPr>
        <w:t>B.</w:t>
      </w:r>
      <w:r w:rsidR="00560601" w:rsidRPr="000115C2">
        <w:rPr>
          <w:rFonts w:ascii="Arial" w:hAnsi="Arial" w:cs="Arial"/>
          <w:sz w:val="20"/>
          <w:szCs w:val="20"/>
          <w:lang w:val="en-GB"/>
        </w:rPr>
        <w:t>(</w:t>
      </w:r>
      <w:proofErr w:type="gramEnd"/>
      <w:r w:rsidR="00C11C8F" w:rsidRPr="000115C2">
        <w:rPr>
          <w:rFonts w:ascii="Arial" w:hAnsi="Arial" w:cs="Arial"/>
          <w:sz w:val="20"/>
          <w:szCs w:val="20"/>
          <w:lang w:val="en-GB"/>
        </w:rPr>
        <w:t>2022</w:t>
      </w:r>
      <w:r w:rsidR="00560601" w:rsidRPr="000115C2">
        <w:rPr>
          <w:rFonts w:ascii="Arial" w:hAnsi="Arial" w:cs="Arial"/>
          <w:sz w:val="20"/>
          <w:szCs w:val="20"/>
          <w:lang w:val="en-GB"/>
        </w:rPr>
        <w:t>)</w:t>
      </w:r>
      <w:r>
        <w:rPr>
          <w:rFonts w:ascii="Arial" w:hAnsi="Arial" w:cs="Arial"/>
          <w:sz w:val="20"/>
          <w:szCs w:val="20"/>
          <w:lang w:val="en-GB"/>
        </w:rPr>
        <w:t xml:space="preserve"> </w:t>
      </w:r>
      <w:r w:rsidR="00C11C8F" w:rsidRPr="000115C2">
        <w:rPr>
          <w:rFonts w:ascii="Arial" w:hAnsi="Arial" w:cs="Arial"/>
          <w:sz w:val="20"/>
          <w:szCs w:val="20"/>
          <w:lang w:val="en-US"/>
        </w:rPr>
        <w:t>Bio security</w:t>
      </w:r>
      <w:r w:rsidR="00C11C8F" w:rsidRPr="000115C2">
        <w:rPr>
          <w:rFonts w:ascii="Arial" w:hAnsi="Arial" w:cs="Arial"/>
          <w:sz w:val="20"/>
          <w:szCs w:val="20"/>
          <w:lang w:val="en-GB"/>
        </w:rPr>
        <w:t xml:space="preserve"> practices in small-scale poultry farms: Impact on </w:t>
      </w:r>
      <w:r w:rsidR="00C11C8F" w:rsidRPr="000115C2">
        <w:rPr>
          <w:rFonts w:ascii="Arial" w:hAnsi="Arial" w:cs="Arial"/>
          <w:i/>
          <w:iCs/>
          <w:sz w:val="20"/>
          <w:szCs w:val="20"/>
          <w:lang w:val="en-US"/>
        </w:rPr>
        <w:t>E. coli</w:t>
      </w:r>
      <w:r w:rsidR="00C11C8F" w:rsidRPr="000115C2">
        <w:rPr>
          <w:rFonts w:ascii="Arial" w:hAnsi="Arial" w:cs="Arial"/>
          <w:sz w:val="20"/>
          <w:szCs w:val="20"/>
          <w:lang w:val="en-US"/>
        </w:rPr>
        <w:t xml:space="preserve"> </w:t>
      </w:r>
      <w:r w:rsidR="00C11C8F" w:rsidRPr="000115C2">
        <w:rPr>
          <w:rFonts w:ascii="Arial" w:hAnsi="Arial" w:cs="Arial"/>
          <w:sz w:val="20"/>
          <w:szCs w:val="20"/>
          <w:lang w:val="en-GB"/>
        </w:rPr>
        <w:t>infection rates. Asian-Australasian Journal of Animal Sciences, 35(3), 369-376.</w:t>
      </w:r>
    </w:p>
    <w:p w14:paraId="21B3750B" w14:textId="6A106256" w:rsidR="00C11C8F" w:rsidRPr="00597D48" w:rsidRDefault="00C11C8F" w:rsidP="00C11C8F">
      <w:pPr>
        <w:pStyle w:val="ListParagraph"/>
        <w:numPr>
          <w:ilvl w:val="0"/>
          <w:numId w:val="3"/>
        </w:numPr>
        <w:spacing w:line="360" w:lineRule="auto"/>
        <w:jc w:val="both"/>
        <w:rPr>
          <w:rFonts w:ascii="Arial" w:hAnsi="Arial" w:cs="Arial"/>
          <w:sz w:val="20"/>
          <w:szCs w:val="20"/>
          <w:lang w:val="en-GB"/>
        </w:rPr>
      </w:pPr>
      <w:r w:rsidRPr="00597D48">
        <w:rPr>
          <w:rFonts w:ascii="Arial" w:hAnsi="Arial" w:cs="Arial"/>
          <w:sz w:val="20"/>
          <w:szCs w:val="20"/>
          <w:lang w:val="en-GB"/>
        </w:rPr>
        <w:t xml:space="preserve">Nguyen, T, Tran, </w:t>
      </w:r>
      <w:proofErr w:type="gramStart"/>
      <w:r w:rsidRPr="00597D48">
        <w:rPr>
          <w:rFonts w:ascii="Arial" w:hAnsi="Arial" w:cs="Arial"/>
          <w:sz w:val="20"/>
          <w:szCs w:val="20"/>
          <w:lang w:val="en-GB"/>
        </w:rPr>
        <w:t>Q</w:t>
      </w:r>
      <w:r w:rsidRPr="00597D48">
        <w:rPr>
          <w:rFonts w:ascii="Arial" w:hAnsi="Arial" w:cs="Arial"/>
          <w:sz w:val="20"/>
          <w:szCs w:val="20"/>
          <w:lang w:val="en-US"/>
        </w:rPr>
        <w:t xml:space="preserve"> </w:t>
      </w:r>
      <w:r w:rsidRPr="00597D48">
        <w:rPr>
          <w:rFonts w:ascii="Arial" w:hAnsi="Arial" w:cs="Arial"/>
          <w:sz w:val="20"/>
          <w:szCs w:val="20"/>
          <w:lang w:val="en-GB"/>
        </w:rPr>
        <w:t xml:space="preserve"> H</w:t>
      </w:r>
      <w:proofErr w:type="gramEnd"/>
      <w:r w:rsidRPr="00597D48">
        <w:rPr>
          <w:rFonts w:ascii="Arial" w:hAnsi="Arial" w:cs="Arial"/>
          <w:sz w:val="20"/>
          <w:szCs w:val="20"/>
          <w:lang w:val="en-GB"/>
        </w:rPr>
        <w:t>, &amp; Le, T</w:t>
      </w:r>
      <w:r w:rsidRPr="00597D48">
        <w:rPr>
          <w:rFonts w:ascii="Arial" w:hAnsi="Arial" w:cs="Arial"/>
          <w:sz w:val="20"/>
          <w:szCs w:val="20"/>
          <w:lang w:val="en-US"/>
        </w:rPr>
        <w:t xml:space="preserve"> </w:t>
      </w:r>
      <w:r w:rsidR="00560601">
        <w:rPr>
          <w:rFonts w:ascii="Arial" w:hAnsi="Arial" w:cs="Arial"/>
          <w:sz w:val="20"/>
          <w:szCs w:val="20"/>
          <w:lang w:val="en-US"/>
        </w:rPr>
        <w:t>(</w:t>
      </w:r>
      <w:r w:rsidRPr="00597D48">
        <w:rPr>
          <w:rFonts w:ascii="Arial" w:hAnsi="Arial" w:cs="Arial"/>
          <w:sz w:val="20"/>
          <w:szCs w:val="20"/>
          <w:lang w:val="en-GB"/>
        </w:rPr>
        <w:t>2019</w:t>
      </w:r>
      <w:r w:rsidR="00560601">
        <w:rPr>
          <w:rFonts w:ascii="Arial" w:hAnsi="Arial" w:cs="Arial"/>
          <w:sz w:val="20"/>
          <w:szCs w:val="20"/>
          <w:lang w:val="en-US"/>
        </w:rPr>
        <w:t>)</w:t>
      </w:r>
      <w:r w:rsidRPr="00597D48">
        <w:rPr>
          <w:rFonts w:ascii="Arial" w:hAnsi="Arial" w:cs="Arial"/>
          <w:sz w:val="20"/>
          <w:szCs w:val="20"/>
          <w:lang w:val="en-GB"/>
        </w:rPr>
        <w:t xml:space="preserve"> Egg production performance of indigenous chickens in Vietnam. Vietnam Journal of Agriculture, 17(2), 78-85.</w:t>
      </w:r>
    </w:p>
    <w:p w14:paraId="7C9DEFE6" w14:textId="6B19DEA7" w:rsidR="00C11C8F" w:rsidRPr="00597D48" w:rsidRDefault="00C11C8F" w:rsidP="00C11C8F">
      <w:pPr>
        <w:pStyle w:val="ListParagraph"/>
        <w:spacing w:line="360" w:lineRule="auto"/>
        <w:jc w:val="both"/>
        <w:rPr>
          <w:rFonts w:ascii="Arial" w:hAnsi="Arial" w:cs="Arial"/>
          <w:sz w:val="20"/>
          <w:szCs w:val="20"/>
          <w:lang w:val="en-GB"/>
        </w:rPr>
      </w:pPr>
    </w:p>
    <w:p w14:paraId="6582D2F3" w14:textId="520940A4" w:rsidR="001F18E5" w:rsidRPr="00597D48" w:rsidRDefault="001F18E5" w:rsidP="00C11C8F">
      <w:pPr>
        <w:pStyle w:val="ListParagraph"/>
        <w:spacing w:line="360" w:lineRule="auto"/>
        <w:jc w:val="both"/>
        <w:rPr>
          <w:rFonts w:ascii="Arial" w:hAnsi="Arial" w:cs="Arial"/>
          <w:sz w:val="20"/>
          <w:szCs w:val="20"/>
          <w:lang w:val="en-GB"/>
        </w:rPr>
      </w:pPr>
    </w:p>
    <w:sectPr w:rsidR="001F18E5" w:rsidRPr="00597D48" w:rsidSect="00467DC9">
      <w:footerReference w:type="default" r:id="rId10"/>
      <w:type w:val="continuous"/>
      <w:pgSz w:w="11906" w:h="16838"/>
      <w:pgMar w:top="1417" w:right="1417" w:bottom="1417" w:left="1417"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3FDA" w14:textId="77777777" w:rsidR="006B2C13" w:rsidRDefault="006B2C13">
      <w:pPr>
        <w:spacing w:line="240" w:lineRule="auto"/>
      </w:pPr>
      <w:r>
        <w:separator/>
      </w:r>
    </w:p>
  </w:endnote>
  <w:endnote w:type="continuationSeparator" w:id="0">
    <w:p w14:paraId="1C5BE37B" w14:textId="77777777" w:rsidR="006B2C13" w:rsidRDefault="006B2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C5DA" w14:textId="77777777" w:rsidR="00467DC9" w:rsidRPr="006A1290" w:rsidRDefault="00467DC9" w:rsidP="00467DC9">
    <w:pPr>
      <w:jc w:val="right"/>
      <w:rPr>
        <w:rFonts w:ascii="Arial" w:hAnsi="Arial" w:cs="Arial"/>
      </w:rPr>
    </w:pPr>
  </w:p>
  <w:p w14:paraId="52A2C483" w14:textId="77777777" w:rsidR="00A04598" w:rsidRDefault="00A04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0BAC" w14:textId="77777777" w:rsidR="00467DC9" w:rsidRDefault="00467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64A8" w14:textId="77777777" w:rsidR="006B2C13" w:rsidRDefault="006B2C13">
      <w:pPr>
        <w:spacing w:after="0"/>
      </w:pPr>
      <w:r>
        <w:separator/>
      </w:r>
    </w:p>
  </w:footnote>
  <w:footnote w:type="continuationSeparator" w:id="0">
    <w:p w14:paraId="6BA19252" w14:textId="77777777" w:rsidR="006B2C13" w:rsidRDefault="006B2C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1C3096"/>
    <w:multiLevelType w:val="singleLevel"/>
    <w:tmpl w:val="AA1C3096"/>
    <w:lvl w:ilvl="0">
      <w:start w:val="1"/>
      <w:numFmt w:val="decimal"/>
      <w:suff w:val="space"/>
      <w:lvlText w:val="%1."/>
      <w:lvlJc w:val="left"/>
    </w:lvl>
  </w:abstractNum>
  <w:abstractNum w:abstractNumId="1" w15:restartNumberingAfterBreak="0">
    <w:nsid w:val="1F1A6298"/>
    <w:multiLevelType w:val="multilevel"/>
    <w:tmpl w:val="1F1A6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6528C6"/>
    <w:multiLevelType w:val="hybridMultilevel"/>
    <w:tmpl w:val="AAA65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0358666">
    <w:abstractNumId w:val="0"/>
  </w:num>
  <w:num w:numId="2" w16cid:durableId="1745253957">
    <w:abstractNumId w:val="1"/>
  </w:num>
  <w:num w:numId="3" w16cid:durableId="1046368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5C"/>
    <w:rsid w:val="00001CC9"/>
    <w:rsid w:val="00005EA6"/>
    <w:rsid w:val="000115C2"/>
    <w:rsid w:val="000133F4"/>
    <w:rsid w:val="00054608"/>
    <w:rsid w:val="000659E5"/>
    <w:rsid w:val="00072351"/>
    <w:rsid w:val="0008704E"/>
    <w:rsid w:val="000C5A0C"/>
    <w:rsid w:val="000D6968"/>
    <w:rsid w:val="000D7866"/>
    <w:rsid w:val="000F053F"/>
    <w:rsid w:val="00106267"/>
    <w:rsid w:val="00123C46"/>
    <w:rsid w:val="0012486F"/>
    <w:rsid w:val="00130BEA"/>
    <w:rsid w:val="00137BE5"/>
    <w:rsid w:val="0015180D"/>
    <w:rsid w:val="001B38DA"/>
    <w:rsid w:val="001B7555"/>
    <w:rsid w:val="001E0037"/>
    <w:rsid w:val="001E0C3F"/>
    <w:rsid w:val="001F18E5"/>
    <w:rsid w:val="001F28EF"/>
    <w:rsid w:val="002103F4"/>
    <w:rsid w:val="00211EE7"/>
    <w:rsid w:val="00247BFF"/>
    <w:rsid w:val="00253B2D"/>
    <w:rsid w:val="002561D0"/>
    <w:rsid w:val="0026568B"/>
    <w:rsid w:val="00295BDB"/>
    <w:rsid w:val="002D38F3"/>
    <w:rsid w:val="002D4DE2"/>
    <w:rsid w:val="00315096"/>
    <w:rsid w:val="00323607"/>
    <w:rsid w:val="00327985"/>
    <w:rsid w:val="00370380"/>
    <w:rsid w:val="0037135C"/>
    <w:rsid w:val="00385C6A"/>
    <w:rsid w:val="003B02B8"/>
    <w:rsid w:val="003C1B04"/>
    <w:rsid w:val="003C51AA"/>
    <w:rsid w:val="003E3B24"/>
    <w:rsid w:val="003E50FF"/>
    <w:rsid w:val="00407ACD"/>
    <w:rsid w:val="004369BC"/>
    <w:rsid w:val="0046662B"/>
    <w:rsid w:val="00467B19"/>
    <w:rsid w:val="00467DC9"/>
    <w:rsid w:val="0049187C"/>
    <w:rsid w:val="00491C88"/>
    <w:rsid w:val="004B5EDE"/>
    <w:rsid w:val="004C6CE5"/>
    <w:rsid w:val="004D686F"/>
    <w:rsid w:val="004E53B0"/>
    <w:rsid w:val="004F1247"/>
    <w:rsid w:val="00505811"/>
    <w:rsid w:val="00532DC0"/>
    <w:rsid w:val="005403DE"/>
    <w:rsid w:val="00555926"/>
    <w:rsid w:val="00560601"/>
    <w:rsid w:val="00564086"/>
    <w:rsid w:val="0059266B"/>
    <w:rsid w:val="00596AD3"/>
    <w:rsid w:val="00597D48"/>
    <w:rsid w:val="005A5551"/>
    <w:rsid w:val="005B4331"/>
    <w:rsid w:val="005C1DB4"/>
    <w:rsid w:val="005D52F0"/>
    <w:rsid w:val="005E0939"/>
    <w:rsid w:val="0060130E"/>
    <w:rsid w:val="006442B6"/>
    <w:rsid w:val="0065602E"/>
    <w:rsid w:val="00666571"/>
    <w:rsid w:val="00670120"/>
    <w:rsid w:val="006944BB"/>
    <w:rsid w:val="006A0574"/>
    <w:rsid w:val="006A1290"/>
    <w:rsid w:val="006A7214"/>
    <w:rsid w:val="006B2158"/>
    <w:rsid w:val="006B2C13"/>
    <w:rsid w:val="006C38B8"/>
    <w:rsid w:val="006E42F7"/>
    <w:rsid w:val="006F40A0"/>
    <w:rsid w:val="00705DE7"/>
    <w:rsid w:val="00710C4E"/>
    <w:rsid w:val="0072277A"/>
    <w:rsid w:val="00736E8F"/>
    <w:rsid w:val="007608FF"/>
    <w:rsid w:val="007609B0"/>
    <w:rsid w:val="00783671"/>
    <w:rsid w:val="00785C8A"/>
    <w:rsid w:val="007A4B98"/>
    <w:rsid w:val="007B5F3A"/>
    <w:rsid w:val="007C55BE"/>
    <w:rsid w:val="007E1780"/>
    <w:rsid w:val="007E69EB"/>
    <w:rsid w:val="0081307B"/>
    <w:rsid w:val="0082100A"/>
    <w:rsid w:val="008233C1"/>
    <w:rsid w:val="00824AD0"/>
    <w:rsid w:val="008668D2"/>
    <w:rsid w:val="0087321B"/>
    <w:rsid w:val="008E08FA"/>
    <w:rsid w:val="008F2312"/>
    <w:rsid w:val="008F3F54"/>
    <w:rsid w:val="009058DD"/>
    <w:rsid w:val="00906076"/>
    <w:rsid w:val="00920A98"/>
    <w:rsid w:val="009223EF"/>
    <w:rsid w:val="00930826"/>
    <w:rsid w:val="009468DD"/>
    <w:rsid w:val="00982A17"/>
    <w:rsid w:val="00A04598"/>
    <w:rsid w:val="00A51255"/>
    <w:rsid w:val="00A549D9"/>
    <w:rsid w:val="00A756F0"/>
    <w:rsid w:val="00A8101D"/>
    <w:rsid w:val="00AA5E22"/>
    <w:rsid w:val="00AE4E17"/>
    <w:rsid w:val="00AE610B"/>
    <w:rsid w:val="00AF6003"/>
    <w:rsid w:val="00B04E8B"/>
    <w:rsid w:val="00B05BA2"/>
    <w:rsid w:val="00B6366A"/>
    <w:rsid w:val="00B75E1C"/>
    <w:rsid w:val="00B941B3"/>
    <w:rsid w:val="00BA1C68"/>
    <w:rsid w:val="00BB34AC"/>
    <w:rsid w:val="00BB6743"/>
    <w:rsid w:val="00BC1D6F"/>
    <w:rsid w:val="00BC489B"/>
    <w:rsid w:val="00BE376C"/>
    <w:rsid w:val="00C01E54"/>
    <w:rsid w:val="00C032BF"/>
    <w:rsid w:val="00C104B1"/>
    <w:rsid w:val="00C11C8F"/>
    <w:rsid w:val="00C25D09"/>
    <w:rsid w:val="00C33D7F"/>
    <w:rsid w:val="00C40C5A"/>
    <w:rsid w:val="00C42781"/>
    <w:rsid w:val="00C630DE"/>
    <w:rsid w:val="00C65343"/>
    <w:rsid w:val="00C755DC"/>
    <w:rsid w:val="00C81A5F"/>
    <w:rsid w:val="00CF05F6"/>
    <w:rsid w:val="00D15B9E"/>
    <w:rsid w:val="00D30FBC"/>
    <w:rsid w:val="00D56BD3"/>
    <w:rsid w:val="00D57433"/>
    <w:rsid w:val="00D624CD"/>
    <w:rsid w:val="00D7497A"/>
    <w:rsid w:val="00D80930"/>
    <w:rsid w:val="00DA1792"/>
    <w:rsid w:val="00DD42E9"/>
    <w:rsid w:val="00DE2C22"/>
    <w:rsid w:val="00DE564A"/>
    <w:rsid w:val="00DE7196"/>
    <w:rsid w:val="00E01AD4"/>
    <w:rsid w:val="00E10681"/>
    <w:rsid w:val="00E219F1"/>
    <w:rsid w:val="00E43CAB"/>
    <w:rsid w:val="00E45FB5"/>
    <w:rsid w:val="00E763C3"/>
    <w:rsid w:val="00E94698"/>
    <w:rsid w:val="00E974C3"/>
    <w:rsid w:val="00EC04E1"/>
    <w:rsid w:val="00ED4026"/>
    <w:rsid w:val="00ED4CCA"/>
    <w:rsid w:val="00EF0622"/>
    <w:rsid w:val="00F0322A"/>
    <w:rsid w:val="00F2023D"/>
    <w:rsid w:val="00F261B8"/>
    <w:rsid w:val="00F565D7"/>
    <w:rsid w:val="00F73AF3"/>
    <w:rsid w:val="00F867A9"/>
    <w:rsid w:val="00F86DC4"/>
    <w:rsid w:val="00F92975"/>
    <w:rsid w:val="00F94357"/>
    <w:rsid w:val="00FA4FD3"/>
    <w:rsid w:val="00FD6556"/>
    <w:rsid w:val="0B7317F2"/>
    <w:rsid w:val="0C59416F"/>
    <w:rsid w:val="0D9755F8"/>
    <w:rsid w:val="106A7CF2"/>
    <w:rsid w:val="14803335"/>
    <w:rsid w:val="17313CD1"/>
    <w:rsid w:val="1C741674"/>
    <w:rsid w:val="2FFC2416"/>
    <w:rsid w:val="300E5AAF"/>
    <w:rsid w:val="463B0495"/>
    <w:rsid w:val="46B56A7A"/>
    <w:rsid w:val="4E123719"/>
    <w:rsid w:val="5AB63D63"/>
    <w:rsid w:val="5AE548BC"/>
    <w:rsid w:val="67DC221A"/>
    <w:rsid w:val="693A0269"/>
    <w:rsid w:val="6B9E6390"/>
    <w:rsid w:val="6FEC5170"/>
    <w:rsid w:val="71AF00BA"/>
    <w:rsid w:val="7A173D9F"/>
    <w:rsid w:val="7C48543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A672"/>
  <w15:docId w15:val="{2BD6380F-AA0E-41D1-86E7-6009DB97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04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598"/>
    <w:rPr>
      <w:sz w:val="22"/>
      <w:szCs w:val="22"/>
      <w:lang w:eastAsia="en-US"/>
    </w:rPr>
  </w:style>
  <w:style w:type="paragraph" w:styleId="Footer">
    <w:name w:val="footer"/>
    <w:basedOn w:val="Normal"/>
    <w:link w:val="FooterChar"/>
    <w:uiPriority w:val="99"/>
    <w:unhideWhenUsed/>
    <w:rsid w:val="00A04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598"/>
    <w:rPr>
      <w:sz w:val="22"/>
      <w:szCs w:val="22"/>
      <w:lang w:eastAsia="en-US"/>
    </w:rPr>
  </w:style>
  <w:style w:type="character" w:styleId="Strong">
    <w:name w:val="Strong"/>
    <w:basedOn w:val="DefaultParagraphFont"/>
    <w:uiPriority w:val="22"/>
    <w:qFormat/>
    <w:rsid w:val="009058DD"/>
    <w:rPr>
      <w:b/>
      <w:bCs/>
    </w:rPr>
  </w:style>
  <w:style w:type="paragraph" w:styleId="NoSpacing">
    <w:name w:val="No Spacing"/>
    <w:uiPriority w:val="1"/>
    <w:qFormat/>
    <w:rsid w:val="00670120"/>
    <w:rPr>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7742833D-2B14-45C7-B5B7-BB83A38A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3708</Words>
  <Characters>21137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Editor-90</cp:lastModifiedBy>
  <cp:revision>5</cp:revision>
  <dcterms:created xsi:type="dcterms:W3CDTF">2026-01-09T08:36:00Z</dcterms:created>
  <dcterms:modified xsi:type="dcterms:W3CDTF">2026-01-09T11:53:00Z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E7CFFBF926BD49DA96790992F8A90659_13</vt:lpwstr>
  </property>
  <property fmtid="{D5CDD505-2E9C-101B-9397-08002B2CF9AE}" pid="4" name="Mendeley Document_1">
    <vt:lpwstr>True</vt:lpwstr>
  </property>
  <property fmtid="{D5CDD505-2E9C-101B-9397-08002B2CF9AE}" pid="5" name="Mendeley Citation Style_1">
    <vt:lpwstr>http://www.zotero.org/styles/harvard1</vt:lpwstr>
  </property>
  <property fmtid="{D5CDD505-2E9C-101B-9397-08002B2CF9AE}" pid="6" name="Mendeley Unique User Id_1">
    <vt:lpwstr>179ad79d-a672-32a8-832c-89f10fcfc89e</vt:lpwstr>
  </property>
  <property fmtid="{D5CDD505-2E9C-101B-9397-08002B2CF9AE}" pid="7" name="Mendeley Recent Style Id 0_1">
    <vt:lpwstr>http://www.zotero.org/styles/assay-and-drug-development-technologies</vt:lpwstr>
  </property>
  <property fmtid="{D5CDD505-2E9C-101B-9397-08002B2CF9AE}" pid="8" name="Mendeley Recent Style Name 0_1">
    <vt:lpwstr>ASSAY and Drug Development Technologies</vt:lpwstr>
  </property>
  <property fmtid="{D5CDD505-2E9C-101B-9397-08002B2CF9AE}" pid="9" name="Mendeley Recent Style Id 1_1">
    <vt:lpwstr>http://www.zotero.org/styles/american-medical-association</vt:lpwstr>
  </property>
  <property fmtid="{D5CDD505-2E9C-101B-9397-08002B2CF9AE}" pid="10" name="Mendeley Recent Style Name 1_1">
    <vt:lpwstr>American Medical Association 11th edition</vt:lpwstr>
  </property>
  <property fmtid="{D5CDD505-2E9C-101B-9397-08002B2CF9AE}" pid="11" name="Mendeley Recent Style Id 2_1">
    <vt:lpwstr>http://www.zotero.org/styles/american-political-science-association</vt:lpwstr>
  </property>
  <property fmtid="{D5CDD505-2E9C-101B-9397-08002B2CF9AE}" pid="12" name="Mendeley Recent Style Name 2_1">
    <vt:lpwstr>American Political Science Association</vt:lpwstr>
  </property>
  <property fmtid="{D5CDD505-2E9C-101B-9397-08002B2CF9AE}" pid="13" name="Mendeley Recent Style Id 3_1">
    <vt:lpwstr>http://www.zotero.org/styles/apa</vt:lpwstr>
  </property>
  <property fmtid="{D5CDD505-2E9C-101B-9397-08002B2CF9AE}" pid="14" name="Mendeley Recent Style Name 3_1">
    <vt:lpwstr>American Psychological Association 7th edition</vt:lpwstr>
  </property>
  <property fmtid="{D5CDD505-2E9C-101B-9397-08002B2CF9AE}" pid="15" name="Mendeley Recent Style Id 4_1">
    <vt:lpwstr>http://www.zotero.org/styles/current-organic-synthesis</vt:lpwstr>
  </property>
  <property fmtid="{D5CDD505-2E9C-101B-9397-08002B2CF9AE}" pid="16" name="Mendeley Recent Style Name 4_1">
    <vt:lpwstr>Current Organic Synthesis</vt:lpwstr>
  </property>
  <property fmtid="{D5CDD505-2E9C-101B-9397-08002B2CF9AE}" pid="17" name="Mendeley Recent Style Id 5_1">
    <vt:lpwstr>http://csl.mendeley.com/styles/655534941/elsevier-with-titles</vt:lpwstr>
  </property>
  <property fmtid="{D5CDD505-2E9C-101B-9397-08002B2CF9AE}" pid="18" name="Mendeley Recent Style Name 5_1">
    <vt:lpwstr>Elsevier (numeric, with titles) - Akshay Kumar Ranawat</vt:lpwstr>
  </property>
  <property fmtid="{D5CDD505-2E9C-101B-9397-08002B2CF9AE}" pid="19" name="Mendeley Recent Style Id 6_1">
    <vt:lpwstr>http://www.zotero.org/styles/elsevier-american-chemical-society</vt:lpwstr>
  </property>
  <property fmtid="{D5CDD505-2E9C-101B-9397-08002B2CF9AE}" pid="20" name="Mendeley Recent Style Name 6_1">
    <vt:lpwstr>Elsevier - American Chemical Society</vt:lpwstr>
  </property>
  <property fmtid="{D5CDD505-2E9C-101B-9397-08002B2CF9AE}" pid="21" name="Mendeley Recent Style Id 7_1">
    <vt:lpwstr>http://www.zotero.org/styles/harvard1</vt:lpwstr>
  </property>
  <property fmtid="{D5CDD505-2E9C-101B-9397-08002B2CF9AE}" pid="22" name="Mendeley Recent Style Name 7_1">
    <vt:lpwstr>Harvard reference format 1 (deprecated)</vt:lpwstr>
  </property>
  <property fmtid="{D5CDD505-2E9C-101B-9397-08002B2CF9AE}" pid="23" name="Mendeley Recent Style Id 8_1">
    <vt:lpwstr>http://www.zotero.org/styles/ieee</vt:lpwstr>
  </property>
  <property fmtid="{D5CDD505-2E9C-101B-9397-08002B2CF9AE}" pid="24" name="Mendeley Recent Style Name 8_1">
    <vt:lpwstr>IEEE</vt:lpwstr>
  </property>
  <property fmtid="{D5CDD505-2E9C-101B-9397-08002B2CF9AE}" pid="25" name="Mendeley Recent Style Id 9_1">
    <vt:lpwstr>http://www.zotero.org/styles/phytomedicine</vt:lpwstr>
  </property>
  <property fmtid="{D5CDD505-2E9C-101B-9397-08002B2CF9AE}" pid="26" name="Mendeley Recent Style Name 9_1">
    <vt:lpwstr>Phytomedicine</vt:lpwstr>
  </property>
</Properties>
</file>