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9F23" w14:textId="77777777" w:rsidR="00754C9A" w:rsidRDefault="00754C9A" w:rsidP="00441B6F">
      <w:pPr>
        <w:pStyle w:val="Title"/>
        <w:spacing w:after="0"/>
        <w:jc w:val="both"/>
        <w:rPr>
          <w:rFonts w:ascii="Arial" w:hAnsi="Arial" w:cs="Arial"/>
        </w:rPr>
      </w:pPr>
    </w:p>
    <w:p w14:paraId="62FD7818" w14:textId="4C59C671" w:rsidR="00D94702" w:rsidRDefault="00D94702" w:rsidP="0028682F">
      <w:pPr>
        <w:pStyle w:val="Author"/>
        <w:spacing w:line="240" w:lineRule="auto"/>
        <w:jc w:val="center"/>
        <w:rPr>
          <w:rFonts w:ascii="Arial" w:hAnsi="Arial" w:cs="Arial"/>
          <w:bCs/>
          <w:iCs/>
          <w:kern w:val="28"/>
          <w:sz w:val="36"/>
        </w:rPr>
      </w:pPr>
      <w:r w:rsidRPr="00D94702">
        <w:rPr>
          <w:rFonts w:ascii="Arial" w:hAnsi="Arial" w:cs="Arial"/>
          <w:bCs/>
          <w:iCs/>
          <w:kern w:val="28"/>
          <w:sz w:val="36"/>
        </w:rPr>
        <w:t>Original Research Article</w:t>
      </w:r>
    </w:p>
    <w:p w14:paraId="1262EEAD" w14:textId="77777777" w:rsidR="00D94702" w:rsidRDefault="00D94702" w:rsidP="00932217">
      <w:pPr>
        <w:pStyle w:val="Author"/>
        <w:spacing w:line="240" w:lineRule="auto"/>
        <w:rPr>
          <w:rFonts w:ascii="Arial" w:hAnsi="Arial" w:cs="Arial"/>
          <w:bCs/>
          <w:iCs/>
          <w:kern w:val="28"/>
          <w:sz w:val="36"/>
        </w:rPr>
      </w:pPr>
    </w:p>
    <w:p w14:paraId="196CF14A" w14:textId="4F2807E4" w:rsidR="00DB520C" w:rsidRPr="00790ADA" w:rsidRDefault="00E97DF5" w:rsidP="00E97DF5">
      <w:pPr>
        <w:pStyle w:val="Author"/>
        <w:spacing w:line="240" w:lineRule="auto"/>
        <w:rPr>
          <w:rFonts w:ascii="Arial" w:hAnsi="Arial" w:cs="Arial"/>
          <w:sz w:val="36"/>
        </w:rPr>
      </w:pPr>
      <w:r w:rsidRPr="00932217">
        <w:rPr>
          <w:rFonts w:ascii="Arial" w:hAnsi="Arial" w:cs="Arial"/>
          <w:bCs/>
          <w:iCs/>
          <w:kern w:val="28"/>
          <w:sz w:val="36"/>
        </w:rPr>
        <w:t xml:space="preserve">Impact of </w:t>
      </w:r>
      <w:r>
        <w:rPr>
          <w:rFonts w:ascii="Arial" w:hAnsi="Arial" w:cs="Arial"/>
          <w:bCs/>
          <w:iCs/>
          <w:kern w:val="28"/>
          <w:sz w:val="36"/>
        </w:rPr>
        <w:t xml:space="preserve">School-Based </w:t>
      </w:r>
      <w:r w:rsidRPr="00932217">
        <w:rPr>
          <w:rFonts w:ascii="Arial" w:hAnsi="Arial" w:cs="Arial"/>
          <w:bCs/>
          <w:iCs/>
          <w:kern w:val="28"/>
          <w:sz w:val="36"/>
        </w:rPr>
        <w:t xml:space="preserve">Nutrition Education on Eating </w:t>
      </w:r>
      <w:proofErr w:type="spellStart"/>
      <w:r w:rsidRPr="00932217">
        <w:rPr>
          <w:rFonts w:ascii="Arial" w:hAnsi="Arial" w:cs="Arial"/>
          <w:bCs/>
          <w:iCs/>
          <w:kern w:val="28"/>
          <w:sz w:val="36"/>
        </w:rPr>
        <w:t>Behaviour</w:t>
      </w:r>
      <w:proofErr w:type="spellEnd"/>
      <w:r w:rsidRPr="00932217">
        <w:rPr>
          <w:rFonts w:ascii="Arial" w:hAnsi="Arial" w:cs="Arial"/>
          <w:bCs/>
          <w:iCs/>
          <w:kern w:val="28"/>
          <w:sz w:val="36"/>
        </w:rPr>
        <w:t xml:space="preserve"> </w:t>
      </w:r>
      <w:r>
        <w:rPr>
          <w:rFonts w:ascii="Arial" w:hAnsi="Arial" w:cs="Arial"/>
          <w:bCs/>
          <w:iCs/>
          <w:kern w:val="28"/>
          <w:sz w:val="36"/>
        </w:rPr>
        <w:t xml:space="preserve">and </w:t>
      </w:r>
      <w:r w:rsidRPr="00932217">
        <w:rPr>
          <w:rFonts w:ascii="Arial" w:hAnsi="Arial" w:cs="Arial"/>
          <w:bCs/>
          <w:iCs/>
          <w:kern w:val="28"/>
          <w:sz w:val="36"/>
        </w:rPr>
        <w:t xml:space="preserve">Nutritional </w:t>
      </w:r>
      <w:r>
        <w:rPr>
          <w:rFonts w:ascii="Arial" w:hAnsi="Arial" w:cs="Arial"/>
          <w:bCs/>
          <w:iCs/>
          <w:kern w:val="28"/>
          <w:sz w:val="36"/>
        </w:rPr>
        <w:t>Knowledge among Adolescent Girls</w:t>
      </w:r>
      <w:r w:rsidRPr="00932217">
        <w:rPr>
          <w:rFonts w:ascii="Arial" w:hAnsi="Arial" w:cs="Arial"/>
          <w:bCs/>
          <w:iCs/>
          <w:kern w:val="28"/>
          <w:sz w:val="36"/>
        </w:rPr>
        <w:t xml:space="preserve"> </w:t>
      </w:r>
    </w:p>
    <w:p w14:paraId="25916D4B" w14:textId="77777777" w:rsidR="00DB520C" w:rsidRDefault="00DB520C" w:rsidP="00872B9D">
      <w:pPr>
        <w:pStyle w:val="Affiliation"/>
        <w:spacing w:after="0" w:line="240" w:lineRule="auto"/>
        <w:jc w:val="both"/>
        <w:rPr>
          <w:rFonts w:ascii="Arial" w:hAnsi="Arial" w:cs="Arial"/>
        </w:rPr>
      </w:pPr>
    </w:p>
    <w:p w14:paraId="5417BACA" w14:textId="77777777" w:rsidR="00872B9D" w:rsidRPr="00FB3A86" w:rsidRDefault="00872B9D" w:rsidP="00872B9D">
      <w:pPr>
        <w:pStyle w:val="Affiliation"/>
        <w:spacing w:after="0" w:line="240" w:lineRule="auto"/>
        <w:jc w:val="both"/>
        <w:rPr>
          <w:rFonts w:ascii="Arial" w:hAnsi="Arial" w:cs="Arial"/>
        </w:rPr>
      </w:pPr>
    </w:p>
    <w:p w14:paraId="5A0BC4F7" w14:textId="77777777" w:rsidR="00B01FCD" w:rsidRPr="00FB3A86" w:rsidRDefault="00000000" w:rsidP="00441B6F">
      <w:pPr>
        <w:pStyle w:val="Copyright"/>
        <w:spacing w:after="0" w:line="240" w:lineRule="auto"/>
        <w:jc w:val="both"/>
        <w:rPr>
          <w:rFonts w:ascii="Arial" w:hAnsi="Arial" w:cs="Arial"/>
        </w:rPr>
        <w:sectPr w:rsidR="00B01FCD" w:rsidRPr="00FB3A86" w:rsidSect="006B33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3F2A4B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0901013" w14:textId="0A43872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1C562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D6F1F73" w14:textId="77777777" w:rsidTr="001E44FE">
        <w:tc>
          <w:tcPr>
            <w:tcW w:w="9576" w:type="dxa"/>
            <w:shd w:val="clear" w:color="auto" w:fill="F2F2F2"/>
          </w:tcPr>
          <w:p w14:paraId="73B4666F" w14:textId="142C0A7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44348F" w:rsidRPr="0044348F">
              <w:rPr>
                <w:rFonts w:ascii="Arial" w:eastAsia="Calibri" w:hAnsi="Arial" w:cs="Arial"/>
                <w:szCs w:val="22"/>
              </w:rPr>
              <w:t xml:space="preserve">To assess the effectiveness of nutrition education–based teaching methods on the nutritional </w:t>
            </w:r>
            <w:r w:rsidR="0062583F">
              <w:rPr>
                <w:rFonts w:ascii="Arial" w:eastAsia="Calibri" w:hAnsi="Arial" w:cs="Arial"/>
                <w:szCs w:val="22"/>
              </w:rPr>
              <w:t>knowledge</w:t>
            </w:r>
            <w:r w:rsidR="0044348F" w:rsidRPr="0044348F">
              <w:rPr>
                <w:rFonts w:ascii="Arial" w:eastAsia="Calibri" w:hAnsi="Arial" w:cs="Arial"/>
                <w:szCs w:val="22"/>
              </w:rPr>
              <w:t xml:space="preserve"> and eating </w:t>
            </w:r>
            <w:proofErr w:type="spellStart"/>
            <w:r w:rsidR="0044348F" w:rsidRPr="0044348F">
              <w:rPr>
                <w:rFonts w:ascii="Arial" w:eastAsia="Calibri" w:hAnsi="Arial" w:cs="Arial"/>
                <w:szCs w:val="22"/>
              </w:rPr>
              <w:t>behaviour</w:t>
            </w:r>
            <w:proofErr w:type="spellEnd"/>
            <w:r w:rsidR="0044348F" w:rsidRPr="0044348F">
              <w:rPr>
                <w:rFonts w:ascii="Arial" w:eastAsia="Calibri" w:hAnsi="Arial" w:cs="Arial"/>
                <w:szCs w:val="22"/>
              </w:rPr>
              <w:t xml:space="preserve"> of adolescent girls.</w:t>
            </w:r>
          </w:p>
          <w:p w14:paraId="6ACA9A92" w14:textId="08CC7B2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E0B23" w:rsidRPr="00EE0B23">
              <w:rPr>
                <w:rFonts w:ascii="Arial" w:eastAsia="Calibri" w:hAnsi="Arial" w:cs="Arial"/>
                <w:szCs w:val="22"/>
              </w:rPr>
              <w:t>Interventional study with a pre- and post-evaluation design.</w:t>
            </w:r>
          </w:p>
          <w:p w14:paraId="7998C2C1" w14:textId="23FB0AF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of Study:</w:t>
            </w:r>
            <w:r w:rsidRPr="00BA1B01">
              <w:rPr>
                <w:rFonts w:ascii="Arial" w:eastAsia="Calibri" w:hAnsi="Arial" w:cs="Arial"/>
                <w:szCs w:val="22"/>
              </w:rPr>
              <w:t xml:space="preserve"> </w:t>
            </w:r>
            <w:r w:rsidR="000B6AB2" w:rsidRPr="000B6AB2">
              <w:rPr>
                <w:rFonts w:ascii="Arial" w:eastAsia="Calibri" w:hAnsi="Arial" w:cs="Arial"/>
                <w:szCs w:val="22"/>
              </w:rPr>
              <w:t>The study was conducted on females in adolescent age studying in government schools in rural and urban areas of district Jhajjar, Haryana.</w:t>
            </w:r>
          </w:p>
          <w:p w14:paraId="74745FB8" w14:textId="6413F7A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A77C8" w:rsidRPr="001A77C8">
              <w:rPr>
                <w:rFonts w:ascii="Arial" w:eastAsia="Calibri" w:hAnsi="Arial" w:cs="Arial"/>
                <w:szCs w:val="22"/>
              </w:rPr>
              <w:t xml:space="preserve">A quasi-experimental pre–post study with a control group was conducted among 400 adolescent girls (13–18 years) randomly selected from six government schools in District Jhajjar. Participants were equally allocated to control (n = 200) and intervention (n = 200) groups. Baseline and post-intervention data on nutrition knowledge and eating </w:t>
            </w:r>
            <w:proofErr w:type="spellStart"/>
            <w:r w:rsidR="001A77C8" w:rsidRPr="001A77C8">
              <w:rPr>
                <w:rFonts w:ascii="Arial" w:eastAsia="Calibri" w:hAnsi="Arial" w:cs="Arial"/>
                <w:szCs w:val="22"/>
              </w:rPr>
              <w:t>behaviour</w:t>
            </w:r>
            <w:proofErr w:type="spellEnd"/>
            <w:r w:rsidR="001A77C8" w:rsidRPr="001A77C8">
              <w:rPr>
                <w:rFonts w:ascii="Arial" w:eastAsia="Calibri" w:hAnsi="Arial" w:cs="Arial"/>
                <w:szCs w:val="22"/>
              </w:rPr>
              <w:t xml:space="preserve"> were collected using a structured questionnaire. A structured nutrition education intervention was implemented, focusing on age-specific nutritional requirements, healthy food choices and the development of appropriate eating habits during adolescence. Post-intervention assessments were conducted using the same tools to evaluate changes in nutritional knowledge and eating </w:t>
            </w:r>
            <w:proofErr w:type="spellStart"/>
            <w:r w:rsidR="001A77C8" w:rsidRPr="001A77C8">
              <w:rPr>
                <w:rFonts w:ascii="Arial" w:eastAsia="Calibri" w:hAnsi="Arial" w:cs="Arial"/>
                <w:szCs w:val="22"/>
              </w:rPr>
              <w:t>behaviour</w:t>
            </w:r>
            <w:proofErr w:type="spellEnd"/>
            <w:r w:rsidR="001A77C8" w:rsidRPr="001A77C8">
              <w:rPr>
                <w:rFonts w:ascii="Arial" w:eastAsia="Calibri" w:hAnsi="Arial" w:cs="Arial"/>
                <w:szCs w:val="22"/>
              </w:rPr>
              <w:t xml:space="preserve"> attributable to the intervention. Data were </w:t>
            </w:r>
            <w:proofErr w:type="spellStart"/>
            <w:r w:rsidR="001A77C8" w:rsidRPr="001A77C8">
              <w:rPr>
                <w:rFonts w:ascii="Arial" w:eastAsia="Calibri" w:hAnsi="Arial" w:cs="Arial"/>
                <w:szCs w:val="22"/>
              </w:rPr>
              <w:t>analysed</w:t>
            </w:r>
            <w:proofErr w:type="spellEnd"/>
            <w:r w:rsidR="001A77C8" w:rsidRPr="001A77C8">
              <w:rPr>
                <w:rFonts w:ascii="Arial" w:eastAsia="Calibri" w:hAnsi="Arial" w:cs="Arial"/>
                <w:szCs w:val="22"/>
              </w:rPr>
              <w:t xml:space="preserve"> to determine the effectiveness of the teaching methods in addressing nutritional challenges commonly observed during adolescence.</w:t>
            </w:r>
          </w:p>
          <w:p w14:paraId="2F890E8E" w14:textId="451FF2C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40493" w:rsidRPr="00840493">
              <w:rPr>
                <w:rFonts w:ascii="Arial" w:eastAsia="Calibri" w:hAnsi="Arial" w:cs="Arial"/>
                <w:szCs w:val="22"/>
              </w:rPr>
              <w:t xml:space="preserve">Adolescence was identified as a nutritionally vulnerable period characterized by increased physiological demands, rapid growth, and changing dietary patterns. The intervention resulted in measurable improvements in nutrition-related awareness and positive shifts in eating </w:t>
            </w:r>
            <w:proofErr w:type="spellStart"/>
            <w:r w:rsidR="00840493" w:rsidRPr="00840493">
              <w:rPr>
                <w:rFonts w:ascii="Arial" w:eastAsia="Calibri" w:hAnsi="Arial" w:cs="Arial"/>
                <w:szCs w:val="22"/>
              </w:rPr>
              <w:t>behaviour</w:t>
            </w:r>
            <w:proofErr w:type="spellEnd"/>
            <w:r w:rsidR="00840493" w:rsidRPr="00840493">
              <w:rPr>
                <w:rFonts w:ascii="Arial" w:eastAsia="Calibri" w:hAnsi="Arial" w:cs="Arial"/>
                <w:szCs w:val="22"/>
              </w:rPr>
              <w:t xml:space="preserve"> among intervention group. Post-intervention, the intervention group demonstrated a significant improvement in nutrition knowledge and eating </w:t>
            </w:r>
            <w:proofErr w:type="spellStart"/>
            <w:r w:rsidR="00840493" w:rsidRPr="00840493">
              <w:rPr>
                <w:rFonts w:ascii="Arial" w:eastAsia="Calibri" w:hAnsi="Arial" w:cs="Arial"/>
                <w:szCs w:val="22"/>
              </w:rPr>
              <w:t>behaviour</w:t>
            </w:r>
            <w:proofErr w:type="spellEnd"/>
            <w:r w:rsidR="00840493" w:rsidRPr="00840493">
              <w:rPr>
                <w:rFonts w:ascii="Arial" w:eastAsia="Calibri" w:hAnsi="Arial" w:cs="Arial"/>
                <w:szCs w:val="22"/>
              </w:rPr>
              <w:t xml:space="preserve"> scores compared to the control group (p &lt; 0.05), while no significant changes were observed in the control group. T-test was used to compare the means. Enhanced exposure to beneficial dietary cues and improved understanding of nutrient-dense, affordable food options were observed. The findings underscore the potential of structured nutrition education in mitigating undernutrition and unhealthy eating practices, which persist despite improvements in overall food availability.</w:t>
            </w:r>
          </w:p>
          <w:p w14:paraId="79333B19" w14:textId="0EEECAEE"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87322" w:rsidRPr="00E87322">
              <w:rPr>
                <w:rFonts w:ascii="Arial" w:eastAsia="Calibri" w:hAnsi="Arial" w:cs="Arial"/>
                <w:szCs w:val="22"/>
              </w:rPr>
              <w:t xml:space="preserve">Nutrition education–based interventions are effective non-pharmacological strategies for improving eating </w:t>
            </w:r>
            <w:proofErr w:type="spellStart"/>
            <w:r w:rsidR="00E87322" w:rsidRPr="00E87322">
              <w:rPr>
                <w:rFonts w:ascii="Arial" w:eastAsia="Calibri" w:hAnsi="Arial" w:cs="Arial"/>
                <w:szCs w:val="22"/>
              </w:rPr>
              <w:t>behaviour</w:t>
            </w:r>
            <w:proofErr w:type="spellEnd"/>
            <w:r w:rsidR="00E87322" w:rsidRPr="00E87322">
              <w:rPr>
                <w:rFonts w:ascii="Arial" w:eastAsia="Calibri" w:hAnsi="Arial" w:cs="Arial"/>
                <w:szCs w:val="22"/>
              </w:rPr>
              <w:t xml:space="preserve"> and supporting better nutritional outcomes among adolescent girls. Given the heightened nutritional demands during this critical developmental phase, early and targeted educational approaches are essential for establishing healthy dietary practices. Further longitudinal and large-scale studies are warranted to confirm the long-term sustainability and impact of such interventions.</w:t>
            </w:r>
          </w:p>
        </w:tc>
      </w:tr>
    </w:tbl>
    <w:p w14:paraId="6B1651DF" w14:textId="77777777" w:rsidR="00636EB2" w:rsidRDefault="00636EB2" w:rsidP="00441B6F">
      <w:pPr>
        <w:pStyle w:val="Body"/>
        <w:spacing w:after="0"/>
        <w:rPr>
          <w:rFonts w:ascii="Arial" w:hAnsi="Arial" w:cs="Arial"/>
          <w:i/>
        </w:rPr>
      </w:pPr>
    </w:p>
    <w:p w14:paraId="524FC2B5" w14:textId="42B0A83F" w:rsidR="00A24E7E" w:rsidRDefault="00A24E7E" w:rsidP="00441B6F">
      <w:pPr>
        <w:pStyle w:val="Body"/>
        <w:spacing w:after="0"/>
        <w:rPr>
          <w:rFonts w:ascii="Arial" w:hAnsi="Arial" w:cs="Arial"/>
          <w:i/>
        </w:rPr>
      </w:pPr>
      <w:r>
        <w:rPr>
          <w:rFonts w:ascii="Arial" w:hAnsi="Arial" w:cs="Arial"/>
          <w:i/>
        </w:rPr>
        <w:t xml:space="preserve">Keywords: </w:t>
      </w:r>
      <w:r w:rsidR="00C54841" w:rsidRPr="00C54841">
        <w:rPr>
          <w:rFonts w:ascii="Arial" w:hAnsi="Arial" w:cs="Arial"/>
          <w:i/>
        </w:rPr>
        <w:t xml:space="preserve">Adolescents, Malnutrition, Nutrition, Education, Nutritional Status, Eating </w:t>
      </w:r>
      <w:proofErr w:type="spellStart"/>
      <w:r w:rsidR="00C54841" w:rsidRPr="00C54841">
        <w:rPr>
          <w:rFonts w:ascii="Arial" w:hAnsi="Arial" w:cs="Arial"/>
          <w:i/>
        </w:rPr>
        <w:t>Behaviour</w:t>
      </w:r>
      <w:proofErr w:type="spellEnd"/>
    </w:p>
    <w:p w14:paraId="58ED8CC5" w14:textId="77777777" w:rsidR="00790ADA" w:rsidRDefault="00790ADA" w:rsidP="00441B6F">
      <w:pPr>
        <w:pStyle w:val="Body"/>
        <w:spacing w:after="0"/>
        <w:rPr>
          <w:rFonts w:ascii="Arial" w:hAnsi="Arial" w:cs="Arial"/>
          <w:i/>
        </w:rPr>
      </w:pPr>
    </w:p>
    <w:p w14:paraId="419B694A" w14:textId="77777777" w:rsidR="00505F06" w:rsidRPr="00A24E7E" w:rsidRDefault="00505F06" w:rsidP="00441B6F">
      <w:pPr>
        <w:pStyle w:val="Body"/>
        <w:spacing w:after="0"/>
        <w:rPr>
          <w:rFonts w:ascii="Arial" w:hAnsi="Arial" w:cs="Arial"/>
          <w:i/>
        </w:rPr>
      </w:pPr>
    </w:p>
    <w:p w14:paraId="02230624" w14:textId="7052BC8C"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4AF46C8" w14:textId="77777777" w:rsidR="00790ADA" w:rsidRPr="00FB3A86" w:rsidRDefault="00790ADA" w:rsidP="00441B6F">
      <w:pPr>
        <w:pStyle w:val="AbstHead"/>
        <w:spacing w:after="0"/>
        <w:jc w:val="both"/>
        <w:rPr>
          <w:rFonts w:ascii="Arial" w:hAnsi="Arial" w:cs="Arial"/>
        </w:rPr>
      </w:pPr>
    </w:p>
    <w:p w14:paraId="746EADBF" w14:textId="77777777" w:rsidR="00D6630F" w:rsidRPr="00D6630F" w:rsidRDefault="00D6630F" w:rsidP="00D6630F">
      <w:pPr>
        <w:pStyle w:val="Body"/>
        <w:rPr>
          <w:rFonts w:ascii="Arial" w:hAnsi="Arial" w:cs="Arial"/>
        </w:rPr>
      </w:pPr>
      <w:r w:rsidRPr="00D6630F">
        <w:rPr>
          <w:rFonts w:ascii="Arial" w:hAnsi="Arial" w:cs="Arial"/>
        </w:rPr>
        <w:t>Growth spurts throughout adolescence make them a crucial stage of life during which proper nutrition is essential. To maintain their general wellbeing, cognitive function, and physical growth, they must consume more nutrients. In order to improve long-term health outcomes, this period also presents a special chance to address nutritional disparities that could have existed in early infancy (Debnath et al., 2019; Christian &amp; Smith, 2018). Adolescence’s fast physical growth is linked to higher nutritional demands, making the establishment of appropriate eating habits crucial. Numerous research on the food and nutritional consumption of young adults and adolescents in the industrialized world have revealed diets rich in refined carbohydrates and fats (</w:t>
      </w:r>
      <w:proofErr w:type="spellStart"/>
      <w:r w:rsidRPr="00D6630F">
        <w:rPr>
          <w:rFonts w:ascii="Arial" w:hAnsi="Arial" w:cs="Arial"/>
        </w:rPr>
        <w:t>Akseer</w:t>
      </w:r>
      <w:proofErr w:type="spellEnd"/>
      <w:r w:rsidRPr="00D6630F">
        <w:rPr>
          <w:rFonts w:ascii="Arial" w:hAnsi="Arial" w:cs="Arial"/>
        </w:rPr>
        <w:t xml:space="preserve"> et al., 2017). Consuming “junk” meals high in fat, along with lack of exercise or outdoor activities, are the main causes of obesity among adolescents in wealthier populations (Mistry &amp; </w:t>
      </w:r>
      <w:proofErr w:type="spellStart"/>
      <w:r w:rsidRPr="00D6630F">
        <w:rPr>
          <w:rFonts w:ascii="Arial" w:hAnsi="Arial" w:cs="Arial"/>
        </w:rPr>
        <w:t>Puthussery</w:t>
      </w:r>
      <w:proofErr w:type="spellEnd"/>
      <w:r w:rsidRPr="00D6630F">
        <w:rPr>
          <w:rFonts w:ascii="Arial" w:hAnsi="Arial" w:cs="Arial"/>
        </w:rPr>
        <w:t>, 2015). Children who eat a diet heavy in calories, sugar, saturated fat, and salt may develop obesity, hypertension, dyslipidemia, and impaired glucose tolerance at a young age (Mukhopadhyay et al., 2020). Teenagers show similar eating habits, including frequent snacking on energy-dense foods, skipping meals (especially breakfast), irregular eating, heavy fast-food use, and low fruit and vegetable intake. The burden of lifestyle-related illnesses is predicted to increase globally, especially among young people, in the absence of focused treatments. In order to reverse this tendency, early intervention techniques aimed at enhancing teenage eating habits are essential.</w:t>
      </w:r>
    </w:p>
    <w:p w14:paraId="550C6050" w14:textId="77777777" w:rsidR="00D6630F" w:rsidRPr="00D6630F" w:rsidRDefault="00D6630F" w:rsidP="00D6630F">
      <w:pPr>
        <w:pStyle w:val="Body"/>
        <w:rPr>
          <w:rFonts w:ascii="Arial" w:hAnsi="Arial" w:cs="Arial"/>
        </w:rPr>
      </w:pPr>
    </w:p>
    <w:p w14:paraId="0919F548" w14:textId="0E765741" w:rsidR="00B01FCD" w:rsidRDefault="00D6630F" w:rsidP="00D6630F">
      <w:pPr>
        <w:pStyle w:val="Body"/>
        <w:spacing w:after="0"/>
        <w:rPr>
          <w:rFonts w:ascii="Arial" w:hAnsi="Arial" w:cs="Arial"/>
        </w:rPr>
      </w:pPr>
      <w:r w:rsidRPr="00D6630F">
        <w:rPr>
          <w:rFonts w:ascii="Arial" w:hAnsi="Arial" w:cs="Arial"/>
        </w:rPr>
        <w:t>Adolescents' eating habits are influenced by a variety of intricate social, cultural, and economic elements, such as social settings, food-related beliefs and attitudes, and food security (Manna et al., 2024). Adolescent nutrition is greatly impacted by exposure to dietary cues that are beneficial and by the availability of reasonably priced, nutrient-dense food. Furthermore, better nutrition literacy can enable teenagers to make knowledgeable food decisions, which will eventually promote a healthy way of living. The information, abilities, and drive needed to obtain, prepare, and regularly consume reasonably priced, healthful meals are all included in food and nutrition literacy (</w:t>
      </w:r>
      <w:proofErr w:type="spellStart"/>
      <w:r w:rsidRPr="00D6630F">
        <w:rPr>
          <w:rFonts w:ascii="Arial" w:hAnsi="Arial" w:cs="Arial"/>
        </w:rPr>
        <w:t>Colatrugio</w:t>
      </w:r>
      <w:proofErr w:type="spellEnd"/>
      <w:r w:rsidRPr="00D6630F">
        <w:rPr>
          <w:rFonts w:ascii="Arial" w:hAnsi="Arial" w:cs="Arial"/>
        </w:rPr>
        <w:t xml:space="preserve"> &amp; Slater, 2014; Ruiz, 2021). Long-term </w:t>
      </w:r>
      <w:proofErr w:type="spellStart"/>
      <w:r w:rsidRPr="00D6630F">
        <w:rPr>
          <w:rFonts w:ascii="Arial" w:hAnsi="Arial" w:cs="Arial"/>
        </w:rPr>
        <w:t>favourable</w:t>
      </w:r>
      <w:proofErr w:type="spellEnd"/>
      <w:r w:rsidRPr="00D6630F">
        <w:rPr>
          <w:rFonts w:ascii="Arial" w:hAnsi="Arial" w:cs="Arial"/>
        </w:rPr>
        <w:t xml:space="preserve"> health outcomes may be fostered by enabling families to prioritize nutritious meals, increasing access to nutrient-rich food, and including nutrition instruction into the school curriculum. In addition to lowering the risk of malnutrition, strengthening these strategies will help teenagers develop lifetime good eating habits. The purpose of this study is to evaluate the impact of teaching methods on nutritional </w:t>
      </w:r>
      <w:r w:rsidR="008644D5">
        <w:rPr>
          <w:rFonts w:ascii="Arial" w:hAnsi="Arial" w:cs="Arial"/>
        </w:rPr>
        <w:t>knowledge</w:t>
      </w:r>
      <w:r w:rsidRPr="00D6630F">
        <w:rPr>
          <w:rFonts w:ascii="Arial" w:hAnsi="Arial" w:cs="Arial"/>
        </w:rPr>
        <w:t xml:space="preserve"> and eating </w:t>
      </w:r>
      <w:proofErr w:type="spellStart"/>
      <w:r w:rsidRPr="00D6630F">
        <w:rPr>
          <w:rFonts w:ascii="Arial" w:hAnsi="Arial" w:cs="Arial"/>
        </w:rPr>
        <w:t>behaviour</w:t>
      </w:r>
      <w:proofErr w:type="spellEnd"/>
      <w:r w:rsidRPr="00D6630F">
        <w:rPr>
          <w:rFonts w:ascii="Arial" w:hAnsi="Arial" w:cs="Arial"/>
        </w:rPr>
        <w:t xml:space="preserve"> of adolescent girls.</w:t>
      </w:r>
    </w:p>
    <w:p w14:paraId="43E38D2B" w14:textId="77777777" w:rsidR="00790ADA" w:rsidRPr="00FB3A86" w:rsidRDefault="00790ADA" w:rsidP="00441B6F">
      <w:pPr>
        <w:pStyle w:val="Body"/>
        <w:spacing w:after="0"/>
        <w:rPr>
          <w:rFonts w:ascii="Arial" w:hAnsi="Arial" w:cs="Arial"/>
        </w:rPr>
      </w:pPr>
    </w:p>
    <w:p w14:paraId="0BAB8570" w14:textId="79E95B92"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methodology</w:t>
      </w:r>
      <w:r w:rsidR="007F7B32">
        <w:rPr>
          <w:rFonts w:ascii="Arial" w:hAnsi="Arial" w:cs="Arial"/>
        </w:rPr>
        <w:t xml:space="preserve"> </w:t>
      </w:r>
    </w:p>
    <w:p w14:paraId="4E2AD2DB" w14:textId="77777777" w:rsidR="00790ADA" w:rsidRPr="00FB3A86" w:rsidRDefault="00790ADA" w:rsidP="00441B6F">
      <w:pPr>
        <w:pStyle w:val="AbstHead"/>
        <w:spacing w:after="0"/>
        <w:jc w:val="both"/>
        <w:rPr>
          <w:rFonts w:ascii="Arial" w:hAnsi="Arial" w:cs="Arial"/>
        </w:rPr>
      </w:pPr>
    </w:p>
    <w:p w14:paraId="142D68B6" w14:textId="77777777" w:rsidR="00052042" w:rsidRPr="00052042" w:rsidRDefault="00052042" w:rsidP="00052042">
      <w:pPr>
        <w:pStyle w:val="Body"/>
        <w:rPr>
          <w:rFonts w:ascii="Arial" w:hAnsi="Arial" w:cs="Arial"/>
        </w:rPr>
      </w:pPr>
      <w:r w:rsidRPr="00052042">
        <w:rPr>
          <w:rFonts w:ascii="Arial" w:hAnsi="Arial" w:cs="Arial"/>
        </w:rPr>
        <w:t>The study adopted a descriptive approach, collecting both quantitative and qualitative data. It gathered data from two groups of respondents to gain a holistic understanding of the topic. These two groups were a control group and an intervention group. The control group were not exposed to any nutrition education; however, the intervention group were exposed to nutrition education among adolescent girls. The details for gathering primary data for the study are discussed in the sections below.</w:t>
      </w:r>
    </w:p>
    <w:p w14:paraId="5C69AB58" w14:textId="471A8EAC" w:rsidR="00FC16AF" w:rsidRPr="00FC16AF" w:rsidRDefault="00052042" w:rsidP="00FC16AF">
      <w:pPr>
        <w:pStyle w:val="Body"/>
        <w:rPr>
          <w:rFonts w:ascii="Arial" w:hAnsi="Arial" w:cs="Arial"/>
        </w:rPr>
      </w:pPr>
      <w:r w:rsidRPr="00052042">
        <w:rPr>
          <w:rFonts w:ascii="Arial" w:hAnsi="Arial" w:cs="Arial"/>
        </w:rPr>
        <w:t>The study was conducted on females in adolescent age studying in government schools in rural and urban areas of district Jhajjar, Haryana. Simple random sampling was done to select the participants. Girls in adolescence between 13-18 years were selected from different government schools situated in urban and rural areas of district Jhajjar</w:t>
      </w:r>
      <w:r w:rsidR="00DA2423">
        <w:rPr>
          <w:rFonts w:ascii="Arial" w:hAnsi="Arial" w:cs="Arial"/>
        </w:rPr>
        <w:t>.</w:t>
      </w:r>
      <w:r w:rsidRPr="00052042">
        <w:rPr>
          <w:rFonts w:ascii="Arial" w:hAnsi="Arial" w:cs="Arial"/>
        </w:rPr>
        <w:t xml:space="preserve"> </w:t>
      </w:r>
      <w:r w:rsidR="00FC16AF" w:rsidRPr="00FC16AF">
        <w:rPr>
          <w:rFonts w:ascii="Arial" w:hAnsi="Arial" w:cs="Arial"/>
        </w:rPr>
        <w:t xml:space="preserve">The total of 400 adolescent girls were randomly selected from six different schools located in district Jhajjar and were equally divided to the control (n = 200) and intervention (n = 200) group. </w:t>
      </w:r>
    </w:p>
    <w:p w14:paraId="5CDF297B" w14:textId="77777777" w:rsidR="00FC16AF" w:rsidRPr="00FC16AF" w:rsidRDefault="00FC16AF" w:rsidP="00FC16AF">
      <w:pPr>
        <w:pStyle w:val="Body"/>
        <w:rPr>
          <w:rFonts w:ascii="Arial" w:hAnsi="Arial" w:cs="Arial"/>
        </w:rPr>
      </w:pPr>
      <w:r w:rsidRPr="00FC16AF">
        <w:rPr>
          <w:rFonts w:ascii="Arial" w:hAnsi="Arial" w:cs="Arial"/>
        </w:rPr>
        <w:t xml:space="preserve">The adolescent girls who were getting nutrition education were chosen from all surveyed girls. Baseline data were collected from both groups using a pre-tested structured questionnaire, which included information on socio-demographic characteristics, dietary habits, nutrition knowledge, and eating </w:t>
      </w:r>
      <w:proofErr w:type="spellStart"/>
      <w:r w:rsidRPr="00FC16AF">
        <w:rPr>
          <w:rFonts w:ascii="Arial" w:hAnsi="Arial" w:cs="Arial"/>
        </w:rPr>
        <w:t>behaviour</w:t>
      </w:r>
      <w:proofErr w:type="spellEnd"/>
      <w:r w:rsidRPr="00FC16AF">
        <w:rPr>
          <w:rFonts w:ascii="Arial" w:hAnsi="Arial" w:cs="Arial"/>
        </w:rPr>
        <w:t xml:space="preserve">. The intervention group received a structured nutrition education </w:t>
      </w:r>
      <w:proofErr w:type="spellStart"/>
      <w:r w:rsidRPr="00FC16AF">
        <w:rPr>
          <w:rFonts w:ascii="Arial" w:hAnsi="Arial" w:cs="Arial"/>
        </w:rPr>
        <w:t>programme</w:t>
      </w:r>
      <w:proofErr w:type="spellEnd"/>
      <w:r w:rsidRPr="00FC16AF">
        <w:rPr>
          <w:rFonts w:ascii="Arial" w:hAnsi="Arial" w:cs="Arial"/>
        </w:rPr>
        <w:t xml:space="preserve"> focusing on age-specific nutritional requirements, healthy food choices, balanced diet principles, and the promotion of appropriate eating habits during adolescence. The </w:t>
      </w:r>
      <w:proofErr w:type="spellStart"/>
      <w:r w:rsidRPr="00FC16AF">
        <w:rPr>
          <w:rFonts w:ascii="Arial" w:hAnsi="Arial" w:cs="Arial"/>
        </w:rPr>
        <w:t>programme</w:t>
      </w:r>
      <w:proofErr w:type="spellEnd"/>
      <w:r w:rsidRPr="00FC16AF">
        <w:rPr>
          <w:rFonts w:ascii="Arial" w:hAnsi="Arial" w:cs="Arial"/>
        </w:rPr>
        <w:t xml:space="preserve"> was delivered through interactive teaching methods, including lectures, visual aids, and discussions, over a defined intervention period. The control group did not receive any nutrition education during this time.</w:t>
      </w:r>
    </w:p>
    <w:p w14:paraId="2D16BA40" w14:textId="78473DB4" w:rsidR="00052042" w:rsidRPr="00052042" w:rsidRDefault="00FC16AF" w:rsidP="00FC16AF">
      <w:pPr>
        <w:pStyle w:val="Body"/>
        <w:rPr>
          <w:rFonts w:ascii="Arial" w:hAnsi="Arial" w:cs="Arial"/>
        </w:rPr>
      </w:pPr>
      <w:r w:rsidRPr="00FC16AF">
        <w:rPr>
          <w:rFonts w:ascii="Arial" w:hAnsi="Arial" w:cs="Arial"/>
        </w:rPr>
        <w:t xml:space="preserve">Post-intervention assessments were conducted using the same tools to evaluate changes in nutrition knowledge and eating </w:t>
      </w:r>
      <w:proofErr w:type="spellStart"/>
      <w:r w:rsidRPr="00FC16AF">
        <w:rPr>
          <w:rFonts w:ascii="Arial" w:hAnsi="Arial" w:cs="Arial"/>
        </w:rPr>
        <w:t>behaviour</w:t>
      </w:r>
      <w:proofErr w:type="spellEnd"/>
      <w:r w:rsidRPr="00FC16AF">
        <w:rPr>
          <w:rFonts w:ascii="Arial" w:hAnsi="Arial" w:cs="Arial"/>
        </w:rPr>
        <w:t xml:space="preserve">. Data were </w:t>
      </w:r>
      <w:proofErr w:type="spellStart"/>
      <w:r w:rsidRPr="00FC16AF">
        <w:rPr>
          <w:rFonts w:ascii="Arial" w:hAnsi="Arial" w:cs="Arial"/>
        </w:rPr>
        <w:t>analysed</w:t>
      </w:r>
      <w:proofErr w:type="spellEnd"/>
      <w:r w:rsidRPr="00FC16AF">
        <w:rPr>
          <w:rFonts w:ascii="Arial" w:hAnsi="Arial" w:cs="Arial"/>
        </w:rPr>
        <w:t xml:space="preserve"> using appropriate statistical techniques, including descriptive statistics and inferential tests, to determine significant differences within and between groups. Statistical significance was considered at p &lt; 0.05.</w:t>
      </w:r>
    </w:p>
    <w:p w14:paraId="1EEC6CCD" w14:textId="5BF40290" w:rsidR="00790ADA" w:rsidRDefault="00052042" w:rsidP="00052042">
      <w:pPr>
        <w:pStyle w:val="Body"/>
        <w:spacing w:after="0"/>
        <w:rPr>
          <w:rFonts w:ascii="Arial" w:hAnsi="Arial" w:cs="Arial"/>
        </w:rPr>
      </w:pPr>
      <w:r w:rsidRPr="00052042">
        <w:rPr>
          <w:rFonts w:ascii="Arial" w:hAnsi="Arial" w:cs="Arial"/>
        </w:rPr>
        <w:lastRenderedPageBreak/>
        <w:t>The adolescent girls who were getting nutrition education were chosen from all surveyed girls. There were four hundred females chosen in all and the respondents were initially divided into urban, sub-urban, and rural areas based on their geographic location.</w:t>
      </w:r>
    </w:p>
    <w:p w14:paraId="6407F3D7" w14:textId="77777777" w:rsidR="00052042" w:rsidRPr="00FB3A86" w:rsidRDefault="00052042" w:rsidP="00052042">
      <w:pPr>
        <w:pStyle w:val="Body"/>
        <w:spacing w:after="0"/>
        <w:rPr>
          <w:rFonts w:ascii="Arial" w:hAnsi="Arial" w:cs="Arial"/>
        </w:rPr>
      </w:pPr>
    </w:p>
    <w:p w14:paraId="6F16BE93" w14:textId="3CBE26B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270A85">
        <w:rPr>
          <w:rFonts w:ascii="Arial" w:hAnsi="Arial" w:cs="Arial"/>
        </w:rPr>
        <w:t xml:space="preserve">AND </w:t>
      </w:r>
      <w:r w:rsidR="00270A85" w:rsidRPr="00270A85">
        <w:rPr>
          <w:rFonts w:ascii="Arial" w:hAnsi="Arial" w:cs="Arial"/>
        </w:rPr>
        <w:t>DISCUSSION</w:t>
      </w:r>
    </w:p>
    <w:p w14:paraId="5699FFE4" w14:textId="77777777" w:rsidR="00790ADA" w:rsidRPr="00FB3A86" w:rsidRDefault="00790ADA" w:rsidP="00441B6F">
      <w:pPr>
        <w:pStyle w:val="Head1"/>
        <w:spacing w:after="0"/>
        <w:jc w:val="both"/>
        <w:rPr>
          <w:rFonts w:ascii="Arial" w:hAnsi="Arial" w:cs="Arial"/>
        </w:rPr>
      </w:pPr>
    </w:p>
    <w:p w14:paraId="2EB26A39" w14:textId="77777777" w:rsidR="00157017" w:rsidRDefault="00157017" w:rsidP="00157017">
      <w:pPr>
        <w:pStyle w:val="Body"/>
        <w:spacing w:after="0"/>
        <w:rPr>
          <w:rFonts w:ascii="Arial" w:hAnsi="Arial" w:cs="Arial"/>
        </w:rPr>
      </w:pPr>
      <w:r w:rsidRPr="00E00055">
        <w:rPr>
          <w:rFonts w:ascii="Arial" w:hAnsi="Arial" w:cs="Arial"/>
        </w:rPr>
        <w:t xml:space="preserve">The results of the study are presented to compare changes in nutrition knowledge, eating </w:t>
      </w:r>
      <w:proofErr w:type="spellStart"/>
      <w:r w:rsidRPr="00E00055">
        <w:rPr>
          <w:rFonts w:ascii="Arial" w:hAnsi="Arial" w:cs="Arial"/>
        </w:rPr>
        <w:t>behaviour</w:t>
      </w:r>
      <w:proofErr w:type="spellEnd"/>
      <w:r w:rsidRPr="00E00055">
        <w:rPr>
          <w:rFonts w:ascii="Arial" w:hAnsi="Arial" w:cs="Arial"/>
        </w:rPr>
        <w:t>, and selected indicators between the control and intervention groups.</w:t>
      </w:r>
    </w:p>
    <w:p w14:paraId="71EA9756" w14:textId="77777777" w:rsidR="00DA2423" w:rsidRPr="001B662B" w:rsidRDefault="00DA2423" w:rsidP="001B662B">
      <w:pPr>
        <w:pStyle w:val="Body"/>
        <w:spacing w:after="0"/>
        <w:rPr>
          <w:rFonts w:ascii="Arial" w:hAnsi="Arial" w:cs="Arial"/>
        </w:rPr>
      </w:pPr>
    </w:p>
    <w:p w14:paraId="346E186A" w14:textId="3F2D7F7B" w:rsidR="001B662B" w:rsidRDefault="001B662B" w:rsidP="001B662B">
      <w:pPr>
        <w:pStyle w:val="Body"/>
        <w:spacing w:after="0"/>
        <w:rPr>
          <w:rFonts w:ascii="Arial" w:hAnsi="Arial" w:cs="Arial"/>
          <w:u w:val="single"/>
        </w:rPr>
      </w:pPr>
      <w:r w:rsidRPr="001B662B">
        <w:rPr>
          <w:rFonts w:ascii="Arial" w:hAnsi="Arial" w:cs="Arial"/>
          <w:u w:val="single"/>
        </w:rPr>
        <w:t xml:space="preserve">Table 1: Descriptive statistics of </w:t>
      </w:r>
      <w:r w:rsidR="0090574F">
        <w:rPr>
          <w:rFonts w:ascii="Arial" w:hAnsi="Arial" w:cs="Arial"/>
          <w:u w:val="single"/>
        </w:rPr>
        <w:t>dietary p</w:t>
      </w:r>
      <w:r w:rsidR="00316E00">
        <w:rPr>
          <w:rFonts w:ascii="Arial" w:hAnsi="Arial" w:cs="Arial"/>
          <w:u w:val="single"/>
        </w:rPr>
        <w:t>ractice</w:t>
      </w:r>
      <w:r w:rsidRPr="001B662B">
        <w:rPr>
          <w:rFonts w:ascii="Arial" w:hAnsi="Arial" w:cs="Arial"/>
          <w:u w:val="single"/>
        </w:rPr>
        <w:t xml:space="preserve"> of the respondents of control group</w:t>
      </w:r>
    </w:p>
    <w:p w14:paraId="13EFE712" w14:textId="77777777" w:rsidR="00DA2423" w:rsidRPr="001B662B" w:rsidRDefault="00DA2423" w:rsidP="001B662B">
      <w:pPr>
        <w:pStyle w:val="Body"/>
        <w:spacing w:after="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5348"/>
        <w:gridCol w:w="1913"/>
        <w:gridCol w:w="1212"/>
        <w:gridCol w:w="934"/>
        <w:gridCol w:w="1593"/>
      </w:tblGrid>
      <w:tr w:rsidR="001B662B" w:rsidRPr="001B662B" w14:paraId="3DAEB864" w14:textId="77777777">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AB5E17" w14:textId="77777777" w:rsidR="001B662B" w:rsidRPr="001B662B" w:rsidRDefault="001B662B" w:rsidP="001B662B">
            <w:pPr>
              <w:pStyle w:val="Body"/>
              <w:rPr>
                <w:rFonts w:ascii="Arial" w:hAnsi="Arial" w:cs="Arial"/>
              </w:rPr>
            </w:pPr>
            <w:r w:rsidRPr="001B662B">
              <w:rPr>
                <w:rFonts w:ascii="Arial" w:hAnsi="Arial" w:cs="Arial"/>
                <w:b/>
                <w:bCs/>
              </w:rPr>
              <w:t>Category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45926B" w14:textId="77777777" w:rsidR="001B662B" w:rsidRPr="001B662B" w:rsidRDefault="001B662B" w:rsidP="001B662B">
            <w:pPr>
              <w:pStyle w:val="Body"/>
              <w:rPr>
                <w:rFonts w:ascii="Arial" w:hAnsi="Arial" w:cs="Arial"/>
              </w:rPr>
            </w:pPr>
            <w:r w:rsidRPr="001B662B">
              <w:rPr>
                <w:rFonts w:ascii="Arial" w:hAnsi="Arial" w:cs="Arial"/>
                <w:b/>
                <w:bCs/>
              </w:rPr>
              <w:t>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0EC24C" w14:textId="77777777" w:rsidR="001B662B" w:rsidRPr="001B662B" w:rsidRDefault="001B662B" w:rsidP="001B662B">
            <w:pPr>
              <w:pStyle w:val="Body"/>
              <w:rPr>
                <w:rFonts w:ascii="Arial" w:hAnsi="Arial" w:cs="Arial"/>
              </w:rPr>
            </w:pPr>
            <w:r w:rsidRPr="001B662B">
              <w:rPr>
                <w:rFonts w:ascii="Arial" w:hAnsi="Arial" w:cs="Arial"/>
                <w:b/>
                <w:bCs/>
              </w:rPr>
              <w:t>Frequency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40DCFE" w14:textId="77777777" w:rsidR="001B662B" w:rsidRPr="001B662B" w:rsidRDefault="001B662B" w:rsidP="001B662B">
            <w:pPr>
              <w:pStyle w:val="Body"/>
              <w:rPr>
                <w:rFonts w:ascii="Arial" w:hAnsi="Arial" w:cs="Arial"/>
              </w:rPr>
            </w:pPr>
            <w:r w:rsidRPr="001B662B">
              <w:rPr>
                <w:rFonts w:ascii="Arial" w:hAnsi="Arial" w:cs="Arial"/>
                <w:b/>
                <w:bCs/>
              </w:rPr>
              <w:t>Percent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6AA7A8" w14:textId="77777777" w:rsidR="001B662B" w:rsidRPr="001B662B" w:rsidRDefault="001B662B" w:rsidP="001B662B">
            <w:pPr>
              <w:pStyle w:val="Body"/>
              <w:rPr>
                <w:rFonts w:ascii="Arial" w:hAnsi="Arial" w:cs="Arial"/>
              </w:rPr>
            </w:pPr>
            <w:r w:rsidRPr="001B662B">
              <w:rPr>
                <w:rFonts w:ascii="Arial" w:hAnsi="Arial" w:cs="Arial"/>
                <w:b/>
                <w:bCs/>
              </w:rPr>
              <w:t>Cumulative Percent</w:t>
            </w:r>
          </w:p>
        </w:tc>
      </w:tr>
      <w:tr w:rsidR="001B662B" w:rsidRPr="001B662B" w14:paraId="6002127F"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E4ACD1" w14:textId="77777777" w:rsidR="001B662B" w:rsidRPr="001B662B" w:rsidRDefault="001B662B" w:rsidP="001B662B">
            <w:pPr>
              <w:pStyle w:val="Body"/>
              <w:rPr>
                <w:rFonts w:ascii="Arial" w:hAnsi="Arial" w:cs="Arial"/>
              </w:rPr>
            </w:pPr>
            <w:r w:rsidRPr="001B662B">
              <w:rPr>
                <w:rFonts w:ascii="Arial" w:hAnsi="Arial" w:cs="Arial"/>
                <w:b/>
                <w:bCs/>
              </w:rPr>
              <w:t>Frequency of Meal that includes all essential food groups (carbohydrates, proteins, fats, vitamins, and minerals)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C6BB9F" w14:textId="77777777" w:rsidR="001B662B" w:rsidRPr="001B662B" w:rsidRDefault="001B662B" w:rsidP="001B662B">
            <w:pPr>
              <w:pStyle w:val="Body"/>
              <w:rPr>
                <w:rFonts w:ascii="Arial" w:hAnsi="Arial" w:cs="Arial"/>
              </w:rPr>
            </w:pPr>
            <w:r w:rsidRPr="001B662B">
              <w:rPr>
                <w:rFonts w:ascii="Arial" w:hAnsi="Arial" w:cs="Arial"/>
              </w:rPr>
              <w:t>Always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18999A"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C996CB"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AAA829"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7CE448DA"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C77AA"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D79352" w14:textId="77777777" w:rsidR="001B662B" w:rsidRPr="001B662B" w:rsidRDefault="001B662B" w:rsidP="001B662B">
            <w:pPr>
              <w:pStyle w:val="Body"/>
              <w:rPr>
                <w:rFonts w:ascii="Arial" w:hAnsi="Arial" w:cs="Arial"/>
              </w:rPr>
            </w:pPr>
            <w:r w:rsidRPr="001B662B">
              <w:rPr>
                <w:rFonts w:ascii="Arial" w:hAnsi="Arial" w:cs="Arial"/>
              </w:rPr>
              <w:t>Often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3B6D1C" w14:textId="77777777" w:rsidR="001B662B" w:rsidRPr="001B662B" w:rsidRDefault="001B662B" w:rsidP="001B662B">
            <w:pPr>
              <w:pStyle w:val="Body"/>
              <w:rPr>
                <w:rFonts w:ascii="Arial" w:hAnsi="Arial" w:cs="Arial"/>
              </w:rPr>
            </w:pPr>
            <w:r w:rsidRPr="001B662B">
              <w:rPr>
                <w:rFonts w:ascii="Arial" w:hAnsi="Arial" w:cs="Arial"/>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D5871E" w14:textId="77777777" w:rsidR="001B662B" w:rsidRPr="001B662B" w:rsidRDefault="001B662B" w:rsidP="001B662B">
            <w:pPr>
              <w:pStyle w:val="Body"/>
              <w:rPr>
                <w:rFonts w:ascii="Arial" w:hAnsi="Arial" w:cs="Arial"/>
              </w:rPr>
            </w:pPr>
            <w:r w:rsidRPr="001B662B">
              <w:rPr>
                <w:rFonts w:ascii="Arial" w:hAnsi="Arial" w:cs="Arial"/>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AD495C" w14:textId="77777777" w:rsidR="001B662B" w:rsidRPr="001B662B" w:rsidRDefault="001B662B" w:rsidP="001B662B">
            <w:pPr>
              <w:pStyle w:val="Body"/>
              <w:rPr>
                <w:rFonts w:ascii="Arial" w:hAnsi="Arial" w:cs="Arial"/>
              </w:rPr>
            </w:pPr>
            <w:r w:rsidRPr="001B662B">
              <w:rPr>
                <w:rFonts w:ascii="Arial" w:hAnsi="Arial" w:cs="Arial"/>
              </w:rPr>
              <w:t>10.0</w:t>
            </w:r>
          </w:p>
        </w:tc>
      </w:tr>
      <w:tr w:rsidR="001B662B" w:rsidRPr="001B662B" w14:paraId="49504729"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CBCBE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5A4EBD"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8B58C3" w14:textId="77777777" w:rsidR="001B662B" w:rsidRPr="001B662B" w:rsidRDefault="001B662B" w:rsidP="001B662B">
            <w:pPr>
              <w:pStyle w:val="Body"/>
              <w:rPr>
                <w:rFonts w:ascii="Arial" w:hAnsi="Arial" w:cs="Arial"/>
              </w:rPr>
            </w:pPr>
            <w:r w:rsidRPr="001B662B">
              <w:rPr>
                <w:rFonts w:ascii="Arial" w:hAnsi="Arial" w:cs="Arial"/>
              </w:rPr>
              <w:t>122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D92236" w14:textId="77777777" w:rsidR="001B662B" w:rsidRPr="001B662B" w:rsidRDefault="001B662B" w:rsidP="001B662B">
            <w:pPr>
              <w:pStyle w:val="Body"/>
              <w:rPr>
                <w:rFonts w:ascii="Arial" w:hAnsi="Arial" w:cs="Arial"/>
              </w:rPr>
            </w:pPr>
            <w:r w:rsidRPr="001B662B">
              <w:rPr>
                <w:rFonts w:ascii="Arial" w:hAnsi="Arial" w:cs="Arial"/>
              </w:rPr>
              <w:t>61.0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021E47" w14:textId="77777777" w:rsidR="001B662B" w:rsidRPr="001B662B" w:rsidRDefault="001B662B" w:rsidP="001B662B">
            <w:pPr>
              <w:pStyle w:val="Body"/>
              <w:rPr>
                <w:rFonts w:ascii="Arial" w:hAnsi="Arial" w:cs="Arial"/>
              </w:rPr>
            </w:pPr>
            <w:r w:rsidRPr="001B662B">
              <w:rPr>
                <w:rFonts w:ascii="Arial" w:hAnsi="Arial" w:cs="Arial"/>
              </w:rPr>
              <w:t>71.0</w:t>
            </w:r>
          </w:p>
        </w:tc>
      </w:tr>
      <w:tr w:rsidR="001B662B" w:rsidRPr="001B662B" w14:paraId="441DDFD4"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C6C0A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DA3E16"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8C7CED" w14:textId="77777777" w:rsidR="001B662B" w:rsidRPr="001B662B" w:rsidRDefault="001B662B" w:rsidP="001B662B">
            <w:pPr>
              <w:pStyle w:val="Body"/>
              <w:rPr>
                <w:rFonts w:ascii="Arial" w:hAnsi="Arial" w:cs="Arial"/>
              </w:rPr>
            </w:pPr>
            <w:r w:rsidRPr="001B662B">
              <w:rPr>
                <w:rFonts w:ascii="Arial" w:hAnsi="Arial" w:cs="Arial"/>
              </w:rPr>
              <w:t>47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A16D02" w14:textId="77777777" w:rsidR="001B662B" w:rsidRPr="001B662B" w:rsidRDefault="001B662B" w:rsidP="001B662B">
            <w:pPr>
              <w:pStyle w:val="Body"/>
              <w:rPr>
                <w:rFonts w:ascii="Arial" w:hAnsi="Arial" w:cs="Arial"/>
              </w:rPr>
            </w:pPr>
            <w:r w:rsidRPr="001B662B">
              <w:rPr>
                <w:rFonts w:ascii="Arial" w:hAnsi="Arial" w:cs="Arial"/>
              </w:rPr>
              <w:t>23.5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DFC88F" w14:textId="77777777" w:rsidR="001B662B" w:rsidRPr="001B662B" w:rsidRDefault="001B662B" w:rsidP="001B662B">
            <w:pPr>
              <w:pStyle w:val="Body"/>
              <w:rPr>
                <w:rFonts w:ascii="Arial" w:hAnsi="Arial" w:cs="Arial"/>
              </w:rPr>
            </w:pPr>
            <w:r w:rsidRPr="001B662B">
              <w:rPr>
                <w:rFonts w:ascii="Arial" w:hAnsi="Arial" w:cs="Arial"/>
              </w:rPr>
              <w:t>94.5</w:t>
            </w:r>
          </w:p>
        </w:tc>
      </w:tr>
      <w:tr w:rsidR="001B662B" w:rsidRPr="001B662B" w14:paraId="494771D0"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20A59A"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7DD9C5" w14:textId="77777777" w:rsidR="001B662B" w:rsidRPr="001B662B" w:rsidRDefault="001B662B" w:rsidP="001B662B">
            <w:pPr>
              <w:pStyle w:val="Body"/>
              <w:rPr>
                <w:rFonts w:ascii="Arial" w:hAnsi="Arial" w:cs="Arial"/>
              </w:rPr>
            </w:pPr>
            <w:r w:rsidRPr="001B662B">
              <w:rPr>
                <w:rFonts w:ascii="Arial" w:hAnsi="Arial" w:cs="Arial"/>
              </w:rPr>
              <w:t>Never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17FF5B"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AC2705"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61A016"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09900A9B"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E62249" w14:textId="77777777" w:rsidR="001B662B" w:rsidRPr="001B662B" w:rsidRDefault="001B662B" w:rsidP="001B662B">
            <w:pPr>
              <w:pStyle w:val="Body"/>
              <w:rPr>
                <w:rFonts w:ascii="Arial" w:hAnsi="Arial" w:cs="Arial"/>
              </w:rPr>
            </w:pPr>
            <w:r w:rsidRPr="001B662B">
              <w:rPr>
                <w:rFonts w:ascii="Arial" w:hAnsi="Arial" w:cs="Arial"/>
                <w:b/>
                <w:bCs/>
              </w:rPr>
              <w:t>Servings of Fruits &amp; Vegetables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BE2FAD" w14:textId="77777777" w:rsidR="001B662B" w:rsidRPr="001B662B" w:rsidRDefault="001B662B" w:rsidP="001B662B">
            <w:pPr>
              <w:pStyle w:val="Body"/>
              <w:rPr>
                <w:rFonts w:ascii="Arial" w:hAnsi="Arial" w:cs="Arial"/>
              </w:rPr>
            </w:pPr>
            <w:r w:rsidRPr="001B662B">
              <w:rPr>
                <w:rFonts w:ascii="Arial" w:hAnsi="Arial" w:cs="Arial"/>
              </w:rPr>
              <w:t>5 or more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37BB90"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237A98"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232004"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326E2478"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F384EB"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3F1672" w14:textId="77777777" w:rsidR="001B662B" w:rsidRPr="001B662B" w:rsidRDefault="001B662B" w:rsidP="001B662B">
            <w:pPr>
              <w:pStyle w:val="Body"/>
              <w:rPr>
                <w:rFonts w:ascii="Arial" w:hAnsi="Arial" w:cs="Arial"/>
              </w:rPr>
            </w:pPr>
            <w:r w:rsidRPr="001B662B">
              <w:rPr>
                <w:rFonts w:ascii="Arial" w:hAnsi="Arial" w:cs="Arial"/>
              </w:rPr>
              <w:t>3–4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4CDCA0" w14:textId="77777777" w:rsidR="001B662B" w:rsidRPr="001B662B" w:rsidRDefault="001B662B" w:rsidP="001B662B">
            <w:pPr>
              <w:pStyle w:val="Body"/>
              <w:rPr>
                <w:rFonts w:ascii="Arial" w:hAnsi="Arial" w:cs="Arial"/>
              </w:rPr>
            </w:pPr>
            <w:r w:rsidRPr="001B662B">
              <w:rPr>
                <w:rFonts w:ascii="Arial" w:hAnsi="Arial" w:cs="Arial"/>
              </w:rPr>
              <w:t>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B884FE" w14:textId="77777777" w:rsidR="001B662B" w:rsidRPr="001B662B" w:rsidRDefault="001B662B" w:rsidP="001B662B">
            <w:pPr>
              <w:pStyle w:val="Body"/>
              <w:rPr>
                <w:rFonts w:ascii="Arial" w:hAnsi="Arial" w:cs="Arial"/>
              </w:rPr>
            </w:pPr>
            <w:r w:rsidRPr="001B662B">
              <w:rPr>
                <w:rFonts w:ascii="Arial" w:hAnsi="Arial" w:cs="Arial"/>
              </w:rPr>
              <w:t>24.5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D2FE2F" w14:textId="77777777" w:rsidR="001B662B" w:rsidRPr="001B662B" w:rsidRDefault="001B662B" w:rsidP="001B662B">
            <w:pPr>
              <w:pStyle w:val="Body"/>
              <w:rPr>
                <w:rFonts w:ascii="Arial" w:hAnsi="Arial" w:cs="Arial"/>
              </w:rPr>
            </w:pPr>
            <w:r w:rsidRPr="001B662B">
              <w:rPr>
                <w:rFonts w:ascii="Arial" w:hAnsi="Arial" w:cs="Arial"/>
              </w:rPr>
              <w:t>24.5</w:t>
            </w:r>
          </w:p>
        </w:tc>
      </w:tr>
      <w:tr w:rsidR="001B662B" w:rsidRPr="001B662B" w14:paraId="060CCBD1"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79EFCD"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F16E01" w14:textId="77777777" w:rsidR="001B662B" w:rsidRPr="001B662B" w:rsidRDefault="001B662B" w:rsidP="001B662B">
            <w:pPr>
              <w:pStyle w:val="Body"/>
              <w:rPr>
                <w:rFonts w:ascii="Arial" w:hAnsi="Arial" w:cs="Arial"/>
              </w:rPr>
            </w:pPr>
            <w:r w:rsidRPr="001B662B">
              <w:rPr>
                <w:rFonts w:ascii="Arial" w:hAnsi="Arial" w:cs="Arial"/>
              </w:rPr>
              <w:t>1–2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15F0BC" w14:textId="77777777" w:rsidR="001B662B" w:rsidRPr="001B662B" w:rsidRDefault="001B662B" w:rsidP="001B662B">
            <w:pPr>
              <w:pStyle w:val="Body"/>
              <w:rPr>
                <w:rFonts w:ascii="Arial" w:hAnsi="Arial" w:cs="Arial"/>
              </w:rPr>
            </w:pPr>
            <w:r w:rsidRPr="001B662B">
              <w:rPr>
                <w:rFonts w:ascii="Arial" w:hAnsi="Arial" w:cs="Arial"/>
              </w:rPr>
              <w:t>105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C12401" w14:textId="77777777" w:rsidR="001B662B" w:rsidRPr="001B662B" w:rsidRDefault="001B662B" w:rsidP="001B662B">
            <w:pPr>
              <w:pStyle w:val="Body"/>
              <w:rPr>
                <w:rFonts w:ascii="Arial" w:hAnsi="Arial" w:cs="Arial"/>
              </w:rPr>
            </w:pPr>
            <w:r w:rsidRPr="001B662B">
              <w:rPr>
                <w:rFonts w:ascii="Arial" w:hAnsi="Arial" w:cs="Arial"/>
              </w:rPr>
              <w:t>52.5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8F0DAF" w14:textId="77777777" w:rsidR="001B662B" w:rsidRPr="001B662B" w:rsidRDefault="001B662B" w:rsidP="001B662B">
            <w:pPr>
              <w:pStyle w:val="Body"/>
              <w:rPr>
                <w:rFonts w:ascii="Arial" w:hAnsi="Arial" w:cs="Arial"/>
              </w:rPr>
            </w:pPr>
            <w:r w:rsidRPr="001B662B">
              <w:rPr>
                <w:rFonts w:ascii="Arial" w:hAnsi="Arial" w:cs="Arial"/>
              </w:rPr>
              <w:t>77.0</w:t>
            </w:r>
          </w:p>
        </w:tc>
      </w:tr>
      <w:tr w:rsidR="001B662B" w:rsidRPr="001B662B" w14:paraId="7B951D5C"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F3D13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ADFEFA" w14:textId="77777777" w:rsidR="001B662B" w:rsidRPr="001B662B" w:rsidRDefault="001B662B" w:rsidP="001B662B">
            <w:pPr>
              <w:pStyle w:val="Body"/>
              <w:rPr>
                <w:rFonts w:ascii="Arial" w:hAnsi="Arial" w:cs="Arial"/>
              </w:rPr>
            </w:pPr>
            <w:r w:rsidRPr="001B662B">
              <w:rPr>
                <w:rFonts w:ascii="Arial" w:hAnsi="Arial" w:cs="Arial"/>
              </w:rPr>
              <w:t>None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1B880C" w14:textId="77777777" w:rsidR="001B662B" w:rsidRPr="001B662B" w:rsidRDefault="001B662B" w:rsidP="001B662B">
            <w:pPr>
              <w:pStyle w:val="Body"/>
              <w:rPr>
                <w:rFonts w:ascii="Arial" w:hAnsi="Arial" w:cs="Arial"/>
              </w:rPr>
            </w:pPr>
            <w:r w:rsidRPr="001B662B">
              <w:rPr>
                <w:rFonts w:ascii="Arial" w:hAnsi="Arial" w:cs="Arial"/>
              </w:rPr>
              <w:t>46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3F1C49" w14:textId="77777777" w:rsidR="001B662B" w:rsidRPr="001B662B" w:rsidRDefault="001B662B" w:rsidP="001B662B">
            <w:pPr>
              <w:pStyle w:val="Body"/>
              <w:rPr>
                <w:rFonts w:ascii="Arial" w:hAnsi="Arial" w:cs="Arial"/>
              </w:rPr>
            </w:pPr>
            <w:r w:rsidRPr="001B662B">
              <w:rPr>
                <w:rFonts w:ascii="Arial" w:hAnsi="Arial" w:cs="Arial"/>
              </w:rPr>
              <w:t>23.0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2CF3E2"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4DA896C4" w14:textId="77777777">
        <w:trPr>
          <w:trHeight w:val="37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9440CB" w14:textId="77777777" w:rsidR="001B662B" w:rsidRPr="001B662B" w:rsidRDefault="001B662B" w:rsidP="001B662B">
            <w:pPr>
              <w:pStyle w:val="Body"/>
              <w:rPr>
                <w:rFonts w:ascii="Arial" w:hAnsi="Arial" w:cs="Arial"/>
              </w:rPr>
            </w:pPr>
            <w:r w:rsidRPr="001B662B">
              <w:rPr>
                <w:rFonts w:ascii="Arial" w:hAnsi="Arial" w:cs="Arial"/>
                <w:b/>
                <w:bCs/>
              </w:rPr>
              <w:t>Frequency of Fast Food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8674A7" w14:textId="77777777" w:rsidR="001B662B" w:rsidRPr="001B662B" w:rsidRDefault="001B662B" w:rsidP="001B662B">
            <w:pPr>
              <w:pStyle w:val="Body"/>
              <w:rPr>
                <w:rFonts w:ascii="Arial" w:hAnsi="Arial" w:cs="Arial"/>
              </w:rPr>
            </w:pPr>
            <w:r w:rsidRPr="001B662B">
              <w:rPr>
                <w:rFonts w:ascii="Arial" w:hAnsi="Arial" w:cs="Arial"/>
              </w:rPr>
              <w:t>More than once a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35FA64" w14:textId="77777777" w:rsidR="001B662B" w:rsidRPr="001B662B" w:rsidRDefault="001B662B" w:rsidP="001B662B">
            <w:pPr>
              <w:pStyle w:val="Body"/>
              <w:rPr>
                <w:rFonts w:ascii="Arial" w:hAnsi="Arial" w:cs="Arial"/>
              </w:rPr>
            </w:pPr>
            <w:r w:rsidRPr="001B662B">
              <w:rPr>
                <w:rFonts w:ascii="Arial" w:hAnsi="Arial" w:cs="Arial"/>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D3B25B" w14:textId="77777777" w:rsidR="001B662B" w:rsidRPr="001B662B" w:rsidRDefault="001B662B" w:rsidP="001B662B">
            <w:pPr>
              <w:pStyle w:val="Body"/>
              <w:rPr>
                <w:rFonts w:ascii="Arial" w:hAnsi="Arial" w:cs="Arial"/>
              </w:rPr>
            </w:pPr>
            <w:r w:rsidRPr="001B662B">
              <w:rPr>
                <w:rFonts w:ascii="Arial" w:hAnsi="Arial" w:cs="Arial"/>
              </w:rPr>
              <w:t>13.5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6E39B5" w14:textId="77777777" w:rsidR="001B662B" w:rsidRPr="001B662B" w:rsidRDefault="001B662B" w:rsidP="001B662B">
            <w:pPr>
              <w:pStyle w:val="Body"/>
              <w:rPr>
                <w:rFonts w:ascii="Arial" w:hAnsi="Arial" w:cs="Arial"/>
              </w:rPr>
            </w:pPr>
            <w:r w:rsidRPr="001B662B">
              <w:rPr>
                <w:rFonts w:ascii="Arial" w:hAnsi="Arial" w:cs="Arial"/>
              </w:rPr>
              <w:t>13.5</w:t>
            </w:r>
          </w:p>
        </w:tc>
      </w:tr>
      <w:tr w:rsidR="001B662B" w:rsidRPr="001B662B" w14:paraId="4058E3F9"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ACB804"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1C50FD" w14:textId="77777777" w:rsidR="001B662B" w:rsidRPr="001B662B" w:rsidRDefault="001B662B" w:rsidP="001B662B">
            <w:pPr>
              <w:pStyle w:val="Body"/>
              <w:rPr>
                <w:rFonts w:ascii="Arial" w:hAnsi="Arial" w:cs="Arial"/>
              </w:rPr>
            </w:pPr>
            <w:r w:rsidRPr="001B662B">
              <w:rPr>
                <w:rFonts w:ascii="Arial" w:hAnsi="Arial" w:cs="Arial"/>
              </w:rPr>
              <w:t>Once a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5BC418" w14:textId="77777777" w:rsidR="001B662B" w:rsidRPr="001B662B" w:rsidRDefault="001B662B" w:rsidP="001B662B">
            <w:pPr>
              <w:pStyle w:val="Body"/>
              <w:rPr>
                <w:rFonts w:ascii="Arial" w:hAnsi="Arial" w:cs="Arial"/>
              </w:rPr>
            </w:pPr>
            <w:r w:rsidRPr="001B662B">
              <w:rPr>
                <w:rFonts w:ascii="Arial" w:hAnsi="Arial" w:cs="Arial"/>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7E7974" w14:textId="77777777" w:rsidR="001B662B" w:rsidRPr="001B662B" w:rsidRDefault="001B662B" w:rsidP="001B662B">
            <w:pPr>
              <w:pStyle w:val="Body"/>
              <w:rPr>
                <w:rFonts w:ascii="Arial" w:hAnsi="Arial" w:cs="Arial"/>
              </w:rPr>
            </w:pPr>
            <w:r w:rsidRPr="001B662B">
              <w:rPr>
                <w:rFonts w:ascii="Arial" w:hAnsi="Arial" w:cs="Arial"/>
              </w:rPr>
              <w:t>43.5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061B79" w14:textId="77777777" w:rsidR="001B662B" w:rsidRPr="001B662B" w:rsidRDefault="001B662B" w:rsidP="001B662B">
            <w:pPr>
              <w:pStyle w:val="Body"/>
              <w:rPr>
                <w:rFonts w:ascii="Arial" w:hAnsi="Arial" w:cs="Arial"/>
              </w:rPr>
            </w:pPr>
            <w:r w:rsidRPr="001B662B">
              <w:rPr>
                <w:rFonts w:ascii="Arial" w:hAnsi="Arial" w:cs="Arial"/>
              </w:rPr>
              <w:t>57.0</w:t>
            </w:r>
          </w:p>
        </w:tc>
      </w:tr>
      <w:tr w:rsidR="001B662B" w:rsidRPr="001B662B" w14:paraId="472C56CF"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2E9A6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E63E2D"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EC3F9A" w14:textId="77777777" w:rsidR="001B662B" w:rsidRPr="001B662B" w:rsidRDefault="001B662B" w:rsidP="001B662B">
            <w:pPr>
              <w:pStyle w:val="Body"/>
              <w:rPr>
                <w:rFonts w:ascii="Arial" w:hAnsi="Arial" w:cs="Arial"/>
              </w:rPr>
            </w:pPr>
            <w:r w:rsidRPr="001B662B">
              <w:rPr>
                <w:rFonts w:ascii="Arial" w:hAnsi="Arial" w:cs="Arial"/>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50EF80" w14:textId="77777777" w:rsidR="001B662B" w:rsidRPr="001B662B" w:rsidRDefault="001B662B" w:rsidP="001B662B">
            <w:pPr>
              <w:pStyle w:val="Body"/>
              <w:rPr>
                <w:rFonts w:ascii="Arial" w:hAnsi="Arial" w:cs="Arial"/>
              </w:rPr>
            </w:pPr>
            <w:r w:rsidRPr="001B662B">
              <w:rPr>
                <w:rFonts w:ascii="Arial" w:hAnsi="Arial" w:cs="Arial"/>
              </w:rPr>
              <w:t>33.5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010BBE" w14:textId="77777777" w:rsidR="001B662B" w:rsidRPr="001B662B" w:rsidRDefault="001B662B" w:rsidP="001B662B">
            <w:pPr>
              <w:pStyle w:val="Body"/>
              <w:rPr>
                <w:rFonts w:ascii="Arial" w:hAnsi="Arial" w:cs="Arial"/>
              </w:rPr>
            </w:pPr>
            <w:r w:rsidRPr="001B662B">
              <w:rPr>
                <w:rFonts w:ascii="Arial" w:hAnsi="Arial" w:cs="Arial"/>
              </w:rPr>
              <w:t>90.5</w:t>
            </w:r>
          </w:p>
        </w:tc>
      </w:tr>
      <w:tr w:rsidR="001B662B" w:rsidRPr="001B662B" w14:paraId="00D52107"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0B146D"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1B492D" w14:textId="77777777" w:rsidR="001B662B" w:rsidRPr="001B662B" w:rsidRDefault="001B662B" w:rsidP="001B662B">
            <w:pPr>
              <w:pStyle w:val="Body"/>
              <w:rPr>
                <w:rFonts w:ascii="Arial" w:hAnsi="Arial" w:cs="Arial"/>
              </w:rPr>
            </w:pPr>
            <w:r w:rsidRPr="001B662B">
              <w:rPr>
                <w:rFonts w:ascii="Arial" w:hAnsi="Arial" w:cs="Arial"/>
              </w:rPr>
              <w:t>Once a week or less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D32A4E" w14:textId="77777777" w:rsidR="001B662B" w:rsidRPr="001B662B" w:rsidRDefault="001B662B" w:rsidP="001B662B">
            <w:pPr>
              <w:pStyle w:val="Body"/>
              <w:rPr>
                <w:rFonts w:ascii="Arial" w:hAnsi="Arial" w:cs="Arial"/>
              </w:rPr>
            </w:pPr>
            <w:r w:rsidRPr="001B662B">
              <w:rPr>
                <w:rFonts w:ascii="Arial" w:hAnsi="Arial" w:cs="Arial"/>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0A957B" w14:textId="77777777" w:rsidR="001B662B" w:rsidRPr="001B662B" w:rsidRDefault="001B662B" w:rsidP="001B662B">
            <w:pPr>
              <w:pStyle w:val="Body"/>
              <w:rPr>
                <w:rFonts w:ascii="Arial" w:hAnsi="Arial" w:cs="Arial"/>
              </w:rPr>
            </w:pPr>
            <w:r w:rsidRPr="001B662B">
              <w:rPr>
                <w:rFonts w:ascii="Arial" w:hAnsi="Arial" w:cs="Arial"/>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154A6E"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691AF365" w14:textId="77777777">
        <w:trPr>
          <w:trHeight w:val="39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60AC77" w14:textId="77777777" w:rsidR="001B662B" w:rsidRPr="001B662B" w:rsidRDefault="001B662B" w:rsidP="001B662B">
            <w:pPr>
              <w:pStyle w:val="Body"/>
              <w:rPr>
                <w:rFonts w:ascii="Arial" w:hAnsi="Arial" w:cs="Arial"/>
              </w:rPr>
            </w:pPr>
            <w:r w:rsidRPr="001B662B">
              <w:rPr>
                <w:rFonts w:ascii="Arial" w:hAnsi="Arial" w:cs="Arial"/>
                <w:b/>
                <w:bCs/>
              </w:rPr>
              <w:t>Water Intake per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C4F713" w14:textId="77777777" w:rsidR="001B662B" w:rsidRPr="001B662B" w:rsidRDefault="001B662B" w:rsidP="001B662B">
            <w:pPr>
              <w:pStyle w:val="Body"/>
              <w:rPr>
                <w:rFonts w:ascii="Arial" w:hAnsi="Arial" w:cs="Arial"/>
              </w:rPr>
            </w:pPr>
            <w:r w:rsidRPr="001B662B">
              <w:rPr>
                <w:rFonts w:ascii="Arial" w:hAnsi="Arial" w:cs="Arial"/>
              </w:rPr>
              <w:t>More than 8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474878"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B3D409"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DA3473" w14:textId="77777777" w:rsidR="001B662B" w:rsidRPr="001B662B" w:rsidRDefault="001B662B" w:rsidP="001B662B">
            <w:pPr>
              <w:pStyle w:val="Body"/>
              <w:rPr>
                <w:rFonts w:ascii="Arial" w:hAnsi="Arial" w:cs="Arial"/>
              </w:rPr>
            </w:pPr>
            <w:r w:rsidRPr="001B662B">
              <w:rPr>
                <w:rFonts w:ascii="Arial" w:hAnsi="Arial" w:cs="Arial"/>
              </w:rPr>
              <w:t>5.5</w:t>
            </w:r>
          </w:p>
        </w:tc>
      </w:tr>
      <w:tr w:rsidR="001B662B" w:rsidRPr="001B662B" w14:paraId="09A17BEF"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F85EC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59DB01" w14:textId="77777777" w:rsidR="001B662B" w:rsidRPr="001B662B" w:rsidRDefault="001B662B" w:rsidP="001B662B">
            <w:pPr>
              <w:pStyle w:val="Body"/>
              <w:rPr>
                <w:rFonts w:ascii="Arial" w:hAnsi="Arial" w:cs="Arial"/>
              </w:rPr>
            </w:pPr>
            <w:r w:rsidRPr="001B662B">
              <w:rPr>
                <w:rFonts w:ascii="Arial" w:hAnsi="Arial" w:cs="Arial"/>
              </w:rPr>
              <w:t>6–8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338ADC" w14:textId="77777777" w:rsidR="001B662B" w:rsidRPr="001B662B" w:rsidRDefault="001B662B" w:rsidP="001B662B">
            <w:pPr>
              <w:pStyle w:val="Body"/>
              <w:rPr>
                <w:rFonts w:ascii="Arial" w:hAnsi="Arial" w:cs="Arial"/>
              </w:rPr>
            </w:pPr>
            <w:r w:rsidRPr="001B662B">
              <w:rPr>
                <w:rFonts w:ascii="Arial" w:hAnsi="Arial" w:cs="Arial"/>
              </w:rPr>
              <w:t>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62D70F" w14:textId="77777777" w:rsidR="001B662B" w:rsidRPr="001B662B" w:rsidRDefault="001B662B" w:rsidP="001B662B">
            <w:pPr>
              <w:pStyle w:val="Body"/>
              <w:rPr>
                <w:rFonts w:ascii="Arial" w:hAnsi="Arial" w:cs="Arial"/>
              </w:rPr>
            </w:pPr>
            <w:r w:rsidRPr="001B662B">
              <w:rPr>
                <w:rFonts w:ascii="Arial" w:hAnsi="Arial" w:cs="Arial"/>
              </w:rPr>
              <w:t>29.0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E1630B" w14:textId="77777777" w:rsidR="001B662B" w:rsidRPr="001B662B" w:rsidRDefault="001B662B" w:rsidP="001B662B">
            <w:pPr>
              <w:pStyle w:val="Body"/>
              <w:rPr>
                <w:rFonts w:ascii="Arial" w:hAnsi="Arial" w:cs="Arial"/>
              </w:rPr>
            </w:pPr>
            <w:r w:rsidRPr="001B662B">
              <w:rPr>
                <w:rFonts w:ascii="Arial" w:hAnsi="Arial" w:cs="Arial"/>
              </w:rPr>
              <w:t>34.5</w:t>
            </w:r>
          </w:p>
        </w:tc>
      </w:tr>
      <w:tr w:rsidR="001B662B" w:rsidRPr="001B662B" w14:paraId="43D68DA6"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C389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B4F976" w14:textId="77777777" w:rsidR="001B662B" w:rsidRPr="001B662B" w:rsidRDefault="001B662B" w:rsidP="001B662B">
            <w:pPr>
              <w:pStyle w:val="Body"/>
              <w:rPr>
                <w:rFonts w:ascii="Arial" w:hAnsi="Arial" w:cs="Arial"/>
              </w:rPr>
            </w:pPr>
            <w:r w:rsidRPr="001B662B">
              <w:rPr>
                <w:rFonts w:ascii="Arial" w:hAnsi="Arial" w:cs="Arial"/>
              </w:rPr>
              <w:t>3–5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D30B92" w14:textId="77777777" w:rsidR="001B662B" w:rsidRPr="001B662B" w:rsidRDefault="001B662B" w:rsidP="001B662B">
            <w:pPr>
              <w:pStyle w:val="Body"/>
              <w:rPr>
                <w:rFonts w:ascii="Arial" w:hAnsi="Arial" w:cs="Arial"/>
              </w:rPr>
            </w:pPr>
            <w:r w:rsidRPr="001B662B">
              <w:rPr>
                <w:rFonts w:ascii="Arial" w:hAnsi="Arial" w:cs="Arial"/>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6FA281" w14:textId="77777777" w:rsidR="001B662B" w:rsidRPr="001B662B" w:rsidRDefault="001B662B" w:rsidP="001B662B">
            <w:pPr>
              <w:pStyle w:val="Body"/>
              <w:rPr>
                <w:rFonts w:ascii="Arial" w:hAnsi="Arial" w:cs="Arial"/>
              </w:rPr>
            </w:pPr>
            <w:r w:rsidRPr="001B662B">
              <w:rPr>
                <w:rFonts w:ascii="Arial" w:hAnsi="Arial" w:cs="Arial"/>
              </w:rPr>
              <w:t>55.5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B9E6C3" w14:textId="77777777" w:rsidR="001B662B" w:rsidRPr="001B662B" w:rsidRDefault="001B662B" w:rsidP="001B662B">
            <w:pPr>
              <w:pStyle w:val="Body"/>
              <w:rPr>
                <w:rFonts w:ascii="Arial" w:hAnsi="Arial" w:cs="Arial"/>
              </w:rPr>
            </w:pPr>
            <w:r w:rsidRPr="001B662B">
              <w:rPr>
                <w:rFonts w:ascii="Arial" w:hAnsi="Arial" w:cs="Arial"/>
              </w:rPr>
              <w:t>90.0</w:t>
            </w:r>
          </w:p>
        </w:tc>
      </w:tr>
      <w:tr w:rsidR="001B662B" w:rsidRPr="001B662B" w14:paraId="0EB245CA"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04E5B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EE1B43" w14:textId="77777777" w:rsidR="001B662B" w:rsidRPr="001B662B" w:rsidRDefault="001B662B" w:rsidP="001B662B">
            <w:pPr>
              <w:pStyle w:val="Body"/>
              <w:rPr>
                <w:rFonts w:ascii="Arial" w:hAnsi="Arial" w:cs="Arial"/>
              </w:rPr>
            </w:pPr>
            <w:r w:rsidRPr="001B662B">
              <w:rPr>
                <w:rFonts w:ascii="Arial" w:hAnsi="Arial" w:cs="Arial"/>
              </w:rPr>
              <w:t>Less than 3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98BB7F" w14:textId="77777777" w:rsidR="001B662B" w:rsidRPr="001B662B" w:rsidRDefault="001B662B" w:rsidP="001B662B">
            <w:pPr>
              <w:pStyle w:val="Body"/>
              <w:rPr>
                <w:rFonts w:ascii="Arial" w:hAnsi="Arial" w:cs="Arial"/>
              </w:rPr>
            </w:pPr>
            <w:r w:rsidRPr="001B662B">
              <w:rPr>
                <w:rFonts w:ascii="Arial" w:hAnsi="Arial" w:cs="Arial"/>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5DCF2E" w14:textId="77777777" w:rsidR="001B662B" w:rsidRPr="001B662B" w:rsidRDefault="001B662B" w:rsidP="001B662B">
            <w:pPr>
              <w:pStyle w:val="Body"/>
              <w:rPr>
                <w:rFonts w:ascii="Arial" w:hAnsi="Arial" w:cs="Arial"/>
              </w:rPr>
            </w:pPr>
            <w:r w:rsidRPr="001B662B">
              <w:rPr>
                <w:rFonts w:ascii="Arial" w:hAnsi="Arial" w:cs="Arial"/>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E1DB98"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181F6A49"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2C1B9D" w14:textId="77777777" w:rsidR="001B662B" w:rsidRPr="001B662B" w:rsidRDefault="001B662B" w:rsidP="001B662B">
            <w:pPr>
              <w:pStyle w:val="Body"/>
              <w:rPr>
                <w:rFonts w:ascii="Arial" w:hAnsi="Arial" w:cs="Arial"/>
              </w:rPr>
            </w:pPr>
            <w:r w:rsidRPr="001B662B">
              <w:rPr>
                <w:rFonts w:ascii="Arial" w:hAnsi="Arial" w:cs="Arial"/>
                <w:b/>
                <w:bCs/>
              </w:rPr>
              <w:t>Beverage Consumed Frequently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C4FF1" w14:textId="77777777" w:rsidR="001B662B" w:rsidRPr="001B662B" w:rsidRDefault="001B662B" w:rsidP="001B662B">
            <w:pPr>
              <w:pStyle w:val="Body"/>
              <w:rPr>
                <w:rFonts w:ascii="Arial" w:hAnsi="Arial" w:cs="Arial"/>
              </w:rPr>
            </w:pPr>
            <w:r w:rsidRPr="001B662B">
              <w:rPr>
                <w:rFonts w:ascii="Arial" w:hAnsi="Arial" w:cs="Arial"/>
              </w:rPr>
              <w:t>Water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03BEB2"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B78D1A"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AD0180" w14:textId="77777777" w:rsidR="001B662B" w:rsidRPr="001B662B" w:rsidRDefault="001B662B" w:rsidP="001B662B">
            <w:pPr>
              <w:pStyle w:val="Body"/>
              <w:rPr>
                <w:rFonts w:ascii="Arial" w:hAnsi="Arial" w:cs="Arial"/>
              </w:rPr>
            </w:pPr>
            <w:r w:rsidRPr="001B662B">
              <w:rPr>
                <w:rFonts w:ascii="Arial" w:hAnsi="Arial" w:cs="Arial"/>
              </w:rPr>
              <w:t>5.5</w:t>
            </w:r>
          </w:p>
        </w:tc>
      </w:tr>
      <w:tr w:rsidR="001B662B" w:rsidRPr="001B662B" w14:paraId="3EC727F0"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D43B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5CA5F8" w14:textId="77777777" w:rsidR="001B662B" w:rsidRPr="001B662B" w:rsidRDefault="001B662B" w:rsidP="001B662B">
            <w:pPr>
              <w:pStyle w:val="Body"/>
              <w:rPr>
                <w:rFonts w:ascii="Arial" w:hAnsi="Arial" w:cs="Arial"/>
              </w:rPr>
            </w:pPr>
            <w:r w:rsidRPr="001B662B">
              <w:rPr>
                <w:rFonts w:ascii="Arial" w:hAnsi="Arial" w:cs="Arial"/>
              </w:rPr>
              <w:t>Fresh Fruit Juice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57DBAE" w14:textId="77777777" w:rsidR="001B662B" w:rsidRPr="001B662B" w:rsidRDefault="001B662B" w:rsidP="001B662B">
            <w:pPr>
              <w:pStyle w:val="Body"/>
              <w:rPr>
                <w:rFonts w:ascii="Arial" w:hAnsi="Arial" w:cs="Arial"/>
              </w:rPr>
            </w:pPr>
            <w:r w:rsidRPr="001B662B">
              <w:rPr>
                <w:rFonts w:ascii="Arial" w:hAnsi="Arial" w:cs="Arial"/>
              </w:rPr>
              <w:t>59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939215" w14:textId="77777777" w:rsidR="001B662B" w:rsidRPr="001B662B" w:rsidRDefault="001B662B" w:rsidP="001B662B">
            <w:pPr>
              <w:pStyle w:val="Body"/>
              <w:rPr>
                <w:rFonts w:ascii="Arial" w:hAnsi="Arial" w:cs="Arial"/>
              </w:rPr>
            </w:pPr>
            <w:r w:rsidRPr="001B662B">
              <w:rPr>
                <w:rFonts w:ascii="Arial" w:hAnsi="Arial" w:cs="Arial"/>
              </w:rPr>
              <w:t>29.5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57EA5F" w14:textId="77777777" w:rsidR="001B662B" w:rsidRPr="001B662B" w:rsidRDefault="001B662B" w:rsidP="001B662B">
            <w:pPr>
              <w:pStyle w:val="Body"/>
              <w:rPr>
                <w:rFonts w:ascii="Arial" w:hAnsi="Arial" w:cs="Arial"/>
              </w:rPr>
            </w:pPr>
            <w:r w:rsidRPr="001B662B">
              <w:rPr>
                <w:rFonts w:ascii="Arial" w:hAnsi="Arial" w:cs="Arial"/>
              </w:rPr>
              <w:t>35.0</w:t>
            </w:r>
          </w:p>
        </w:tc>
      </w:tr>
      <w:tr w:rsidR="001B662B" w:rsidRPr="001B662B" w14:paraId="73F7F95D"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53EB7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7D26CC" w14:textId="77777777" w:rsidR="001B662B" w:rsidRPr="001B662B" w:rsidRDefault="001B662B" w:rsidP="001B662B">
            <w:pPr>
              <w:pStyle w:val="Body"/>
              <w:rPr>
                <w:rFonts w:ascii="Arial" w:hAnsi="Arial" w:cs="Arial"/>
              </w:rPr>
            </w:pPr>
            <w:r w:rsidRPr="001B662B">
              <w:rPr>
                <w:rFonts w:ascii="Arial" w:hAnsi="Arial" w:cs="Arial"/>
              </w:rPr>
              <w:t>Soft Drinks/Soda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462F9D" w14:textId="77777777" w:rsidR="001B662B" w:rsidRPr="001B662B" w:rsidRDefault="001B662B" w:rsidP="001B662B">
            <w:pPr>
              <w:pStyle w:val="Body"/>
              <w:rPr>
                <w:rFonts w:ascii="Arial" w:hAnsi="Arial" w:cs="Arial"/>
              </w:rPr>
            </w:pPr>
            <w:r w:rsidRPr="001B662B">
              <w:rPr>
                <w:rFonts w:ascii="Arial" w:hAnsi="Arial" w:cs="Arial"/>
              </w:rPr>
              <w:t>121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9D42CD" w14:textId="77777777" w:rsidR="001B662B" w:rsidRPr="001B662B" w:rsidRDefault="001B662B" w:rsidP="001B662B">
            <w:pPr>
              <w:pStyle w:val="Body"/>
              <w:rPr>
                <w:rFonts w:ascii="Arial" w:hAnsi="Arial" w:cs="Arial"/>
              </w:rPr>
            </w:pPr>
            <w:r w:rsidRPr="001B662B">
              <w:rPr>
                <w:rFonts w:ascii="Arial" w:hAnsi="Arial" w:cs="Arial"/>
              </w:rPr>
              <w:t>60.5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185EC1" w14:textId="77777777" w:rsidR="001B662B" w:rsidRPr="001B662B" w:rsidRDefault="001B662B" w:rsidP="001B662B">
            <w:pPr>
              <w:pStyle w:val="Body"/>
              <w:rPr>
                <w:rFonts w:ascii="Arial" w:hAnsi="Arial" w:cs="Arial"/>
              </w:rPr>
            </w:pPr>
            <w:r w:rsidRPr="001B662B">
              <w:rPr>
                <w:rFonts w:ascii="Arial" w:hAnsi="Arial" w:cs="Arial"/>
              </w:rPr>
              <w:t>95.5</w:t>
            </w:r>
          </w:p>
        </w:tc>
      </w:tr>
      <w:tr w:rsidR="001B662B" w:rsidRPr="001B662B" w14:paraId="0AA69D2C"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264A2B"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F7FDF4" w14:textId="77777777" w:rsidR="001B662B" w:rsidRPr="001B662B" w:rsidRDefault="001B662B" w:rsidP="001B662B">
            <w:pPr>
              <w:pStyle w:val="Body"/>
              <w:rPr>
                <w:rFonts w:ascii="Arial" w:hAnsi="Arial" w:cs="Arial"/>
              </w:rPr>
            </w:pPr>
            <w:r w:rsidRPr="001B662B">
              <w:rPr>
                <w:rFonts w:ascii="Arial" w:hAnsi="Arial" w:cs="Arial"/>
              </w:rPr>
              <w:t>Tea/Coffee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D66B89"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E81DD7"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CDAE5A"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7371B3E9"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E858BB" w14:textId="77777777" w:rsidR="001B662B" w:rsidRPr="001B662B" w:rsidRDefault="001B662B" w:rsidP="001B662B">
            <w:pPr>
              <w:pStyle w:val="Body"/>
              <w:rPr>
                <w:rFonts w:ascii="Arial" w:hAnsi="Arial" w:cs="Arial"/>
              </w:rPr>
            </w:pPr>
            <w:r w:rsidRPr="001B662B">
              <w:rPr>
                <w:rFonts w:ascii="Arial" w:hAnsi="Arial" w:cs="Arial"/>
                <w:b/>
                <w:bCs/>
              </w:rPr>
              <w:t>Dietary Supplements Use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A0DD2B" w14:textId="77777777" w:rsidR="001B662B" w:rsidRPr="001B662B" w:rsidRDefault="001B662B" w:rsidP="001B662B">
            <w:pPr>
              <w:pStyle w:val="Body"/>
              <w:rPr>
                <w:rFonts w:ascii="Arial" w:hAnsi="Arial" w:cs="Arial"/>
              </w:rPr>
            </w:pPr>
            <w:r w:rsidRPr="001B662B">
              <w:rPr>
                <w:rFonts w:ascii="Arial" w:hAnsi="Arial" w:cs="Arial"/>
              </w:rPr>
              <w:t>Yes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518F4A"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F2ED76"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8CB112" w14:textId="77777777" w:rsidR="001B662B" w:rsidRPr="001B662B" w:rsidRDefault="001B662B" w:rsidP="001B662B">
            <w:pPr>
              <w:pStyle w:val="Body"/>
              <w:rPr>
                <w:rFonts w:ascii="Arial" w:hAnsi="Arial" w:cs="Arial"/>
              </w:rPr>
            </w:pPr>
            <w:r w:rsidRPr="001B662B">
              <w:rPr>
                <w:rFonts w:ascii="Arial" w:hAnsi="Arial" w:cs="Arial"/>
              </w:rPr>
              <w:t>4.5</w:t>
            </w:r>
          </w:p>
        </w:tc>
      </w:tr>
      <w:tr w:rsidR="001B662B" w:rsidRPr="001B662B" w14:paraId="59FBC46E"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FF09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8D05DA"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265CED" w14:textId="77777777" w:rsidR="001B662B" w:rsidRPr="001B662B" w:rsidRDefault="001B662B" w:rsidP="001B662B">
            <w:pPr>
              <w:pStyle w:val="Body"/>
              <w:rPr>
                <w:rFonts w:ascii="Arial" w:hAnsi="Arial" w:cs="Arial"/>
              </w:rPr>
            </w:pPr>
            <w:r w:rsidRPr="001B662B">
              <w:rPr>
                <w:rFonts w:ascii="Arial" w:hAnsi="Arial" w:cs="Arial"/>
              </w:rPr>
              <w:t>66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C7DD0C" w14:textId="77777777" w:rsidR="001B662B" w:rsidRPr="001B662B" w:rsidRDefault="001B662B" w:rsidP="001B662B">
            <w:pPr>
              <w:pStyle w:val="Body"/>
              <w:rPr>
                <w:rFonts w:ascii="Arial" w:hAnsi="Arial" w:cs="Arial"/>
              </w:rPr>
            </w:pPr>
            <w:r w:rsidRPr="001B662B">
              <w:rPr>
                <w:rFonts w:ascii="Arial" w:hAnsi="Arial" w:cs="Arial"/>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77CCE2" w14:textId="77777777" w:rsidR="001B662B" w:rsidRPr="001B662B" w:rsidRDefault="001B662B" w:rsidP="001B662B">
            <w:pPr>
              <w:pStyle w:val="Body"/>
              <w:rPr>
                <w:rFonts w:ascii="Arial" w:hAnsi="Arial" w:cs="Arial"/>
              </w:rPr>
            </w:pPr>
            <w:r w:rsidRPr="001B662B">
              <w:rPr>
                <w:rFonts w:ascii="Arial" w:hAnsi="Arial" w:cs="Arial"/>
              </w:rPr>
              <w:t>37.5</w:t>
            </w:r>
          </w:p>
        </w:tc>
      </w:tr>
      <w:tr w:rsidR="001B662B" w:rsidRPr="001B662B" w14:paraId="340C2ACF"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AB90F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E642BB" w14:textId="77777777" w:rsidR="001B662B" w:rsidRPr="001B662B" w:rsidRDefault="001B662B" w:rsidP="001B662B">
            <w:pPr>
              <w:pStyle w:val="Body"/>
              <w:rPr>
                <w:rFonts w:ascii="Arial" w:hAnsi="Arial" w:cs="Arial"/>
              </w:rPr>
            </w:pPr>
            <w:r w:rsidRPr="001B662B">
              <w:rPr>
                <w:rFonts w:ascii="Arial" w:hAnsi="Arial" w:cs="Arial"/>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9ACD56" w14:textId="77777777" w:rsidR="001B662B" w:rsidRPr="001B662B" w:rsidRDefault="001B662B" w:rsidP="001B662B">
            <w:pPr>
              <w:pStyle w:val="Body"/>
              <w:rPr>
                <w:rFonts w:ascii="Arial" w:hAnsi="Arial" w:cs="Arial"/>
              </w:rPr>
            </w:pPr>
            <w:r w:rsidRPr="001B662B">
              <w:rPr>
                <w:rFonts w:ascii="Arial" w:hAnsi="Arial" w:cs="Arial"/>
              </w:rPr>
              <w:t>125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C42812" w14:textId="77777777" w:rsidR="001B662B" w:rsidRPr="001B662B" w:rsidRDefault="001B662B" w:rsidP="001B662B">
            <w:pPr>
              <w:pStyle w:val="Body"/>
              <w:rPr>
                <w:rFonts w:ascii="Arial" w:hAnsi="Arial" w:cs="Arial"/>
              </w:rPr>
            </w:pPr>
            <w:r w:rsidRPr="001B662B">
              <w:rPr>
                <w:rFonts w:ascii="Arial" w:hAnsi="Arial" w:cs="Arial"/>
              </w:rPr>
              <w:t>62.5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420D7C"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7E83A36F"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D31C18" w14:textId="77777777" w:rsidR="001B662B" w:rsidRPr="001B662B" w:rsidRDefault="001B662B" w:rsidP="001B662B">
            <w:pPr>
              <w:pStyle w:val="Body"/>
              <w:rPr>
                <w:rFonts w:ascii="Arial" w:hAnsi="Arial" w:cs="Arial"/>
              </w:rPr>
            </w:pPr>
            <w:r w:rsidRPr="001B662B">
              <w:rPr>
                <w:rFonts w:ascii="Arial" w:hAnsi="Arial" w:cs="Arial"/>
                <w:b/>
                <w:bCs/>
              </w:rPr>
              <w:t>Dairy Consumption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E996D7" w14:textId="77777777" w:rsidR="001B662B" w:rsidRPr="001B662B" w:rsidRDefault="001B662B" w:rsidP="001B662B">
            <w:pPr>
              <w:pStyle w:val="Body"/>
              <w:rPr>
                <w:rFonts w:ascii="Arial" w:hAnsi="Arial" w:cs="Arial"/>
              </w:rPr>
            </w:pPr>
            <w:r w:rsidRPr="001B662B">
              <w:rPr>
                <w:rFonts w:ascii="Arial" w:hAnsi="Arial" w:cs="Arial"/>
              </w:rPr>
              <w:t>Everyday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4C92F1" w14:textId="77777777" w:rsidR="001B662B" w:rsidRPr="001B662B" w:rsidRDefault="001B662B" w:rsidP="001B662B">
            <w:pPr>
              <w:pStyle w:val="Body"/>
              <w:rPr>
                <w:rFonts w:ascii="Arial" w:hAnsi="Arial" w:cs="Arial"/>
              </w:rPr>
            </w:pPr>
            <w:r w:rsidRPr="001B662B">
              <w:rPr>
                <w:rFonts w:ascii="Arial" w:hAnsi="Arial" w:cs="Arial"/>
              </w:rPr>
              <w:t>38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AE036A" w14:textId="77777777" w:rsidR="001B662B" w:rsidRPr="001B662B" w:rsidRDefault="001B662B" w:rsidP="001B662B">
            <w:pPr>
              <w:pStyle w:val="Body"/>
              <w:rPr>
                <w:rFonts w:ascii="Arial" w:hAnsi="Arial" w:cs="Arial"/>
              </w:rPr>
            </w:pPr>
            <w:r w:rsidRPr="001B662B">
              <w:rPr>
                <w:rFonts w:ascii="Arial" w:hAnsi="Arial" w:cs="Arial"/>
              </w:rPr>
              <w:t>19.0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C5C782" w14:textId="77777777" w:rsidR="001B662B" w:rsidRPr="001B662B" w:rsidRDefault="001B662B" w:rsidP="001B662B">
            <w:pPr>
              <w:pStyle w:val="Body"/>
              <w:rPr>
                <w:rFonts w:ascii="Arial" w:hAnsi="Arial" w:cs="Arial"/>
              </w:rPr>
            </w:pPr>
            <w:r w:rsidRPr="001B662B">
              <w:rPr>
                <w:rFonts w:ascii="Arial" w:hAnsi="Arial" w:cs="Arial"/>
              </w:rPr>
              <w:t>19.0</w:t>
            </w:r>
          </w:p>
        </w:tc>
      </w:tr>
      <w:tr w:rsidR="001B662B" w:rsidRPr="001B662B" w14:paraId="3366CBE1"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21D80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69645F"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3C9CED" w14:textId="77777777" w:rsidR="001B662B" w:rsidRPr="001B662B" w:rsidRDefault="001B662B" w:rsidP="001B662B">
            <w:pPr>
              <w:pStyle w:val="Body"/>
              <w:rPr>
                <w:rFonts w:ascii="Arial" w:hAnsi="Arial" w:cs="Arial"/>
              </w:rPr>
            </w:pPr>
            <w:r w:rsidRPr="001B662B">
              <w:rPr>
                <w:rFonts w:ascii="Arial" w:hAnsi="Arial" w:cs="Arial"/>
              </w:rPr>
              <w:t>136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5D193A" w14:textId="77777777" w:rsidR="001B662B" w:rsidRPr="001B662B" w:rsidRDefault="001B662B" w:rsidP="001B662B">
            <w:pPr>
              <w:pStyle w:val="Body"/>
              <w:rPr>
                <w:rFonts w:ascii="Arial" w:hAnsi="Arial" w:cs="Arial"/>
              </w:rPr>
            </w:pPr>
            <w:r w:rsidRPr="001B662B">
              <w:rPr>
                <w:rFonts w:ascii="Arial" w:hAnsi="Arial" w:cs="Arial"/>
              </w:rPr>
              <w:t>68.0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9D738E" w14:textId="77777777" w:rsidR="001B662B" w:rsidRPr="001B662B" w:rsidRDefault="001B662B" w:rsidP="001B662B">
            <w:pPr>
              <w:pStyle w:val="Body"/>
              <w:rPr>
                <w:rFonts w:ascii="Arial" w:hAnsi="Arial" w:cs="Arial"/>
              </w:rPr>
            </w:pPr>
            <w:r w:rsidRPr="001B662B">
              <w:rPr>
                <w:rFonts w:ascii="Arial" w:hAnsi="Arial" w:cs="Arial"/>
              </w:rPr>
              <w:t>87.0</w:t>
            </w:r>
          </w:p>
        </w:tc>
      </w:tr>
      <w:tr w:rsidR="001B662B" w:rsidRPr="001B662B" w14:paraId="35E87339"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A8408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C0F69E"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C1CCA1" w14:textId="77777777" w:rsidR="001B662B" w:rsidRPr="001B662B" w:rsidRDefault="001B662B" w:rsidP="001B662B">
            <w:pPr>
              <w:pStyle w:val="Body"/>
              <w:rPr>
                <w:rFonts w:ascii="Arial" w:hAnsi="Arial" w:cs="Arial"/>
              </w:rPr>
            </w:pPr>
            <w:r w:rsidRPr="001B662B">
              <w:rPr>
                <w:rFonts w:ascii="Arial" w:hAnsi="Arial" w:cs="Arial"/>
              </w:rPr>
              <w:t>26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D3E151" w14:textId="77777777" w:rsidR="001B662B" w:rsidRPr="001B662B" w:rsidRDefault="001B662B" w:rsidP="001B662B">
            <w:pPr>
              <w:pStyle w:val="Body"/>
              <w:rPr>
                <w:rFonts w:ascii="Arial" w:hAnsi="Arial" w:cs="Arial"/>
              </w:rPr>
            </w:pPr>
            <w:r w:rsidRPr="001B662B">
              <w:rPr>
                <w:rFonts w:ascii="Arial" w:hAnsi="Arial" w:cs="Arial"/>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77B1B0"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7A44F95D" w14:textId="77777777">
        <w:trPr>
          <w:trHeight w:val="52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9913B8" w14:textId="77777777" w:rsidR="001B662B" w:rsidRPr="001B662B" w:rsidRDefault="001B662B" w:rsidP="001B662B">
            <w:pPr>
              <w:pStyle w:val="Body"/>
              <w:rPr>
                <w:rFonts w:ascii="Arial" w:hAnsi="Arial" w:cs="Arial"/>
              </w:rPr>
            </w:pPr>
            <w:r w:rsidRPr="001B662B">
              <w:rPr>
                <w:rFonts w:ascii="Arial" w:hAnsi="Arial" w:cs="Arial"/>
                <w:b/>
                <w:bCs/>
              </w:rPr>
              <w:t>Decision to Eat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9654A8" w14:textId="77777777" w:rsidR="001B662B" w:rsidRPr="001B662B" w:rsidRDefault="001B662B" w:rsidP="001B662B">
            <w:pPr>
              <w:pStyle w:val="Body"/>
              <w:rPr>
                <w:rFonts w:ascii="Arial" w:hAnsi="Arial" w:cs="Arial"/>
              </w:rPr>
            </w:pPr>
            <w:r w:rsidRPr="001B662B">
              <w:rPr>
                <w:rFonts w:ascii="Arial" w:hAnsi="Arial" w:cs="Arial"/>
              </w:rPr>
              <w:t>Based on nutritional value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3A9091"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C8D4DB"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9AA8A7"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30DF1710"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1F57CD"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78266C" w14:textId="77777777" w:rsidR="001B662B" w:rsidRPr="001B662B" w:rsidRDefault="001B662B" w:rsidP="001B662B">
            <w:pPr>
              <w:pStyle w:val="Body"/>
              <w:rPr>
                <w:rFonts w:ascii="Arial" w:hAnsi="Arial" w:cs="Arial"/>
              </w:rPr>
            </w:pPr>
            <w:r w:rsidRPr="001B662B">
              <w:rPr>
                <w:rFonts w:ascii="Arial" w:hAnsi="Arial" w:cs="Arial"/>
              </w:rPr>
              <w:t>Based on taste preference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66B3A2" w14:textId="77777777" w:rsidR="001B662B" w:rsidRPr="001B662B" w:rsidRDefault="001B662B" w:rsidP="001B662B">
            <w:pPr>
              <w:pStyle w:val="Body"/>
              <w:rPr>
                <w:rFonts w:ascii="Arial" w:hAnsi="Arial" w:cs="Arial"/>
              </w:rPr>
            </w:pPr>
            <w:r w:rsidRPr="001B662B">
              <w:rPr>
                <w:rFonts w:ascii="Arial" w:hAnsi="Arial" w:cs="Arial"/>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0622BE" w14:textId="77777777" w:rsidR="001B662B" w:rsidRPr="001B662B" w:rsidRDefault="001B662B" w:rsidP="001B662B">
            <w:pPr>
              <w:pStyle w:val="Body"/>
              <w:rPr>
                <w:rFonts w:ascii="Arial" w:hAnsi="Arial" w:cs="Arial"/>
              </w:rPr>
            </w:pPr>
            <w:r w:rsidRPr="001B662B">
              <w:rPr>
                <w:rFonts w:ascii="Arial" w:hAnsi="Arial" w:cs="Arial"/>
              </w:rPr>
              <w:t>51.5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6FCB82" w14:textId="77777777" w:rsidR="001B662B" w:rsidRPr="001B662B" w:rsidRDefault="001B662B" w:rsidP="001B662B">
            <w:pPr>
              <w:pStyle w:val="Body"/>
              <w:rPr>
                <w:rFonts w:ascii="Arial" w:hAnsi="Arial" w:cs="Arial"/>
              </w:rPr>
            </w:pPr>
            <w:r w:rsidRPr="001B662B">
              <w:rPr>
                <w:rFonts w:ascii="Arial" w:hAnsi="Arial" w:cs="Arial"/>
              </w:rPr>
              <w:t>51.5</w:t>
            </w:r>
          </w:p>
        </w:tc>
      </w:tr>
      <w:tr w:rsidR="001B662B" w:rsidRPr="001B662B" w14:paraId="57926E1F"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849CA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7B66D8" w14:textId="77777777" w:rsidR="001B662B" w:rsidRPr="001B662B" w:rsidRDefault="001B662B" w:rsidP="001B662B">
            <w:pPr>
              <w:pStyle w:val="Body"/>
              <w:rPr>
                <w:rFonts w:ascii="Arial" w:hAnsi="Arial" w:cs="Arial"/>
              </w:rPr>
            </w:pPr>
            <w:r w:rsidRPr="001B662B">
              <w:rPr>
                <w:rFonts w:ascii="Arial" w:hAnsi="Arial" w:cs="Arial"/>
              </w:rPr>
              <w:t>Based on convenience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25701E" w14:textId="77777777" w:rsidR="001B662B" w:rsidRPr="001B662B" w:rsidRDefault="001B662B" w:rsidP="001B662B">
            <w:pPr>
              <w:pStyle w:val="Body"/>
              <w:rPr>
                <w:rFonts w:ascii="Arial" w:hAnsi="Arial" w:cs="Arial"/>
              </w:rPr>
            </w:pPr>
            <w:r w:rsidRPr="001B662B">
              <w:rPr>
                <w:rFonts w:ascii="Arial" w:hAnsi="Arial" w:cs="Arial"/>
              </w:rPr>
              <w:t>77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4B0E48" w14:textId="77777777" w:rsidR="001B662B" w:rsidRPr="001B662B" w:rsidRDefault="001B662B" w:rsidP="001B662B">
            <w:pPr>
              <w:pStyle w:val="Body"/>
              <w:rPr>
                <w:rFonts w:ascii="Arial" w:hAnsi="Arial" w:cs="Arial"/>
              </w:rPr>
            </w:pPr>
            <w:r w:rsidRPr="001B662B">
              <w:rPr>
                <w:rFonts w:ascii="Arial" w:hAnsi="Arial" w:cs="Arial"/>
              </w:rPr>
              <w:t>38.5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6FC2D7" w14:textId="77777777" w:rsidR="001B662B" w:rsidRPr="001B662B" w:rsidRDefault="001B662B" w:rsidP="001B662B">
            <w:pPr>
              <w:pStyle w:val="Body"/>
              <w:rPr>
                <w:rFonts w:ascii="Arial" w:hAnsi="Arial" w:cs="Arial"/>
              </w:rPr>
            </w:pPr>
            <w:r w:rsidRPr="001B662B">
              <w:rPr>
                <w:rFonts w:ascii="Arial" w:hAnsi="Arial" w:cs="Arial"/>
              </w:rPr>
              <w:t>90.0</w:t>
            </w:r>
          </w:p>
        </w:tc>
      </w:tr>
      <w:tr w:rsidR="001B662B" w:rsidRPr="001B662B" w14:paraId="59DB6956" w14:textId="77777777">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97880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4B7765" w14:textId="77777777" w:rsidR="001B662B" w:rsidRPr="001B662B" w:rsidRDefault="001B662B" w:rsidP="001B662B">
            <w:pPr>
              <w:pStyle w:val="Body"/>
              <w:rPr>
                <w:rFonts w:ascii="Arial" w:hAnsi="Arial" w:cs="Arial"/>
              </w:rPr>
            </w:pPr>
            <w:r w:rsidRPr="001B662B">
              <w:rPr>
                <w:rFonts w:ascii="Arial" w:hAnsi="Arial" w:cs="Arial"/>
              </w:rPr>
              <w:t>Based on availability at home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3056A1" w14:textId="77777777" w:rsidR="001B662B" w:rsidRPr="001B662B" w:rsidRDefault="001B662B" w:rsidP="001B662B">
            <w:pPr>
              <w:pStyle w:val="Body"/>
              <w:rPr>
                <w:rFonts w:ascii="Arial" w:hAnsi="Arial" w:cs="Arial"/>
              </w:rPr>
            </w:pPr>
            <w:r w:rsidRPr="001B662B">
              <w:rPr>
                <w:rFonts w:ascii="Arial" w:hAnsi="Arial" w:cs="Arial"/>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78188E" w14:textId="77777777" w:rsidR="001B662B" w:rsidRPr="001B662B" w:rsidRDefault="001B662B" w:rsidP="001B662B">
            <w:pPr>
              <w:pStyle w:val="Body"/>
              <w:rPr>
                <w:rFonts w:ascii="Arial" w:hAnsi="Arial" w:cs="Arial"/>
              </w:rPr>
            </w:pPr>
            <w:r w:rsidRPr="001B662B">
              <w:rPr>
                <w:rFonts w:ascii="Arial" w:hAnsi="Arial" w:cs="Arial"/>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52F706"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4ADF748"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64DF02" w14:textId="77777777" w:rsidR="001B662B" w:rsidRPr="001B662B" w:rsidRDefault="001B662B" w:rsidP="001B662B">
            <w:pPr>
              <w:pStyle w:val="Body"/>
              <w:rPr>
                <w:rFonts w:ascii="Arial" w:hAnsi="Arial" w:cs="Arial"/>
              </w:rPr>
            </w:pPr>
            <w:r w:rsidRPr="001B662B">
              <w:rPr>
                <w:rFonts w:ascii="Arial" w:hAnsi="Arial" w:cs="Arial"/>
                <w:b/>
                <w:bCs/>
              </w:rPr>
              <w:t>Experience Health Issues (Nutrition)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CC369B" w14:textId="77777777" w:rsidR="001B662B" w:rsidRPr="001B662B" w:rsidRDefault="001B662B" w:rsidP="001B662B">
            <w:pPr>
              <w:pStyle w:val="Body"/>
              <w:rPr>
                <w:rFonts w:ascii="Arial" w:hAnsi="Arial" w:cs="Arial"/>
              </w:rPr>
            </w:pPr>
            <w:r w:rsidRPr="001B662B">
              <w:rPr>
                <w:rFonts w:ascii="Arial" w:hAnsi="Arial" w:cs="Arial"/>
              </w:rPr>
              <w:t>Yes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579AD9" w14:textId="77777777" w:rsidR="001B662B" w:rsidRPr="001B662B" w:rsidRDefault="001B662B" w:rsidP="001B662B">
            <w:pPr>
              <w:pStyle w:val="Body"/>
              <w:rPr>
                <w:rFonts w:ascii="Arial" w:hAnsi="Arial" w:cs="Arial"/>
              </w:rPr>
            </w:pPr>
            <w:r w:rsidRPr="001B662B">
              <w:rPr>
                <w:rFonts w:ascii="Arial" w:hAnsi="Arial" w:cs="Arial"/>
              </w:rPr>
              <w:t>66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DC35B3" w14:textId="77777777" w:rsidR="001B662B" w:rsidRPr="001B662B" w:rsidRDefault="001B662B" w:rsidP="001B662B">
            <w:pPr>
              <w:pStyle w:val="Body"/>
              <w:rPr>
                <w:rFonts w:ascii="Arial" w:hAnsi="Arial" w:cs="Arial"/>
              </w:rPr>
            </w:pPr>
            <w:r w:rsidRPr="001B662B">
              <w:rPr>
                <w:rFonts w:ascii="Arial" w:hAnsi="Arial" w:cs="Arial"/>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04D6B6" w14:textId="77777777" w:rsidR="001B662B" w:rsidRPr="001B662B" w:rsidRDefault="001B662B" w:rsidP="001B662B">
            <w:pPr>
              <w:pStyle w:val="Body"/>
              <w:rPr>
                <w:rFonts w:ascii="Arial" w:hAnsi="Arial" w:cs="Arial"/>
              </w:rPr>
            </w:pPr>
            <w:r w:rsidRPr="001B662B">
              <w:rPr>
                <w:rFonts w:ascii="Arial" w:hAnsi="Arial" w:cs="Arial"/>
              </w:rPr>
              <w:t>33.0</w:t>
            </w:r>
          </w:p>
        </w:tc>
      </w:tr>
      <w:tr w:rsidR="001B662B" w:rsidRPr="001B662B" w14:paraId="22D65940"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F465F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F88249"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AADDEB" w14:textId="77777777" w:rsidR="001B662B" w:rsidRPr="001B662B" w:rsidRDefault="001B662B" w:rsidP="001B662B">
            <w:pPr>
              <w:pStyle w:val="Body"/>
              <w:rPr>
                <w:rFonts w:ascii="Arial" w:hAnsi="Arial" w:cs="Arial"/>
              </w:rPr>
            </w:pPr>
            <w:r w:rsidRPr="001B662B">
              <w:rPr>
                <w:rFonts w:ascii="Arial" w:hAnsi="Arial" w:cs="Arial"/>
              </w:rPr>
              <w:t>125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107171" w14:textId="77777777" w:rsidR="001B662B" w:rsidRPr="001B662B" w:rsidRDefault="001B662B" w:rsidP="001B662B">
            <w:pPr>
              <w:pStyle w:val="Body"/>
              <w:rPr>
                <w:rFonts w:ascii="Arial" w:hAnsi="Arial" w:cs="Arial"/>
              </w:rPr>
            </w:pPr>
            <w:r w:rsidRPr="001B662B">
              <w:rPr>
                <w:rFonts w:ascii="Arial" w:hAnsi="Arial" w:cs="Arial"/>
              </w:rPr>
              <w:t>62.5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DCB345" w14:textId="77777777" w:rsidR="001B662B" w:rsidRPr="001B662B" w:rsidRDefault="001B662B" w:rsidP="001B662B">
            <w:pPr>
              <w:pStyle w:val="Body"/>
              <w:rPr>
                <w:rFonts w:ascii="Arial" w:hAnsi="Arial" w:cs="Arial"/>
              </w:rPr>
            </w:pPr>
            <w:r w:rsidRPr="001B662B">
              <w:rPr>
                <w:rFonts w:ascii="Arial" w:hAnsi="Arial" w:cs="Arial"/>
              </w:rPr>
              <w:t>95.5</w:t>
            </w:r>
          </w:p>
        </w:tc>
      </w:tr>
      <w:tr w:rsidR="001B662B" w:rsidRPr="001B662B" w14:paraId="7EC502B5"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2AB76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CACB60"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E8FD5E"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4CAA4E"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2E6427"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EACE662"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05D216"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598B67" w14:textId="77777777" w:rsidR="001B662B" w:rsidRPr="001B662B" w:rsidRDefault="001B662B" w:rsidP="001B662B">
            <w:pPr>
              <w:pStyle w:val="Body"/>
              <w:rPr>
                <w:rFonts w:ascii="Arial" w:hAnsi="Arial" w:cs="Arial"/>
              </w:rPr>
            </w:pPr>
            <w:r w:rsidRPr="001B662B">
              <w:rPr>
                <w:rFonts w:ascii="Arial" w:hAnsi="Arial" w:cs="Arial"/>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45E076"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0D3E1"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8D1D62"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56C14A75"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0F16C5" w14:textId="77777777" w:rsidR="001B662B" w:rsidRPr="001B662B" w:rsidRDefault="001B662B" w:rsidP="001B662B">
            <w:pPr>
              <w:pStyle w:val="Body"/>
              <w:rPr>
                <w:rFonts w:ascii="Arial" w:hAnsi="Arial" w:cs="Arial"/>
              </w:rPr>
            </w:pPr>
            <w:r w:rsidRPr="001B662B">
              <w:rPr>
                <w:rFonts w:ascii="Arial" w:hAnsi="Arial" w:cs="Arial"/>
                <w:b/>
                <w:bCs/>
              </w:rPr>
              <w:t>Frequency of Home-cooked Meals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E93CE2" w14:textId="77777777" w:rsidR="001B662B" w:rsidRPr="001B662B" w:rsidRDefault="001B662B" w:rsidP="001B662B">
            <w:pPr>
              <w:pStyle w:val="Body"/>
              <w:rPr>
                <w:rFonts w:ascii="Arial" w:hAnsi="Arial" w:cs="Arial"/>
              </w:rPr>
            </w:pPr>
            <w:r w:rsidRPr="001B662B">
              <w:rPr>
                <w:rFonts w:ascii="Arial" w:hAnsi="Arial" w:cs="Arial"/>
              </w:rPr>
              <w:t>Everyday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D1A895" w14:textId="77777777" w:rsidR="001B662B" w:rsidRPr="001B662B" w:rsidRDefault="001B662B" w:rsidP="001B662B">
            <w:pPr>
              <w:pStyle w:val="Body"/>
              <w:rPr>
                <w:rFonts w:ascii="Arial" w:hAnsi="Arial" w:cs="Arial"/>
              </w:rPr>
            </w:pPr>
            <w:r w:rsidRPr="001B662B">
              <w:rPr>
                <w:rFonts w:ascii="Arial" w:hAnsi="Arial" w:cs="Arial"/>
              </w:rPr>
              <w:t>115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3D26FB" w14:textId="77777777" w:rsidR="001B662B" w:rsidRPr="001B662B" w:rsidRDefault="001B662B" w:rsidP="001B662B">
            <w:pPr>
              <w:pStyle w:val="Body"/>
              <w:rPr>
                <w:rFonts w:ascii="Arial" w:hAnsi="Arial" w:cs="Arial"/>
              </w:rPr>
            </w:pPr>
            <w:r w:rsidRPr="001B662B">
              <w:rPr>
                <w:rFonts w:ascii="Arial" w:hAnsi="Arial" w:cs="Arial"/>
              </w:rPr>
              <w:t>57.5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0D56A1" w14:textId="77777777" w:rsidR="001B662B" w:rsidRPr="001B662B" w:rsidRDefault="001B662B" w:rsidP="001B662B">
            <w:pPr>
              <w:pStyle w:val="Body"/>
              <w:rPr>
                <w:rFonts w:ascii="Arial" w:hAnsi="Arial" w:cs="Arial"/>
              </w:rPr>
            </w:pPr>
            <w:r w:rsidRPr="001B662B">
              <w:rPr>
                <w:rFonts w:ascii="Arial" w:hAnsi="Arial" w:cs="Arial"/>
              </w:rPr>
              <w:t>57.5</w:t>
            </w:r>
          </w:p>
        </w:tc>
      </w:tr>
      <w:tr w:rsidR="001B662B" w:rsidRPr="001B662B" w14:paraId="781DB0BB"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5260F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5EC43E"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9B3033" w14:textId="77777777" w:rsidR="001B662B" w:rsidRPr="001B662B" w:rsidRDefault="001B662B" w:rsidP="001B662B">
            <w:pPr>
              <w:pStyle w:val="Body"/>
              <w:rPr>
                <w:rFonts w:ascii="Arial" w:hAnsi="Arial" w:cs="Arial"/>
              </w:rPr>
            </w:pPr>
            <w:r w:rsidRPr="001B662B">
              <w:rPr>
                <w:rFonts w:ascii="Arial" w:hAnsi="Arial" w:cs="Arial"/>
              </w:rPr>
              <w:t>76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94FEC7" w14:textId="77777777" w:rsidR="001B662B" w:rsidRPr="001B662B" w:rsidRDefault="001B662B" w:rsidP="001B662B">
            <w:pPr>
              <w:pStyle w:val="Body"/>
              <w:rPr>
                <w:rFonts w:ascii="Arial" w:hAnsi="Arial" w:cs="Arial"/>
              </w:rPr>
            </w:pPr>
            <w:r w:rsidRPr="001B662B">
              <w:rPr>
                <w:rFonts w:ascii="Arial" w:hAnsi="Arial" w:cs="Arial"/>
              </w:rPr>
              <w:t>38.0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FEE180" w14:textId="77777777" w:rsidR="001B662B" w:rsidRPr="001B662B" w:rsidRDefault="001B662B" w:rsidP="001B662B">
            <w:pPr>
              <w:pStyle w:val="Body"/>
              <w:rPr>
                <w:rFonts w:ascii="Arial" w:hAnsi="Arial" w:cs="Arial"/>
              </w:rPr>
            </w:pPr>
            <w:r w:rsidRPr="001B662B">
              <w:rPr>
                <w:rFonts w:ascii="Arial" w:hAnsi="Arial" w:cs="Arial"/>
              </w:rPr>
              <w:t>95.5</w:t>
            </w:r>
          </w:p>
        </w:tc>
      </w:tr>
      <w:tr w:rsidR="001B662B" w:rsidRPr="001B662B" w14:paraId="409B6AA3"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11EFD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AF954"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ABC669"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E77B24"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6BFB7A" w14:textId="77777777" w:rsidR="001B662B" w:rsidRPr="001B662B" w:rsidRDefault="001B662B" w:rsidP="001B662B">
            <w:pPr>
              <w:pStyle w:val="Body"/>
              <w:rPr>
                <w:rFonts w:ascii="Arial" w:hAnsi="Arial" w:cs="Arial"/>
              </w:rPr>
            </w:pPr>
            <w:r w:rsidRPr="001B662B">
              <w:rPr>
                <w:rFonts w:ascii="Arial" w:hAnsi="Arial" w:cs="Arial"/>
              </w:rPr>
              <w:t>100.0</w:t>
            </w:r>
          </w:p>
        </w:tc>
      </w:tr>
    </w:tbl>
    <w:p w14:paraId="2556B799" w14:textId="77777777" w:rsidR="001B662B" w:rsidRPr="001B662B" w:rsidRDefault="001B662B" w:rsidP="001B662B">
      <w:pPr>
        <w:pStyle w:val="Body"/>
        <w:rPr>
          <w:rFonts w:ascii="Arial" w:hAnsi="Arial" w:cs="Arial"/>
        </w:rPr>
      </w:pPr>
    </w:p>
    <w:p w14:paraId="0ACE2DE5" w14:textId="254FC6EB" w:rsidR="001B662B" w:rsidRPr="001B662B" w:rsidRDefault="001B662B" w:rsidP="001B662B">
      <w:pPr>
        <w:pStyle w:val="Body"/>
        <w:spacing w:after="0"/>
        <w:rPr>
          <w:rFonts w:ascii="Arial" w:hAnsi="Arial" w:cs="Arial"/>
        </w:rPr>
      </w:pPr>
      <w:r w:rsidRPr="001B662B">
        <w:rPr>
          <w:rFonts w:ascii="Arial" w:hAnsi="Arial" w:cs="Arial"/>
        </w:rPr>
        <w:t xml:space="preserve">The </w:t>
      </w:r>
      <w:r w:rsidR="0090574F" w:rsidRPr="0090574F">
        <w:rPr>
          <w:rFonts w:ascii="Arial" w:hAnsi="Arial" w:cs="Arial"/>
        </w:rPr>
        <w:t>dietary p</w:t>
      </w:r>
      <w:r w:rsidR="00316E00">
        <w:rPr>
          <w:rFonts w:ascii="Arial" w:hAnsi="Arial" w:cs="Arial"/>
        </w:rPr>
        <w:t>ractice</w:t>
      </w:r>
      <w:r w:rsidR="0090574F" w:rsidRPr="0090574F">
        <w:rPr>
          <w:rFonts w:ascii="Arial" w:hAnsi="Arial" w:cs="Arial"/>
        </w:rPr>
        <w:t xml:space="preserve"> </w:t>
      </w:r>
      <w:r w:rsidRPr="001B662B">
        <w:rPr>
          <w:rFonts w:ascii="Arial" w:hAnsi="Arial" w:cs="Arial"/>
        </w:rPr>
        <w:t>of respondents in the control group</w:t>
      </w:r>
      <w:r w:rsidR="00157017">
        <w:rPr>
          <w:rFonts w:ascii="Arial" w:hAnsi="Arial" w:cs="Arial"/>
        </w:rPr>
        <w:t xml:space="preserve"> (Table 1)</w:t>
      </w:r>
      <w:r w:rsidRPr="001B662B">
        <w:rPr>
          <w:rFonts w:ascii="Arial" w:hAnsi="Arial" w:cs="Arial"/>
        </w:rPr>
        <w:t xml:space="preserve"> reveals several important </w:t>
      </w:r>
      <w:r w:rsidR="00316E00">
        <w:rPr>
          <w:rFonts w:ascii="Arial" w:hAnsi="Arial" w:cs="Arial"/>
        </w:rPr>
        <w:t>information</w:t>
      </w:r>
      <w:r w:rsidRPr="001B662B">
        <w:rPr>
          <w:rFonts w:ascii="Arial" w:hAnsi="Arial" w:cs="Arial"/>
        </w:rPr>
        <w:t>. A majority (61%) reported eating meals “sometimes,” while only 10% ate meals “often,” and 23.5% ate “rarely,” indicating irregular meal frequency for many participants. Regarding fruit and vegetable intake, over half (52.5%) consumed 1–2 servings daily, but nearly a quarter (23%) did not consume any servings at all, suggesting inadequate intake of these essential food groups. Fast food consumption was relatively high, with 13.5% eating fast food more than once a day and 43.5% consuming it once daily.</w:t>
      </w:r>
    </w:p>
    <w:p w14:paraId="22C35E58" w14:textId="77777777" w:rsidR="001B662B" w:rsidRPr="001B662B" w:rsidRDefault="001B662B" w:rsidP="001B662B">
      <w:pPr>
        <w:pStyle w:val="Body"/>
        <w:spacing w:after="0"/>
        <w:rPr>
          <w:rFonts w:ascii="Arial" w:hAnsi="Arial" w:cs="Arial"/>
        </w:rPr>
      </w:pPr>
      <w:r w:rsidRPr="001B662B">
        <w:rPr>
          <w:rFonts w:ascii="Arial" w:hAnsi="Arial" w:cs="Arial"/>
        </w:rPr>
        <w:t xml:space="preserve">Water intake also showed variation, with more than half (55.5%) drinking only 3–5 glasses per day, and just 5.5% drinking the recommended more than 8 glasses. Interestingly, soft drinks and soda were the most frequently consumed beverages </w:t>
      </w:r>
      <w:r w:rsidRPr="001B662B">
        <w:rPr>
          <w:rFonts w:ascii="Arial" w:hAnsi="Arial" w:cs="Arial"/>
        </w:rPr>
        <w:lastRenderedPageBreak/>
        <w:t>for 60.5% of respondents, while only 5.5% primarily drank water. Dietary supplements were taken regularly by only 4.5%, with one-third (33%) taking them sometimes. Dairy consumption was common, with 68% consuming dairy a few times a week and 19% daily.</w:t>
      </w:r>
    </w:p>
    <w:p w14:paraId="3C0719A1" w14:textId="77777777" w:rsidR="001B662B" w:rsidRPr="001B662B" w:rsidRDefault="001B662B" w:rsidP="001B662B">
      <w:pPr>
        <w:pStyle w:val="Body"/>
        <w:spacing w:after="0"/>
        <w:rPr>
          <w:rFonts w:ascii="Arial" w:hAnsi="Arial" w:cs="Arial"/>
        </w:rPr>
      </w:pPr>
      <w:r w:rsidRPr="001B662B">
        <w:rPr>
          <w:rFonts w:ascii="Arial" w:hAnsi="Arial" w:cs="Arial"/>
        </w:rPr>
        <w:t>When making food choices, over half (51.5%) based their decisions on taste preference, and 38.5% on convenience, indicating that health considerations may be secondary for many. Health issues related to nutrition were reported sometimes by 62.5% of respondents, with only 33% acknowledging consistent problems. Finally, the majority (57.5%) ate home-cooked meals daily, with 38% doing so a few times a week, reflecting a generally positive trend in home cooking despite other dietary concerns. These findings suggest that while many respondents engage in some healthy eating behaviors, such as regular home-cooked meals and moderate dairy consumption, there is room for improvement in meal frequency, fruit and vegetable intake, water consumption, and reducing fast food and soft drink intake to promote better nutritional health.</w:t>
      </w:r>
    </w:p>
    <w:p w14:paraId="776F1026" w14:textId="77777777" w:rsidR="001B662B" w:rsidRPr="001B662B" w:rsidRDefault="001B662B" w:rsidP="001B662B">
      <w:pPr>
        <w:pStyle w:val="Body"/>
        <w:rPr>
          <w:rFonts w:ascii="Arial" w:hAnsi="Arial" w:cs="Arial"/>
        </w:rPr>
      </w:pPr>
    </w:p>
    <w:p w14:paraId="7ACB79C3" w14:textId="77777777" w:rsidR="001B662B" w:rsidRPr="001B662B" w:rsidRDefault="001B662B" w:rsidP="001B662B">
      <w:pPr>
        <w:pStyle w:val="Body"/>
        <w:spacing w:after="0"/>
        <w:rPr>
          <w:rFonts w:ascii="Arial" w:hAnsi="Arial" w:cs="Arial"/>
        </w:rPr>
      </w:pPr>
      <w:r w:rsidRPr="001B662B">
        <w:rPr>
          <w:rFonts w:ascii="Arial" w:hAnsi="Arial" w:cs="Arial"/>
          <w:u w:val="single"/>
        </w:rPr>
        <w:t>Table 2: Descriptive statistics of Nutritional Knowledge of the respondents of control group</w:t>
      </w:r>
    </w:p>
    <w:tbl>
      <w:tblPr>
        <w:tblW w:w="0" w:type="auto"/>
        <w:tblCellMar>
          <w:top w:w="15" w:type="dxa"/>
          <w:left w:w="15" w:type="dxa"/>
          <w:bottom w:w="15" w:type="dxa"/>
          <w:right w:w="15" w:type="dxa"/>
        </w:tblCellMar>
        <w:tblLook w:val="04A0" w:firstRow="1" w:lastRow="0" w:firstColumn="1" w:lastColumn="0" w:noHBand="0" w:noVBand="1"/>
      </w:tblPr>
      <w:tblGrid>
        <w:gridCol w:w="2535"/>
        <w:gridCol w:w="4511"/>
        <w:gridCol w:w="1212"/>
        <w:gridCol w:w="934"/>
        <w:gridCol w:w="1808"/>
      </w:tblGrid>
      <w:tr w:rsidR="001B662B" w:rsidRPr="001B662B" w14:paraId="15C733EF" w14:textId="77777777">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0B26B2" w14:textId="77777777" w:rsidR="001B662B" w:rsidRPr="001B662B" w:rsidRDefault="001B662B" w:rsidP="001B662B">
            <w:pPr>
              <w:pStyle w:val="Body"/>
              <w:rPr>
                <w:rFonts w:ascii="Arial" w:hAnsi="Arial" w:cs="Arial"/>
              </w:rPr>
            </w:pPr>
            <w:r w:rsidRPr="001B662B">
              <w:rPr>
                <w:rFonts w:ascii="Arial" w:hAnsi="Arial" w:cs="Arial"/>
                <w:b/>
                <w:bCs/>
              </w:rPr>
              <w:t>Category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D87A6B" w14:textId="77777777" w:rsidR="001B662B" w:rsidRPr="001B662B" w:rsidRDefault="001B662B" w:rsidP="001B662B">
            <w:pPr>
              <w:pStyle w:val="Body"/>
              <w:rPr>
                <w:rFonts w:ascii="Arial" w:hAnsi="Arial" w:cs="Arial"/>
              </w:rPr>
            </w:pPr>
            <w:r w:rsidRPr="001B662B">
              <w:rPr>
                <w:rFonts w:ascii="Arial" w:hAnsi="Arial" w:cs="Arial"/>
                <w:b/>
                <w:bCs/>
              </w:rPr>
              <w:t>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DD292B" w14:textId="77777777" w:rsidR="001B662B" w:rsidRPr="001B662B" w:rsidRDefault="001B662B" w:rsidP="001B662B">
            <w:pPr>
              <w:pStyle w:val="Body"/>
              <w:rPr>
                <w:rFonts w:ascii="Arial" w:hAnsi="Arial" w:cs="Arial"/>
              </w:rPr>
            </w:pPr>
            <w:r w:rsidRPr="001B662B">
              <w:rPr>
                <w:rFonts w:ascii="Arial" w:hAnsi="Arial" w:cs="Arial"/>
                <w:b/>
                <w:bCs/>
              </w:rPr>
              <w:t>Frequency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814FB4" w14:textId="77777777" w:rsidR="001B662B" w:rsidRPr="001B662B" w:rsidRDefault="001B662B" w:rsidP="001B662B">
            <w:pPr>
              <w:pStyle w:val="Body"/>
              <w:rPr>
                <w:rFonts w:ascii="Arial" w:hAnsi="Arial" w:cs="Arial"/>
              </w:rPr>
            </w:pPr>
            <w:r w:rsidRPr="001B662B">
              <w:rPr>
                <w:rFonts w:ascii="Arial" w:hAnsi="Arial" w:cs="Arial"/>
                <w:b/>
                <w:bCs/>
              </w:rPr>
              <w:t>Percent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DB9A9C" w14:textId="77777777" w:rsidR="001B662B" w:rsidRPr="001B662B" w:rsidRDefault="001B662B" w:rsidP="001B662B">
            <w:pPr>
              <w:pStyle w:val="Body"/>
              <w:rPr>
                <w:rFonts w:ascii="Arial" w:hAnsi="Arial" w:cs="Arial"/>
              </w:rPr>
            </w:pPr>
            <w:r w:rsidRPr="001B662B">
              <w:rPr>
                <w:rFonts w:ascii="Arial" w:hAnsi="Arial" w:cs="Arial"/>
                <w:b/>
                <w:bCs/>
              </w:rPr>
              <w:t>Cumulative Percent</w:t>
            </w:r>
          </w:p>
        </w:tc>
      </w:tr>
      <w:tr w:rsidR="001B662B" w:rsidRPr="001B662B" w14:paraId="3D8BE012" w14:textId="77777777">
        <w:trPr>
          <w:trHeight w:val="69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200276" w14:textId="77777777" w:rsidR="001B662B" w:rsidRPr="001B662B" w:rsidRDefault="001B662B" w:rsidP="001B662B">
            <w:pPr>
              <w:pStyle w:val="Body"/>
              <w:rPr>
                <w:rFonts w:ascii="Arial" w:hAnsi="Arial" w:cs="Arial"/>
              </w:rPr>
            </w:pPr>
            <w:r w:rsidRPr="001B662B">
              <w:rPr>
                <w:rFonts w:ascii="Arial" w:hAnsi="Arial" w:cs="Arial"/>
                <w:b/>
                <w:bCs/>
              </w:rPr>
              <w:t>Best Balanced Diet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0B29E7" w14:textId="77777777" w:rsidR="001B662B" w:rsidRPr="001B662B" w:rsidRDefault="001B662B" w:rsidP="001B662B">
            <w:pPr>
              <w:pStyle w:val="Body"/>
              <w:rPr>
                <w:rFonts w:ascii="Arial" w:hAnsi="Arial" w:cs="Arial"/>
              </w:rPr>
            </w:pPr>
            <w:r w:rsidRPr="001B662B">
              <w:rPr>
                <w:rFonts w:ascii="Arial" w:hAnsi="Arial" w:cs="Arial"/>
              </w:rPr>
              <w:t>Includes only fruits and vegetables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53763B" w14:textId="77777777" w:rsidR="001B662B" w:rsidRPr="001B662B" w:rsidRDefault="001B662B" w:rsidP="001B662B">
            <w:pPr>
              <w:pStyle w:val="Body"/>
              <w:rPr>
                <w:rFonts w:ascii="Arial" w:hAnsi="Arial" w:cs="Arial"/>
              </w:rPr>
            </w:pPr>
            <w:r w:rsidRPr="001B662B">
              <w:rPr>
                <w:rFonts w:ascii="Arial" w:hAnsi="Arial" w:cs="Arial"/>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EBA42E" w14:textId="77777777" w:rsidR="001B662B" w:rsidRPr="001B662B" w:rsidRDefault="001B662B" w:rsidP="001B662B">
            <w:pPr>
              <w:pStyle w:val="Body"/>
              <w:rPr>
                <w:rFonts w:ascii="Arial" w:hAnsi="Arial" w:cs="Arial"/>
              </w:rPr>
            </w:pPr>
            <w:r w:rsidRPr="001B662B">
              <w:rPr>
                <w:rFonts w:ascii="Arial" w:hAnsi="Arial" w:cs="Arial"/>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063E2B" w14:textId="77777777" w:rsidR="001B662B" w:rsidRPr="001B662B" w:rsidRDefault="001B662B" w:rsidP="001B662B">
            <w:pPr>
              <w:pStyle w:val="Body"/>
              <w:rPr>
                <w:rFonts w:ascii="Arial" w:hAnsi="Arial" w:cs="Arial"/>
              </w:rPr>
            </w:pPr>
            <w:r w:rsidRPr="001B662B">
              <w:rPr>
                <w:rFonts w:ascii="Arial" w:hAnsi="Arial" w:cs="Arial"/>
              </w:rPr>
              <w:t>10.0</w:t>
            </w:r>
          </w:p>
        </w:tc>
      </w:tr>
      <w:tr w:rsidR="001B662B" w:rsidRPr="001B662B" w14:paraId="521004A6" w14:textId="77777777">
        <w:trPr>
          <w:trHeight w:val="9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1FF45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ECC933" w14:textId="77777777" w:rsidR="001B662B" w:rsidRPr="001B662B" w:rsidRDefault="001B662B" w:rsidP="001B662B">
            <w:pPr>
              <w:pStyle w:val="Body"/>
              <w:rPr>
                <w:rFonts w:ascii="Arial" w:hAnsi="Arial" w:cs="Arial"/>
              </w:rPr>
            </w:pPr>
            <w:r w:rsidRPr="001B662B">
              <w:rPr>
                <w:rFonts w:ascii="Arial" w:hAnsi="Arial" w:cs="Arial"/>
              </w:rPr>
              <w:t>Includes carbs, proteins, fats, vitamins, and minerals appropriately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EF9A71" w14:textId="77777777" w:rsidR="001B662B" w:rsidRPr="001B662B" w:rsidRDefault="001B662B" w:rsidP="001B662B">
            <w:pPr>
              <w:pStyle w:val="Body"/>
              <w:rPr>
                <w:rFonts w:ascii="Arial" w:hAnsi="Arial" w:cs="Arial"/>
              </w:rPr>
            </w:pPr>
            <w:r w:rsidRPr="001B662B">
              <w:rPr>
                <w:rFonts w:ascii="Arial" w:hAnsi="Arial" w:cs="Arial"/>
              </w:rPr>
              <w:t>57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04D711" w14:textId="77777777" w:rsidR="001B662B" w:rsidRPr="001B662B" w:rsidRDefault="001B662B" w:rsidP="001B662B">
            <w:pPr>
              <w:pStyle w:val="Body"/>
              <w:rPr>
                <w:rFonts w:ascii="Arial" w:hAnsi="Arial" w:cs="Arial"/>
              </w:rPr>
            </w:pPr>
            <w:r w:rsidRPr="001B662B">
              <w:rPr>
                <w:rFonts w:ascii="Arial" w:hAnsi="Arial" w:cs="Arial"/>
              </w:rPr>
              <w:t>28.5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BB5DF2" w14:textId="77777777" w:rsidR="001B662B" w:rsidRPr="001B662B" w:rsidRDefault="001B662B" w:rsidP="001B662B">
            <w:pPr>
              <w:pStyle w:val="Body"/>
              <w:rPr>
                <w:rFonts w:ascii="Arial" w:hAnsi="Arial" w:cs="Arial"/>
              </w:rPr>
            </w:pPr>
            <w:r w:rsidRPr="001B662B">
              <w:rPr>
                <w:rFonts w:ascii="Arial" w:hAnsi="Arial" w:cs="Arial"/>
              </w:rPr>
              <w:t>38.5</w:t>
            </w:r>
          </w:p>
        </w:tc>
      </w:tr>
      <w:tr w:rsidR="001B662B" w:rsidRPr="001B662B" w14:paraId="2F466489"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8F3855"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710186" w14:textId="77777777" w:rsidR="001B662B" w:rsidRPr="001B662B" w:rsidRDefault="001B662B" w:rsidP="001B662B">
            <w:pPr>
              <w:pStyle w:val="Body"/>
              <w:rPr>
                <w:rFonts w:ascii="Arial" w:hAnsi="Arial" w:cs="Arial"/>
              </w:rPr>
            </w:pPr>
            <w:r w:rsidRPr="001B662B">
              <w:rPr>
                <w:rFonts w:ascii="Arial" w:hAnsi="Arial" w:cs="Arial"/>
              </w:rPr>
              <w:t>Avoids all fats and sugars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545A0F" w14:textId="77777777" w:rsidR="001B662B" w:rsidRPr="001B662B" w:rsidRDefault="001B662B" w:rsidP="001B662B">
            <w:pPr>
              <w:pStyle w:val="Body"/>
              <w:rPr>
                <w:rFonts w:ascii="Arial" w:hAnsi="Arial" w:cs="Arial"/>
              </w:rPr>
            </w:pPr>
            <w:r w:rsidRPr="001B662B">
              <w:rPr>
                <w:rFonts w:ascii="Arial" w:hAnsi="Arial" w:cs="Arial"/>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0FA5E6" w14:textId="77777777" w:rsidR="001B662B" w:rsidRPr="001B662B" w:rsidRDefault="001B662B" w:rsidP="001B662B">
            <w:pPr>
              <w:pStyle w:val="Body"/>
              <w:rPr>
                <w:rFonts w:ascii="Arial" w:hAnsi="Arial" w:cs="Arial"/>
              </w:rPr>
            </w:pPr>
            <w:r w:rsidRPr="001B662B">
              <w:rPr>
                <w:rFonts w:ascii="Arial" w:hAnsi="Arial" w:cs="Arial"/>
              </w:rPr>
              <w:t>33.5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5C4817" w14:textId="77777777" w:rsidR="001B662B" w:rsidRPr="001B662B" w:rsidRDefault="001B662B" w:rsidP="001B662B">
            <w:pPr>
              <w:pStyle w:val="Body"/>
              <w:rPr>
                <w:rFonts w:ascii="Arial" w:hAnsi="Arial" w:cs="Arial"/>
              </w:rPr>
            </w:pPr>
            <w:r w:rsidRPr="001B662B">
              <w:rPr>
                <w:rFonts w:ascii="Arial" w:hAnsi="Arial" w:cs="Arial"/>
              </w:rPr>
              <w:t>72.0</w:t>
            </w:r>
          </w:p>
        </w:tc>
      </w:tr>
      <w:tr w:rsidR="001B662B" w:rsidRPr="001B662B" w14:paraId="422620EC" w14:textId="77777777">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8BAED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C03EFC" w14:textId="77777777" w:rsidR="001B662B" w:rsidRPr="001B662B" w:rsidRDefault="001B662B" w:rsidP="001B662B">
            <w:pPr>
              <w:pStyle w:val="Body"/>
              <w:rPr>
                <w:rFonts w:ascii="Arial" w:hAnsi="Arial" w:cs="Arial"/>
              </w:rPr>
            </w:pPr>
            <w:r w:rsidRPr="001B662B">
              <w:rPr>
                <w:rFonts w:ascii="Arial" w:hAnsi="Arial" w:cs="Arial"/>
              </w:rPr>
              <w:t>Focuses only on high-protein foods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3D1633" w14:textId="77777777" w:rsidR="001B662B" w:rsidRPr="001B662B" w:rsidRDefault="001B662B" w:rsidP="001B662B">
            <w:pPr>
              <w:pStyle w:val="Body"/>
              <w:rPr>
                <w:rFonts w:ascii="Arial" w:hAnsi="Arial" w:cs="Arial"/>
              </w:rPr>
            </w:pPr>
            <w:r w:rsidRPr="001B662B">
              <w:rPr>
                <w:rFonts w:ascii="Arial" w:hAnsi="Arial" w:cs="Arial"/>
              </w:rPr>
              <w:t>56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897565" w14:textId="77777777" w:rsidR="001B662B" w:rsidRPr="001B662B" w:rsidRDefault="001B662B" w:rsidP="001B662B">
            <w:pPr>
              <w:pStyle w:val="Body"/>
              <w:rPr>
                <w:rFonts w:ascii="Arial" w:hAnsi="Arial" w:cs="Arial"/>
              </w:rPr>
            </w:pPr>
            <w:r w:rsidRPr="001B662B">
              <w:rPr>
                <w:rFonts w:ascii="Arial" w:hAnsi="Arial" w:cs="Arial"/>
              </w:rPr>
              <w:t>28.0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699FD8"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4DAD368" w14:textId="77777777">
        <w:trPr>
          <w:trHeight w:val="69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C9D686" w14:textId="77777777" w:rsidR="001B662B" w:rsidRPr="001B662B" w:rsidRDefault="001B662B" w:rsidP="001B662B">
            <w:pPr>
              <w:pStyle w:val="Body"/>
              <w:rPr>
                <w:rFonts w:ascii="Arial" w:hAnsi="Arial" w:cs="Arial"/>
              </w:rPr>
            </w:pPr>
            <w:r w:rsidRPr="001B662B">
              <w:rPr>
                <w:rFonts w:ascii="Arial" w:hAnsi="Arial" w:cs="Arial"/>
                <w:b/>
                <w:bCs/>
              </w:rPr>
              <w:t>Source of Protein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37B5E3" w14:textId="77777777" w:rsidR="001B662B" w:rsidRPr="001B662B" w:rsidRDefault="001B662B" w:rsidP="001B662B">
            <w:pPr>
              <w:pStyle w:val="Body"/>
              <w:rPr>
                <w:rFonts w:ascii="Arial" w:hAnsi="Arial" w:cs="Arial"/>
              </w:rPr>
            </w:pPr>
            <w:r w:rsidRPr="001B662B">
              <w:rPr>
                <w:rFonts w:ascii="Arial" w:hAnsi="Arial" w:cs="Arial"/>
              </w:rPr>
              <w:t>Rice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498BD4" w14:textId="77777777" w:rsidR="001B662B" w:rsidRPr="001B662B" w:rsidRDefault="001B662B" w:rsidP="001B662B">
            <w:pPr>
              <w:pStyle w:val="Body"/>
              <w:rPr>
                <w:rFonts w:ascii="Arial" w:hAnsi="Arial" w:cs="Arial"/>
              </w:rPr>
            </w:pPr>
            <w:r w:rsidRPr="001B662B">
              <w:rPr>
                <w:rFonts w:ascii="Arial" w:hAnsi="Arial" w:cs="Arial"/>
              </w:rPr>
              <w:t>29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85E6A1" w14:textId="77777777" w:rsidR="001B662B" w:rsidRPr="001B662B" w:rsidRDefault="001B662B" w:rsidP="001B662B">
            <w:pPr>
              <w:pStyle w:val="Body"/>
              <w:rPr>
                <w:rFonts w:ascii="Arial" w:hAnsi="Arial" w:cs="Arial"/>
              </w:rPr>
            </w:pPr>
            <w:r w:rsidRPr="001B662B">
              <w:rPr>
                <w:rFonts w:ascii="Arial" w:hAnsi="Arial" w:cs="Arial"/>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EDAB8B" w14:textId="77777777" w:rsidR="001B662B" w:rsidRPr="001B662B" w:rsidRDefault="001B662B" w:rsidP="001B662B">
            <w:pPr>
              <w:pStyle w:val="Body"/>
              <w:rPr>
                <w:rFonts w:ascii="Arial" w:hAnsi="Arial" w:cs="Arial"/>
              </w:rPr>
            </w:pPr>
            <w:r w:rsidRPr="001B662B">
              <w:rPr>
                <w:rFonts w:ascii="Arial" w:hAnsi="Arial" w:cs="Arial"/>
              </w:rPr>
              <w:t>14.5</w:t>
            </w:r>
          </w:p>
        </w:tc>
      </w:tr>
      <w:tr w:rsidR="001B662B" w:rsidRPr="001B662B" w14:paraId="39DE6290"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ED036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A9C48B" w14:textId="77777777" w:rsidR="001B662B" w:rsidRPr="001B662B" w:rsidRDefault="001B662B" w:rsidP="001B662B">
            <w:pPr>
              <w:pStyle w:val="Body"/>
              <w:rPr>
                <w:rFonts w:ascii="Arial" w:hAnsi="Arial" w:cs="Arial"/>
              </w:rPr>
            </w:pPr>
            <w:r w:rsidRPr="001B662B">
              <w:rPr>
                <w:rFonts w:ascii="Arial" w:hAnsi="Arial" w:cs="Arial"/>
              </w:rPr>
              <w:t>Chicken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E5CEDA" w14:textId="77777777" w:rsidR="001B662B" w:rsidRPr="001B662B" w:rsidRDefault="001B662B" w:rsidP="001B662B">
            <w:pPr>
              <w:pStyle w:val="Body"/>
              <w:rPr>
                <w:rFonts w:ascii="Arial" w:hAnsi="Arial" w:cs="Arial"/>
              </w:rPr>
            </w:pPr>
            <w:r w:rsidRPr="001B662B">
              <w:rPr>
                <w:rFonts w:ascii="Arial" w:hAnsi="Arial" w:cs="Arial"/>
              </w:rPr>
              <w:t>162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3D708A" w14:textId="77777777" w:rsidR="001B662B" w:rsidRPr="001B662B" w:rsidRDefault="001B662B" w:rsidP="001B662B">
            <w:pPr>
              <w:pStyle w:val="Body"/>
              <w:rPr>
                <w:rFonts w:ascii="Arial" w:hAnsi="Arial" w:cs="Arial"/>
              </w:rPr>
            </w:pPr>
            <w:r w:rsidRPr="001B662B">
              <w:rPr>
                <w:rFonts w:ascii="Arial" w:hAnsi="Arial" w:cs="Arial"/>
              </w:rPr>
              <w:t>81.0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1334D3" w14:textId="77777777" w:rsidR="001B662B" w:rsidRPr="001B662B" w:rsidRDefault="001B662B" w:rsidP="001B662B">
            <w:pPr>
              <w:pStyle w:val="Body"/>
              <w:rPr>
                <w:rFonts w:ascii="Arial" w:hAnsi="Arial" w:cs="Arial"/>
              </w:rPr>
            </w:pPr>
            <w:r w:rsidRPr="001B662B">
              <w:rPr>
                <w:rFonts w:ascii="Arial" w:hAnsi="Arial" w:cs="Arial"/>
              </w:rPr>
              <w:t>95.5</w:t>
            </w:r>
          </w:p>
        </w:tc>
      </w:tr>
      <w:tr w:rsidR="001B662B" w:rsidRPr="001B662B" w14:paraId="64B73D0F"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77F4F9"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DB2F2" w14:textId="77777777" w:rsidR="001B662B" w:rsidRPr="001B662B" w:rsidRDefault="001B662B" w:rsidP="001B662B">
            <w:pPr>
              <w:pStyle w:val="Body"/>
              <w:rPr>
                <w:rFonts w:ascii="Arial" w:hAnsi="Arial" w:cs="Arial"/>
              </w:rPr>
            </w:pPr>
            <w:r w:rsidRPr="001B662B">
              <w:rPr>
                <w:rFonts w:ascii="Arial" w:hAnsi="Arial" w:cs="Arial"/>
              </w:rPr>
              <w:t>Butter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C6DA7C"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B8A875"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234914"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581AAB9D" w14:textId="77777777">
        <w:trPr>
          <w:trHeight w:val="46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AE5C83" w14:textId="77777777" w:rsidR="001B662B" w:rsidRPr="001B662B" w:rsidRDefault="001B662B" w:rsidP="001B662B">
            <w:pPr>
              <w:pStyle w:val="Body"/>
              <w:rPr>
                <w:rFonts w:ascii="Arial" w:hAnsi="Arial" w:cs="Arial"/>
              </w:rPr>
            </w:pPr>
            <w:r w:rsidRPr="001B662B">
              <w:rPr>
                <w:rFonts w:ascii="Arial" w:hAnsi="Arial" w:cs="Arial"/>
                <w:b/>
                <w:bCs/>
              </w:rPr>
              <w:t>Function of Vitamins &amp; Minerals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2003AE" w14:textId="77777777" w:rsidR="001B662B" w:rsidRPr="001B662B" w:rsidRDefault="001B662B" w:rsidP="001B662B">
            <w:pPr>
              <w:pStyle w:val="Body"/>
              <w:rPr>
                <w:rFonts w:ascii="Arial" w:hAnsi="Arial" w:cs="Arial"/>
              </w:rPr>
            </w:pPr>
            <w:r w:rsidRPr="001B662B">
              <w:rPr>
                <w:rFonts w:ascii="Arial" w:hAnsi="Arial" w:cs="Arial"/>
              </w:rPr>
              <w:t>Provide energy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39E7E1" w14:textId="77777777" w:rsidR="001B662B" w:rsidRPr="001B662B" w:rsidRDefault="001B662B" w:rsidP="001B662B">
            <w:pPr>
              <w:pStyle w:val="Body"/>
              <w:rPr>
                <w:rFonts w:ascii="Arial" w:hAnsi="Arial" w:cs="Arial"/>
              </w:rPr>
            </w:pPr>
            <w:r w:rsidRPr="001B662B">
              <w:rPr>
                <w:rFonts w:ascii="Arial" w:hAnsi="Arial" w:cs="Arial"/>
              </w:rPr>
              <w:t>84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816905" w14:textId="77777777" w:rsidR="001B662B" w:rsidRPr="001B662B" w:rsidRDefault="001B662B" w:rsidP="001B662B">
            <w:pPr>
              <w:pStyle w:val="Body"/>
              <w:rPr>
                <w:rFonts w:ascii="Arial" w:hAnsi="Arial" w:cs="Arial"/>
              </w:rPr>
            </w:pPr>
            <w:r w:rsidRPr="001B662B">
              <w:rPr>
                <w:rFonts w:ascii="Arial" w:hAnsi="Arial" w:cs="Arial"/>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A6CD31" w14:textId="77777777" w:rsidR="001B662B" w:rsidRPr="001B662B" w:rsidRDefault="001B662B" w:rsidP="001B662B">
            <w:pPr>
              <w:pStyle w:val="Body"/>
              <w:rPr>
                <w:rFonts w:ascii="Arial" w:hAnsi="Arial" w:cs="Arial"/>
              </w:rPr>
            </w:pPr>
            <w:r w:rsidRPr="001B662B">
              <w:rPr>
                <w:rFonts w:ascii="Arial" w:hAnsi="Arial" w:cs="Arial"/>
              </w:rPr>
              <w:t>42.0</w:t>
            </w:r>
          </w:p>
        </w:tc>
      </w:tr>
      <w:tr w:rsidR="001B662B" w:rsidRPr="001B662B" w14:paraId="0854B446"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6859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AEFC38" w14:textId="77777777" w:rsidR="001B662B" w:rsidRPr="001B662B" w:rsidRDefault="001B662B" w:rsidP="001B662B">
            <w:pPr>
              <w:pStyle w:val="Body"/>
              <w:rPr>
                <w:rFonts w:ascii="Arial" w:hAnsi="Arial" w:cs="Arial"/>
              </w:rPr>
            </w:pPr>
            <w:r w:rsidRPr="001B662B">
              <w:rPr>
                <w:rFonts w:ascii="Arial" w:hAnsi="Arial" w:cs="Arial"/>
              </w:rPr>
              <w:t>Build and repair muscles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0EC370" w14:textId="77777777" w:rsidR="001B662B" w:rsidRPr="001B662B" w:rsidRDefault="001B662B" w:rsidP="001B662B">
            <w:pPr>
              <w:pStyle w:val="Body"/>
              <w:rPr>
                <w:rFonts w:ascii="Arial" w:hAnsi="Arial" w:cs="Arial"/>
              </w:rPr>
            </w:pPr>
            <w:r w:rsidRPr="001B662B">
              <w:rPr>
                <w:rFonts w:ascii="Arial" w:hAnsi="Arial" w:cs="Arial"/>
              </w:rPr>
              <w:t>76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6C8A63" w14:textId="77777777" w:rsidR="001B662B" w:rsidRPr="001B662B" w:rsidRDefault="001B662B" w:rsidP="001B662B">
            <w:pPr>
              <w:pStyle w:val="Body"/>
              <w:rPr>
                <w:rFonts w:ascii="Arial" w:hAnsi="Arial" w:cs="Arial"/>
              </w:rPr>
            </w:pPr>
            <w:r w:rsidRPr="001B662B">
              <w:rPr>
                <w:rFonts w:ascii="Arial" w:hAnsi="Arial" w:cs="Arial"/>
              </w:rPr>
              <w:t>38.0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05C49E" w14:textId="77777777" w:rsidR="001B662B" w:rsidRPr="001B662B" w:rsidRDefault="001B662B" w:rsidP="001B662B">
            <w:pPr>
              <w:pStyle w:val="Body"/>
              <w:rPr>
                <w:rFonts w:ascii="Arial" w:hAnsi="Arial" w:cs="Arial"/>
              </w:rPr>
            </w:pPr>
            <w:r w:rsidRPr="001B662B">
              <w:rPr>
                <w:rFonts w:ascii="Arial" w:hAnsi="Arial" w:cs="Arial"/>
              </w:rPr>
              <w:t>80.0</w:t>
            </w:r>
          </w:p>
        </w:tc>
      </w:tr>
      <w:tr w:rsidR="001B662B" w:rsidRPr="001B662B" w14:paraId="006212D8" w14:textId="77777777">
        <w:trPr>
          <w:trHeight w:val="9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9490D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8620F0" w14:textId="77777777" w:rsidR="001B662B" w:rsidRPr="001B662B" w:rsidRDefault="001B662B" w:rsidP="001B662B">
            <w:pPr>
              <w:pStyle w:val="Body"/>
              <w:rPr>
                <w:rFonts w:ascii="Arial" w:hAnsi="Arial" w:cs="Arial"/>
              </w:rPr>
            </w:pPr>
            <w:r w:rsidRPr="001B662B">
              <w:rPr>
                <w:rFonts w:ascii="Arial" w:hAnsi="Arial" w:cs="Arial"/>
              </w:rPr>
              <w:t>Support overall body functions like immunity and bone health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AA68F0" w14:textId="77777777" w:rsidR="001B662B" w:rsidRPr="001B662B" w:rsidRDefault="001B662B" w:rsidP="001B662B">
            <w:pPr>
              <w:pStyle w:val="Body"/>
              <w:rPr>
                <w:rFonts w:ascii="Arial" w:hAnsi="Arial" w:cs="Arial"/>
              </w:rPr>
            </w:pPr>
            <w:r w:rsidRPr="001B662B">
              <w:rPr>
                <w:rFonts w:ascii="Arial" w:hAnsi="Arial" w:cs="Arial"/>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88792E" w14:textId="77777777" w:rsidR="001B662B" w:rsidRPr="001B662B" w:rsidRDefault="001B662B" w:rsidP="001B662B">
            <w:pPr>
              <w:pStyle w:val="Body"/>
              <w:rPr>
                <w:rFonts w:ascii="Arial" w:hAnsi="Arial" w:cs="Arial"/>
              </w:rPr>
            </w:pPr>
            <w:r w:rsidRPr="001B662B">
              <w:rPr>
                <w:rFonts w:ascii="Arial" w:hAnsi="Arial" w:cs="Arial"/>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9DCA2E"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28290AF" w14:textId="77777777">
        <w:trPr>
          <w:trHeight w:val="69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798A90" w14:textId="77777777" w:rsidR="001B662B" w:rsidRPr="001B662B" w:rsidRDefault="001B662B" w:rsidP="001B662B">
            <w:pPr>
              <w:pStyle w:val="Body"/>
              <w:rPr>
                <w:rFonts w:ascii="Arial" w:hAnsi="Arial" w:cs="Arial"/>
              </w:rPr>
            </w:pPr>
            <w:r w:rsidRPr="001B662B">
              <w:rPr>
                <w:rFonts w:ascii="Arial" w:hAnsi="Arial" w:cs="Arial"/>
                <w:b/>
                <w:bCs/>
              </w:rPr>
              <w:t>Best Source of Iron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C58297" w14:textId="77777777" w:rsidR="001B662B" w:rsidRPr="001B662B" w:rsidRDefault="001B662B" w:rsidP="001B662B">
            <w:pPr>
              <w:pStyle w:val="Body"/>
              <w:rPr>
                <w:rFonts w:ascii="Arial" w:hAnsi="Arial" w:cs="Arial"/>
              </w:rPr>
            </w:pPr>
            <w:r w:rsidRPr="001B662B">
              <w:rPr>
                <w:rFonts w:ascii="Arial" w:hAnsi="Arial" w:cs="Arial"/>
              </w:rPr>
              <w:t>Milk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2FBFA3" w14:textId="77777777" w:rsidR="001B662B" w:rsidRPr="001B662B" w:rsidRDefault="001B662B" w:rsidP="001B662B">
            <w:pPr>
              <w:pStyle w:val="Body"/>
              <w:rPr>
                <w:rFonts w:ascii="Arial" w:hAnsi="Arial" w:cs="Arial"/>
              </w:rPr>
            </w:pPr>
            <w:r w:rsidRPr="001B662B">
              <w:rPr>
                <w:rFonts w:ascii="Arial" w:hAnsi="Arial" w:cs="Arial"/>
              </w:rPr>
              <w:t>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D78F74" w14:textId="77777777" w:rsidR="001B662B" w:rsidRPr="001B662B" w:rsidRDefault="001B662B" w:rsidP="001B662B">
            <w:pPr>
              <w:pStyle w:val="Body"/>
              <w:rPr>
                <w:rFonts w:ascii="Arial" w:hAnsi="Arial" w:cs="Arial"/>
              </w:rPr>
            </w:pPr>
            <w:r w:rsidRPr="001B662B">
              <w:rPr>
                <w:rFonts w:ascii="Arial" w:hAnsi="Arial" w:cs="Arial"/>
              </w:rPr>
              <w:t>24.5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A73AAC" w14:textId="77777777" w:rsidR="001B662B" w:rsidRPr="001B662B" w:rsidRDefault="001B662B" w:rsidP="001B662B">
            <w:pPr>
              <w:pStyle w:val="Body"/>
              <w:rPr>
                <w:rFonts w:ascii="Arial" w:hAnsi="Arial" w:cs="Arial"/>
              </w:rPr>
            </w:pPr>
            <w:r w:rsidRPr="001B662B">
              <w:rPr>
                <w:rFonts w:ascii="Arial" w:hAnsi="Arial" w:cs="Arial"/>
              </w:rPr>
              <w:t>24.5</w:t>
            </w:r>
          </w:p>
        </w:tc>
      </w:tr>
      <w:tr w:rsidR="001B662B" w:rsidRPr="001B662B" w14:paraId="3533DD00"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F545E4"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871E22" w14:textId="77777777" w:rsidR="001B662B" w:rsidRPr="001B662B" w:rsidRDefault="001B662B" w:rsidP="001B662B">
            <w:pPr>
              <w:pStyle w:val="Body"/>
              <w:rPr>
                <w:rFonts w:ascii="Arial" w:hAnsi="Arial" w:cs="Arial"/>
              </w:rPr>
            </w:pPr>
            <w:r w:rsidRPr="001B662B">
              <w:rPr>
                <w:rFonts w:ascii="Arial" w:hAnsi="Arial" w:cs="Arial"/>
              </w:rPr>
              <w:t>Spinach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9BE42F" w14:textId="77777777" w:rsidR="001B662B" w:rsidRPr="001B662B" w:rsidRDefault="001B662B" w:rsidP="001B662B">
            <w:pPr>
              <w:pStyle w:val="Body"/>
              <w:rPr>
                <w:rFonts w:ascii="Arial" w:hAnsi="Arial" w:cs="Arial"/>
              </w:rPr>
            </w:pPr>
            <w:r w:rsidRPr="001B662B">
              <w:rPr>
                <w:rFonts w:ascii="Arial" w:hAnsi="Arial" w:cs="Arial"/>
              </w:rPr>
              <w:t>140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8D8CC9" w14:textId="77777777" w:rsidR="001B662B" w:rsidRPr="001B662B" w:rsidRDefault="001B662B" w:rsidP="001B662B">
            <w:pPr>
              <w:pStyle w:val="Body"/>
              <w:rPr>
                <w:rFonts w:ascii="Arial" w:hAnsi="Arial" w:cs="Arial"/>
              </w:rPr>
            </w:pPr>
            <w:r w:rsidRPr="001B662B">
              <w:rPr>
                <w:rFonts w:ascii="Arial" w:hAnsi="Arial" w:cs="Arial"/>
              </w:rPr>
              <w:t>70.0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5EA6DA" w14:textId="77777777" w:rsidR="001B662B" w:rsidRPr="001B662B" w:rsidRDefault="001B662B" w:rsidP="001B662B">
            <w:pPr>
              <w:pStyle w:val="Body"/>
              <w:rPr>
                <w:rFonts w:ascii="Arial" w:hAnsi="Arial" w:cs="Arial"/>
              </w:rPr>
            </w:pPr>
            <w:r w:rsidRPr="001B662B">
              <w:rPr>
                <w:rFonts w:ascii="Arial" w:hAnsi="Arial" w:cs="Arial"/>
              </w:rPr>
              <w:t>94.5</w:t>
            </w:r>
          </w:p>
        </w:tc>
      </w:tr>
      <w:tr w:rsidR="001B662B" w:rsidRPr="001B662B" w14:paraId="3ACEC8AB"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B220B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9EE766" w14:textId="77777777" w:rsidR="001B662B" w:rsidRPr="001B662B" w:rsidRDefault="001B662B" w:rsidP="001B662B">
            <w:pPr>
              <w:pStyle w:val="Body"/>
              <w:rPr>
                <w:rFonts w:ascii="Arial" w:hAnsi="Arial" w:cs="Arial"/>
              </w:rPr>
            </w:pPr>
            <w:r w:rsidRPr="001B662B">
              <w:rPr>
                <w:rFonts w:ascii="Arial" w:hAnsi="Arial" w:cs="Arial"/>
              </w:rPr>
              <w:t>Rice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200DBE"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BC1C20"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8FB2E6" w14:textId="77777777" w:rsidR="001B662B" w:rsidRPr="001B662B" w:rsidRDefault="001B662B" w:rsidP="001B662B">
            <w:pPr>
              <w:pStyle w:val="Body"/>
              <w:rPr>
                <w:rFonts w:ascii="Arial" w:hAnsi="Arial" w:cs="Arial"/>
              </w:rPr>
            </w:pPr>
            <w:r w:rsidRPr="001B662B">
              <w:rPr>
                <w:rFonts w:ascii="Arial" w:hAnsi="Arial" w:cs="Arial"/>
              </w:rPr>
              <w:t>100.0</w:t>
            </w:r>
          </w:p>
        </w:tc>
      </w:tr>
    </w:tbl>
    <w:p w14:paraId="29F51AEB" w14:textId="77777777" w:rsidR="001B662B" w:rsidRPr="001B662B" w:rsidRDefault="001B662B" w:rsidP="001B662B">
      <w:pPr>
        <w:pStyle w:val="Body"/>
        <w:rPr>
          <w:rFonts w:ascii="Arial" w:hAnsi="Arial" w:cs="Arial"/>
        </w:rPr>
      </w:pPr>
    </w:p>
    <w:p w14:paraId="3B167832" w14:textId="3EC6E432" w:rsidR="001B662B" w:rsidRPr="001B662B" w:rsidRDefault="001B662B" w:rsidP="001B662B">
      <w:pPr>
        <w:pStyle w:val="Body"/>
        <w:spacing w:after="0"/>
        <w:rPr>
          <w:rFonts w:ascii="Arial" w:hAnsi="Arial" w:cs="Arial"/>
        </w:rPr>
      </w:pPr>
      <w:r w:rsidRPr="001B662B">
        <w:rPr>
          <w:rFonts w:ascii="Arial" w:hAnsi="Arial" w:cs="Arial"/>
        </w:rPr>
        <w:t>The nutritional knowledge among respondents in the control group</w:t>
      </w:r>
      <w:r w:rsidR="00675C2F">
        <w:rPr>
          <w:rFonts w:ascii="Arial" w:hAnsi="Arial" w:cs="Arial"/>
        </w:rPr>
        <w:t xml:space="preserve"> (</w:t>
      </w:r>
      <w:r w:rsidR="00524974">
        <w:rPr>
          <w:rFonts w:ascii="Arial" w:hAnsi="Arial" w:cs="Arial"/>
        </w:rPr>
        <w:t>Table 2</w:t>
      </w:r>
      <w:r w:rsidR="00675C2F">
        <w:rPr>
          <w:rFonts w:ascii="Arial" w:hAnsi="Arial" w:cs="Arial"/>
        </w:rPr>
        <w:t>)</w:t>
      </w:r>
      <w:r w:rsidRPr="001B662B">
        <w:rPr>
          <w:rFonts w:ascii="Arial" w:hAnsi="Arial" w:cs="Arial"/>
        </w:rPr>
        <w:t xml:space="preserve"> shows a varied understanding of key dietary concepts. When asked about what constitutes the </w:t>
      </w:r>
      <w:proofErr w:type="gramStart"/>
      <w:r w:rsidRPr="001B662B">
        <w:rPr>
          <w:rFonts w:ascii="Arial" w:hAnsi="Arial" w:cs="Arial"/>
        </w:rPr>
        <w:t>best balanced</w:t>
      </w:r>
      <w:proofErr w:type="gramEnd"/>
      <w:r w:rsidRPr="001B662B">
        <w:rPr>
          <w:rFonts w:ascii="Arial" w:hAnsi="Arial" w:cs="Arial"/>
        </w:rPr>
        <w:t xml:space="preserve"> diet, only 28.5% correctly identified that it includes an appropriate mix of carbohydrates, proteins, fats, vitamins, and minerals. However, a significant portion of respondents </w:t>
      </w:r>
      <w:r w:rsidRPr="001B662B">
        <w:rPr>
          <w:rFonts w:ascii="Arial" w:hAnsi="Arial" w:cs="Arial"/>
        </w:rPr>
        <w:lastRenderedPageBreak/>
        <w:t>held misconceptions: 33.5% believed a balanced diet avoids all fats and sugars, while 28% thought it should focus solely on high-protein foods, and 10% incorrectly considered it to include only fruits and vegetables.</w:t>
      </w:r>
    </w:p>
    <w:p w14:paraId="680DF34C" w14:textId="77777777" w:rsidR="001B662B" w:rsidRPr="001B662B" w:rsidRDefault="001B662B" w:rsidP="001B662B">
      <w:pPr>
        <w:pStyle w:val="Body"/>
        <w:spacing w:after="0"/>
        <w:rPr>
          <w:rFonts w:ascii="Arial" w:hAnsi="Arial" w:cs="Arial"/>
        </w:rPr>
      </w:pPr>
      <w:r w:rsidRPr="001B662B">
        <w:rPr>
          <w:rFonts w:ascii="Arial" w:hAnsi="Arial" w:cs="Arial"/>
        </w:rPr>
        <w:t>Regarding sources of protein, a majority (81%) correctly identified chicken as a protein source, whereas a smaller percentage incorrectly named rice (14.5%) or butter (4.5%). When asked about the function of vitamins and minerals, 42% thought their primary role is to provide energy, 38% recognized their role in building and repairing muscles, and only 20% understood their function in supporting overall body processes such as immunity and bone health.</w:t>
      </w:r>
    </w:p>
    <w:p w14:paraId="7A3BA257" w14:textId="77777777" w:rsidR="001B662B" w:rsidRPr="001B662B" w:rsidRDefault="001B662B" w:rsidP="001B662B">
      <w:pPr>
        <w:pStyle w:val="Body"/>
        <w:spacing w:after="0"/>
        <w:rPr>
          <w:rFonts w:ascii="Arial" w:hAnsi="Arial" w:cs="Arial"/>
        </w:rPr>
      </w:pPr>
      <w:r w:rsidRPr="001B662B">
        <w:rPr>
          <w:rFonts w:ascii="Arial" w:hAnsi="Arial" w:cs="Arial"/>
        </w:rPr>
        <w:t>In terms of the best source of iron, 70% correctly identified spinach, while 24.5% selected milk, and 5.5% chose rice. These responses indicate a reasonable awareness of iron sources but also highlight some confusion regarding the nutritional roles of various foods.</w:t>
      </w:r>
    </w:p>
    <w:p w14:paraId="5CCFEDD9" w14:textId="77777777" w:rsidR="001B662B" w:rsidRPr="001B662B" w:rsidRDefault="001B662B" w:rsidP="001B662B">
      <w:pPr>
        <w:pStyle w:val="Body"/>
        <w:spacing w:after="0"/>
        <w:rPr>
          <w:rFonts w:ascii="Arial" w:hAnsi="Arial" w:cs="Arial"/>
        </w:rPr>
      </w:pPr>
      <w:r w:rsidRPr="001B662B">
        <w:rPr>
          <w:rFonts w:ascii="Arial" w:hAnsi="Arial" w:cs="Arial"/>
        </w:rPr>
        <w:t>While there is some accurate knowledge among respondents, especially about protein sources and iron, there are notable misconceptions regarding balanced diets and the functions of vitamins and minerals. This suggests a need for enhanced nutrition education to address these gaps and promote better understanding of comprehensive dietary principles.</w:t>
      </w:r>
    </w:p>
    <w:p w14:paraId="2FE47C9E" w14:textId="77777777" w:rsidR="001B662B" w:rsidRPr="001B662B" w:rsidRDefault="001B662B" w:rsidP="001B662B">
      <w:pPr>
        <w:pStyle w:val="Body"/>
        <w:rPr>
          <w:rFonts w:ascii="Arial" w:hAnsi="Arial" w:cs="Arial"/>
        </w:rPr>
      </w:pPr>
    </w:p>
    <w:p w14:paraId="6B8D8A9E" w14:textId="4D5E39EF" w:rsidR="001B662B" w:rsidRPr="001B662B" w:rsidRDefault="001B662B" w:rsidP="001B662B">
      <w:pPr>
        <w:pStyle w:val="Body"/>
        <w:spacing w:after="0"/>
        <w:rPr>
          <w:rFonts w:ascii="Arial" w:hAnsi="Arial" w:cs="Arial"/>
        </w:rPr>
      </w:pPr>
      <w:r w:rsidRPr="001B662B">
        <w:rPr>
          <w:rFonts w:ascii="Arial" w:hAnsi="Arial" w:cs="Arial"/>
          <w:u w:val="single"/>
        </w:rPr>
        <w:t xml:space="preserve">Table 3: Descriptive statistics of </w:t>
      </w:r>
      <w:r w:rsidR="0090574F">
        <w:rPr>
          <w:rFonts w:ascii="Arial" w:hAnsi="Arial" w:cs="Arial"/>
          <w:u w:val="single"/>
        </w:rPr>
        <w:t>dietary p</w:t>
      </w:r>
      <w:r w:rsidR="00316E00">
        <w:rPr>
          <w:rFonts w:ascii="Arial" w:hAnsi="Arial" w:cs="Arial"/>
          <w:u w:val="single"/>
        </w:rPr>
        <w:t>ractice</w:t>
      </w:r>
      <w:r w:rsidR="0090574F" w:rsidRPr="001B662B">
        <w:rPr>
          <w:rFonts w:ascii="Arial" w:hAnsi="Arial" w:cs="Arial"/>
          <w:u w:val="single"/>
        </w:rPr>
        <w:t xml:space="preserve"> </w:t>
      </w:r>
      <w:r w:rsidRPr="001B662B">
        <w:rPr>
          <w:rFonts w:ascii="Arial" w:hAnsi="Arial" w:cs="Arial"/>
          <w:u w:val="single"/>
        </w:rPr>
        <w:t>of the respondents of Intervention group</w:t>
      </w:r>
    </w:p>
    <w:tbl>
      <w:tblPr>
        <w:tblW w:w="0" w:type="auto"/>
        <w:tblCellMar>
          <w:top w:w="15" w:type="dxa"/>
          <w:left w:w="15" w:type="dxa"/>
          <w:bottom w:w="15" w:type="dxa"/>
          <w:right w:w="15" w:type="dxa"/>
        </w:tblCellMar>
        <w:tblLook w:val="04A0" w:firstRow="1" w:lastRow="0" w:firstColumn="1" w:lastColumn="0" w:noHBand="0" w:noVBand="1"/>
      </w:tblPr>
      <w:tblGrid>
        <w:gridCol w:w="5348"/>
        <w:gridCol w:w="1913"/>
        <w:gridCol w:w="1212"/>
        <w:gridCol w:w="934"/>
        <w:gridCol w:w="1593"/>
      </w:tblGrid>
      <w:tr w:rsidR="001B662B" w:rsidRPr="001B662B" w14:paraId="0B477ED0"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0BCBB5" w14:textId="77777777" w:rsidR="001B662B" w:rsidRPr="001B662B" w:rsidRDefault="001B662B" w:rsidP="001B662B">
            <w:pPr>
              <w:pStyle w:val="Body"/>
              <w:rPr>
                <w:rFonts w:ascii="Arial" w:hAnsi="Arial" w:cs="Arial"/>
              </w:rPr>
            </w:pPr>
            <w:r w:rsidRPr="001B662B">
              <w:rPr>
                <w:rFonts w:ascii="Arial" w:hAnsi="Arial" w:cs="Arial"/>
                <w:b/>
                <w:bCs/>
              </w:rPr>
              <w:t>Category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929F6B" w14:textId="77777777" w:rsidR="001B662B" w:rsidRPr="001B662B" w:rsidRDefault="001B662B" w:rsidP="001B662B">
            <w:pPr>
              <w:pStyle w:val="Body"/>
              <w:rPr>
                <w:rFonts w:ascii="Arial" w:hAnsi="Arial" w:cs="Arial"/>
              </w:rPr>
            </w:pPr>
            <w:r w:rsidRPr="001B662B">
              <w:rPr>
                <w:rFonts w:ascii="Arial" w:hAnsi="Arial" w:cs="Arial"/>
                <w:b/>
                <w:bCs/>
              </w:rPr>
              <w:t>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FA9C58" w14:textId="77777777" w:rsidR="001B662B" w:rsidRPr="001B662B" w:rsidRDefault="001B662B" w:rsidP="001B662B">
            <w:pPr>
              <w:pStyle w:val="Body"/>
              <w:rPr>
                <w:rFonts w:ascii="Arial" w:hAnsi="Arial" w:cs="Arial"/>
              </w:rPr>
            </w:pPr>
            <w:r w:rsidRPr="001B662B">
              <w:rPr>
                <w:rFonts w:ascii="Arial" w:hAnsi="Arial" w:cs="Arial"/>
                <w:b/>
                <w:bCs/>
              </w:rPr>
              <w:t>Frequency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4CB8F5" w14:textId="77777777" w:rsidR="001B662B" w:rsidRPr="001B662B" w:rsidRDefault="001B662B" w:rsidP="001B662B">
            <w:pPr>
              <w:pStyle w:val="Body"/>
              <w:rPr>
                <w:rFonts w:ascii="Arial" w:hAnsi="Arial" w:cs="Arial"/>
              </w:rPr>
            </w:pPr>
            <w:r w:rsidRPr="001B662B">
              <w:rPr>
                <w:rFonts w:ascii="Arial" w:hAnsi="Arial" w:cs="Arial"/>
                <w:b/>
                <w:bCs/>
              </w:rPr>
              <w:t>Percent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605270" w14:textId="77777777" w:rsidR="001B662B" w:rsidRPr="001B662B" w:rsidRDefault="001B662B" w:rsidP="001B662B">
            <w:pPr>
              <w:pStyle w:val="Body"/>
              <w:rPr>
                <w:rFonts w:ascii="Arial" w:hAnsi="Arial" w:cs="Arial"/>
              </w:rPr>
            </w:pPr>
            <w:r w:rsidRPr="001B662B">
              <w:rPr>
                <w:rFonts w:ascii="Arial" w:hAnsi="Arial" w:cs="Arial"/>
                <w:b/>
                <w:bCs/>
              </w:rPr>
              <w:t>Cumulative Percent</w:t>
            </w:r>
          </w:p>
        </w:tc>
      </w:tr>
      <w:tr w:rsidR="001B662B" w:rsidRPr="001B662B" w14:paraId="5C4ABA06"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D8A93C" w14:textId="77777777" w:rsidR="001B662B" w:rsidRPr="001B662B" w:rsidRDefault="001B662B" w:rsidP="001B662B">
            <w:pPr>
              <w:pStyle w:val="Body"/>
              <w:rPr>
                <w:rFonts w:ascii="Arial" w:hAnsi="Arial" w:cs="Arial"/>
              </w:rPr>
            </w:pPr>
            <w:r w:rsidRPr="001B662B">
              <w:rPr>
                <w:rFonts w:ascii="Arial" w:hAnsi="Arial" w:cs="Arial"/>
                <w:b/>
                <w:bCs/>
              </w:rPr>
              <w:t>Frequency of Meal that includes all essential food groups (carbohydrates, proteins, fats, vitamins, and minerals)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E13B11" w14:textId="77777777" w:rsidR="001B662B" w:rsidRPr="001B662B" w:rsidRDefault="001B662B" w:rsidP="001B662B">
            <w:pPr>
              <w:pStyle w:val="Body"/>
              <w:rPr>
                <w:rFonts w:ascii="Arial" w:hAnsi="Arial" w:cs="Arial"/>
              </w:rPr>
            </w:pPr>
            <w:r w:rsidRPr="001B662B">
              <w:rPr>
                <w:rFonts w:ascii="Arial" w:hAnsi="Arial" w:cs="Arial"/>
              </w:rPr>
              <w:t>Always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A3AD9A" w14:textId="77777777" w:rsidR="001B662B" w:rsidRPr="001B662B" w:rsidRDefault="001B662B" w:rsidP="001B662B">
            <w:pPr>
              <w:pStyle w:val="Body"/>
              <w:rPr>
                <w:rFonts w:ascii="Arial" w:hAnsi="Arial" w:cs="Arial"/>
              </w:rPr>
            </w:pPr>
            <w:r w:rsidRPr="001B662B">
              <w:rPr>
                <w:rFonts w:ascii="Arial" w:hAnsi="Arial" w:cs="Arial"/>
              </w:rPr>
              <w:t>93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47D026" w14:textId="77777777" w:rsidR="001B662B" w:rsidRPr="001B662B" w:rsidRDefault="001B662B" w:rsidP="001B662B">
            <w:pPr>
              <w:pStyle w:val="Body"/>
              <w:rPr>
                <w:rFonts w:ascii="Arial" w:hAnsi="Arial" w:cs="Arial"/>
              </w:rPr>
            </w:pPr>
            <w:r w:rsidRPr="001B662B">
              <w:rPr>
                <w:rFonts w:ascii="Arial" w:hAnsi="Arial" w:cs="Arial"/>
              </w:rPr>
              <w:t>46.5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092E86" w14:textId="77777777" w:rsidR="001B662B" w:rsidRPr="001B662B" w:rsidRDefault="001B662B" w:rsidP="001B662B">
            <w:pPr>
              <w:pStyle w:val="Body"/>
              <w:rPr>
                <w:rFonts w:ascii="Arial" w:hAnsi="Arial" w:cs="Arial"/>
              </w:rPr>
            </w:pPr>
            <w:r w:rsidRPr="001B662B">
              <w:rPr>
                <w:rFonts w:ascii="Arial" w:hAnsi="Arial" w:cs="Arial"/>
              </w:rPr>
              <w:t>46.5</w:t>
            </w:r>
          </w:p>
        </w:tc>
      </w:tr>
      <w:tr w:rsidR="001B662B" w:rsidRPr="001B662B" w14:paraId="462B554E"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CF4ED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11A0EB" w14:textId="77777777" w:rsidR="001B662B" w:rsidRPr="001B662B" w:rsidRDefault="001B662B" w:rsidP="001B662B">
            <w:pPr>
              <w:pStyle w:val="Body"/>
              <w:rPr>
                <w:rFonts w:ascii="Arial" w:hAnsi="Arial" w:cs="Arial"/>
              </w:rPr>
            </w:pPr>
            <w:r w:rsidRPr="001B662B">
              <w:rPr>
                <w:rFonts w:ascii="Arial" w:hAnsi="Arial" w:cs="Arial"/>
              </w:rPr>
              <w:t>Often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574463" w14:textId="77777777" w:rsidR="001B662B" w:rsidRPr="001B662B" w:rsidRDefault="001B662B" w:rsidP="001B662B">
            <w:pPr>
              <w:pStyle w:val="Body"/>
              <w:rPr>
                <w:rFonts w:ascii="Arial" w:hAnsi="Arial" w:cs="Arial"/>
              </w:rPr>
            </w:pPr>
            <w:r w:rsidRPr="001B662B">
              <w:rPr>
                <w:rFonts w:ascii="Arial" w:hAnsi="Arial" w:cs="Arial"/>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E7952F" w14:textId="77777777" w:rsidR="001B662B" w:rsidRPr="001B662B" w:rsidRDefault="001B662B" w:rsidP="001B662B">
            <w:pPr>
              <w:pStyle w:val="Body"/>
              <w:rPr>
                <w:rFonts w:ascii="Arial" w:hAnsi="Arial" w:cs="Arial"/>
              </w:rPr>
            </w:pPr>
            <w:r w:rsidRPr="001B662B">
              <w:rPr>
                <w:rFonts w:ascii="Arial" w:hAnsi="Arial" w:cs="Arial"/>
              </w:rPr>
              <w:t>48.0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52F26E" w14:textId="77777777" w:rsidR="001B662B" w:rsidRPr="001B662B" w:rsidRDefault="001B662B" w:rsidP="001B662B">
            <w:pPr>
              <w:pStyle w:val="Body"/>
              <w:rPr>
                <w:rFonts w:ascii="Arial" w:hAnsi="Arial" w:cs="Arial"/>
              </w:rPr>
            </w:pPr>
            <w:r w:rsidRPr="001B662B">
              <w:rPr>
                <w:rFonts w:ascii="Arial" w:hAnsi="Arial" w:cs="Arial"/>
              </w:rPr>
              <w:t>94.5</w:t>
            </w:r>
          </w:p>
        </w:tc>
      </w:tr>
      <w:tr w:rsidR="001B662B" w:rsidRPr="001B662B" w14:paraId="27A73F99" w14:textId="77777777">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74680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C7B474"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628CCC"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C052F6"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3B93F1"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7800088" w14:textId="77777777">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3F892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7D7C53"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177038"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38D5AF"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6A5D09"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C836FD6" w14:textId="77777777">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A12836"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909268" w14:textId="77777777" w:rsidR="001B662B" w:rsidRPr="001B662B" w:rsidRDefault="001B662B" w:rsidP="001B662B">
            <w:pPr>
              <w:pStyle w:val="Body"/>
              <w:rPr>
                <w:rFonts w:ascii="Arial" w:hAnsi="Arial" w:cs="Arial"/>
              </w:rPr>
            </w:pPr>
            <w:r w:rsidRPr="001B662B">
              <w:rPr>
                <w:rFonts w:ascii="Arial" w:hAnsi="Arial" w:cs="Arial"/>
              </w:rPr>
              <w:t>Never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4D841B"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D20855"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96568F"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6ADA957A" w14:textId="77777777">
        <w:trPr>
          <w:trHeight w:val="42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662DF2" w14:textId="77777777" w:rsidR="001B662B" w:rsidRPr="001B662B" w:rsidRDefault="001B662B" w:rsidP="001B662B">
            <w:pPr>
              <w:pStyle w:val="Body"/>
              <w:rPr>
                <w:rFonts w:ascii="Arial" w:hAnsi="Arial" w:cs="Arial"/>
              </w:rPr>
            </w:pPr>
            <w:r w:rsidRPr="001B662B">
              <w:rPr>
                <w:rFonts w:ascii="Arial" w:hAnsi="Arial" w:cs="Arial"/>
                <w:b/>
                <w:bCs/>
              </w:rPr>
              <w:t>Servings of Fruits &amp; Vegetables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FD8882" w14:textId="77777777" w:rsidR="001B662B" w:rsidRPr="001B662B" w:rsidRDefault="001B662B" w:rsidP="001B662B">
            <w:pPr>
              <w:pStyle w:val="Body"/>
              <w:rPr>
                <w:rFonts w:ascii="Arial" w:hAnsi="Arial" w:cs="Arial"/>
              </w:rPr>
            </w:pPr>
            <w:r w:rsidRPr="001B662B">
              <w:rPr>
                <w:rFonts w:ascii="Arial" w:hAnsi="Arial" w:cs="Arial"/>
              </w:rPr>
              <w:t>5 or more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6ADD22" w14:textId="77777777" w:rsidR="001B662B" w:rsidRPr="001B662B" w:rsidRDefault="001B662B" w:rsidP="001B662B">
            <w:pPr>
              <w:pStyle w:val="Body"/>
              <w:rPr>
                <w:rFonts w:ascii="Arial" w:hAnsi="Arial" w:cs="Arial"/>
              </w:rPr>
            </w:pPr>
            <w:r w:rsidRPr="001B662B">
              <w:rPr>
                <w:rFonts w:ascii="Arial" w:hAnsi="Arial" w:cs="Arial"/>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B24F92" w14:textId="77777777" w:rsidR="001B662B" w:rsidRPr="001B662B" w:rsidRDefault="001B662B" w:rsidP="001B662B">
            <w:pPr>
              <w:pStyle w:val="Body"/>
              <w:rPr>
                <w:rFonts w:ascii="Arial" w:hAnsi="Arial" w:cs="Arial"/>
              </w:rPr>
            </w:pPr>
            <w:r w:rsidRPr="001B662B">
              <w:rPr>
                <w:rFonts w:ascii="Arial" w:hAnsi="Arial" w:cs="Arial"/>
              </w:rPr>
              <w:t>72.5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A37560" w14:textId="77777777" w:rsidR="001B662B" w:rsidRPr="001B662B" w:rsidRDefault="001B662B" w:rsidP="001B662B">
            <w:pPr>
              <w:pStyle w:val="Body"/>
              <w:rPr>
                <w:rFonts w:ascii="Arial" w:hAnsi="Arial" w:cs="Arial"/>
              </w:rPr>
            </w:pPr>
            <w:r w:rsidRPr="001B662B">
              <w:rPr>
                <w:rFonts w:ascii="Arial" w:hAnsi="Arial" w:cs="Arial"/>
              </w:rPr>
              <w:t>72.5</w:t>
            </w:r>
          </w:p>
        </w:tc>
      </w:tr>
      <w:tr w:rsidR="001B662B" w:rsidRPr="001B662B" w14:paraId="1181038C" w14:textId="7777777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54C99"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787D5A" w14:textId="77777777" w:rsidR="001B662B" w:rsidRPr="001B662B" w:rsidRDefault="001B662B" w:rsidP="001B662B">
            <w:pPr>
              <w:pStyle w:val="Body"/>
              <w:rPr>
                <w:rFonts w:ascii="Arial" w:hAnsi="Arial" w:cs="Arial"/>
              </w:rPr>
            </w:pPr>
            <w:r w:rsidRPr="001B662B">
              <w:rPr>
                <w:rFonts w:ascii="Arial" w:hAnsi="Arial" w:cs="Arial"/>
              </w:rPr>
              <w:t>3-4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6D8B29"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8076D8" w14:textId="77777777" w:rsidR="001B662B" w:rsidRPr="001B662B" w:rsidRDefault="001B662B" w:rsidP="001B662B">
            <w:pPr>
              <w:pStyle w:val="Body"/>
              <w:rPr>
                <w:rFonts w:ascii="Arial" w:hAnsi="Arial" w:cs="Arial"/>
              </w:rPr>
            </w:pPr>
            <w:r w:rsidRPr="001B662B">
              <w:rPr>
                <w:rFonts w:ascii="Arial" w:hAnsi="Arial" w:cs="Arial"/>
              </w:rPr>
              <w:t>27.5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5BF2DD"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4A55E4E8" w14:textId="7777777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1BDB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87131B" w14:textId="77777777" w:rsidR="001B662B" w:rsidRPr="001B662B" w:rsidRDefault="001B662B" w:rsidP="001B662B">
            <w:pPr>
              <w:pStyle w:val="Body"/>
              <w:rPr>
                <w:rFonts w:ascii="Arial" w:hAnsi="Arial" w:cs="Arial"/>
              </w:rPr>
            </w:pPr>
            <w:r w:rsidRPr="001B662B">
              <w:rPr>
                <w:rFonts w:ascii="Arial" w:hAnsi="Arial" w:cs="Arial"/>
              </w:rPr>
              <w:t>1-2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F4CA8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0B5199"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46346C"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14263829" w14:textId="7777777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3B71AB"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84A1B5" w14:textId="77777777" w:rsidR="001B662B" w:rsidRPr="001B662B" w:rsidRDefault="001B662B" w:rsidP="001B662B">
            <w:pPr>
              <w:pStyle w:val="Body"/>
              <w:rPr>
                <w:rFonts w:ascii="Arial" w:hAnsi="Arial" w:cs="Arial"/>
              </w:rPr>
            </w:pPr>
            <w:r w:rsidRPr="001B662B">
              <w:rPr>
                <w:rFonts w:ascii="Arial" w:hAnsi="Arial" w:cs="Arial"/>
              </w:rPr>
              <w:t>None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3C8EDF"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41CD11"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64C6A9"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6D886FA1" w14:textId="77777777">
        <w:trPr>
          <w:trHeight w:val="3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452CA0" w14:textId="77777777" w:rsidR="001B662B" w:rsidRPr="001B662B" w:rsidRDefault="001B662B" w:rsidP="001B662B">
            <w:pPr>
              <w:pStyle w:val="Body"/>
              <w:rPr>
                <w:rFonts w:ascii="Arial" w:hAnsi="Arial" w:cs="Arial"/>
              </w:rPr>
            </w:pPr>
            <w:r w:rsidRPr="001B662B">
              <w:rPr>
                <w:rFonts w:ascii="Arial" w:hAnsi="Arial" w:cs="Arial"/>
                <w:b/>
                <w:bCs/>
              </w:rPr>
              <w:t>Frequency of Fast Food</w:t>
            </w:r>
          </w:p>
        </w:tc>
        <w:tc>
          <w:tcPr>
            <w:tcW w:w="0" w:type="auto"/>
            <w:tcBorders>
              <w:top w:val="single" w:sz="6"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0DCDC4A7" w14:textId="77777777" w:rsidR="001B662B" w:rsidRPr="001B662B" w:rsidRDefault="001B662B" w:rsidP="001B662B">
            <w:pPr>
              <w:pStyle w:val="Body"/>
              <w:rPr>
                <w:rFonts w:ascii="Arial" w:hAnsi="Arial" w:cs="Arial"/>
              </w:rPr>
            </w:pPr>
            <w:r w:rsidRPr="001B662B">
              <w:rPr>
                <w:rFonts w:ascii="Arial" w:hAnsi="Arial" w:cs="Arial"/>
              </w:rPr>
              <w:t>More than once a day</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29FDFBEF"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B6BB52"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3CF4CE"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55746396" w14:textId="7777777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2F69CD"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03FAB01F" w14:textId="77777777" w:rsidR="001B662B" w:rsidRPr="001B662B" w:rsidRDefault="001B662B" w:rsidP="001B662B">
            <w:pPr>
              <w:pStyle w:val="Body"/>
              <w:rPr>
                <w:rFonts w:ascii="Arial" w:hAnsi="Arial" w:cs="Arial"/>
              </w:rPr>
            </w:pPr>
            <w:r w:rsidRPr="001B662B">
              <w:rPr>
                <w:rFonts w:ascii="Arial" w:hAnsi="Arial" w:cs="Arial"/>
              </w:rPr>
              <w:t>Once a day</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43435626"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4CD530"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9B3CB2"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52045A43" w14:textId="77777777">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1D530C"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07E03C"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320E6C"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604104" w14:textId="77777777" w:rsidR="001B662B" w:rsidRPr="001B662B" w:rsidRDefault="001B662B" w:rsidP="001B662B">
            <w:pPr>
              <w:pStyle w:val="Body"/>
              <w:rPr>
                <w:rFonts w:ascii="Arial" w:hAnsi="Arial" w:cs="Arial"/>
              </w:rPr>
            </w:pPr>
            <w:r w:rsidRPr="001B662B">
              <w:rPr>
                <w:rFonts w:ascii="Arial" w:hAnsi="Arial" w:cs="Arial"/>
              </w:rPr>
              <w:t>27.5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AB12FE" w14:textId="77777777" w:rsidR="001B662B" w:rsidRPr="001B662B" w:rsidRDefault="001B662B" w:rsidP="001B662B">
            <w:pPr>
              <w:pStyle w:val="Body"/>
              <w:rPr>
                <w:rFonts w:ascii="Arial" w:hAnsi="Arial" w:cs="Arial"/>
              </w:rPr>
            </w:pPr>
            <w:r w:rsidRPr="001B662B">
              <w:rPr>
                <w:rFonts w:ascii="Arial" w:hAnsi="Arial" w:cs="Arial"/>
              </w:rPr>
              <w:t>27.5</w:t>
            </w:r>
          </w:p>
        </w:tc>
      </w:tr>
      <w:tr w:rsidR="001B662B" w:rsidRPr="001B662B" w14:paraId="5CB3F9CA" w14:textId="77777777">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079AD4"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CB6C5E" w14:textId="77777777" w:rsidR="001B662B" w:rsidRPr="001B662B" w:rsidRDefault="001B662B" w:rsidP="001B662B">
            <w:pPr>
              <w:pStyle w:val="Body"/>
              <w:rPr>
                <w:rFonts w:ascii="Arial" w:hAnsi="Arial" w:cs="Arial"/>
              </w:rPr>
            </w:pPr>
            <w:r w:rsidRPr="001B662B">
              <w:rPr>
                <w:rFonts w:ascii="Arial" w:hAnsi="Arial" w:cs="Arial"/>
              </w:rPr>
              <w:t>Once a week or less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091237" w14:textId="77777777" w:rsidR="001B662B" w:rsidRPr="001B662B" w:rsidRDefault="001B662B" w:rsidP="001B662B">
            <w:pPr>
              <w:pStyle w:val="Body"/>
              <w:rPr>
                <w:rFonts w:ascii="Arial" w:hAnsi="Arial" w:cs="Arial"/>
              </w:rPr>
            </w:pPr>
            <w:r w:rsidRPr="001B662B">
              <w:rPr>
                <w:rFonts w:ascii="Arial" w:hAnsi="Arial" w:cs="Arial"/>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0C8712" w14:textId="77777777" w:rsidR="001B662B" w:rsidRPr="001B662B" w:rsidRDefault="001B662B" w:rsidP="001B662B">
            <w:pPr>
              <w:pStyle w:val="Body"/>
              <w:rPr>
                <w:rFonts w:ascii="Arial" w:hAnsi="Arial" w:cs="Arial"/>
              </w:rPr>
            </w:pPr>
            <w:r w:rsidRPr="001B662B">
              <w:rPr>
                <w:rFonts w:ascii="Arial" w:hAnsi="Arial" w:cs="Arial"/>
              </w:rPr>
              <w:t>72.5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A69521"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1793E414" w14:textId="77777777">
        <w:trPr>
          <w:trHeight w:val="42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829C4F" w14:textId="77777777" w:rsidR="001B662B" w:rsidRPr="001B662B" w:rsidRDefault="001B662B" w:rsidP="001B662B">
            <w:pPr>
              <w:pStyle w:val="Body"/>
              <w:rPr>
                <w:rFonts w:ascii="Arial" w:hAnsi="Arial" w:cs="Arial"/>
              </w:rPr>
            </w:pPr>
            <w:r w:rsidRPr="001B662B">
              <w:rPr>
                <w:rFonts w:ascii="Arial" w:hAnsi="Arial" w:cs="Arial"/>
                <w:b/>
                <w:bCs/>
              </w:rPr>
              <w:t>Water Intake Per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B39269" w14:textId="77777777" w:rsidR="001B662B" w:rsidRPr="001B662B" w:rsidRDefault="001B662B" w:rsidP="001B662B">
            <w:pPr>
              <w:pStyle w:val="Body"/>
              <w:rPr>
                <w:rFonts w:ascii="Arial" w:hAnsi="Arial" w:cs="Arial"/>
              </w:rPr>
            </w:pPr>
            <w:r w:rsidRPr="001B662B">
              <w:rPr>
                <w:rFonts w:ascii="Arial" w:hAnsi="Arial" w:cs="Arial"/>
              </w:rPr>
              <w:t>More than 8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04AEF9" w14:textId="77777777" w:rsidR="001B662B" w:rsidRPr="001B662B" w:rsidRDefault="001B662B" w:rsidP="001B662B">
            <w:pPr>
              <w:pStyle w:val="Body"/>
              <w:rPr>
                <w:rFonts w:ascii="Arial" w:hAnsi="Arial" w:cs="Arial"/>
              </w:rPr>
            </w:pPr>
            <w:r w:rsidRPr="001B662B">
              <w:rPr>
                <w:rFonts w:ascii="Arial" w:hAnsi="Arial" w:cs="Arial"/>
              </w:rPr>
              <w:t>62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B93E5B" w14:textId="77777777" w:rsidR="001B662B" w:rsidRPr="001B662B" w:rsidRDefault="001B662B" w:rsidP="001B662B">
            <w:pPr>
              <w:pStyle w:val="Body"/>
              <w:rPr>
                <w:rFonts w:ascii="Arial" w:hAnsi="Arial" w:cs="Arial"/>
              </w:rPr>
            </w:pPr>
            <w:r w:rsidRPr="001B662B">
              <w:rPr>
                <w:rFonts w:ascii="Arial" w:hAnsi="Arial" w:cs="Arial"/>
              </w:rPr>
              <w:t>31.0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99EFDD" w14:textId="77777777" w:rsidR="001B662B" w:rsidRPr="001B662B" w:rsidRDefault="001B662B" w:rsidP="001B662B">
            <w:pPr>
              <w:pStyle w:val="Body"/>
              <w:rPr>
                <w:rFonts w:ascii="Arial" w:hAnsi="Arial" w:cs="Arial"/>
              </w:rPr>
            </w:pPr>
            <w:r w:rsidRPr="001B662B">
              <w:rPr>
                <w:rFonts w:ascii="Arial" w:hAnsi="Arial" w:cs="Arial"/>
              </w:rPr>
              <w:t>31.0</w:t>
            </w:r>
          </w:p>
        </w:tc>
      </w:tr>
      <w:tr w:rsidR="001B662B" w:rsidRPr="001B662B" w14:paraId="2FE9D1CE"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A1913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4D6698" w14:textId="77777777" w:rsidR="001B662B" w:rsidRPr="001B662B" w:rsidRDefault="001B662B" w:rsidP="001B662B">
            <w:pPr>
              <w:pStyle w:val="Body"/>
              <w:rPr>
                <w:rFonts w:ascii="Arial" w:hAnsi="Arial" w:cs="Arial"/>
              </w:rPr>
            </w:pPr>
            <w:r w:rsidRPr="001B662B">
              <w:rPr>
                <w:rFonts w:ascii="Arial" w:hAnsi="Arial" w:cs="Arial"/>
              </w:rPr>
              <w:t>6–8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6586BE" w14:textId="77777777" w:rsidR="001B662B" w:rsidRPr="001B662B" w:rsidRDefault="001B662B" w:rsidP="001B662B">
            <w:pPr>
              <w:pStyle w:val="Body"/>
              <w:rPr>
                <w:rFonts w:ascii="Arial" w:hAnsi="Arial" w:cs="Arial"/>
              </w:rPr>
            </w:pPr>
            <w:r w:rsidRPr="001B662B">
              <w:rPr>
                <w:rFonts w:ascii="Arial" w:hAnsi="Arial" w:cs="Arial"/>
              </w:rPr>
              <w:t>129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EF29B2" w14:textId="77777777" w:rsidR="001B662B" w:rsidRPr="001B662B" w:rsidRDefault="001B662B" w:rsidP="001B662B">
            <w:pPr>
              <w:pStyle w:val="Body"/>
              <w:rPr>
                <w:rFonts w:ascii="Arial" w:hAnsi="Arial" w:cs="Arial"/>
              </w:rPr>
            </w:pPr>
            <w:r w:rsidRPr="001B662B">
              <w:rPr>
                <w:rFonts w:ascii="Arial" w:hAnsi="Arial" w:cs="Arial"/>
              </w:rPr>
              <w:t>64.5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1F897A" w14:textId="77777777" w:rsidR="001B662B" w:rsidRPr="001B662B" w:rsidRDefault="001B662B" w:rsidP="001B662B">
            <w:pPr>
              <w:pStyle w:val="Body"/>
              <w:rPr>
                <w:rFonts w:ascii="Arial" w:hAnsi="Arial" w:cs="Arial"/>
              </w:rPr>
            </w:pPr>
            <w:r w:rsidRPr="001B662B">
              <w:rPr>
                <w:rFonts w:ascii="Arial" w:hAnsi="Arial" w:cs="Arial"/>
              </w:rPr>
              <w:t>95.5</w:t>
            </w:r>
          </w:p>
        </w:tc>
      </w:tr>
      <w:tr w:rsidR="001B662B" w:rsidRPr="001B662B" w14:paraId="23AEFF3B"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22A66D"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576E3A" w14:textId="77777777" w:rsidR="001B662B" w:rsidRPr="001B662B" w:rsidRDefault="001B662B" w:rsidP="001B662B">
            <w:pPr>
              <w:pStyle w:val="Body"/>
              <w:rPr>
                <w:rFonts w:ascii="Arial" w:hAnsi="Arial" w:cs="Arial"/>
              </w:rPr>
            </w:pPr>
            <w:r w:rsidRPr="001B662B">
              <w:rPr>
                <w:rFonts w:ascii="Arial" w:hAnsi="Arial" w:cs="Arial"/>
              </w:rPr>
              <w:t>3–5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2C7D9D"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DBC202"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AE95A0"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455F799A"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8247B0"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04E8D5" w14:textId="77777777" w:rsidR="001B662B" w:rsidRPr="001B662B" w:rsidRDefault="001B662B" w:rsidP="001B662B">
            <w:pPr>
              <w:pStyle w:val="Body"/>
              <w:rPr>
                <w:rFonts w:ascii="Arial" w:hAnsi="Arial" w:cs="Arial"/>
              </w:rPr>
            </w:pPr>
            <w:r w:rsidRPr="001B662B">
              <w:rPr>
                <w:rFonts w:ascii="Arial" w:hAnsi="Arial" w:cs="Arial"/>
              </w:rPr>
              <w:t xml:space="preserve">Less than 3 </w:t>
            </w:r>
            <w:r w:rsidRPr="001B662B">
              <w:rPr>
                <w:rFonts w:ascii="Arial" w:hAnsi="Arial" w:cs="Arial"/>
              </w:rPr>
              <w:lastRenderedPageBreak/>
              <w:t>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64E833" w14:textId="77777777" w:rsidR="001B662B" w:rsidRPr="001B662B" w:rsidRDefault="001B662B" w:rsidP="001B662B">
            <w:pPr>
              <w:pStyle w:val="Body"/>
              <w:rPr>
                <w:rFonts w:ascii="Arial" w:hAnsi="Arial" w:cs="Arial"/>
              </w:rPr>
            </w:pPr>
            <w:r w:rsidRPr="001B662B">
              <w:rPr>
                <w:rFonts w:ascii="Arial" w:hAnsi="Arial" w:cs="Arial"/>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2CEEE6"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D5EFDB"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9F38686"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C8E900" w14:textId="77777777" w:rsidR="001B662B" w:rsidRPr="001B662B" w:rsidRDefault="001B662B" w:rsidP="001B662B">
            <w:pPr>
              <w:pStyle w:val="Body"/>
              <w:rPr>
                <w:rFonts w:ascii="Arial" w:hAnsi="Arial" w:cs="Arial"/>
              </w:rPr>
            </w:pPr>
            <w:r w:rsidRPr="001B662B">
              <w:rPr>
                <w:rFonts w:ascii="Arial" w:hAnsi="Arial" w:cs="Arial"/>
                <w:b/>
                <w:bCs/>
              </w:rPr>
              <w:t>Beverage Consumed Frequently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9F9FF6" w14:textId="77777777" w:rsidR="001B662B" w:rsidRPr="001B662B" w:rsidRDefault="001B662B" w:rsidP="001B662B">
            <w:pPr>
              <w:pStyle w:val="Body"/>
              <w:rPr>
                <w:rFonts w:ascii="Arial" w:hAnsi="Arial" w:cs="Arial"/>
              </w:rPr>
            </w:pPr>
            <w:r w:rsidRPr="001B662B">
              <w:rPr>
                <w:rFonts w:ascii="Arial" w:hAnsi="Arial" w:cs="Arial"/>
              </w:rPr>
              <w:t>Water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C856B0" w14:textId="77777777" w:rsidR="001B662B" w:rsidRPr="001B662B" w:rsidRDefault="001B662B" w:rsidP="001B662B">
            <w:pPr>
              <w:pStyle w:val="Body"/>
              <w:rPr>
                <w:rFonts w:ascii="Arial" w:hAnsi="Arial" w:cs="Arial"/>
              </w:rPr>
            </w:pPr>
            <w:r w:rsidRPr="001B662B">
              <w:rPr>
                <w:rFonts w:ascii="Arial" w:hAnsi="Arial" w:cs="Arial"/>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B2923B" w14:textId="77777777" w:rsidR="001B662B" w:rsidRPr="001B662B" w:rsidRDefault="001B662B" w:rsidP="001B662B">
            <w:pPr>
              <w:pStyle w:val="Body"/>
              <w:rPr>
                <w:rFonts w:ascii="Arial" w:hAnsi="Arial" w:cs="Arial"/>
              </w:rPr>
            </w:pPr>
            <w:r w:rsidRPr="001B662B">
              <w:rPr>
                <w:rFonts w:ascii="Arial" w:hAnsi="Arial" w:cs="Arial"/>
              </w:rPr>
              <w:t>51.5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A09150" w14:textId="77777777" w:rsidR="001B662B" w:rsidRPr="001B662B" w:rsidRDefault="001B662B" w:rsidP="001B662B">
            <w:pPr>
              <w:pStyle w:val="Body"/>
              <w:rPr>
                <w:rFonts w:ascii="Arial" w:hAnsi="Arial" w:cs="Arial"/>
              </w:rPr>
            </w:pPr>
            <w:r w:rsidRPr="001B662B">
              <w:rPr>
                <w:rFonts w:ascii="Arial" w:hAnsi="Arial" w:cs="Arial"/>
              </w:rPr>
              <w:t>51.5</w:t>
            </w:r>
          </w:p>
        </w:tc>
      </w:tr>
      <w:tr w:rsidR="001B662B" w:rsidRPr="001B662B" w14:paraId="1E9FDF36" w14:textId="777777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7CA210"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62226C" w14:textId="77777777" w:rsidR="001B662B" w:rsidRPr="001B662B" w:rsidRDefault="001B662B" w:rsidP="001B662B">
            <w:pPr>
              <w:pStyle w:val="Body"/>
              <w:rPr>
                <w:rFonts w:ascii="Arial" w:hAnsi="Arial" w:cs="Arial"/>
              </w:rPr>
            </w:pPr>
            <w:r w:rsidRPr="001B662B">
              <w:rPr>
                <w:rFonts w:ascii="Arial" w:hAnsi="Arial" w:cs="Arial"/>
              </w:rPr>
              <w:t>Fresh Fruit Juice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CF3E36" w14:textId="77777777" w:rsidR="001B662B" w:rsidRPr="001B662B" w:rsidRDefault="001B662B" w:rsidP="001B662B">
            <w:pPr>
              <w:pStyle w:val="Body"/>
              <w:rPr>
                <w:rFonts w:ascii="Arial" w:hAnsi="Arial" w:cs="Arial"/>
              </w:rPr>
            </w:pPr>
            <w:r w:rsidRPr="001B662B">
              <w:rPr>
                <w:rFonts w:ascii="Arial" w:hAnsi="Arial" w:cs="Arial"/>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926133" w14:textId="77777777" w:rsidR="001B662B" w:rsidRPr="001B662B" w:rsidRDefault="001B662B" w:rsidP="001B662B">
            <w:pPr>
              <w:pStyle w:val="Body"/>
              <w:rPr>
                <w:rFonts w:ascii="Arial" w:hAnsi="Arial" w:cs="Arial"/>
              </w:rPr>
            </w:pPr>
            <w:r w:rsidRPr="001B662B">
              <w:rPr>
                <w:rFonts w:ascii="Arial" w:hAnsi="Arial" w:cs="Arial"/>
              </w:rPr>
              <w:t>48.5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A7DB97"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002C4F8B" w14:textId="777777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42ECA9"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007E0BA1" w14:textId="77777777" w:rsidR="001B662B" w:rsidRPr="001B662B" w:rsidRDefault="001B662B" w:rsidP="001B662B">
            <w:pPr>
              <w:pStyle w:val="Body"/>
              <w:rPr>
                <w:rFonts w:ascii="Arial" w:hAnsi="Arial" w:cs="Arial"/>
              </w:rPr>
            </w:pPr>
            <w:r w:rsidRPr="001B662B">
              <w:rPr>
                <w:rFonts w:ascii="Arial" w:hAnsi="Arial" w:cs="Arial"/>
              </w:rPr>
              <w:t>Soft Drinks/Soda</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7E90D941"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EB948B"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AE562A"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5BE4FCF" w14:textId="777777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F44982"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3CB4DB0B" w14:textId="77777777" w:rsidR="001B662B" w:rsidRPr="001B662B" w:rsidRDefault="001B662B" w:rsidP="001B662B">
            <w:pPr>
              <w:pStyle w:val="Body"/>
              <w:rPr>
                <w:rFonts w:ascii="Arial" w:hAnsi="Arial" w:cs="Arial"/>
              </w:rPr>
            </w:pPr>
            <w:r w:rsidRPr="001B662B">
              <w:rPr>
                <w:rFonts w:ascii="Arial" w:hAnsi="Arial" w:cs="Arial"/>
              </w:rPr>
              <w:t>Tea/Coffee</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0143FC8F"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3C98F9"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C54394"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1A19D56D"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087B7D" w14:textId="77777777" w:rsidR="001B662B" w:rsidRPr="001B662B" w:rsidRDefault="001B662B" w:rsidP="001B662B">
            <w:pPr>
              <w:pStyle w:val="Body"/>
              <w:rPr>
                <w:rFonts w:ascii="Arial" w:hAnsi="Arial" w:cs="Arial"/>
              </w:rPr>
            </w:pPr>
            <w:r w:rsidRPr="001B662B">
              <w:rPr>
                <w:rFonts w:ascii="Arial" w:hAnsi="Arial" w:cs="Arial"/>
                <w:b/>
                <w:bCs/>
              </w:rPr>
              <w:t>Dietary Supplements Use</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76223C" w14:textId="77777777" w:rsidR="001B662B" w:rsidRPr="001B662B" w:rsidRDefault="001B662B" w:rsidP="001B662B">
            <w:pPr>
              <w:pStyle w:val="Body"/>
              <w:rPr>
                <w:rFonts w:ascii="Arial" w:hAnsi="Arial" w:cs="Arial"/>
              </w:rPr>
            </w:pPr>
            <w:r w:rsidRPr="001B662B">
              <w:rPr>
                <w:rFonts w:ascii="Arial" w:hAnsi="Arial" w:cs="Arial"/>
              </w:rPr>
              <w:t>Yes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0C17A4" w14:textId="77777777" w:rsidR="001B662B" w:rsidRPr="001B662B" w:rsidRDefault="001B662B" w:rsidP="001B662B">
            <w:pPr>
              <w:pStyle w:val="Body"/>
              <w:rPr>
                <w:rFonts w:ascii="Arial" w:hAnsi="Arial" w:cs="Arial"/>
              </w:rPr>
            </w:pPr>
            <w:r w:rsidRPr="001B662B">
              <w:rPr>
                <w:rFonts w:ascii="Arial" w:hAnsi="Arial" w:cs="Arial"/>
              </w:rPr>
              <w:t>132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F398C3" w14:textId="77777777" w:rsidR="001B662B" w:rsidRPr="001B662B" w:rsidRDefault="001B662B" w:rsidP="001B662B">
            <w:pPr>
              <w:pStyle w:val="Body"/>
              <w:rPr>
                <w:rFonts w:ascii="Arial" w:hAnsi="Arial" w:cs="Arial"/>
              </w:rPr>
            </w:pPr>
            <w:r w:rsidRPr="001B662B">
              <w:rPr>
                <w:rFonts w:ascii="Arial" w:hAnsi="Arial" w:cs="Arial"/>
              </w:rPr>
              <w:t>66.0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3854CB" w14:textId="77777777" w:rsidR="001B662B" w:rsidRPr="001B662B" w:rsidRDefault="001B662B" w:rsidP="001B662B">
            <w:pPr>
              <w:pStyle w:val="Body"/>
              <w:rPr>
                <w:rFonts w:ascii="Arial" w:hAnsi="Arial" w:cs="Arial"/>
              </w:rPr>
            </w:pPr>
            <w:r w:rsidRPr="001B662B">
              <w:rPr>
                <w:rFonts w:ascii="Arial" w:hAnsi="Arial" w:cs="Arial"/>
              </w:rPr>
              <w:t>66.0</w:t>
            </w:r>
          </w:p>
        </w:tc>
      </w:tr>
      <w:tr w:rsidR="001B662B" w:rsidRPr="001B662B" w14:paraId="692A8093"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1D7CBA"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46EC5F"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E6DBA5" w14:textId="77777777" w:rsidR="001B662B" w:rsidRPr="001B662B" w:rsidRDefault="001B662B" w:rsidP="001B662B">
            <w:pPr>
              <w:pStyle w:val="Body"/>
              <w:rPr>
                <w:rFonts w:ascii="Arial" w:hAnsi="Arial" w:cs="Arial"/>
              </w:rPr>
            </w:pPr>
            <w:r w:rsidRPr="001B662B">
              <w:rPr>
                <w:rFonts w:ascii="Arial" w:hAnsi="Arial" w:cs="Arial"/>
              </w:rPr>
              <w:t>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850854" w14:textId="77777777" w:rsidR="001B662B" w:rsidRPr="001B662B" w:rsidRDefault="001B662B" w:rsidP="001B662B">
            <w:pPr>
              <w:pStyle w:val="Body"/>
              <w:rPr>
                <w:rFonts w:ascii="Arial" w:hAnsi="Arial" w:cs="Arial"/>
              </w:rPr>
            </w:pPr>
            <w:r w:rsidRPr="001B662B">
              <w:rPr>
                <w:rFonts w:ascii="Arial" w:hAnsi="Arial" w:cs="Arial"/>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9D71FB" w14:textId="77777777" w:rsidR="001B662B" w:rsidRPr="001B662B" w:rsidRDefault="001B662B" w:rsidP="001B662B">
            <w:pPr>
              <w:pStyle w:val="Body"/>
              <w:rPr>
                <w:rFonts w:ascii="Arial" w:hAnsi="Arial" w:cs="Arial"/>
              </w:rPr>
            </w:pPr>
            <w:r w:rsidRPr="001B662B">
              <w:rPr>
                <w:rFonts w:ascii="Arial" w:hAnsi="Arial" w:cs="Arial"/>
              </w:rPr>
              <w:t>96.0</w:t>
            </w:r>
          </w:p>
        </w:tc>
      </w:tr>
      <w:tr w:rsidR="001B662B" w:rsidRPr="001B662B" w14:paraId="3DA245BA"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9371C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819C9E" w14:textId="77777777" w:rsidR="001B662B" w:rsidRPr="001B662B" w:rsidRDefault="001B662B" w:rsidP="001B662B">
            <w:pPr>
              <w:pStyle w:val="Body"/>
              <w:rPr>
                <w:rFonts w:ascii="Arial" w:hAnsi="Arial" w:cs="Arial"/>
              </w:rPr>
            </w:pPr>
            <w:r w:rsidRPr="001B662B">
              <w:rPr>
                <w:rFonts w:ascii="Arial" w:hAnsi="Arial" w:cs="Arial"/>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621664" w14:textId="77777777" w:rsidR="001B662B" w:rsidRPr="001B662B" w:rsidRDefault="001B662B" w:rsidP="001B662B">
            <w:pPr>
              <w:pStyle w:val="Body"/>
              <w:rPr>
                <w:rFonts w:ascii="Arial" w:hAnsi="Arial" w:cs="Arial"/>
              </w:rPr>
            </w:pPr>
            <w:r w:rsidRPr="001B662B">
              <w:rPr>
                <w:rFonts w:ascii="Arial"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01CE9F" w14:textId="77777777" w:rsidR="001B662B" w:rsidRPr="001B662B" w:rsidRDefault="001B662B" w:rsidP="001B662B">
            <w:pPr>
              <w:pStyle w:val="Body"/>
              <w:rPr>
                <w:rFonts w:ascii="Arial" w:hAnsi="Arial" w:cs="Arial"/>
              </w:rPr>
            </w:pPr>
            <w:r w:rsidRPr="001B662B">
              <w:rPr>
                <w:rFonts w:ascii="Arial" w:hAnsi="Arial" w:cs="Arial"/>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6090DD"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14E0E94"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59C970" w14:textId="77777777" w:rsidR="001B662B" w:rsidRPr="001B662B" w:rsidRDefault="001B662B" w:rsidP="001B662B">
            <w:pPr>
              <w:pStyle w:val="Body"/>
              <w:rPr>
                <w:rFonts w:ascii="Arial" w:hAnsi="Arial" w:cs="Arial"/>
              </w:rPr>
            </w:pPr>
            <w:r w:rsidRPr="001B662B">
              <w:rPr>
                <w:rFonts w:ascii="Arial" w:hAnsi="Arial" w:cs="Arial"/>
                <w:b/>
                <w:bCs/>
              </w:rPr>
              <w:t>Dairy Consumption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919180" w14:textId="77777777" w:rsidR="001B662B" w:rsidRPr="001B662B" w:rsidRDefault="001B662B" w:rsidP="001B662B">
            <w:pPr>
              <w:pStyle w:val="Body"/>
              <w:rPr>
                <w:rFonts w:ascii="Arial" w:hAnsi="Arial" w:cs="Arial"/>
              </w:rPr>
            </w:pPr>
            <w:r w:rsidRPr="001B662B">
              <w:rPr>
                <w:rFonts w:ascii="Arial" w:hAnsi="Arial" w:cs="Arial"/>
              </w:rPr>
              <w:t>Everyday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879DBC" w14:textId="77777777" w:rsidR="001B662B" w:rsidRPr="001B662B" w:rsidRDefault="001B662B" w:rsidP="001B662B">
            <w:pPr>
              <w:pStyle w:val="Body"/>
              <w:rPr>
                <w:rFonts w:ascii="Arial" w:hAnsi="Arial" w:cs="Arial"/>
              </w:rPr>
            </w:pPr>
            <w:r w:rsidRPr="001B662B">
              <w:rPr>
                <w:rFonts w:ascii="Arial" w:hAnsi="Arial" w:cs="Arial"/>
              </w:rPr>
              <w:t>173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BB2503" w14:textId="77777777" w:rsidR="001B662B" w:rsidRPr="001B662B" w:rsidRDefault="001B662B" w:rsidP="001B662B">
            <w:pPr>
              <w:pStyle w:val="Body"/>
              <w:rPr>
                <w:rFonts w:ascii="Arial" w:hAnsi="Arial" w:cs="Arial"/>
              </w:rPr>
            </w:pPr>
            <w:r w:rsidRPr="001B662B">
              <w:rPr>
                <w:rFonts w:ascii="Arial" w:hAnsi="Arial" w:cs="Arial"/>
              </w:rPr>
              <w:t>86.5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87DDA0" w14:textId="77777777" w:rsidR="001B662B" w:rsidRPr="001B662B" w:rsidRDefault="001B662B" w:rsidP="001B662B">
            <w:pPr>
              <w:pStyle w:val="Body"/>
              <w:rPr>
                <w:rFonts w:ascii="Arial" w:hAnsi="Arial" w:cs="Arial"/>
              </w:rPr>
            </w:pPr>
            <w:r w:rsidRPr="001B662B">
              <w:rPr>
                <w:rFonts w:ascii="Arial" w:hAnsi="Arial" w:cs="Arial"/>
              </w:rPr>
              <w:t>86.5</w:t>
            </w:r>
          </w:p>
        </w:tc>
      </w:tr>
      <w:tr w:rsidR="001B662B" w:rsidRPr="001B662B" w14:paraId="74C24E94" w14:textId="77777777">
        <w:trPr>
          <w:trHeight w:val="4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921A3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053ACC"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AD9D7D" w14:textId="77777777" w:rsidR="001B662B" w:rsidRPr="001B662B" w:rsidRDefault="001B662B" w:rsidP="001B662B">
            <w:pPr>
              <w:pStyle w:val="Body"/>
              <w:rPr>
                <w:rFonts w:ascii="Arial" w:hAnsi="Arial" w:cs="Arial"/>
              </w:rPr>
            </w:pPr>
            <w:r w:rsidRPr="001B662B">
              <w:rPr>
                <w:rFonts w:ascii="Arial" w:hAnsi="Arial" w:cs="Arial"/>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7FCE82" w14:textId="77777777" w:rsidR="001B662B" w:rsidRPr="001B662B" w:rsidRDefault="001B662B" w:rsidP="001B662B">
            <w:pPr>
              <w:pStyle w:val="Body"/>
              <w:rPr>
                <w:rFonts w:ascii="Arial" w:hAnsi="Arial" w:cs="Arial"/>
              </w:rPr>
            </w:pPr>
            <w:r w:rsidRPr="001B662B">
              <w:rPr>
                <w:rFonts w:ascii="Arial" w:hAnsi="Arial" w:cs="Arial"/>
              </w:rPr>
              <w:t>13.5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21FBB6"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553370B9" w14:textId="77777777">
        <w:trPr>
          <w:trHeight w:val="4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4D7F5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1A5ADD"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1C7D3D"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FD8CC4"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0E071C"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00F91281" w14:textId="77777777">
        <w:trPr>
          <w:trHeight w:val="51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7841D9" w14:textId="77777777" w:rsidR="001B662B" w:rsidRPr="001B662B" w:rsidRDefault="001B662B" w:rsidP="001B662B">
            <w:pPr>
              <w:pStyle w:val="Body"/>
              <w:rPr>
                <w:rFonts w:ascii="Arial" w:hAnsi="Arial" w:cs="Arial"/>
              </w:rPr>
            </w:pPr>
            <w:r w:rsidRPr="001B662B">
              <w:rPr>
                <w:rFonts w:ascii="Arial" w:hAnsi="Arial" w:cs="Arial"/>
                <w:b/>
                <w:bCs/>
              </w:rPr>
              <w:t>Decision to Eat Based On</w:t>
            </w:r>
          </w:p>
        </w:tc>
        <w:tc>
          <w:tcPr>
            <w:tcW w:w="0" w:type="auto"/>
            <w:tcBorders>
              <w:top w:val="single" w:sz="6"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6D82F719" w14:textId="77777777" w:rsidR="001B662B" w:rsidRPr="001B662B" w:rsidRDefault="001B662B" w:rsidP="001B662B">
            <w:pPr>
              <w:pStyle w:val="Body"/>
              <w:rPr>
                <w:rFonts w:ascii="Arial" w:hAnsi="Arial" w:cs="Arial"/>
              </w:rPr>
            </w:pPr>
            <w:r w:rsidRPr="001B662B">
              <w:rPr>
                <w:rFonts w:ascii="Arial" w:hAnsi="Arial" w:cs="Arial"/>
              </w:rPr>
              <w:t>Based on nutritional value</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544E6F0B" w14:textId="77777777" w:rsidR="001B662B" w:rsidRPr="001B662B" w:rsidRDefault="001B662B" w:rsidP="001B662B">
            <w:pPr>
              <w:pStyle w:val="Body"/>
              <w:rPr>
                <w:rFonts w:ascii="Arial" w:hAnsi="Arial" w:cs="Arial"/>
              </w:rPr>
            </w:pPr>
            <w:r w:rsidRPr="001B662B">
              <w:rPr>
                <w:rFonts w:ascii="Arial" w:hAnsi="Arial" w:cs="Arial"/>
              </w:rPr>
              <w:t>184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06E7AA" w14:textId="77777777" w:rsidR="001B662B" w:rsidRPr="001B662B" w:rsidRDefault="001B662B" w:rsidP="001B662B">
            <w:pPr>
              <w:pStyle w:val="Body"/>
              <w:rPr>
                <w:rFonts w:ascii="Arial" w:hAnsi="Arial" w:cs="Arial"/>
              </w:rPr>
            </w:pPr>
            <w:r w:rsidRPr="001B662B">
              <w:rPr>
                <w:rFonts w:ascii="Arial" w:hAnsi="Arial" w:cs="Arial"/>
              </w:rPr>
              <w:t>92.0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F24977" w14:textId="77777777" w:rsidR="001B662B" w:rsidRPr="001B662B" w:rsidRDefault="001B662B" w:rsidP="001B662B">
            <w:pPr>
              <w:pStyle w:val="Body"/>
              <w:rPr>
                <w:rFonts w:ascii="Arial" w:hAnsi="Arial" w:cs="Arial"/>
              </w:rPr>
            </w:pPr>
            <w:r w:rsidRPr="001B662B">
              <w:rPr>
                <w:rFonts w:ascii="Arial" w:hAnsi="Arial" w:cs="Arial"/>
              </w:rPr>
              <w:t>92.0</w:t>
            </w:r>
          </w:p>
        </w:tc>
      </w:tr>
      <w:tr w:rsidR="001B662B" w:rsidRPr="001B662B" w14:paraId="3EB6083C"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47A225"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4D2469FE" w14:textId="77777777" w:rsidR="001B662B" w:rsidRPr="001B662B" w:rsidRDefault="001B662B" w:rsidP="001B662B">
            <w:pPr>
              <w:pStyle w:val="Body"/>
              <w:rPr>
                <w:rFonts w:ascii="Arial" w:hAnsi="Arial" w:cs="Arial"/>
              </w:rPr>
            </w:pPr>
            <w:r w:rsidRPr="001B662B">
              <w:rPr>
                <w:rFonts w:ascii="Arial" w:hAnsi="Arial" w:cs="Arial"/>
              </w:rPr>
              <w:t>Based on taste preference</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090300BB" w14:textId="77777777" w:rsidR="001B662B" w:rsidRPr="001B662B" w:rsidRDefault="001B662B" w:rsidP="001B662B">
            <w:pPr>
              <w:pStyle w:val="Body"/>
              <w:rPr>
                <w:rFonts w:ascii="Arial" w:hAnsi="Arial" w:cs="Arial"/>
              </w:rPr>
            </w:pPr>
            <w:r w:rsidRPr="001B662B">
              <w:rPr>
                <w:rFonts w:ascii="Arial"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3FB609" w14:textId="77777777" w:rsidR="001B662B" w:rsidRPr="001B662B" w:rsidRDefault="001B662B" w:rsidP="001B662B">
            <w:pPr>
              <w:pStyle w:val="Body"/>
              <w:rPr>
                <w:rFonts w:ascii="Arial" w:hAnsi="Arial" w:cs="Arial"/>
              </w:rPr>
            </w:pPr>
            <w:r w:rsidRPr="001B662B">
              <w:rPr>
                <w:rFonts w:ascii="Arial" w:hAnsi="Arial" w:cs="Arial"/>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3768A3" w14:textId="77777777" w:rsidR="001B662B" w:rsidRPr="001B662B" w:rsidRDefault="001B662B" w:rsidP="001B662B">
            <w:pPr>
              <w:pStyle w:val="Body"/>
              <w:rPr>
                <w:rFonts w:ascii="Arial" w:hAnsi="Arial" w:cs="Arial"/>
              </w:rPr>
            </w:pPr>
            <w:r w:rsidRPr="001B662B">
              <w:rPr>
                <w:rFonts w:ascii="Arial" w:hAnsi="Arial" w:cs="Arial"/>
              </w:rPr>
              <w:t>96.0</w:t>
            </w:r>
          </w:p>
        </w:tc>
      </w:tr>
      <w:tr w:rsidR="001B662B" w:rsidRPr="001B662B" w14:paraId="71BB92A1"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66C986"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4A4E10D1" w14:textId="77777777" w:rsidR="001B662B" w:rsidRPr="001B662B" w:rsidRDefault="001B662B" w:rsidP="001B662B">
            <w:pPr>
              <w:pStyle w:val="Body"/>
              <w:rPr>
                <w:rFonts w:ascii="Arial" w:hAnsi="Arial" w:cs="Arial"/>
              </w:rPr>
            </w:pPr>
            <w:r w:rsidRPr="001B662B">
              <w:rPr>
                <w:rFonts w:ascii="Arial" w:hAnsi="Arial" w:cs="Arial"/>
              </w:rPr>
              <w:t>Based on convenience</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2FE7F46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98AC8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20647B" w14:textId="77777777" w:rsidR="001B662B" w:rsidRPr="001B662B" w:rsidRDefault="001B662B" w:rsidP="001B662B">
            <w:pPr>
              <w:pStyle w:val="Body"/>
              <w:rPr>
                <w:rFonts w:ascii="Arial" w:hAnsi="Arial" w:cs="Arial"/>
              </w:rPr>
            </w:pPr>
            <w:r w:rsidRPr="001B662B">
              <w:rPr>
                <w:rFonts w:ascii="Arial" w:hAnsi="Arial" w:cs="Arial"/>
              </w:rPr>
              <w:t>96.0</w:t>
            </w:r>
          </w:p>
        </w:tc>
      </w:tr>
      <w:tr w:rsidR="001B662B" w:rsidRPr="001B662B" w14:paraId="667ECBAE" w14:textId="777777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F5236C"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2E5CC6AB" w14:textId="77777777" w:rsidR="001B662B" w:rsidRPr="001B662B" w:rsidRDefault="001B662B" w:rsidP="001B662B">
            <w:pPr>
              <w:pStyle w:val="Body"/>
              <w:rPr>
                <w:rFonts w:ascii="Arial" w:hAnsi="Arial" w:cs="Arial"/>
              </w:rPr>
            </w:pPr>
            <w:r w:rsidRPr="001B662B">
              <w:rPr>
                <w:rFonts w:ascii="Arial" w:hAnsi="Arial" w:cs="Arial"/>
              </w:rPr>
              <w:t>Based on availability at home</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383E5F32" w14:textId="77777777" w:rsidR="001B662B" w:rsidRPr="001B662B" w:rsidRDefault="001B662B" w:rsidP="001B662B">
            <w:pPr>
              <w:pStyle w:val="Body"/>
              <w:rPr>
                <w:rFonts w:ascii="Arial" w:hAnsi="Arial" w:cs="Arial"/>
              </w:rPr>
            </w:pPr>
            <w:r w:rsidRPr="001B662B">
              <w:rPr>
                <w:rFonts w:ascii="Arial"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D6C92B" w14:textId="77777777" w:rsidR="001B662B" w:rsidRPr="001B662B" w:rsidRDefault="001B662B" w:rsidP="001B662B">
            <w:pPr>
              <w:pStyle w:val="Body"/>
              <w:rPr>
                <w:rFonts w:ascii="Arial" w:hAnsi="Arial" w:cs="Arial"/>
              </w:rPr>
            </w:pPr>
            <w:r w:rsidRPr="001B662B">
              <w:rPr>
                <w:rFonts w:ascii="Arial" w:hAnsi="Arial" w:cs="Arial"/>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F065D1"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04EEB42D" w14:textId="77777777">
        <w:trPr>
          <w:trHeight w:val="48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58BA5D" w14:textId="77777777" w:rsidR="001B662B" w:rsidRPr="001B662B" w:rsidRDefault="001B662B" w:rsidP="001B662B">
            <w:pPr>
              <w:pStyle w:val="Body"/>
              <w:rPr>
                <w:rFonts w:ascii="Arial" w:hAnsi="Arial" w:cs="Arial"/>
              </w:rPr>
            </w:pPr>
            <w:r w:rsidRPr="001B662B">
              <w:rPr>
                <w:rFonts w:ascii="Arial" w:hAnsi="Arial" w:cs="Arial"/>
                <w:b/>
                <w:bCs/>
              </w:rPr>
              <w:t>Experienced Health Issues</w:t>
            </w: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4BF247B1" w14:textId="77777777" w:rsidR="001B662B" w:rsidRPr="001B662B" w:rsidRDefault="001B662B" w:rsidP="001B662B">
            <w:pPr>
              <w:pStyle w:val="Body"/>
              <w:rPr>
                <w:rFonts w:ascii="Arial" w:hAnsi="Arial" w:cs="Arial"/>
              </w:rPr>
            </w:pPr>
            <w:r w:rsidRPr="001B662B">
              <w:rPr>
                <w:rFonts w:ascii="Arial" w:hAnsi="Arial" w:cs="Arial"/>
              </w:rPr>
              <w:t>Yes</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28B53D33"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99695"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12AFCA"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1BA943D5" w14:textId="777777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2C304"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378051C9"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50CE63F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DE9DD4"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599B58"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70609915"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9BF315"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C94904"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02F6DE" w14:textId="77777777" w:rsidR="001B662B" w:rsidRPr="001B662B" w:rsidRDefault="001B662B" w:rsidP="001B662B">
            <w:pPr>
              <w:pStyle w:val="Body"/>
              <w:rPr>
                <w:rFonts w:ascii="Arial" w:hAnsi="Arial" w:cs="Arial"/>
              </w:rPr>
            </w:pPr>
            <w:r w:rsidRPr="001B662B">
              <w:rPr>
                <w:rFonts w:ascii="Arial" w:hAnsi="Arial" w:cs="Arial"/>
              </w:rPr>
              <w:t>57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C58961" w14:textId="77777777" w:rsidR="001B662B" w:rsidRPr="001B662B" w:rsidRDefault="001B662B" w:rsidP="001B662B">
            <w:pPr>
              <w:pStyle w:val="Body"/>
              <w:rPr>
                <w:rFonts w:ascii="Arial" w:hAnsi="Arial" w:cs="Arial"/>
              </w:rPr>
            </w:pPr>
            <w:r w:rsidRPr="001B662B">
              <w:rPr>
                <w:rFonts w:ascii="Arial" w:hAnsi="Arial" w:cs="Arial"/>
              </w:rPr>
              <w:t>28.5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3402EA" w14:textId="77777777" w:rsidR="001B662B" w:rsidRPr="001B662B" w:rsidRDefault="001B662B" w:rsidP="001B662B">
            <w:pPr>
              <w:pStyle w:val="Body"/>
              <w:rPr>
                <w:rFonts w:ascii="Arial" w:hAnsi="Arial" w:cs="Arial"/>
              </w:rPr>
            </w:pPr>
            <w:r w:rsidRPr="001B662B">
              <w:rPr>
                <w:rFonts w:ascii="Arial" w:hAnsi="Arial" w:cs="Arial"/>
              </w:rPr>
              <w:t>28.5</w:t>
            </w:r>
          </w:p>
        </w:tc>
      </w:tr>
      <w:tr w:rsidR="001B662B" w:rsidRPr="001B662B" w14:paraId="12D8D578" w14:textId="77777777">
        <w:trPr>
          <w:trHeight w:val="3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DDB5D0"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94B7B8" w14:textId="77777777" w:rsidR="001B662B" w:rsidRPr="001B662B" w:rsidRDefault="001B662B" w:rsidP="001B662B">
            <w:pPr>
              <w:pStyle w:val="Body"/>
              <w:rPr>
                <w:rFonts w:ascii="Arial" w:hAnsi="Arial" w:cs="Arial"/>
              </w:rPr>
            </w:pPr>
            <w:r w:rsidRPr="001B662B">
              <w:rPr>
                <w:rFonts w:ascii="Arial" w:hAnsi="Arial" w:cs="Arial"/>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58C870" w14:textId="77777777" w:rsidR="001B662B" w:rsidRPr="001B662B" w:rsidRDefault="001B662B" w:rsidP="001B662B">
            <w:pPr>
              <w:pStyle w:val="Body"/>
              <w:rPr>
                <w:rFonts w:ascii="Arial" w:hAnsi="Arial" w:cs="Arial"/>
              </w:rPr>
            </w:pPr>
            <w:r w:rsidRPr="001B662B">
              <w:rPr>
                <w:rFonts w:ascii="Arial" w:hAnsi="Arial" w:cs="Arial"/>
              </w:rPr>
              <w:t>143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0E4C2E" w14:textId="77777777" w:rsidR="001B662B" w:rsidRPr="001B662B" w:rsidRDefault="001B662B" w:rsidP="001B662B">
            <w:pPr>
              <w:pStyle w:val="Body"/>
              <w:rPr>
                <w:rFonts w:ascii="Arial" w:hAnsi="Arial" w:cs="Arial"/>
              </w:rPr>
            </w:pPr>
            <w:r w:rsidRPr="001B662B">
              <w:rPr>
                <w:rFonts w:ascii="Arial" w:hAnsi="Arial" w:cs="Arial"/>
              </w:rPr>
              <w:t>71.5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8D2BDF"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04D44AE2"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820CB3" w14:textId="77777777" w:rsidR="001B662B" w:rsidRPr="001B662B" w:rsidRDefault="001B662B" w:rsidP="001B662B">
            <w:pPr>
              <w:pStyle w:val="Body"/>
              <w:rPr>
                <w:rFonts w:ascii="Arial" w:hAnsi="Arial" w:cs="Arial"/>
              </w:rPr>
            </w:pPr>
            <w:r w:rsidRPr="001B662B">
              <w:rPr>
                <w:rFonts w:ascii="Arial" w:hAnsi="Arial" w:cs="Arial"/>
                <w:b/>
                <w:bCs/>
              </w:rPr>
              <w:t>Frequency of Home-cooked Meals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2DFA08" w14:textId="77777777" w:rsidR="001B662B" w:rsidRPr="001B662B" w:rsidRDefault="001B662B" w:rsidP="001B662B">
            <w:pPr>
              <w:pStyle w:val="Body"/>
              <w:rPr>
                <w:rFonts w:ascii="Arial" w:hAnsi="Arial" w:cs="Arial"/>
              </w:rPr>
            </w:pPr>
            <w:r w:rsidRPr="001B662B">
              <w:rPr>
                <w:rFonts w:ascii="Arial" w:hAnsi="Arial" w:cs="Arial"/>
              </w:rPr>
              <w:t>Everyday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DDD7EE" w14:textId="77777777" w:rsidR="001B662B" w:rsidRPr="001B662B" w:rsidRDefault="001B662B" w:rsidP="001B662B">
            <w:pPr>
              <w:pStyle w:val="Body"/>
              <w:rPr>
                <w:rFonts w:ascii="Arial" w:hAnsi="Arial" w:cs="Arial"/>
              </w:rPr>
            </w:pPr>
            <w:r w:rsidRPr="001B662B">
              <w:rPr>
                <w:rFonts w:ascii="Arial" w:hAnsi="Arial" w:cs="Arial"/>
              </w:rPr>
              <w:t>159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B182D4" w14:textId="77777777" w:rsidR="001B662B" w:rsidRPr="001B662B" w:rsidRDefault="001B662B" w:rsidP="001B662B">
            <w:pPr>
              <w:pStyle w:val="Body"/>
              <w:rPr>
                <w:rFonts w:ascii="Arial" w:hAnsi="Arial" w:cs="Arial"/>
              </w:rPr>
            </w:pPr>
            <w:r w:rsidRPr="001B662B">
              <w:rPr>
                <w:rFonts w:ascii="Arial" w:hAnsi="Arial" w:cs="Arial"/>
              </w:rPr>
              <w:t>79.5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F4CFCB" w14:textId="77777777" w:rsidR="001B662B" w:rsidRPr="001B662B" w:rsidRDefault="001B662B" w:rsidP="001B662B">
            <w:pPr>
              <w:pStyle w:val="Body"/>
              <w:rPr>
                <w:rFonts w:ascii="Arial" w:hAnsi="Arial" w:cs="Arial"/>
              </w:rPr>
            </w:pPr>
            <w:r w:rsidRPr="001B662B">
              <w:rPr>
                <w:rFonts w:ascii="Arial" w:hAnsi="Arial" w:cs="Arial"/>
              </w:rPr>
              <w:t>79.5</w:t>
            </w:r>
          </w:p>
        </w:tc>
      </w:tr>
      <w:tr w:rsidR="001B662B" w:rsidRPr="001B662B" w14:paraId="4DDA5DF6" w14:textId="77777777">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9730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CFBE57"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C5C720" w14:textId="77777777" w:rsidR="001B662B" w:rsidRPr="001B662B" w:rsidRDefault="001B662B" w:rsidP="001B662B">
            <w:pPr>
              <w:pStyle w:val="Body"/>
              <w:rPr>
                <w:rFonts w:ascii="Arial" w:hAnsi="Arial" w:cs="Arial"/>
              </w:rPr>
            </w:pPr>
            <w:r w:rsidRPr="001B662B">
              <w:rPr>
                <w:rFonts w:ascii="Arial" w:hAnsi="Arial" w:cs="Arial"/>
              </w:rPr>
              <w:t>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750751" w14:textId="77777777" w:rsidR="001B662B" w:rsidRPr="001B662B" w:rsidRDefault="001B662B" w:rsidP="001B662B">
            <w:pPr>
              <w:pStyle w:val="Body"/>
              <w:rPr>
                <w:rFonts w:ascii="Arial" w:hAnsi="Arial" w:cs="Arial"/>
              </w:rPr>
            </w:pPr>
            <w:r w:rsidRPr="001B662B">
              <w:rPr>
                <w:rFonts w:ascii="Arial" w:hAnsi="Arial" w:cs="Arial"/>
              </w:rPr>
              <w:t>20.5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A68F75"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6C872F99" w14:textId="77777777">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5373C5"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8D1866"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EDADA3"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B22FB"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E9A5B7" w14:textId="77777777" w:rsidR="001B662B" w:rsidRPr="001B662B" w:rsidRDefault="001B662B" w:rsidP="001B662B">
            <w:pPr>
              <w:pStyle w:val="Body"/>
              <w:rPr>
                <w:rFonts w:ascii="Arial" w:hAnsi="Arial" w:cs="Arial"/>
              </w:rPr>
            </w:pPr>
            <w:r w:rsidRPr="001B662B">
              <w:rPr>
                <w:rFonts w:ascii="Arial" w:hAnsi="Arial" w:cs="Arial"/>
              </w:rPr>
              <w:t>100.0</w:t>
            </w:r>
          </w:p>
        </w:tc>
      </w:tr>
    </w:tbl>
    <w:p w14:paraId="193A03C9" w14:textId="77777777" w:rsidR="001B662B" w:rsidRPr="001B662B" w:rsidRDefault="001B662B" w:rsidP="001B662B">
      <w:pPr>
        <w:pStyle w:val="Body"/>
        <w:rPr>
          <w:rFonts w:ascii="Arial" w:hAnsi="Arial" w:cs="Arial"/>
        </w:rPr>
      </w:pPr>
    </w:p>
    <w:p w14:paraId="61AFEB97" w14:textId="1796A68C" w:rsidR="001B662B" w:rsidRPr="001B662B" w:rsidRDefault="001B662B" w:rsidP="001B662B">
      <w:pPr>
        <w:pStyle w:val="Body"/>
        <w:spacing w:after="0"/>
        <w:rPr>
          <w:rFonts w:ascii="Arial" w:hAnsi="Arial" w:cs="Arial"/>
        </w:rPr>
      </w:pPr>
      <w:r w:rsidRPr="001B662B">
        <w:rPr>
          <w:rFonts w:ascii="Arial" w:hAnsi="Arial" w:cs="Arial"/>
        </w:rPr>
        <w:t xml:space="preserve">The </w:t>
      </w:r>
      <w:r w:rsidR="00316E00" w:rsidRPr="00316E00">
        <w:rPr>
          <w:rFonts w:ascii="Arial" w:hAnsi="Arial" w:cs="Arial"/>
        </w:rPr>
        <w:t>dietary p</w:t>
      </w:r>
      <w:r w:rsidR="00316E00">
        <w:rPr>
          <w:rFonts w:ascii="Arial" w:hAnsi="Arial" w:cs="Arial"/>
        </w:rPr>
        <w:t>ractice</w:t>
      </w:r>
      <w:r w:rsidR="00316E00" w:rsidRPr="00316E00">
        <w:rPr>
          <w:rFonts w:ascii="Arial" w:hAnsi="Arial" w:cs="Arial"/>
        </w:rPr>
        <w:t xml:space="preserve"> </w:t>
      </w:r>
      <w:r w:rsidR="003D7BB3">
        <w:rPr>
          <w:rFonts w:ascii="Arial" w:hAnsi="Arial" w:cs="Arial"/>
        </w:rPr>
        <w:t xml:space="preserve">(Table 3) </w:t>
      </w:r>
      <w:r w:rsidRPr="001B662B">
        <w:rPr>
          <w:rFonts w:ascii="Arial" w:hAnsi="Arial" w:cs="Arial"/>
        </w:rPr>
        <w:t>of the intervention group reveals notably healthier eating habits compared to typical dietary patterns. Nearly all respondents reported regular meal frequency that includes all essential food groups (carbohydrates, proteins, fats, vitamins, and minerals</w:t>
      </w:r>
      <w:r w:rsidRPr="001B662B">
        <w:rPr>
          <w:rFonts w:ascii="Arial" w:hAnsi="Arial" w:cs="Arial"/>
          <w:b/>
          <w:bCs/>
        </w:rPr>
        <w:t>)</w:t>
      </w:r>
      <w:r w:rsidRPr="001B662B">
        <w:rPr>
          <w:rFonts w:ascii="Arial" w:hAnsi="Arial" w:cs="Arial"/>
        </w:rPr>
        <w:t xml:space="preserve">, with 46.5% eating meals always and another 48% eating often, indicating </w:t>
      </w:r>
      <w:r w:rsidRPr="001B662B">
        <w:rPr>
          <w:rFonts w:ascii="Arial" w:hAnsi="Arial" w:cs="Arial"/>
        </w:rPr>
        <w:lastRenderedPageBreak/>
        <w:t>consistent meal consumption. A substantial majority (72.5%) consumed five or more servings of fruits and vegetables daily, while the remaining 27.5% had 3 to 4 servings, showing strong adherence to recommended intake levels.</w:t>
      </w:r>
    </w:p>
    <w:p w14:paraId="34EDFB30" w14:textId="77777777" w:rsidR="001B662B" w:rsidRPr="001B662B" w:rsidRDefault="001B662B" w:rsidP="001B662B">
      <w:pPr>
        <w:pStyle w:val="Body"/>
        <w:spacing w:after="0"/>
        <w:rPr>
          <w:rFonts w:ascii="Arial" w:hAnsi="Arial" w:cs="Arial"/>
        </w:rPr>
      </w:pPr>
      <w:r w:rsidRPr="001B662B">
        <w:rPr>
          <w:rFonts w:ascii="Arial" w:hAnsi="Arial" w:cs="Arial"/>
        </w:rPr>
        <w:t>Fast food consumption was relatively low, with 72.5% eating fast food once a week or less, and only 27.5% reporting a few times per week, suggesting a conscious effort to limit unhealthy food intake. Water consumption was also adequate; 31% drank more than eight glasses daily and 64.5% consumed 6 to 8 glasses, reflecting good hydration practices.</w:t>
      </w:r>
    </w:p>
    <w:p w14:paraId="28CA3987" w14:textId="77777777" w:rsidR="001B662B" w:rsidRPr="001B662B" w:rsidRDefault="001B662B" w:rsidP="001B662B">
      <w:pPr>
        <w:pStyle w:val="Body"/>
        <w:spacing w:after="0"/>
        <w:rPr>
          <w:rFonts w:ascii="Arial" w:hAnsi="Arial" w:cs="Arial"/>
        </w:rPr>
      </w:pPr>
      <w:r w:rsidRPr="001B662B">
        <w:rPr>
          <w:rFonts w:ascii="Arial" w:hAnsi="Arial" w:cs="Arial"/>
        </w:rPr>
        <w:t>Regarding beverage preferences, just over half (51.5%) primarily consumed water, while 48.5% preferred fresh fruit juice, both healthier options compared to sugary drinks. Dietary supplement use was high, with 66% regularly taking supplements and 30% using them sometimes, indicating awareness of nutritional needs.</w:t>
      </w:r>
    </w:p>
    <w:p w14:paraId="710DC8C1" w14:textId="77777777" w:rsidR="001B662B" w:rsidRPr="001B662B" w:rsidRDefault="001B662B" w:rsidP="001B662B">
      <w:pPr>
        <w:pStyle w:val="Body"/>
        <w:spacing w:after="0"/>
        <w:rPr>
          <w:rFonts w:ascii="Arial" w:hAnsi="Arial" w:cs="Arial"/>
        </w:rPr>
      </w:pPr>
      <w:r w:rsidRPr="001B662B">
        <w:rPr>
          <w:rFonts w:ascii="Arial" w:hAnsi="Arial" w:cs="Arial"/>
        </w:rPr>
        <w:t>Dairy intake was frequent, with 86.5% consuming dairy every day, contributing to adequate calcium and protein intake. Impressively, 92% made food choices based on nutritional value rather than taste or convenience, demonstrating a health-conscious mindset. Most respondents (71.5%) reported no health issues related to nutrition, and 28.5% experienced such issues rarely, suggesting good overall health.</w:t>
      </w:r>
    </w:p>
    <w:p w14:paraId="38DB96B7" w14:textId="77777777" w:rsidR="001B662B" w:rsidRDefault="001B662B" w:rsidP="001B662B">
      <w:pPr>
        <w:pStyle w:val="Body"/>
        <w:spacing w:after="0"/>
        <w:rPr>
          <w:rFonts w:ascii="Arial" w:hAnsi="Arial" w:cs="Arial"/>
        </w:rPr>
      </w:pPr>
      <w:r w:rsidRPr="001B662B">
        <w:rPr>
          <w:rFonts w:ascii="Arial" w:hAnsi="Arial" w:cs="Arial"/>
        </w:rPr>
        <w:t>A strong preference for home-cooked meals was evident, with nearly 80% eating home-cooked food every day and the remainder a few times a week, which generally supports better nutritional quality. The intervention group exhibits healthy dietary practices, with frequent meals, high fruit and vegetable intake, moderate fast-food consumption, good hydration, use of dietary supplements, and a strong emphasis on nutritional value when making food choices. These behaviors are likely to positively impact their nutritional status and general well-being.</w:t>
      </w:r>
    </w:p>
    <w:p w14:paraId="57E65489" w14:textId="77777777" w:rsidR="00675C2F" w:rsidRPr="001B662B" w:rsidRDefault="00675C2F" w:rsidP="001B662B">
      <w:pPr>
        <w:pStyle w:val="Body"/>
        <w:spacing w:after="0"/>
        <w:rPr>
          <w:rFonts w:ascii="Arial" w:hAnsi="Arial" w:cs="Arial"/>
        </w:rPr>
      </w:pPr>
    </w:p>
    <w:p w14:paraId="5B31B508" w14:textId="77777777" w:rsidR="001B662B" w:rsidRPr="001B662B" w:rsidRDefault="001B662B" w:rsidP="001B662B">
      <w:pPr>
        <w:pStyle w:val="Body"/>
        <w:spacing w:after="0"/>
        <w:rPr>
          <w:rFonts w:ascii="Arial" w:hAnsi="Arial" w:cs="Arial"/>
        </w:rPr>
      </w:pPr>
      <w:r w:rsidRPr="001B662B">
        <w:rPr>
          <w:rFonts w:ascii="Arial" w:hAnsi="Arial" w:cs="Arial"/>
          <w:u w:val="single"/>
        </w:rPr>
        <w:t>Table 4: Descriptive statistics of Nutritional Knowledge of the respondents of Intervention group</w:t>
      </w:r>
    </w:p>
    <w:tbl>
      <w:tblPr>
        <w:tblW w:w="0" w:type="auto"/>
        <w:tblCellMar>
          <w:top w:w="15" w:type="dxa"/>
          <w:left w:w="15" w:type="dxa"/>
          <w:bottom w:w="15" w:type="dxa"/>
          <w:right w:w="15" w:type="dxa"/>
        </w:tblCellMar>
        <w:tblLook w:val="04A0" w:firstRow="1" w:lastRow="0" w:firstColumn="1" w:lastColumn="0" w:noHBand="0" w:noVBand="1"/>
      </w:tblPr>
      <w:tblGrid>
        <w:gridCol w:w="2385"/>
        <w:gridCol w:w="4716"/>
        <w:gridCol w:w="1212"/>
        <w:gridCol w:w="934"/>
        <w:gridCol w:w="1753"/>
      </w:tblGrid>
      <w:tr w:rsidR="001B662B" w:rsidRPr="001B662B" w14:paraId="4542B4BE" w14:textId="77777777">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FAE9D9" w14:textId="77777777" w:rsidR="001B662B" w:rsidRPr="001B662B" w:rsidRDefault="001B662B" w:rsidP="001B662B">
            <w:pPr>
              <w:pStyle w:val="Body"/>
              <w:rPr>
                <w:rFonts w:ascii="Arial" w:hAnsi="Arial" w:cs="Arial"/>
              </w:rPr>
            </w:pPr>
            <w:r w:rsidRPr="001B662B">
              <w:rPr>
                <w:rFonts w:ascii="Arial" w:hAnsi="Arial" w:cs="Arial"/>
                <w:b/>
                <w:bCs/>
              </w:rPr>
              <w:t>Category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E9D98F" w14:textId="77777777" w:rsidR="001B662B" w:rsidRPr="001B662B" w:rsidRDefault="001B662B" w:rsidP="001B662B">
            <w:pPr>
              <w:pStyle w:val="Body"/>
              <w:rPr>
                <w:rFonts w:ascii="Arial" w:hAnsi="Arial" w:cs="Arial"/>
              </w:rPr>
            </w:pPr>
            <w:r w:rsidRPr="001B662B">
              <w:rPr>
                <w:rFonts w:ascii="Arial" w:hAnsi="Arial" w:cs="Arial"/>
                <w:b/>
                <w:bCs/>
              </w:rPr>
              <w:t>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4C37D7" w14:textId="77777777" w:rsidR="001B662B" w:rsidRPr="001B662B" w:rsidRDefault="001B662B" w:rsidP="001B662B">
            <w:pPr>
              <w:pStyle w:val="Body"/>
              <w:rPr>
                <w:rFonts w:ascii="Arial" w:hAnsi="Arial" w:cs="Arial"/>
              </w:rPr>
            </w:pPr>
            <w:r w:rsidRPr="001B662B">
              <w:rPr>
                <w:rFonts w:ascii="Arial" w:hAnsi="Arial" w:cs="Arial"/>
                <w:b/>
                <w:bCs/>
              </w:rPr>
              <w:t>Frequency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06F45E" w14:textId="77777777" w:rsidR="001B662B" w:rsidRPr="001B662B" w:rsidRDefault="001B662B" w:rsidP="001B662B">
            <w:pPr>
              <w:pStyle w:val="Body"/>
              <w:rPr>
                <w:rFonts w:ascii="Arial" w:hAnsi="Arial" w:cs="Arial"/>
              </w:rPr>
            </w:pPr>
            <w:r w:rsidRPr="001B662B">
              <w:rPr>
                <w:rFonts w:ascii="Arial" w:hAnsi="Arial" w:cs="Arial"/>
                <w:b/>
                <w:bCs/>
              </w:rPr>
              <w:t>Percent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D99C01" w14:textId="77777777" w:rsidR="001B662B" w:rsidRPr="001B662B" w:rsidRDefault="001B662B" w:rsidP="001B662B">
            <w:pPr>
              <w:pStyle w:val="Body"/>
              <w:rPr>
                <w:rFonts w:ascii="Arial" w:hAnsi="Arial" w:cs="Arial"/>
              </w:rPr>
            </w:pPr>
            <w:r w:rsidRPr="001B662B">
              <w:rPr>
                <w:rFonts w:ascii="Arial" w:hAnsi="Arial" w:cs="Arial"/>
                <w:b/>
                <w:bCs/>
              </w:rPr>
              <w:t>Cumulative Percent</w:t>
            </w:r>
          </w:p>
        </w:tc>
      </w:tr>
      <w:tr w:rsidR="001B662B" w:rsidRPr="001B662B" w14:paraId="5181AAEE" w14:textId="77777777">
        <w:trPr>
          <w:trHeight w:val="69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1CC9D2" w14:textId="77777777" w:rsidR="001B662B" w:rsidRPr="001B662B" w:rsidRDefault="001B662B" w:rsidP="001B662B">
            <w:pPr>
              <w:pStyle w:val="Body"/>
              <w:rPr>
                <w:rFonts w:ascii="Arial" w:hAnsi="Arial" w:cs="Arial"/>
              </w:rPr>
            </w:pPr>
            <w:r w:rsidRPr="001B662B">
              <w:rPr>
                <w:rFonts w:ascii="Arial" w:hAnsi="Arial" w:cs="Arial"/>
              </w:rPr>
              <w:t>“</w:t>
            </w:r>
            <w:r w:rsidRPr="001B662B">
              <w:rPr>
                <w:rFonts w:ascii="Arial" w:hAnsi="Arial" w:cs="Arial"/>
                <w:b/>
                <w:bCs/>
              </w:rPr>
              <w:t>Best Balanced Diet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774D3E" w14:textId="77777777" w:rsidR="001B662B" w:rsidRPr="001B662B" w:rsidRDefault="001B662B" w:rsidP="001B662B">
            <w:pPr>
              <w:pStyle w:val="Body"/>
              <w:rPr>
                <w:rFonts w:ascii="Arial" w:hAnsi="Arial" w:cs="Arial"/>
              </w:rPr>
            </w:pPr>
            <w:r w:rsidRPr="001B662B">
              <w:rPr>
                <w:rFonts w:ascii="Arial" w:hAnsi="Arial" w:cs="Arial"/>
              </w:rPr>
              <w:t>Includes only fruits and vegetables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DAEFB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2BB937"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6D5C7A"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5A6758F2" w14:textId="77777777">
        <w:trPr>
          <w:trHeight w:val="9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875AFA"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BA25F3" w14:textId="77777777" w:rsidR="001B662B" w:rsidRPr="001B662B" w:rsidRDefault="001B662B" w:rsidP="001B662B">
            <w:pPr>
              <w:pStyle w:val="Body"/>
              <w:rPr>
                <w:rFonts w:ascii="Arial" w:hAnsi="Arial" w:cs="Arial"/>
              </w:rPr>
            </w:pPr>
            <w:r w:rsidRPr="001B662B">
              <w:rPr>
                <w:rFonts w:ascii="Arial" w:hAnsi="Arial" w:cs="Arial"/>
              </w:rPr>
              <w:t>Includes carbohydrates, proteins, fats, vitamins, and minerals appropriately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4EC24E" w14:textId="77777777" w:rsidR="001B662B" w:rsidRPr="001B662B" w:rsidRDefault="001B662B" w:rsidP="001B662B">
            <w:pPr>
              <w:pStyle w:val="Body"/>
              <w:rPr>
                <w:rFonts w:ascii="Arial" w:hAnsi="Arial" w:cs="Arial"/>
              </w:rPr>
            </w:pPr>
            <w:r w:rsidRPr="001B662B">
              <w:rPr>
                <w:rFonts w:ascii="Arial" w:hAnsi="Arial" w:cs="Arial"/>
              </w:rPr>
              <w:t>153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80FACE" w14:textId="77777777" w:rsidR="001B662B" w:rsidRPr="001B662B" w:rsidRDefault="001B662B" w:rsidP="001B662B">
            <w:pPr>
              <w:pStyle w:val="Body"/>
              <w:rPr>
                <w:rFonts w:ascii="Arial" w:hAnsi="Arial" w:cs="Arial"/>
              </w:rPr>
            </w:pPr>
            <w:r w:rsidRPr="001B662B">
              <w:rPr>
                <w:rFonts w:ascii="Arial" w:hAnsi="Arial" w:cs="Arial"/>
              </w:rPr>
              <w:t>76.5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22B42F" w14:textId="77777777" w:rsidR="001B662B" w:rsidRPr="001B662B" w:rsidRDefault="001B662B" w:rsidP="001B662B">
            <w:pPr>
              <w:pStyle w:val="Body"/>
              <w:rPr>
                <w:rFonts w:ascii="Arial" w:hAnsi="Arial" w:cs="Arial"/>
              </w:rPr>
            </w:pPr>
            <w:r w:rsidRPr="001B662B">
              <w:rPr>
                <w:rFonts w:ascii="Arial" w:hAnsi="Arial" w:cs="Arial"/>
              </w:rPr>
              <w:t>76.5</w:t>
            </w:r>
          </w:p>
        </w:tc>
      </w:tr>
      <w:tr w:rsidR="001B662B" w:rsidRPr="001B662B" w14:paraId="70782B0E"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CC2F14"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36F313" w14:textId="77777777" w:rsidR="001B662B" w:rsidRPr="001B662B" w:rsidRDefault="001B662B" w:rsidP="001B662B">
            <w:pPr>
              <w:pStyle w:val="Body"/>
              <w:rPr>
                <w:rFonts w:ascii="Arial" w:hAnsi="Arial" w:cs="Arial"/>
              </w:rPr>
            </w:pPr>
            <w:r w:rsidRPr="001B662B">
              <w:rPr>
                <w:rFonts w:ascii="Arial" w:hAnsi="Arial" w:cs="Arial"/>
              </w:rPr>
              <w:t>Avoids all fats and sugars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17ED75" w14:textId="77777777" w:rsidR="001B662B" w:rsidRPr="001B662B" w:rsidRDefault="001B662B" w:rsidP="001B662B">
            <w:pPr>
              <w:pStyle w:val="Body"/>
              <w:rPr>
                <w:rFonts w:ascii="Arial" w:hAnsi="Arial" w:cs="Arial"/>
              </w:rPr>
            </w:pPr>
            <w:r w:rsidRPr="001B662B">
              <w:rPr>
                <w:rFonts w:ascii="Arial" w:hAnsi="Arial" w:cs="Arial"/>
              </w:rPr>
              <w:t>47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FD54E8" w14:textId="77777777" w:rsidR="001B662B" w:rsidRPr="001B662B" w:rsidRDefault="001B662B" w:rsidP="001B662B">
            <w:pPr>
              <w:pStyle w:val="Body"/>
              <w:rPr>
                <w:rFonts w:ascii="Arial" w:hAnsi="Arial" w:cs="Arial"/>
              </w:rPr>
            </w:pPr>
            <w:r w:rsidRPr="001B662B">
              <w:rPr>
                <w:rFonts w:ascii="Arial" w:hAnsi="Arial" w:cs="Arial"/>
              </w:rPr>
              <w:t>23.5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AF12FB"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797EFDA"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18AC4D"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96D552" w14:textId="77777777" w:rsidR="001B662B" w:rsidRPr="001B662B" w:rsidRDefault="001B662B" w:rsidP="001B662B">
            <w:pPr>
              <w:pStyle w:val="Body"/>
              <w:rPr>
                <w:rFonts w:ascii="Arial" w:hAnsi="Arial" w:cs="Arial"/>
              </w:rPr>
            </w:pPr>
            <w:r w:rsidRPr="001B662B">
              <w:rPr>
                <w:rFonts w:ascii="Arial" w:hAnsi="Arial" w:cs="Arial"/>
              </w:rPr>
              <w:t>Focuses only on high-protein foods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829258"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34EE7E"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AE3E48"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08391BF"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D951AA" w14:textId="77777777" w:rsidR="001B662B" w:rsidRPr="001B662B" w:rsidRDefault="001B662B" w:rsidP="001B662B">
            <w:pPr>
              <w:pStyle w:val="Body"/>
              <w:rPr>
                <w:rFonts w:ascii="Arial" w:hAnsi="Arial" w:cs="Arial"/>
              </w:rPr>
            </w:pPr>
            <w:r w:rsidRPr="001B662B">
              <w:rPr>
                <w:rFonts w:ascii="Arial" w:hAnsi="Arial" w:cs="Arial"/>
                <w:b/>
                <w:bCs/>
              </w:rPr>
              <w:t>Source of Protein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1ED966" w14:textId="77777777" w:rsidR="001B662B" w:rsidRPr="001B662B" w:rsidRDefault="001B662B" w:rsidP="001B662B">
            <w:pPr>
              <w:pStyle w:val="Body"/>
              <w:rPr>
                <w:rFonts w:ascii="Arial" w:hAnsi="Arial" w:cs="Arial"/>
              </w:rPr>
            </w:pPr>
            <w:r w:rsidRPr="001B662B">
              <w:rPr>
                <w:rFonts w:ascii="Arial" w:hAnsi="Arial" w:cs="Arial"/>
              </w:rPr>
              <w:t>Rice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86F472"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5CA3D0"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0539B4"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7F940383" w14:textId="7777777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7B20A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A19A4F" w14:textId="77777777" w:rsidR="001B662B" w:rsidRPr="001B662B" w:rsidRDefault="001B662B" w:rsidP="001B662B">
            <w:pPr>
              <w:pStyle w:val="Body"/>
              <w:rPr>
                <w:rFonts w:ascii="Arial" w:hAnsi="Arial" w:cs="Arial"/>
              </w:rPr>
            </w:pPr>
            <w:r w:rsidRPr="001B662B">
              <w:rPr>
                <w:rFonts w:ascii="Arial" w:hAnsi="Arial" w:cs="Arial"/>
              </w:rPr>
              <w:t>Chicken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A9C680" w14:textId="77777777" w:rsidR="001B662B" w:rsidRPr="001B662B" w:rsidRDefault="001B662B" w:rsidP="001B662B">
            <w:pPr>
              <w:pStyle w:val="Body"/>
              <w:rPr>
                <w:rFonts w:ascii="Arial" w:hAnsi="Arial" w:cs="Arial"/>
              </w:rPr>
            </w:pPr>
            <w:r w:rsidRPr="001B662B">
              <w:rPr>
                <w:rFonts w:ascii="Arial" w:hAnsi="Arial" w:cs="Arial"/>
              </w:rPr>
              <w:t>189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311BCE" w14:textId="77777777" w:rsidR="001B662B" w:rsidRPr="001B662B" w:rsidRDefault="001B662B" w:rsidP="001B662B">
            <w:pPr>
              <w:pStyle w:val="Body"/>
              <w:rPr>
                <w:rFonts w:ascii="Arial" w:hAnsi="Arial" w:cs="Arial"/>
              </w:rPr>
            </w:pPr>
            <w:r w:rsidRPr="001B662B">
              <w:rPr>
                <w:rFonts w:ascii="Arial" w:hAnsi="Arial" w:cs="Arial"/>
              </w:rPr>
              <w:t>94.5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04789E" w14:textId="77777777" w:rsidR="001B662B" w:rsidRPr="001B662B" w:rsidRDefault="001B662B" w:rsidP="001B662B">
            <w:pPr>
              <w:pStyle w:val="Body"/>
              <w:rPr>
                <w:rFonts w:ascii="Arial" w:hAnsi="Arial" w:cs="Arial"/>
              </w:rPr>
            </w:pPr>
            <w:r w:rsidRPr="001B662B">
              <w:rPr>
                <w:rFonts w:ascii="Arial" w:hAnsi="Arial" w:cs="Arial"/>
              </w:rPr>
              <w:t>94.5</w:t>
            </w:r>
          </w:p>
        </w:tc>
      </w:tr>
      <w:tr w:rsidR="001B662B" w:rsidRPr="001B662B" w14:paraId="5EF1A625" w14:textId="77777777">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7A8A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EF1138" w14:textId="77777777" w:rsidR="001B662B" w:rsidRPr="001B662B" w:rsidRDefault="001B662B" w:rsidP="001B662B">
            <w:pPr>
              <w:pStyle w:val="Body"/>
              <w:rPr>
                <w:rFonts w:ascii="Arial" w:hAnsi="Arial" w:cs="Arial"/>
              </w:rPr>
            </w:pPr>
            <w:r w:rsidRPr="001B662B">
              <w:rPr>
                <w:rFonts w:ascii="Arial" w:hAnsi="Arial" w:cs="Arial"/>
              </w:rPr>
              <w:t>Butter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7494D7"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7EF3EB"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6042DB"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E2F4AD8" w14:textId="77777777">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7FCA6E" w14:textId="77777777" w:rsidR="001B662B" w:rsidRPr="001B662B" w:rsidRDefault="001B662B" w:rsidP="001B662B">
            <w:pPr>
              <w:pStyle w:val="Body"/>
              <w:rPr>
                <w:rFonts w:ascii="Arial" w:hAnsi="Arial" w:cs="Arial"/>
              </w:rPr>
            </w:pPr>
            <w:r w:rsidRPr="001B662B">
              <w:rPr>
                <w:rFonts w:ascii="Arial" w:hAnsi="Arial" w:cs="Arial"/>
                <w:b/>
                <w:bCs/>
              </w:rPr>
              <w:t>Function of Vitamins &amp; Minerals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85DADD" w14:textId="77777777" w:rsidR="001B662B" w:rsidRPr="001B662B" w:rsidRDefault="001B662B" w:rsidP="001B662B">
            <w:pPr>
              <w:pStyle w:val="Body"/>
              <w:rPr>
                <w:rFonts w:ascii="Arial" w:hAnsi="Arial" w:cs="Arial"/>
              </w:rPr>
            </w:pPr>
            <w:r w:rsidRPr="001B662B">
              <w:rPr>
                <w:rFonts w:ascii="Arial" w:hAnsi="Arial" w:cs="Arial"/>
              </w:rPr>
              <w:t>Provide energy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2A48B2"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33AA9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24E342"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6FC2AE10"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572194"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AFEDD4" w14:textId="77777777" w:rsidR="001B662B" w:rsidRPr="001B662B" w:rsidRDefault="001B662B" w:rsidP="001B662B">
            <w:pPr>
              <w:pStyle w:val="Body"/>
              <w:rPr>
                <w:rFonts w:ascii="Arial" w:hAnsi="Arial" w:cs="Arial"/>
              </w:rPr>
            </w:pPr>
            <w:r w:rsidRPr="001B662B">
              <w:rPr>
                <w:rFonts w:ascii="Arial" w:hAnsi="Arial" w:cs="Arial"/>
              </w:rPr>
              <w:t>Build and repair muscles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43A74D" w14:textId="77777777" w:rsidR="001B662B" w:rsidRPr="001B662B" w:rsidRDefault="001B662B" w:rsidP="001B662B">
            <w:pPr>
              <w:pStyle w:val="Body"/>
              <w:rPr>
                <w:rFonts w:ascii="Arial" w:hAnsi="Arial" w:cs="Arial"/>
              </w:rPr>
            </w:pPr>
            <w:r w:rsidRPr="001B662B">
              <w:rPr>
                <w:rFonts w:ascii="Arial" w:hAnsi="Arial" w:cs="Arial"/>
              </w:rPr>
              <w:t>65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75DAD0" w14:textId="77777777" w:rsidR="001B662B" w:rsidRPr="001B662B" w:rsidRDefault="001B662B" w:rsidP="001B662B">
            <w:pPr>
              <w:pStyle w:val="Body"/>
              <w:rPr>
                <w:rFonts w:ascii="Arial" w:hAnsi="Arial" w:cs="Arial"/>
              </w:rPr>
            </w:pPr>
            <w:r w:rsidRPr="001B662B">
              <w:rPr>
                <w:rFonts w:ascii="Arial" w:hAnsi="Arial" w:cs="Arial"/>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582CFD" w14:textId="77777777" w:rsidR="001B662B" w:rsidRPr="001B662B" w:rsidRDefault="001B662B" w:rsidP="001B662B">
            <w:pPr>
              <w:pStyle w:val="Body"/>
              <w:rPr>
                <w:rFonts w:ascii="Arial" w:hAnsi="Arial" w:cs="Arial"/>
              </w:rPr>
            </w:pPr>
            <w:r w:rsidRPr="001B662B">
              <w:rPr>
                <w:rFonts w:ascii="Arial" w:hAnsi="Arial" w:cs="Arial"/>
              </w:rPr>
              <w:t>32.5</w:t>
            </w:r>
          </w:p>
        </w:tc>
      </w:tr>
      <w:tr w:rsidR="001B662B" w:rsidRPr="001B662B" w14:paraId="06844C49" w14:textId="77777777">
        <w:trPr>
          <w:trHeight w:val="9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9C98F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A43C95" w14:textId="77777777" w:rsidR="001B662B" w:rsidRPr="001B662B" w:rsidRDefault="001B662B" w:rsidP="001B662B">
            <w:pPr>
              <w:pStyle w:val="Body"/>
              <w:rPr>
                <w:rFonts w:ascii="Arial" w:hAnsi="Arial" w:cs="Arial"/>
              </w:rPr>
            </w:pPr>
            <w:r w:rsidRPr="001B662B">
              <w:rPr>
                <w:rFonts w:ascii="Arial" w:hAnsi="Arial" w:cs="Arial"/>
              </w:rPr>
              <w:t>Support overall body functions like immunity and bone health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B4CA3D" w14:textId="77777777" w:rsidR="001B662B" w:rsidRPr="001B662B" w:rsidRDefault="001B662B" w:rsidP="001B662B">
            <w:pPr>
              <w:pStyle w:val="Body"/>
              <w:rPr>
                <w:rFonts w:ascii="Arial" w:hAnsi="Arial" w:cs="Arial"/>
              </w:rPr>
            </w:pPr>
            <w:r w:rsidRPr="001B662B">
              <w:rPr>
                <w:rFonts w:ascii="Arial" w:hAnsi="Arial" w:cs="Arial"/>
              </w:rPr>
              <w:t>135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BF6325" w14:textId="77777777" w:rsidR="001B662B" w:rsidRPr="001B662B" w:rsidRDefault="001B662B" w:rsidP="001B662B">
            <w:pPr>
              <w:pStyle w:val="Body"/>
              <w:rPr>
                <w:rFonts w:ascii="Arial" w:hAnsi="Arial" w:cs="Arial"/>
              </w:rPr>
            </w:pPr>
            <w:r w:rsidRPr="001B662B">
              <w:rPr>
                <w:rFonts w:ascii="Arial" w:hAnsi="Arial" w:cs="Arial"/>
              </w:rPr>
              <w:t>67.5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4B6C3E"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FA3D7EF" w14:textId="77777777">
        <w:trPr>
          <w:trHeight w:val="37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6F441E" w14:textId="77777777" w:rsidR="001B662B" w:rsidRPr="001B662B" w:rsidRDefault="001B662B" w:rsidP="001B662B">
            <w:pPr>
              <w:pStyle w:val="Body"/>
              <w:rPr>
                <w:rFonts w:ascii="Arial" w:hAnsi="Arial" w:cs="Arial"/>
              </w:rPr>
            </w:pPr>
            <w:r w:rsidRPr="001B662B">
              <w:rPr>
                <w:rFonts w:ascii="Arial" w:hAnsi="Arial" w:cs="Arial"/>
                <w:b/>
                <w:bCs/>
              </w:rPr>
              <w:t>Best Source of Iron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950431" w14:textId="77777777" w:rsidR="001B662B" w:rsidRPr="001B662B" w:rsidRDefault="001B662B" w:rsidP="001B662B">
            <w:pPr>
              <w:pStyle w:val="Body"/>
              <w:rPr>
                <w:rFonts w:ascii="Arial" w:hAnsi="Arial" w:cs="Arial"/>
              </w:rPr>
            </w:pPr>
            <w:r w:rsidRPr="001B662B">
              <w:rPr>
                <w:rFonts w:ascii="Arial" w:hAnsi="Arial" w:cs="Arial"/>
              </w:rPr>
              <w:t>Milk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CECF13"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EAEEBC"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D56C2C" w14:textId="77777777" w:rsidR="001B662B" w:rsidRPr="001B662B" w:rsidRDefault="001B662B" w:rsidP="001B662B">
            <w:pPr>
              <w:pStyle w:val="Body"/>
              <w:rPr>
                <w:rFonts w:ascii="Arial" w:hAnsi="Arial" w:cs="Arial"/>
              </w:rPr>
            </w:pPr>
            <w:r w:rsidRPr="001B662B">
              <w:rPr>
                <w:rFonts w:ascii="Arial" w:hAnsi="Arial" w:cs="Arial"/>
              </w:rPr>
              <w:t>5.5</w:t>
            </w:r>
          </w:p>
        </w:tc>
      </w:tr>
      <w:tr w:rsidR="001B662B" w:rsidRPr="001B662B" w14:paraId="2CE6D553" w14:textId="77777777">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9FC0B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B124F6" w14:textId="77777777" w:rsidR="001B662B" w:rsidRPr="001B662B" w:rsidRDefault="001B662B" w:rsidP="001B662B">
            <w:pPr>
              <w:pStyle w:val="Body"/>
              <w:rPr>
                <w:rFonts w:ascii="Arial" w:hAnsi="Arial" w:cs="Arial"/>
              </w:rPr>
            </w:pPr>
            <w:r w:rsidRPr="001B662B">
              <w:rPr>
                <w:rFonts w:ascii="Arial" w:hAnsi="Arial" w:cs="Arial"/>
              </w:rPr>
              <w:t>Spinach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E3F490" w14:textId="77777777" w:rsidR="001B662B" w:rsidRPr="001B662B" w:rsidRDefault="001B662B" w:rsidP="001B662B">
            <w:pPr>
              <w:pStyle w:val="Body"/>
              <w:rPr>
                <w:rFonts w:ascii="Arial" w:hAnsi="Arial" w:cs="Arial"/>
              </w:rPr>
            </w:pPr>
            <w:r w:rsidRPr="001B662B">
              <w:rPr>
                <w:rFonts w:ascii="Arial" w:hAnsi="Arial" w:cs="Arial"/>
              </w:rPr>
              <w:t>189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2A3A9D" w14:textId="77777777" w:rsidR="001B662B" w:rsidRPr="001B662B" w:rsidRDefault="001B662B" w:rsidP="001B662B">
            <w:pPr>
              <w:pStyle w:val="Body"/>
              <w:rPr>
                <w:rFonts w:ascii="Arial" w:hAnsi="Arial" w:cs="Arial"/>
              </w:rPr>
            </w:pPr>
            <w:r w:rsidRPr="001B662B">
              <w:rPr>
                <w:rFonts w:ascii="Arial" w:hAnsi="Arial" w:cs="Arial"/>
              </w:rPr>
              <w:t>94.5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176E14"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1B647EB4" w14:textId="77777777">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92A5B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ED6CFF" w14:textId="77777777" w:rsidR="001B662B" w:rsidRPr="001B662B" w:rsidRDefault="001B662B" w:rsidP="001B662B">
            <w:pPr>
              <w:pStyle w:val="Body"/>
              <w:rPr>
                <w:rFonts w:ascii="Arial" w:hAnsi="Arial" w:cs="Arial"/>
              </w:rPr>
            </w:pPr>
            <w:r w:rsidRPr="001B662B">
              <w:rPr>
                <w:rFonts w:ascii="Arial" w:hAnsi="Arial" w:cs="Arial"/>
              </w:rPr>
              <w:t>Rice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7B5FF6"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1D145E"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A3363D" w14:textId="77777777" w:rsidR="001B662B" w:rsidRPr="001B662B" w:rsidRDefault="001B662B" w:rsidP="001B662B">
            <w:pPr>
              <w:pStyle w:val="Body"/>
              <w:rPr>
                <w:rFonts w:ascii="Arial" w:hAnsi="Arial" w:cs="Arial"/>
              </w:rPr>
            </w:pPr>
            <w:r w:rsidRPr="001B662B">
              <w:rPr>
                <w:rFonts w:ascii="Arial" w:hAnsi="Arial" w:cs="Arial"/>
              </w:rPr>
              <w:t>100.0</w:t>
            </w:r>
          </w:p>
        </w:tc>
      </w:tr>
    </w:tbl>
    <w:p w14:paraId="795D903C" w14:textId="77777777" w:rsidR="001B662B" w:rsidRPr="001B662B" w:rsidRDefault="001B662B" w:rsidP="001B662B">
      <w:pPr>
        <w:pStyle w:val="Body"/>
        <w:rPr>
          <w:rFonts w:ascii="Arial" w:hAnsi="Arial" w:cs="Arial"/>
        </w:rPr>
      </w:pPr>
    </w:p>
    <w:p w14:paraId="15734DA1" w14:textId="48069931" w:rsidR="001B662B" w:rsidRPr="001B662B" w:rsidRDefault="001B662B" w:rsidP="001B662B">
      <w:pPr>
        <w:pStyle w:val="Body"/>
        <w:spacing w:after="0"/>
        <w:rPr>
          <w:rFonts w:ascii="Arial" w:hAnsi="Arial" w:cs="Arial"/>
        </w:rPr>
      </w:pPr>
      <w:r w:rsidRPr="001B662B">
        <w:rPr>
          <w:rFonts w:ascii="Arial" w:hAnsi="Arial" w:cs="Arial"/>
        </w:rPr>
        <w:t xml:space="preserve">The nutritional knowledge among respondents in the intervention group </w:t>
      </w:r>
      <w:r w:rsidR="003D7BB3">
        <w:rPr>
          <w:rFonts w:ascii="Arial" w:hAnsi="Arial" w:cs="Arial"/>
        </w:rPr>
        <w:t xml:space="preserve">(Table 4) </w:t>
      </w:r>
      <w:r w:rsidRPr="001B662B">
        <w:rPr>
          <w:rFonts w:ascii="Arial" w:hAnsi="Arial" w:cs="Arial"/>
        </w:rPr>
        <w:t xml:space="preserve">appears to be quite strong and well-informed. A significant majority, 76.5%, correctly identified that the </w:t>
      </w:r>
      <w:proofErr w:type="gramStart"/>
      <w:r w:rsidRPr="001B662B">
        <w:rPr>
          <w:rFonts w:ascii="Arial" w:hAnsi="Arial" w:cs="Arial"/>
        </w:rPr>
        <w:t>best balanced</w:t>
      </w:r>
      <w:proofErr w:type="gramEnd"/>
      <w:r w:rsidRPr="001B662B">
        <w:rPr>
          <w:rFonts w:ascii="Arial" w:hAnsi="Arial" w:cs="Arial"/>
        </w:rPr>
        <w:t xml:space="preserve"> diet includes an appropriate combination </w:t>
      </w:r>
      <w:r w:rsidRPr="001B662B">
        <w:rPr>
          <w:rFonts w:ascii="Arial" w:hAnsi="Arial" w:cs="Arial"/>
        </w:rPr>
        <w:lastRenderedPageBreak/>
        <w:t>of carbohydrates, proteins, fats, vitamins, and minerals, reflecting a good understanding of balanced nutrition. Meanwhile, 23.5% believed that a balanced diet involves avoiding all fats and sugars, indicating some misconceptions but overall awareness.</w:t>
      </w:r>
    </w:p>
    <w:p w14:paraId="0375C879" w14:textId="77777777" w:rsidR="001B662B" w:rsidRPr="001B662B" w:rsidRDefault="001B662B" w:rsidP="001B662B">
      <w:pPr>
        <w:pStyle w:val="Body"/>
        <w:spacing w:after="0"/>
        <w:rPr>
          <w:rFonts w:ascii="Arial" w:hAnsi="Arial" w:cs="Arial"/>
        </w:rPr>
      </w:pPr>
      <w:r w:rsidRPr="001B662B">
        <w:rPr>
          <w:rFonts w:ascii="Arial" w:hAnsi="Arial" w:cs="Arial"/>
        </w:rPr>
        <w:t>Regarding sources of protein, an overwhelming 94.5% correctly recognized chicken as a primary source, while only a small minority (5.5%) incorrectly identified butter, which is primarily a fat source, showing mostly accurate knowledge in this area.</w:t>
      </w:r>
    </w:p>
    <w:p w14:paraId="58987929" w14:textId="77777777" w:rsidR="001B662B" w:rsidRPr="001B662B" w:rsidRDefault="001B662B" w:rsidP="001B662B">
      <w:pPr>
        <w:pStyle w:val="Body"/>
        <w:spacing w:after="0"/>
        <w:rPr>
          <w:rFonts w:ascii="Arial" w:hAnsi="Arial" w:cs="Arial"/>
        </w:rPr>
      </w:pPr>
      <w:r w:rsidRPr="001B662B">
        <w:rPr>
          <w:rFonts w:ascii="Arial" w:hAnsi="Arial" w:cs="Arial"/>
        </w:rPr>
        <w:t>When asked about the function of vitamins and minerals, 67.5% correctly understood their role in supporting overall body functions such as immunity and bone health, which shows a broader awareness of micronutrients’ importance. However, 32.5% focused more narrowly on their role in building and repairing muscles, which, while partly true, reflects a less comprehensive understanding.</w:t>
      </w:r>
    </w:p>
    <w:p w14:paraId="6C6D045E" w14:textId="77777777" w:rsidR="001B662B" w:rsidRPr="001B662B" w:rsidRDefault="001B662B" w:rsidP="001B662B">
      <w:pPr>
        <w:pStyle w:val="Body"/>
        <w:spacing w:after="0"/>
        <w:rPr>
          <w:rFonts w:ascii="Arial" w:hAnsi="Arial" w:cs="Arial"/>
        </w:rPr>
      </w:pPr>
      <w:r w:rsidRPr="001B662B">
        <w:rPr>
          <w:rFonts w:ascii="Arial" w:hAnsi="Arial" w:cs="Arial"/>
        </w:rPr>
        <w:t>For the best source of iron, 94.5% of respondents correctly identified spinach, a rich plant-based iron source, while only 5.5% chose milk, which is a poor source of iron. This suggests strong knowledge about iron-rich foods. The intervention group demonstrates a high level of nutritional knowledge, particularly in understanding balanced diets, protein sources, and micronutrient functions, which is likely to support healthier eating habits and informed dietary choices.</w:t>
      </w:r>
    </w:p>
    <w:p w14:paraId="2D4D6843" w14:textId="77777777" w:rsidR="001B662B" w:rsidRDefault="001B662B" w:rsidP="001B662B">
      <w:pPr>
        <w:pStyle w:val="Body"/>
        <w:spacing w:after="0"/>
        <w:rPr>
          <w:rFonts w:ascii="Arial" w:hAnsi="Arial" w:cs="Arial"/>
        </w:rPr>
      </w:pPr>
      <w:r w:rsidRPr="001B662B">
        <w:rPr>
          <w:rFonts w:ascii="Arial" w:hAnsi="Arial" w:cs="Arial"/>
        </w:rPr>
        <w:t xml:space="preserve">To compare between control group and intervention group on student’s opinion regarding nutritional status and eating </w:t>
      </w:r>
      <w:proofErr w:type="spellStart"/>
      <w:r w:rsidRPr="001B662B">
        <w:rPr>
          <w:rFonts w:ascii="Arial" w:hAnsi="Arial" w:cs="Arial"/>
        </w:rPr>
        <w:t>behaviour</w:t>
      </w:r>
      <w:proofErr w:type="spellEnd"/>
      <w:r w:rsidRPr="001B662B">
        <w:rPr>
          <w:rFonts w:ascii="Arial" w:hAnsi="Arial" w:cs="Arial"/>
        </w:rPr>
        <w:t xml:space="preserve"> of adolescent girls, independent t-test was conducted.</w:t>
      </w:r>
    </w:p>
    <w:p w14:paraId="56794867" w14:textId="77777777" w:rsidR="00675C2F" w:rsidRPr="001B662B" w:rsidRDefault="00675C2F" w:rsidP="001B662B">
      <w:pPr>
        <w:pStyle w:val="Body"/>
        <w:spacing w:after="0"/>
        <w:rPr>
          <w:rFonts w:ascii="Arial" w:hAnsi="Arial" w:cs="Arial"/>
        </w:rPr>
      </w:pPr>
    </w:p>
    <w:p w14:paraId="0DA58B37" w14:textId="77777777" w:rsidR="001B662B" w:rsidRPr="001B662B" w:rsidRDefault="001B662B" w:rsidP="001B662B">
      <w:pPr>
        <w:pStyle w:val="Body"/>
        <w:spacing w:after="0"/>
        <w:rPr>
          <w:rFonts w:ascii="Arial" w:hAnsi="Arial" w:cs="Arial"/>
        </w:rPr>
      </w:pPr>
      <w:r w:rsidRPr="001B662B">
        <w:rPr>
          <w:rFonts w:ascii="Arial" w:hAnsi="Arial" w:cs="Arial"/>
          <w:u w:val="single"/>
        </w:rPr>
        <w:t>Table 5: Group Statistics</w:t>
      </w:r>
    </w:p>
    <w:tbl>
      <w:tblPr>
        <w:tblW w:w="0" w:type="auto"/>
        <w:tblCellMar>
          <w:top w:w="15" w:type="dxa"/>
          <w:left w:w="15" w:type="dxa"/>
          <w:bottom w:w="15" w:type="dxa"/>
          <w:right w:w="15" w:type="dxa"/>
        </w:tblCellMar>
        <w:tblLook w:val="04A0" w:firstRow="1" w:lastRow="0" w:firstColumn="1" w:lastColumn="0" w:noHBand="0" w:noVBand="1"/>
      </w:tblPr>
      <w:tblGrid>
        <w:gridCol w:w="1635"/>
        <w:gridCol w:w="1857"/>
        <w:gridCol w:w="534"/>
        <w:gridCol w:w="812"/>
        <w:gridCol w:w="1446"/>
        <w:gridCol w:w="1612"/>
      </w:tblGrid>
      <w:tr w:rsidR="001B662B" w:rsidRPr="001B662B" w14:paraId="3052B31A" w14:textId="77777777">
        <w:trPr>
          <w:trHeight w:val="270"/>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DA6B4A" w14:textId="77777777" w:rsidR="001B662B" w:rsidRPr="001B662B" w:rsidRDefault="001B662B" w:rsidP="001B662B">
            <w:pPr>
              <w:pStyle w:val="Body"/>
              <w:rPr>
                <w:rFonts w:ascii="Arial" w:hAnsi="Arial" w:cs="Arial"/>
              </w:rPr>
            </w:pPr>
            <w:r w:rsidRPr="001B662B">
              <w:rPr>
                <w:rFonts w:ascii="Arial" w:hAnsi="Arial" w:cs="Arial"/>
                <w:b/>
                <w:bCs/>
              </w:rPr>
              <w:t>Group Statistics</w:t>
            </w:r>
          </w:p>
        </w:tc>
      </w:tr>
      <w:tr w:rsidR="001B662B" w:rsidRPr="001B662B" w14:paraId="5324D791" w14:textId="77777777">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ADAF47" w14:textId="77777777" w:rsidR="001B662B" w:rsidRPr="001B662B" w:rsidRDefault="001B662B" w:rsidP="001B662B">
            <w:pPr>
              <w:pStyle w:val="Body"/>
              <w:rPr>
                <w:rFonts w:ascii="Arial" w:hAnsi="Arial" w:cs="Arial"/>
              </w:rPr>
            </w:pPr>
            <w:r w:rsidRPr="001B662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2A37E4" w14:textId="77777777" w:rsidR="001B662B" w:rsidRPr="001B662B" w:rsidRDefault="001B662B" w:rsidP="001B662B">
            <w:pPr>
              <w:pStyle w:val="Body"/>
              <w:rPr>
                <w:rFonts w:ascii="Arial" w:hAnsi="Arial" w:cs="Arial"/>
              </w:rPr>
            </w:pPr>
            <w:r w:rsidRPr="001B662B">
              <w:rPr>
                <w:rFonts w:ascii="Arial" w:hAnsi="Arial" w:cs="Arial"/>
              </w:rPr>
              <w:t>Group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AF24D4" w14:textId="77777777" w:rsidR="001B662B" w:rsidRPr="001B662B" w:rsidRDefault="001B662B" w:rsidP="001B662B">
            <w:pPr>
              <w:pStyle w:val="Body"/>
              <w:rPr>
                <w:rFonts w:ascii="Arial" w:hAnsi="Arial" w:cs="Arial"/>
              </w:rPr>
            </w:pPr>
            <w:r w:rsidRPr="001B662B">
              <w:rPr>
                <w:rFonts w:ascii="Arial" w:hAnsi="Arial" w:cs="Arial"/>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24D4B9" w14:textId="77777777" w:rsidR="001B662B" w:rsidRPr="001B662B" w:rsidRDefault="001B662B" w:rsidP="001B662B">
            <w:pPr>
              <w:pStyle w:val="Body"/>
              <w:rPr>
                <w:rFonts w:ascii="Arial" w:hAnsi="Arial" w:cs="Arial"/>
              </w:rPr>
            </w:pPr>
            <w:r w:rsidRPr="001B662B">
              <w:rPr>
                <w:rFonts w:ascii="Arial" w:hAnsi="Arial" w:cs="Arial"/>
              </w:rPr>
              <w:t>Mean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0192D9" w14:textId="77777777" w:rsidR="001B662B" w:rsidRPr="001B662B" w:rsidRDefault="001B662B" w:rsidP="001B662B">
            <w:pPr>
              <w:pStyle w:val="Body"/>
              <w:rPr>
                <w:rFonts w:ascii="Arial" w:hAnsi="Arial" w:cs="Arial"/>
              </w:rPr>
            </w:pPr>
            <w:r w:rsidRPr="001B662B">
              <w:rPr>
                <w:rFonts w:ascii="Arial" w:hAnsi="Arial" w:cs="Arial"/>
              </w:rPr>
              <w:t>Std. Deviation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6B8046" w14:textId="77777777" w:rsidR="001B662B" w:rsidRPr="001B662B" w:rsidRDefault="001B662B" w:rsidP="001B662B">
            <w:pPr>
              <w:pStyle w:val="Body"/>
              <w:rPr>
                <w:rFonts w:ascii="Arial" w:hAnsi="Arial" w:cs="Arial"/>
              </w:rPr>
            </w:pPr>
            <w:r w:rsidRPr="001B662B">
              <w:rPr>
                <w:rFonts w:ascii="Arial" w:hAnsi="Arial" w:cs="Arial"/>
              </w:rPr>
              <w:t>Std. Error Mean</w:t>
            </w:r>
          </w:p>
        </w:tc>
      </w:tr>
      <w:tr w:rsidR="001B662B" w:rsidRPr="001B662B" w14:paraId="546C1E85"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6EC339" w14:textId="77777777" w:rsidR="001B662B" w:rsidRPr="001B662B" w:rsidRDefault="001B662B" w:rsidP="001B662B">
            <w:pPr>
              <w:pStyle w:val="Body"/>
              <w:rPr>
                <w:rFonts w:ascii="Arial" w:hAnsi="Arial" w:cs="Arial"/>
              </w:rPr>
            </w:pPr>
            <w:r w:rsidRPr="001B662B">
              <w:rPr>
                <w:rFonts w:ascii="Arial" w:hAnsi="Arial" w:cs="Arial"/>
              </w:rPr>
              <w:t>Student Opinion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442A9C" w14:textId="77777777" w:rsidR="001B662B" w:rsidRPr="001B662B" w:rsidRDefault="001B662B" w:rsidP="001B662B">
            <w:pPr>
              <w:pStyle w:val="Body"/>
              <w:rPr>
                <w:rFonts w:ascii="Arial" w:hAnsi="Arial" w:cs="Arial"/>
              </w:rPr>
            </w:pPr>
            <w:r w:rsidRPr="001B662B">
              <w:rPr>
                <w:rFonts w:ascii="Arial" w:hAnsi="Arial" w:cs="Arial"/>
              </w:rPr>
              <w:t>Control Group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2398C2" w14:textId="77777777" w:rsidR="001B662B" w:rsidRPr="001B662B" w:rsidRDefault="001B662B" w:rsidP="001B662B">
            <w:pPr>
              <w:pStyle w:val="Body"/>
              <w:rPr>
                <w:rFonts w:ascii="Arial" w:hAnsi="Arial" w:cs="Arial"/>
              </w:rPr>
            </w:pPr>
            <w:r w:rsidRPr="001B662B">
              <w:rPr>
                <w:rFonts w:ascii="Arial" w:hAnsi="Arial" w:cs="Arial"/>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A82E81" w14:textId="77777777" w:rsidR="001B662B" w:rsidRPr="001B662B" w:rsidRDefault="001B662B" w:rsidP="001B662B">
            <w:pPr>
              <w:pStyle w:val="Body"/>
              <w:rPr>
                <w:rFonts w:ascii="Arial" w:hAnsi="Arial" w:cs="Arial"/>
              </w:rPr>
            </w:pPr>
            <w:r w:rsidRPr="001B662B">
              <w:rPr>
                <w:rFonts w:ascii="Arial" w:hAnsi="Arial" w:cs="Arial"/>
              </w:rPr>
              <w:t>1.7321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0CF795" w14:textId="77777777" w:rsidR="001B662B" w:rsidRPr="001B662B" w:rsidRDefault="001B662B" w:rsidP="001B662B">
            <w:pPr>
              <w:pStyle w:val="Body"/>
              <w:rPr>
                <w:rFonts w:ascii="Arial" w:hAnsi="Arial" w:cs="Arial"/>
              </w:rPr>
            </w:pPr>
            <w:r w:rsidRPr="001B662B">
              <w:rPr>
                <w:rFonts w:ascii="Arial" w:hAnsi="Arial" w:cs="Arial"/>
              </w:rPr>
              <w:t>.28099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82FE8B" w14:textId="77777777" w:rsidR="001B662B" w:rsidRPr="001B662B" w:rsidRDefault="001B662B" w:rsidP="001B662B">
            <w:pPr>
              <w:pStyle w:val="Body"/>
              <w:rPr>
                <w:rFonts w:ascii="Arial" w:hAnsi="Arial" w:cs="Arial"/>
              </w:rPr>
            </w:pPr>
            <w:r w:rsidRPr="001B662B">
              <w:rPr>
                <w:rFonts w:ascii="Arial" w:hAnsi="Arial" w:cs="Arial"/>
              </w:rPr>
              <w:t>.01987</w:t>
            </w:r>
          </w:p>
        </w:tc>
      </w:tr>
      <w:tr w:rsidR="001B662B" w:rsidRPr="001B662B" w14:paraId="11D48EA1"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DBB041"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058295" w14:textId="77777777" w:rsidR="001B662B" w:rsidRPr="001B662B" w:rsidRDefault="001B662B" w:rsidP="001B662B">
            <w:pPr>
              <w:pStyle w:val="Body"/>
              <w:rPr>
                <w:rFonts w:ascii="Arial" w:hAnsi="Arial" w:cs="Arial"/>
              </w:rPr>
            </w:pPr>
            <w:r w:rsidRPr="001B662B">
              <w:rPr>
                <w:rFonts w:ascii="Arial" w:hAnsi="Arial" w:cs="Arial"/>
              </w:rPr>
              <w:t>Intervention Group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6F6738" w14:textId="77777777" w:rsidR="001B662B" w:rsidRPr="001B662B" w:rsidRDefault="001B662B" w:rsidP="001B662B">
            <w:pPr>
              <w:pStyle w:val="Body"/>
              <w:rPr>
                <w:rFonts w:ascii="Arial" w:hAnsi="Arial" w:cs="Arial"/>
              </w:rPr>
            </w:pPr>
            <w:r w:rsidRPr="001B662B">
              <w:rPr>
                <w:rFonts w:ascii="Arial" w:hAnsi="Arial" w:cs="Arial"/>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D7A80F" w14:textId="77777777" w:rsidR="001B662B" w:rsidRPr="001B662B" w:rsidRDefault="001B662B" w:rsidP="001B662B">
            <w:pPr>
              <w:pStyle w:val="Body"/>
              <w:rPr>
                <w:rFonts w:ascii="Arial" w:hAnsi="Arial" w:cs="Arial"/>
              </w:rPr>
            </w:pPr>
            <w:r w:rsidRPr="001B662B">
              <w:rPr>
                <w:rFonts w:ascii="Arial" w:hAnsi="Arial" w:cs="Arial"/>
              </w:rPr>
              <w:t>4.2971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5723AF" w14:textId="77777777" w:rsidR="001B662B" w:rsidRPr="001B662B" w:rsidRDefault="001B662B" w:rsidP="001B662B">
            <w:pPr>
              <w:pStyle w:val="Body"/>
              <w:rPr>
                <w:rFonts w:ascii="Arial" w:hAnsi="Arial" w:cs="Arial"/>
              </w:rPr>
            </w:pPr>
            <w:r w:rsidRPr="001B662B">
              <w:rPr>
                <w:rFonts w:ascii="Arial" w:hAnsi="Arial" w:cs="Arial"/>
              </w:rPr>
              <w:t>.28905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00E16A" w14:textId="77777777" w:rsidR="001B662B" w:rsidRPr="001B662B" w:rsidRDefault="001B662B" w:rsidP="001B662B">
            <w:pPr>
              <w:pStyle w:val="Body"/>
              <w:rPr>
                <w:rFonts w:ascii="Arial" w:hAnsi="Arial" w:cs="Arial"/>
              </w:rPr>
            </w:pPr>
            <w:r w:rsidRPr="001B662B">
              <w:rPr>
                <w:rFonts w:ascii="Arial" w:hAnsi="Arial" w:cs="Arial"/>
              </w:rPr>
              <w:t>.02044</w:t>
            </w:r>
          </w:p>
        </w:tc>
      </w:tr>
    </w:tbl>
    <w:p w14:paraId="22707847" w14:textId="77777777" w:rsidR="001B662B" w:rsidRPr="001B662B" w:rsidRDefault="001B662B" w:rsidP="001B662B">
      <w:pPr>
        <w:pStyle w:val="Body"/>
        <w:rPr>
          <w:rFonts w:ascii="Arial" w:hAnsi="Arial" w:cs="Arial"/>
        </w:rPr>
      </w:pPr>
    </w:p>
    <w:p w14:paraId="4FC301B3" w14:textId="305DDE7F" w:rsidR="001B662B" w:rsidRPr="001B662B" w:rsidRDefault="001B662B" w:rsidP="001B662B">
      <w:pPr>
        <w:pStyle w:val="Body"/>
        <w:spacing w:after="0"/>
        <w:rPr>
          <w:rFonts w:ascii="Arial" w:hAnsi="Arial" w:cs="Arial"/>
        </w:rPr>
      </w:pPr>
      <w:r w:rsidRPr="001B662B">
        <w:rPr>
          <w:rFonts w:ascii="Arial" w:hAnsi="Arial" w:cs="Arial"/>
          <w:u w:val="single"/>
        </w:rPr>
        <w:t xml:space="preserve">Table </w:t>
      </w:r>
      <w:r w:rsidR="00127459">
        <w:rPr>
          <w:rFonts w:ascii="Arial" w:hAnsi="Arial" w:cs="Arial"/>
          <w:u w:val="single"/>
        </w:rPr>
        <w:t>6</w:t>
      </w:r>
      <w:r w:rsidRPr="001B662B">
        <w:rPr>
          <w:rFonts w:ascii="Arial" w:hAnsi="Arial" w:cs="Arial"/>
          <w:u w:val="single"/>
        </w:rPr>
        <w:t>: T-test results</w:t>
      </w:r>
    </w:p>
    <w:tbl>
      <w:tblPr>
        <w:tblW w:w="0" w:type="auto"/>
        <w:tblCellMar>
          <w:top w:w="15" w:type="dxa"/>
          <w:left w:w="15" w:type="dxa"/>
          <w:bottom w:w="15" w:type="dxa"/>
          <w:right w:w="15" w:type="dxa"/>
        </w:tblCellMar>
        <w:tblLook w:val="04A0" w:firstRow="1" w:lastRow="0" w:firstColumn="1" w:lastColumn="0" w:noHBand="0" w:noVBand="1"/>
      </w:tblPr>
      <w:tblGrid>
        <w:gridCol w:w="998"/>
        <w:gridCol w:w="1313"/>
        <w:gridCol w:w="888"/>
        <w:gridCol w:w="747"/>
        <w:gridCol w:w="822"/>
        <w:gridCol w:w="812"/>
        <w:gridCol w:w="839"/>
        <w:gridCol w:w="1193"/>
        <w:gridCol w:w="1244"/>
        <w:gridCol w:w="1072"/>
        <w:gridCol w:w="1072"/>
      </w:tblGrid>
      <w:tr w:rsidR="001B662B" w:rsidRPr="001B662B" w14:paraId="35AD1C27" w14:textId="77777777">
        <w:trPr>
          <w:trHeight w:val="465"/>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251BEE" w14:textId="77777777" w:rsidR="001B662B" w:rsidRPr="001B662B" w:rsidRDefault="001B662B" w:rsidP="001B662B">
            <w:pPr>
              <w:pStyle w:val="Body"/>
              <w:rPr>
                <w:rFonts w:ascii="Arial" w:hAnsi="Arial" w:cs="Arial"/>
              </w:rPr>
            </w:pPr>
            <w:r w:rsidRPr="001B662B">
              <w:rPr>
                <w:rFonts w:ascii="Arial" w:hAnsi="Arial" w:cs="Arial"/>
                <w:b/>
                <w:bCs/>
              </w:rPr>
              <w:t>Independent Samples Test</w:t>
            </w:r>
          </w:p>
        </w:tc>
      </w:tr>
      <w:tr w:rsidR="001B662B" w:rsidRPr="001B662B" w14:paraId="690E1BFA" w14:textId="77777777">
        <w:trPr>
          <w:trHeight w:val="780"/>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1DE1D4" w14:textId="77777777" w:rsidR="001B662B" w:rsidRPr="001B662B" w:rsidRDefault="001B662B" w:rsidP="001B662B">
            <w:pPr>
              <w:pStyle w:val="Body"/>
              <w:rPr>
                <w:rFonts w:ascii="Arial" w:hAnsi="Arial" w:cs="Arial"/>
              </w:rPr>
            </w:pPr>
            <w:r w:rsidRPr="001B662B">
              <w:rPr>
                <w:rFonts w:ascii="Arial" w:hAnsi="Arial" w:cs="Arial"/>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6D5DCE" w14:textId="77777777" w:rsidR="001B662B" w:rsidRPr="001B662B" w:rsidRDefault="001B662B" w:rsidP="001B662B">
            <w:pPr>
              <w:pStyle w:val="Body"/>
              <w:rPr>
                <w:rFonts w:ascii="Arial" w:hAnsi="Arial" w:cs="Arial"/>
              </w:rPr>
            </w:pPr>
            <w:r w:rsidRPr="001B662B">
              <w:rPr>
                <w:rFonts w:ascii="Arial" w:hAnsi="Arial" w:cs="Arial"/>
              </w:rPr>
              <w:t>Levene's Test for Equality of Variances</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B46EDF" w14:textId="77777777" w:rsidR="001B662B" w:rsidRPr="001B662B" w:rsidRDefault="001B662B" w:rsidP="001B662B">
            <w:pPr>
              <w:pStyle w:val="Body"/>
              <w:rPr>
                <w:rFonts w:ascii="Arial" w:hAnsi="Arial" w:cs="Arial"/>
              </w:rPr>
            </w:pPr>
            <w:r w:rsidRPr="001B662B">
              <w:rPr>
                <w:rFonts w:ascii="Arial" w:hAnsi="Arial" w:cs="Arial"/>
              </w:rPr>
              <w:t>t-test for Equality of Means</w:t>
            </w:r>
          </w:p>
        </w:tc>
      </w:tr>
      <w:tr w:rsidR="001B662B" w:rsidRPr="001B662B" w14:paraId="6E8960A0" w14:textId="77777777">
        <w:trPr>
          <w:trHeight w:val="66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D544426" w14:textId="77777777" w:rsidR="001B662B" w:rsidRPr="001B662B" w:rsidRDefault="001B662B" w:rsidP="001B662B">
            <w:pPr>
              <w:pStyle w:val="Body"/>
              <w:rPr>
                <w:rFonts w:ascii="Arial" w:hAnsi="Arial" w:cs="Arial"/>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C74917" w14:textId="77777777" w:rsidR="001B662B" w:rsidRPr="001B662B" w:rsidRDefault="001B662B" w:rsidP="001B662B">
            <w:pPr>
              <w:pStyle w:val="Body"/>
              <w:rPr>
                <w:rFonts w:ascii="Arial" w:hAnsi="Arial" w:cs="Arial"/>
              </w:rPr>
            </w:pPr>
            <w:r w:rsidRPr="001B662B">
              <w:rPr>
                <w:rFonts w:ascii="Arial" w:hAnsi="Arial" w:cs="Arial"/>
              </w:rPr>
              <w:t>F</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4B9E51" w14:textId="77777777" w:rsidR="001B662B" w:rsidRPr="001B662B" w:rsidRDefault="001B662B" w:rsidP="001B662B">
            <w:pPr>
              <w:pStyle w:val="Body"/>
              <w:rPr>
                <w:rFonts w:ascii="Arial" w:hAnsi="Arial" w:cs="Arial"/>
              </w:rPr>
            </w:pPr>
            <w:r w:rsidRPr="001B662B">
              <w:rPr>
                <w:rFonts w:ascii="Arial" w:hAnsi="Arial" w:cs="Arial"/>
              </w:rPr>
              <w:t>Sig.</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0574A6" w14:textId="77777777" w:rsidR="001B662B" w:rsidRPr="001B662B" w:rsidRDefault="001B662B" w:rsidP="001B662B">
            <w:pPr>
              <w:pStyle w:val="Body"/>
              <w:rPr>
                <w:rFonts w:ascii="Arial" w:hAnsi="Arial" w:cs="Arial"/>
              </w:rPr>
            </w:pPr>
            <w:r w:rsidRPr="001B662B">
              <w:rPr>
                <w:rFonts w:ascii="Arial" w:hAnsi="Arial" w:cs="Arial"/>
              </w:rPr>
              <w:t>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58DB72" w14:textId="77777777" w:rsidR="001B662B" w:rsidRPr="001B662B" w:rsidRDefault="001B662B" w:rsidP="001B662B">
            <w:pPr>
              <w:pStyle w:val="Body"/>
              <w:rPr>
                <w:rFonts w:ascii="Arial" w:hAnsi="Arial" w:cs="Arial"/>
              </w:rPr>
            </w:pPr>
            <w:r w:rsidRPr="001B662B">
              <w:rPr>
                <w:rFonts w:ascii="Arial" w:hAnsi="Arial" w:cs="Arial"/>
              </w:rPr>
              <w:t>df</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E787C5" w14:textId="77777777" w:rsidR="001B662B" w:rsidRPr="001B662B" w:rsidRDefault="001B662B" w:rsidP="001B662B">
            <w:pPr>
              <w:pStyle w:val="Body"/>
              <w:rPr>
                <w:rFonts w:ascii="Arial" w:hAnsi="Arial" w:cs="Arial"/>
              </w:rPr>
            </w:pPr>
            <w:r w:rsidRPr="001B662B">
              <w:rPr>
                <w:rFonts w:ascii="Arial" w:hAnsi="Arial" w:cs="Arial"/>
              </w:rPr>
              <w:t>Sig. (2-tailed)</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5064DC" w14:textId="77777777" w:rsidR="001B662B" w:rsidRPr="001B662B" w:rsidRDefault="001B662B" w:rsidP="001B662B">
            <w:pPr>
              <w:pStyle w:val="Body"/>
              <w:rPr>
                <w:rFonts w:ascii="Arial" w:hAnsi="Arial" w:cs="Arial"/>
              </w:rPr>
            </w:pPr>
            <w:r w:rsidRPr="001B662B">
              <w:rPr>
                <w:rFonts w:ascii="Arial" w:hAnsi="Arial" w:cs="Arial"/>
              </w:rPr>
              <w:t>Mean Difference</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3A3306" w14:textId="77777777" w:rsidR="001B662B" w:rsidRPr="001B662B" w:rsidRDefault="001B662B" w:rsidP="001B662B">
            <w:pPr>
              <w:pStyle w:val="Body"/>
              <w:rPr>
                <w:rFonts w:ascii="Arial" w:hAnsi="Arial" w:cs="Arial"/>
              </w:rPr>
            </w:pPr>
            <w:r w:rsidRPr="001B662B">
              <w:rPr>
                <w:rFonts w:ascii="Arial" w:hAnsi="Arial" w:cs="Arial"/>
              </w:rPr>
              <w:t>Std. Error Difference</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C4449E" w14:textId="77777777" w:rsidR="001B662B" w:rsidRPr="001B662B" w:rsidRDefault="001B662B" w:rsidP="001B662B">
            <w:pPr>
              <w:pStyle w:val="Body"/>
              <w:rPr>
                <w:rFonts w:ascii="Arial" w:hAnsi="Arial" w:cs="Arial"/>
              </w:rPr>
            </w:pPr>
            <w:r w:rsidRPr="001B662B">
              <w:rPr>
                <w:rFonts w:ascii="Arial" w:hAnsi="Arial" w:cs="Arial"/>
              </w:rPr>
              <w:t>95% Confidence Interval of the Difference</w:t>
            </w:r>
          </w:p>
        </w:tc>
      </w:tr>
      <w:tr w:rsidR="001B662B" w:rsidRPr="001B662B" w14:paraId="0990D9FA" w14:textId="77777777">
        <w:trPr>
          <w:trHeight w:val="225"/>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74CC473"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194007"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BA14A0"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B60DED"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4101BB"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C4B75"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17B041"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D184E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E48336" w14:textId="77777777" w:rsidR="001B662B" w:rsidRPr="001B662B" w:rsidRDefault="001B662B" w:rsidP="001B662B">
            <w:pPr>
              <w:pStyle w:val="Body"/>
              <w:rPr>
                <w:rFonts w:ascii="Arial" w:hAnsi="Arial" w:cs="Arial"/>
              </w:rPr>
            </w:pPr>
            <w:r w:rsidRPr="001B662B">
              <w:rPr>
                <w:rFonts w:ascii="Arial" w:hAnsi="Arial" w:cs="Arial"/>
              </w:rPr>
              <w:t>Lower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8A7AAC" w14:textId="77777777" w:rsidR="001B662B" w:rsidRPr="001B662B" w:rsidRDefault="001B662B" w:rsidP="001B662B">
            <w:pPr>
              <w:pStyle w:val="Body"/>
              <w:rPr>
                <w:rFonts w:ascii="Arial" w:hAnsi="Arial" w:cs="Arial"/>
              </w:rPr>
            </w:pPr>
            <w:r w:rsidRPr="001B662B">
              <w:rPr>
                <w:rFonts w:ascii="Arial" w:hAnsi="Arial" w:cs="Arial"/>
              </w:rPr>
              <w:t>Upper</w:t>
            </w:r>
          </w:p>
        </w:tc>
      </w:tr>
      <w:tr w:rsidR="001B662B" w:rsidRPr="001B662B" w14:paraId="3446175C" w14:textId="77777777">
        <w:trPr>
          <w:trHeight w:val="6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06F5DC" w14:textId="77777777" w:rsidR="001B662B" w:rsidRPr="001B662B" w:rsidRDefault="001B662B" w:rsidP="001B662B">
            <w:pPr>
              <w:pStyle w:val="Body"/>
              <w:rPr>
                <w:rFonts w:ascii="Arial" w:hAnsi="Arial" w:cs="Arial"/>
              </w:rPr>
            </w:pPr>
            <w:r w:rsidRPr="001B662B">
              <w:rPr>
                <w:rFonts w:ascii="Arial" w:hAnsi="Arial" w:cs="Arial"/>
              </w:rPr>
              <w:t>Student Opinion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12A893" w14:textId="77777777" w:rsidR="001B662B" w:rsidRPr="001B662B" w:rsidRDefault="001B662B" w:rsidP="001B662B">
            <w:pPr>
              <w:pStyle w:val="Body"/>
              <w:rPr>
                <w:rFonts w:ascii="Arial" w:hAnsi="Arial" w:cs="Arial"/>
              </w:rPr>
            </w:pPr>
            <w:r w:rsidRPr="001B662B">
              <w:rPr>
                <w:rFonts w:ascii="Arial" w:hAnsi="Arial" w:cs="Arial"/>
              </w:rPr>
              <w:t>Equal variances assumed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D9FD53" w14:textId="77777777" w:rsidR="001B662B" w:rsidRPr="001B662B" w:rsidRDefault="001B662B" w:rsidP="001B662B">
            <w:pPr>
              <w:pStyle w:val="Body"/>
              <w:rPr>
                <w:rFonts w:ascii="Arial" w:hAnsi="Arial" w:cs="Arial"/>
              </w:rPr>
            </w:pPr>
            <w:r w:rsidRPr="001B662B">
              <w:rPr>
                <w:rFonts w:ascii="Arial" w:hAnsi="Arial" w:cs="Arial"/>
              </w:rPr>
              <w:t>6.236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D81E8A" w14:textId="77777777" w:rsidR="001B662B" w:rsidRPr="001B662B" w:rsidRDefault="001B662B" w:rsidP="001B662B">
            <w:pPr>
              <w:pStyle w:val="Body"/>
              <w:rPr>
                <w:rFonts w:ascii="Arial" w:hAnsi="Arial" w:cs="Arial"/>
              </w:rPr>
            </w:pPr>
            <w:r w:rsidRPr="001B662B">
              <w:rPr>
                <w:rFonts w:ascii="Arial" w:hAnsi="Arial" w:cs="Arial"/>
              </w:rPr>
              <w:t>.013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184F41" w14:textId="77777777" w:rsidR="001B662B" w:rsidRPr="001B662B" w:rsidRDefault="001B662B" w:rsidP="001B662B">
            <w:pPr>
              <w:pStyle w:val="Body"/>
              <w:rPr>
                <w:rFonts w:ascii="Arial" w:hAnsi="Arial" w:cs="Arial"/>
              </w:rPr>
            </w:pPr>
            <w:r w:rsidRPr="001B662B">
              <w:rPr>
                <w:rFonts w:ascii="Arial" w:hAnsi="Arial" w:cs="Arial"/>
              </w:rPr>
              <w:t>-89.985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A53027" w14:textId="77777777" w:rsidR="001B662B" w:rsidRPr="001B662B" w:rsidRDefault="001B662B" w:rsidP="001B662B">
            <w:pPr>
              <w:pStyle w:val="Body"/>
              <w:rPr>
                <w:rFonts w:ascii="Arial" w:hAnsi="Arial" w:cs="Arial"/>
              </w:rPr>
            </w:pPr>
            <w:r w:rsidRPr="001B662B">
              <w:rPr>
                <w:rFonts w:ascii="Arial" w:hAnsi="Arial" w:cs="Arial"/>
              </w:rPr>
              <w:t>398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352336" w14:textId="77777777" w:rsidR="001B662B" w:rsidRPr="001B662B" w:rsidRDefault="001B662B" w:rsidP="001B662B">
            <w:pPr>
              <w:pStyle w:val="Body"/>
              <w:rPr>
                <w:rFonts w:ascii="Arial" w:hAnsi="Arial" w:cs="Arial"/>
              </w:rPr>
            </w:pPr>
            <w:r w:rsidRPr="001B662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947655" w14:textId="77777777" w:rsidR="001B662B" w:rsidRPr="001B662B" w:rsidRDefault="001B662B" w:rsidP="001B662B">
            <w:pPr>
              <w:pStyle w:val="Body"/>
              <w:rPr>
                <w:rFonts w:ascii="Arial" w:hAnsi="Arial" w:cs="Arial"/>
              </w:rPr>
            </w:pPr>
            <w:r w:rsidRPr="001B662B">
              <w:rPr>
                <w:rFonts w:ascii="Arial" w:hAnsi="Arial" w:cs="Arial"/>
              </w:rPr>
              <w:t>-2.56500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8C58B3" w14:textId="77777777" w:rsidR="001B662B" w:rsidRPr="001B662B" w:rsidRDefault="001B662B" w:rsidP="001B662B">
            <w:pPr>
              <w:pStyle w:val="Body"/>
              <w:rPr>
                <w:rFonts w:ascii="Arial" w:hAnsi="Arial" w:cs="Arial"/>
              </w:rPr>
            </w:pPr>
            <w:r w:rsidRPr="001B662B">
              <w:rPr>
                <w:rFonts w:ascii="Arial" w:hAnsi="Arial" w:cs="Arial"/>
              </w:rPr>
              <w:t>.02850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3378E2" w14:textId="77777777" w:rsidR="001B662B" w:rsidRPr="001B662B" w:rsidRDefault="001B662B" w:rsidP="001B662B">
            <w:pPr>
              <w:pStyle w:val="Body"/>
              <w:rPr>
                <w:rFonts w:ascii="Arial" w:hAnsi="Arial" w:cs="Arial"/>
              </w:rPr>
            </w:pPr>
            <w:r w:rsidRPr="001B662B">
              <w:rPr>
                <w:rFonts w:ascii="Arial" w:hAnsi="Arial" w:cs="Arial"/>
              </w:rPr>
              <w:t>-2.62104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B1563C" w14:textId="77777777" w:rsidR="001B662B" w:rsidRPr="001B662B" w:rsidRDefault="001B662B" w:rsidP="001B662B">
            <w:pPr>
              <w:pStyle w:val="Body"/>
              <w:rPr>
                <w:rFonts w:ascii="Arial" w:hAnsi="Arial" w:cs="Arial"/>
              </w:rPr>
            </w:pPr>
            <w:r w:rsidRPr="001B662B">
              <w:rPr>
                <w:rFonts w:ascii="Arial" w:hAnsi="Arial" w:cs="Arial"/>
              </w:rPr>
              <w:t>-2.50896</w:t>
            </w:r>
          </w:p>
        </w:tc>
      </w:tr>
      <w:tr w:rsidR="001B662B" w:rsidRPr="001B662B" w14:paraId="6B5C8478" w14:textId="77777777">
        <w:trPr>
          <w:trHeight w:val="6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FAFCE9"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C56457" w14:textId="77777777" w:rsidR="001B662B" w:rsidRPr="001B662B" w:rsidRDefault="001B662B" w:rsidP="001B662B">
            <w:pPr>
              <w:pStyle w:val="Body"/>
              <w:rPr>
                <w:rFonts w:ascii="Arial" w:hAnsi="Arial" w:cs="Arial"/>
              </w:rPr>
            </w:pPr>
            <w:r w:rsidRPr="001B662B">
              <w:rPr>
                <w:rFonts w:ascii="Arial" w:hAnsi="Arial" w:cs="Arial"/>
              </w:rPr>
              <w:t>Equal variances not assumed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A73472" w14:textId="77777777" w:rsidR="001B662B" w:rsidRPr="001B662B" w:rsidRDefault="001B662B" w:rsidP="001B662B">
            <w:pPr>
              <w:pStyle w:val="Body"/>
              <w:rPr>
                <w:rFonts w:ascii="Arial" w:hAnsi="Arial" w:cs="Arial"/>
              </w:rPr>
            </w:pPr>
            <w:r w:rsidRPr="001B662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93E742" w14:textId="77777777" w:rsidR="001B662B" w:rsidRPr="001B662B" w:rsidRDefault="001B662B" w:rsidP="001B662B">
            <w:pPr>
              <w:pStyle w:val="Body"/>
              <w:rPr>
                <w:rFonts w:ascii="Arial" w:hAnsi="Arial" w:cs="Arial"/>
              </w:rPr>
            </w:pPr>
            <w:r w:rsidRPr="001B662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1BB3C1" w14:textId="77777777" w:rsidR="001B662B" w:rsidRPr="001B662B" w:rsidRDefault="001B662B" w:rsidP="001B662B">
            <w:pPr>
              <w:pStyle w:val="Body"/>
              <w:rPr>
                <w:rFonts w:ascii="Arial" w:hAnsi="Arial" w:cs="Arial"/>
              </w:rPr>
            </w:pPr>
            <w:r w:rsidRPr="001B662B">
              <w:rPr>
                <w:rFonts w:ascii="Arial" w:hAnsi="Arial" w:cs="Arial"/>
              </w:rPr>
              <w:t>-89.985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CBD8B7" w14:textId="77777777" w:rsidR="001B662B" w:rsidRPr="001B662B" w:rsidRDefault="001B662B" w:rsidP="001B662B">
            <w:pPr>
              <w:pStyle w:val="Body"/>
              <w:rPr>
                <w:rFonts w:ascii="Arial" w:hAnsi="Arial" w:cs="Arial"/>
              </w:rPr>
            </w:pPr>
            <w:r w:rsidRPr="001B662B">
              <w:rPr>
                <w:rFonts w:ascii="Arial" w:hAnsi="Arial" w:cs="Arial"/>
              </w:rPr>
              <w:t>397.68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45CA01" w14:textId="77777777" w:rsidR="001B662B" w:rsidRPr="001B662B" w:rsidRDefault="001B662B" w:rsidP="001B662B">
            <w:pPr>
              <w:pStyle w:val="Body"/>
              <w:rPr>
                <w:rFonts w:ascii="Arial" w:hAnsi="Arial" w:cs="Arial"/>
              </w:rPr>
            </w:pPr>
            <w:r w:rsidRPr="001B662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638D49" w14:textId="77777777" w:rsidR="001B662B" w:rsidRPr="001B662B" w:rsidRDefault="001B662B" w:rsidP="001B662B">
            <w:pPr>
              <w:pStyle w:val="Body"/>
              <w:rPr>
                <w:rFonts w:ascii="Arial" w:hAnsi="Arial" w:cs="Arial"/>
              </w:rPr>
            </w:pPr>
            <w:r w:rsidRPr="001B662B">
              <w:rPr>
                <w:rFonts w:ascii="Arial" w:hAnsi="Arial" w:cs="Arial"/>
              </w:rPr>
              <w:t>-2.56500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300C59" w14:textId="77777777" w:rsidR="001B662B" w:rsidRPr="001B662B" w:rsidRDefault="001B662B" w:rsidP="001B662B">
            <w:pPr>
              <w:pStyle w:val="Body"/>
              <w:rPr>
                <w:rFonts w:ascii="Arial" w:hAnsi="Arial" w:cs="Arial"/>
              </w:rPr>
            </w:pPr>
            <w:r w:rsidRPr="001B662B">
              <w:rPr>
                <w:rFonts w:ascii="Arial" w:hAnsi="Arial" w:cs="Arial"/>
              </w:rPr>
              <w:t>.02850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6A293" w14:textId="77777777" w:rsidR="001B662B" w:rsidRPr="001B662B" w:rsidRDefault="001B662B" w:rsidP="001B662B">
            <w:pPr>
              <w:pStyle w:val="Body"/>
              <w:rPr>
                <w:rFonts w:ascii="Arial" w:hAnsi="Arial" w:cs="Arial"/>
              </w:rPr>
            </w:pPr>
            <w:r w:rsidRPr="001B662B">
              <w:rPr>
                <w:rFonts w:ascii="Arial" w:hAnsi="Arial" w:cs="Arial"/>
              </w:rPr>
              <w:t>-2.62104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A7BF24" w14:textId="77777777" w:rsidR="001B662B" w:rsidRPr="001B662B" w:rsidRDefault="001B662B" w:rsidP="001B662B">
            <w:pPr>
              <w:pStyle w:val="Body"/>
              <w:rPr>
                <w:rFonts w:ascii="Arial" w:hAnsi="Arial" w:cs="Arial"/>
              </w:rPr>
            </w:pPr>
            <w:r w:rsidRPr="001B662B">
              <w:rPr>
                <w:rFonts w:ascii="Arial" w:hAnsi="Arial" w:cs="Arial"/>
              </w:rPr>
              <w:t>-2.50896</w:t>
            </w:r>
          </w:p>
        </w:tc>
      </w:tr>
    </w:tbl>
    <w:p w14:paraId="5752D8DE" w14:textId="77777777" w:rsidR="001B662B" w:rsidRPr="001B662B" w:rsidRDefault="001B662B" w:rsidP="001B662B">
      <w:pPr>
        <w:pStyle w:val="Body"/>
        <w:rPr>
          <w:rFonts w:ascii="Arial" w:hAnsi="Arial" w:cs="Arial"/>
        </w:rPr>
      </w:pPr>
    </w:p>
    <w:p w14:paraId="20569E6F" w14:textId="0D36A963" w:rsidR="001B662B" w:rsidRPr="001B662B" w:rsidRDefault="001B662B" w:rsidP="001B662B">
      <w:pPr>
        <w:pStyle w:val="Body"/>
        <w:rPr>
          <w:rFonts w:ascii="Arial" w:hAnsi="Arial" w:cs="Arial"/>
        </w:rPr>
      </w:pPr>
      <w:r w:rsidRPr="001B662B">
        <w:rPr>
          <w:rFonts w:ascii="Arial" w:hAnsi="Arial" w:cs="Arial"/>
        </w:rPr>
        <w:t xml:space="preserve">The comparison between the control group and the intervention group regarding students' opinions on the nutritional status and eating </w:t>
      </w:r>
      <w:proofErr w:type="spellStart"/>
      <w:r w:rsidRPr="001B662B">
        <w:rPr>
          <w:rFonts w:ascii="Arial" w:hAnsi="Arial" w:cs="Arial"/>
        </w:rPr>
        <w:t>behaviour</w:t>
      </w:r>
      <w:proofErr w:type="spellEnd"/>
      <w:r w:rsidRPr="001B662B">
        <w:rPr>
          <w:rFonts w:ascii="Arial" w:hAnsi="Arial" w:cs="Arial"/>
        </w:rPr>
        <w:t xml:space="preserve"> of adolescent girls reveals a significant difference, as shown in Tables </w:t>
      </w:r>
      <w:r w:rsidR="00EA4DB0">
        <w:rPr>
          <w:rFonts w:ascii="Arial" w:hAnsi="Arial" w:cs="Arial"/>
        </w:rPr>
        <w:t>5</w:t>
      </w:r>
      <w:r w:rsidRPr="001B662B">
        <w:rPr>
          <w:rFonts w:ascii="Arial" w:hAnsi="Arial" w:cs="Arial"/>
        </w:rPr>
        <w:t>.</w:t>
      </w:r>
    </w:p>
    <w:p w14:paraId="3608BD60" w14:textId="3E64016C" w:rsidR="001B662B" w:rsidRPr="001B662B" w:rsidRDefault="001B662B" w:rsidP="001B662B">
      <w:pPr>
        <w:pStyle w:val="Body"/>
        <w:rPr>
          <w:rFonts w:ascii="Arial" w:hAnsi="Arial" w:cs="Arial"/>
        </w:rPr>
      </w:pPr>
      <w:r w:rsidRPr="001B662B">
        <w:rPr>
          <w:rFonts w:ascii="Arial" w:hAnsi="Arial" w:cs="Arial"/>
        </w:rPr>
        <w:t xml:space="preserve">In Table </w:t>
      </w:r>
      <w:r w:rsidR="003D7BB3">
        <w:rPr>
          <w:rFonts w:ascii="Arial" w:hAnsi="Arial" w:cs="Arial"/>
        </w:rPr>
        <w:t>5</w:t>
      </w:r>
      <w:r w:rsidRPr="001B662B">
        <w:rPr>
          <w:rFonts w:ascii="Arial" w:hAnsi="Arial" w:cs="Arial"/>
        </w:rPr>
        <w:t xml:space="preserve">(Group Statistics), the control group (n = 200) has a mean score of 1.73 with a standard deviation of 0.28, indicating relatively low agreement or positive opinion on the nutritional status and eating </w:t>
      </w:r>
      <w:proofErr w:type="spellStart"/>
      <w:r w:rsidRPr="001B662B">
        <w:rPr>
          <w:rFonts w:ascii="Arial" w:hAnsi="Arial" w:cs="Arial"/>
        </w:rPr>
        <w:t>behaviour</w:t>
      </w:r>
      <w:proofErr w:type="spellEnd"/>
      <w:r w:rsidRPr="001B662B">
        <w:rPr>
          <w:rFonts w:ascii="Arial" w:hAnsi="Arial" w:cs="Arial"/>
        </w:rPr>
        <w:t xml:space="preserve">. In contrast, the intervention group (n = 200), which likely received some form of nutritional education or intervention, shows a much higher </w:t>
      </w:r>
      <w:r w:rsidRPr="001B662B">
        <w:rPr>
          <w:rFonts w:ascii="Arial" w:hAnsi="Arial" w:cs="Arial"/>
        </w:rPr>
        <w:lastRenderedPageBreak/>
        <w:t xml:space="preserve">mean score of 4.30 with a similar standard deviation of 0.29. This suggests a substantially more favorable opinion towards nutritional status and eating </w:t>
      </w:r>
      <w:proofErr w:type="spellStart"/>
      <w:r w:rsidRPr="001B662B">
        <w:rPr>
          <w:rFonts w:ascii="Arial" w:hAnsi="Arial" w:cs="Arial"/>
        </w:rPr>
        <w:t>behaviour</w:t>
      </w:r>
      <w:proofErr w:type="spellEnd"/>
      <w:r w:rsidRPr="001B662B">
        <w:rPr>
          <w:rFonts w:ascii="Arial" w:hAnsi="Arial" w:cs="Arial"/>
        </w:rPr>
        <w:t xml:space="preserve"> among students in the intervention group.</w:t>
      </w:r>
    </w:p>
    <w:p w14:paraId="0855D66F" w14:textId="6F448DF2" w:rsidR="001B662B" w:rsidRPr="001B662B" w:rsidRDefault="001B662B" w:rsidP="001B662B">
      <w:pPr>
        <w:pStyle w:val="Body"/>
        <w:rPr>
          <w:rFonts w:ascii="Arial" w:hAnsi="Arial" w:cs="Arial"/>
        </w:rPr>
      </w:pPr>
      <w:r w:rsidRPr="001B662B">
        <w:rPr>
          <w:rFonts w:ascii="Arial" w:hAnsi="Arial" w:cs="Arial"/>
        </w:rPr>
        <w:t xml:space="preserve">The independent samples t-test results in Table </w:t>
      </w:r>
      <w:r w:rsidR="00EA4DB0">
        <w:rPr>
          <w:rFonts w:ascii="Arial" w:hAnsi="Arial" w:cs="Arial"/>
        </w:rPr>
        <w:t>6</w:t>
      </w:r>
      <w:r w:rsidRPr="001B662B">
        <w:rPr>
          <w:rFonts w:ascii="Arial" w:hAnsi="Arial" w:cs="Arial"/>
        </w:rPr>
        <w:t xml:space="preserve"> confirm the statistical significance of this difference. Levene’s test for equality of variances yielded an F value of 6.236 with a p-value of 0.013, indicating that the assumption of equal variances is slightly violated, so the more conservative "equal variances not assumed" t-test result is considered. The t-test shows a very large t-value of -89.985 with degrees of freedom around 398 and a p-value of .000 (less than 0.001), indicating a highly significant difference between the groups. The mean difference of -2.565 (with a very narrow 95% confidence interval from -2.62 to -2.51) confirms that the intervention group’s opinions are significantly more positive than those of the control group. These results strongly suggest that the intervention had a substantial positive impact on students’ perceptions of the nutritional status and eating </w:t>
      </w:r>
      <w:proofErr w:type="spellStart"/>
      <w:r w:rsidRPr="001B662B">
        <w:rPr>
          <w:rFonts w:ascii="Arial" w:hAnsi="Arial" w:cs="Arial"/>
        </w:rPr>
        <w:t>behaviour</w:t>
      </w:r>
      <w:proofErr w:type="spellEnd"/>
      <w:r w:rsidRPr="001B662B">
        <w:rPr>
          <w:rFonts w:ascii="Arial" w:hAnsi="Arial" w:cs="Arial"/>
        </w:rPr>
        <w:t xml:space="preserve"> of adolescent girls. This highlights the effectiveness of the intervention in improving awareness or attitudes related to nutrition and eating habits in this population.</w:t>
      </w:r>
    </w:p>
    <w:p w14:paraId="0693EDB5" w14:textId="77777777" w:rsidR="00790ADA" w:rsidRPr="00FB3A86" w:rsidRDefault="00790ADA" w:rsidP="00441B6F">
      <w:pPr>
        <w:pStyle w:val="ConcHead"/>
        <w:spacing w:after="0"/>
        <w:jc w:val="both"/>
        <w:rPr>
          <w:rFonts w:ascii="Arial" w:hAnsi="Arial" w:cs="Arial"/>
        </w:rPr>
      </w:pPr>
    </w:p>
    <w:p w14:paraId="6D5A7617" w14:textId="77777777" w:rsidR="00C20E28" w:rsidRPr="00C20E28" w:rsidRDefault="00C20E28" w:rsidP="00C20E28">
      <w:pPr>
        <w:pStyle w:val="Body"/>
        <w:rPr>
          <w:rFonts w:ascii="Arial" w:hAnsi="Arial" w:cs="Arial"/>
        </w:rPr>
      </w:pPr>
      <w:r w:rsidRPr="00C20E28">
        <w:rPr>
          <w:rFonts w:ascii="Arial" w:hAnsi="Arial" w:cs="Arial"/>
        </w:rPr>
        <w:t xml:space="preserve">This study focused on </w:t>
      </w:r>
      <w:proofErr w:type="spellStart"/>
      <w:r w:rsidRPr="00C20E28">
        <w:rPr>
          <w:rFonts w:ascii="Arial" w:hAnsi="Arial" w:cs="Arial"/>
        </w:rPr>
        <w:t>analysing</w:t>
      </w:r>
      <w:proofErr w:type="spellEnd"/>
      <w:r w:rsidRPr="00C20E28">
        <w:rPr>
          <w:rFonts w:ascii="Arial" w:hAnsi="Arial" w:cs="Arial"/>
        </w:rPr>
        <w:t xml:space="preserve"> the instructional methods on the dietary status and the food habits of adolescent girls. This was done by comparing the responses from control group and intervention group respondents. Adolescence is a period of transition when the individual changes physically and psychologically from a child into adult. The period of adolescence is accomplished by its profound changes in growth rates, body composition and marked physiological and endocrinal changes. Frequent snacking, irregular meal timing, routine food intake while engaged in other activities, and an emotional eating tendency also existed within the control group. Taste, convenience, social pressures, and not nutritional value, most prominently drove food selection, which replicated trends commonly observed during adolescence (Gillison et al., 2022). Conversely, the intervention group showed more self-regulated eating </w:t>
      </w:r>
      <w:proofErr w:type="spellStart"/>
      <w:r w:rsidRPr="00C20E28">
        <w:rPr>
          <w:rFonts w:ascii="Arial" w:hAnsi="Arial" w:cs="Arial"/>
        </w:rPr>
        <w:t>behaviours</w:t>
      </w:r>
      <w:proofErr w:type="spellEnd"/>
      <w:r w:rsidRPr="00C20E28">
        <w:rPr>
          <w:rFonts w:ascii="Arial" w:hAnsi="Arial" w:cs="Arial"/>
        </w:rPr>
        <w:t xml:space="preserve"> like having regular meal times, prioritizing breakfast, taking healthy food in moderation, and selecting sensible snacks. It was observed that the respondents after intervention there were self-regulation of the dietary plan. This was also seen that adolescent peer influence in social media environments spans the spectrum of healthy eating to eating disorders. Strategic network-driven approaches should be considered for engaging adolescents in the promotion of positive dietary behaviors (Chung et al., 2021). </w:t>
      </w:r>
    </w:p>
    <w:p w14:paraId="427131FD" w14:textId="29546AA9" w:rsidR="00C20E28" w:rsidRPr="00C20E28" w:rsidRDefault="001F4D07" w:rsidP="00C20E28">
      <w:pPr>
        <w:pStyle w:val="Body"/>
        <w:rPr>
          <w:rFonts w:ascii="Arial" w:hAnsi="Arial" w:cs="Arial"/>
        </w:rPr>
      </w:pPr>
      <w:r w:rsidRPr="001F4D07">
        <w:rPr>
          <w:rFonts w:ascii="Arial" w:hAnsi="Arial" w:cs="Arial"/>
        </w:rPr>
        <w:t xml:space="preserve">Nath and </w:t>
      </w:r>
      <w:proofErr w:type="spellStart"/>
      <w:r w:rsidRPr="001F4D07">
        <w:rPr>
          <w:rFonts w:ascii="Arial" w:hAnsi="Arial" w:cs="Arial"/>
        </w:rPr>
        <w:t>Pallathadka</w:t>
      </w:r>
      <w:proofErr w:type="spellEnd"/>
      <w:r w:rsidRPr="001F4D07">
        <w:rPr>
          <w:rFonts w:ascii="Arial" w:hAnsi="Arial" w:cs="Arial"/>
        </w:rPr>
        <w:t xml:space="preserve"> (2025) reported that poor dietary practices among allied healthcare students were significantly associated with hematological variations, including a higher prevalence of anemia and altered blood parameters, underscoring that irregular eating habits and low intake of nutrient-rich foods may contribute to compromised blood health in young adults. Unhealthy eating </w:t>
      </w:r>
      <w:proofErr w:type="spellStart"/>
      <w:r w:rsidRPr="001F4D07">
        <w:rPr>
          <w:rFonts w:ascii="Arial" w:hAnsi="Arial" w:cs="Arial"/>
        </w:rPr>
        <w:t>behaviours</w:t>
      </w:r>
      <w:proofErr w:type="spellEnd"/>
      <w:r w:rsidRPr="001F4D07">
        <w:rPr>
          <w:rFonts w:ascii="Arial" w:hAnsi="Arial" w:cs="Arial"/>
        </w:rPr>
        <w:t xml:space="preserve"> such as frequent junk food consumption and meal skipping were common among students, with low consumption of fruits and green leafy vegetables linked to greater anemia risk, highlighting the broader impact of dietary choices on physiological markers of health. Nutritional problems are prevalent among adolescents where many adolescents’ </w:t>
      </w:r>
      <w:proofErr w:type="gramStart"/>
      <w:r w:rsidRPr="001F4D07">
        <w:rPr>
          <w:rFonts w:ascii="Arial" w:hAnsi="Arial" w:cs="Arial"/>
        </w:rPr>
        <w:t>experience</w:t>
      </w:r>
      <w:proofErr w:type="gramEnd"/>
      <w:r w:rsidRPr="001F4D07">
        <w:rPr>
          <w:rFonts w:ascii="Arial" w:hAnsi="Arial" w:cs="Arial"/>
        </w:rPr>
        <w:t xml:space="preserve"> undernutrition. The problem of adolescent malnutrition is spreading across the globe. Adolescence is a crucial time for fostering good food and health </w:t>
      </w:r>
      <w:proofErr w:type="spellStart"/>
      <w:r w:rsidRPr="001F4D07">
        <w:rPr>
          <w:rFonts w:ascii="Arial" w:hAnsi="Arial" w:cs="Arial"/>
        </w:rPr>
        <w:t>behaviours</w:t>
      </w:r>
      <w:proofErr w:type="spellEnd"/>
      <w:r w:rsidRPr="001F4D07">
        <w:rPr>
          <w:rFonts w:ascii="Arial" w:hAnsi="Arial" w:cs="Arial"/>
        </w:rPr>
        <w:t xml:space="preserve">, since </w:t>
      </w:r>
      <w:proofErr w:type="spellStart"/>
      <w:r w:rsidRPr="001F4D07">
        <w:rPr>
          <w:rFonts w:ascii="Arial" w:hAnsi="Arial" w:cs="Arial"/>
        </w:rPr>
        <w:t>behaviours</w:t>
      </w:r>
      <w:proofErr w:type="spellEnd"/>
      <w:r w:rsidRPr="001F4D07">
        <w:rPr>
          <w:rFonts w:ascii="Arial" w:hAnsi="Arial" w:cs="Arial"/>
        </w:rPr>
        <w:t xml:space="preserve"> learned then often persist into adulthood. Nutritional awareness is important today as many young girls and women are malnourished and </w:t>
      </w:r>
      <w:proofErr w:type="spellStart"/>
      <w:r w:rsidRPr="001F4D07">
        <w:rPr>
          <w:rFonts w:ascii="Arial" w:hAnsi="Arial" w:cs="Arial"/>
        </w:rPr>
        <w:t>anaemic</w:t>
      </w:r>
      <w:proofErr w:type="spellEnd"/>
      <w:r w:rsidRPr="001F4D07">
        <w:rPr>
          <w:rFonts w:ascii="Arial" w:hAnsi="Arial" w:cs="Arial"/>
        </w:rPr>
        <w:t>. Due to lack of accurate information and proper guidance, adolescents are prone to various nutritional morbidities. They do not have proper knowledge about their nutritional requirements; inadequate knowledge may cause various health problems. The findings suggested that compared to the control group the intervention group has better nutritional status due to the nutritional education imparted among the respondents. The dietary habits of the intervention group also improved after the intervention. This means that targeted teaching strategies can contribute substantially to increasing adolescents' nutrition knowledge, attitudes, and awareness. The intervention was observed to be effective in enhancing positive attitude among the respondents towards nutritional intake (Al-</w:t>
      </w:r>
      <w:proofErr w:type="spellStart"/>
      <w:r w:rsidRPr="001F4D07">
        <w:rPr>
          <w:rFonts w:ascii="Arial" w:hAnsi="Arial" w:cs="Arial"/>
        </w:rPr>
        <w:t>Mahrouqi</w:t>
      </w:r>
      <w:proofErr w:type="spellEnd"/>
      <w:r w:rsidRPr="001F4D07">
        <w:rPr>
          <w:rFonts w:ascii="Arial" w:hAnsi="Arial" w:cs="Arial"/>
        </w:rPr>
        <w:t>, 2019; Woodman, 2023).</w:t>
      </w:r>
    </w:p>
    <w:p w14:paraId="76A6A102" w14:textId="77777777" w:rsidR="006D0C69" w:rsidRDefault="006D0C69" w:rsidP="00441B6F">
      <w:pPr>
        <w:pStyle w:val="Body"/>
        <w:spacing w:after="0"/>
        <w:rPr>
          <w:rFonts w:ascii="Arial" w:hAnsi="Arial" w:cs="Arial"/>
        </w:rPr>
      </w:pPr>
    </w:p>
    <w:p w14:paraId="56BC15D6" w14:textId="77777777" w:rsidR="006D0C69" w:rsidRDefault="006D0C69" w:rsidP="006D0C6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89E8D8F" w14:textId="77777777" w:rsidR="006D0C69" w:rsidRPr="00FB3A86" w:rsidRDefault="006D0C69" w:rsidP="006D0C69">
      <w:pPr>
        <w:pStyle w:val="ConcHead"/>
        <w:spacing w:after="0"/>
        <w:jc w:val="both"/>
        <w:rPr>
          <w:rFonts w:ascii="Arial" w:hAnsi="Arial" w:cs="Arial"/>
        </w:rPr>
      </w:pPr>
    </w:p>
    <w:p w14:paraId="03BFCC93" w14:textId="77777777" w:rsidR="00C20E28" w:rsidRPr="00C20E28" w:rsidRDefault="00C20E28" w:rsidP="00C20E28">
      <w:pPr>
        <w:pStyle w:val="Body"/>
        <w:rPr>
          <w:rFonts w:ascii="Arial" w:hAnsi="Arial" w:cs="Arial"/>
        </w:rPr>
      </w:pPr>
      <w:proofErr w:type="spellStart"/>
      <w:r w:rsidRPr="00C20E28">
        <w:rPr>
          <w:rFonts w:ascii="Arial" w:hAnsi="Arial" w:cs="Arial"/>
        </w:rPr>
        <w:t>Analysing</w:t>
      </w:r>
      <w:proofErr w:type="spellEnd"/>
      <w:r w:rsidRPr="00C20E28">
        <w:rPr>
          <w:rFonts w:ascii="Arial" w:hAnsi="Arial" w:cs="Arial"/>
        </w:rPr>
        <w:t xml:space="preserve"> the teaching strategies regarding the nutritional status and eating habits of adolescent girls was the main goal of this project.  This was accomplished by contrasting the responses from respondents in the control and intervention groups.  Adolescence is a time of transition during which a person transforms from a kid into an adult, both physically and mentally.  Adolescence is </w:t>
      </w:r>
      <w:proofErr w:type="spellStart"/>
      <w:r w:rsidRPr="00C20E28">
        <w:rPr>
          <w:rFonts w:ascii="Arial" w:hAnsi="Arial" w:cs="Arial"/>
        </w:rPr>
        <w:t>characterised</w:t>
      </w:r>
      <w:proofErr w:type="spellEnd"/>
      <w:r w:rsidRPr="00C20E28">
        <w:rPr>
          <w:rFonts w:ascii="Arial" w:hAnsi="Arial" w:cs="Arial"/>
        </w:rPr>
        <w:t xml:space="preserve"> by significant changes in body composition, growth rates, and physiological and endocrine processes.  Adolescents frequently suffer from nutritional issues, with many of them suffering from undernutrition.  Malnutrition among adolescents is becoming a global issue.  Because </w:t>
      </w:r>
      <w:proofErr w:type="spellStart"/>
      <w:r w:rsidRPr="00C20E28">
        <w:rPr>
          <w:rFonts w:ascii="Arial" w:hAnsi="Arial" w:cs="Arial"/>
        </w:rPr>
        <w:t>behaviours</w:t>
      </w:r>
      <w:proofErr w:type="spellEnd"/>
      <w:r w:rsidRPr="00C20E28">
        <w:rPr>
          <w:rFonts w:ascii="Arial" w:hAnsi="Arial" w:cs="Arial"/>
        </w:rPr>
        <w:t xml:space="preserve"> acquired throughout adolescence frequently carry over into adulthood, this stage is critical for promoting healthy eating habits. Given the high rate of malnutrition and </w:t>
      </w:r>
      <w:proofErr w:type="spellStart"/>
      <w:r w:rsidRPr="00C20E28">
        <w:rPr>
          <w:rFonts w:ascii="Arial" w:hAnsi="Arial" w:cs="Arial"/>
        </w:rPr>
        <w:t>anaemia</w:t>
      </w:r>
      <w:proofErr w:type="spellEnd"/>
      <w:r w:rsidRPr="00C20E28">
        <w:rPr>
          <w:rFonts w:ascii="Arial" w:hAnsi="Arial" w:cs="Arial"/>
        </w:rPr>
        <w:t xml:space="preserve"> among young girls and women today, nutritional awareness is crucial.  Adolescents are susceptible to a number of dietary morbidities as a result of inadequate information and guidance.  They lack basic understanding about their nutritional needs, which can lead to a number of health issues.  It was found that the intervention was successful in improving the respondents' </w:t>
      </w:r>
      <w:proofErr w:type="spellStart"/>
      <w:r w:rsidRPr="00C20E28">
        <w:rPr>
          <w:rFonts w:ascii="Arial" w:hAnsi="Arial" w:cs="Arial"/>
        </w:rPr>
        <w:t>favourable</w:t>
      </w:r>
      <w:proofErr w:type="spellEnd"/>
      <w:r w:rsidRPr="00C20E28">
        <w:rPr>
          <w:rFonts w:ascii="Arial" w:hAnsi="Arial" w:cs="Arial"/>
        </w:rPr>
        <w:t xml:space="preserve"> attitudes towards dietary consumption. Overall, </w:t>
      </w:r>
      <w:r w:rsidRPr="00C20E28">
        <w:rPr>
          <w:rFonts w:ascii="Arial" w:hAnsi="Arial" w:cs="Arial"/>
        </w:rPr>
        <w:lastRenderedPageBreak/>
        <w:t>special educational interventions for adolescents can serve as a potent foundation for lifelong health-enhancing behaviors, and hence the necessity to incorporate nutrition education into both formal and informal education.</w:t>
      </w:r>
    </w:p>
    <w:p w14:paraId="22BF5698" w14:textId="77777777" w:rsidR="006D0C69" w:rsidRDefault="006D0C69" w:rsidP="00441B6F">
      <w:pPr>
        <w:pStyle w:val="Body"/>
        <w:spacing w:after="0"/>
        <w:rPr>
          <w:rFonts w:ascii="Arial" w:hAnsi="Arial" w:cs="Arial"/>
        </w:rPr>
      </w:pPr>
    </w:p>
    <w:p w14:paraId="5C05A35D"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F591348" w14:textId="77777777" w:rsidR="002B685A" w:rsidRPr="002B685A" w:rsidRDefault="002B685A" w:rsidP="00441B6F">
      <w:pPr>
        <w:pStyle w:val="ReferHead"/>
        <w:spacing w:after="0"/>
        <w:jc w:val="both"/>
        <w:rPr>
          <w:rFonts w:ascii="Arial" w:hAnsi="Arial" w:cs="Arial"/>
          <w:bCs/>
        </w:rPr>
      </w:pPr>
    </w:p>
    <w:p w14:paraId="5EEBD2ED" w14:textId="33E654DE" w:rsidR="001A29D8" w:rsidRPr="00F469F0" w:rsidRDefault="00EF350F"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Consent </w:t>
      </w:r>
      <w:r w:rsidR="004A0ECD">
        <w:rPr>
          <w:rFonts w:ascii="Arial" w:hAnsi="Arial" w:cs="Arial"/>
          <w:b w:val="0"/>
          <w:caps w:val="0"/>
          <w:sz w:val="20"/>
        </w:rPr>
        <w:t>from</w:t>
      </w:r>
      <w:r>
        <w:rPr>
          <w:rFonts w:ascii="Arial" w:hAnsi="Arial" w:cs="Arial"/>
          <w:b w:val="0"/>
          <w:caps w:val="0"/>
          <w:sz w:val="20"/>
        </w:rPr>
        <w:t xml:space="preserve"> the participants were taken</w:t>
      </w:r>
      <w:r w:rsidR="004A0ECD">
        <w:rPr>
          <w:rFonts w:ascii="Arial" w:hAnsi="Arial" w:cs="Arial"/>
          <w:b w:val="0"/>
          <w:caps w:val="0"/>
          <w:sz w:val="20"/>
        </w:rPr>
        <w:t>.</w:t>
      </w:r>
    </w:p>
    <w:p w14:paraId="1807B43A" w14:textId="77777777" w:rsidR="001A29D8" w:rsidRDefault="001A29D8" w:rsidP="00441B6F">
      <w:pPr>
        <w:pStyle w:val="ReferHead"/>
        <w:spacing w:after="0"/>
        <w:jc w:val="both"/>
        <w:rPr>
          <w:rFonts w:ascii="Arial" w:hAnsi="Arial" w:cs="Arial"/>
          <w:b w:val="0"/>
          <w:caps w:val="0"/>
          <w:sz w:val="20"/>
        </w:rPr>
      </w:pPr>
    </w:p>
    <w:p w14:paraId="7A99DEA6" w14:textId="77777777" w:rsidR="005C784C" w:rsidRDefault="005C784C" w:rsidP="00441B6F">
      <w:pPr>
        <w:pStyle w:val="ReferHead"/>
        <w:spacing w:after="0"/>
        <w:jc w:val="both"/>
        <w:rPr>
          <w:rFonts w:ascii="Arial" w:hAnsi="Arial" w:cs="Arial"/>
          <w:b w:val="0"/>
          <w:caps w:val="0"/>
          <w:sz w:val="20"/>
        </w:rPr>
      </w:pPr>
    </w:p>
    <w:p w14:paraId="7BFF6E6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13A649F" w14:textId="77777777" w:rsidR="005C784C" w:rsidRPr="002B685A" w:rsidRDefault="005C784C" w:rsidP="00441B6F">
      <w:pPr>
        <w:pStyle w:val="ReferHead"/>
        <w:spacing w:after="0"/>
        <w:jc w:val="both"/>
        <w:rPr>
          <w:rFonts w:ascii="Arial" w:hAnsi="Arial" w:cs="Arial"/>
          <w:bCs/>
        </w:rPr>
      </w:pPr>
    </w:p>
    <w:p w14:paraId="7DF19A73" w14:textId="44777E76" w:rsidR="0041027F" w:rsidRDefault="004A0ECD" w:rsidP="00441B6F">
      <w:pPr>
        <w:pStyle w:val="ReferHead"/>
        <w:spacing w:after="0"/>
        <w:jc w:val="both"/>
        <w:rPr>
          <w:rFonts w:ascii="Arial" w:hAnsi="Arial" w:cs="Arial"/>
          <w:b w:val="0"/>
          <w:caps w:val="0"/>
          <w:sz w:val="20"/>
        </w:rPr>
      </w:pPr>
      <w:r>
        <w:rPr>
          <w:rFonts w:ascii="Arial" w:hAnsi="Arial" w:cs="Arial"/>
          <w:b w:val="0"/>
          <w:caps w:val="0"/>
          <w:sz w:val="20"/>
        </w:rPr>
        <w:t>N/a</w:t>
      </w:r>
    </w:p>
    <w:p w14:paraId="23FF53F2" w14:textId="15443E50" w:rsidR="00A32A65" w:rsidRDefault="00A32A65" w:rsidP="00441B6F">
      <w:pPr>
        <w:pStyle w:val="ReferHead"/>
        <w:spacing w:after="0"/>
        <w:jc w:val="both"/>
        <w:rPr>
          <w:rFonts w:ascii="Arial" w:hAnsi="Arial" w:cs="Arial"/>
          <w:b w:val="0"/>
          <w:caps w:val="0"/>
          <w:sz w:val="20"/>
          <w:u w:val="single"/>
        </w:rPr>
      </w:pPr>
    </w:p>
    <w:p w14:paraId="748872CF" w14:textId="77777777" w:rsidR="00A32A65" w:rsidRDefault="00A32A65" w:rsidP="00A32A65">
      <w:pPr>
        <w:rPr>
          <w:rFonts w:ascii="Calibri" w:eastAsia="Calibri" w:hAnsi="Calibri"/>
          <w:kern w:val="2"/>
          <w:highlight w:val="yellow"/>
        </w:rPr>
      </w:pPr>
    </w:p>
    <w:p w14:paraId="31A96A02" w14:textId="77777777" w:rsidR="00A32A65" w:rsidRDefault="00A32A65" w:rsidP="00A32A65">
      <w:pPr>
        <w:rPr>
          <w:rFonts w:ascii="Calibri" w:eastAsia="Calibri" w:hAnsi="Calibri"/>
          <w:kern w:val="2"/>
          <w:highlight w:val="yellow"/>
        </w:rPr>
      </w:pPr>
      <w:bookmarkStart w:id="0" w:name="_Hlk218868534"/>
    </w:p>
    <w:p w14:paraId="4B549D7A" w14:textId="77777777" w:rsidR="00A32A65" w:rsidRPr="00005ED1" w:rsidRDefault="00A32A65" w:rsidP="00A32A65">
      <w:pPr>
        <w:pStyle w:val="NoSpacing"/>
        <w:rPr>
          <w:rFonts w:ascii="Arial" w:hAnsi="Arial" w:cs="Arial"/>
          <w:highlight w:val="yellow"/>
        </w:rPr>
      </w:pPr>
      <w:r w:rsidRPr="00005ED1">
        <w:rPr>
          <w:rFonts w:ascii="Arial" w:hAnsi="Arial" w:cs="Arial"/>
          <w:highlight w:val="yellow"/>
        </w:rPr>
        <w:t>Disclaimer (Artificial intelligence)</w:t>
      </w:r>
    </w:p>
    <w:p w14:paraId="082A277E" w14:textId="77777777" w:rsidR="00A32A65" w:rsidRPr="00005ED1" w:rsidRDefault="00A32A65" w:rsidP="00A32A65">
      <w:pPr>
        <w:pStyle w:val="NoSpacing"/>
        <w:rPr>
          <w:rFonts w:ascii="Arial" w:hAnsi="Arial" w:cs="Arial"/>
          <w:highlight w:val="yellow"/>
        </w:rPr>
      </w:pPr>
    </w:p>
    <w:p w14:paraId="5439BBE7" w14:textId="77777777" w:rsidR="00A32A65" w:rsidRDefault="00A32A65" w:rsidP="00A32A6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5EA706C" w14:textId="77777777" w:rsidR="00A32A65" w:rsidRDefault="00A32A65" w:rsidP="00A32A65">
      <w:pPr>
        <w:pStyle w:val="NoSpacing"/>
        <w:rPr>
          <w:rFonts w:ascii="Arial" w:hAnsi="Arial" w:cs="Arial"/>
          <w:highlight w:val="yellow"/>
        </w:rPr>
      </w:pPr>
    </w:p>
    <w:p w14:paraId="76173CE7" w14:textId="77777777" w:rsidR="00A32A65" w:rsidRPr="00F469F0" w:rsidRDefault="00A32A65" w:rsidP="00441B6F">
      <w:pPr>
        <w:pStyle w:val="ReferHead"/>
        <w:spacing w:after="0"/>
        <w:jc w:val="both"/>
        <w:rPr>
          <w:rFonts w:ascii="Arial" w:hAnsi="Arial" w:cs="Arial"/>
          <w:b w:val="0"/>
          <w:caps w:val="0"/>
          <w:sz w:val="20"/>
          <w:u w:val="single"/>
        </w:rPr>
      </w:pPr>
    </w:p>
    <w:p w14:paraId="38BF2776" w14:textId="77777777" w:rsidR="00860000" w:rsidRDefault="00860000" w:rsidP="00441B6F">
      <w:pPr>
        <w:pStyle w:val="ReferHead"/>
        <w:spacing w:after="0"/>
        <w:jc w:val="both"/>
        <w:rPr>
          <w:rFonts w:ascii="Arial" w:hAnsi="Arial" w:cs="Arial"/>
        </w:rPr>
      </w:pPr>
    </w:p>
    <w:p w14:paraId="1859B31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38F976" w14:textId="77777777" w:rsidR="00790ADA" w:rsidRPr="00FB3A86" w:rsidRDefault="00790ADA" w:rsidP="00441B6F">
      <w:pPr>
        <w:pStyle w:val="ReferHead"/>
        <w:spacing w:after="0"/>
        <w:jc w:val="both"/>
        <w:rPr>
          <w:rFonts w:ascii="Arial" w:hAnsi="Arial" w:cs="Arial"/>
        </w:rPr>
      </w:pPr>
    </w:p>
    <w:p w14:paraId="07C8355B" w14:textId="77777777" w:rsidR="009F4585" w:rsidRDefault="009F4585" w:rsidP="00362BE8">
      <w:pPr>
        <w:pStyle w:val="Body"/>
        <w:numPr>
          <w:ilvl w:val="0"/>
          <w:numId w:val="31"/>
        </w:numPr>
      </w:pPr>
      <w:r w:rsidRPr="00362BE8">
        <w:rPr>
          <w:lang w:val="nl-BE"/>
        </w:rPr>
        <w:t>Akseer, N., Al</w:t>
      </w:r>
      <w:r w:rsidRPr="00362BE8">
        <w:rPr>
          <w:rFonts w:ascii="Cambria Math" w:hAnsi="Cambria Math" w:cs="Cambria Math"/>
          <w:lang w:val="nl-BE"/>
        </w:rPr>
        <w:t>‐</w:t>
      </w:r>
      <w:r w:rsidRPr="00362BE8">
        <w:rPr>
          <w:lang w:val="nl-BE"/>
        </w:rPr>
        <w:t xml:space="preserve">Gashm, S., Mehta, S., Mokdad, A., &amp; Bhutta, Z. A. (2017). </w:t>
      </w:r>
      <w:r>
        <w:t>Global and regional trends in the nutritional status of young people: a critical and neglected age group. Annals of the New York Academy of Sciences, 1393(1), 3-20.</w:t>
      </w:r>
    </w:p>
    <w:p w14:paraId="26B3918B" w14:textId="77777777" w:rsidR="009F4585" w:rsidRDefault="009F4585" w:rsidP="00362BE8">
      <w:pPr>
        <w:pStyle w:val="Body"/>
        <w:numPr>
          <w:ilvl w:val="0"/>
          <w:numId w:val="31"/>
        </w:numPr>
      </w:pPr>
      <w:r>
        <w:t xml:space="preserve">Al-Mahrouqi, Z. H. (2019). Assessing the lifestyle (physical activity levels, sedentary </w:t>
      </w:r>
      <w:proofErr w:type="spellStart"/>
      <w:r>
        <w:t>behaviour</w:t>
      </w:r>
      <w:proofErr w:type="spellEnd"/>
      <w:r>
        <w:t xml:space="preserve"> and eating habits) of Omani adolescent girls: a mixed methods study (Doctoral dissertation, Queen Margaret University, Edinburgh).</w:t>
      </w:r>
    </w:p>
    <w:p w14:paraId="51E33EC9" w14:textId="77777777" w:rsidR="009F4585" w:rsidRDefault="009F4585" w:rsidP="00362BE8">
      <w:pPr>
        <w:pStyle w:val="Body"/>
        <w:numPr>
          <w:ilvl w:val="0"/>
          <w:numId w:val="31"/>
        </w:numPr>
      </w:pPr>
      <w:r>
        <w:t xml:space="preserve">Antwi, J., </w:t>
      </w:r>
      <w:proofErr w:type="spellStart"/>
      <w:r>
        <w:t>Ohemeng</w:t>
      </w:r>
      <w:proofErr w:type="spellEnd"/>
      <w:r>
        <w:t xml:space="preserve">, A., Boateng, L., </w:t>
      </w:r>
      <w:proofErr w:type="spellStart"/>
      <w:r>
        <w:t>Quaidoo</w:t>
      </w:r>
      <w:proofErr w:type="spellEnd"/>
      <w:r>
        <w:t>, E., &amp; Bannerman, B. (2020). Primary school-based nutrition education intervention on nutrition knowledge, attitude and practices among school-age children in Ghana. Global Health Promotion, 27(4), 114-122.</w:t>
      </w:r>
    </w:p>
    <w:p w14:paraId="15EC9531" w14:textId="77777777" w:rsidR="009F4585" w:rsidRDefault="009F4585" w:rsidP="00362BE8">
      <w:pPr>
        <w:pStyle w:val="Body"/>
        <w:numPr>
          <w:ilvl w:val="0"/>
          <w:numId w:val="31"/>
        </w:numPr>
      </w:pPr>
      <w:r>
        <w:t xml:space="preserve">Christian, P., &amp; Smith, E. R. (2018). Adolescent undernutrition: global burden, physiology, and nutritional risks. Annals of nutrition and metabolism, 72(4), 316-328. </w:t>
      </w:r>
    </w:p>
    <w:p w14:paraId="3024290E" w14:textId="77777777" w:rsidR="009F4585" w:rsidRDefault="009F4585" w:rsidP="00362BE8">
      <w:pPr>
        <w:pStyle w:val="Body"/>
        <w:numPr>
          <w:ilvl w:val="0"/>
          <w:numId w:val="31"/>
        </w:numPr>
      </w:pPr>
      <w:r>
        <w:t>Chung, A., Vieira, D., Donley, T., Tan, N., Jean-Louis, G., Gouley, K. K., &amp; Seixas, A. (2021). Adolescent peer influence on eating behaviors via social media: scoping review. Journal of medical Internet research, 23(6), e19697.</w:t>
      </w:r>
    </w:p>
    <w:p w14:paraId="7647D706" w14:textId="77777777" w:rsidR="009F4585" w:rsidRDefault="009F4585" w:rsidP="00362BE8">
      <w:pPr>
        <w:pStyle w:val="Body"/>
        <w:numPr>
          <w:ilvl w:val="0"/>
          <w:numId w:val="31"/>
        </w:numPr>
      </w:pPr>
      <w:r>
        <w:t xml:space="preserve">Colatruglio, S., &amp; Slater, J. (2014). Food literacy: bridging the gap between food, nutrition and well-being. Sustainable well-being: Concepts, issues, and educational practices, 37-55. </w:t>
      </w:r>
    </w:p>
    <w:p w14:paraId="3D10F252" w14:textId="77777777" w:rsidR="009F4585" w:rsidRDefault="009F4585" w:rsidP="00362BE8">
      <w:pPr>
        <w:pStyle w:val="Body"/>
        <w:numPr>
          <w:ilvl w:val="0"/>
          <w:numId w:val="31"/>
        </w:numPr>
      </w:pPr>
      <w:r>
        <w:t>da Silva Oliveira, M. S., &amp; Silva-Amparo, L. (2018). Food-based dietary guidelines: a comparative analysis between the Dietary Guidelines for the Brazilian Population 2006 and 2014. Public Health Nutrition, 21(1), 210-217.</w:t>
      </w:r>
    </w:p>
    <w:p w14:paraId="4E2D186B" w14:textId="77777777" w:rsidR="009F4585" w:rsidRDefault="009F4585" w:rsidP="00362BE8">
      <w:pPr>
        <w:pStyle w:val="Body"/>
        <w:numPr>
          <w:ilvl w:val="0"/>
          <w:numId w:val="31"/>
        </w:numPr>
      </w:pPr>
      <w:r>
        <w:t>Debnath, S., Mondal, N., &amp; Sen, J. (2019). Double burden of malnutrition among adolescents in India.</w:t>
      </w:r>
    </w:p>
    <w:p w14:paraId="330E988A" w14:textId="77777777" w:rsidR="009F4585" w:rsidRDefault="009F4585" w:rsidP="00362BE8">
      <w:pPr>
        <w:pStyle w:val="Body"/>
        <w:numPr>
          <w:ilvl w:val="0"/>
          <w:numId w:val="31"/>
        </w:numPr>
      </w:pPr>
      <w:r>
        <w:t xml:space="preserve">Gillison, F., </w:t>
      </w:r>
      <w:proofErr w:type="spellStart"/>
      <w:r>
        <w:t>Verplanken</w:t>
      </w:r>
      <w:proofErr w:type="spellEnd"/>
      <w:r>
        <w:t>, B., Barnett, J., Griffin, T., &amp; Beasley, L. (2022). A rapid evidence review of the Psychology of Food Choice. Food Standards Agency: London, UK.</w:t>
      </w:r>
    </w:p>
    <w:p w14:paraId="51FEAD8A" w14:textId="77777777" w:rsidR="009F4585" w:rsidRDefault="009F4585" w:rsidP="00362BE8">
      <w:pPr>
        <w:pStyle w:val="Body"/>
        <w:numPr>
          <w:ilvl w:val="0"/>
          <w:numId w:val="31"/>
        </w:numPr>
      </w:pPr>
      <w:r>
        <w:t>Gonzalez, M. (2021). Associations between parenting stress, feeding practices, and child eating behaviors during the COVID-19 pandemic (Master's thesis, California Polytechnic State University).</w:t>
      </w:r>
    </w:p>
    <w:p w14:paraId="325464F2" w14:textId="77777777" w:rsidR="009F4585" w:rsidRDefault="009F4585" w:rsidP="00362BE8">
      <w:pPr>
        <w:pStyle w:val="Body"/>
        <w:numPr>
          <w:ilvl w:val="0"/>
          <w:numId w:val="31"/>
        </w:numPr>
      </w:pPr>
      <w:r>
        <w:lastRenderedPageBreak/>
        <w:t xml:space="preserve">Jan, S. (2024). Impact of Dietary Intervention Program on Nutritional Knowledge of Adolescent Girls in Srinagar city of Jammu and Kashmir. South India Journal of Social Sciences, 22(1), 105-114. </w:t>
      </w:r>
    </w:p>
    <w:p w14:paraId="6AB15B46" w14:textId="77777777" w:rsidR="009F4585" w:rsidRDefault="009F4585" w:rsidP="00362BE8">
      <w:pPr>
        <w:pStyle w:val="Body"/>
        <w:numPr>
          <w:ilvl w:val="0"/>
          <w:numId w:val="31"/>
        </w:numPr>
      </w:pPr>
      <w:r>
        <w:t>Kalam, I. (2024). Assessing the Knowledge, Attitudes, and Practices of Sexual and Reproductive Health among Undergraduate Students in Bangladesh (Doctoral dissertation, University of West London).</w:t>
      </w:r>
    </w:p>
    <w:p w14:paraId="31077196" w14:textId="77777777" w:rsidR="009F4585" w:rsidRDefault="009F4585" w:rsidP="00362BE8">
      <w:pPr>
        <w:pStyle w:val="Body"/>
        <w:numPr>
          <w:ilvl w:val="0"/>
          <w:numId w:val="31"/>
        </w:numPr>
      </w:pPr>
      <w:r>
        <w:t xml:space="preserve">Kris-Etherton, P. M., Petersen, K. S., Hibbeln, J. R., Hurley, D., </w:t>
      </w:r>
      <w:proofErr w:type="spellStart"/>
      <w:r>
        <w:t>Kolick</w:t>
      </w:r>
      <w:proofErr w:type="spellEnd"/>
      <w:r>
        <w:t>, V., Peoples, S., ... &amp; Woodward-Lopez, G. (2021). Nutrition and behavioral health disorders: depression and anxiety. Nutrition reviews, 79(3), 247-260.</w:t>
      </w:r>
    </w:p>
    <w:p w14:paraId="059D4337" w14:textId="77777777" w:rsidR="009F4585" w:rsidRDefault="009F4585" w:rsidP="00362BE8">
      <w:pPr>
        <w:pStyle w:val="Body"/>
        <w:numPr>
          <w:ilvl w:val="0"/>
          <w:numId w:val="31"/>
        </w:numPr>
      </w:pPr>
      <w:proofErr w:type="spellStart"/>
      <w:r>
        <w:t>Kupolati</w:t>
      </w:r>
      <w:proofErr w:type="spellEnd"/>
      <w:r>
        <w:t>, M. D., MacIntyre, U. E., Gericke, G. J., &amp; Becker, P. (2019). A contextual nutrition education program improves nutrition knowledge and attitudes of South African teachers and learners. Frontiers in Public Health, 7, 258.</w:t>
      </w:r>
    </w:p>
    <w:p w14:paraId="7D283F89" w14:textId="77777777" w:rsidR="009F4585" w:rsidRDefault="009F4585" w:rsidP="00362BE8">
      <w:pPr>
        <w:pStyle w:val="Body"/>
        <w:numPr>
          <w:ilvl w:val="0"/>
          <w:numId w:val="31"/>
        </w:numPr>
      </w:pPr>
      <w:r>
        <w:t xml:space="preserve">Manna, A., </w:t>
      </w:r>
      <w:proofErr w:type="spellStart"/>
      <w:r>
        <w:t>Vidgen</w:t>
      </w:r>
      <w:proofErr w:type="spellEnd"/>
      <w:r>
        <w:t>, H., &amp; Gallegos, D. (2024). Examining the effectiveness of food literacy interventions in improving food literacy behavior and healthy eating among adults belonging to different socioeconomic groups-a systematic scoping review. Systematic reviews, 13(1), 221.</w:t>
      </w:r>
    </w:p>
    <w:p w14:paraId="0C1A7192" w14:textId="77777777" w:rsidR="009F4585" w:rsidRDefault="009F4585" w:rsidP="00362BE8">
      <w:pPr>
        <w:pStyle w:val="Body"/>
        <w:numPr>
          <w:ilvl w:val="0"/>
          <w:numId w:val="31"/>
        </w:numPr>
      </w:pPr>
      <w:r>
        <w:t xml:space="preserve">Mistry, S. K., &amp; </w:t>
      </w:r>
      <w:proofErr w:type="spellStart"/>
      <w:r>
        <w:t>Puthussery</w:t>
      </w:r>
      <w:proofErr w:type="spellEnd"/>
      <w:r>
        <w:t xml:space="preserve">, S. (2015). Risk factors of overweight and obesity in childhood and adolescence in South Asian countries: a systematic review of the evidence. Public health, 129(3), 200-209. </w:t>
      </w:r>
    </w:p>
    <w:p w14:paraId="6D8398D2" w14:textId="77777777" w:rsidR="009F4585" w:rsidRDefault="009F4585" w:rsidP="00362BE8">
      <w:pPr>
        <w:pStyle w:val="Body"/>
        <w:numPr>
          <w:ilvl w:val="0"/>
          <w:numId w:val="31"/>
        </w:numPr>
      </w:pPr>
      <w:proofErr w:type="spellStart"/>
      <w:r>
        <w:t>Mozaffarian</w:t>
      </w:r>
      <w:proofErr w:type="spellEnd"/>
      <w:r>
        <w:t>, D. (2016). Dietary and policy priorities for cardiovascular disease, diabetes, and obesity: a comprehensive review. Circulation, 133(2), 187-225.</w:t>
      </w:r>
    </w:p>
    <w:p w14:paraId="6C8AA5A0" w14:textId="77777777" w:rsidR="009F4585" w:rsidRDefault="009F4585" w:rsidP="00362BE8">
      <w:pPr>
        <w:pStyle w:val="Body"/>
        <w:numPr>
          <w:ilvl w:val="0"/>
          <w:numId w:val="31"/>
        </w:numPr>
      </w:pPr>
      <w:r>
        <w:t xml:space="preserve">Mukhopadhyay, S., Goswami, S., Mondal, S. A., &amp; Dutta, D. (2020). Dietary fat, salt, and sugar: a clinical perspective of the social catastrophe. In Dietary Sugar, Salt and Fat in Human Health (pp. 67-91). Academic Press. </w:t>
      </w:r>
    </w:p>
    <w:p w14:paraId="4122ED6C" w14:textId="4B4A4D36" w:rsidR="00037693" w:rsidRDefault="00037693" w:rsidP="00362BE8">
      <w:pPr>
        <w:pStyle w:val="Body"/>
        <w:numPr>
          <w:ilvl w:val="0"/>
          <w:numId w:val="31"/>
        </w:numPr>
      </w:pPr>
      <w:r>
        <w:t xml:space="preserve">Nath, S. K., &amp;amp; </w:t>
      </w:r>
      <w:proofErr w:type="spellStart"/>
      <w:r>
        <w:t>Pallathadka</w:t>
      </w:r>
      <w:proofErr w:type="spellEnd"/>
      <w:r>
        <w:t xml:space="preserve">, H. (2025). Impact of Dietary Habits on Hematological Health in Allied Healthcare Students in Tripura. International Journal of Medical Laboratory Research, 10(3), 1–7. </w:t>
      </w:r>
      <w:hyperlink r:id="rId14" w:history="1">
        <w:r w:rsidRPr="00C01A25">
          <w:rPr>
            <w:rStyle w:val="Hyperlink"/>
          </w:rPr>
          <w:t>http://doi.org/10.35503/IJMLR.2025.10301</w:t>
        </w:r>
      </w:hyperlink>
      <w:r>
        <w:t xml:space="preserve"> </w:t>
      </w:r>
    </w:p>
    <w:p w14:paraId="1E00D65A" w14:textId="77777777" w:rsidR="009F4585" w:rsidRDefault="009F4585" w:rsidP="00362BE8">
      <w:pPr>
        <w:pStyle w:val="Body"/>
        <w:numPr>
          <w:ilvl w:val="0"/>
          <w:numId w:val="31"/>
        </w:numPr>
      </w:pPr>
      <w:r>
        <w:t xml:space="preserve">Patel, N., Lakshminarayanan, S., &amp; </w:t>
      </w:r>
      <w:proofErr w:type="spellStart"/>
      <w:r>
        <w:t>Olickal</w:t>
      </w:r>
      <w:proofErr w:type="spellEnd"/>
      <w:r>
        <w:t>, J. J. (2022). Effectiveness of nutrition education in improving fruit and vegetable consumption among selected college students in urban Puducherry, South India. A pre-post intervention study. International Journal of Adolescent Medicine and Health, 34(4), 243-248.</w:t>
      </w:r>
    </w:p>
    <w:p w14:paraId="212BEB7A" w14:textId="77777777" w:rsidR="009F4585" w:rsidRDefault="009F4585" w:rsidP="00362BE8">
      <w:pPr>
        <w:pStyle w:val="Body"/>
        <w:numPr>
          <w:ilvl w:val="0"/>
          <w:numId w:val="31"/>
        </w:numPr>
      </w:pPr>
      <w:r>
        <w:t xml:space="preserve">Rathi, N., Riddell, L., &amp; Worsley, A. (2019). Parents’ and teachers’ critique of nutrition education in Indian secondary schools. Health Education, 119(2), 150-164. </w:t>
      </w:r>
    </w:p>
    <w:p w14:paraId="2CF56450" w14:textId="77777777" w:rsidR="009F4585" w:rsidRDefault="009F4585" w:rsidP="00362BE8">
      <w:pPr>
        <w:pStyle w:val="Body"/>
        <w:numPr>
          <w:ilvl w:val="0"/>
          <w:numId w:val="31"/>
        </w:numPr>
      </w:pPr>
      <w:r>
        <w:t>Ruiz, L. D. (2021). Teaching to Learn and Learning to Teach: Development of a Learner-Centered Curriculum and Assessment Tool to Improve and Evaluate Adolescent Food Literacy (Doctoral dissertation, University of California, Davis).</w:t>
      </w:r>
    </w:p>
    <w:p w14:paraId="5D16255B" w14:textId="77777777" w:rsidR="009F4585" w:rsidRDefault="009F4585" w:rsidP="00362BE8">
      <w:pPr>
        <w:pStyle w:val="Body"/>
        <w:numPr>
          <w:ilvl w:val="0"/>
          <w:numId w:val="31"/>
        </w:numPr>
      </w:pPr>
      <w:r>
        <w:t>Ruiz, L. D., Zuelch, M. L., Dimitratos, S. M., &amp; Scherr, R. E. (2019). Adolescent obesity: diet quality, psychosocial health, and cardiometabolic risk factors. Nutrients, 12(1), 43.</w:t>
      </w:r>
    </w:p>
    <w:p w14:paraId="35A3FB29" w14:textId="77777777" w:rsidR="009F4585" w:rsidRDefault="009F4585" w:rsidP="00362BE8">
      <w:pPr>
        <w:pStyle w:val="Body"/>
        <w:numPr>
          <w:ilvl w:val="0"/>
          <w:numId w:val="31"/>
        </w:numPr>
      </w:pPr>
      <w:proofErr w:type="spellStart"/>
      <w:r>
        <w:t>Suhartatik</w:t>
      </w:r>
      <w:proofErr w:type="spellEnd"/>
      <w:r>
        <w:t xml:space="preserve">, N., Lathif, Y. A., Wulandari, Y. W., Mustofa, A., &amp; </w:t>
      </w:r>
      <w:proofErr w:type="spellStart"/>
      <w:r>
        <w:t>Handayani</w:t>
      </w:r>
      <w:proofErr w:type="spellEnd"/>
      <w:r>
        <w:t>, S. (2023, August). Changes in the understanding and behavior of elementary school children due to nutrition education. In AIP Conference Proceedings (Vol. 2431, No. 1, p. 120001). AIP Publishing LLC.</w:t>
      </w:r>
    </w:p>
    <w:p w14:paraId="36EF2671" w14:textId="6EE72B55" w:rsidR="00441B6F" w:rsidRDefault="009F4585" w:rsidP="00362BE8">
      <w:pPr>
        <w:pStyle w:val="Body"/>
        <w:numPr>
          <w:ilvl w:val="0"/>
          <w:numId w:val="31"/>
        </w:numPr>
        <w:spacing w:after="0"/>
        <w:jc w:val="left"/>
      </w:pPr>
      <w:r>
        <w:t>Woodman, A. (2023). An Investigative Study on University Students Knowledge and Attitudes Towards the Food Dome in the Eastern Province of the Kingdom of Saudi Arabia. University of Salford (United Kingdom).</w:t>
      </w:r>
    </w:p>
    <w:p w14:paraId="0FA294CC" w14:textId="77777777" w:rsidR="00441B6F" w:rsidRDefault="00441B6F" w:rsidP="00441B6F">
      <w:pPr>
        <w:pStyle w:val="Body"/>
        <w:spacing w:after="0"/>
        <w:jc w:val="left"/>
        <w:rPr>
          <w:rFonts w:ascii="Arial" w:hAnsi="Arial" w:cs="Arial"/>
        </w:rPr>
      </w:pPr>
    </w:p>
    <w:p w14:paraId="6B32FE1E" w14:textId="77777777" w:rsidR="00B01FCD" w:rsidRPr="00FB3A86" w:rsidRDefault="00B01FCD" w:rsidP="00441B6F">
      <w:pPr>
        <w:pStyle w:val="Reference"/>
        <w:numPr>
          <w:ilvl w:val="0"/>
          <w:numId w:val="0"/>
        </w:numPr>
        <w:spacing w:line="240" w:lineRule="auto"/>
        <w:rPr>
          <w:rFonts w:ascii="Arial" w:hAnsi="Arial" w:cs="Arial"/>
        </w:rPr>
      </w:pPr>
    </w:p>
    <w:p w14:paraId="15C0D7A2" w14:textId="6E144180" w:rsidR="00B01FCD" w:rsidRPr="00FB3A86" w:rsidRDefault="00B01FCD" w:rsidP="00441B6F">
      <w:pPr>
        <w:pStyle w:val="Appendix"/>
        <w:spacing w:after="0"/>
        <w:jc w:val="both"/>
        <w:rPr>
          <w:rFonts w:ascii="Arial" w:hAnsi="Arial" w:cs="Arial"/>
          <w:b w:val="0"/>
        </w:rPr>
      </w:pPr>
    </w:p>
    <w:sectPr w:rsidR="00B01FCD" w:rsidRPr="00FB3A86" w:rsidSect="006B3327">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B018" w14:textId="77777777" w:rsidR="00BA0C5E" w:rsidRDefault="00BA0C5E" w:rsidP="00C37E61">
      <w:r>
        <w:separator/>
      </w:r>
    </w:p>
  </w:endnote>
  <w:endnote w:type="continuationSeparator" w:id="0">
    <w:p w14:paraId="46CBEA1E" w14:textId="77777777" w:rsidR="00BA0C5E" w:rsidRDefault="00BA0C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D887" w14:textId="77777777" w:rsidR="006B3327" w:rsidRDefault="006B3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8A4B" w14:textId="0D2F1A86" w:rsidR="00C37E61" w:rsidRPr="00872B9D" w:rsidRDefault="00C37E61" w:rsidP="00872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A55D" w14:textId="77777777" w:rsidR="009E048A" w:rsidRDefault="009E048A">
    <w:pPr>
      <w:pStyle w:val="Footer"/>
      <w:rPr>
        <w:rFonts w:ascii="Arial" w:hAnsi="Arial" w:cs="Arial"/>
        <w:sz w:val="16"/>
      </w:rPr>
    </w:pPr>
  </w:p>
  <w:p w14:paraId="299DC91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53824D7" w14:textId="77777777" w:rsidR="009E048A" w:rsidRDefault="009E048A">
    <w:pPr>
      <w:pStyle w:val="Footer"/>
      <w:rPr>
        <w:rFonts w:ascii="Arial" w:hAnsi="Arial" w:cs="Arial"/>
        <w:sz w:val="16"/>
      </w:rPr>
    </w:pPr>
  </w:p>
  <w:p w14:paraId="75EA096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699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5E34" w14:textId="77777777" w:rsidR="00BA0C5E" w:rsidRDefault="00BA0C5E" w:rsidP="00C37E61">
      <w:r>
        <w:separator/>
      </w:r>
    </w:p>
  </w:footnote>
  <w:footnote w:type="continuationSeparator" w:id="0">
    <w:p w14:paraId="44F6B3DC" w14:textId="77777777" w:rsidR="00BA0C5E" w:rsidRDefault="00BA0C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129A" w14:textId="6E0252E3" w:rsidR="006B3327" w:rsidRDefault="00000000">
    <w:pPr>
      <w:pStyle w:val="Header"/>
    </w:pPr>
    <w:r>
      <w:rPr>
        <w:noProof/>
      </w:rPr>
      <w:pict w14:anchorId="7C629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5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004F" w14:textId="0FAA2DF7" w:rsidR="006B3327" w:rsidRDefault="00000000">
    <w:pPr>
      <w:pStyle w:val="Header"/>
    </w:pPr>
    <w:r>
      <w:rPr>
        <w:noProof/>
      </w:rPr>
      <w:pict w14:anchorId="15163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5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81CC" w14:textId="5D01DE09" w:rsidR="00296529" w:rsidRPr="00296529" w:rsidRDefault="00000000" w:rsidP="00296529">
    <w:pPr>
      <w:ind w:left="2160"/>
      <w:jc w:val="center"/>
      <w:rPr>
        <w:rFonts w:ascii="Times New Roman" w:eastAsia="Calibri" w:hAnsi="Times New Roman"/>
        <w:i/>
        <w:sz w:val="18"/>
        <w:szCs w:val="22"/>
      </w:rPr>
    </w:pPr>
    <w:r>
      <w:rPr>
        <w:noProof/>
      </w:rPr>
      <w:pict w14:anchorId="2883A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5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9638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EFC1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D2BF6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04B29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4460A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3C2AD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2202" w14:textId="1897BCD3" w:rsidR="006B3327" w:rsidRDefault="00000000">
    <w:pPr>
      <w:pStyle w:val="Header"/>
    </w:pPr>
    <w:r>
      <w:rPr>
        <w:noProof/>
      </w:rPr>
      <w:pict w14:anchorId="35DDC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6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63B7" w14:textId="7280B806" w:rsidR="006B3327" w:rsidRDefault="00000000">
    <w:pPr>
      <w:pStyle w:val="Header"/>
    </w:pPr>
    <w:r>
      <w:rPr>
        <w:noProof/>
      </w:rPr>
      <w:pict w14:anchorId="0863A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6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52B9" w14:textId="1C8098EF" w:rsidR="006B3327" w:rsidRDefault="00000000">
    <w:pPr>
      <w:pStyle w:val="Header"/>
    </w:pPr>
    <w:r>
      <w:rPr>
        <w:noProof/>
      </w:rPr>
      <w:pict w14:anchorId="297C3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5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541A19"/>
    <w:multiLevelType w:val="hybridMultilevel"/>
    <w:tmpl w:val="BB96E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406069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42606253">
    <w:abstractNumId w:val="16"/>
  </w:num>
  <w:num w:numId="3" w16cid:durableId="1265456544">
    <w:abstractNumId w:val="24"/>
  </w:num>
  <w:num w:numId="4" w16cid:durableId="7900567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0577582">
    <w:abstractNumId w:val="8"/>
  </w:num>
  <w:num w:numId="6" w16cid:durableId="197201786">
    <w:abstractNumId w:val="7"/>
  </w:num>
  <w:num w:numId="7" w16cid:durableId="1104963102">
    <w:abstractNumId w:val="1"/>
  </w:num>
  <w:num w:numId="8" w16cid:durableId="147599023">
    <w:abstractNumId w:val="13"/>
  </w:num>
  <w:num w:numId="9" w16cid:durableId="952901458">
    <w:abstractNumId w:val="26"/>
  </w:num>
  <w:num w:numId="10" w16cid:durableId="2134670469">
    <w:abstractNumId w:val="2"/>
  </w:num>
  <w:num w:numId="11" w16cid:durableId="1990791330">
    <w:abstractNumId w:val="19"/>
  </w:num>
  <w:num w:numId="12" w16cid:durableId="243955028">
    <w:abstractNumId w:val="4"/>
  </w:num>
  <w:num w:numId="13" w16cid:durableId="768432246">
    <w:abstractNumId w:val="18"/>
  </w:num>
  <w:num w:numId="14" w16cid:durableId="1862742083">
    <w:abstractNumId w:val="9"/>
  </w:num>
  <w:num w:numId="15" w16cid:durableId="2032795925">
    <w:abstractNumId w:val="22"/>
  </w:num>
  <w:num w:numId="16" w16cid:durableId="11953750">
    <w:abstractNumId w:val="6"/>
  </w:num>
  <w:num w:numId="17" w16cid:durableId="877350079">
    <w:abstractNumId w:val="23"/>
  </w:num>
  <w:num w:numId="18" w16cid:durableId="27222253">
    <w:abstractNumId w:val="15"/>
  </w:num>
  <w:num w:numId="19" w16cid:durableId="1600333287">
    <w:abstractNumId w:val="29"/>
  </w:num>
  <w:num w:numId="20" w16cid:durableId="1334257435">
    <w:abstractNumId w:val="12"/>
  </w:num>
  <w:num w:numId="21" w16cid:durableId="1189684698">
    <w:abstractNumId w:val="10"/>
  </w:num>
  <w:num w:numId="22" w16cid:durableId="715858301">
    <w:abstractNumId w:val="14"/>
  </w:num>
  <w:num w:numId="23" w16cid:durableId="998852759">
    <w:abstractNumId w:val="20"/>
  </w:num>
  <w:num w:numId="24" w16cid:durableId="144590826">
    <w:abstractNumId w:val="27"/>
  </w:num>
  <w:num w:numId="25" w16cid:durableId="404886882">
    <w:abstractNumId w:val="5"/>
  </w:num>
  <w:num w:numId="26" w16cid:durableId="1502426384">
    <w:abstractNumId w:val="17"/>
  </w:num>
  <w:num w:numId="27" w16cid:durableId="1717971856">
    <w:abstractNumId w:val="21"/>
  </w:num>
  <w:num w:numId="28" w16cid:durableId="594049290">
    <w:abstractNumId w:val="28"/>
  </w:num>
  <w:num w:numId="29" w16cid:durableId="428548051">
    <w:abstractNumId w:val="25"/>
  </w:num>
  <w:num w:numId="30" w16cid:durableId="1194339885">
    <w:abstractNumId w:val="11"/>
  </w:num>
  <w:num w:numId="31" w16cid:durableId="103496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703"/>
    <w:rsid w:val="00030174"/>
    <w:rsid w:val="00037693"/>
    <w:rsid w:val="0004579C"/>
    <w:rsid w:val="00052042"/>
    <w:rsid w:val="00095BF7"/>
    <w:rsid w:val="000A47FA"/>
    <w:rsid w:val="000A65D3"/>
    <w:rsid w:val="000B1E33"/>
    <w:rsid w:val="000B6AB2"/>
    <w:rsid w:val="000D689F"/>
    <w:rsid w:val="000E7B7B"/>
    <w:rsid w:val="000E7D62"/>
    <w:rsid w:val="00103357"/>
    <w:rsid w:val="00123C9F"/>
    <w:rsid w:val="00126190"/>
    <w:rsid w:val="00127459"/>
    <w:rsid w:val="00130F17"/>
    <w:rsid w:val="001320BF"/>
    <w:rsid w:val="00157017"/>
    <w:rsid w:val="00163BC4"/>
    <w:rsid w:val="00191062"/>
    <w:rsid w:val="00192B72"/>
    <w:rsid w:val="001A29D8"/>
    <w:rsid w:val="001A5CAA"/>
    <w:rsid w:val="001A77C8"/>
    <w:rsid w:val="001B0427"/>
    <w:rsid w:val="001B662B"/>
    <w:rsid w:val="001D3A51"/>
    <w:rsid w:val="001E10D2"/>
    <w:rsid w:val="001E2409"/>
    <w:rsid w:val="001E25B4"/>
    <w:rsid w:val="001E44FE"/>
    <w:rsid w:val="001F4D07"/>
    <w:rsid w:val="00200595"/>
    <w:rsid w:val="00204835"/>
    <w:rsid w:val="00231920"/>
    <w:rsid w:val="0023195C"/>
    <w:rsid w:val="00233890"/>
    <w:rsid w:val="0024282C"/>
    <w:rsid w:val="002460DC"/>
    <w:rsid w:val="00250985"/>
    <w:rsid w:val="002556F6"/>
    <w:rsid w:val="00264B2D"/>
    <w:rsid w:val="00270A85"/>
    <w:rsid w:val="00283105"/>
    <w:rsid w:val="00284C4C"/>
    <w:rsid w:val="0028682F"/>
    <w:rsid w:val="00287E68"/>
    <w:rsid w:val="00296529"/>
    <w:rsid w:val="002B27FB"/>
    <w:rsid w:val="002B685A"/>
    <w:rsid w:val="002C0CC6"/>
    <w:rsid w:val="002C57D2"/>
    <w:rsid w:val="002E0D56"/>
    <w:rsid w:val="00315186"/>
    <w:rsid w:val="00316E00"/>
    <w:rsid w:val="0033343E"/>
    <w:rsid w:val="003512C2"/>
    <w:rsid w:val="00362BE8"/>
    <w:rsid w:val="00367372"/>
    <w:rsid w:val="00371FB6"/>
    <w:rsid w:val="003763C1"/>
    <w:rsid w:val="00376BBE"/>
    <w:rsid w:val="0039224F"/>
    <w:rsid w:val="003A43A4"/>
    <w:rsid w:val="003A7E18"/>
    <w:rsid w:val="003C4C86"/>
    <w:rsid w:val="003C6258"/>
    <w:rsid w:val="003D7BB3"/>
    <w:rsid w:val="003E2904"/>
    <w:rsid w:val="00401927"/>
    <w:rsid w:val="0041027F"/>
    <w:rsid w:val="00412475"/>
    <w:rsid w:val="00423789"/>
    <w:rsid w:val="00440F43"/>
    <w:rsid w:val="00441B6F"/>
    <w:rsid w:val="0044348F"/>
    <w:rsid w:val="00446221"/>
    <w:rsid w:val="00450E62"/>
    <w:rsid w:val="004539DB"/>
    <w:rsid w:val="00471A80"/>
    <w:rsid w:val="004A0ECD"/>
    <w:rsid w:val="004D305E"/>
    <w:rsid w:val="004D4277"/>
    <w:rsid w:val="00502516"/>
    <w:rsid w:val="00505F06"/>
    <w:rsid w:val="00506828"/>
    <w:rsid w:val="00524974"/>
    <w:rsid w:val="0053056E"/>
    <w:rsid w:val="00554FDA"/>
    <w:rsid w:val="005C784C"/>
    <w:rsid w:val="005D17F6"/>
    <w:rsid w:val="005E36F6"/>
    <w:rsid w:val="005E4834"/>
    <w:rsid w:val="005E5539"/>
    <w:rsid w:val="00602BF5"/>
    <w:rsid w:val="00617FDD"/>
    <w:rsid w:val="0062583F"/>
    <w:rsid w:val="00633614"/>
    <w:rsid w:val="00633F68"/>
    <w:rsid w:val="00636EB2"/>
    <w:rsid w:val="006375B8"/>
    <w:rsid w:val="0066510A"/>
    <w:rsid w:val="00673F9F"/>
    <w:rsid w:val="00675C2F"/>
    <w:rsid w:val="00677AEE"/>
    <w:rsid w:val="006818BB"/>
    <w:rsid w:val="00686953"/>
    <w:rsid w:val="006875CA"/>
    <w:rsid w:val="00687DEA"/>
    <w:rsid w:val="00687E67"/>
    <w:rsid w:val="006967F7"/>
    <w:rsid w:val="006A250C"/>
    <w:rsid w:val="006B21D3"/>
    <w:rsid w:val="006B3327"/>
    <w:rsid w:val="006B57D0"/>
    <w:rsid w:val="006D0C69"/>
    <w:rsid w:val="006D30FF"/>
    <w:rsid w:val="006D4718"/>
    <w:rsid w:val="006D6940"/>
    <w:rsid w:val="006F11EC"/>
    <w:rsid w:val="0070082C"/>
    <w:rsid w:val="007339A2"/>
    <w:rsid w:val="007369E6"/>
    <w:rsid w:val="0074534A"/>
    <w:rsid w:val="00746E59"/>
    <w:rsid w:val="00754C9A"/>
    <w:rsid w:val="0075599A"/>
    <w:rsid w:val="007612FC"/>
    <w:rsid w:val="00761D52"/>
    <w:rsid w:val="0077749E"/>
    <w:rsid w:val="00790ADA"/>
    <w:rsid w:val="007D2288"/>
    <w:rsid w:val="007E088F"/>
    <w:rsid w:val="007F5800"/>
    <w:rsid w:val="007F7B32"/>
    <w:rsid w:val="00804BC2"/>
    <w:rsid w:val="0081431A"/>
    <w:rsid w:val="0083216F"/>
    <w:rsid w:val="00840493"/>
    <w:rsid w:val="00860000"/>
    <w:rsid w:val="00863BD3"/>
    <w:rsid w:val="008641ED"/>
    <w:rsid w:val="008644D5"/>
    <w:rsid w:val="00866D66"/>
    <w:rsid w:val="008671C6"/>
    <w:rsid w:val="00872B9D"/>
    <w:rsid w:val="00875803"/>
    <w:rsid w:val="008864D5"/>
    <w:rsid w:val="008B459E"/>
    <w:rsid w:val="008D032F"/>
    <w:rsid w:val="008E13AE"/>
    <w:rsid w:val="008E1506"/>
    <w:rsid w:val="008E710C"/>
    <w:rsid w:val="008F69D6"/>
    <w:rsid w:val="00902823"/>
    <w:rsid w:val="0090574F"/>
    <w:rsid w:val="00915CA6"/>
    <w:rsid w:val="009258D1"/>
    <w:rsid w:val="00927834"/>
    <w:rsid w:val="00932217"/>
    <w:rsid w:val="009500A6"/>
    <w:rsid w:val="00957C18"/>
    <w:rsid w:val="009659BA"/>
    <w:rsid w:val="00983040"/>
    <w:rsid w:val="00993F6B"/>
    <w:rsid w:val="009B3FB9"/>
    <w:rsid w:val="009C2465"/>
    <w:rsid w:val="009D35A0"/>
    <w:rsid w:val="009D7EB7"/>
    <w:rsid w:val="009E048A"/>
    <w:rsid w:val="009E08E9"/>
    <w:rsid w:val="009E3DB9"/>
    <w:rsid w:val="009E6E35"/>
    <w:rsid w:val="009F0EDA"/>
    <w:rsid w:val="009F4585"/>
    <w:rsid w:val="00A03B96"/>
    <w:rsid w:val="00A0437A"/>
    <w:rsid w:val="00A05B19"/>
    <w:rsid w:val="00A10CA5"/>
    <w:rsid w:val="00A1134E"/>
    <w:rsid w:val="00A24E7E"/>
    <w:rsid w:val="00A258C3"/>
    <w:rsid w:val="00A32A65"/>
    <w:rsid w:val="00A347C0"/>
    <w:rsid w:val="00A51431"/>
    <w:rsid w:val="00A539AD"/>
    <w:rsid w:val="00A71738"/>
    <w:rsid w:val="00A94063"/>
    <w:rsid w:val="00AA6219"/>
    <w:rsid w:val="00AA74E0"/>
    <w:rsid w:val="00AB703F"/>
    <w:rsid w:val="00AC6BB8"/>
    <w:rsid w:val="00AE008F"/>
    <w:rsid w:val="00B01FCD"/>
    <w:rsid w:val="00B1776C"/>
    <w:rsid w:val="00B42983"/>
    <w:rsid w:val="00B52583"/>
    <w:rsid w:val="00B52896"/>
    <w:rsid w:val="00B7210C"/>
    <w:rsid w:val="00B95236"/>
    <w:rsid w:val="00B96BD9"/>
    <w:rsid w:val="00BA0C5E"/>
    <w:rsid w:val="00BA1B01"/>
    <w:rsid w:val="00BA2641"/>
    <w:rsid w:val="00BB37AA"/>
    <w:rsid w:val="00BC0E4D"/>
    <w:rsid w:val="00BC53A0"/>
    <w:rsid w:val="00BE62AD"/>
    <w:rsid w:val="00BF121F"/>
    <w:rsid w:val="00BF1F80"/>
    <w:rsid w:val="00C166EF"/>
    <w:rsid w:val="00C17EB0"/>
    <w:rsid w:val="00C20E28"/>
    <w:rsid w:val="00C27F5F"/>
    <w:rsid w:val="00C30A0F"/>
    <w:rsid w:val="00C37E61"/>
    <w:rsid w:val="00C54841"/>
    <w:rsid w:val="00C70F1B"/>
    <w:rsid w:val="00C71A47"/>
    <w:rsid w:val="00C7464C"/>
    <w:rsid w:val="00C85588"/>
    <w:rsid w:val="00CD6755"/>
    <w:rsid w:val="00CD6856"/>
    <w:rsid w:val="00CE0089"/>
    <w:rsid w:val="00CE793C"/>
    <w:rsid w:val="00CF193C"/>
    <w:rsid w:val="00D173F1"/>
    <w:rsid w:val="00D62542"/>
    <w:rsid w:val="00D6630F"/>
    <w:rsid w:val="00D74CB0"/>
    <w:rsid w:val="00D8295D"/>
    <w:rsid w:val="00D94702"/>
    <w:rsid w:val="00DA2423"/>
    <w:rsid w:val="00DB3CF4"/>
    <w:rsid w:val="00DB520C"/>
    <w:rsid w:val="00DC2A65"/>
    <w:rsid w:val="00DD06B8"/>
    <w:rsid w:val="00DE15F0"/>
    <w:rsid w:val="00DE5663"/>
    <w:rsid w:val="00DE78AA"/>
    <w:rsid w:val="00E00163"/>
    <w:rsid w:val="00E053D0"/>
    <w:rsid w:val="00E15994"/>
    <w:rsid w:val="00E3114E"/>
    <w:rsid w:val="00E31A70"/>
    <w:rsid w:val="00E35B02"/>
    <w:rsid w:val="00E43CF4"/>
    <w:rsid w:val="00E635C8"/>
    <w:rsid w:val="00E66496"/>
    <w:rsid w:val="00E66B35"/>
    <w:rsid w:val="00E66E10"/>
    <w:rsid w:val="00E769F6"/>
    <w:rsid w:val="00E8407C"/>
    <w:rsid w:val="00E84F3C"/>
    <w:rsid w:val="00E87322"/>
    <w:rsid w:val="00E97DF5"/>
    <w:rsid w:val="00EA012C"/>
    <w:rsid w:val="00EA4DB0"/>
    <w:rsid w:val="00EC6A55"/>
    <w:rsid w:val="00ED0288"/>
    <w:rsid w:val="00EE0B23"/>
    <w:rsid w:val="00EE52CB"/>
    <w:rsid w:val="00EF350F"/>
    <w:rsid w:val="00EF581D"/>
    <w:rsid w:val="00EF7FD8"/>
    <w:rsid w:val="00F06F59"/>
    <w:rsid w:val="00F17988"/>
    <w:rsid w:val="00F469F0"/>
    <w:rsid w:val="00F53273"/>
    <w:rsid w:val="00F62FA7"/>
    <w:rsid w:val="00F755E4"/>
    <w:rsid w:val="00F77D02"/>
    <w:rsid w:val="00F822C5"/>
    <w:rsid w:val="00FB3A86"/>
    <w:rsid w:val="00FC16A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5FE39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A32A65"/>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oi.org/10.35503/IJMLR.2025.103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6DC-2754-42D1-B0E3-EBB55F17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12</Pages>
  <Words>5039</Words>
  <Characters>28725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7</cp:revision>
  <cp:lastPrinted>1999-07-06T11:00:00Z</cp:lastPrinted>
  <dcterms:created xsi:type="dcterms:W3CDTF">2026-01-19T13:22:00Z</dcterms:created>
  <dcterms:modified xsi:type="dcterms:W3CDTF">2026-01-20T07:36:00Z</dcterms:modified>
</cp:coreProperties>
</file>