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143F" w14:textId="77777777" w:rsidR="00D1631A" w:rsidRDefault="00814E9B">
      <w:pPr>
        <w:spacing w:before="145" w:line="410" w:lineRule="auto"/>
        <w:ind w:left="170" w:right="32"/>
        <w:rPr>
          <w:rFonts w:ascii="Cambria"/>
          <w:sz w:val="20"/>
        </w:rPr>
      </w:pPr>
      <w:r>
        <w:rPr>
          <w:rFonts w:ascii="Cambria"/>
          <w:sz w:val="20"/>
        </w:rPr>
        <w:t>Journal Name: Manuscript</w:t>
      </w:r>
      <w:r>
        <w:rPr>
          <w:rFonts w:ascii="Cambria"/>
          <w:spacing w:val="-12"/>
          <w:sz w:val="20"/>
        </w:rPr>
        <w:t xml:space="preserve"> </w:t>
      </w:r>
      <w:r>
        <w:rPr>
          <w:rFonts w:ascii="Cambria"/>
          <w:sz w:val="20"/>
        </w:rPr>
        <w:t>Number:</w:t>
      </w:r>
    </w:p>
    <w:p w14:paraId="058A62AC" w14:textId="77777777" w:rsidR="00D1631A" w:rsidRDefault="00814E9B">
      <w:pPr>
        <w:spacing w:line="244" w:lineRule="auto"/>
        <w:ind w:left="170" w:right="32"/>
        <w:rPr>
          <w:rFonts w:ascii="Cambria"/>
          <w:sz w:val="20"/>
        </w:rPr>
      </w:pPr>
      <w:r>
        <w:rPr>
          <w:rFonts w:ascii="Cambria"/>
          <w:sz w:val="20"/>
        </w:rPr>
        <w:t xml:space="preserve">Title of the </w:t>
      </w:r>
      <w:r>
        <w:rPr>
          <w:rFonts w:ascii="Cambria"/>
          <w:spacing w:val="-2"/>
          <w:sz w:val="20"/>
        </w:rPr>
        <w:t>Manuscript:</w:t>
      </w:r>
    </w:p>
    <w:p w14:paraId="28F8134A" w14:textId="77777777" w:rsidR="00D1631A" w:rsidRDefault="00814E9B">
      <w:pPr>
        <w:spacing w:before="170"/>
        <w:ind w:left="170"/>
        <w:rPr>
          <w:rFonts w:ascii="Cambria"/>
          <w:spacing w:val="-2"/>
          <w:sz w:val="20"/>
        </w:rPr>
      </w:pPr>
      <w:r>
        <w:rPr>
          <w:rFonts w:ascii="Cambria"/>
          <w:sz w:val="20"/>
        </w:rPr>
        <w:t>Type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of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pacing w:val="-2"/>
          <w:sz w:val="20"/>
        </w:rPr>
        <w:t>Article</w:t>
      </w:r>
    </w:p>
    <w:p w14:paraId="5008B734" w14:textId="77777777" w:rsidR="00F32C59" w:rsidRDefault="00F32C59">
      <w:pPr>
        <w:spacing w:before="170"/>
        <w:ind w:left="170"/>
        <w:rPr>
          <w:rFonts w:ascii="Cambria"/>
          <w:sz w:val="20"/>
        </w:rPr>
      </w:pPr>
    </w:p>
    <w:p w14:paraId="79691E01" w14:textId="77777777" w:rsidR="00F32C59" w:rsidRDefault="00F32C59">
      <w:pPr>
        <w:spacing w:before="170"/>
        <w:ind w:left="170"/>
        <w:rPr>
          <w:rFonts w:ascii="Cambria"/>
          <w:sz w:val="20"/>
        </w:rPr>
      </w:pPr>
    </w:p>
    <w:tbl>
      <w:tblPr>
        <w:tblpPr w:leftFromText="180" w:rightFromText="180" w:vertAnchor="text" w:horzAnchor="margin" w:tblpY="1007"/>
        <w:tblW w:w="1350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5975"/>
        <w:gridCol w:w="4112"/>
      </w:tblGrid>
      <w:tr w:rsidR="00F32C59" w14:paraId="0531F68F" w14:textId="77777777" w:rsidTr="00F32C59">
        <w:trPr>
          <w:trHeight w:val="814"/>
        </w:trPr>
        <w:tc>
          <w:tcPr>
            <w:tcW w:w="3417" w:type="dxa"/>
          </w:tcPr>
          <w:p w14:paraId="50B0FD94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75" w:type="dxa"/>
          </w:tcPr>
          <w:p w14:paraId="30FD024A" w14:textId="77777777" w:rsidR="00F32C59" w:rsidRDefault="00F32C59" w:rsidP="00F32C59">
            <w:pPr>
              <w:pStyle w:val="TableParagraph"/>
              <w:spacing w:before="6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754D9D75" w14:textId="77777777" w:rsidR="00F32C59" w:rsidRDefault="00F32C59" w:rsidP="00F32C59">
            <w:pPr>
              <w:pStyle w:val="TableParagraph"/>
              <w:spacing w:before="3" w:line="230" w:lineRule="auto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112" w:type="dxa"/>
          </w:tcPr>
          <w:p w14:paraId="3D9E83C5" w14:textId="77777777" w:rsidR="00F32C59" w:rsidRDefault="00F32C59" w:rsidP="00F32C59">
            <w:pPr>
              <w:pStyle w:val="TableParagraph"/>
              <w:spacing w:before="69" w:line="230" w:lineRule="auto"/>
              <w:ind w:right="410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F32C59" w14:paraId="12793FAD" w14:textId="77777777" w:rsidTr="00F32C59">
        <w:trPr>
          <w:trHeight w:val="1697"/>
        </w:trPr>
        <w:tc>
          <w:tcPr>
            <w:tcW w:w="3417" w:type="dxa"/>
          </w:tcPr>
          <w:p w14:paraId="68CC8531" w14:textId="77777777" w:rsidR="00F32C59" w:rsidRDefault="00F32C59" w:rsidP="00F32C59">
            <w:pPr>
              <w:pStyle w:val="TableParagraph"/>
              <w:spacing w:before="69" w:line="230" w:lineRule="auto"/>
              <w:ind w:left="445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this manuscript for the scientific community. A minimum of 3-4 sentences may be required for this part.</w:t>
            </w:r>
          </w:p>
        </w:tc>
        <w:tc>
          <w:tcPr>
            <w:tcW w:w="5975" w:type="dxa"/>
          </w:tcPr>
          <w:p w14:paraId="091EA051" w14:textId="77777777" w:rsidR="00F32C59" w:rsidRDefault="00F32C59" w:rsidP="00F32C59">
            <w:pPr>
              <w:pStyle w:val="TableParagraph"/>
              <w:spacing w:before="69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 following reasons:</w:t>
            </w:r>
          </w:p>
          <w:p w14:paraId="76F8EC09" w14:textId="77777777" w:rsidR="00F32C59" w:rsidRDefault="00F32C59" w:rsidP="00F32C5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30" w:lineRule="auto"/>
              <w:ind w:right="791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firsthand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gaps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waste </w:t>
            </w:r>
            <w:proofErr w:type="spellStart"/>
            <w:r>
              <w:rPr>
                <w:b/>
                <w:sz w:val="20"/>
              </w:rPr>
              <w:t>valorisation</w:t>
            </w:r>
            <w:proofErr w:type="spellEnd"/>
            <w:r>
              <w:rPr>
                <w:b/>
                <w:sz w:val="20"/>
              </w:rPr>
              <w:t xml:space="preserve"> research in the USA.</w:t>
            </w:r>
          </w:p>
          <w:p w14:paraId="46840058" w14:textId="77777777" w:rsidR="00F32C59" w:rsidRDefault="00F32C59" w:rsidP="00F32C5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16" w:lineRule="exact"/>
              <w:ind w:hanging="210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selected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USA.</w:t>
            </w:r>
          </w:p>
          <w:p w14:paraId="510DF92C" w14:textId="77777777" w:rsidR="00F32C59" w:rsidRDefault="00F32C59" w:rsidP="00F32C5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 w:line="230" w:lineRule="auto"/>
              <w:ind w:right="577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collaborative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under waste valorization research.</w:t>
            </w:r>
          </w:p>
        </w:tc>
        <w:tc>
          <w:tcPr>
            <w:tcW w:w="4112" w:type="dxa"/>
          </w:tcPr>
          <w:p w14:paraId="201CF895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C59" w14:paraId="4C05E775" w14:textId="77777777" w:rsidTr="00F32C59">
        <w:trPr>
          <w:trHeight w:val="1257"/>
        </w:trPr>
        <w:tc>
          <w:tcPr>
            <w:tcW w:w="3417" w:type="dxa"/>
          </w:tcPr>
          <w:p w14:paraId="508C97A1" w14:textId="77777777" w:rsidR="00F32C59" w:rsidRDefault="00F32C59" w:rsidP="00F32C59">
            <w:pPr>
              <w:pStyle w:val="TableParagraph"/>
              <w:spacing w:before="69" w:line="230" w:lineRule="auto"/>
              <w:ind w:left="445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3CA1D5C7" w14:textId="77777777" w:rsidR="00F32C59" w:rsidRDefault="00F32C59" w:rsidP="00F32C59">
            <w:pPr>
              <w:pStyle w:val="TableParagraph"/>
              <w:spacing w:line="230" w:lineRule="auto"/>
              <w:ind w:left="445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975" w:type="dxa"/>
          </w:tcPr>
          <w:p w14:paraId="2793086A" w14:textId="77777777" w:rsidR="00F32C59" w:rsidRDefault="00F32C59" w:rsidP="00F32C59">
            <w:pPr>
              <w:pStyle w:val="TableParagraph"/>
              <w:spacing w:before="69" w:line="230" w:lineRule="auto"/>
              <w:ind w:left="445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“Municipal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Solid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Waste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Valorization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United States: A Scoping Review.”</w:t>
            </w:r>
          </w:p>
        </w:tc>
        <w:tc>
          <w:tcPr>
            <w:tcW w:w="4112" w:type="dxa"/>
          </w:tcPr>
          <w:p w14:paraId="4EB68B2C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C59" w14:paraId="0432310B" w14:textId="77777777" w:rsidTr="00F32C59">
        <w:trPr>
          <w:trHeight w:val="1697"/>
        </w:trPr>
        <w:tc>
          <w:tcPr>
            <w:tcW w:w="3417" w:type="dxa"/>
          </w:tcPr>
          <w:p w14:paraId="198D507E" w14:textId="77777777" w:rsidR="00F32C59" w:rsidRDefault="00F32C59" w:rsidP="00F32C59">
            <w:pPr>
              <w:pStyle w:val="TableParagraph"/>
              <w:spacing w:before="69" w:line="230" w:lineRule="auto"/>
              <w:ind w:left="445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14:paraId="5D55B535" w14:textId="77777777" w:rsidR="00F32C59" w:rsidRDefault="00F32C59" w:rsidP="00F32C59">
            <w:pPr>
              <w:pStyle w:val="TableParagraph"/>
              <w:spacing w:line="230" w:lineRule="auto"/>
              <w:ind w:left="445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975" w:type="dxa"/>
          </w:tcPr>
          <w:p w14:paraId="3C159E60" w14:textId="77777777" w:rsidR="00F32C59" w:rsidRDefault="00F32C59" w:rsidP="00F32C59">
            <w:pPr>
              <w:pStyle w:val="TableParagraph"/>
              <w:spacing w:before="61"/>
              <w:ind w:left="4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112" w:type="dxa"/>
          </w:tcPr>
          <w:p w14:paraId="2469A6D6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C59" w14:paraId="44005C6D" w14:textId="77777777" w:rsidTr="00F32C59">
        <w:trPr>
          <w:trHeight w:val="1035"/>
        </w:trPr>
        <w:tc>
          <w:tcPr>
            <w:tcW w:w="3417" w:type="dxa"/>
          </w:tcPr>
          <w:p w14:paraId="1490298C" w14:textId="77777777" w:rsidR="00F32C59" w:rsidRDefault="00F32C59" w:rsidP="00F32C59">
            <w:pPr>
              <w:pStyle w:val="TableParagraph"/>
              <w:spacing w:before="69" w:line="230" w:lineRule="auto"/>
              <w:ind w:left="445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975" w:type="dxa"/>
          </w:tcPr>
          <w:p w14:paraId="79969C53" w14:textId="77777777" w:rsidR="00F32C59" w:rsidRDefault="00F32C59" w:rsidP="00F32C59">
            <w:pPr>
              <w:pStyle w:val="TableParagraph"/>
              <w:spacing w:before="69" w:line="230" w:lineRule="auto"/>
              <w:ind w:right="24"/>
              <w:rPr>
                <w:sz w:val="20"/>
              </w:rPr>
            </w:pPr>
            <w:r>
              <w:rPr>
                <w:sz w:val="20"/>
              </w:rPr>
              <w:t>Yes, it is. However, the definitions of Valorization technologies are missing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Introduction.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 Valorization category and the 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Technologies listed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Table 3 in the introduction, to enhance comprehension of the subject.</w:t>
            </w:r>
          </w:p>
        </w:tc>
        <w:tc>
          <w:tcPr>
            <w:tcW w:w="4112" w:type="dxa"/>
          </w:tcPr>
          <w:p w14:paraId="21F80C66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C59" w14:paraId="35E70CEB" w14:textId="77777777" w:rsidTr="00F32C59">
        <w:trPr>
          <w:trHeight w:val="1177"/>
        </w:trPr>
        <w:tc>
          <w:tcPr>
            <w:tcW w:w="3417" w:type="dxa"/>
          </w:tcPr>
          <w:p w14:paraId="5CE6A45A" w14:textId="77777777" w:rsidR="00F32C59" w:rsidRDefault="00F32C59" w:rsidP="00F32C59">
            <w:pPr>
              <w:pStyle w:val="TableParagraph"/>
              <w:spacing w:before="69" w:line="230" w:lineRule="auto"/>
              <w:ind w:left="445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recent? If you have suggestions of additional references, please mention them in the review </w:t>
            </w:r>
            <w:r>
              <w:rPr>
                <w:b/>
                <w:spacing w:val="-2"/>
                <w:sz w:val="20"/>
              </w:rPr>
              <w:t>form.</w:t>
            </w:r>
          </w:p>
        </w:tc>
        <w:tc>
          <w:tcPr>
            <w:tcW w:w="5975" w:type="dxa"/>
          </w:tcPr>
          <w:p w14:paraId="173BF9F9" w14:textId="77777777" w:rsidR="00F32C59" w:rsidRDefault="00F32C59" w:rsidP="00F32C59">
            <w:pPr>
              <w:pStyle w:val="TableParagraph"/>
              <w:spacing w:before="69" w:line="230" w:lineRule="auto"/>
              <w:ind w:right="162"/>
              <w:rPr>
                <w:sz w:val="20"/>
              </w:rPr>
            </w:pPr>
            <w:r>
              <w:rPr>
                <w:sz w:val="20"/>
              </w:rPr>
              <w:t>Yes. However, 12 references were not properly listed.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 are encouraged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revisions in red fonts.</w:t>
            </w:r>
          </w:p>
        </w:tc>
        <w:tc>
          <w:tcPr>
            <w:tcW w:w="4112" w:type="dxa"/>
          </w:tcPr>
          <w:p w14:paraId="72F180CC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BE7621E" w14:textId="77777777" w:rsidR="00F32C59" w:rsidRDefault="00F32C59" w:rsidP="00F32C59">
      <w:pPr>
        <w:pStyle w:val="BodyText"/>
        <w:spacing w:before="141"/>
        <w:ind w:left="100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14:paraId="76AC156D" w14:textId="77777777" w:rsidR="00D1631A" w:rsidRDefault="00814E9B">
      <w:pPr>
        <w:pStyle w:val="BodyText"/>
        <w:spacing w:before="145" w:line="410" w:lineRule="auto"/>
        <w:ind w:left="170" w:right="5663"/>
        <w:rPr>
          <w:rFonts w:ascii="Cambria"/>
        </w:rPr>
      </w:pPr>
      <w:r>
        <w:rPr>
          <w:b w:val="0"/>
        </w:rPr>
        <w:br w:type="column"/>
      </w:r>
      <w:r>
        <w:rPr>
          <w:rFonts w:ascii="Cambria"/>
          <w:color w:val="0000FF"/>
          <w:u w:val="single" w:color="0000FF"/>
        </w:rPr>
        <w:t>Journal</w:t>
      </w:r>
      <w:r>
        <w:rPr>
          <w:rFonts w:ascii="Cambria"/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of</w:t>
      </w:r>
      <w:r>
        <w:rPr>
          <w:rFonts w:ascii="Cambria"/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Global</w:t>
      </w:r>
      <w:r>
        <w:rPr>
          <w:rFonts w:ascii="Cambria"/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Ecology</w:t>
      </w:r>
      <w:r>
        <w:rPr>
          <w:rFonts w:ascii="Cambria"/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and</w:t>
      </w:r>
      <w:r>
        <w:rPr>
          <w:rFonts w:ascii="Cambria"/>
          <w:color w:val="0000FF"/>
          <w:spacing w:val="-10"/>
          <w:u w:val="single" w:color="0000FF"/>
        </w:rPr>
        <w:t xml:space="preserve"> </w:t>
      </w:r>
      <w:r>
        <w:rPr>
          <w:rFonts w:ascii="Cambria"/>
          <w:color w:val="0000FF"/>
          <w:u w:val="single" w:color="0000FF"/>
        </w:rPr>
        <w:t>Environment</w:t>
      </w:r>
      <w:r>
        <w:rPr>
          <w:rFonts w:ascii="Cambria"/>
          <w:color w:val="0000FF"/>
        </w:rPr>
        <w:t xml:space="preserve"> </w:t>
      </w:r>
      <w:r>
        <w:rPr>
          <w:rFonts w:ascii="Cambria"/>
          <w:spacing w:val="-2"/>
        </w:rPr>
        <w:t>Ms_JOGEE_14236</w:t>
      </w:r>
    </w:p>
    <w:p w14:paraId="42BEF29B" w14:textId="77777777" w:rsidR="00D1631A" w:rsidRDefault="00814E9B">
      <w:pPr>
        <w:pStyle w:val="BodyText"/>
        <w:spacing w:before="118"/>
        <w:ind w:left="170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D52BC0" wp14:editId="4EFC40D6">
                <wp:simplePos x="0" y="0"/>
                <wp:positionH relativeFrom="page">
                  <wp:posOffset>2286000</wp:posOffset>
                </wp:positionH>
                <wp:positionV relativeFrom="paragraph">
                  <wp:posOffset>-563179</wp:posOffset>
                </wp:positionV>
                <wp:extent cx="1270" cy="1174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74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74750">
                              <a:moveTo>
                                <a:pt x="0" y="0"/>
                              </a:moveTo>
                              <a:lnTo>
                                <a:pt x="0" y="11747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C11CA" id="Graphic 1" o:spid="_x0000_s1026" style="position:absolute;margin-left:180pt;margin-top:-44.35pt;width:.1pt;height:9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7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" path="m,l,1174750e" filled="f" strokecolor="#7f7f7f" strokeweight=".5pt">
                <v:path arrowok="t"/>
                <w10:wrap anchorx="page"/>
              </v:shape>
            </w:pict>
          </mc:Fallback>
        </mc:AlternateContent>
      </w:r>
      <w:r>
        <w:rPr>
          <w:rFonts w:ascii="Cambria"/>
        </w:rPr>
        <w:t>Waste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Valorization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Municipal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Solid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Waste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United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States: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Scoping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Review</w:t>
      </w:r>
    </w:p>
    <w:p w14:paraId="326DEF76" w14:textId="77777777" w:rsidR="00D1631A" w:rsidRDefault="00D1631A">
      <w:pPr>
        <w:pStyle w:val="BodyText"/>
        <w:rPr>
          <w:rFonts w:ascii="Cambria"/>
        </w:rPr>
        <w:sectPr w:rsidR="00D1631A">
          <w:type w:val="continuous"/>
          <w:pgSz w:w="15840" w:h="12240" w:orient="landscape"/>
          <w:pgMar w:top="1380" w:right="1080" w:bottom="280" w:left="1440" w:header="720" w:footer="720" w:gutter="0"/>
          <w:cols w:num="2" w:space="720" w:equalWidth="0">
            <w:col w:w="1984" w:space="91"/>
            <w:col w:w="11245"/>
          </w:cols>
        </w:sectPr>
      </w:pPr>
    </w:p>
    <w:p w14:paraId="3E8862D3" w14:textId="77777777" w:rsidR="00D1631A" w:rsidRDefault="00D1631A">
      <w:pPr>
        <w:spacing w:line="230" w:lineRule="auto"/>
        <w:rPr>
          <w:sz w:val="20"/>
        </w:rPr>
        <w:sectPr w:rsidR="00D1631A">
          <w:type w:val="continuous"/>
          <w:pgSz w:w="15840" w:h="12240" w:orient="landscape"/>
          <w:pgMar w:top="1380" w:right="10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page" w:tblpX="947" w:tblpY="-58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5766"/>
        <w:gridCol w:w="3969"/>
      </w:tblGrid>
      <w:tr w:rsidR="00F32C59" w14:paraId="495CEC99" w14:textId="77777777" w:rsidTr="00F32C59">
        <w:trPr>
          <w:trHeight w:val="1031"/>
        </w:trPr>
        <w:tc>
          <w:tcPr>
            <w:tcW w:w="3298" w:type="dxa"/>
          </w:tcPr>
          <w:p w14:paraId="11441425" w14:textId="77777777" w:rsidR="00F32C59" w:rsidRDefault="00F32C59" w:rsidP="00F32C59">
            <w:pPr>
              <w:pStyle w:val="TableParagraph"/>
              <w:spacing w:before="69" w:line="230" w:lineRule="auto"/>
              <w:ind w:left="445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766" w:type="dxa"/>
          </w:tcPr>
          <w:p w14:paraId="7BC57A99" w14:textId="77777777" w:rsidR="00F32C59" w:rsidRDefault="00F32C59" w:rsidP="00F32C59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969" w:type="dxa"/>
          </w:tcPr>
          <w:p w14:paraId="61FD3165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C59" w14:paraId="2D34476C" w14:textId="77777777" w:rsidTr="00F32C59">
        <w:trPr>
          <w:trHeight w:val="1167"/>
        </w:trPr>
        <w:tc>
          <w:tcPr>
            <w:tcW w:w="3298" w:type="dxa"/>
          </w:tcPr>
          <w:p w14:paraId="0CED7B8F" w14:textId="77777777" w:rsidR="00F32C59" w:rsidRDefault="00F32C59" w:rsidP="00F32C59">
            <w:pPr>
              <w:pStyle w:val="TableParagraph"/>
              <w:spacing w:before="6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766" w:type="dxa"/>
          </w:tcPr>
          <w:p w14:paraId="0DA9C57D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450A0A27" w14:textId="77777777" w:rsidR="00F32C59" w:rsidRDefault="00F32C59" w:rsidP="00F32C5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9A4B820" w14:textId="77777777" w:rsidR="00D1631A" w:rsidRDefault="00D1631A">
      <w:pPr>
        <w:pStyle w:val="BodyText"/>
        <w:spacing w:before="2"/>
      </w:pPr>
    </w:p>
    <w:p w14:paraId="4F387ED0" w14:textId="77777777" w:rsidR="00F32C59" w:rsidRDefault="00F32C59">
      <w:pPr>
        <w:pStyle w:val="BodyText"/>
        <w:spacing w:before="2"/>
        <w:rPr>
          <w:sz w:val="5"/>
        </w:rPr>
      </w:pPr>
    </w:p>
    <w:p w14:paraId="4565CD93" w14:textId="77777777" w:rsidR="00F32C59" w:rsidRDefault="00F32C59">
      <w:pPr>
        <w:pStyle w:val="BodyText"/>
        <w:spacing w:before="2"/>
        <w:rPr>
          <w:sz w:val="5"/>
        </w:rPr>
      </w:pPr>
    </w:p>
    <w:p w14:paraId="6D8C5C56" w14:textId="77777777" w:rsidR="00F32C59" w:rsidRDefault="00F32C59">
      <w:pPr>
        <w:pStyle w:val="BodyText"/>
        <w:spacing w:before="2"/>
        <w:rPr>
          <w:sz w:val="5"/>
        </w:rPr>
      </w:pPr>
    </w:p>
    <w:p w14:paraId="3CBF4A93" w14:textId="77777777" w:rsidR="00F32C59" w:rsidRDefault="00F32C59">
      <w:pPr>
        <w:pStyle w:val="BodyText"/>
        <w:spacing w:before="2"/>
        <w:rPr>
          <w:sz w:val="5"/>
        </w:rPr>
      </w:pPr>
    </w:p>
    <w:p w14:paraId="119CC2A5" w14:textId="77777777" w:rsidR="00F32C59" w:rsidRDefault="00F32C59">
      <w:pPr>
        <w:pStyle w:val="BodyText"/>
        <w:spacing w:before="2"/>
        <w:rPr>
          <w:sz w:val="5"/>
        </w:rPr>
      </w:pPr>
    </w:p>
    <w:p w14:paraId="45E3F43B" w14:textId="77777777" w:rsidR="00D1631A" w:rsidRDefault="00D1631A">
      <w:pPr>
        <w:pStyle w:val="BodyText"/>
      </w:pPr>
    </w:p>
    <w:p w14:paraId="551D4F6D" w14:textId="77777777" w:rsidR="00F32C59" w:rsidRDefault="00F32C59">
      <w:pPr>
        <w:pStyle w:val="BodyText"/>
      </w:pPr>
    </w:p>
    <w:p w14:paraId="607CFA30" w14:textId="77777777" w:rsidR="00F32C59" w:rsidRDefault="00F32C59">
      <w:pPr>
        <w:pStyle w:val="BodyText"/>
      </w:pPr>
    </w:p>
    <w:p w14:paraId="3596EB5D" w14:textId="77777777" w:rsidR="00F32C59" w:rsidRDefault="00F32C59">
      <w:pPr>
        <w:pStyle w:val="BodyText"/>
      </w:pPr>
    </w:p>
    <w:p w14:paraId="79D02626" w14:textId="77777777" w:rsidR="00F32C59" w:rsidRDefault="00F32C59">
      <w:pPr>
        <w:pStyle w:val="BodyText"/>
      </w:pPr>
    </w:p>
    <w:p w14:paraId="41547811" w14:textId="77777777" w:rsidR="00F32C59" w:rsidRDefault="00F32C59">
      <w:pPr>
        <w:pStyle w:val="BodyText"/>
      </w:pPr>
    </w:p>
    <w:p w14:paraId="608EEC2E" w14:textId="77777777" w:rsidR="00F32C59" w:rsidRDefault="00F32C59">
      <w:pPr>
        <w:pStyle w:val="BodyText"/>
      </w:pPr>
    </w:p>
    <w:p w14:paraId="66078FE7" w14:textId="77777777" w:rsidR="00F32C59" w:rsidRDefault="00F32C59">
      <w:pPr>
        <w:pStyle w:val="BodyText"/>
      </w:pPr>
    </w:p>
    <w:p w14:paraId="4B288009" w14:textId="77777777" w:rsidR="00F32C59" w:rsidRDefault="00F32C59">
      <w:pPr>
        <w:pStyle w:val="BodyText"/>
      </w:pPr>
    </w:p>
    <w:tbl>
      <w:tblPr>
        <w:tblW w:w="4754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3"/>
        <w:gridCol w:w="4584"/>
        <w:gridCol w:w="3573"/>
      </w:tblGrid>
      <w:tr w:rsidR="00F32C59" w:rsidRPr="00340561" w14:paraId="1FEDDB0D" w14:textId="77777777" w:rsidTr="00FB6E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C16B" w14:textId="77777777" w:rsidR="00F32C59" w:rsidRPr="00340561" w:rsidRDefault="00F32C59" w:rsidP="00580B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63D1224" w14:textId="77777777" w:rsidR="00F32C59" w:rsidRPr="00340561" w:rsidRDefault="00F32C59" w:rsidP="00580B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2C59" w:rsidRPr="00340561" w14:paraId="41841997" w14:textId="77777777" w:rsidTr="00FB6E01">
        <w:tc>
          <w:tcPr>
            <w:tcW w:w="183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51D3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C5CC" w14:textId="77777777" w:rsidR="00F32C59" w:rsidRPr="00340561" w:rsidRDefault="00F32C59" w:rsidP="00580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88" w:type="pct"/>
          </w:tcPr>
          <w:p w14:paraId="64E4FB27" w14:textId="77777777" w:rsidR="00F32C59" w:rsidRPr="008608EB" w:rsidRDefault="00F32C59" w:rsidP="00580B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83E20E" w14:textId="77777777" w:rsidR="00F32C59" w:rsidRPr="00340561" w:rsidRDefault="00F32C59" w:rsidP="00580B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2C59" w:rsidRPr="00340561" w14:paraId="53B7914F" w14:textId="77777777" w:rsidTr="00FB6E01">
        <w:trPr>
          <w:trHeight w:val="890"/>
        </w:trPr>
        <w:tc>
          <w:tcPr>
            <w:tcW w:w="183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7BEB" w14:textId="77777777" w:rsidR="00F32C59" w:rsidRPr="00340561" w:rsidRDefault="00F32C59" w:rsidP="00580B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5C937A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967F" w14:textId="77777777" w:rsidR="00F32C59" w:rsidRPr="00340561" w:rsidRDefault="00F32C59" w:rsidP="00580B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AA4648B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8" w:type="pct"/>
            <w:vAlign w:val="center"/>
          </w:tcPr>
          <w:p w14:paraId="3FB2239B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0CB57F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9B87D9" w14:textId="77777777" w:rsidR="00F32C59" w:rsidRPr="00340561" w:rsidRDefault="00F32C59" w:rsidP="00580B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43704604" w14:textId="77777777" w:rsidR="00FB6E01" w:rsidRPr="00AC57AF" w:rsidRDefault="00FB6E01" w:rsidP="00FB6E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AC57A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53AE8A3" w14:textId="77777777" w:rsidR="00FB6E01" w:rsidRPr="00AC57AF" w:rsidRDefault="00FB6E01" w:rsidP="00FB6E0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AC57AF">
        <w:rPr>
          <w:rFonts w:ascii="Arial" w:hAnsi="Arial" w:cs="Arial"/>
          <w:b/>
          <w:color w:val="000000"/>
        </w:rPr>
        <w:t>Boniface Yeboah Antwi, Ghana</w:t>
      </w:r>
    </w:p>
    <w:p w14:paraId="29FB5ABF" w14:textId="77777777" w:rsidR="00F32C59" w:rsidRDefault="00F32C59">
      <w:pPr>
        <w:pStyle w:val="BodyText"/>
      </w:pPr>
    </w:p>
    <w:sectPr w:rsidR="00F32C59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0473"/>
    <w:multiLevelType w:val="hybridMultilevel"/>
    <w:tmpl w:val="C9B83C1C"/>
    <w:lvl w:ilvl="0" w:tplc="88CC82CA">
      <w:start w:val="1"/>
      <w:numFmt w:val="decimal"/>
      <w:lvlText w:val="%1."/>
      <w:lvlJc w:val="left"/>
      <w:pPr>
        <w:ind w:left="295" w:hanging="2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44814A">
      <w:numFmt w:val="bullet"/>
      <w:lvlText w:val="•"/>
      <w:lvlJc w:val="left"/>
      <w:pPr>
        <w:ind w:left="845" w:hanging="211"/>
      </w:pPr>
      <w:rPr>
        <w:rFonts w:hint="default"/>
        <w:lang w:val="en-US" w:eastAsia="en-US" w:bidi="ar-SA"/>
      </w:rPr>
    </w:lvl>
    <w:lvl w:ilvl="2" w:tplc="804C86FA">
      <w:numFmt w:val="bullet"/>
      <w:lvlText w:val="•"/>
      <w:lvlJc w:val="left"/>
      <w:pPr>
        <w:ind w:left="1391" w:hanging="211"/>
      </w:pPr>
      <w:rPr>
        <w:rFonts w:hint="default"/>
        <w:lang w:val="en-US" w:eastAsia="en-US" w:bidi="ar-SA"/>
      </w:rPr>
    </w:lvl>
    <w:lvl w:ilvl="3" w:tplc="C324C850">
      <w:numFmt w:val="bullet"/>
      <w:lvlText w:val="•"/>
      <w:lvlJc w:val="left"/>
      <w:pPr>
        <w:ind w:left="1936" w:hanging="211"/>
      </w:pPr>
      <w:rPr>
        <w:rFonts w:hint="default"/>
        <w:lang w:val="en-US" w:eastAsia="en-US" w:bidi="ar-SA"/>
      </w:rPr>
    </w:lvl>
    <w:lvl w:ilvl="4" w:tplc="59906FA8">
      <w:numFmt w:val="bullet"/>
      <w:lvlText w:val="•"/>
      <w:lvlJc w:val="left"/>
      <w:pPr>
        <w:ind w:left="2482" w:hanging="211"/>
      </w:pPr>
      <w:rPr>
        <w:rFonts w:hint="default"/>
        <w:lang w:val="en-US" w:eastAsia="en-US" w:bidi="ar-SA"/>
      </w:rPr>
    </w:lvl>
    <w:lvl w:ilvl="5" w:tplc="23CCAB2A">
      <w:numFmt w:val="bullet"/>
      <w:lvlText w:val="•"/>
      <w:lvlJc w:val="left"/>
      <w:pPr>
        <w:ind w:left="3028" w:hanging="211"/>
      </w:pPr>
      <w:rPr>
        <w:rFonts w:hint="default"/>
        <w:lang w:val="en-US" w:eastAsia="en-US" w:bidi="ar-SA"/>
      </w:rPr>
    </w:lvl>
    <w:lvl w:ilvl="6" w:tplc="F30A5720">
      <w:numFmt w:val="bullet"/>
      <w:lvlText w:val="•"/>
      <w:lvlJc w:val="left"/>
      <w:pPr>
        <w:ind w:left="3573" w:hanging="211"/>
      </w:pPr>
      <w:rPr>
        <w:rFonts w:hint="default"/>
        <w:lang w:val="en-US" w:eastAsia="en-US" w:bidi="ar-SA"/>
      </w:rPr>
    </w:lvl>
    <w:lvl w:ilvl="7" w:tplc="B930DC64">
      <w:numFmt w:val="bullet"/>
      <w:lvlText w:val="•"/>
      <w:lvlJc w:val="left"/>
      <w:pPr>
        <w:ind w:left="4119" w:hanging="211"/>
      </w:pPr>
      <w:rPr>
        <w:rFonts w:hint="default"/>
        <w:lang w:val="en-US" w:eastAsia="en-US" w:bidi="ar-SA"/>
      </w:rPr>
    </w:lvl>
    <w:lvl w:ilvl="8" w:tplc="61986D80">
      <w:numFmt w:val="bullet"/>
      <w:lvlText w:val="•"/>
      <w:lvlJc w:val="left"/>
      <w:pPr>
        <w:ind w:left="4664" w:hanging="211"/>
      </w:pPr>
      <w:rPr>
        <w:rFonts w:hint="default"/>
        <w:lang w:val="en-US" w:eastAsia="en-US" w:bidi="ar-SA"/>
      </w:rPr>
    </w:lvl>
  </w:abstractNum>
  <w:num w:numId="1" w16cid:durableId="2857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31A"/>
    <w:rsid w:val="005A5C57"/>
    <w:rsid w:val="00721C78"/>
    <w:rsid w:val="00814E9B"/>
    <w:rsid w:val="00D1631A"/>
    <w:rsid w:val="00F32C59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660C"/>
  <w15:docId w15:val="{1ABE5CD2-F372-4800-845C-CBD69943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5A5C57"/>
    <w:rPr>
      <w:color w:val="0000FF"/>
      <w:u w:val="single"/>
    </w:rPr>
  </w:style>
  <w:style w:type="paragraph" w:customStyle="1" w:styleId="Affiliation">
    <w:name w:val="Affiliation"/>
    <w:basedOn w:val="Normal"/>
    <w:rsid w:val="00FB6E0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Complete_Rev_JOGEE_14236 2</dc:title>
  <cp:lastModifiedBy>Editor-90</cp:lastModifiedBy>
  <cp:revision>4</cp:revision>
  <dcterms:created xsi:type="dcterms:W3CDTF">2026-01-07T09:28:00Z</dcterms:created>
  <dcterms:modified xsi:type="dcterms:W3CDTF">2026-01-10T11:07:00Z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