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F30B68" w14:paraId="76FFC2F8" w14:textId="77777777" w:rsidTr="00D40553">
        <w:trPr>
          <w:trHeight w:val="290"/>
        </w:trPr>
        <w:tc>
          <w:tcPr>
            <w:tcW w:w="2160" w:type="dxa"/>
            <w:tcBorders>
              <w:right w:val="single" w:sz="4" w:space="0" w:color="auto"/>
            </w:tcBorders>
          </w:tcPr>
          <w:p w14:paraId="3372396A" w14:textId="77777777" w:rsidR="0000007A" w:rsidRPr="00F30B68" w:rsidRDefault="0000007A" w:rsidP="00696CAD">
            <w:pPr>
              <w:pStyle w:val="BodyText"/>
              <w:ind w:left="90"/>
              <w:jc w:val="left"/>
              <w:rPr>
                <w:rFonts w:ascii="Arial" w:hAnsi="Arial" w:cs="Arial"/>
                <w:bCs/>
                <w:sz w:val="20"/>
                <w:szCs w:val="28"/>
                <w:lang w:val="en-GB" w:eastAsia="en-US"/>
              </w:rPr>
            </w:pPr>
            <w:r w:rsidRPr="00F30B68">
              <w:rPr>
                <w:rFonts w:ascii="Arial" w:hAnsi="Arial" w:cs="Arial"/>
                <w:bCs/>
                <w:sz w:val="20"/>
                <w:szCs w:val="28"/>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40116941" w14:textId="77777777" w:rsidR="0000007A" w:rsidRPr="00F30B68" w:rsidRDefault="00933775" w:rsidP="00F3669D">
            <w:pPr>
              <w:pStyle w:val="NormalWeb"/>
              <w:spacing w:before="0" w:beforeAutospacing="0" w:after="0" w:afterAutospacing="0"/>
              <w:rPr>
                <w:rFonts w:ascii="Arial" w:hAnsi="Arial" w:cs="Arial"/>
                <w:b/>
                <w:bCs/>
                <w:sz w:val="20"/>
                <w:szCs w:val="28"/>
                <w:lang w:val="en-GB"/>
              </w:rPr>
            </w:pPr>
            <w:hyperlink r:id="rId8" w:history="1">
              <w:r w:rsidRPr="00F30B68">
                <w:rPr>
                  <w:rFonts w:ascii="Arial" w:eastAsia="Times New Roman" w:hAnsi="Arial" w:cs="Arial"/>
                  <w:b/>
                  <w:bCs/>
                  <w:color w:val="0000FF"/>
                  <w:sz w:val="20"/>
                  <w:szCs w:val="28"/>
                  <w:u w:val="single"/>
                </w:rPr>
                <w:t>Journal of Economics and Trade</w:t>
              </w:r>
            </w:hyperlink>
          </w:p>
        </w:tc>
      </w:tr>
      <w:tr w:rsidR="0000007A" w:rsidRPr="00F30B68" w14:paraId="56F4AB60" w14:textId="77777777" w:rsidTr="00D40553">
        <w:trPr>
          <w:trHeight w:val="290"/>
        </w:trPr>
        <w:tc>
          <w:tcPr>
            <w:tcW w:w="2160" w:type="dxa"/>
            <w:tcBorders>
              <w:right w:val="single" w:sz="4" w:space="0" w:color="auto"/>
            </w:tcBorders>
          </w:tcPr>
          <w:p w14:paraId="4CE79490" w14:textId="77777777" w:rsidR="0000007A" w:rsidRPr="00F30B68" w:rsidRDefault="0000007A" w:rsidP="00696CAD">
            <w:pPr>
              <w:pStyle w:val="BodyText"/>
              <w:ind w:left="90"/>
              <w:jc w:val="left"/>
              <w:rPr>
                <w:rFonts w:ascii="Arial" w:hAnsi="Arial" w:cs="Arial"/>
                <w:bCs/>
                <w:sz w:val="20"/>
                <w:szCs w:val="28"/>
                <w:lang w:val="en-GB" w:eastAsia="en-US"/>
              </w:rPr>
            </w:pPr>
            <w:r w:rsidRPr="00F30B68">
              <w:rPr>
                <w:rFonts w:ascii="Arial" w:hAnsi="Arial" w:cs="Arial"/>
                <w:bCs/>
                <w:sz w:val="20"/>
                <w:szCs w:val="28"/>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6B3B2483" w14:textId="77777777" w:rsidR="0000007A" w:rsidRPr="00F30B68" w:rsidRDefault="00024069" w:rsidP="00F3669D">
            <w:pPr>
              <w:pStyle w:val="NormalWeb"/>
              <w:spacing w:before="0" w:beforeAutospacing="0" w:after="0" w:afterAutospacing="0"/>
              <w:rPr>
                <w:rFonts w:ascii="Arial" w:hAnsi="Arial" w:cs="Arial"/>
                <w:b/>
                <w:bCs/>
                <w:sz w:val="20"/>
                <w:szCs w:val="28"/>
                <w:lang w:val="en-GB"/>
              </w:rPr>
            </w:pPr>
            <w:r w:rsidRPr="00F30B68">
              <w:rPr>
                <w:rFonts w:ascii="Arial" w:hAnsi="Arial" w:cs="Arial"/>
                <w:b/>
                <w:bCs/>
                <w:sz w:val="20"/>
                <w:szCs w:val="28"/>
                <w:lang w:val="en-GB"/>
              </w:rPr>
              <w:t>Ms_JET_14177</w:t>
            </w:r>
          </w:p>
        </w:tc>
      </w:tr>
      <w:tr w:rsidR="0000007A" w:rsidRPr="00F30B68" w14:paraId="46DCD461" w14:textId="77777777" w:rsidTr="00D40553">
        <w:trPr>
          <w:trHeight w:val="650"/>
        </w:trPr>
        <w:tc>
          <w:tcPr>
            <w:tcW w:w="2160" w:type="dxa"/>
            <w:tcBorders>
              <w:right w:val="single" w:sz="4" w:space="0" w:color="auto"/>
            </w:tcBorders>
          </w:tcPr>
          <w:p w14:paraId="035F7066" w14:textId="77777777" w:rsidR="0000007A" w:rsidRPr="00F30B68" w:rsidRDefault="0000007A" w:rsidP="00696CAD">
            <w:pPr>
              <w:pStyle w:val="BodyText"/>
              <w:ind w:left="90"/>
              <w:jc w:val="left"/>
              <w:rPr>
                <w:rFonts w:ascii="Arial" w:hAnsi="Arial" w:cs="Arial"/>
                <w:bCs/>
                <w:sz w:val="20"/>
                <w:szCs w:val="28"/>
                <w:lang w:val="en-GB" w:eastAsia="en-US"/>
              </w:rPr>
            </w:pPr>
            <w:r w:rsidRPr="00F30B68">
              <w:rPr>
                <w:rFonts w:ascii="Arial" w:hAnsi="Arial" w:cs="Arial"/>
                <w:bCs/>
                <w:sz w:val="20"/>
                <w:szCs w:val="28"/>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7F67A974" w14:textId="77777777" w:rsidR="0000007A" w:rsidRPr="00F30B68" w:rsidRDefault="00024069" w:rsidP="00BF75D4">
            <w:pPr>
              <w:pStyle w:val="NormalWeb"/>
              <w:spacing w:before="0" w:beforeAutospacing="0" w:after="0" w:afterAutospacing="0"/>
              <w:rPr>
                <w:rFonts w:ascii="Arial" w:hAnsi="Arial" w:cs="Arial"/>
                <w:b/>
                <w:sz w:val="20"/>
                <w:szCs w:val="28"/>
                <w:lang w:val="en-GB"/>
              </w:rPr>
            </w:pPr>
            <w:r w:rsidRPr="00F30B68">
              <w:rPr>
                <w:rFonts w:ascii="Arial" w:hAnsi="Arial" w:cs="Arial"/>
                <w:b/>
                <w:sz w:val="20"/>
                <w:szCs w:val="28"/>
                <w:lang w:val="en-GB"/>
              </w:rPr>
              <w:t>Greenflation: A review of the Evidence linking the Green Energy Transition to Short-Run Inflation Pressures</w:t>
            </w:r>
          </w:p>
        </w:tc>
      </w:tr>
      <w:tr w:rsidR="00CF0BBB" w:rsidRPr="00F30B68" w14:paraId="4DE6CD7E" w14:textId="77777777" w:rsidTr="00D40553">
        <w:trPr>
          <w:trHeight w:val="332"/>
        </w:trPr>
        <w:tc>
          <w:tcPr>
            <w:tcW w:w="2160" w:type="dxa"/>
            <w:tcBorders>
              <w:right w:val="single" w:sz="4" w:space="0" w:color="auto"/>
            </w:tcBorders>
          </w:tcPr>
          <w:p w14:paraId="20CC7637" w14:textId="77777777" w:rsidR="00CF0BBB" w:rsidRPr="00F30B68" w:rsidRDefault="00CF0BBB" w:rsidP="00696CAD">
            <w:pPr>
              <w:pStyle w:val="BodyText"/>
              <w:ind w:left="90"/>
              <w:jc w:val="left"/>
              <w:rPr>
                <w:rFonts w:ascii="Arial" w:hAnsi="Arial" w:cs="Arial"/>
                <w:bCs/>
                <w:sz w:val="20"/>
                <w:szCs w:val="28"/>
                <w:lang w:val="en-GB" w:eastAsia="en-US"/>
              </w:rPr>
            </w:pPr>
            <w:r w:rsidRPr="00F30B68">
              <w:rPr>
                <w:rFonts w:ascii="Arial" w:hAnsi="Arial" w:cs="Arial"/>
                <w:bCs/>
                <w:sz w:val="20"/>
                <w:szCs w:val="28"/>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5EDFE1D0" w14:textId="77777777" w:rsidR="00CF0BBB" w:rsidRPr="00F30B68" w:rsidRDefault="00024069" w:rsidP="000450FC">
            <w:pPr>
              <w:pStyle w:val="NormalWeb"/>
              <w:spacing w:before="0" w:beforeAutospacing="0" w:after="0" w:afterAutospacing="0"/>
              <w:rPr>
                <w:rFonts w:ascii="Arial" w:hAnsi="Arial" w:cs="Arial"/>
                <w:b/>
                <w:sz w:val="20"/>
                <w:szCs w:val="28"/>
                <w:lang w:val="en-GB"/>
              </w:rPr>
            </w:pPr>
            <w:r w:rsidRPr="00F30B68">
              <w:rPr>
                <w:rFonts w:ascii="Arial" w:hAnsi="Arial" w:cs="Arial"/>
                <w:b/>
                <w:sz w:val="20"/>
                <w:szCs w:val="28"/>
                <w:lang w:val="en-GB"/>
              </w:rPr>
              <w:t>Systematic Review</w:t>
            </w:r>
          </w:p>
        </w:tc>
      </w:tr>
    </w:tbl>
    <w:p w14:paraId="2A6627F4" w14:textId="77777777" w:rsidR="00037D52" w:rsidRPr="00F30B68" w:rsidRDefault="00037D52" w:rsidP="0000007A">
      <w:pPr>
        <w:pStyle w:val="BodyText"/>
        <w:rPr>
          <w:rFonts w:ascii="Arial" w:hAnsi="Arial" w:cs="Arial"/>
          <w:b/>
          <w:bCs/>
          <w:sz w:val="20"/>
          <w:szCs w:val="20"/>
          <w:u w:val="single"/>
          <w:lang w:val="en-GB"/>
        </w:rPr>
      </w:pPr>
    </w:p>
    <w:p w14:paraId="48AF4726" w14:textId="77777777" w:rsidR="00F3546C" w:rsidRPr="00F30B68" w:rsidRDefault="00F3546C" w:rsidP="00F3546C">
      <w:pPr>
        <w:jc w:val="both"/>
        <w:rPr>
          <w:rFonts w:ascii="Arial" w:eastAsia="MS Mincho" w:hAnsi="Arial" w:cs="Arial"/>
          <w:b/>
          <w:sz w:val="20"/>
          <w:szCs w:val="20"/>
          <w:u w:val="single"/>
          <w:lang w:val="en-GB"/>
        </w:rPr>
      </w:pPr>
      <w:bookmarkStart w:id="0" w:name="_Hlk171324449"/>
    </w:p>
    <w:p w14:paraId="074952D3" w14:textId="77777777" w:rsidR="00F3546C" w:rsidRPr="00F30B68" w:rsidRDefault="00F3546C" w:rsidP="00F3546C">
      <w:pPr>
        <w:ind w:left="1440"/>
        <w:jc w:val="both"/>
        <w:rPr>
          <w:rFonts w:ascii="Arial" w:eastAsia="MS Mincho" w:hAnsi="Arial" w:cs="Arial"/>
          <w:bCs/>
          <w:sz w:val="20"/>
          <w:szCs w:val="20"/>
          <w:lang w:val="en-GB"/>
        </w:rPr>
      </w:pPr>
    </w:p>
    <w:p w14:paraId="22FB3036" w14:textId="77777777" w:rsidR="00F3546C" w:rsidRPr="00F30B68" w:rsidRDefault="00F3546C" w:rsidP="00F3546C">
      <w:pPr>
        <w:rPr>
          <w:rFonts w:ascii="Arial" w:hAnsi="Arial" w:cs="Arial"/>
          <w:sz w:val="20"/>
          <w:szCs w:val="20"/>
        </w:rPr>
      </w:pPr>
      <w:bookmarkStart w:id="1" w:name="_Hlk170903434"/>
      <w:r w:rsidRPr="00F30B68">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F3546C" w:rsidRPr="00F30B68" w14:paraId="62258696" w14:textId="77777777" w:rsidTr="000F6EB1">
        <w:tc>
          <w:tcPr>
            <w:tcW w:w="5000" w:type="pct"/>
            <w:gridSpan w:val="3"/>
            <w:tcBorders>
              <w:top w:val="nil"/>
              <w:left w:val="nil"/>
              <w:right w:val="nil"/>
            </w:tcBorders>
            <w:noWrap/>
          </w:tcPr>
          <w:p w14:paraId="19754D01" w14:textId="77777777" w:rsidR="00F3546C" w:rsidRPr="00F30B68" w:rsidRDefault="00F3546C" w:rsidP="00F3546C">
            <w:pPr>
              <w:keepNext/>
              <w:outlineLvl w:val="1"/>
              <w:rPr>
                <w:rFonts w:ascii="Arial" w:eastAsia="MS Mincho" w:hAnsi="Arial" w:cs="Arial"/>
                <w:b/>
                <w:bCs/>
                <w:sz w:val="20"/>
                <w:szCs w:val="20"/>
                <w:lang w:val="en-GB"/>
              </w:rPr>
            </w:pPr>
            <w:r w:rsidRPr="00F30B68">
              <w:rPr>
                <w:rFonts w:ascii="Arial" w:eastAsia="MS Mincho" w:hAnsi="Arial" w:cs="Arial"/>
                <w:b/>
                <w:bCs/>
                <w:sz w:val="20"/>
                <w:szCs w:val="20"/>
                <w:highlight w:val="yellow"/>
                <w:lang w:val="en-GB"/>
              </w:rPr>
              <w:lastRenderedPageBreak/>
              <w:t>PART  1:</w:t>
            </w:r>
            <w:r w:rsidRPr="00F30B68">
              <w:rPr>
                <w:rFonts w:ascii="Arial" w:eastAsia="MS Mincho" w:hAnsi="Arial" w:cs="Arial"/>
                <w:b/>
                <w:bCs/>
                <w:sz w:val="20"/>
                <w:szCs w:val="20"/>
                <w:lang w:val="en-GB"/>
              </w:rPr>
              <w:t xml:space="preserve"> Comments</w:t>
            </w:r>
          </w:p>
          <w:p w14:paraId="4417DA7B" w14:textId="77777777" w:rsidR="00F3546C" w:rsidRPr="00F30B68" w:rsidRDefault="00F3546C" w:rsidP="00F3546C">
            <w:pPr>
              <w:rPr>
                <w:rFonts w:ascii="Arial" w:hAnsi="Arial" w:cs="Arial"/>
                <w:sz w:val="20"/>
                <w:szCs w:val="20"/>
                <w:lang w:val="en-GB"/>
              </w:rPr>
            </w:pPr>
          </w:p>
        </w:tc>
      </w:tr>
      <w:tr w:rsidR="00F3546C" w:rsidRPr="00F30B68" w14:paraId="7AFA2216" w14:textId="77777777" w:rsidTr="000F6EB1">
        <w:tc>
          <w:tcPr>
            <w:tcW w:w="1265" w:type="pct"/>
            <w:noWrap/>
          </w:tcPr>
          <w:p w14:paraId="54A90387" w14:textId="77777777" w:rsidR="00F3546C" w:rsidRPr="00F30B68" w:rsidRDefault="00F3546C" w:rsidP="00F3546C">
            <w:pPr>
              <w:keepNext/>
              <w:outlineLvl w:val="1"/>
              <w:rPr>
                <w:rFonts w:ascii="Arial" w:eastAsia="MS Mincho" w:hAnsi="Arial" w:cs="Arial"/>
                <w:b/>
                <w:bCs/>
                <w:sz w:val="20"/>
                <w:szCs w:val="20"/>
                <w:lang w:val="en-GB"/>
              </w:rPr>
            </w:pPr>
          </w:p>
        </w:tc>
        <w:tc>
          <w:tcPr>
            <w:tcW w:w="2212" w:type="pct"/>
          </w:tcPr>
          <w:p w14:paraId="72F9467B" w14:textId="77777777" w:rsidR="00F3546C" w:rsidRPr="00F30B68" w:rsidRDefault="00F3546C" w:rsidP="00F3546C">
            <w:pPr>
              <w:keepNext/>
              <w:outlineLvl w:val="1"/>
              <w:rPr>
                <w:rFonts w:ascii="Arial" w:eastAsia="MS Mincho" w:hAnsi="Arial" w:cs="Arial"/>
                <w:b/>
                <w:bCs/>
                <w:sz w:val="20"/>
                <w:szCs w:val="20"/>
                <w:lang w:val="en-GB"/>
              </w:rPr>
            </w:pPr>
            <w:r w:rsidRPr="00F30B68">
              <w:rPr>
                <w:rFonts w:ascii="Arial" w:eastAsia="MS Mincho" w:hAnsi="Arial" w:cs="Arial"/>
                <w:b/>
                <w:bCs/>
                <w:sz w:val="20"/>
                <w:szCs w:val="20"/>
                <w:lang w:val="en-GB"/>
              </w:rPr>
              <w:t>Reviewer’s comment</w:t>
            </w:r>
          </w:p>
          <w:p w14:paraId="6011C0DC" w14:textId="77777777" w:rsidR="00AC7D8B" w:rsidRPr="00F30B68" w:rsidRDefault="00AC7D8B" w:rsidP="00F3546C">
            <w:pPr>
              <w:keepNext/>
              <w:outlineLvl w:val="1"/>
              <w:rPr>
                <w:rFonts w:ascii="Arial" w:eastAsia="MS Mincho" w:hAnsi="Arial" w:cs="Arial"/>
                <w:b/>
                <w:bCs/>
                <w:sz w:val="20"/>
                <w:szCs w:val="20"/>
                <w:lang w:val="en-GB"/>
              </w:rPr>
            </w:pPr>
            <w:r w:rsidRPr="00F30B68">
              <w:rPr>
                <w:rFonts w:ascii="Arial" w:hAnsi="Arial" w:cs="Arial"/>
                <w:b/>
                <w:bCs/>
                <w:sz w:val="20"/>
                <w:szCs w:val="20"/>
                <w:highlight w:val="yellow"/>
              </w:rPr>
              <w:t>Artificial Intelligence (AI) generated or assisted review comments are strictly prohibited during peer review.</w:t>
            </w:r>
          </w:p>
        </w:tc>
        <w:tc>
          <w:tcPr>
            <w:tcW w:w="1523" w:type="pct"/>
          </w:tcPr>
          <w:p w14:paraId="2420B295" w14:textId="77777777" w:rsidR="00783E10" w:rsidRPr="00F30B68" w:rsidRDefault="00783E10" w:rsidP="00783E10">
            <w:pPr>
              <w:keepNext/>
              <w:outlineLvl w:val="1"/>
              <w:rPr>
                <w:rFonts w:ascii="Arial" w:eastAsia="MS Mincho" w:hAnsi="Arial" w:cs="Arial"/>
                <w:bCs/>
                <w:sz w:val="20"/>
                <w:szCs w:val="20"/>
                <w:lang w:val="en-GB"/>
              </w:rPr>
            </w:pPr>
            <w:r w:rsidRPr="00F30B68">
              <w:rPr>
                <w:rFonts w:ascii="Arial" w:eastAsia="MS Mincho" w:hAnsi="Arial" w:cs="Arial"/>
                <w:b/>
                <w:bCs/>
                <w:sz w:val="20"/>
                <w:szCs w:val="20"/>
                <w:lang w:val="en-GB"/>
              </w:rPr>
              <w:t xml:space="preserve">Author’s Feedback </w:t>
            </w:r>
            <w:r w:rsidRPr="00F30B68">
              <w:rPr>
                <w:rFonts w:ascii="Arial" w:eastAsia="MS Mincho" w:hAnsi="Arial" w:cs="Arial"/>
                <w:sz w:val="20"/>
                <w:szCs w:val="20"/>
                <w:lang w:val="en-GB"/>
              </w:rPr>
              <w:t>(It is mandatory that authors should write his/her feedback here)</w:t>
            </w:r>
          </w:p>
          <w:p w14:paraId="156FBEDF" w14:textId="77777777" w:rsidR="00F3546C" w:rsidRPr="00F30B68" w:rsidRDefault="00F3546C" w:rsidP="00F3546C">
            <w:pPr>
              <w:keepNext/>
              <w:outlineLvl w:val="1"/>
              <w:rPr>
                <w:rFonts w:ascii="Arial" w:eastAsia="MS Mincho" w:hAnsi="Arial" w:cs="Arial"/>
                <w:bCs/>
                <w:sz w:val="20"/>
                <w:szCs w:val="20"/>
                <w:lang w:val="en-GB"/>
              </w:rPr>
            </w:pPr>
          </w:p>
        </w:tc>
      </w:tr>
      <w:tr w:rsidR="00F3546C" w:rsidRPr="00F30B68" w14:paraId="6D878BDE" w14:textId="77777777" w:rsidTr="000F6EB1">
        <w:trPr>
          <w:trHeight w:val="1264"/>
        </w:trPr>
        <w:tc>
          <w:tcPr>
            <w:tcW w:w="1265" w:type="pct"/>
            <w:noWrap/>
          </w:tcPr>
          <w:p w14:paraId="68FAA538" w14:textId="77777777" w:rsidR="00F3546C" w:rsidRPr="00F30B68" w:rsidRDefault="00F3546C" w:rsidP="00F3546C">
            <w:pPr>
              <w:ind w:left="360"/>
              <w:rPr>
                <w:rFonts w:ascii="Arial" w:hAnsi="Arial" w:cs="Arial"/>
                <w:b/>
                <w:bCs/>
                <w:sz w:val="20"/>
                <w:szCs w:val="20"/>
                <w:lang w:val="en-GB"/>
              </w:rPr>
            </w:pPr>
            <w:r w:rsidRPr="00F30B6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2A13FAA" w14:textId="77777777" w:rsidR="00F3546C" w:rsidRPr="00F30B68" w:rsidRDefault="00F3546C" w:rsidP="00F3546C">
            <w:pPr>
              <w:ind w:left="360"/>
              <w:rPr>
                <w:rFonts w:ascii="Arial" w:eastAsia="MS Mincho" w:hAnsi="Arial" w:cs="Arial"/>
                <w:b/>
                <w:bCs/>
                <w:sz w:val="20"/>
                <w:szCs w:val="20"/>
                <w:lang w:val="en-GB"/>
              </w:rPr>
            </w:pPr>
          </w:p>
        </w:tc>
        <w:tc>
          <w:tcPr>
            <w:tcW w:w="2212" w:type="pct"/>
          </w:tcPr>
          <w:p w14:paraId="2F14534C" w14:textId="119BA4D4" w:rsidR="00F3546C" w:rsidRPr="00F30B68" w:rsidRDefault="00A654A3" w:rsidP="00F3546C">
            <w:pPr>
              <w:contextualSpacing/>
              <w:rPr>
                <w:rFonts w:ascii="Arial" w:hAnsi="Arial" w:cs="Arial"/>
                <w:b/>
                <w:bCs/>
                <w:sz w:val="20"/>
                <w:szCs w:val="20"/>
                <w:lang w:val="en-GB"/>
              </w:rPr>
            </w:pPr>
            <w:r w:rsidRPr="00F30B68">
              <w:rPr>
                <w:rStyle w:val="ng-star-inserted"/>
                <w:rFonts w:ascii="Arial" w:eastAsia="Arial Unicode MS" w:hAnsi="Arial" w:cs="Arial"/>
                <w:color w:val="303030"/>
                <w:sz w:val="21"/>
                <w:szCs w:val="21"/>
                <w:shd w:val="clear" w:color="auto" w:fill="FFFFFF"/>
              </w:rPr>
              <w:t xml:space="preserve">This manuscript provides a systematic and valuable synthesis of "greenflation," a topic currently under intense debate within the context of the global energy transition. By aggregating empirical evidence from 2015 to 2025, the study offers specific quantitative figures regarding the impact of transition policies on the CPI, filling a critical data gap left by previous narrative </w:t>
            </w:r>
            <w:proofErr w:type="gramStart"/>
            <w:r w:rsidRPr="00F30B68">
              <w:rPr>
                <w:rStyle w:val="ng-star-inserted"/>
                <w:rFonts w:ascii="Arial" w:eastAsia="Arial Unicode MS" w:hAnsi="Arial" w:cs="Arial"/>
                <w:color w:val="303030"/>
                <w:sz w:val="21"/>
                <w:szCs w:val="21"/>
                <w:shd w:val="clear" w:color="auto" w:fill="FFFFFF"/>
              </w:rPr>
              <w:t>reports,.</w:t>
            </w:r>
            <w:proofErr w:type="gramEnd"/>
            <w:r w:rsidRPr="00F30B68">
              <w:rPr>
                <w:rStyle w:val="ng-star-inserted"/>
                <w:rFonts w:ascii="Arial" w:eastAsia="Arial Unicode MS" w:hAnsi="Arial" w:cs="Arial"/>
                <w:color w:val="303030"/>
                <w:sz w:val="21"/>
                <w:szCs w:val="21"/>
                <w:shd w:val="clear" w:color="auto" w:fill="FFFFFF"/>
              </w:rPr>
              <w:t xml:space="preserve"> The findings are significant for </w:t>
            </w:r>
            <w:r w:rsidRPr="00F30B68">
              <w:rPr>
                <w:rFonts w:ascii="Arial" w:hAnsi="Arial" w:cs="Arial"/>
                <w:b/>
                <w:bCs/>
                <w:color w:val="303030"/>
                <w:sz w:val="21"/>
                <w:szCs w:val="21"/>
                <w:shd w:val="clear" w:color="auto" w:fill="FFFFFF"/>
              </w:rPr>
              <w:t>central banks and policymakers</w:t>
            </w:r>
            <w:r w:rsidRPr="00F30B68">
              <w:rPr>
                <w:rStyle w:val="ng-star-inserted"/>
                <w:rFonts w:ascii="Arial" w:eastAsia="Arial Unicode MS" w:hAnsi="Arial" w:cs="Arial"/>
                <w:color w:val="303030"/>
                <w:sz w:val="21"/>
                <w:szCs w:val="21"/>
                <w:shd w:val="clear" w:color="auto" w:fill="FFFFFF"/>
              </w:rPr>
              <w:t xml:space="preserve"> in adjusting interest rates and designing green investment packages that avoid economic </w:t>
            </w:r>
            <w:proofErr w:type="gramStart"/>
            <w:r w:rsidRPr="00F30B68">
              <w:rPr>
                <w:rStyle w:val="ng-star-inserted"/>
                <w:rFonts w:ascii="Arial" w:eastAsia="Arial Unicode MS" w:hAnsi="Arial" w:cs="Arial"/>
                <w:color w:val="303030"/>
                <w:sz w:val="21"/>
                <w:szCs w:val="21"/>
                <w:shd w:val="clear" w:color="auto" w:fill="FFFFFF"/>
              </w:rPr>
              <w:t>instability,.</w:t>
            </w:r>
            <w:proofErr w:type="gramEnd"/>
            <w:r w:rsidRPr="00F30B68">
              <w:rPr>
                <w:rStyle w:val="ng-star-inserted"/>
                <w:rFonts w:ascii="Arial" w:eastAsia="Arial Unicode MS" w:hAnsi="Arial" w:cs="Arial"/>
                <w:color w:val="303030"/>
                <w:sz w:val="21"/>
                <w:szCs w:val="21"/>
                <w:shd w:val="clear" w:color="auto" w:fill="FFFFFF"/>
              </w:rPr>
              <w:t xml:space="preserve"> It serves as a practical reference for future research on climate economics and monetary policy.</w:t>
            </w:r>
          </w:p>
        </w:tc>
        <w:tc>
          <w:tcPr>
            <w:tcW w:w="1523" w:type="pct"/>
          </w:tcPr>
          <w:p w14:paraId="39CC4BDF" w14:textId="77777777" w:rsidR="00F3546C" w:rsidRPr="00F30B68" w:rsidRDefault="00F3546C" w:rsidP="00F3546C">
            <w:pPr>
              <w:keepNext/>
              <w:outlineLvl w:val="1"/>
              <w:rPr>
                <w:rFonts w:ascii="Arial" w:eastAsia="MS Mincho" w:hAnsi="Arial" w:cs="Arial"/>
                <w:bCs/>
                <w:sz w:val="20"/>
                <w:szCs w:val="20"/>
                <w:lang w:val="en-GB"/>
              </w:rPr>
            </w:pPr>
          </w:p>
        </w:tc>
      </w:tr>
      <w:tr w:rsidR="00F3546C" w:rsidRPr="00F30B68" w14:paraId="29BF306F" w14:textId="77777777" w:rsidTr="000F6EB1">
        <w:trPr>
          <w:trHeight w:val="1262"/>
        </w:trPr>
        <w:tc>
          <w:tcPr>
            <w:tcW w:w="1265" w:type="pct"/>
            <w:noWrap/>
          </w:tcPr>
          <w:p w14:paraId="040DA609" w14:textId="77777777" w:rsidR="00F3546C" w:rsidRPr="00F30B68" w:rsidRDefault="00F3546C" w:rsidP="00F3546C">
            <w:pPr>
              <w:ind w:left="360"/>
              <w:rPr>
                <w:rFonts w:ascii="Arial" w:hAnsi="Arial" w:cs="Arial"/>
                <w:b/>
                <w:bCs/>
                <w:sz w:val="20"/>
                <w:szCs w:val="20"/>
                <w:lang w:val="en-GB"/>
              </w:rPr>
            </w:pPr>
            <w:r w:rsidRPr="00F30B68">
              <w:rPr>
                <w:rFonts w:ascii="Arial" w:hAnsi="Arial" w:cs="Arial"/>
                <w:b/>
                <w:bCs/>
                <w:sz w:val="20"/>
                <w:szCs w:val="20"/>
                <w:lang w:val="en-GB"/>
              </w:rPr>
              <w:t>Is the title of the article suitable?</w:t>
            </w:r>
          </w:p>
          <w:p w14:paraId="1AA7476B" w14:textId="77777777" w:rsidR="00F3546C" w:rsidRPr="00F30B68" w:rsidRDefault="00F3546C" w:rsidP="00F3546C">
            <w:pPr>
              <w:ind w:left="360"/>
              <w:rPr>
                <w:rFonts w:ascii="Arial" w:hAnsi="Arial" w:cs="Arial"/>
                <w:b/>
                <w:bCs/>
                <w:sz w:val="20"/>
                <w:szCs w:val="20"/>
                <w:lang w:val="en-GB"/>
              </w:rPr>
            </w:pPr>
            <w:r w:rsidRPr="00F30B68">
              <w:rPr>
                <w:rFonts w:ascii="Arial" w:hAnsi="Arial" w:cs="Arial"/>
                <w:b/>
                <w:bCs/>
                <w:sz w:val="20"/>
                <w:szCs w:val="20"/>
                <w:lang w:val="en-GB"/>
              </w:rPr>
              <w:t>(If not please suggest an alternative title)</w:t>
            </w:r>
          </w:p>
          <w:p w14:paraId="1E6B846D" w14:textId="77777777" w:rsidR="00F3546C" w:rsidRPr="00F30B68" w:rsidRDefault="00F3546C" w:rsidP="00F3546C">
            <w:pPr>
              <w:keepNext/>
              <w:outlineLvl w:val="1"/>
              <w:rPr>
                <w:rFonts w:ascii="Arial" w:eastAsia="MS Mincho" w:hAnsi="Arial" w:cs="Arial"/>
                <w:b/>
                <w:bCs/>
                <w:sz w:val="20"/>
                <w:szCs w:val="20"/>
                <w:u w:val="single"/>
                <w:lang w:val="en-GB"/>
              </w:rPr>
            </w:pPr>
          </w:p>
        </w:tc>
        <w:tc>
          <w:tcPr>
            <w:tcW w:w="2212" w:type="pct"/>
          </w:tcPr>
          <w:p w14:paraId="1DC4180D" w14:textId="4070A536" w:rsidR="00F3546C" w:rsidRPr="00F30B68" w:rsidRDefault="00A654A3" w:rsidP="00A654A3">
            <w:pPr>
              <w:contextualSpacing/>
              <w:rPr>
                <w:rFonts w:ascii="Arial" w:hAnsi="Arial" w:cs="Arial"/>
                <w:sz w:val="20"/>
                <w:szCs w:val="20"/>
                <w:lang w:val="en-GB"/>
              </w:rPr>
            </w:pPr>
            <w:r w:rsidRPr="00F30B68">
              <w:rPr>
                <w:rFonts w:ascii="Arial" w:hAnsi="Arial" w:cs="Arial"/>
                <w:color w:val="303030"/>
                <w:sz w:val="21"/>
                <w:szCs w:val="21"/>
                <w:shd w:val="clear" w:color="auto" w:fill="FFFFFF"/>
              </w:rPr>
              <w:t>Yes</w:t>
            </w:r>
            <w:r w:rsidRPr="00F30B68">
              <w:rPr>
                <w:rStyle w:val="ng-star-inserted"/>
                <w:rFonts w:ascii="Arial" w:eastAsia="Arial Unicode MS" w:hAnsi="Arial" w:cs="Arial"/>
                <w:color w:val="303030"/>
                <w:sz w:val="21"/>
                <w:szCs w:val="21"/>
                <w:shd w:val="clear" w:color="auto" w:fill="FFFFFF"/>
              </w:rPr>
              <w:t>, the title "Greenflation: A review of the Evidence linking the Green Energy Transition to Short-Run Inflation Pressures" accurately and fully reflects the content, research scope (short-run pressures), and the methodology (systematic review) used in the manuscript</w:t>
            </w:r>
          </w:p>
        </w:tc>
        <w:tc>
          <w:tcPr>
            <w:tcW w:w="1523" w:type="pct"/>
          </w:tcPr>
          <w:p w14:paraId="06DB6505" w14:textId="77777777" w:rsidR="00F3546C" w:rsidRPr="00F30B68" w:rsidRDefault="00F3546C" w:rsidP="00F3546C">
            <w:pPr>
              <w:keepNext/>
              <w:outlineLvl w:val="1"/>
              <w:rPr>
                <w:rFonts w:ascii="Arial" w:eastAsia="MS Mincho" w:hAnsi="Arial" w:cs="Arial"/>
                <w:bCs/>
                <w:sz w:val="20"/>
                <w:szCs w:val="20"/>
                <w:lang w:val="en-GB"/>
              </w:rPr>
            </w:pPr>
          </w:p>
        </w:tc>
      </w:tr>
      <w:tr w:rsidR="00F3546C" w:rsidRPr="00F30B68" w14:paraId="68A7F95B" w14:textId="77777777" w:rsidTr="000F6EB1">
        <w:trPr>
          <w:trHeight w:val="1262"/>
        </w:trPr>
        <w:tc>
          <w:tcPr>
            <w:tcW w:w="1265" w:type="pct"/>
            <w:noWrap/>
          </w:tcPr>
          <w:p w14:paraId="26B1CDF8" w14:textId="77777777" w:rsidR="00F3546C" w:rsidRPr="00F30B68" w:rsidRDefault="00F3546C" w:rsidP="00F3546C">
            <w:pPr>
              <w:keepNext/>
              <w:ind w:left="360"/>
              <w:outlineLvl w:val="1"/>
              <w:rPr>
                <w:rFonts w:ascii="Arial" w:eastAsia="MS Mincho" w:hAnsi="Arial" w:cs="Arial"/>
                <w:b/>
                <w:bCs/>
                <w:sz w:val="20"/>
                <w:szCs w:val="20"/>
                <w:lang w:val="en-GB"/>
              </w:rPr>
            </w:pPr>
            <w:r w:rsidRPr="00F30B68">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0E376D0D" w14:textId="77777777" w:rsidR="00F3546C" w:rsidRPr="00F30B68" w:rsidRDefault="00F3546C" w:rsidP="00F3546C">
            <w:pPr>
              <w:keepNext/>
              <w:outlineLvl w:val="1"/>
              <w:rPr>
                <w:rFonts w:ascii="Arial" w:eastAsia="MS Mincho" w:hAnsi="Arial" w:cs="Arial"/>
                <w:b/>
                <w:bCs/>
                <w:sz w:val="20"/>
                <w:szCs w:val="20"/>
                <w:u w:val="single"/>
                <w:lang w:val="en-GB"/>
              </w:rPr>
            </w:pPr>
          </w:p>
        </w:tc>
        <w:tc>
          <w:tcPr>
            <w:tcW w:w="2212" w:type="pct"/>
          </w:tcPr>
          <w:p w14:paraId="7F5F49E9" w14:textId="3BFA5673" w:rsidR="00F3546C" w:rsidRPr="00F30B68" w:rsidRDefault="00A654A3" w:rsidP="00A654A3">
            <w:pPr>
              <w:contextualSpacing/>
              <w:rPr>
                <w:rStyle w:val="ng-star-inserted"/>
                <w:rFonts w:ascii="Arial" w:eastAsia="Arial Unicode MS" w:hAnsi="Arial" w:cs="Arial"/>
                <w:color w:val="303030"/>
                <w:sz w:val="21"/>
                <w:szCs w:val="21"/>
                <w:shd w:val="clear" w:color="auto" w:fill="FFFFFF"/>
              </w:rPr>
            </w:pPr>
            <w:r w:rsidRPr="00F30B68">
              <w:rPr>
                <w:rStyle w:val="ng-star-inserted"/>
                <w:rFonts w:ascii="Arial" w:eastAsia="Arial Unicode MS" w:hAnsi="Arial" w:cs="Arial"/>
                <w:color w:val="303030"/>
                <w:sz w:val="21"/>
                <w:szCs w:val="21"/>
                <w:shd w:val="clear" w:color="auto" w:fill="FFFFFF"/>
              </w:rPr>
              <w:t xml:space="preserve">Yes, the manuscript employs a rigorous Systematic Review methodology, searching multiple reputable databases (Scopus, Web of Science, </w:t>
            </w:r>
            <w:proofErr w:type="spellStart"/>
            <w:r w:rsidRPr="00F30B68">
              <w:rPr>
                <w:rStyle w:val="ng-star-inserted"/>
                <w:rFonts w:ascii="Arial" w:eastAsia="Arial Unicode MS" w:hAnsi="Arial" w:cs="Arial"/>
                <w:color w:val="303030"/>
                <w:sz w:val="21"/>
                <w:szCs w:val="21"/>
                <w:shd w:val="clear" w:color="auto" w:fill="FFFFFF"/>
              </w:rPr>
              <w:t>EconLit</w:t>
            </w:r>
            <w:proofErr w:type="spellEnd"/>
            <w:r w:rsidRPr="00F30B68">
              <w:rPr>
                <w:rStyle w:val="ng-star-inserted"/>
                <w:rFonts w:ascii="Arial" w:eastAsia="Arial Unicode MS" w:hAnsi="Arial" w:cs="Arial"/>
                <w:color w:val="303030"/>
                <w:sz w:val="21"/>
                <w:szCs w:val="21"/>
                <w:shd w:val="clear" w:color="auto" w:fill="FFFFFF"/>
              </w:rPr>
              <w:t xml:space="preserve">, etc.) and applying a modified Newcastle-Ottawa tool to assess the quality of the included </w:t>
            </w:r>
            <w:proofErr w:type="gramStart"/>
            <w:r w:rsidRPr="00F30B68">
              <w:rPr>
                <w:rStyle w:val="ng-star-inserted"/>
                <w:rFonts w:ascii="Arial" w:eastAsia="Arial Unicode MS" w:hAnsi="Arial" w:cs="Arial"/>
                <w:color w:val="303030"/>
                <w:sz w:val="21"/>
                <w:szCs w:val="21"/>
                <w:shd w:val="clear" w:color="auto" w:fill="FFFFFF"/>
              </w:rPr>
              <w:t>studies,.</w:t>
            </w:r>
            <w:proofErr w:type="gramEnd"/>
            <w:r w:rsidRPr="00F30B68">
              <w:rPr>
                <w:rStyle w:val="ng-star-inserted"/>
                <w:rFonts w:ascii="Arial" w:eastAsia="Arial Unicode MS" w:hAnsi="Arial" w:cs="Arial"/>
                <w:color w:val="303030"/>
                <w:sz w:val="21"/>
                <w:szCs w:val="21"/>
                <w:shd w:val="clear" w:color="auto" w:fill="FFFFFF"/>
              </w:rPr>
              <w:t xml:space="preserve"> The use of a random-effects meta-analysis to synthesize results ensures the objectivity and scientific validity of the conclusions.</w:t>
            </w:r>
          </w:p>
        </w:tc>
        <w:tc>
          <w:tcPr>
            <w:tcW w:w="1523" w:type="pct"/>
          </w:tcPr>
          <w:p w14:paraId="05A366B6" w14:textId="77777777" w:rsidR="00F3546C" w:rsidRPr="00F30B68" w:rsidRDefault="00F3546C" w:rsidP="00F3546C">
            <w:pPr>
              <w:keepNext/>
              <w:outlineLvl w:val="1"/>
              <w:rPr>
                <w:rFonts w:ascii="Arial" w:eastAsia="MS Mincho" w:hAnsi="Arial" w:cs="Arial"/>
                <w:bCs/>
                <w:sz w:val="20"/>
                <w:szCs w:val="20"/>
                <w:lang w:val="en-GB"/>
              </w:rPr>
            </w:pPr>
          </w:p>
        </w:tc>
      </w:tr>
      <w:tr w:rsidR="00F3546C" w:rsidRPr="00F30B68" w14:paraId="4030D1AF" w14:textId="77777777" w:rsidTr="000F6EB1">
        <w:trPr>
          <w:trHeight w:val="704"/>
        </w:trPr>
        <w:tc>
          <w:tcPr>
            <w:tcW w:w="1265" w:type="pct"/>
            <w:noWrap/>
          </w:tcPr>
          <w:p w14:paraId="0F15FC77" w14:textId="77777777" w:rsidR="00F3546C" w:rsidRPr="00F30B68" w:rsidRDefault="00F3546C" w:rsidP="00F3546C">
            <w:pPr>
              <w:keepNext/>
              <w:ind w:left="360"/>
              <w:outlineLvl w:val="1"/>
              <w:rPr>
                <w:rFonts w:ascii="Arial" w:eastAsia="MS Mincho" w:hAnsi="Arial" w:cs="Arial"/>
                <w:sz w:val="20"/>
                <w:szCs w:val="20"/>
                <w:u w:val="single"/>
                <w:lang w:val="en-GB"/>
              </w:rPr>
            </w:pPr>
            <w:r w:rsidRPr="00F30B68">
              <w:rPr>
                <w:rFonts w:ascii="Arial" w:eastAsia="MS Mincho" w:hAnsi="Arial" w:cs="Arial"/>
                <w:b/>
                <w:bCs/>
                <w:sz w:val="20"/>
                <w:szCs w:val="20"/>
                <w:lang w:val="en-GB"/>
              </w:rPr>
              <w:t>Is the manuscript scientifically, correct? Please write here.</w:t>
            </w:r>
          </w:p>
        </w:tc>
        <w:tc>
          <w:tcPr>
            <w:tcW w:w="2212" w:type="pct"/>
          </w:tcPr>
          <w:p w14:paraId="598323FE" w14:textId="38EAB5F7" w:rsidR="00F3546C" w:rsidRPr="00F30B68" w:rsidRDefault="00A654A3" w:rsidP="00F3546C">
            <w:pPr>
              <w:contextualSpacing/>
              <w:rPr>
                <w:rStyle w:val="ng-star-inserted"/>
                <w:rFonts w:ascii="Arial" w:eastAsia="Arial Unicode MS" w:hAnsi="Arial" w:cs="Arial"/>
                <w:color w:val="303030"/>
                <w:sz w:val="21"/>
                <w:szCs w:val="21"/>
                <w:shd w:val="clear" w:color="auto" w:fill="FFFFFF"/>
              </w:rPr>
            </w:pPr>
            <w:r w:rsidRPr="00F30B68">
              <w:rPr>
                <w:rStyle w:val="ng-star-inserted"/>
                <w:rFonts w:ascii="Arial" w:eastAsia="Arial Unicode MS" w:hAnsi="Arial" w:cs="Arial"/>
              </w:rPr>
              <w:t>Yes</w:t>
            </w:r>
            <w:r w:rsidRPr="00F30B68">
              <w:rPr>
                <w:rStyle w:val="ng-star-inserted"/>
                <w:rFonts w:ascii="Arial" w:eastAsia="Arial Unicode MS" w:hAnsi="Arial" w:cs="Arial"/>
                <w:color w:val="303030"/>
                <w:sz w:val="21"/>
                <w:szCs w:val="21"/>
                <w:shd w:val="clear" w:color="auto" w:fill="FFFFFF"/>
              </w:rPr>
              <w:t xml:space="preserve">, the reference list is highly up-to-date, including numerous studies published between 2022 and 2025-. The sources comprise both academic journals and reports from major international organizations such as the </w:t>
            </w:r>
            <w:r w:rsidRPr="00F30B68">
              <w:rPr>
                <w:rStyle w:val="ng-star-inserted"/>
                <w:rFonts w:ascii="Arial" w:eastAsia="Arial Unicode MS" w:hAnsi="Arial" w:cs="Arial"/>
              </w:rPr>
              <w:t>ECB, IMF, and BIS</w:t>
            </w:r>
            <w:r w:rsidRPr="00F30B68">
              <w:rPr>
                <w:rStyle w:val="ng-star-inserted"/>
                <w:rFonts w:ascii="Arial" w:eastAsia="Arial Unicode MS" w:hAnsi="Arial" w:cs="Arial"/>
                <w:color w:val="303030"/>
                <w:sz w:val="21"/>
                <w:szCs w:val="21"/>
                <w:shd w:val="clear" w:color="auto" w:fill="FFFFFF"/>
              </w:rPr>
              <w:t>, ensuring both diversity and depth</w:t>
            </w:r>
          </w:p>
        </w:tc>
        <w:tc>
          <w:tcPr>
            <w:tcW w:w="1523" w:type="pct"/>
          </w:tcPr>
          <w:p w14:paraId="17089B0C" w14:textId="77777777" w:rsidR="00F3546C" w:rsidRPr="00F30B68" w:rsidRDefault="00F3546C" w:rsidP="00F3546C">
            <w:pPr>
              <w:keepNext/>
              <w:outlineLvl w:val="1"/>
              <w:rPr>
                <w:rFonts w:ascii="Arial" w:eastAsia="MS Mincho" w:hAnsi="Arial" w:cs="Arial"/>
                <w:bCs/>
                <w:sz w:val="20"/>
                <w:szCs w:val="20"/>
                <w:lang w:val="en-GB"/>
              </w:rPr>
            </w:pPr>
          </w:p>
        </w:tc>
      </w:tr>
      <w:tr w:rsidR="00A654A3" w:rsidRPr="00F30B68" w14:paraId="7D053D6D" w14:textId="77777777" w:rsidTr="000F6EB1">
        <w:trPr>
          <w:trHeight w:val="703"/>
        </w:trPr>
        <w:tc>
          <w:tcPr>
            <w:tcW w:w="1265" w:type="pct"/>
            <w:noWrap/>
          </w:tcPr>
          <w:p w14:paraId="2BE8F480" w14:textId="77777777" w:rsidR="00A654A3" w:rsidRPr="00F30B68" w:rsidRDefault="00A654A3" w:rsidP="00A654A3">
            <w:pPr>
              <w:ind w:left="360"/>
              <w:rPr>
                <w:rFonts w:ascii="Arial" w:hAnsi="Arial" w:cs="Arial"/>
                <w:b/>
                <w:bCs/>
                <w:sz w:val="20"/>
                <w:szCs w:val="20"/>
                <w:lang w:val="en-GB"/>
              </w:rPr>
            </w:pPr>
            <w:r w:rsidRPr="00F30B6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2F8A8BF" w14:textId="119FCC0E" w:rsidR="00A654A3" w:rsidRPr="00F30B68" w:rsidRDefault="00A654A3" w:rsidP="00A654A3">
            <w:pPr>
              <w:contextualSpacing/>
              <w:rPr>
                <w:rStyle w:val="ng-star-inserted"/>
                <w:rFonts w:ascii="Arial" w:eastAsia="Arial Unicode MS" w:hAnsi="Arial" w:cs="Arial"/>
                <w:color w:val="303030"/>
                <w:sz w:val="21"/>
                <w:szCs w:val="21"/>
                <w:shd w:val="clear" w:color="auto" w:fill="FFFFFF"/>
              </w:rPr>
            </w:pPr>
            <w:r w:rsidRPr="00F30B68">
              <w:rPr>
                <w:rFonts w:ascii="Arial" w:hAnsi="Arial" w:cs="Arial"/>
                <w:b/>
                <w:bCs/>
                <w:color w:val="303030"/>
                <w:sz w:val="21"/>
                <w:szCs w:val="21"/>
                <w:shd w:val="clear" w:color="auto" w:fill="FFFFFF"/>
              </w:rPr>
              <w:t>Yes</w:t>
            </w:r>
            <w:r w:rsidRPr="00F30B68">
              <w:rPr>
                <w:rStyle w:val="ng-star-inserted"/>
                <w:rFonts w:ascii="Arial" w:eastAsia="Arial Unicode MS" w:hAnsi="Arial" w:cs="Arial"/>
                <w:color w:val="303030"/>
                <w:sz w:val="21"/>
                <w:szCs w:val="21"/>
                <w:shd w:val="clear" w:color="auto" w:fill="FFFFFF"/>
              </w:rPr>
              <w:t xml:space="preserve">, the reference list is highly up-to-date, including numerous studies published between 2022 and 2025-. The sources comprise both academic journals and reports from major international organizations such as the </w:t>
            </w:r>
            <w:r w:rsidRPr="00F30B68">
              <w:rPr>
                <w:rFonts w:ascii="Arial" w:hAnsi="Arial" w:cs="Arial"/>
                <w:b/>
                <w:bCs/>
                <w:color w:val="303030"/>
                <w:sz w:val="21"/>
                <w:szCs w:val="21"/>
                <w:shd w:val="clear" w:color="auto" w:fill="FFFFFF"/>
              </w:rPr>
              <w:t>ECB, IMF, and BIS</w:t>
            </w:r>
            <w:r w:rsidRPr="00F30B68">
              <w:rPr>
                <w:rStyle w:val="ng-star-inserted"/>
                <w:rFonts w:ascii="Arial" w:eastAsia="Arial Unicode MS" w:hAnsi="Arial" w:cs="Arial"/>
                <w:color w:val="303030"/>
                <w:sz w:val="21"/>
                <w:szCs w:val="21"/>
                <w:shd w:val="clear" w:color="auto" w:fill="FFFFFF"/>
              </w:rPr>
              <w:t>, ensuring both diversity and depth</w:t>
            </w:r>
          </w:p>
        </w:tc>
        <w:tc>
          <w:tcPr>
            <w:tcW w:w="1523" w:type="pct"/>
          </w:tcPr>
          <w:p w14:paraId="386E5D7C" w14:textId="38F9A75E" w:rsidR="00A654A3" w:rsidRPr="00F30B68" w:rsidRDefault="00A654A3" w:rsidP="00A654A3">
            <w:pPr>
              <w:keepNext/>
              <w:outlineLvl w:val="1"/>
              <w:rPr>
                <w:rFonts w:ascii="Arial" w:eastAsia="MS Mincho" w:hAnsi="Arial" w:cs="Arial"/>
                <w:bCs/>
                <w:sz w:val="20"/>
                <w:szCs w:val="20"/>
                <w:lang w:val="en-GB"/>
              </w:rPr>
            </w:pPr>
          </w:p>
        </w:tc>
      </w:tr>
      <w:tr w:rsidR="00A654A3" w:rsidRPr="00F30B68" w14:paraId="7D14BD3C" w14:textId="77777777" w:rsidTr="000F6EB1">
        <w:trPr>
          <w:trHeight w:val="386"/>
        </w:trPr>
        <w:tc>
          <w:tcPr>
            <w:tcW w:w="1265" w:type="pct"/>
            <w:noWrap/>
          </w:tcPr>
          <w:p w14:paraId="4D128791" w14:textId="77777777" w:rsidR="00A654A3" w:rsidRPr="00F30B68" w:rsidRDefault="00A654A3" w:rsidP="00A654A3">
            <w:pPr>
              <w:keepNext/>
              <w:ind w:left="360"/>
              <w:outlineLvl w:val="1"/>
              <w:rPr>
                <w:rFonts w:ascii="Arial" w:eastAsia="MS Mincho" w:hAnsi="Arial" w:cs="Arial"/>
                <w:b/>
                <w:sz w:val="20"/>
                <w:szCs w:val="20"/>
                <w:lang w:val="en-GB"/>
              </w:rPr>
            </w:pPr>
            <w:r w:rsidRPr="00F30B68">
              <w:rPr>
                <w:rFonts w:ascii="Arial" w:eastAsia="MS Mincho" w:hAnsi="Arial" w:cs="Arial"/>
                <w:b/>
                <w:sz w:val="20"/>
                <w:szCs w:val="20"/>
                <w:lang w:val="en-GB"/>
              </w:rPr>
              <w:t>Is the language/English quality of the article suitable for scholarly communications?</w:t>
            </w:r>
          </w:p>
          <w:p w14:paraId="5AE7A103" w14:textId="77777777" w:rsidR="00A654A3" w:rsidRPr="00F30B68" w:rsidRDefault="00A654A3" w:rsidP="00A654A3">
            <w:pPr>
              <w:rPr>
                <w:rFonts w:ascii="Arial" w:hAnsi="Arial" w:cs="Arial"/>
                <w:sz w:val="20"/>
                <w:szCs w:val="20"/>
                <w:lang w:val="en-GB"/>
              </w:rPr>
            </w:pPr>
          </w:p>
        </w:tc>
        <w:tc>
          <w:tcPr>
            <w:tcW w:w="2212" w:type="pct"/>
          </w:tcPr>
          <w:p w14:paraId="0318DA0B" w14:textId="214C28EA" w:rsidR="00A654A3" w:rsidRPr="00F30B68" w:rsidRDefault="00A654A3" w:rsidP="00A654A3">
            <w:pPr>
              <w:rPr>
                <w:rFonts w:ascii="Arial" w:hAnsi="Arial" w:cs="Arial"/>
                <w:sz w:val="20"/>
                <w:szCs w:val="20"/>
                <w:lang w:val="en-GB"/>
              </w:rPr>
            </w:pPr>
            <w:r w:rsidRPr="00F30B68">
              <w:rPr>
                <w:rStyle w:val="ng-star-inserted"/>
                <w:rFonts w:ascii="Arial" w:eastAsia="Arial Unicode MS" w:hAnsi="Arial" w:cs="Arial"/>
                <w:color w:val="303030"/>
                <w:sz w:val="21"/>
                <w:szCs w:val="21"/>
                <w:shd w:val="clear" w:color="auto" w:fill="FFFFFF"/>
              </w:rPr>
              <w:t>Yes, the language is highly academic, with clear sentence structures that meet the standards required for international scientific journals</w:t>
            </w:r>
          </w:p>
        </w:tc>
        <w:tc>
          <w:tcPr>
            <w:tcW w:w="1523" w:type="pct"/>
          </w:tcPr>
          <w:p w14:paraId="6B718553" w14:textId="77777777" w:rsidR="00A654A3" w:rsidRPr="00F30B68" w:rsidRDefault="00A654A3" w:rsidP="00A654A3">
            <w:pPr>
              <w:rPr>
                <w:rFonts w:ascii="Arial" w:hAnsi="Arial" w:cs="Arial"/>
                <w:sz w:val="20"/>
                <w:szCs w:val="20"/>
                <w:lang w:val="en-GB"/>
              </w:rPr>
            </w:pPr>
          </w:p>
        </w:tc>
      </w:tr>
      <w:tr w:rsidR="00A654A3" w:rsidRPr="00F30B68" w14:paraId="5D42D840" w14:textId="77777777" w:rsidTr="000F6EB1">
        <w:trPr>
          <w:trHeight w:val="1178"/>
        </w:trPr>
        <w:tc>
          <w:tcPr>
            <w:tcW w:w="1265" w:type="pct"/>
            <w:noWrap/>
          </w:tcPr>
          <w:p w14:paraId="1FAC8FEC" w14:textId="77777777" w:rsidR="00A654A3" w:rsidRPr="00F30B68" w:rsidRDefault="00A654A3" w:rsidP="00A654A3">
            <w:pPr>
              <w:keepNext/>
              <w:outlineLvl w:val="1"/>
              <w:rPr>
                <w:rFonts w:ascii="Arial" w:eastAsia="MS Mincho" w:hAnsi="Arial" w:cs="Arial"/>
                <w:sz w:val="20"/>
                <w:szCs w:val="20"/>
                <w:lang w:val="en-GB"/>
              </w:rPr>
            </w:pPr>
            <w:r w:rsidRPr="00F30B68">
              <w:rPr>
                <w:rFonts w:ascii="Arial" w:eastAsia="MS Mincho" w:hAnsi="Arial" w:cs="Arial"/>
                <w:b/>
                <w:sz w:val="20"/>
                <w:szCs w:val="20"/>
                <w:u w:val="single"/>
                <w:lang w:val="en-GB"/>
              </w:rPr>
              <w:t>Optional/General</w:t>
            </w:r>
            <w:r w:rsidRPr="00F30B68">
              <w:rPr>
                <w:rFonts w:ascii="Arial" w:eastAsia="MS Mincho" w:hAnsi="Arial" w:cs="Arial"/>
                <w:b/>
                <w:sz w:val="20"/>
                <w:szCs w:val="20"/>
                <w:lang w:val="en-GB"/>
              </w:rPr>
              <w:t xml:space="preserve"> </w:t>
            </w:r>
            <w:r w:rsidRPr="00F30B68">
              <w:rPr>
                <w:rFonts w:ascii="Arial" w:eastAsia="MS Mincho" w:hAnsi="Arial" w:cs="Arial"/>
                <w:sz w:val="20"/>
                <w:szCs w:val="20"/>
                <w:lang w:val="en-GB"/>
              </w:rPr>
              <w:t>comments</w:t>
            </w:r>
          </w:p>
          <w:p w14:paraId="3A1A2494" w14:textId="77777777" w:rsidR="00A654A3" w:rsidRPr="00F30B68" w:rsidRDefault="00A654A3" w:rsidP="00A654A3">
            <w:pPr>
              <w:keepNext/>
              <w:outlineLvl w:val="1"/>
              <w:rPr>
                <w:rFonts w:ascii="Arial" w:eastAsia="MS Mincho" w:hAnsi="Arial" w:cs="Arial"/>
                <w:bCs/>
                <w:sz w:val="20"/>
                <w:szCs w:val="20"/>
                <w:lang w:val="en-GB"/>
              </w:rPr>
            </w:pPr>
          </w:p>
        </w:tc>
        <w:tc>
          <w:tcPr>
            <w:tcW w:w="2212" w:type="pct"/>
          </w:tcPr>
          <w:p w14:paraId="0C9FBAEE" w14:textId="77777777" w:rsidR="00A654A3" w:rsidRPr="00F30B68" w:rsidRDefault="00A654A3" w:rsidP="00A654A3">
            <w:pPr>
              <w:rPr>
                <w:rStyle w:val="ng-star-inserted"/>
                <w:rFonts w:ascii="Arial" w:eastAsia="Arial Unicode MS" w:hAnsi="Arial" w:cs="Arial"/>
                <w:color w:val="303030"/>
                <w:sz w:val="21"/>
                <w:szCs w:val="21"/>
                <w:shd w:val="clear" w:color="auto" w:fill="FFFFFF"/>
              </w:rPr>
            </w:pPr>
            <w:r w:rsidRPr="00F30B68">
              <w:rPr>
                <w:rStyle w:val="ng-star-inserted"/>
                <w:rFonts w:ascii="Arial" w:eastAsia="Arial Unicode MS" w:hAnsi="Arial" w:cs="Arial"/>
                <w:color w:val="303030"/>
                <w:sz w:val="21"/>
                <w:szCs w:val="21"/>
                <w:shd w:val="clear" w:color="auto" w:fill="FFFFFF"/>
              </w:rPr>
              <w:t xml:space="preserve">The authors might consider expanding the discussion regarding </w:t>
            </w:r>
            <w:r w:rsidRPr="00F30B68">
              <w:rPr>
                <w:rFonts w:ascii="Arial" w:hAnsi="Arial" w:cs="Arial"/>
                <w:b/>
                <w:bCs/>
                <w:color w:val="303030"/>
                <w:sz w:val="21"/>
                <w:szCs w:val="21"/>
                <w:shd w:val="clear" w:color="auto" w:fill="FFFFFF"/>
              </w:rPr>
              <w:t>emerging economies</w:t>
            </w:r>
            <w:r w:rsidRPr="00F30B68">
              <w:rPr>
                <w:rStyle w:val="ng-star-inserted"/>
                <w:rFonts w:ascii="Arial" w:eastAsia="Arial Unicode MS" w:hAnsi="Arial" w:cs="Arial"/>
                <w:color w:val="303030"/>
                <w:sz w:val="21"/>
                <w:szCs w:val="21"/>
                <w:shd w:val="clear" w:color="auto" w:fill="FFFFFF"/>
              </w:rPr>
              <w:t xml:space="preserve"> in future updates, as the current data is primarily concentrated on the Euro area and OECD countries</w:t>
            </w:r>
          </w:p>
          <w:p w14:paraId="442C28CB" w14:textId="77777777" w:rsidR="00DF5A5F" w:rsidRPr="00F30B68" w:rsidRDefault="00DF5A5F" w:rsidP="00A654A3">
            <w:pPr>
              <w:rPr>
                <w:rFonts w:ascii="Arial" w:eastAsia="Arial Unicode MS" w:hAnsi="Arial" w:cs="Arial"/>
                <w:b/>
                <w:sz w:val="20"/>
                <w:szCs w:val="20"/>
                <w:lang w:val="en-GB"/>
              </w:rPr>
            </w:pPr>
          </w:p>
          <w:p w14:paraId="5CC01702" w14:textId="77777777" w:rsidR="00DF5A5F" w:rsidRPr="00F30B68" w:rsidRDefault="00DF5A5F" w:rsidP="00A654A3">
            <w:pPr>
              <w:rPr>
                <w:rFonts w:ascii="Arial" w:eastAsia="Arial Unicode MS" w:hAnsi="Arial" w:cs="Arial"/>
                <w:b/>
                <w:sz w:val="20"/>
                <w:szCs w:val="20"/>
                <w:lang w:val="en-GB"/>
              </w:rPr>
            </w:pPr>
          </w:p>
          <w:p w14:paraId="17FA256C" w14:textId="3406338D" w:rsidR="00DF5A5F" w:rsidRPr="00F30B68" w:rsidRDefault="00DF5A5F" w:rsidP="00A654A3">
            <w:pPr>
              <w:rPr>
                <w:rFonts w:ascii="Arial" w:eastAsia="Arial Unicode MS" w:hAnsi="Arial" w:cs="Arial"/>
                <w:b/>
                <w:sz w:val="20"/>
                <w:szCs w:val="20"/>
                <w:lang w:val="en-GB"/>
              </w:rPr>
            </w:pPr>
            <w:r w:rsidRPr="00F30B68">
              <w:rPr>
                <w:rStyle w:val="ng-star-inserted"/>
                <w:rFonts w:ascii="Arial" w:eastAsia="Arial Unicode MS" w:hAnsi="Arial" w:cs="Arial"/>
                <w:color w:val="303030"/>
                <w:sz w:val="21"/>
                <w:szCs w:val="21"/>
                <w:shd w:val="clear" w:color="auto" w:fill="FFFFFF"/>
              </w:rPr>
              <w:t>Mainly to further clarify the data limitations concerning developing nations as noted in section 4.2 of the sources</w:t>
            </w:r>
          </w:p>
        </w:tc>
        <w:tc>
          <w:tcPr>
            <w:tcW w:w="1523" w:type="pct"/>
          </w:tcPr>
          <w:p w14:paraId="727A6A09" w14:textId="77777777" w:rsidR="00A654A3" w:rsidRPr="00F30B68" w:rsidRDefault="00A654A3" w:rsidP="00A654A3">
            <w:pPr>
              <w:rPr>
                <w:rFonts w:ascii="Arial" w:hAnsi="Arial" w:cs="Arial"/>
                <w:sz w:val="20"/>
                <w:szCs w:val="20"/>
                <w:lang w:val="en-GB"/>
              </w:rPr>
            </w:pPr>
          </w:p>
        </w:tc>
      </w:tr>
    </w:tbl>
    <w:p w14:paraId="686EE830" w14:textId="77777777" w:rsidR="00F3546C" w:rsidRPr="00F30B68" w:rsidRDefault="00F3546C" w:rsidP="00F3546C">
      <w:pPr>
        <w:jc w:val="both"/>
        <w:rPr>
          <w:rFonts w:ascii="Arial" w:eastAsia="MS Mincho" w:hAnsi="Arial" w:cs="Arial"/>
          <w:b/>
          <w:bCs/>
          <w:sz w:val="20"/>
          <w:szCs w:val="20"/>
          <w:u w:val="single"/>
          <w:lang w:val="en-GB"/>
        </w:rPr>
      </w:pPr>
    </w:p>
    <w:p w14:paraId="01CE6A95" w14:textId="77777777" w:rsidR="00F3546C" w:rsidRPr="00F30B68" w:rsidRDefault="00F3546C" w:rsidP="00F3546C">
      <w:pPr>
        <w:jc w:val="both"/>
        <w:rPr>
          <w:rFonts w:ascii="Arial" w:eastAsia="MS Mincho" w:hAnsi="Arial" w:cs="Arial"/>
          <w:b/>
          <w:bCs/>
          <w:sz w:val="20"/>
          <w:szCs w:val="20"/>
          <w:u w:val="single"/>
          <w:lang w:val="en-GB"/>
        </w:rPr>
      </w:pPr>
    </w:p>
    <w:p w14:paraId="66DB943E" w14:textId="77777777" w:rsidR="00F3546C" w:rsidRPr="00F30B68" w:rsidRDefault="00F3546C" w:rsidP="00F3546C">
      <w:pPr>
        <w:jc w:val="both"/>
        <w:rPr>
          <w:rFonts w:ascii="Arial" w:eastAsia="MS Mincho" w:hAnsi="Arial" w:cs="Arial"/>
          <w:b/>
          <w:bCs/>
          <w:sz w:val="20"/>
          <w:szCs w:val="20"/>
          <w:u w:val="single"/>
          <w:lang w:val="en-GB"/>
        </w:rPr>
      </w:pPr>
    </w:p>
    <w:p w14:paraId="10D2FE9F" w14:textId="77777777" w:rsidR="00F3546C" w:rsidRPr="00F30B68" w:rsidRDefault="00F3546C" w:rsidP="00F3546C">
      <w:pPr>
        <w:jc w:val="both"/>
        <w:rPr>
          <w:rFonts w:ascii="Arial" w:eastAsia="MS Mincho" w:hAnsi="Arial" w:cs="Arial"/>
          <w:b/>
          <w:bCs/>
          <w:sz w:val="20"/>
          <w:szCs w:val="20"/>
          <w:u w:val="single"/>
          <w:lang w:val="en-GB"/>
        </w:rPr>
      </w:pPr>
    </w:p>
    <w:p w14:paraId="097EDA0E" w14:textId="77777777" w:rsidR="00F3546C" w:rsidRPr="00F30B68" w:rsidRDefault="00F3546C" w:rsidP="00F3546C">
      <w:pPr>
        <w:jc w:val="both"/>
        <w:rPr>
          <w:rFonts w:ascii="Arial" w:eastAsia="MS Mincho" w:hAnsi="Arial" w:cs="Arial"/>
          <w:b/>
          <w:bCs/>
          <w:sz w:val="20"/>
          <w:szCs w:val="20"/>
          <w:u w:val="single"/>
          <w:lang w:val="en-GB"/>
        </w:rPr>
      </w:pPr>
    </w:p>
    <w:p w14:paraId="627FF8B7" w14:textId="77777777" w:rsidR="00F3546C" w:rsidRPr="00F30B68" w:rsidRDefault="00F3546C" w:rsidP="00F3546C">
      <w:pPr>
        <w:jc w:val="both"/>
        <w:rPr>
          <w:rFonts w:ascii="Arial" w:eastAsia="MS Mincho" w:hAnsi="Arial" w:cs="Arial"/>
          <w:b/>
          <w:bCs/>
          <w:sz w:val="20"/>
          <w:szCs w:val="20"/>
          <w:u w:val="single"/>
          <w:lang w:val="en-GB"/>
        </w:rPr>
      </w:pPr>
    </w:p>
    <w:p w14:paraId="62757612" w14:textId="77777777" w:rsidR="00F3546C" w:rsidRPr="00F30B68" w:rsidRDefault="00F3546C" w:rsidP="00F3546C">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79075C" w:rsidRPr="00F30B68" w14:paraId="744183B9" w14:textId="77777777" w:rsidTr="00FE602F">
        <w:tc>
          <w:tcPr>
            <w:tcW w:w="5000" w:type="pct"/>
            <w:gridSpan w:val="3"/>
            <w:tcBorders>
              <w:top w:val="nil"/>
              <w:left w:val="nil"/>
              <w:right w:val="nil"/>
            </w:tcBorders>
            <w:noWrap/>
            <w:tcMar>
              <w:top w:w="0" w:type="dxa"/>
              <w:left w:w="108" w:type="dxa"/>
              <w:bottom w:w="0" w:type="dxa"/>
              <w:right w:w="108" w:type="dxa"/>
            </w:tcMar>
            <w:vAlign w:val="center"/>
          </w:tcPr>
          <w:p w14:paraId="21A6E654" w14:textId="77777777" w:rsidR="0079075C" w:rsidRPr="00F30B68" w:rsidRDefault="0079075C" w:rsidP="00FE602F">
            <w:pPr>
              <w:rPr>
                <w:rFonts w:ascii="Arial" w:eastAsia="Arial Unicode MS" w:hAnsi="Arial" w:cs="Arial"/>
                <w:b/>
                <w:sz w:val="20"/>
                <w:szCs w:val="20"/>
                <w:u w:val="single"/>
                <w:lang w:val="en-GB"/>
              </w:rPr>
            </w:pPr>
            <w:bookmarkStart w:id="2" w:name="_Hlk156057883"/>
            <w:bookmarkStart w:id="3" w:name="_Hlk156057704"/>
            <w:r w:rsidRPr="00F30B68">
              <w:rPr>
                <w:rFonts w:ascii="Arial" w:eastAsia="Arial Unicode MS" w:hAnsi="Arial" w:cs="Arial"/>
                <w:b/>
                <w:sz w:val="20"/>
                <w:szCs w:val="20"/>
                <w:highlight w:val="yellow"/>
                <w:u w:val="single"/>
                <w:lang w:val="en-GB"/>
              </w:rPr>
              <w:lastRenderedPageBreak/>
              <w:t>PART  2:</w:t>
            </w:r>
            <w:r w:rsidRPr="00F30B68">
              <w:rPr>
                <w:rFonts w:ascii="Arial" w:eastAsia="Arial Unicode MS" w:hAnsi="Arial" w:cs="Arial"/>
                <w:b/>
                <w:sz w:val="20"/>
                <w:szCs w:val="20"/>
                <w:u w:val="single"/>
                <w:lang w:val="en-GB"/>
              </w:rPr>
              <w:t xml:space="preserve"> </w:t>
            </w:r>
          </w:p>
          <w:p w14:paraId="1ADEE69B" w14:textId="77777777" w:rsidR="0079075C" w:rsidRPr="00F30B68" w:rsidRDefault="0079075C" w:rsidP="00FE602F">
            <w:pPr>
              <w:rPr>
                <w:rFonts w:ascii="Arial" w:eastAsia="Arial Unicode MS" w:hAnsi="Arial" w:cs="Arial"/>
                <w:b/>
                <w:sz w:val="20"/>
                <w:szCs w:val="20"/>
                <w:u w:val="single"/>
                <w:lang w:val="en-GB"/>
              </w:rPr>
            </w:pPr>
          </w:p>
        </w:tc>
      </w:tr>
      <w:tr w:rsidR="0079075C" w:rsidRPr="00F30B68" w14:paraId="3AD8DE2C" w14:textId="77777777" w:rsidTr="00F30B68">
        <w:tc>
          <w:tcPr>
            <w:tcW w:w="1683" w:type="pct"/>
            <w:noWrap/>
            <w:tcMar>
              <w:top w:w="0" w:type="dxa"/>
              <w:left w:w="108" w:type="dxa"/>
              <w:bottom w:w="0" w:type="dxa"/>
              <w:right w:w="108" w:type="dxa"/>
            </w:tcMar>
            <w:vAlign w:val="center"/>
          </w:tcPr>
          <w:p w14:paraId="106751FC" w14:textId="77777777" w:rsidR="0079075C" w:rsidRPr="00F30B68" w:rsidRDefault="0079075C" w:rsidP="00FE602F">
            <w:pPr>
              <w:rPr>
                <w:rFonts w:ascii="Arial" w:eastAsia="Arial Unicode MS" w:hAnsi="Arial" w:cs="Arial"/>
                <w:sz w:val="20"/>
                <w:szCs w:val="20"/>
                <w:lang w:val="en-GB"/>
              </w:rPr>
            </w:pPr>
          </w:p>
        </w:tc>
        <w:tc>
          <w:tcPr>
            <w:tcW w:w="1660" w:type="pct"/>
            <w:tcMar>
              <w:top w:w="0" w:type="dxa"/>
              <w:left w:w="108" w:type="dxa"/>
              <w:bottom w:w="0" w:type="dxa"/>
              <w:right w:w="108" w:type="dxa"/>
            </w:tcMar>
          </w:tcPr>
          <w:p w14:paraId="66C0FB19" w14:textId="77777777" w:rsidR="0079075C" w:rsidRPr="00F30B68" w:rsidRDefault="0079075C" w:rsidP="00FE602F">
            <w:pPr>
              <w:keepNext/>
              <w:outlineLvl w:val="1"/>
              <w:rPr>
                <w:rFonts w:ascii="Arial" w:eastAsia="MS Mincho" w:hAnsi="Arial" w:cs="Arial"/>
                <w:b/>
                <w:bCs/>
                <w:sz w:val="20"/>
                <w:szCs w:val="20"/>
                <w:lang w:val="en-GB"/>
              </w:rPr>
            </w:pPr>
            <w:r w:rsidRPr="00F30B68">
              <w:rPr>
                <w:rFonts w:ascii="Arial" w:eastAsia="MS Mincho" w:hAnsi="Arial" w:cs="Arial"/>
                <w:b/>
                <w:bCs/>
                <w:sz w:val="20"/>
                <w:szCs w:val="20"/>
                <w:lang w:val="en-GB"/>
              </w:rPr>
              <w:t>Reviewer’s comment</w:t>
            </w:r>
          </w:p>
        </w:tc>
        <w:tc>
          <w:tcPr>
            <w:tcW w:w="1657" w:type="pct"/>
          </w:tcPr>
          <w:p w14:paraId="146DE406" w14:textId="77777777" w:rsidR="0079075C" w:rsidRPr="00F30B68" w:rsidRDefault="0079075C" w:rsidP="00FE602F">
            <w:pPr>
              <w:spacing w:after="160" w:line="252" w:lineRule="auto"/>
              <w:rPr>
                <w:rFonts w:ascii="Arial" w:eastAsia="Calibri" w:hAnsi="Arial" w:cs="Arial"/>
                <w:kern w:val="2"/>
                <w:sz w:val="20"/>
                <w:szCs w:val="20"/>
                <w:lang w:val="en-IN"/>
              </w:rPr>
            </w:pPr>
            <w:r w:rsidRPr="00F30B68">
              <w:rPr>
                <w:rFonts w:ascii="Arial" w:eastAsia="Calibri" w:hAnsi="Arial" w:cs="Arial"/>
                <w:b/>
                <w:kern w:val="2"/>
                <w:sz w:val="20"/>
                <w:szCs w:val="20"/>
                <w:lang w:val="en-IN"/>
              </w:rPr>
              <w:t>Author’s Feedback</w:t>
            </w:r>
            <w:r w:rsidRPr="00F30B68">
              <w:rPr>
                <w:rFonts w:ascii="Arial" w:eastAsia="Calibri" w:hAnsi="Arial" w:cs="Arial"/>
                <w:kern w:val="2"/>
                <w:sz w:val="20"/>
                <w:szCs w:val="20"/>
                <w:lang w:val="en-IN"/>
              </w:rPr>
              <w:t xml:space="preserve"> (It is mandatory that authors should write his/her feedback here)</w:t>
            </w:r>
          </w:p>
          <w:p w14:paraId="56D169E8" w14:textId="77777777" w:rsidR="0079075C" w:rsidRPr="00F30B68" w:rsidRDefault="0079075C" w:rsidP="00FE602F">
            <w:pPr>
              <w:keepNext/>
              <w:outlineLvl w:val="1"/>
              <w:rPr>
                <w:rFonts w:ascii="Arial" w:eastAsia="MS Mincho" w:hAnsi="Arial" w:cs="Arial"/>
                <w:bCs/>
                <w:sz w:val="20"/>
                <w:szCs w:val="20"/>
                <w:lang w:val="en-GB"/>
              </w:rPr>
            </w:pPr>
          </w:p>
        </w:tc>
      </w:tr>
      <w:tr w:rsidR="0079075C" w:rsidRPr="00F30B68" w14:paraId="4F585A6F" w14:textId="77777777" w:rsidTr="00F30B68">
        <w:trPr>
          <w:trHeight w:val="890"/>
        </w:trPr>
        <w:tc>
          <w:tcPr>
            <w:tcW w:w="1683" w:type="pct"/>
            <w:noWrap/>
            <w:tcMar>
              <w:top w:w="0" w:type="dxa"/>
              <w:left w:w="108" w:type="dxa"/>
              <w:bottom w:w="0" w:type="dxa"/>
              <w:right w:w="108" w:type="dxa"/>
            </w:tcMar>
            <w:vAlign w:val="center"/>
          </w:tcPr>
          <w:p w14:paraId="2CCFFF40" w14:textId="77777777" w:rsidR="0079075C" w:rsidRPr="00F30B68" w:rsidRDefault="0079075C" w:rsidP="00FE602F">
            <w:pPr>
              <w:rPr>
                <w:rFonts w:ascii="Arial" w:eastAsia="Arial Unicode MS" w:hAnsi="Arial" w:cs="Arial"/>
                <w:b/>
                <w:sz w:val="20"/>
                <w:szCs w:val="20"/>
                <w:lang w:val="en-GB"/>
              </w:rPr>
            </w:pPr>
            <w:r w:rsidRPr="00F30B68">
              <w:rPr>
                <w:rFonts w:ascii="Arial" w:eastAsia="Arial Unicode MS" w:hAnsi="Arial" w:cs="Arial"/>
                <w:b/>
                <w:sz w:val="20"/>
                <w:szCs w:val="20"/>
                <w:lang w:val="en-GB"/>
              </w:rPr>
              <w:t xml:space="preserve">Are there ethical issues in this manuscript? </w:t>
            </w:r>
          </w:p>
          <w:p w14:paraId="427FF5BE" w14:textId="77777777" w:rsidR="0079075C" w:rsidRPr="00F30B68" w:rsidRDefault="0079075C" w:rsidP="00FE602F">
            <w:pPr>
              <w:rPr>
                <w:rFonts w:ascii="Arial" w:eastAsia="Arial Unicode MS" w:hAnsi="Arial" w:cs="Arial"/>
                <w:sz w:val="20"/>
                <w:szCs w:val="20"/>
                <w:lang w:val="en-GB"/>
              </w:rPr>
            </w:pPr>
          </w:p>
        </w:tc>
        <w:tc>
          <w:tcPr>
            <w:tcW w:w="1660" w:type="pct"/>
            <w:tcMar>
              <w:top w:w="0" w:type="dxa"/>
              <w:left w:w="108" w:type="dxa"/>
              <w:bottom w:w="0" w:type="dxa"/>
              <w:right w:w="108" w:type="dxa"/>
            </w:tcMar>
            <w:vAlign w:val="center"/>
          </w:tcPr>
          <w:p w14:paraId="42035C68" w14:textId="77777777" w:rsidR="0079075C" w:rsidRPr="00F30B68" w:rsidRDefault="0079075C" w:rsidP="00FE602F">
            <w:pPr>
              <w:rPr>
                <w:rFonts w:ascii="Arial" w:eastAsia="Arial Unicode MS" w:hAnsi="Arial" w:cs="Arial"/>
                <w:i/>
                <w:iCs/>
                <w:sz w:val="20"/>
                <w:szCs w:val="20"/>
                <w:u w:val="single"/>
                <w:lang w:val="en-GB"/>
              </w:rPr>
            </w:pPr>
            <w:r w:rsidRPr="00F30B68">
              <w:rPr>
                <w:rFonts w:ascii="Arial" w:eastAsia="Arial Unicode MS" w:hAnsi="Arial" w:cs="Arial"/>
                <w:i/>
                <w:iCs/>
                <w:sz w:val="20"/>
                <w:szCs w:val="20"/>
                <w:u w:val="single"/>
                <w:lang w:val="en-GB"/>
              </w:rPr>
              <w:t xml:space="preserve">(If yes, </w:t>
            </w:r>
            <w:proofErr w:type="gramStart"/>
            <w:r w:rsidRPr="00F30B68">
              <w:rPr>
                <w:rFonts w:ascii="Arial" w:eastAsia="Arial Unicode MS" w:hAnsi="Arial" w:cs="Arial"/>
                <w:i/>
                <w:iCs/>
                <w:sz w:val="20"/>
                <w:szCs w:val="20"/>
                <w:u w:val="single"/>
                <w:lang w:val="en-GB"/>
              </w:rPr>
              <w:t>Kindly</w:t>
            </w:r>
            <w:proofErr w:type="gramEnd"/>
            <w:r w:rsidRPr="00F30B68">
              <w:rPr>
                <w:rFonts w:ascii="Arial" w:eastAsia="Arial Unicode MS" w:hAnsi="Arial" w:cs="Arial"/>
                <w:i/>
                <w:iCs/>
                <w:sz w:val="20"/>
                <w:szCs w:val="20"/>
                <w:u w:val="single"/>
                <w:lang w:val="en-GB"/>
              </w:rPr>
              <w:t xml:space="preserve"> please write down the ethical issues here in details)</w:t>
            </w:r>
          </w:p>
          <w:p w14:paraId="15FCC837" w14:textId="77777777" w:rsidR="0079075C" w:rsidRPr="00F30B68" w:rsidRDefault="0079075C" w:rsidP="00FE602F">
            <w:pPr>
              <w:rPr>
                <w:rFonts w:ascii="Arial" w:eastAsia="Arial Unicode MS" w:hAnsi="Arial" w:cs="Arial"/>
                <w:sz w:val="20"/>
                <w:szCs w:val="20"/>
                <w:lang w:val="en-GB"/>
              </w:rPr>
            </w:pPr>
          </w:p>
          <w:p w14:paraId="1D99B5EE" w14:textId="77777777" w:rsidR="0079075C" w:rsidRPr="00F30B68" w:rsidRDefault="0079075C" w:rsidP="00FE602F">
            <w:pPr>
              <w:rPr>
                <w:rFonts w:ascii="Arial" w:eastAsia="Arial Unicode MS" w:hAnsi="Arial" w:cs="Arial"/>
                <w:sz w:val="20"/>
                <w:szCs w:val="20"/>
                <w:lang w:val="en-GB"/>
              </w:rPr>
            </w:pPr>
          </w:p>
        </w:tc>
        <w:tc>
          <w:tcPr>
            <w:tcW w:w="1657" w:type="pct"/>
            <w:vAlign w:val="center"/>
          </w:tcPr>
          <w:p w14:paraId="2CE53E09" w14:textId="77777777" w:rsidR="0079075C" w:rsidRPr="00F30B68" w:rsidRDefault="0079075C" w:rsidP="00FE602F">
            <w:pPr>
              <w:rPr>
                <w:rFonts w:ascii="Arial" w:eastAsia="Arial Unicode MS" w:hAnsi="Arial" w:cs="Arial"/>
                <w:sz w:val="20"/>
                <w:szCs w:val="20"/>
                <w:lang w:val="en-GB"/>
              </w:rPr>
            </w:pPr>
          </w:p>
          <w:p w14:paraId="71899930" w14:textId="77777777" w:rsidR="0079075C" w:rsidRPr="00F30B68" w:rsidRDefault="0079075C" w:rsidP="00FE602F">
            <w:pPr>
              <w:rPr>
                <w:rFonts w:ascii="Arial" w:eastAsia="Arial Unicode MS" w:hAnsi="Arial" w:cs="Arial"/>
                <w:sz w:val="20"/>
                <w:szCs w:val="20"/>
                <w:lang w:val="en-GB"/>
              </w:rPr>
            </w:pPr>
          </w:p>
          <w:p w14:paraId="46C6AFF0" w14:textId="77777777" w:rsidR="0079075C" w:rsidRPr="00F30B68" w:rsidRDefault="0079075C" w:rsidP="00FE602F">
            <w:pPr>
              <w:rPr>
                <w:rFonts w:ascii="Arial" w:eastAsia="Arial Unicode MS" w:hAnsi="Arial" w:cs="Arial"/>
                <w:sz w:val="20"/>
                <w:szCs w:val="20"/>
                <w:lang w:val="en-GB"/>
              </w:rPr>
            </w:pPr>
          </w:p>
        </w:tc>
      </w:tr>
    </w:tbl>
    <w:bookmarkEnd w:id="2"/>
    <w:p w14:paraId="2BE9027F" w14:textId="77777777" w:rsidR="00F30B68" w:rsidRPr="0083685E" w:rsidRDefault="00F30B68" w:rsidP="00F30B68">
      <w:pPr>
        <w:pStyle w:val="Affiliation"/>
        <w:spacing w:after="0" w:line="240" w:lineRule="auto"/>
        <w:jc w:val="left"/>
        <w:rPr>
          <w:rFonts w:ascii="Arial" w:hAnsi="Arial" w:cs="Arial"/>
          <w:b/>
          <w:u w:val="single"/>
        </w:rPr>
      </w:pPr>
      <w:r w:rsidRPr="0083685E">
        <w:rPr>
          <w:rFonts w:ascii="Arial" w:hAnsi="Arial" w:cs="Arial"/>
          <w:b/>
          <w:u w:val="single"/>
        </w:rPr>
        <w:t>Reviewer details:</w:t>
      </w:r>
    </w:p>
    <w:p w14:paraId="25119D54" w14:textId="77777777" w:rsidR="00F30B68" w:rsidRPr="0083685E" w:rsidRDefault="00F30B68" w:rsidP="00F30B68">
      <w:pPr>
        <w:pStyle w:val="Affiliation"/>
        <w:spacing w:after="0" w:line="240" w:lineRule="auto"/>
        <w:jc w:val="left"/>
        <w:rPr>
          <w:rFonts w:ascii="Arial" w:hAnsi="Arial" w:cs="Arial"/>
          <w:b/>
        </w:rPr>
      </w:pPr>
      <w:r w:rsidRPr="0083685E">
        <w:rPr>
          <w:rFonts w:ascii="Arial" w:hAnsi="Arial" w:cs="Arial"/>
          <w:b/>
          <w:color w:val="000000"/>
        </w:rPr>
        <w:t>Nguyen, Vương Thanh Long, Thu Dau Mot University, Viet Nam</w:t>
      </w:r>
    </w:p>
    <w:p w14:paraId="0B9242C6" w14:textId="77777777" w:rsidR="0079075C" w:rsidRPr="00F30B68" w:rsidRDefault="0079075C" w:rsidP="0079075C">
      <w:pPr>
        <w:rPr>
          <w:rFonts w:ascii="Arial" w:hAnsi="Arial" w:cs="Arial"/>
        </w:rPr>
      </w:pPr>
    </w:p>
    <w:p w14:paraId="05184F5E" w14:textId="77777777" w:rsidR="0079075C" w:rsidRPr="00F30B68" w:rsidRDefault="0079075C" w:rsidP="0079075C">
      <w:pPr>
        <w:rPr>
          <w:rFonts w:ascii="Arial" w:hAnsi="Arial" w:cs="Arial"/>
        </w:rPr>
      </w:pPr>
    </w:p>
    <w:p w14:paraId="10A98DC9" w14:textId="77777777" w:rsidR="0079075C" w:rsidRPr="00F30B68" w:rsidRDefault="0079075C" w:rsidP="0079075C">
      <w:pPr>
        <w:rPr>
          <w:rFonts w:ascii="Arial" w:hAnsi="Arial" w:cs="Arial"/>
          <w:bCs/>
          <w:u w:val="single"/>
          <w:lang w:val="en-GB"/>
        </w:rPr>
      </w:pPr>
    </w:p>
    <w:bookmarkEnd w:id="3"/>
    <w:p w14:paraId="53B11A2E" w14:textId="77777777" w:rsidR="0079075C" w:rsidRPr="00F30B68" w:rsidRDefault="0079075C" w:rsidP="0079075C">
      <w:pPr>
        <w:rPr>
          <w:rFonts w:ascii="Arial" w:hAnsi="Arial" w:cs="Arial"/>
        </w:rPr>
      </w:pPr>
    </w:p>
    <w:bookmarkEnd w:id="0"/>
    <w:bookmarkEnd w:id="1"/>
    <w:p w14:paraId="4F3F7877" w14:textId="77777777" w:rsidR="00F3546C" w:rsidRPr="00F30B68" w:rsidRDefault="00F3546C" w:rsidP="00F3546C">
      <w:pPr>
        <w:jc w:val="both"/>
        <w:rPr>
          <w:rFonts w:ascii="Arial" w:eastAsia="MS Mincho" w:hAnsi="Arial" w:cs="Arial"/>
          <w:b/>
          <w:bCs/>
          <w:sz w:val="20"/>
          <w:szCs w:val="20"/>
          <w:u w:val="single"/>
          <w:lang w:val="en-GB"/>
        </w:rPr>
      </w:pPr>
    </w:p>
    <w:sectPr w:rsidR="00F3546C" w:rsidRPr="00F30B68" w:rsidSect="008E2955">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BB5B" w14:textId="77777777" w:rsidR="003E636D" w:rsidRPr="0000007A" w:rsidRDefault="003E636D" w:rsidP="0099583E">
      <w:r>
        <w:separator/>
      </w:r>
    </w:p>
  </w:endnote>
  <w:endnote w:type="continuationSeparator" w:id="0">
    <w:p w14:paraId="6BF99D31" w14:textId="77777777" w:rsidR="003E636D" w:rsidRPr="0000007A" w:rsidRDefault="003E63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C46D" w14:textId="77777777" w:rsidR="003E636D" w:rsidRPr="0000007A" w:rsidRDefault="003E636D" w:rsidP="0099583E">
      <w:r>
        <w:separator/>
      </w:r>
    </w:p>
  </w:footnote>
  <w:footnote w:type="continuationSeparator" w:id="0">
    <w:p w14:paraId="74BA0558" w14:textId="77777777" w:rsidR="003E636D" w:rsidRPr="0000007A" w:rsidRDefault="003E63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A78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9F3AAB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955104">
    <w:abstractNumId w:val="3"/>
  </w:num>
  <w:num w:numId="2" w16cid:durableId="471794474">
    <w:abstractNumId w:val="7"/>
  </w:num>
  <w:num w:numId="3" w16cid:durableId="1039941104">
    <w:abstractNumId w:val="6"/>
  </w:num>
  <w:num w:numId="4" w16cid:durableId="1211574789">
    <w:abstractNumId w:val="8"/>
  </w:num>
  <w:num w:numId="5" w16cid:durableId="838010505">
    <w:abstractNumId w:val="5"/>
  </w:num>
  <w:num w:numId="6" w16cid:durableId="1145049149">
    <w:abstractNumId w:val="0"/>
  </w:num>
  <w:num w:numId="7" w16cid:durableId="768504283">
    <w:abstractNumId w:val="2"/>
  </w:num>
  <w:num w:numId="8" w16cid:durableId="1943100983">
    <w:abstractNumId w:val="10"/>
  </w:num>
  <w:num w:numId="9" w16cid:durableId="758871251">
    <w:abstractNumId w:val="9"/>
  </w:num>
  <w:num w:numId="10" w16cid:durableId="1695110561">
    <w:abstractNumId w:val="1"/>
  </w:num>
  <w:num w:numId="11" w16cid:durableId="190594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069"/>
    <w:rsid w:val="00024CAE"/>
    <w:rsid w:val="0002598E"/>
    <w:rsid w:val="00037D52"/>
    <w:rsid w:val="00040915"/>
    <w:rsid w:val="000450FC"/>
    <w:rsid w:val="00056CB0"/>
    <w:rsid w:val="0006257C"/>
    <w:rsid w:val="00070F62"/>
    <w:rsid w:val="00084D7C"/>
    <w:rsid w:val="000936AC"/>
    <w:rsid w:val="00095A59"/>
    <w:rsid w:val="000A2134"/>
    <w:rsid w:val="000A5E36"/>
    <w:rsid w:val="000A6F41"/>
    <w:rsid w:val="000B4EE5"/>
    <w:rsid w:val="000B52B4"/>
    <w:rsid w:val="000B74A1"/>
    <w:rsid w:val="000B757E"/>
    <w:rsid w:val="000B7F1C"/>
    <w:rsid w:val="000C0837"/>
    <w:rsid w:val="000C3B7E"/>
    <w:rsid w:val="000E5912"/>
    <w:rsid w:val="000F6EB1"/>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3A1D"/>
    <w:rsid w:val="001E0F58"/>
    <w:rsid w:val="001F24FF"/>
    <w:rsid w:val="001F707F"/>
    <w:rsid w:val="002011F3"/>
    <w:rsid w:val="00201B85"/>
    <w:rsid w:val="002105F7"/>
    <w:rsid w:val="00220111"/>
    <w:rsid w:val="00223624"/>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035"/>
    <w:rsid w:val="002E6D86"/>
    <w:rsid w:val="002F6935"/>
    <w:rsid w:val="003204B8"/>
    <w:rsid w:val="0033692F"/>
    <w:rsid w:val="003371DD"/>
    <w:rsid w:val="00366375"/>
    <w:rsid w:val="003A04E7"/>
    <w:rsid w:val="003A68ED"/>
    <w:rsid w:val="003A6E1A"/>
    <w:rsid w:val="003B2172"/>
    <w:rsid w:val="003C02B9"/>
    <w:rsid w:val="003C26CB"/>
    <w:rsid w:val="003C3543"/>
    <w:rsid w:val="003C54D9"/>
    <w:rsid w:val="003C7127"/>
    <w:rsid w:val="003E636D"/>
    <w:rsid w:val="003E746A"/>
    <w:rsid w:val="00405613"/>
    <w:rsid w:val="00407D92"/>
    <w:rsid w:val="00422010"/>
    <w:rsid w:val="004343E4"/>
    <w:rsid w:val="0044519B"/>
    <w:rsid w:val="00453FDB"/>
    <w:rsid w:val="00457AB1"/>
    <w:rsid w:val="00457BC0"/>
    <w:rsid w:val="00462996"/>
    <w:rsid w:val="004909B5"/>
    <w:rsid w:val="004B0818"/>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25A0"/>
    <w:rsid w:val="005D230D"/>
    <w:rsid w:val="005E7426"/>
    <w:rsid w:val="005F0450"/>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49E0"/>
    <w:rsid w:val="00707BE1"/>
    <w:rsid w:val="007238EB"/>
    <w:rsid w:val="007317C3"/>
    <w:rsid w:val="00735257"/>
    <w:rsid w:val="0073538B"/>
    <w:rsid w:val="00766889"/>
    <w:rsid w:val="00766A0D"/>
    <w:rsid w:val="00767F8C"/>
    <w:rsid w:val="007714A5"/>
    <w:rsid w:val="0077245B"/>
    <w:rsid w:val="00774427"/>
    <w:rsid w:val="00780B67"/>
    <w:rsid w:val="00783E10"/>
    <w:rsid w:val="0079075C"/>
    <w:rsid w:val="007D0246"/>
    <w:rsid w:val="007E2523"/>
    <w:rsid w:val="007F5873"/>
    <w:rsid w:val="008133DE"/>
    <w:rsid w:val="00815F94"/>
    <w:rsid w:val="008224E2"/>
    <w:rsid w:val="00825DC9"/>
    <w:rsid w:val="0082676D"/>
    <w:rsid w:val="00846F1F"/>
    <w:rsid w:val="00864044"/>
    <w:rsid w:val="00872E19"/>
    <w:rsid w:val="008757A1"/>
    <w:rsid w:val="00877F10"/>
    <w:rsid w:val="00882091"/>
    <w:rsid w:val="00893E75"/>
    <w:rsid w:val="008C2F62"/>
    <w:rsid w:val="008D020E"/>
    <w:rsid w:val="008E2955"/>
    <w:rsid w:val="008F36E4"/>
    <w:rsid w:val="00933775"/>
    <w:rsid w:val="00933E30"/>
    <w:rsid w:val="009553EC"/>
    <w:rsid w:val="00956A49"/>
    <w:rsid w:val="00982766"/>
    <w:rsid w:val="009852C4"/>
    <w:rsid w:val="0099583E"/>
    <w:rsid w:val="009A0242"/>
    <w:rsid w:val="009A59ED"/>
    <w:rsid w:val="009C5642"/>
    <w:rsid w:val="009C5EC7"/>
    <w:rsid w:val="009C6373"/>
    <w:rsid w:val="009E13C3"/>
    <w:rsid w:val="009E6A30"/>
    <w:rsid w:val="009F0CD5"/>
    <w:rsid w:val="009F29EB"/>
    <w:rsid w:val="00A001A0"/>
    <w:rsid w:val="00A038E0"/>
    <w:rsid w:val="00A06CCE"/>
    <w:rsid w:val="00A12C83"/>
    <w:rsid w:val="00A31AAC"/>
    <w:rsid w:val="00A32905"/>
    <w:rsid w:val="00A36C95"/>
    <w:rsid w:val="00A37DE3"/>
    <w:rsid w:val="00A452CA"/>
    <w:rsid w:val="00A519D1"/>
    <w:rsid w:val="00A52596"/>
    <w:rsid w:val="00A652B4"/>
    <w:rsid w:val="00A654A3"/>
    <w:rsid w:val="00A65C50"/>
    <w:rsid w:val="00AA41B3"/>
    <w:rsid w:val="00AB1ED6"/>
    <w:rsid w:val="00AB397D"/>
    <w:rsid w:val="00AB638A"/>
    <w:rsid w:val="00AB6E43"/>
    <w:rsid w:val="00AC1349"/>
    <w:rsid w:val="00AC7D8B"/>
    <w:rsid w:val="00AE3ABC"/>
    <w:rsid w:val="00AF24BB"/>
    <w:rsid w:val="00AF3016"/>
    <w:rsid w:val="00B01A8C"/>
    <w:rsid w:val="00B02E7C"/>
    <w:rsid w:val="00B13E02"/>
    <w:rsid w:val="00B152B9"/>
    <w:rsid w:val="00B22FE6"/>
    <w:rsid w:val="00B2510F"/>
    <w:rsid w:val="00B3033D"/>
    <w:rsid w:val="00B42EF0"/>
    <w:rsid w:val="00B45227"/>
    <w:rsid w:val="00B62087"/>
    <w:rsid w:val="00B62F41"/>
    <w:rsid w:val="00B760E1"/>
    <w:rsid w:val="00BA1AB3"/>
    <w:rsid w:val="00BA6421"/>
    <w:rsid w:val="00BB1B78"/>
    <w:rsid w:val="00BB4FEC"/>
    <w:rsid w:val="00BC402F"/>
    <w:rsid w:val="00BE0C20"/>
    <w:rsid w:val="00BE0C37"/>
    <w:rsid w:val="00BE13EF"/>
    <w:rsid w:val="00BE40A5"/>
    <w:rsid w:val="00BE6454"/>
    <w:rsid w:val="00BF75D4"/>
    <w:rsid w:val="00C069B5"/>
    <w:rsid w:val="00C10283"/>
    <w:rsid w:val="00C1031E"/>
    <w:rsid w:val="00C118EC"/>
    <w:rsid w:val="00C22886"/>
    <w:rsid w:val="00C25C8F"/>
    <w:rsid w:val="00C263C6"/>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DF28E2"/>
    <w:rsid w:val="00DF5A5F"/>
    <w:rsid w:val="00E451EA"/>
    <w:rsid w:val="00E57F4B"/>
    <w:rsid w:val="00E63889"/>
    <w:rsid w:val="00E71C8D"/>
    <w:rsid w:val="00E72360"/>
    <w:rsid w:val="00E972A7"/>
    <w:rsid w:val="00EB2F55"/>
    <w:rsid w:val="00EB3E91"/>
    <w:rsid w:val="00EC6894"/>
    <w:rsid w:val="00ED0959"/>
    <w:rsid w:val="00ED6B12"/>
    <w:rsid w:val="00EF2AA5"/>
    <w:rsid w:val="00EF326D"/>
    <w:rsid w:val="00EF53FE"/>
    <w:rsid w:val="00F2643C"/>
    <w:rsid w:val="00F30B68"/>
    <w:rsid w:val="00F3546C"/>
    <w:rsid w:val="00F3669D"/>
    <w:rsid w:val="00F405F8"/>
    <w:rsid w:val="00F45B5A"/>
    <w:rsid w:val="00F4700F"/>
    <w:rsid w:val="00F573EA"/>
    <w:rsid w:val="00F57E9D"/>
    <w:rsid w:val="00FA6528"/>
    <w:rsid w:val="00FC6387"/>
    <w:rsid w:val="00FD70A7"/>
    <w:rsid w:val="00FD7338"/>
    <w:rsid w:val="00FE4473"/>
    <w:rsid w:val="00FF018A"/>
    <w:rsid w:val="00FF09A0"/>
    <w:rsid w:val="00FF2FFF"/>
    <w:rsid w:val="00FF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0FA4A"/>
  <w15:chartTrackingRefBased/>
  <w15:docId w15:val="{F339624A-3875-4E09-BF8F-7DE176AB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tar-inserted">
    <w:name w:val="ng-star-inserted"/>
    <w:basedOn w:val="DefaultParagraphFont"/>
    <w:rsid w:val="00A654A3"/>
  </w:style>
  <w:style w:type="character" w:styleId="UnresolvedMention">
    <w:name w:val="Unresolved Mention"/>
    <w:basedOn w:val="DefaultParagraphFont"/>
    <w:uiPriority w:val="99"/>
    <w:semiHidden/>
    <w:unhideWhenUsed/>
    <w:rsid w:val="00223624"/>
    <w:rPr>
      <w:color w:val="605E5C"/>
      <w:shd w:val="clear" w:color="auto" w:fill="E1DFDD"/>
    </w:rPr>
  </w:style>
  <w:style w:type="paragraph" w:customStyle="1" w:styleId="Affiliation">
    <w:name w:val="Affiliation"/>
    <w:basedOn w:val="Normal"/>
    <w:rsid w:val="00F30B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30344">
      <w:bodyDiv w:val="1"/>
      <w:marLeft w:val="0"/>
      <w:marRight w:val="0"/>
      <w:marTop w:val="0"/>
      <w:marBottom w:val="0"/>
      <w:divBdr>
        <w:top w:val="none" w:sz="0" w:space="0" w:color="auto"/>
        <w:left w:val="none" w:sz="0" w:space="0" w:color="auto"/>
        <w:bottom w:val="none" w:sz="0" w:space="0" w:color="auto"/>
        <w:right w:val="none" w:sz="0" w:space="0" w:color="auto"/>
      </w:divBdr>
    </w:div>
    <w:div w:id="315189184">
      <w:bodyDiv w:val="1"/>
      <w:marLeft w:val="0"/>
      <w:marRight w:val="0"/>
      <w:marTop w:val="0"/>
      <w:marBottom w:val="0"/>
      <w:divBdr>
        <w:top w:val="none" w:sz="0" w:space="0" w:color="auto"/>
        <w:left w:val="none" w:sz="0" w:space="0" w:color="auto"/>
        <w:bottom w:val="none" w:sz="0" w:space="0" w:color="auto"/>
        <w:right w:val="none" w:sz="0" w:space="0" w:color="auto"/>
      </w:divBdr>
    </w:div>
    <w:div w:id="37593678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6788886">
      <w:bodyDiv w:val="1"/>
      <w:marLeft w:val="0"/>
      <w:marRight w:val="0"/>
      <w:marTop w:val="0"/>
      <w:marBottom w:val="0"/>
      <w:divBdr>
        <w:top w:val="none" w:sz="0" w:space="0" w:color="auto"/>
        <w:left w:val="none" w:sz="0" w:space="0" w:color="auto"/>
        <w:bottom w:val="none" w:sz="0" w:space="0" w:color="auto"/>
        <w:right w:val="none" w:sz="0" w:space="0" w:color="auto"/>
      </w:divBdr>
    </w:div>
    <w:div w:id="719478184">
      <w:bodyDiv w:val="1"/>
      <w:marLeft w:val="0"/>
      <w:marRight w:val="0"/>
      <w:marTop w:val="0"/>
      <w:marBottom w:val="0"/>
      <w:divBdr>
        <w:top w:val="none" w:sz="0" w:space="0" w:color="auto"/>
        <w:left w:val="none" w:sz="0" w:space="0" w:color="auto"/>
        <w:bottom w:val="none" w:sz="0" w:space="0" w:color="auto"/>
        <w:right w:val="none" w:sz="0" w:space="0" w:color="auto"/>
      </w:divBdr>
      <w:divsChild>
        <w:div w:id="1946306372">
          <w:marLeft w:val="0"/>
          <w:marRight w:val="0"/>
          <w:marTop w:val="0"/>
          <w:marBottom w:val="0"/>
          <w:divBdr>
            <w:top w:val="none" w:sz="0" w:space="0" w:color="auto"/>
            <w:left w:val="none" w:sz="0" w:space="0" w:color="auto"/>
            <w:bottom w:val="none" w:sz="0" w:space="0" w:color="auto"/>
            <w:right w:val="none" w:sz="0" w:space="0" w:color="auto"/>
          </w:divBdr>
        </w:div>
      </w:divsChild>
    </w:div>
    <w:div w:id="754939309">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513759969">
      <w:bodyDiv w:val="1"/>
      <w:marLeft w:val="0"/>
      <w:marRight w:val="0"/>
      <w:marTop w:val="0"/>
      <w:marBottom w:val="0"/>
      <w:divBdr>
        <w:top w:val="none" w:sz="0" w:space="0" w:color="auto"/>
        <w:left w:val="none" w:sz="0" w:space="0" w:color="auto"/>
        <w:bottom w:val="none" w:sz="0" w:space="0" w:color="auto"/>
        <w:right w:val="none" w:sz="0" w:space="0" w:color="auto"/>
      </w:divBdr>
    </w:div>
    <w:div w:id="1658805606">
      <w:bodyDiv w:val="1"/>
      <w:marLeft w:val="0"/>
      <w:marRight w:val="0"/>
      <w:marTop w:val="0"/>
      <w:marBottom w:val="0"/>
      <w:divBdr>
        <w:top w:val="none" w:sz="0" w:space="0" w:color="auto"/>
        <w:left w:val="none" w:sz="0" w:space="0" w:color="auto"/>
        <w:bottom w:val="none" w:sz="0" w:space="0" w:color="auto"/>
        <w:right w:val="none" w:sz="0" w:space="0" w:color="auto"/>
      </w:divBdr>
    </w:div>
    <w:div w:id="1675914481">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BF82-0862-4963-AFF1-13F1D48A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2359340</vt:i4>
      </vt:variant>
      <vt:variant>
        <vt:i4>0</vt:i4>
      </vt:variant>
      <vt:variant>
        <vt:i4>0</vt:i4>
      </vt:variant>
      <vt:variant>
        <vt:i4>5</vt:i4>
      </vt:variant>
      <vt:variant>
        <vt:lpwstr>https://www.ikprress.org/index.php/JET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2025-12-23T16:29:00Z</dcterms:created>
  <dcterms:modified xsi:type="dcterms:W3CDTF">2026-01-03T12:22:00Z</dcterms:modified>
</cp:coreProperties>
</file>