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E591" w14:textId="77777777" w:rsidR="00F234CE" w:rsidRDefault="00F234CE">
      <w:pPr>
        <w:ind w:left="-630"/>
        <w:jc w:val="center"/>
        <w:rPr>
          <w:rFonts w:ascii="Times New Roman" w:eastAsia="Times New Roman" w:hAnsi="Times New Roman" w:cs="Times New Roman"/>
          <w:b/>
          <w:i/>
          <w:sz w:val="40"/>
          <w:szCs w:val="40"/>
        </w:rPr>
      </w:pPr>
    </w:p>
    <w:p w14:paraId="127CC622" w14:textId="1329C7FA" w:rsidR="003F203A" w:rsidRDefault="003F203A">
      <w:pPr>
        <w:jc w:val="center"/>
        <w:rPr>
          <w:rFonts w:ascii="Times New Roman" w:eastAsia="Times New Roman" w:hAnsi="Times New Roman" w:cs="Times New Roman"/>
          <w:b/>
          <w:sz w:val="36"/>
          <w:szCs w:val="36"/>
        </w:rPr>
      </w:pPr>
      <w:r w:rsidRPr="003F203A">
        <w:rPr>
          <w:rFonts w:ascii="Times New Roman" w:eastAsia="Times New Roman" w:hAnsi="Times New Roman" w:cs="Times New Roman"/>
          <w:b/>
          <w:sz w:val="36"/>
          <w:szCs w:val="36"/>
        </w:rPr>
        <w:t>Review Article</w:t>
      </w:r>
    </w:p>
    <w:p w14:paraId="0F16E00B" w14:textId="4510042B" w:rsidR="00F234CE" w:rsidRDefault="00A551CD">
      <w:pPr>
        <w:jc w:val="center"/>
        <w:rPr>
          <w:rFonts w:ascii="Times New Roman" w:eastAsia="Times New Roman" w:hAnsi="Times New Roman" w:cs="Times New Roman"/>
          <w:b/>
          <w:sz w:val="40"/>
          <w:szCs w:val="40"/>
        </w:rPr>
      </w:pPr>
      <w:r>
        <w:rPr>
          <w:rFonts w:ascii="Times New Roman" w:eastAsia="Times New Roman" w:hAnsi="Times New Roman" w:cs="Times New Roman"/>
          <w:b/>
          <w:sz w:val="36"/>
          <w:szCs w:val="36"/>
        </w:rPr>
        <w:t>The Digital Panopticon: How Learning Management Systems Transform Educational Surveillance and Student Agency</w:t>
      </w:r>
    </w:p>
    <w:p w14:paraId="7B9DBCD7" w14:textId="77777777" w:rsidR="00F234CE" w:rsidRDefault="00F234CE">
      <w:pPr>
        <w:ind w:left="-630"/>
        <w:jc w:val="center"/>
        <w:rPr>
          <w:rFonts w:ascii="Times New Roman" w:eastAsia="Times New Roman" w:hAnsi="Times New Roman" w:cs="Times New Roman"/>
          <w:i/>
        </w:rPr>
      </w:pPr>
    </w:p>
    <w:p w14:paraId="6F17C3F2" w14:textId="77777777" w:rsidR="00F234CE" w:rsidRDefault="00F234CE">
      <w:pPr>
        <w:jc w:val="center"/>
        <w:rPr>
          <w:rFonts w:ascii="Times New Roman" w:eastAsia="Times New Roman" w:hAnsi="Times New Roman" w:cs="Times New Roman"/>
          <w:b/>
        </w:rPr>
      </w:pPr>
      <w:bookmarkStart w:id="0" w:name="_GoBack"/>
      <w:bookmarkEnd w:id="0"/>
    </w:p>
    <w:p w14:paraId="556CCC8B" w14:textId="77777777" w:rsidR="00440996" w:rsidRDefault="00440996">
      <w:pPr>
        <w:rPr>
          <w:rFonts w:ascii="Times New Roman" w:eastAsia="Times New Roman" w:hAnsi="Times New Roman" w:cs="Times New Roman"/>
        </w:rPr>
      </w:pPr>
    </w:p>
    <w:p w14:paraId="356D10C3"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Abstract</w:t>
      </w:r>
    </w:p>
    <w:p w14:paraId="3428CDB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Learning Management Systems </w:t>
      </w:r>
      <w:r>
        <w:rPr>
          <w:rFonts w:ascii="Times New Roman" w:eastAsia="Times New Roman" w:hAnsi="Times New Roman" w:cs="Times New Roman"/>
        </w:rPr>
        <w:t>(LMS) have significantly transformed higher education by integrating advanced surveillance features that change how students and instructors interact. While these platforms are promoted as teaching aids, they often create a "digital panopticon," where cont</w:t>
      </w:r>
      <w:r>
        <w:rPr>
          <w:rFonts w:ascii="Times New Roman" w:eastAsia="Times New Roman" w:hAnsi="Times New Roman" w:cs="Times New Roman"/>
        </w:rPr>
        <w:t>inuous monitoring becomes routine, prioritizing compliance and data collection over meaningful engagement and educational development. This report explores surveillance functions in leading LMS platforms, student response patterns, and the psychological ef</w:t>
      </w:r>
      <w:r>
        <w:rPr>
          <w:rFonts w:ascii="Times New Roman" w:eastAsia="Times New Roman" w:hAnsi="Times New Roman" w:cs="Times New Roman"/>
        </w:rPr>
        <w:t>fects of extensive oversight. By comparing traditional and digital surveillance practices, it demonstrates how educational technology shifts learning environments from collaborative spaces to systems that control behavior. The paper concludes with recommen</w:t>
      </w:r>
      <w:r>
        <w:rPr>
          <w:rFonts w:ascii="Times New Roman" w:eastAsia="Times New Roman" w:hAnsi="Times New Roman" w:cs="Times New Roman"/>
        </w:rPr>
        <w:t>dations for ethically utilizing technology to promote student agency and genuine learning, rather than merely monitoring compliance.</w:t>
      </w:r>
    </w:p>
    <w:p w14:paraId="1C682319"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Learning Management Systems, Pedagogical Tools, Surveillance Functionalities, Technological Integration.</w:t>
      </w:r>
      <w:r>
        <w:rPr>
          <w:rFonts w:ascii="Times New Roman" w:eastAsia="Times New Roman" w:hAnsi="Times New Roman" w:cs="Times New Roman"/>
          <w:b/>
        </w:rPr>
        <w:t xml:space="preserve"> </w:t>
      </w:r>
    </w:p>
    <w:p w14:paraId="62172C1B" w14:textId="55A42C6F"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Introduction</w:t>
      </w:r>
    </w:p>
    <w:p w14:paraId="2E03E03A" w14:textId="77777777" w:rsidR="00F234CE" w:rsidRDefault="00A551CD">
      <w:pPr>
        <w:rPr>
          <w:rFonts w:ascii="Times New Roman" w:eastAsia="Times New Roman" w:hAnsi="Times New Roman" w:cs="Times New Roman"/>
        </w:rPr>
      </w:pPr>
      <w:r>
        <w:rPr>
          <w:rFonts w:ascii="Times New Roman" w:eastAsia="Times New Roman" w:hAnsi="Times New Roman" w:cs="Times New Roman"/>
          <w:color w:val="222222"/>
          <w:highlight w:val="white"/>
        </w:rPr>
        <w:t>Learning Management Systems (LMS) are widely used in higher education, providing a virtual space for interaction, resource sharing, and tracking student progress (Zhao, 2018). They enhance flexibility and accessibility, qualities that are beco</w:t>
      </w:r>
      <w:r>
        <w:rPr>
          <w:rFonts w:ascii="Times New Roman" w:eastAsia="Times New Roman" w:hAnsi="Times New Roman" w:cs="Times New Roman"/>
          <w:color w:val="222222"/>
          <w:highlight w:val="white"/>
        </w:rPr>
        <w:t>ming increasingly important as remote and hybrid learning expand across various education levels (</w:t>
      </w:r>
      <w:proofErr w:type="spellStart"/>
      <w:r>
        <w:rPr>
          <w:rFonts w:ascii="Times New Roman" w:eastAsia="Times New Roman" w:hAnsi="Times New Roman" w:cs="Times New Roman"/>
          <w:color w:val="222222"/>
          <w:highlight w:val="white"/>
        </w:rPr>
        <w:t>Bervell</w:t>
      </w:r>
      <w:proofErr w:type="spellEnd"/>
      <w:r>
        <w:rPr>
          <w:rFonts w:ascii="Times New Roman" w:eastAsia="Times New Roman" w:hAnsi="Times New Roman" w:cs="Times New Roman"/>
          <w:color w:val="222222"/>
          <w:highlight w:val="white"/>
        </w:rPr>
        <w:t xml:space="preserve"> et al., 2020). Moreover, LMS platforms have become vital in education, serving as centralized digital hubs for course materials, communication, and as</w:t>
      </w:r>
      <w:r>
        <w:rPr>
          <w:rFonts w:ascii="Times New Roman" w:eastAsia="Times New Roman" w:hAnsi="Times New Roman" w:cs="Times New Roman"/>
          <w:color w:val="222222"/>
          <w:highlight w:val="white"/>
        </w:rPr>
        <w:t>sessments (Mohd et al., 2021).</w:t>
      </w:r>
    </w:p>
    <w:p w14:paraId="65BDD16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Higher education's shift to digital technologies marks a major turning point in the development of education. As Learning Management Systems (LMS) become increasingly crucial for sharing educational content, it's clear that a</w:t>
      </w:r>
      <w:r>
        <w:rPr>
          <w:rFonts w:ascii="Times New Roman" w:eastAsia="Times New Roman" w:hAnsi="Times New Roman" w:cs="Times New Roman"/>
        </w:rPr>
        <w:t xml:space="preserve">n evaluation framework is needed to gauge their success in </w:t>
      </w:r>
      <w:r>
        <w:rPr>
          <w:rFonts w:ascii="Times New Roman" w:eastAsia="Times New Roman" w:hAnsi="Times New Roman" w:cs="Times New Roman"/>
        </w:rPr>
        <w:lastRenderedPageBreak/>
        <w:t>meeting educational goals. Over the past 20 years, LMS have transformed from simple content delivery platforms to complex digital systems that manage almost every aspect of education. Initially des</w:t>
      </w:r>
      <w:r>
        <w:rPr>
          <w:rFonts w:ascii="Times New Roman" w:eastAsia="Times New Roman" w:hAnsi="Times New Roman" w:cs="Times New Roman"/>
        </w:rPr>
        <w:t xml:space="preserve">igned to support online learning and administrative tasks, they've evolved into advanced surveillance tools that can monitor, record, and analyze student activities with great accuracy. </w:t>
      </w:r>
    </w:p>
    <w:p w14:paraId="3E186A4A"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This shift to digital technology happens within the larger framework </w:t>
      </w:r>
      <w:r>
        <w:rPr>
          <w:rFonts w:ascii="Times New Roman" w:eastAsia="Times New Roman" w:hAnsi="Times New Roman" w:cs="Times New Roman"/>
        </w:rPr>
        <w:t>of surveillance capitalism, a system where gathering data and regulating behavior are key to technological progress and use (Zuboff, 2019). As educational institutions face pressure to demonstrate accountability, improve student retention, and utilize reso</w:t>
      </w:r>
      <w:r>
        <w:rPr>
          <w:rFonts w:ascii="Times New Roman" w:eastAsia="Times New Roman" w:hAnsi="Times New Roman" w:cs="Times New Roman"/>
        </w:rPr>
        <w:t>urces more effectively, they're increasingly adopting surveillance technologies without fully thinking through the impact on student autonomy, privacy, and academic results.</w:t>
      </w:r>
    </w:p>
    <w:p w14:paraId="49B25FF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COVID-19 pandemic significantly accelerated this trend, as institutions quickl</w:t>
      </w:r>
      <w:r>
        <w:rPr>
          <w:rFonts w:ascii="Times New Roman" w:eastAsia="Times New Roman" w:hAnsi="Times New Roman" w:cs="Times New Roman"/>
        </w:rPr>
        <w:t>y adopted digital proctoring systems and expanded LMS monitoring to keep academic activities running during remote learning. This emergency rollout often bypassed usual privacy protections and consent procedures, resulting in surveillance practices that ha</w:t>
      </w:r>
      <w:r>
        <w:rPr>
          <w:rFonts w:ascii="Times New Roman" w:eastAsia="Times New Roman" w:hAnsi="Times New Roman" w:cs="Times New Roman"/>
        </w:rPr>
        <w:t>ve persisted even after in-person classes resumed. The outcome is an educational environment where comprehensive monitoring has become the standard, not the exception.</w:t>
      </w:r>
    </w:p>
    <w:p w14:paraId="5B195536"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This report critically analyzes how Learning Management Systems (LMS) function as digita</w:t>
      </w:r>
      <w:r>
        <w:rPr>
          <w:rFonts w:ascii="Times New Roman" w:eastAsia="Times New Roman" w:hAnsi="Times New Roman" w:cs="Times New Roman"/>
        </w:rPr>
        <w:t>l surveillance tools in higher education, examining their effects on student agency and educational relationships. It also considers alternatives that emphasize learning over monitoring. The goal is to reveal the often-invisible surveillance infrastructure</w:t>
      </w:r>
      <w:r>
        <w:rPr>
          <w:rFonts w:ascii="Times New Roman" w:eastAsia="Times New Roman" w:hAnsi="Times New Roman" w:cs="Times New Roman"/>
        </w:rPr>
        <w:t xml:space="preserve"> embedded in educational technology and evaluate its impact on student behavior, privacy, and authentic learning engagement.</w:t>
      </w:r>
    </w:p>
    <w:p w14:paraId="75E6CC7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This research explores the extent of digital surveillance in higher education to help inform decisions about educational technology</w:t>
      </w:r>
      <w:r>
        <w:rPr>
          <w:rFonts w:ascii="Times New Roman" w:eastAsia="Times New Roman" w:hAnsi="Times New Roman" w:cs="Times New Roman"/>
        </w:rPr>
        <w:t>. It advocates strategies that protect student autonomy and foster meaningful learning outcomes. The study provides a clear framework for understanding how surveillance systems function in educational settings and offers practical guidance for developing m</w:t>
      </w:r>
      <w:r>
        <w:rPr>
          <w:rFonts w:ascii="Times New Roman" w:eastAsia="Times New Roman" w:hAnsi="Times New Roman" w:cs="Times New Roman"/>
        </w:rPr>
        <w:t>ore ethical and effective learning environments.</w:t>
      </w:r>
    </w:p>
    <w:p w14:paraId="323EAE86"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This report addresses the following primary research questions</w:t>
      </w:r>
      <w:r>
        <w:rPr>
          <w:rFonts w:ascii="Times New Roman" w:eastAsia="Times New Roman" w:hAnsi="Times New Roman" w:cs="Times New Roman"/>
        </w:rPr>
        <w:t>:</w:t>
      </w:r>
    </w:p>
    <w:p w14:paraId="29BA14A3"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RQ 1:</w:t>
      </w:r>
      <w:r>
        <w:rPr>
          <w:rFonts w:ascii="Times New Roman" w:eastAsia="Times New Roman" w:hAnsi="Times New Roman" w:cs="Times New Roman"/>
        </w:rPr>
        <w:t xml:space="preserve"> How do Learning Management Systems shift educational relationships from collaborative partnerships to systems of behavioral surveillance?</w:t>
      </w:r>
    </w:p>
    <w:p w14:paraId="62B66F67"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RQ 2</w:t>
      </w:r>
      <w:r>
        <w:rPr>
          <w:rFonts w:ascii="Times New Roman" w:eastAsia="Times New Roman" w:hAnsi="Times New Roman" w:cs="Times New Roman"/>
        </w:rPr>
        <w:t xml:space="preserve">: What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the surveillance-related implications for student agency and authentic learning?</w:t>
      </w:r>
    </w:p>
    <w:p w14:paraId="0BDCB97C"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These two central questions encompass several interconnected dimensions:</w:t>
      </w:r>
    </w:p>
    <w:p w14:paraId="2DC46F36"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Specific surveillance mechanisms within contemporary LMS platforms</w:t>
      </w:r>
    </w:p>
    <w:p w14:paraId="63EB480D"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Students' responses</w:t>
      </w:r>
      <w:r>
        <w:rPr>
          <w:rFonts w:ascii="Times New Roman" w:eastAsia="Times New Roman" w:hAnsi="Times New Roman" w:cs="Times New Roman"/>
        </w:rPr>
        <w:t xml:space="preserve"> and behavioral adaptation in response to digital monitoring?</w:t>
      </w:r>
    </w:p>
    <w:p w14:paraId="543807F8"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Psychological and educational impacts of pervasive surveillance</w:t>
      </w:r>
    </w:p>
    <w:p w14:paraId="0496887E" w14:textId="77777777" w:rsidR="00F234CE" w:rsidRDefault="00A551CD">
      <w:pPr>
        <w:numPr>
          <w:ilvl w:val="0"/>
          <w:numId w:val="1"/>
        </w:numPr>
        <w:rPr>
          <w:rFonts w:ascii="Times New Roman" w:eastAsia="Times New Roman" w:hAnsi="Times New Roman" w:cs="Times New Roman"/>
          <w:b/>
        </w:rPr>
      </w:pPr>
      <w:r>
        <w:rPr>
          <w:rFonts w:ascii="Times New Roman" w:eastAsia="Times New Roman" w:hAnsi="Times New Roman" w:cs="Times New Roman"/>
        </w:rPr>
        <w:lastRenderedPageBreak/>
        <w:t>Alternative assessment and monitoring approaches to maintain academic integrity while preserving student privacy and autonomy</w:t>
      </w:r>
    </w:p>
    <w:p w14:paraId="1DFF039F" w14:textId="620330E4"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Scop</w:t>
      </w:r>
      <w:r w:rsidRPr="009F03C6">
        <w:rPr>
          <w:rFonts w:ascii="Times New Roman" w:eastAsia="Times New Roman" w:hAnsi="Times New Roman" w:cs="Times New Roman"/>
          <w:b/>
        </w:rPr>
        <w:t>e and Significance</w:t>
      </w:r>
    </w:p>
    <w:p w14:paraId="5B3AA6E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digital transformation of education has not only shifted learning to advanced technological platforms but has also fundamentally changed the hierarchy of educational authority and oversight. In traditional classrooms, authority is sh</w:t>
      </w:r>
      <w:r>
        <w:rPr>
          <w:rFonts w:ascii="Times New Roman" w:eastAsia="Times New Roman" w:hAnsi="Times New Roman" w:cs="Times New Roman"/>
        </w:rPr>
        <w:t>own through direct, personal interactions. In contrast, Learning Management Systems (LMS) incorporate monitoring tools directly into the educational interface, creating a digital panopticon where constant observation becomes a subtle and normalized part of</w:t>
      </w:r>
      <w:r>
        <w:rPr>
          <w:rFonts w:ascii="Times New Roman" w:eastAsia="Times New Roman" w:hAnsi="Times New Roman" w:cs="Times New Roman"/>
        </w:rPr>
        <w:t xml:space="preserve"> the learning process. </w:t>
      </w:r>
    </w:p>
    <w:p w14:paraId="7422CCD4"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Recently, there has been a surge in the global use of e-learning systems, mainly due to the limitations of traditional education in terms of time and space (Al-Nuaimi &amp; Al-Emran, 2021; </w:t>
      </w:r>
      <w:proofErr w:type="spellStart"/>
      <w:r>
        <w:rPr>
          <w:rFonts w:ascii="Times New Roman" w:eastAsia="Times New Roman" w:hAnsi="Times New Roman" w:cs="Times New Roman"/>
        </w:rPr>
        <w:t>Lavidas</w:t>
      </w:r>
      <w:proofErr w:type="spellEnd"/>
      <w:r>
        <w:rPr>
          <w:rFonts w:ascii="Times New Roman" w:eastAsia="Times New Roman" w:hAnsi="Times New Roman" w:cs="Times New Roman"/>
        </w:rPr>
        <w:t xml:space="preserve"> et al., 2022). Key e-learning platforms</w:t>
      </w:r>
      <w:r>
        <w:rPr>
          <w:rFonts w:ascii="Times New Roman" w:eastAsia="Times New Roman" w:hAnsi="Times New Roman" w:cs="Times New Roman"/>
        </w:rPr>
        <w:t xml:space="preserve"> include learning management systems (LMS), learning content management systems (LCMS), learning design systems (LDS), and learning support systems (LSS) (Mustafa &amp; Ali, 2023). An LMS is a comprehensive, web-based platform that supports teaching and learni</w:t>
      </w:r>
      <w:r>
        <w:rPr>
          <w:rFonts w:ascii="Times New Roman" w:eastAsia="Times New Roman" w:hAnsi="Times New Roman" w:cs="Times New Roman"/>
        </w:rPr>
        <w:t>ng activities (Al-Nuaimi &amp; Al-Emran, 2021; Gamage et al., 2022). It offers a fully customizable, free environment, with Moodle being a leading example that supports educational initiatives. The widespread adoption of these platforms by academic staff has p</w:t>
      </w:r>
      <w:r>
        <w:rPr>
          <w:rFonts w:ascii="Times New Roman" w:eastAsia="Times New Roman" w:hAnsi="Times New Roman" w:cs="Times New Roman"/>
        </w:rPr>
        <w:t>rompted the development of policies for open-source applications, which are favored by scholars and students, future contributors to education. However, the high flexibility of these platforms also brings specific challenges in effectively supporting the e</w:t>
      </w:r>
      <w:r>
        <w:rPr>
          <w:rFonts w:ascii="Times New Roman" w:eastAsia="Times New Roman" w:hAnsi="Times New Roman" w:cs="Times New Roman"/>
        </w:rPr>
        <w:t>ducational process. Educators utilize LMSs for various tasks, including delivering and managing learning content, assessing student performance via assignments and quizzes, managing resources, creating content, preparing materials, and organizing study gro</w:t>
      </w:r>
      <w:r>
        <w:rPr>
          <w:rFonts w:ascii="Times New Roman" w:eastAsia="Times New Roman" w:hAnsi="Times New Roman" w:cs="Times New Roman"/>
        </w:rPr>
        <w:t xml:space="preserve">ups (AlQudah, 2014). </w:t>
      </w:r>
    </w:p>
    <w:p w14:paraId="7618CF1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Various learning management systems (LMSs) are available today. Some, like Blackboard, are commercially developed, while others, such as Moodle, are open-source platforms (Saleem et al., 2016). These tools are widely used in higher ed</w:t>
      </w:r>
      <w:r>
        <w:rPr>
          <w:rFonts w:ascii="Times New Roman" w:eastAsia="Times New Roman" w:hAnsi="Times New Roman" w:cs="Times New Roman"/>
        </w:rPr>
        <w:t>ucation institutions (Al-Nuaimi &amp; Al-Emran, M., 2021; Chaw &amp; Tang, 2018). They support continuous learning regardless of location or time, helping to make education more accessible (Saleem et al., 2016). Additionally, LMSs enhance both the educational expe</w:t>
      </w:r>
      <w:r>
        <w:rPr>
          <w:rFonts w:ascii="Times New Roman" w:eastAsia="Times New Roman" w:hAnsi="Times New Roman" w:cs="Times New Roman"/>
        </w:rPr>
        <w:t>rience and administrative efficiency (</w:t>
      </w:r>
      <w:proofErr w:type="spellStart"/>
      <w:r>
        <w:rPr>
          <w:rFonts w:ascii="Times New Roman" w:eastAsia="Times New Roman" w:hAnsi="Times New Roman" w:cs="Times New Roman"/>
        </w:rPr>
        <w:t>Taamneh</w:t>
      </w:r>
      <w:proofErr w:type="spellEnd"/>
      <w:r>
        <w:rPr>
          <w:rFonts w:ascii="Times New Roman" w:eastAsia="Times New Roman" w:hAnsi="Times New Roman" w:cs="Times New Roman"/>
        </w:rPr>
        <w:t xml:space="preserve"> et al., 2022). They primarily support online learning in both asynchronous and synchronous formats, offering features like digital resource organization, instant messaging, content publishing, assignment manage</w:t>
      </w:r>
      <w:r>
        <w:rPr>
          <w:rFonts w:ascii="Times New Roman" w:eastAsia="Times New Roman" w:hAnsi="Times New Roman" w:cs="Times New Roman"/>
        </w:rPr>
        <w:t>ment, student progress tracking, and blogging tools. While all LMSs have essential functions, some offer more advanced, flexible, and comprehensive features such as role management, task assignment, and chat functionalities (Saleem et al., 2016).</w:t>
      </w:r>
    </w:p>
    <w:p w14:paraId="30CD526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Modern Le</w:t>
      </w:r>
      <w:r>
        <w:rPr>
          <w:rFonts w:ascii="Times New Roman" w:eastAsia="Times New Roman" w:hAnsi="Times New Roman" w:cs="Times New Roman"/>
        </w:rPr>
        <w:t>arning Management Systems (LMS) platforms incorporate advanced monitoring tools that go beyond basic progress tracking. These tools collect detailed behavioral data, use predictive analytics to identify students who may be at risk, and include proctoring t</w:t>
      </w:r>
      <w:r>
        <w:rPr>
          <w:rFonts w:ascii="Times New Roman" w:eastAsia="Times New Roman" w:hAnsi="Times New Roman" w:cs="Times New Roman"/>
        </w:rPr>
        <w:t xml:space="preserve">echnologies that supervise students even in private settings. This extensive surveillance system is the largest </w:t>
      </w:r>
      <w:r>
        <w:rPr>
          <w:rFonts w:ascii="Times New Roman" w:eastAsia="Times New Roman" w:hAnsi="Times New Roman" w:cs="Times New Roman"/>
        </w:rPr>
        <w:lastRenderedPageBreak/>
        <w:t xml:space="preserve">in educational history, operating with minimal regulation and limited student consent. </w:t>
      </w:r>
      <w:r>
        <w:rPr>
          <w:rFonts w:ascii="Times New Roman" w:eastAsia="Times New Roman" w:hAnsi="Times New Roman" w:cs="Times New Roman"/>
          <w:color w:val="222222"/>
        </w:rPr>
        <w:t>Research</w:t>
      </w:r>
      <w:r>
        <w:rPr>
          <w:rFonts w:ascii="Times New Roman" w:eastAsia="Times New Roman" w:hAnsi="Times New Roman" w:cs="Times New Roman"/>
        </w:rPr>
        <w:t xml:space="preserve"> </w:t>
      </w:r>
      <w:r>
        <w:rPr>
          <w:rFonts w:ascii="Times New Roman" w:eastAsia="Times New Roman" w:hAnsi="Times New Roman" w:cs="Times New Roman"/>
          <w:color w:val="222222"/>
        </w:rPr>
        <w:t>has</w:t>
      </w:r>
      <w:r>
        <w:rPr>
          <w:rFonts w:ascii="Times New Roman" w:eastAsia="Times New Roman" w:hAnsi="Times New Roman" w:cs="Times New Roman"/>
        </w:rPr>
        <w:t xml:space="preserve"> </w:t>
      </w:r>
      <w:r>
        <w:rPr>
          <w:rFonts w:ascii="Times New Roman" w:eastAsia="Times New Roman" w:hAnsi="Times New Roman" w:cs="Times New Roman"/>
          <w:color w:val="222222"/>
        </w:rPr>
        <w:t>explored students' perspectives on LMS platf</w:t>
      </w:r>
      <w:r>
        <w:rPr>
          <w:rFonts w:ascii="Times New Roman" w:eastAsia="Times New Roman" w:hAnsi="Times New Roman" w:cs="Times New Roman"/>
          <w:color w:val="222222"/>
        </w:rPr>
        <w:t>orms,</w:t>
      </w:r>
      <w:r>
        <w:rPr>
          <w:rFonts w:ascii="Times New Roman" w:eastAsia="Times New Roman" w:hAnsi="Times New Roman" w:cs="Times New Roman"/>
        </w:rPr>
        <w:t xml:space="preserve"> </w:t>
      </w:r>
      <w:r>
        <w:rPr>
          <w:rFonts w:ascii="Times New Roman" w:eastAsia="Times New Roman" w:hAnsi="Times New Roman" w:cs="Times New Roman"/>
          <w:color w:val="222222"/>
        </w:rPr>
        <w:t>including their</w:t>
      </w:r>
      <w:r>
        <w:rPr>
          <w:rFonts w:ascii="Times New Roman" w:eastAsia="Times New Roman" w:hAnsi="Times New Roman" w:cs="Times New Roman"/>
        </w:rPr>
        <w:t xml:space="preserve"> </w:t>
      </w:r>
      <w:r>
        <w:rPr>
          <w:rFonts w:ascii="Times New Roman" w:eastAsia="Times New Roman" w:hAnsi="Times New Roman" w:cs="Times New Roman"/>
          <w:color w:val="222222"/>
        </w:rPr>
        <w:t>satisfaction,</w:t>
      </w:r>
      <w:r>
        <w:rPr>
          <w:rFonts w:ascii="Times New Roman" w:eastAsia="Times New Roman" w:hAnsi="Times New Roman" w:cs="Times New Roman"/>
        </w:rPr>
        <w:t xml:space="preserve"> </w:t>
      </w:r>
      <w:r>
        <w:rPr>
          <w:rFonts w:ascii="Times New Roman" w:eastAsia="Times New Roman" w:hAnsi="Times New Roman" w:cs="Times New Roman"/>
          <w:color w:val="222222"/>
        </w:rPr>
        <w:t>engagement,</w:t>
      </w:r>
      <w:r>
        <w:rPr>
          <w:rFonts w:ascii="Times New Roman" w:eastAsia="Times New Roman" w:hAnsi="Times New Roman" w:cs="Times New Roman"/>
        </w:rPr>
        <w:t xml:space="preserve"> </w:t>
      </w:r>
      <w:r>
        <w:rPr>
          <w:rFonts w:ascii="Times New Roman" w:eastAsia="Times New Roman" w:hAnsi="Times New Roman" w:cs="Times New Roman"/>
          <w:color w:val="222222"/>
        </w:rPr>
        <w:t>and</w:t>
      </w:r>
      <w:r>
        <w:rPr>
          <w:rFonts w:ascii="Times New Roman" w:eastAsia="Times New Roman" w:hAnsi="Times New Roman" w:cs="Times New Roman"/>
        </w:rPr>
        <w:t xml:space="preserve"> </w:t>
      </w:r>
      <w:r>
        <w:rPr>
          <w:rFonts w:ascii="Times New Roman" w:eastAsia="Times New Roman" w:hAnsi="Times New Roman" w:cs="Times New Roman"/>
          <w:color w:val="222222"/>
        </w:rPr>
        <w:t>opinions on how LMS use affects their</w:t>
      </w:r>
      <w:r>
        <w:rPr>
          <w:rFonts w:ascii="Times New Roman" w:eastAsia="Times New Roman" w:hAnsi="Times New Roman" w:cs="Times New Roman"/>
        </w:rPr>
        <w:t xml:space="preserve"> </w:t>
      </w:r>
      <w:r>
        <w:rPr>
          <w:rFonts w:ascii="Times New Roman" w:eastAsia="Times New Roman" w:hAnsi="Times New Roman" w:cs="Times New Roman"/>
          <w:color w:val="222222"/>
        </w:rPr>
        <w:t>learning experiences. Despite increased adoption of</w:t>
      </w:r>
      <w:r>
        <w:rPr>
          <w:rFonts w:ascii="Times New Roman" w:eastAsia="Times New Roman" w:hAnsi="Times New Roman" w:cs="Times New Roman"/>
        </w:rPr>
        <w:t xml:space="preserve"> </w:t>
      </w:r>
      <w:r>
        <w:rPr>
          <w:rFonts w:ascii="Times New Roman" w:eastAsia="Times New Roman" w:hAnsi="Times New Roman" w:cs="Times New Roman"/>
          <w:color w:val="222222"/>
        </w:rPr>
        <w:t>LMS in higher</w:t>
      </w:r>
      <w:r>
        <w:rPr>
          <w:rFonts w:ascii="Times New Roman" w:eastAsia="Times New Roman" w:hAnsi="Times New Roman" w:cs="Times New Roman"/>
        </w:rPr>
        <w:t xml:space="preserve"> </w:t>
      </w:r>
      <w:r>
        <w:rPr>
          <w:rFonts w:ascii="Times New Roman" w:eastAsia="Times New Roman" w:hAnsi="Times New Roman" w:cs="Times New Roman"/>
          <w:color w:val="222222"/>
        </w:rPr>
        <w:t>education, many</w:t>
      </w:r>
      <w:r>
        <w:rPr>
          <w:rFonts w:ascii="Times New Roman" w:eastAsia="Times New Roman" w:hAnsi="Times New Roman" w:cs="Times New Roman"/>
        </w:rPr>
        <w:t xml:space="preserve"> </w:t>
      </w:r>
      <w:r>
        <w:rPr>
          <w:rFonts w:ascii="Times New Roman" w:eastAsia="Times New Roman" w:hAnsi="Times New Roman" w:cs="Times New Roman"/>
          <w:color w:val="222222"/>
        </w:rPr>
        <w:t>issues remain, especially</w:t>
      </w:r>
      <w:r>
        <w:rPr>
          <w:rFonts w:ascii="Times New Roman" w:eastAsia="Times New Roman" w:hAnsi="Times New Roman" w:cs="Times New Roman"/>
        </w:rPr>
        <w:t xml:space="preserve"> </w:t>
      </w:r>
      <w:r>
        <w:rPr>
          <w:rFonts w:ascii="Times New Roman" w:eastAsia="Times New Roman" w:hAnsi="Times New Roman" w:cs="Times New Roman"/>
          <w:color w:val="222222"/>
        </w:rPr>
        <w:t>regarding how</w:t>
      </w:r>
      <w:r>
        <w:rPr>
          <w:rFonts w:ascii="Times New Roman" w:eastAsia="Times New Roman" w:hAnsi="Times New Roman" w:cs="Times New Roman"/>
        </w:rPr>
        <w:t xml:space="preserve"> </w:t>
      </w:r>
      <w:r>
        <w:rPr>
          <w:rFonts w:ascii="Times New Roman" w:eastAsia="Times New Roman" w:hAnsi="Times New Roman" w:cs="Times New Roman"/>
          <w:color w:val="222222"/>
        </w:rPr>
        <w:t>both</w:t>
      </w:r>
      <w:r>
        <w:rPr>
          <w:rFonts w:ascii="Times New Roman" w:eastAsia="Times New Roman" w:hAnsi="Times New Roman" w:cs="Times New Roman"/>
        </w:rPr>
        <w:t xml:space="preserve"> </w:t>
      </w:r>
      <w:r>
        <w:rPr>
          <w:rFonts w:ascii="Times New Roman" w:eastAsia="Times New Roman" w:hAnsi="Times New Roman" w:cs="Times New Roman"/>
          <w:color w:val="222222"/>
        </w:rPr>
        <w:t>educators and</w:t>
      </w: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students utilize these </w:t>
      </w:r>
      <w:r>
        <w:rPr>
          <w:rFonts w:ascii="Times New Roman" w:eastAsia="Times New Roman" w:hAnsi="Times New Roman" w:cs="Times New Roman"/>
          <w:color w:val="222222"/>
        </w:rPr>
        <w:t>systems.</w:t>
      </w:r>
      <w:r>
        <w:rPr>
          <w:rFonts w:ascii="Times New Roman" w:eastAsia="Times New Roman" w:hAnsi="Times New Roman" w:cs="Times New Roman"/>
        </w:rPr>
        <w:t xml:space="preserve"> </w:t>
      </w:r>
    </w:p>
    <w:p w14:paraId="4FDE803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This change has implications that extend beyond individual learning, prompting broader discussions about democratic participation, privacy rights, and the technological influence on human decision-making. As a whole generation grows accustomed to</w:t>
      </w:r>
      <w:r>
        <w:rPr>
          <w:rFonts w:ascii="Times New Roman" w:eastAsia="Times New Roman" w:hAnsi="Times New Roman" w:cs="Times New Roman"/>
        </w:rPr>
        <w:t xml:space="preserve"> viewing widespread surveillance as necessary, concerns rise about its effect on future political and social engagement. Zuboff's (2019) concept of surveillance capitalism offers a key lens for understanding how educational technologies collect behavioral </w:t>
      </w:r>
      <w:r>
        <w:rPr>
          <w:rFonts w:ascii="Times New Roman" w:eastAsia="Times New Roman" w:hAnsi="Times New Roman" w:cs="Times New Roman"/>
        </w:rPr>
        <w:t>data to predict and influence student behavior. It illustrates how LMS platforms transform students into data sources, with every digital interaction serving as a point for measurement and control.</w:t>
      </w:r>
    </w:p>
    <w:p w14:paraId="25EADA6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García-</w:t>
      </w:r>
      <w:proofErr w:type="spellStart"/>
      <w:r>
        <w:rPr>
          <w:rFonts w:ascii="Times New Roman" w:eastAsia="Times New Roman" w:hAnsi="Times New Roman" w:cs="Times New Roman"/>
        </w:rPr>
        <w:t>Peñalvo</w:t>
      </w:r>
      <w:proofErr w:type="spellEnd"/>
      <w:r>
        <w:rPr>
          <w:rFonts w:ascii="Times New Roman" w:eastAsia="Times New Roman" w:hAnsi="Times New Roman" w:cs="Times New Roman"/>
        </w:rPr>
        <w:t xml:space="preserve"> and Durán-Escudero (2024) conducted a syste</w:t>
      </w:r>
      <w:r>
        <w:rPr>
          <w:rFonts w:ascii="Times New Roman" w:eastAsia="Times New Roman" w:hAnsi="Times New Roman" w:cs="Times New Roman"/>
        </w:rPr>
        <w:t xml:space="preserve">matic review on LMS adoption in higher education, emphasizing that institutional analytics are increasingly influencing faculty usage. Their review of quantitative studies from 2013 to 2023 shows that surveillance features in LMS platforms affect teaching </w:t>
      </w:r>
      <w:r>
        <w:rPr>
          <w:rFonts w:ascii="Times New Roman" w:eastAsia="Times New Roman" w:hAnsi="Times New Roman" w:cs="Times New Roman"/>
        </w:rPr>
        <w:t>practices, often prioritizing data collection over educational effectiveness.</w:t>
      </w:r>
    </w:p>
    <w:p w14:paraId="3DC8D83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Educational technology surveillance has grown rapidly in tandem with a significant expansion of the market. The global e-learning sector is projected to reach $740.46 billion by </w:t>
      </w:r>
      <w:r>
        <w:rPr>
          <w:rFonts w:ascii="Times New Roman" w:eastAsia="Times New Roman" w:hAnsi="Times New Roman" w:cs="Times New Roman"/>
        </w:rPr>
        <w:t>2032, with corporate LMS markets expected to grow at a 23.8% compound annual rate through 2030 (Research and Markets, 2025; Straits Research, 2024). Despite this substantial growth, investments in educational technology dropped to $2.4 billion in 2024, the</w:t>
      </w:r>
      <w:r>
        <w:rPr>
          <w:rFonts w:ascii="Times New Roman" w:eastAsia="Times New Roman" w:hAnsi="Times New Roman" w:cs="Times New Roman"/>
        </w:rPr>
        <w:t xml:space="preserve"> lowest since 2015 (Holon IQ, 2025), indicating the market is maturing and possibly consolidating around surveillance-focused platforms.</w:t>
      </w:r>
    </w:p>
    <w:p w14:paraId="5D1B7E0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Recent research on digital proctoring has raised significant concerns about privacy. Chen and Rodriguez (2024) describe</w:t>
      </w:r>
      <w:r>
        <w:rPr>
          <w:rFonts w:ascii="Times New Roman" w:eastAsia="Times New Roman" w:hAnsi="Times New Roman" w:cs="Times New Roman"/>
        </w:rPr>
        <w:t xml:space="preserve"> proctoring software as creating "unprecedented levels of surveillance" through webcam, microphone, and screen monitoring, with data often stored for long periods. Martinez (2024) points out that these surveillance tools can "threaten student privacy and p</w:t>
      </w:r>
      <w:r>
        <w:rPr>
          <w:rFonts w:ascii="Times New Roman" w:eastAsia="Times New Roman" w:hAnsi="Times New Roman" w:cs="Times New Roman"/>
        </w:rPr>
        <w:t>roduce false positives that may result in disciplinary measures," and sometimes, sensitive information is accessible online. The New America Foundation (2024) stresses that "privacy is vital for student development, creativity, and self-discovery." It high</w:t>
      </w:r>
      <w:r>
        <w:rPr>
          <w:rFonts w:ascii="Times New Roman" w:eastAsia="Times New Roman" w:hAnsi="Times New Roman" w:cs="Times New Roman"/>
        </w:rPr>
        <w:t>lights the importance of students trusting that they are not under constant surveillance, allowing them to feel secure in taking intellectual risks and engaging in creative pursuits.</w:t>
      </w:r>
    </w:p>
    <w:p w14:paraId="02BFFB9D" w14:textId="47FB75E3" w:rsidR="00F234CE" w:rsidRPr="009F03C6" w:rsidRDefault="00A551CD" w:rsidP="009F03C6">
      <w:pPr>
        <w:pStyle w:val="ListParagraph"/>
        <w:numPr>
          <w:ilvl w:val="0"/>
          <w:numId w:val="2"/>
        </w:numPr>
        <w:spacing w:after="0"/>
        <w:jc w:val="center"/>
        <w:rPr>
          <w:rFonts w:ascii="Times New Roman" w:eastAsia="Times New Roman" w:hAnsi="Times New Roman" w:cs="Times New Roman"/>
          <w:b/>
        </w:rPr>
      </w:pPr>
      <w:r w:rsidRPr="009F03C6">
        <w:rPr>
          <w:rFonts w:ascii="Times New Roman" w:eastAsia="Times New Roman" w:hAnsi="Times New Roman" w:cs="Times New Roman"/>
          <w:b/>
        </w:rPr>
        <w:t>Methodology</w:t>
      </w:r>
    </w:p>
    <w:p w14:paraId="1A247AAC"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Conducting systematic literature reviews is an effective </w:t>
      </w:r>
      <w:r>
        <w:rPr>
          <w:rFonts w:ascii="Times New Roman" w:eastAsia="Times New Roman" w:hAnsi="Times New Roman" w:cs="Times New Roman"/>
        </w:rPr>
        <w:t>method for gathering and synthesizing the latest research on a topic (</w:t>
      </w:r>
      <w:proofErr w:type="spellStart"/>
      <w:r>
        <w:rPr>
          <w:rFonts w:ascii="Times New Roman" w:eastAsia="Times New Roman" w:hAnsi="Times New Roman" w:cs="Times New Roman"/>
        </w:rPr>
        <w:t>Linnenluecke</w:t>
      </w:r>
      <w:proofErr w:type="spellEnd"/>
      <w:r>
        <w:rPr>
          <w:rFonts w:ascii="Times New Roman" w:eastAsia="Times New Roman" w:hAnsi="Times New Roman" w:cs="Times New Roman"/>
        </w:rPr>
        <w:t xml:space="preserve"> et al., 2020). This study adheres to the PRISMA 2020 guidelines, the most widely accepted framework for rigorous reviews (Page et al., 2021). </w:t>
      </w:r>
      <w:r>
        <w:rPr>
          <w:rFonts w:ascii="Times New Roman" w:eastAsia="Times New Roman" w:hAnsi="Times New Roman" w:cs="Times New Roman"/>
        </w:rPr>
        <w:lastRenderedPageBreak/>
        <w:t>The PRISMA process comprises fo</w:t>
      </w:r>
      <w:r>
        <w:rPr>
          <w:rFonts w:ascii="Times New Roman" w:eastAsia="Times New Roman" w:hAnsi="Times New Roman" w:cs="Times New Roman"/>
        </w:rPr>
        <w:t>ur key steps: searching databases for relevant studies, screening records based on specific criteria, evaluating full-text articles for relevance and quality, and extracting and combining data from the selected studies. By following this structured approac</w:t>
      </w:r>
      <w:r>
        <w:rPr>
          <w:rFonts w:ascii="Times New Roman" w:eastAsia="Times New Roman" w:hAnsi="Times New Roman" w:cs="Times New Roman"/>
        </w:rPr>
        <w:t xml:space="preserve">h, the review process becomes more transparent, reproducible, and comprehensive, thereby helping to minimize bias and ensure a more accurate assessment. </w:t>
      </w:r>
    </w:p>
    <w:p w14:paraId="0482DAA7" w14:textId="77777777" w:rsidR="00F234CE" w:rsidRDefault="00F234CE">
      <w:pPr>
        <w:spacing w:after="0"/>
        <w:rPr>
          <w:rFonts w:ascii="Times New Roman" w:eastAsia="Times New Roman" w:hAnsi="Times New Roman" w:cs="Times New Roman"/>
          <w:color w:val="FF0000"/>
        </w:rPr>
      </w:pPr>
    </w:p>
    <w:p w14:paraId="2B0AEBB2" w14:textId="0B2D0415" w:rsidR="00F234CE" w:rsidRDefault="009F03C6">
      <w:pPr>
        <w:spacing w:after="0"/>
        <w:rPr>
          <w:rFonts w:ascii="Times New Roman" w:eastAsia="Times New Roman" w:hAnsi="Times New Roman" w:cs="Times New Roman"/>
          <w:b/>
        </w:rPr>
      </w:pPr>
      <w:r>
        <w:rPr>
          <w:rFonts w:ascii="Times New Roman" w:eastAsia="Times New Roman" w:hAnsi="Times New Roman" w:cs="Times New Roman"/>
          <w:b/>
        </w:rPr>
        <w:t>3.1 Eligibility Criteria</w:t>
      </w:r>
    </w:p>
    <w:p w14:paraId="5D00D9E3" w14:textId="77777777" w:rsidR="00F234CE" w:rsidRDefault="00F234CE">
      <w:pPr>
        <w:spacing w:after="0"/>
        <w:rPr>
          <w:rFonts w:ascii="Times New Roman" w:eastAsia="Times New Roman" w:hAnsi="Times New Roman" w:cs="Times New Roman"/>
          <w:b/>
        </w:rPr>
      </w:pPr>
    </w:p>
    <w:p w14:paraId="04B3CB96"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The inclusion criteria focused on studies related to “Surveillance," "Educa</w:t>
      </w:r>
      <w:r>
        <w:rPr>
          <w:rFonts w:ascii="Times New Roman" w:eastAsia="Times New Roman" w:hAnsi="Times New Roman" w:cs="Times New Roman"/>
        </w:rPr>
        <w:t>tional technology," "Pedagogical Applications and LMS," and "Technological Innovation." Highlighting these themes helps the researcher gain a comprehensive understanding of “Surveillance Functionality and LMS” in higher education.</w:t>
      </w:r>
    </w:p>
    <w:p w14:paraId="0095DF1C"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09CEFB2" w14:textId="77777777" w:rsidR="00F234CE" w:rsidRDefault="00F234CE">
      <w:pPr>
        <w:spacing w:after="0"/>
        <w:rPr>
          <w:rFonts w:ascii="Times New Roman" w:eastAsia="Times New Roman" w:hAnsi="Times New Roman" w:cs="Times New Roman"/>
        </w:rPr>
      </w:pPr>
    </w:p>
    <w:p w14:paraId="6FA42DD2"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b/>
        </w:rPr>
        <w:t>The following eligibil</w:t>
      </w:r>
      <w:r>
        <w:rPr>
          <w:rFonts w:ascii="Times New Roman" w:eastAsia="Times New Roman" w:hAnsi="Times New Roman" w:cs="Times New Roman"/>
          <w:b/>
        </w:rPr>
        <w:t>ity criteria guided the selection of suitable studies</w:t>
      </w:r>
      <w:r>
        <w:rPr>
          <w:rFonts w:ascii="Times New Roman" w:eastAsia="Times New Roman" w:hAnsi="Times New Roman" w:cs="Times New Roman"/>
        </w:rPr>
        <w:t>:</w:t>
      </w:r>
    </w:p>
    <w:p w14:paraId="087EB270"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Time Frame</w:t>
      </w:r>
      <w:r>
        <w:rPr>
          <w:rFonts w:ascii="Times New Roman" w:eastAsia="Times New Roman" w:hAnsi="Times New Roman" w:cs="Times New Roman"/>
        </w:rPr>
        <w:t>: Research published from 2020 to December 2025, to capture the last five years.</w:t>
      </w:r>
    </w:p>
    <w:p w14:paraId="7F902629"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Educational Level</w:t>
      </w:r>
      <w:r>
        <w:rPr>
          <w:rFonts w:ascii="Times New Roman" w:eastAsia="Times New Roman" w:hAnsi="Times New Roman" w:cs="Times New Roman"/>
        </w:rPr>
        <w:t>: Studies related to post-secondary institutions such as universities and colleges.</w:t>
      </w:r>
    </w:p>
    <w:p w14:paraId="5814EAEE"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b/>
        </w:rPr>
        <w:t>Publication Type</w:t>
      </w:r>
      <w:r>
        <w:rPr>
          <w:rFonts w:ascii="Times New Roman" w:eastAsia="Times New Roman" w:hAnsi="Times New Roman" w:cs="Times New Roman"/>
        </w:rPr>
        <w:t>: Peer-reviewed articles and relevant conference papers presenting either theoretical or empirical results.</w:t>
      </w:r>
    </w:p>
    <w:p w14:paraId="35858600"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E728A29"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The researchers carefully examined available online resources, leading to the identification of 28 studies that met the criteria a</w:t>
      </w:r>
      <w:r>
        <w:rPr>
          <w:rFonts w:ascii="Times New Roman" w:eastAsia="Times New Roman" w:hAnsi="Times New Roman" w:cs="Times New Roman"/>
        </w:rPr>
        <w:t>nd were included in the analysis.</w:t>
      </w:r>
    </w:p>
    <w:p w14:paraId="6B2B30C4" w14:textId="77777777" w:rsidR="00F234CE" w:rsidRDefault="00F234CE">
      <w:pPr>
        <w:spacing w:after="0"/>
        <w:rPr>
          <w:rFonts w:ascii="Times New Roman" w:eastAsia="Times New Roman" w:hAnsi="Times New Roman" w:cs="Times New Roman"/>
        </w:rPr>
      </w:pPr>
    </w:p>
    <w:p w14:paraId="72FAC24A"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The researcher conducted a thematic integrative literature review to answer the research questions. The selected studies focus on LMS surveillance features and their pedagogical importance. To address the research </w:t>
      </w:r>
      <w:r>
        <w:rPr>
          <w:rFonts w:ascii="Times New Roman" w:eastAsia="Times New Roman" w:hAnsi="Times New Roman" w:cs="Times New Roman"/>
        </w:rPr>
        <w:t>inquiry, the analysis examines major LMS platforms such as Canvas, Blackboard, and Moodle, with particular emphasis on their surveillance capabilities and effects on student behavior and learning outcomes. The investigation is supported by institutional do</w:t>
      </w:r>
      <w:r>
        <w:rPr>
          <w:rFonts w:ascii="Times New Roman" w:eastAsia="Times New Roman" w:hAnsi="Times New Roman" w:cs="Times New Roman"/>
        </w:rPr>
        <w:t>cuments and scholarly literature, providing a comprehensive overview of digital surveillance in education. Additionally, recent market research reports offer contextual insights into the scope and economic impact of surveillance adoption.</w:t>
      </w:r>
    </w:p>
    <w:p w14:paraId="18FC9116" w14:textId="77777777" w:rsidR="00F234CE" w:rsidRDefault="00F234CE">
      <w:pPr>
        <w:spacing w:after="0"/>
        <w:rPr>
          <w:rFonts w:ascii="Arial" w:eastAsia="Arial" w:hAnsi="Arial" w:cs="Arial"/>
          <w:b/>
          <w:color w:val="FF0000"/>
          <w:sz w:val="20"/>
          <w:szCs w:val="20"/>
          <w:highlight w:val="white"/>
        </w:rPr>
      </w:pPr>
    </w:p>
    <w:p w14:paraId="2C56CABE" w14:textId="0FBBB31A" w:rsidR="00F234CE" w:rsidRPr="009F03C6" w:rsidRDefault="00A551CD" w:rsidP="009F03C6">
      <w:pPr>
        <w:pStyle w:val="ListParagraph"/>
        <w:numPr>
          <w:ilvl w:val="0"/>
          <w:numId w:val="2"/>
        </w:numPr>
        <w:spacing w:after="0"/>
        <w:jc w:val="center"/>
        <w:rPr>
          <w:rFonts w:ascii="Times New Roman" w:eastAsia="Times New Roman" w:hAnsi="Times New Roman" w:cs="Times New Roman"/>
          <w:b/>
        </w:rPr>
      </w:pPr>
      <w:r w:rsidRPr="009F03C6">
        <w:rPr>
          <w:rFonts w:ascii="Times New Roman" w:eastAsia="Times New Roman" w:hAnsi="Times New Roman" w:cs="Times New Roman"/>
          <w:b/>
        </w:rPr>
        <w:t xml:space="preserve">Results </w:t>
      </w:r>
    </w:p>
    <w:p w14:paraId="18AC9505" w14:textId="77777777" w:rsidR="00F234CE" w:rsidRDefault="00F234CE">
      <w:pPr>
        <w:spacing w:after="0"/>
        <w:jc w:val="center"/>
        <w:rPr>
          <w:rFonts w:ascii="Times New Roman" w:eastAsia="Times New Roman" w:hAnsi="Times New Roman" w:cs="Times New Roman"/>
          <w:b/>
        </w:rPr>
      </w:pPr>
    </w:p>
    <w:p w14:paraId="2FDDAAEC"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Learni</w:t>
      </w:r>
      <w:r>
        <w:rPr>
          <w:rFonts w:ascii="Times New Roman" w:eastAsia="Times New Roman" w:hAnsi="Times New Roman" w:cs="Times New Roman"/>
          <w:b/>
        </w:rPr>
        <w:t xml:space="preserve">ng Management </w:t>
      </w:r>
      <w:proofErr w:type="gramStart"/>
      <w:r>
        <w:rPr>
          <w:rFonts w:ascii="Times New Roman" w:eastAsia="Times New Roman" w:hAnsi="Times New Roman" w:cs="Times New Roman"/>
          <w:b/>
        </w:rPr>
        <w:t>Systems  and</w:t>
      </w:r>
      <w:proofErr w:type="gramEnd"/>
      <w:r>
        <w:rPr>
          <w:rFonts w:ascii="Times New Roman" w:eastAsia="Times New Roman" w:hAnsi="Times New Roman" w:cs="Times New Roman"/>
          <w:b/>
        </w:rPr>
        <w:t xml:space="preserve"> shifting educational relationships (RQ 1)</w:t>
      </w:r>
    </w:p>
    <w:p w14:paraId="65F2EBDC"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Comprehensive Behavioral Monitoring Systems</w:t>
      </w:r>
    </w:p>
    <w:p w14:paraId="334F45B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Modern LMS platforms have evolved from mere content delivery tools to comprehensive systems for monitoring user behavior and engagement. They c</w:t>
      </w:r>
      <w:r>
        <w:rPr>
          <w:rFonts w:ascii="Times New Roman" w:eastAsia="Times New Roman" w:hAnsi="Times New Roman" w:cs="Times New Roman"/>
        </w:rPr>
        <w:t xml:space="preserve">ontinuously track and analyze </w:t>
      </w:r>
      <w:r>
        <w:rPr>
          <w:rFonts w:ascii="Times New Roman" w:eastAsia="Times New Roman" w:hAnsi="Times New Roman" w:cs="Times New Roman"/>
        </w:rPr>
        <w:lastRenderedPageBreak/>
        <w:t xml:space="preserve">students' digital activities to build detailed profiles that guide educational decisions and interventions. </w:t>
      </w:r>
      <w:r>
        <w:rPr>
          <w:rFonts w:ascii="Times New Roman" w:eastAsia="Times New Roman" w:hAnsi="Times New Roman" w:cs="Times New Roman"/>
          <w:color w:val="222222"/>
        </w:rPr>
        <w:t>As digital transformation advances, education must evolve in tandem with the</w:t>
      </w:r>
      <w:r>
        <w:rPr>
          <w:rFonts w:ascii="Times New Roman" w:eastAsia="Times New Roman" w:hAnsi="Times New Roman" w:cs="Times New Roman"/>
        </w:rPr>
        <w:t xml:space="preserve"> </w:t>
      </w:r>
      <w:r>
        <w:rPr>
          <w:rFonts w:ascii="Times New Roman" w:eastAsia="Times New Roman" w:hAnsi="Times New Roman" w:cs="Times New Roman"/>
          <w:color w:val="222222"/>
        </w:rPr>
        <w:t>latest technological</w:t>
      </w:r>
      <w:r>
        <w:rPr>
          <w:rFonts w:ascii="Times New Roman" w:eastAsia="Times New Roman" w:hAnsi="Times New Roman" w:cs="Times New Roman"/>
        </w:rPr>
        <w:t xml:space="preserve"> </w:t>
      </w:r>
      <w:r>
        <w:rPr>
          <w:rFonts w:ascii="Times New Roman" w:eastAsia="Times New Roman" w:hAnsi="Times New Roman" w:cs="Times New Roman"/>
          <w:color w:val="222222"/>
        </w:rPr>
        <w:t>innovations.</w:t>
      </w:r>
      <w:r>
        <w:rPr>
          <w:rFonts w:ascii="Times New Roman" w:eastAsia="Times New Roman" w:hAnsi="Times New Roman" w:cs="Times New Roman"/>
        </w:rPr>
        <w:t xml:space="preserve"> This tr</w:t>
      </w:r>
      <w:r>
        <w:rPr>
          <w:rFonts w:ascii="Times New Roman" w:eastAsia="Times New Roman" w:hAnsi="Times New Roman" w:cs="Times New Roman"/>
        </w:rPr>
        <w:t xml:space="preserve">ansition from an educational resource to a surveillance mechanism represents a profound shift in how institutions view student engagement and academic success (Putra, B., </w:t>
      </w:r>
      <w:proofErr w:type="spellStart"/>
      <w:r>
        <w:rPr>
          <w:rFonts w:ascii="Times New Roman" w:eastAsia="Times New Roman" w:hAnsi="Times New Roman" w:cs="Times New Roman"/>
        </w:rPr>
        <w:t>Soeprijanto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Daryanto</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Shenkoya</w:t>
      </w:r>
      <w:proofErr w:type="spellEnd"/>
      <w:r>
        <w:rPr>
          <w:rFonts w:ascii="Times New Roman" w:eastAsia="Times New Roman" w:hAnsi="Times New Roman" w:cs="Times New Roman"/>
        </w:rPr>
        <w:t xml:space="preserve">, T., &amp; Kim, E., 2023). </w:t>
      </w:r>
    </w:p>
    <w:p w14:paraId="0333564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As shown in </w:t>
      </w:r>
      <w:r>
        <w:rPr>
          <w:rFonts w:ascii="Times New Roman" w:eastAsia="Times New Roman" w:hAnsi="Times New Roman" w:cs="Times New Roman"/>
          <w:b/>
        </w:rPr>
        <w:t>Table 1</w:t>
      </w:r>
      <w:r>
        <w:rPr>
          <w:rFonts w:ascii="Times New Roman" w:eastAsia="Times New Roman" w:hAnsi="Times New Roman" w:cs="Times New Roman"/>
        </w:rPr>
        <w:t xml:space="preserve">, </w:t>
      </w:r>
      <w:r>
        <w:rPr>
          <w:rFonts w:ascii="Times New Roman" w:eastAsia="Times New Roman" w:hAnsi="Times New Roman" w:cs="Times New Roman"/>
        </w:rPr>
        <w:t>the three primary LMS platforms—Canvas, Blackboard, and Moodle—employ sophisticated surveillance systems that extend well beyond basic academic monitoring. Canvas features an analytics dashboard powered by machine learning algorithms that identify students</w:t>
      </w:r>
      <w:r>
        <w:rPr>
          <w:rFonts w:ascii="Times New Roman" w:eastAsia="Times New Roman" w:hAnsi="Times New Roman" w:cs="Times New Roman"/>
        </w:rPr>
        <w:t xml:space="preserve"> at risk of failing by analyzing factors such as login frequency, task completion times, and submission behaviors (Instructure, 2022). These predictive algorithms operate continuously, automatically alerting educators when students exhibit behaviors that d</w:t>
      </w:r>
      <w:r>
        <w:rPr>
          <w:rFonts w:ascii="Times New Roman" w:eastAsia="Times New Roman" w:hAnsi="Times New Roman" w:cs="Times New Roman"/>
        </w:rPr>
        <w:t>eviate from established norms.</w:t>
      </w:r>
    </w:p>
    <w:p w14:paraId="63829E5D" w14:textId="77777777" w:rsidR="00F234CE" w:rsidRDefault="00F234CE">
      <w:pPr>
        <w:rPr>
          <w:rFonts w:ascii="Times New Roman" w:eastAsia="Times New Roman" w:hAnsi="Times New Roman" w:cs="Times New Roman"/>
        </w:rPr>
      </w:pPr>
    </w:p>
    <w:p w14:paraId="25024030"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1:</w:t>
      </w:r>
      <w:r>
        <w:rPr>
          <w:rFonts w:ascii="Times New Roman" w:eastAsia="Times New Roman" w:hAnsi="Times New Roman" w:cs="Times New Roman"/>
        </w:rPr>
        <w:t xml:space="preserve"> </w:t>
      </w:r>
      <w:r>
        <w:rPr>
          <w:rFonts w:ascii="Times New Roman" w:eastAsia="Times New Roman" w:hAnsi="Times New Roman" w:cs="Times New Roman"/>
          <w:i/>
        </w:rPr>
        <w:t>LMS Surveillance Features and Their Educational Functions</w:t>
      </w:r>
    </w:p>
    <w:tbl>
      <w:tblPr>
        <w:tblStyle w:val="ad"/>
        <w:tblW w:w="97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2455"/>
        <w:gridCol w:w="2555"/>
        <w:gridCol w:w="2925"/>
      </w:tblGrid>
      <w:tr w:rsidR="00F234CE" w14:paraId="2D4594BC" w14:textId="77777777">
        <w:trPr>
          <w:tblHeader/>
        </w:trPr>
        <w:tc>
          <w:tcPr>
            <w:tcW w:w="1775" w:type="dxa"/>
            <w:shd w:val="clear" w:color="auto" w:fill="FAE2D6"/>
            <w:vAlign w:val="center"/>
          </w:tcPr>
          <w:p w14:paraId="6265393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Platform</w:t>
            </w:r>
          </w:p>
        </w:tc>
        <w:tc>
          <w:tcPr>
            <w:tcW w:w="2455" w:type="dxa"/>
            <w:shd w:val="clear" w:color="auto" w:fill="FAE2D6"/>
            <w:vAlign w:val="center"/>
          </w:tcPr>
          <w:p w14:paraId="6050F3A1"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Primary Surveillance Features</w:t>
            </w:r>
          </w:p>
        </w:tc>
        <w:tc>
          <w:tcPr>
            <w:tcW w:w="2555" w:type="dxa"/>
            <w:shd w:val="clear" w:color="auto" w:fill="FAE2D6"/>
            <w:vAlign w:val="center"/>
          </w:tcPr>
          <w:p w14:paraId="1C9F62F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Collected</w:t>
            </w:r>
          </w:p>
        </w:tc>
        <w:tc>
          <w:tcPr>
            <w:tcW w:w="2925" w:type="dxa"/>
            <w:shd w:val="clear" w:color="auto" w:fill="FAE2D6"/>
            <w:vAlign w:val="center"/>
          </w:tcPr>
          <w:p w14:paraId="29A4AB1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Institutional Use</w:t>
            </w:r>
          </w:p>
        </w:tc>
      </w:tr>
      <w:tr w:rsidR="00F234CE" w14:paraId="1CA7BFC6" w14:textId="77777777">
        <w:tc>
          <w:tcPr>
            <w:tcW w:w="1775" w:type="dxa"/>
            <w:vAlign w:val="center"/>
          </w:tcPr>
          <w:p w14:paraId="6167CD4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Canvas</w:t>
            </w:r>
          </w:p>
        </w:tc>
        <w:tc>
          <w:tcPr>
            <w:tcW w:w="2455" w:type="dxa"/>
            <w:vAlign w:val="center"/>
          </w:tcPr>
          <w:p w14:paraId="663B2CF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Analytics Dashboard, ML Algorithms</w:t>
            </w:r>
          </w:p>
        </w:tc>
        <w:tc>
          <w:tcPr>
            <w:tcW w:w="2555" w:type="dxa"/>
            <w:vAlign w:val="center"/>
          </w:tcPr>
          <w:p w14:paraId="073878C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Login frequency, click patterns, </w:t>
            </w:r>
            <w:r>
              <w:rPr>
                <w:rFonts w:ascii="Times New Roman" w:eastAsia="Times New Roman" w:hAnsi="Times New Roman" w:cs="Times New Roman"/>
              </w:rPr>
              <w:t>assignment completion rates, time on task</w:t>
            </w:r>
          </w:p>
        </w:tc>
        <w:tc>
          <w:tcPr>
            <w:tcW w:w="2925" w:type="dxa"/>
            <w:vAlign w:val="center"/>
          </w:tcPr>
          <w:p w14:paraId="1C7DAEC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Predictive risk assessment, early intervention alerts, faculty notifications</w:t>
            </w:r>
          </w:p>
        </w:tc>
      </w:tr>
      <w:tr w:rsidR="00F234CE" w14:paraId="54A15BBB" w14:textId="77777777">
        <w:tc>
          <w:tcPr>
            <w:tcW w:w="1775" w:type="dxa"/>
            <w:vAlign w:val="center"/>
          </w:tcPr>
          <w:p w14:paraId="6A74C57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Blackboard</w:t>
            </w:r>
          </w:p>
        </w:tc>
        <w:tc>
          <w:tcPr>
            <w:tcW w:w="2455" w:type="dxa"/>
            <w:vAlign w:val="center"/>
          </w:tcPr>
          <w:p w14:paraId="1CC8BC2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Activity Accumulator, Retention Center</w:t>
            </w:r>
          </w:p>
        </w:tc>
        <w:tc>
          <w:tcPr>
            <w:tcW w:w="2555" w:type="dxa"/>
            <w:vAlign w:val="center"/>
          </w:tcPr>
          <w:p w14:paraId="5BE6EE0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User activity logs, session duration, participation tracking, and login patterns</w:t>
            </w:r>
          </w:p>
        </w:tc>
        <w:tc>
          <w:tcPr>
            <w:tcW w:w="2925" w:type="dxa"/>
            <w:vAlign w:val="center"/>
          </w:tcPr>
          <w:p w14:paraId="45471FF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Compliance monitoring, academic probation warnings, and attendance tracking</w:t>
            </w:r>
          </w:p>
        </w:tc>
      </w:tr>
      <w:tr w:rsidR="00F234CE" w14:paraId="0B3AC0F4" w14:textId="77777777">
        <w:tc>
          <w:tcPr>
            <w:tcW w:w="1775" w:type="dxa"/>
            <w:vAlign w:val="center"/>
          </w:tcPr>
          <w:p w14:paraId="4D490673"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Moodle</w:t>
            </w:r>
          </w:p>
        </w:tc>
        <w:tc>
          <w:tcPr>
            <w:tcW w:w="2455" w:type="dxa"/>
            <w:vAlign w:val="center"/>
          </w:tcPr>
          <w:p w14:paraId="05894AB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Log Data Modules, Activity Reports</w:t>
            </w:r>
          </w:p>
        </w:tc>
        <w:tc>
          <w:tcPr>
            <w:tcW w:w="2555" w:type="dxa"/>
            <w:vAlign w:val="center"/>
          </w:tcPr>
          <w:p w14:paraId="7F04E9C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User actions, forum posts, file access, page views, quiz attempts</w:t>
            </w:r>
          </w:p>
        </w:tc>
        <w:tc>
          <w:tcPr>
            <w:tcW w:w="2925" w:type="dxa"/>
            <w:vAlign w:val="center"/>
          </w:tcPr>
          <w:p w14:paraId="7A89958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Behavioral profiling, performance prediction, customizable analytics</w:t>
            </w:r>
          </w:p>
        </w:tc>
      </w:tr>
    </w:tbl>
    <w:p w14:paraId="680900D1" w14:textId="77777777" w:rsidR="00F234CE" w:rsidRDefault="00F234CE">
      <w:pPr>
        <w:rPr>
          <w:rFonts w:ascii="Times New Roman" w:eastAsia="Times New Roman" w:hAnsi="Times New Roman" w:cs="Times New Roman"/>
          <w:b/>
        </w:rPr>
      </w:pPr>
    </w:p>
    <w:p w14:paraId="3C714A4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Additionally</w:t>
      </w:r>
      <w:r>
        <w:rPr>
          <w:rFonts w:ascii="Times New Roman" w:eastAsia="Times New Roman" w:hAnsi="Times New Roman" w:cs="Times New Roman"/>
          <w:b/>
        </w:rPr>
        <w:t>, Table 1</w:t>
      </w:r>
      <w:r>
        <w:rPr>
          <w:rFonts w:ascii="Times New Roman" w:eastAsia="Times New Roman" w:hAnsi="Times New Roman" w:cs="Times New Roman"/>
        </w:rPr>
        <w:t xml:space="preserve"> shows how each platform turns regular educational tasks into monitoring tools. Blackboard's "Activity Accumulator" and "Retention Center" function as early warning systems, notifying instructors when students show lower engagement lev</w:t>
      </w:r>
      <w:r>
        <w:rPr>
          <w:rFonts w:ascii="Times New Roman" w:eastAsia="Times New Roman" w:hAnsi="Times New Roman" w:cs="Times New Roman"/>
        </w:rPr>
        <w:t>els (Blackboard, 2023). These tools rely on specific assumptions about what defines successful student behavior, prioritizing consistency, responsiveness, and measurable engagement rather than other types of learning and participation.</w:t>
      </w:r>
    </w:p>
    <w:p w14:paraId="613ABB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 xml:space="preserve">Similarly, Moodle's </w:t>
      </w:r>
      <w:r>
        <w:rPr>
          <w:rFonts w:ascii="Times New Roman" w:eastAsia="Times New Roman" w:hAnsi="Times New Roman" w:cs="Times New Roman"/>
        </w:rPr>
        <w:t>extensive logging features create permanent records of all student activities, including forum posts and file downloads. This retention enables temporary educational actions to become lasting behavioral profiles that follow students throughout their academ</w:t>
      </w:r>
      <w:r>
        <w:rPr>
          <w:rFonts w:ascii="Times New Roman" w:eastAsia="Times New Roman" w:hAnsi="Times New Roman" w:cs="Times New Roman"/>
        </w:rPr>
        <w:t>ic careers. As shown in Table 1, the data's uses demonstrate how surveillance information influences decisions about academic support, disciplinary actions, and resource distribution, fundamentally shifting the educational relationship from one based on tr</w:t>
      </w:r>
      <w:r>
        <w:rPr>
          <w:rFonts w:ascii="Times New Roman" w:eastAsia="Times New Roman" w:hAnsi="Times New Roman" w:cs="Times New Roman"/>
        </w:rPr>
        <w:t xml:space="preserve">ust to one driven by evidence-based monitoring. </w:t>
      </w:r>
    </w:p>
    <w:p w14:paraId="252DF744"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Proctoring Revolution: Surveillance in Personal Spaces</w:t>
      </w:r>
    </w:p>
    <w:p w14:paraId="6F73B8F4"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use of online proctoring tools is the most invasive form of LMS surveillance, invading students' private spaces. Companies like </w:t>
      </w:r>
      <w:proofErr w:type="spellStart"/>
      <w:r>
        <w:rPr>
          <w:rFonts w:ascii="Times New Roman" w:eastAsia="Times New Roman" w:hAnsi="Times New Roman" w:cs="Times New Roman"/>
        </w:rPr>
        <w:t>Respondus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Proct</w:t>
      </w:r>
      <w:r>
        <w:rPr>
          <w:rFonts w:ascii="Times New Roman" w:eastAsia="Times New Roman" w:hAnsi="Times New Roman" w:cs="Times New Roman"/>
        </w:rPr>
        <w:t>orio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Honorlock</w:t>
      </w:r>
      <w:proofErr w:type="spellEnd"/>
      <w:r>
        <w:rPr>
          <w:rFonts w:ascii="Times New Roman" w:eastAsia="Times New Roman" w:hAnsi="Times New Roman" w:cs="Times New Roman"/>
        </w:rPr>
        <w:t xml:space="preserve"> have developed comprehensive monitoring systems that subject students to unprecedented levels of scrutiny during exams and assessments. </w:t>
      </w:r>
    </w:p>
    <w:p w14:paraId="458B4CE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rPr>
        <w:t xml:space="preserve"> emphasizes the comprehensive surveillance capabilities integrated into contemporary proctor</w:t>
      </w:r>
      <w:r>
        <w:rPr>
          <w:rFonts w:ascii="Times New Roman" w:eastAsia="Times New Roman" w:hAnsi="Times New Roman" w:cs="Times New Roman"/>
        </w:rPr>
        <w:t xml:space="preserve">ing systems, illustrating how these technologies transform students' homes into components of institutional monitoring networks. </w:t>
      </w:r>
      <w:proofErr w:type="spellStart"/>
      <w:r>
        <w:rPr>
          <w:rFonts w:ascii="Times New Roman" w:eastAsia="Times New Roman" w:hAnsi="Times New Roman" w:cs="Times New Roman"/>
        </w:rPr>
        <w:t>Respondus's</w:t>
      </w:r>
      <w:proofErr w:type="spellEnd"/>
      <w:r>
        <w:rPr>
          <w:rFonts w:ascii="Times New Roman" w:eastAsia="Times New Roman" w:hAnsi="Times New Roman" w:cs="Times New Roman"/>
        </w:rPr>
        <w:t xml:space="preserve"> webcam recording features monitor facial expressions, eye movements, and scan the environment to observe students' </w:t>
      </w:r>
      <w:r>
        <w:rPr>
          <w:rFonts w:ascii="Times New Roman" w:eastAsia="Times New Roman" w:hAnsi="Times New Roman" w:cs="Times New Roman"/>
        </w:rPr>
        <w:t>physical surroundings. Additionally, the platform's screen monitoring technology tracks application usage and browser activity, effectively subjecting students' devices to institutional oversight throughout exams.</w:t>
      </w:r>
    </w:p>
    <w:p w14:paraId="0C11C888"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rPr>
        <w:t xml:space="preserve"> </w:t>
      </w:r>
      <w:r>
        <w:rPr>
          <w:rFonts w:ascii="Times New Roman" w:eastAsia="Times New Roman" w:hAnsi="Times New Roman" w:cs="Times New Roman"/>
          <w:i/>
        </w:rPr>
        <w:t>Online Proctoring Technologies an</w:t>
      </w:r>
      <w:r>
        <w:rPr>
          <w:rFonts w:ascii="Times New Roman" w:eastAsia="Times New Roman" w:hAnsi="Times New Roman" w:cs="Times New Roman"/>
          <w:i/>
        </w:rPr>
        <w:t>d Surveillance Methods</w:t>
      </w:r>
    </w:p>
    <w:tbl>
      <w:tblPr>
        <w:tblStyle w:val="ae"/>
        <w:tblW w:w="971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1924"/>
        <w:gridCol w:w="1880"/>
        <w:gridCol w:w="2005"/>
        <w:gridCol w:w="1951"/>
      </w:tblGrid>
      <w:tr w:rsidR="00F234CE" w14:paraId="300CFB1E" w14:textId="77777777">
        <w:trPr>
          <w:tblHeader/>
        </w:trPr>
        <w:tc>
          <w:tcPr>
            <w:tcW w:w="1955" w:type="dxa"/>
            <w:shd w:val="clear" w:color="auto" w:fill="FAE2D6"/>
            <w:vAlign w:val="center"/>
          </w:tcPr>
          <w:p w14:paraId="2146CCF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Company</w:t>
            </w:r>
          </w:p>
        </w:tc>
        <w:tc>
          <w:tcPr>
            <w:tcW w:w="1924" w:type="dxa"/>
            <w:shd w:val="clear" w:color="auto" w:fill="FAE2D6"/>
            <w:vAlign w:val="center"/>
          </w:tcPr>
          <w:p w14:paraId="3432FFF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Monitoring Technology</w:t>
            </w:r>
          </w:p>
        </w:tc>
        <w:tc>
          <w:tcPr>
            <w:tcW w:w="1880" w:type="dxa"/>
            <w:shd w:val="clear" w:color="auto" w:fill="FAE2D6"/>
            <w:vAlign w:val="center"/>
          </w:tcPr>
          <w:p w14:paraId="2392A2D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Captured</w:t>
            </w:r>
          </w:p>
        </w:tc>
        <w:tc>
          <w:tcPr>
            <w:tcW w:w="2005" w:type="dxa"/>
            <w:shd w:val="clear" w:color="auto" w:fill="FAE2D6"/>
            <w:vAlign w:val="center"/>
          </w:tcPr>
          <w:p w14:paraId="4B7CD79C"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AI Detection Capabilities</w:t>
            </w:r>
          </w:p>
        </w:tc>
        <w:tc>
          <w:tcPr>
            <w:tcW w:w="1951" w:type="dxa"/>
            <w:shd w:val="clear" w:color="auto" w:fill="FAE2D6"/>
            <w:vAlign w:val="center"/>
          </w:tcPr>
          <w:p w14:paraId="0F68518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Implications</w:t>
            </w:r>
          </w:p>
        </w:tc>
      </w:tr>
      <w:tr w:rsidR="00F234CE" w14:paraId="0570216F" w14:textId="77777777">
        <w:tc>
          <w:tcPr>
            <w:tcW w:w="1955" w:type="dxa"/>
            <w:vAlign w:val="center"/>
          </w:tcPr>
          <w:p w14:paraId="7D0A7B85" w14:textId="77777777" w:rsidR="00F234CE" w:rsidRDefault="00A551CD">
            <w:pPr>
              <w:ind w:left="205" w:right="235"/>
              <w:rPr>
                <w:rFonts w:ascii="Times New Roman" w:eastAsia="Times New Roman" w:hAnsi="Times New Roman" w:cs="Times New Roman"/>
                <w:b/>
              </w:rPr>
            </w:pPr>
            <w:proofErr w:type="spellStart"/>
            <w:r>
              <w:rPr>
                <w:rFonts w:ascii="Times New Roman" w:eastAsia="Times New Roman" w:hAnsi="Times New Roman" w:cs="Times New Roman"/>
                <w:b/>
              </w:rPr>
              <w:t>Respondus</w:t>
            </w:r>
            <w:proofErr w:type="spellEnd"/>
          </w:p>
        </w:tc>
        <w:tc>
          <w:tcPr>
            <w:tcW w:w="1924" w:type="dxa"/>
            <w:vAlign w:val="center"/>
          </w:tcPr>
          <w:p w14:paraId="1631A46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Webcam recording, Screen monitoring</w:t>
            </w:r>
          </w:p>
        </w:tc>
        <w:tc>
          <w:tcPr>
            <w:tcW w:w="1880" w:type="dxa"/>
            <w:vAlign w:val="center"/>
          </w:tcPr>
          <w:p w14:paraId="097D3D2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Facial expressions, eye movement, application usage, and browser activity</w:t>
            </w:r>
          </w:p>
        </w:tc>
        <w:tc>
          <w:tcPr>
            <w:tcW w:w="2005" w:type="dxa"/>
            <w:vAlign w:val="center"/>
          </w:tcPr>
          <w:p w14:paraId="24A0591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Gaze tracking, </w:t>
            </w:r>
            <w:r>
              <w:rPr>
                <w:rFonts w:ascii="Times New Roman" w:eastAsia="Times New Roman" w:hAnsi="Times New Roman" w:cs="Times New Roman"/>
              </w:rPr>
              <w:t>behavior flags, unauthorized software detection</w:t>
            </w:r>
          </w:p>
        </w:tc>
        <w:tc>
          <w:tcPr>
            <w:tcW w:w="1951" w:type="dxa"/>
            <w:vAlign w:val="center"/>
          </w:tcPr>
          <w:p w14:paraId="368773B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Psychological surveillance, personal space invasion</w:t>
            </w:r>
          </w:p>
        </w:tc>
      </w:tr>
      <w:tr w:rsidR="00F234CE" w14:paraId="52133830" w14:textId="77777777">
        <w:tc>
          <w:tcPr>
            <w:tcW w:w="1955" w:type="dxa"/>
            <w:vAlign w:val="center"/>
          </w:tcPr>
          <w:p w14:paraId="39BF57E5" w14:textId="77777777" w:rsidR="00F234CE" w:rsidRDefault="00A551CD">
            <w:pPr>
              <w:ind w:left="205"/>
              <w:rPr>
                <w:rFonts w:ascii="Times New Roman" w:eastAsia="Times New Roman" w:hAnsi="Times New Roman" w:cs="Times New Roman"/>
                <w:b/>
              </w:rPr>
            </w:pPr>
            <w:proofErr w:type="spellStart"/>
            <w:r>
              <w:rPr>
                <w:rFonts w:ascii="Times New Roman" w:eastAsia="Times New Roman" w:hAnsi="Times New Roman" w:cs="Times New Roman"/>
                <w:b/>
              </w:rPr>
              <w:t>Proctorio</w:t>
            </w:r>
            <w:proofErr w:type="spellEnd"/>
          </w:p>
        </w:tc>
        <w:tc>
          <w:tcPr>
            <w:tcW w:w="1924" w:type="dxa"/>
            <w:vAlign w:val="center"/>
          </w:tcPr>
          <w:p w14:paraId="7C9BCB5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Keystroke analysis, Environmental scanning</w:t>
            </w:r>
          </w:p>
        </w:tc>
        <w:tc>
          <w:tcPr>
            <w:tcW w:w="1880" w:type="dxa"/>
            <w:vAlign w:val="center"/>
          </w:tcPr>
          <w:p w14:paraId="7FD5096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Typing patterns, speed variations, room audio, and background noise</w:t>
            </w:r>
          </w:p>
        </w:tc>
        <w:tc>
          <w:tcPr>
            <w:tcW w:w="2005" w:type="dxa"/>
            <w:vAlign w:val="center"/>
          </w:tcPr>
          <w:p w14:paraId="2AD64F7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Irregular input detection, </w:t>
            </w:r>
            <w:r>
              <w:rPr>
                <w:rFonts w:ascii="Times New Roman" w:eastAsia="Times New Roman" w:hAnsi="Times New Roman" w:cs="Times New Roman"/>
              </w:rPr>
              <w:t>suspicious activity alerts</w:t>
            </w:r>
          </w:p>
        </w:tc>
        <w:tc>
          <w:tcPr>
            <w:tcW w:w="1951" w:type="dxa"/>
            <w:vAlign w:val="center"/>
          </w:tcPr>
          <w:p w14:paraId="7AB378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Biometric data collection, home environment recording</w:t>
            </w:r>
          </w:p>
        </w:tc>
      </w:tr>
      <w:tr w:rsidR="00F234CE" w14:paraId="64EB5E46" w14:textId="77777777">
        <w:tc>
          <w:tcPr>
            <w:tcW w:w="1955" w:type="dxa"/>
            <w:vAlign w:val="center"/>
          </w:tcPr>
          <w:p w14:paraId="465F72DD" w14:textId="77777777" w:rsidR="00F234CE" w:rsidRDefault="00A551CD">
            <w:pPr>
              <w:ind w:left="205"/>
              <w:rPr>
                <w:rFonts w:ascii="Times New Roman" w:eastAsia="Times New Roman" w:hAnsi="Times New Roman" w:cs="Times New Roman"/>
                <w:b/>
              </w:rPr>
            </w:pPr>
            <w:proofErr w:type="spellStart"/>
            <w:r>
              <w:rPr>
                <w:rFonts w:ascii="Times New Roman" w:eastAsia="Times New Roman" w:hAnsi="Times New Roman" w:cs="Times New Roman"/>
                <w:b/>
              </w:rPr>
              <w:t>Honorlock</w:t>
            </w:r>
            <w:proofErr w:type="spellEnd"/>
          </w:p>
        </w:tc>
        <w:tc>
          <w:tcPr>
            <w:tcW w:w="1924" w:type="dxa"/>
            <w:vAlign w:val="center"/>
          </w:tcPr>
          <w:p w14:paraId="56C6519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Eye tracking, Facial recognition</w:t>
            </w:r>
          </w:p>
        </w:tc>
        <w:tc>
          <w:tcPr>
            <w:tcW w:w="1880" w:type="dxa"/>
            <w:vAlign w:val="center"/>
          </w:tcPr>
          <w:p w14:paraId="1133F3E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Pupil dilation, gaze direction, identity </w:t>
            </w:r>
            <w:r>
              <w:rPr>
                <w:rFonts w:ascii="Times New Roman" w:eastAsia="Times New Roman" w:hAnsi="Times New Roman" w:cs="Times New Roman"/>
              </w:rPr>
              <w:lastRenderedPageBreak/>
              <w:t>verification, and emotion analysis</w:t>
            </w:r>
          </w:p>
        </w:tc>
        <w:tc>
          <w:tcPr>
            <w:tcW w:w="2005" w:type="dxa"/>
            <w:vAlign w:val="center"/>
          </w:tcPr>
          <w:p w14:paraId="111FCE2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lastRenderedPageBreak/>
              <w:t xml:space="preserve">Attention monitoring, </w:t>
            </w:r>
            <w:r>
              <w:rPr>
                <w:rFonts w:ascii="Times New Roman" w:eastAsia="Times New Roman" w:hAnsi="Times New Roman" w:cs="Times New Roman"/>
              </w:rPr>
              <w:lastRenderedPageBreak/>
              <w:t>impersonation detection</w:t>
            </w:r>
          </w:p>
        </w:tc>
        <w:tc>
          <w:tcPr>
            <w:tcW w:w="1951" w:type="dxa"/>
            <w:vAlign w:val="center"/>
          </w:tcPr>
          <w:p w14:paraId="0C34E96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lastRenderedPageBreak/>
              <w:t>Neurologi</w:t>
            </w:r>
            <w:r>
              <w:rPr>
                <w:rFonts w:ascii="Times New Roman" w:eastAsia="Times New Roman" w:hAnsi="Times New Roman" w:cs="Times New Roman"/>
              </w:rPr>
              <w:t xml:space="preserve">cal data extraction, </w:t>
            </w:r>
            <w:r>
              <w:rPr>
                <w:rFonts w:ascii="Times New Roman" w:eastAsia="Times New Roman" w:hAnsi="Times New Roman" w:cs="Times New Roman"/>
              </w:rPr>
              <w:lastRenderedPageBreak/>
              <w:t>biometric storage concerns</w:t>
            </w:r>
          </w:p>
        </w:tc>
      </w:tr>
    </w:tbl>
    <w:p w14:paraId="348C8A4F" w14:textId="77777777" w:rsidR="00F234CE" w:rsidRDefault="00F234CE">
      <w:pPr>
        <w:rPr>
          <w:rFonts w:ascii="Times New Roman" w:eastAsia="Times New Roman" w:hAnsi="Times New Roman" w:cs="Times New Roman"/>
        </w:rPr>
      </w:pPr>
    </w:p>
    <w:p w14:paraId="0EA2BB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artificial intelligence capabilities described in Table 2 illustrate how proctoring systems aim to automate the detection of academic dishonesty through the algorithmic interpretation of student behavio</w:t>
      </w:r>
      <w:r>
        <w:rPr>
          <w:rFonts w:ascii="Times New Roman" w:eastAsia="Times New Roman" w:hAnsi="Times New Roman" w:cs="Times New Roman"/>
        </w:rPr>
        <w:t>r. However, research by Smith et al. (2023) reveals that these systems frequently generate false positives, penalizing students for natural behaviors such as looking away from screens or experiencing technical difficulties that are misinterpreted as miscon</w:t>
      </w:r>
      <w:r>
        <w:rPr>
          <w:rFonts w:ascii="Times New Roman" w:eastAsia="Times New Roman" w:hAnsi="Times New Roman" w:cs="Times New Roman"/>
        </w:rPr>
        <w:t>duct.</w:t>
      </w:r>
    </w:p>
    <w:p w14:paraId="13F5D20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privacy concerns outlined in Table 2 extend beyond data collection, raising significant issues regarding student autonomy and dignity. Chen and Rodriguez (2024) found that students under extensive proctoring surveillance often feel increased anxi</w:t>
      </w:r>
      <w:r>
        <w:rPr>
          <w:rFonts w:ascii="Times New Roman" w:eastAsia="Times New Roman" w:hAnsi="Times New Roman" w:cs="Times New Roman"/>
        </w:rPr>
        <w:t>ety and perform worse, as the discomfort from monitoring impacts both their academic results and trust in the institution. This psychological toll is especially significant for students with disabilities, neurodiverse learners, and those in unstable living</w:t>
      </w:r>
      <w:r>
        <w:rPr>
          <w:rFonts w:ascii="Times New Roman" w:eastAsia="Times New Roman" w:hAnsi="Times New Roman" w:cs="Times New Roman"/>
        </w:rPr>
        <w:t xml:space="preserve"> situations, demonstrating how surveillance can worsen educational inequalities.</w:t>
      </w:r>
    </w:p>
    <w:p w14:paraId="5887193A" w14:textId="4B0002B3"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4.1 Student Responses: From Compliance to Resistance</w:t>
      </w:r>
    </w:p>
    <w:p w14:paraId="51DFB93C"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Performance of Engagement</w:t>
      </w:r>
    </w:p>
    <w:p w14:paraId="0ED2139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Students under extensive LMS surveillance are not merely passive receivers of monitoring. </w:t>
      </w:r>
      <w:r>
        <w:rPr>
          <w:rFonts w:ascii="Times New Roman" w:eastAsia="Times New Roman" w:hAnsi="Times New Roman" w:cs="Times New Roman"/>
        </w:rPr>
        <w:t>Instead, they craft complex strategies to navigate these systems, aiming to maintain their autonomy and genuine engagement with learning material. Such responses highlight the unintended consequences of surveillance and demonstrate how monitoring can actua</w:t>
      </w:r>
      <w:r>
        <w:rPr>
          <w:rFonts w:ascii="Times New Roman" w:eastAsia="Times New Roman" w:hAnsi="Times New Roman" w:cs="Times New Roman"/>
        </w:rPr>
        <w:t>lly undermine the educational goals it aims to promote.</w:t>
      </w:r>
    </w:p>
    <w:p w14:paraId="2C46EEDC"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3</w:t>
      </w:r>
      <w:r>
        <w:rPr>
          <w:rFonts w:ascii="Times New Roman" w:eastAsia="Times New Roman" w:hAnsi="Times New Roman" w:cs="Times New Roman"/>
        </w:rPr>
        <w:t xml:space="preserve"> illustrates the diverse student reactions to digital surveillance, highlighting how monitoring systems encourage behaviors aimed at pleasing algorithms rather than genuine learning. The common</w:t>
      </w:r>
      <w:r>
        <w:rPr>
          <w:rFonts w:ascii="Times New Roman" w:eastAsia="Times New Roman" w:hAnsi="Times New Roman" w:cs="Times New Roman"/>
        </w:rPr>
        <w:t xml:space="preserve"> pattern is performative compliance, where students alter their actions not to enhance understanding but to satisfy algorithmic requirements. This includes skimming course materials without actually reading, posting superficial comments in discussions just</w:t>
      </w:r>
      <w:r>
        <w:rPr>
          <w:rFonts w:ascii="Times New Roman" w:eastAsia="Times New Roman" w:hAnsi="Times New Roman" w:cs="Times New Roman"/>
        </w:rPr>
        <w:t xml:space="preserve"> to meet participation standards, and creating fake login sessions to appear engaged (Wilson &amp; Anderson, 2023).</w:t>
      </w:r>
    </w:p>
    <w:p w14:paraId="384647B0"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3</w:t>
      </w:r>
      <w:r>
        <w:rPr>
          <w:rFonts w:ascii="Times New Roman" w:eastAsia="Times New Roman" w:hAnsi="Times New Roman" w:cs="Times New Roman"/>
        </w:rPr>
        <w:t xml:space="preserve"> </w:t>
      </w:r>
      <w:r>
        <w:rPr>
          <w:rFonts w:ascii="Times New Roman" w:eastAsia="Times New Roman" w:hAnsi="Times New Roman" w:cs="Times New Roman"/>
          <w:i/>
        </w:rPr>
        <w:t>Student Response Patterns to Digital Surveillance</w:t>
      </w:r>
    </w:p>
    <w:tbl>
      <w:tblPr>
        <w:tblStyle w:val="af"/>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695"/>
        <w:gridCol w:w="1425"/>
        <w:gridCol w:w="1545"/>
        <w:gridCol w:w="1680"/>
        <w:gridCol w:w="1470"/>
      </w:tblGrid>
      <w:tr w:rsidR="00F234CE" w14:paraId="794C7059" w14:textId="77777777">
        <w:trPr>
          <w:tblHeader/>
        </w:trPr>
        <w:tc>
          <w:tcPr>
            <w:tcW w:w="1905" w:type="dxa"/>
            <w:shd w:val="clear" w:color="auto" w:fill="FAE2D6"/>
            <w:vAlign w:val="center"/>
          </w:tcPr>
          <w:p w14:paraId="7B38F5A3"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lastRenderedPageBreak/>
              <w:t>Response Type</w:t>
            </w:r>
          </w:p>
        </w:tc>
        <w:tc>
          <w:tcPr>
            <w:tcW w:w="1695" w:type="dxa"/>
            <w:shd w:val="clear" w:color="auto" w:fill="FAE2D6"/>
            <w:vAlign w:val="center"/>
          </w:tcPr>
          <w:p w14:paraId="53347216"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Behavioral Adaptation</w:t>
            </w:r>
          </w:p>
        </w:tc>
        <w:tc>
          <w:tcPr>
            <w:tcW w:w="1425" w:type="dxa"/>
            <w:shd w:val="clear" w:color="auto" w:fill="FAE2D6"/>
            <w:vAlign w:val="center"/>
          </w:tcPr>
          <w:p w14:paraId="1E09AA3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Motivation</w:t>
            </w:r>
          </w:p>
        </w:tc>
        <w:tc>
          <w:tcPr>
            <w:tcW w:w="1545" w:type="dxa"/>
            <w:shd w:val="clear" w:color="auto" w:fill="FAE2D6"/>
            <w:vAlign w:val="center"/>
          </w:tcPr>
          <w:p w14:paraId="73D38286"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Effectiveness</w:t>
            </w:r>
          </w:p>
        </w:tc>
        <w:tc>
          <w:tcPr>
            <w:tcW w:w="1680" w:type="dxa"/>
            <w:shd w:val="clear" w:color="auto" w:fill="FAE2D6"/>
            <w:vAlign w:val="center"/>
          </w:tcPr>
          <w:p w14:paraId="144355A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Detection Risk</w:t>
            </w:r>
          </w:p>
        </w:tc>
        <w:tc>
          <w:tcPr>
            <w:tcW w:w="1470" w:type="dxa"/>
            <w:shd w:val="clear" w:color="auto" w:fill="FAE2D6"/>
            <w:vAlign w:val="center"/>
          </w:tcPr>
          <w:p w14:paraId="7638BA3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Learning I</w:t>
            </w:r>
            <w:r>
              <w:rPr>
                <w:rFonts w:ascii="Times New Roman" w:eastAsia="Times New Roman" w:hAnsi="Times New Roman" w:cs="Times New Roman"/>
                <w:b/>
              </w:rPr>
              <w:t>mpact</w:t>
            </w:r>
          </w:p>
        </w:tc>
      </w:tr>
      <w:tr w:rsidR="00F234CE" w14:paraId="65111484" w14:textId="77777777">
        <w:tc>
          <w:tcPr>
            <w:tcW w:w="1905" w:type="dxa"/>
            <w:vAlign w:val="center"/>
          </w:tcPr>
          <w:p w14:paraId="047EF22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Performative Compliance</w:t>
            </w:r>
          </w:p>
        </w:tc>
        <w:tc>
          <w:tcPr>
            <w:tcW w:w="1695" w:type="dxa"/>
            <w:vAlign w:val="center"/>
          </w:tcPr>
          <w:p w14:paraId="151CAAB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Clicking through materials without reading</w:t>
            </w:r>
          </w:p>
        </w:tc>
        <w:tc>
          <w:tcPr>
            <w:tcW w:w="1425" w:type="dxa"/>
            <w:vAlign w:val="center"/>
          </w:tcPr>
          <w:p w14:paraId="07CD310E"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Satisfy algorithmic requirements</w:t>
            </w:r>
          </w:p>
        </w:tc>
        <w:tc>
          <w:tcPr>
            <w:tcW w:w="1545" w:type="dxa"/>
            <w:vAlign w:val="center"/>
          </w:tcPr>
          <w:p w14:paraId="65DF9703"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High visibility, low educational value</w:t>
            </w:r>
          </w:p>
        </w:tc>
        <w:tc>
          <w:tcPr>
            <w:tcW w:w="1680" w:type="dxa"/>
            <w:vAlign w:val="center"/>
          </w:tcPr>
          <w:p w14:paraId="4DB13F6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Difficult to detect</w:t>
            </w:r>
          </w:p>
        </w:tc>
        <w:tc>
          <w:tcPr>
            <w:tcW w:w="1470" w:type="dxa"/>
            <w:vAlign w:val="center"/>
          </w:tcPr>
          <w:p w14:paraId="23D95EA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Undermines authentic engagement</w:t>
            </w:r>
          </w:p>
        </w:tc>
      </w:tr>
      <w:tr w:rsidR="00F234CE" w14:paraId="2957F879" w14:textId="77777777">
        <w:tc>
          <w:tcPr>
            <w:tcW w:w="1905" w:type="dxa"/>
            <w:vAlign w:val="center"/>
          </w:tcPr>
          <w:p w14:paraId="5B4D02B7"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Fake Engagement</w:t>
            </w:r>
          </w:p>
        </w:tc>
        <w:tc>
          <w:tcPr>
            <w:tcW w:w="1695" w:type="dxa"/>
            <w:vAlign w:val="center"/>
          </w:tcPr>
          <w:p w14:paraId="346DFC8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Scheduled login sessions and superficial </w:t>
            </w:r>
            <w:r>
              <w:rPr>
                <w:rFonts w:ascii="Times New Roman" w:eastAsia="Times New Roman" w:hAnsi="Times New Roman" w:cs="Times New Roman"/>
              </w:rPr>
              <w:t>forum posts</w:t>
            </w:r>
          </w:p>
        </w:tc>
        <w:tc>
          <w:tcPr>
            <w:tcW w:w="1425" w:type="dxa"/>
            <w:vAlign w:val="center"/>
          </w:tcPr>
          <w:p w14:paraId="7A7C820E"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Appear present and participatory</w:t>
            </w:r>
          </w:p>
        </w:tc>
        <w:tc>
          <w:tcPr>
            <w:tcW w:w="1545" w:type="dxa"/>
            <w:vAlign w:val="center"/>
          </w:tcPr>
          <w:p w14:paraId="15963ED6"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Moderate success in meeting metrics</w:t>
            </w:r>
          </w:p>
        </w:tc>
        <w:tc>
          <w:tcPr>
            <w:tcW w:w="1680" w:type="dxa"/>
            <w:vAlign w:val="center"/>
          </w:tcPr>
          <w:p w14:paraId="3FF55303"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Sophisticated tracking may detect patterns</w:t>
            </w:r>
          </w:p>
        </w:tc>
        <w:tc>
          <w:tcPr>
            <w:tcW w:w="1470" w:type="dxa"/>
            <w:vAlign w:val="center"/>
          </w:tcPr>
          <w:p w14:paraId="417E6791"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Reduces meaningful interaction</w:t>
            </w:r>
          </w:p>
        </w:tc>
      </w:tr>
      <w:tr w:rsidR="00F234CE" w14:paraId="31224AA1" w14:textId="77777777">
        <w:tc>
          <w:tcPr>
            <w:tcW w:w="1905" w:type="dxa"/>
            <w:vAlign w:val="center"/>
          </w:tcPr>
          <w:p w14:paraId="2EE408C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Technical Manipulation</w:t>
            </w:r>
          </w:p>
        </w:tc>
        <w:tc>
          <w:tcPr>
            <w:tcW w:w="1695" w:type="dxa"/>
            <w:vAlign w:val="center"/>
          </w:tcPr>
          <w:p w14:paraId="7D31BDCA"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Browser extensions, system spoofing</w:t>
            </w:r>
          </w:p>
        </w:tc>
        <w:tc>
          <w:tcPr>
            <w:tcW w:w="1425" w:type="dxa"/>
            <w:vAlign w:val="center"/>
          </w:tcPr>
          <w:p w14:paraId="784AE61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Circumvent monitoring capabilities</w:t>
            </w:r>
          </w:p>
        </w:tc>
        <w:tc>
          <w:tcPr>
            <w:tcW w:w="1545" w:type="dxa"/>
            <w:vAlign w:val="center"/>
          </w:tcPr>
          <w:p w14:paraId="6C6AF0E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Variable success depending on the platform</w:t>
            </w:r>
          </w:p>
        </w:tc>
        <w:tc>
          <w:tcPr>
            <w:tcW w:w="1680" w:type="dxa"/>
            <w:vAlign w:val="center"/>
          </w:tcPr>
          <w:p w14:paraId="5DA9A0D1"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Depends on institutional security measures</w:t>
            </w:r>
          </w:p>
        </w:tc>
        <w:tc>
          <w:tcPr>
            <w:tcW w:w="1470" w:type="dxa"/>
            <w:vAlign w:val="center"/>
          </w:tcPr>
          <w:p w14:paraId="4F8B615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Diverts energy from learning</w:t>
            </w:r>
          </w:p>
        </w:tc>
      </w:tr>
      <w:tr w:rsidR="00F234CE" w14:paraId="78396777" w14:textId="77777777">
        <w:tc>
          <w:tcPr>
            <w:tcW w:w="1905" w:type="dxa"/>
            <w:vAlign w:val="center"/>
          </w:tcPr>
          <w:p w14:paraId="0B95DE47"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Collective Resistance</w:t>
            </w:r>
          </w:p>
        </w:tc>
        <w:tc>
          <w:tcPr>
            <w:tcW w:w="1695" w:type="dxa"/>
            <w:vAlign w:val="center"/>
          </w:tcPr>
          <w:p w14:paraId="0F7D10D4"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Petitions, policy challenges, and organized protests</w:t>
            </w:r>
          </w:p>
        </w:tc>
        <w:tc>
          <w:tcPr>
            <w:tcW w:w="1425" w:type="dxa"/>
            <w:vAlign w:val="center"/>
          </w:tcPr>
          <w:p w14:paraId="4BFB4FF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Change institutional surveillance practices</w:t>
            </w:r>
          </w:p>
        </w:tc>
        <w:tc>
          <w:tcPr>
            <w:tcW w:w="1545" w:type="dxa"/>
            <w:vAlign w:val="center"/>
          </w:tcPr>
          <w:p w14:paraId="03384E84"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Potential for policy </w:t>
            </w:r>
            <w:r>
              <w:rPr>
                <w:rFonts w:ascii="Times New Roman" w:eastAsia="Times New Roman" w:hAnsi="Times New Roman" w:cs="Times New Roman"/>
              </w:rPr>
              <w:t>influence</w:t>
            </w:r>
          </w:p>
        </w:tc>
        <w:tc>
          <w:tcPr>
            <w:tcW w:w="1680" w:type="dxa"/>
            <w:vAlign w:val="center"/>
          </w:tcPr>
          <w:p w14:paraId="2228DAD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Highly visible to the administration</w:t>
            </w:r>
          </w:p>
        </w:tc>
        <w:tc>
          <w:tcPr>
            <w:tcW w:w="1470" w:type="dxa"/>
            <w:vAlign w:val="center"/>
          </w:tcPr>
          <w:p w14:paraId="14616A5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Can improve conditions for all students</w:t>
            </w:r>
          </w:p>
        </w:tc>
      </w:tr>
      <w:tr w:rsidR="00F234CE" w14:paraId="1B012D97" w14:textId="77777777">
        <w:tc>
          <w:tcPr>
            <w:tcW w:w="1905" w:type="dxa"/>
            <w:vAlign w:val="center"/>
          </w:tcPr>
          <w:p w14:paraId="4D43349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Strategic Avoidance</w:t>
            </w:r>
          </w:p>
        </w:tc>
        <w:tc>
          <w:tcPr>
            <w:tcW w:w="1695" w:type="dxa"/>
            <w:vAlign w:val="center"/>
          </w:tcPr>
          <w:p w14:paraId="2645888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Minimal platform usage, offline learning</w:t>
            </w:r>
          </w:p>
        </w:tc>
        <w:tc>
          <w:tcPr>
            <w:tcW w:w="1425" w:type="dxa"/>
            <w:vAlign w:val="center"/>
          </w:tcPr>
          <w:p w14:paraId="54929C2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Maintain privacy and autonomy</w:t>
            </w:r>
          </w:p>
        </w:tc>
        <w:tc>
          <w:tcPr>
            <w:tcW w:w="1545" w:type="dxa"/>
            <w:vAlign w:val="center"/>
          </w:tcPr>
          <w:p w14:paraId="177E1FA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Limited effectiveness in surveilled environments</w:t>
            </w:r>
          </w:p>
        </w:tc>
        <w:tc>
          <w:tcPr>
            <w:tcW w:w="1680" w:type="dxa"/>
            <w:vAlign w:val="center"/>
          </w:tcPr>
          <w:p w14:paraId="5C8FF63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Low detection risk</w:t>
            </w:r>
          </w:p>
        </w:tc>
        <w:tc>
          <w:tcPr>
            <w:tcW w:w="1470" w:type="dxa"/>
            <w:vAlign w:val="center"/>
          </w:tcPr>
          <w:p w14:paraId="19E5ABE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May </w:t>
            </w:r>
            <w:r>
              <w:rPr>
                <w:rFonts w:ascii="Times New Roman" w:eastAsia="Times New Roman" w:hAnsi="Times New Roman" w:cs="Times New Roman"/>
              </w:rPr>
              <w:t>sacrifice educational resources</w:t>
            </w:r>
          </w:p>
        </w:tc>
      </w:tr>
    </w:tbl>
    <w:p w14:paraId="173EBDD1" w14:textId="77777777" w:rsidR="00F234CE" w:rsidRDefault="00F234CE">
      <w:pPr>
        <w:rPr>
          <w:rFonts w:ascii="Times New Roman" w:eastAsia="Times New Roman" w:hAnsi="Times New Roman" w:cs="Times New Roman"/>
        </w:rPr>
      </w:pPr>
    </w:p>
    <w:p w14:paraId="5D04CB19"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patterns of effectiveness in </w:t>
      </w:r>
      <w:r>
        <w:rPr>
          <w:rFonts w:ascii="Times New Roman" w:eastAsia="Times New Roman" w:hAnsi="Times New Roman" w:cs="Times New Roman"/>
          <w:b/>
        </w:rPr>
        <w:t>Table 3</w:t>
      </w:r>
      <w:r>
        <w:rPr>
          <w:rFonts w:ascii="Times New Roman" w:eastAsia="Times New Roman" w:hAnsi="Times New Roman" w:cs="Times New Roman"/>
        </w:rPr>
        <w:t xml:space="preserve"> highlight a concerning trend: students gain high visibility in surveillance systems but gain little educational benefit from these interactions. Wilson and Anderson (2023) found tha</w:t>
      </w:r>
      <w:r>
        <w:rPr>
          <w:rFonts w:ascii="Times New Roman" w:eastAsia="Times New Roman" w:hAnsi="Times New Roman" w:cs="Times New Roman"/>
        </w:rPr>
        <w:t xml:space="preserve">t analytics driven by surveillance have a significant influence on student academic success and engagement, forming feedback loops that encourage students to focus on compliance rather than learning. </w:t>
      </w:r>
    </w:p>
    <w:p w14:paraId="1BF0658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Furthermore,</w:t>
      </w:r>
      <w:r>
        <w:rPr>
          <w:rFonts w:ascii="Times New Roman" w:eastAsia="Times New Roman" w:hAnsi="Times New Roman" w:cs="Times New Roman"/>
        </w:rPr>
        <w:t xml:space="preserve"> research indicates the development of more</w:t>
      </w:r>
      <w:r>
        <w:rPr>
          <w:rFonts w:ascii="Times New Roman" w:eastAsia="Times New Roman" w:hAnsi="Times New Roman" w:cs="Times New Roman"/>
        </w:rPr>
        <w:t xml:space="preserve"> sophisticated resistance techniques, including the use of browser extensions to manipulate platform metrics, sharing tactics to circumvent monitoring systems, and collective efforts to challenge institutional surveillance policies. These examples demonstr</w:t>
      </w:r>
      <w:r>
        <w:rPr>
          <w:rFonts w:ascii="Times New Roman" w:eastAsia="Times New Roman" w:hAnsi="Times New Roman" w:cs="Times New Roman"/>
        </w:rPr>
        <w:t>ate that students are not merely adapting to surveillance but actively attempting to undermine digital restrictions while pursuing their educational goals (Wilson &amp; Anderson, 2023).</w:t>
      </w:r>
    </w:p>
    <w:p w14:paraId="7074F2DE"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lastRenderedPageBreak/>
        <w:t>The Psychological Toll of Constant Monitoring</w:t>
      </w:r>
    </w:p>
    <w:p w14:paraId="5196194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impact of widespread sur</w:t>
      </w:r>
      <w:r>
        <w:rPr>
          <w:rFonts w:ascii="Times New Roman" w:eastAsia="Times New Roman" w:hAnsi="Times New Roman" w:cs="Times New Roman"/>
        </w:rPr>
        <w:t>veillance extends beyond changing behaviors; it also has significant psychological and educational effects. Research shows that students under constant monitoring face various negative consequences that can harm both their academic success and personal wel</w:t>
      </w:r>
      <w:r>
        <w:rPr>
          <w:rFonts w:ascii="Times New Roman" w:eastAsia="Times New Roman" w:hAnsi="Times New Roman" w:cs="Times New Roman"/>
        </w:rPr>
        <w:t>l-being.</w:t>
      </w:r>
    </w:p>
    <w:p w14:paraId="06545831"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4</w:t>
      </w:r>
      <w:r>
        <w:rPr>
          <w:rFonts w:ascii="Times New Roman" w:eastAsia="Times New Roman" w:hAnsi="Times New Roman" w:cs="Times New Roman"/>
        </w:rPr>
        <w:t xml:space="preserve"> highlights the psychological and educational effects of LMS surveillance on different student groups, illustrating how the impact of monitoring varies based on individual traits and circumstances. The observed anxiety effects include test </w:t>
      </w:r>
      <w:r>
        <w:rPr>
          <w:rFonts w:ascii="Times New Roman" w:eastAsia="Times New Roman" w:hAnsi="Times New Roman" w:cs="Times New Roman"/>
        </w:rPr>
        <w:t>stress and performance anxiety. Research by Beck (2020) and Smith et al. (2023) indicates that anxiety from surveillance can negatively affect cognitive function and academic achievement.</w:t>
      </w:r>
    </w:p>
    <w:p w14:paraId="6CC8076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4</w:t>
      </w:r>
      <w:r>
        <w:rPr>
          <w:rFonts w:ascii="Times New Roman" w:eastAsia="Times New Roman" w:hAnsi="Times New Roman" w:cs="Times New Roman"/>
        </w:rPr>
        <w:t xml:space="preserve"> </w:t>
      </w:r>
      <w:r>
        <w:rPr>
          <w:rFonts w:ascii="Times New Roman" w:eastAsia="Times New Roman" w:hAnsi="Times New Roman" w:cs="Times New Roman"/>
          <w:i/>
        </w:rPr>
        <w:t>Psychological and Educational Impacts of LMS Surveillance</w:t>
      </w:r>
    </w:p>
    <w:tbl>
      <w:tblPr>
        <w:tblStyle w:val="af0"/>
        <w:tblW w:w="984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2025"/>
        <w:gridCol w:w="1950"/>
        <w:gridCol w:w="2040"/>
        <w:gridCol w:w="1815"/>
      </w:tblGrid>
      <w:tr w:rsidR="00F234CE" w14:paraId="0E0109FE" w14:textId="77777777">
        <w:trPr>
          <w:tblHeader/>
        </w:trPr>
        <w:tc>
          <w:tcPr>
            <w:tcW w:w="2015" w:type="dxa"/>
            <w:shd w:val="clear" w:color="auto" w:fill="FAE2D6"/>
            <w:vAlign w:val="center"/>
          </w:tcPr>
          <w:p w14:paraId="50D0A55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Im</w:t>
            </w:r>
            <w:r>
              <w:rPr>
                <w:rFonts w:ascii="Times New Roman" w:eastAsia="Times New Roman" w:hAnsi="Times New Roman" w:cs="Times New Roman"/>
                <w:b/>
              </w:rPr>
              <w:t>pact Category</w:t>
            </w:r>
          </w:p>
        </w:tc>
        <w:tc>
          <w:tcPr>
            <w:tcW w:w="2025" w:type="dxa"/>
            <w:shd w:val="clear" w:color="auto" w:fill="FAE2D6"/>
            <w:vAlign w:val="center"/>
          </w:tcPr>
          <w:p w14:paraId="6F644AA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Specific Effects</w:t>
            </w:r>
          </w:p>
        </w:tc>
        <w:tc>
          <w:tcPr>
            <w:tcW w:w="1950" w:type="dxa"/>
            <w:shd w:val="clear" w:color="auto" w:fill="FAE2D6"/>
            <w:vAlign w:val="center"/>
          </w:tcPr>
          <w:p w14:paraId="7591DF02"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Most Affected Populations</w:t>
            </w:r>
          </w:p>
        </w:tc>
        <w:tc>
          <w:tcPr>
            <w:tcW w:w="2040" w:type="dxa"/>
            <w:shd w:val="clear" w:color="auto" w:fill="FAE2D6"/>
            <w:vAlign w:val="center"/>
          </w:tcPr>
          <w:p w14:paraId="78253BD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Educational Consequences</w:t>
            </w:r>
          </w:p>
        </w:tc>
        <w:tc>
          <w:tcPr>
            <w:tcW w:w="1815" w:type="dxa"/>
            <w:shd w:val="clear" w:color="auto" w:fill="FAE2D6"/>
            <w:vAlign w:val="center"/>
          </w:tcPr>
          <w:p w14:paraId="4775D1D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Research Evidence</w:t>
            </w:r>
          </w:p>
        </w:tc>
      </w:tr>
      <w:tr w:rsidR="00F234CE" w14:paraId="5997943C" w14:textId="77777777">
        <w:tc>
          <w:tcPr>
            <w:tcW w:w="2015" w:type="dxa"/>
            <w:vAlign w:val="center"/>
          </w:tcPr>
          <w:p w14:paraId="58E90EA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Anxiety</w:t>
            </w:r>
          </w:p>
        </w:tc>
        <w:tc>
          <w:tcPr>
            <w:tcW w:w="2025" w:type="dxa"/>
            <w:vAlign w:val="center"/>
          </w:tcPr>
          <w:p w14:paraId="7FE4953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Test-taking stress, performance anxiety, and monitoring discomfort</w:t>
            </w:r>
          </w:p>
        </w:tc>
        <w:tc>
          <w:tcPr>
            <w:tcW w:w="1950" w:type="dxa"/>
            <w:vAlign w:val="center"/>
          </w:tcPr>
          <w:p w14:paraId="7F3CD8F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All students, particularly those with anxiety disorders</w:t>
            </w:r>
          </w:p>
        </w:tc>
        <w:tc>
          <w:tcPr>
            <w:tcW w:w="2040" w:type="dxa"/>
            <w:vAlign w:val="center"/>
          </w:tcPr>
          <w:p w14:paraId="5C5D275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Reduced cognitive </w:t>
            </w:r>
            <w:r>
              <w:rPr>
                <w:rFonts w:ascii="Times New Roman" w:eastAsia="Times New Roman" w:hAnsi="Times New Roman" w:cs="Times New Roman"/>
              </w:rPr>
              <w:t>performance, decreased academic achievement</w:t>
            </w:r>
          </w:p>
        </w:tc>
        <w:tc>
          <w:tcPr>
            <w:tcW w:w="1815" w:type="dxa"/>
            <w:vAlign w:val="center"/>
          </w:tcPr>
          <w:p w14:paraId="7CBC29A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Beck (2020), Smith et al. (2023)</w:t>
            </w:r>
          </w:p>
        </w:tc>
      </w:tr>
      <w:tr w:rsidR="00F234CE" w14:paraId="2DFF61E7" w14:textId="77777777">
        <w:tc>
          <w:tcPr>
            <w:tcW w:w="2015" w:type="dxa"/>
            <w:vAlign w:val="center"/>
          </w:tcPr>
          <w:p w14:paraId="271E993D"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Dehumanization</w:t>
            </w:r>
          </w:p>
        </w:tc>
        <w:tc>
          <w:tcPr>
            <w:tcW w:w="2025" w:type="dxa"/>
            <w:vAlign w:val="center"/>
          </w:tcPr>
          <w:p w14:paraId="5BE9920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Feeling treated as data points, algorithmic subjects</w:t>
            </w:r>
          </w:p>
        </w:tc>
        <w:tc>
          <w:tcPr>
            <w:tcW w:w="1950" w:type="dxa"/>
            <w:vAlign w:val="center"/>
          </w:tcPr>
          <w:p w14:paraId="2A93DA5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Neurodiverse learners, students with disabilities</w:t>
            </w:r>
          </w:p>
        </w:tc>
        <w:tc>
          <w:tcPr>
            <w:tcW w:w="2040" w:type="dxa"/>
            <w:vAlign w:val="center"/>
          </w:tcPr>
          <w:p w14:paraId="052C974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Decreased intrinsic motivation, reduced sense of agency</w:t>
            </w:r>
          </w:p>
        </w:tc>
        <w:tc>
          <w:tcPr>
            <w:tcW w:w="1815" w:type="dxa"/>
            <w:vAlign w:val="center"/>
          </w:tcPr>
          <w:p w14:paraId="1AB507F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Chen</w:t>
            </w:r>
            <w:r>
              <w:rPr>
                <w:rFonts w:ascii="Times New Roman" w:eastAsia="Times New Roman" w:hAnsi="Times New Roman" w:cs="Times New Roman"/>
              </w:rPr>
              <w:t xml:space="preserve"> &amp; Rodriguez (2024)</w:t>
            </w:r>
          </w:p>
        </w:tc>
      </w:tr>
      <w:tr w:rsidR="00F234CE" w14:paraId="105E10C3" w14:textId="77777777">
        <w:tc>
          <w:tcPr>
            <w:tcW w:w="2015" w:type="dxa"/>
            <w:vAlign w:val="center"/>
          </w:tcPr>
          <w:p w14:paraId="395BA63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Violation</w:t>
            </w:r>
          </w:p>
        </w:tc>
        <w:tc>
          <w:tcPr>
            <w:tcW w:w="2025" w:type="dxa"/>
            <w:vAlign w:val="center"/>
          </w:tcPr>
          <w:p w14:paraId="0C04A13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Personal space invasion, loss of autonomy</w:t>
            </w:r>
          </w:p>
        </w:tc>
        <w:tc>
          <w:tcPr>
            <w:tcW w:w="1950" w:type="dxa"/>
            <w:vAlign w:val="center"/>
          </w:tcPr>
          <w:p w14:paraId="28AA746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in unstable living environments and low-income students</w:t>
            </w:r>
          </w:p>
        </w:tc>
        <w:tc>
          <w:tcPr>
            <w:tcW w:w="2040" w:type="dxa"/>
            <w:vAlign w:val="center"/>
          </w:tcPr>
          <w:p w14:paraId="2E408C0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Avoidance of course participation, withdrawal from activities</w:t>
            </w:r>
          </w:p>
        </w:tc>
        <w:tc>
          <w:tcPr>
            <w:tcW w:w="1815" w:type="dxa"/>
            <w:vAlign w:val="center"/>
          </w:tcPr>
          <w:p w14:paraId="7D49B97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New America Foundation (2024)</w:t>
            </w:r>
          </w:p>
        </w:tc>
      </w:tr>
      <w:tr w:rsidR="00F234CE" w14:paraId="661C83BA" w14:textId="77777777">
        <w:tc>
          <w:tcPr>
            <w:tcW w:w="2015" w:type="dxa"/>
            <w:vAlign w:val="center"/>
          </w:tcPr>
          <w:p w14:paraId="03B5B13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 xml:space="preserve">Behavioral </w:t>
            </w:r>
            <w:r>
              <w:rPr>
                <w:rFonts w:ascii="Times New Roman" w:eastAsia="Times New Roman" w:hAnsi="Times New Roman" w:cs="Times New Roman"/>
                <w:b/>
              </w:rPr>
              <w:t>Modification</w:t>
            </w:r>
          </w:p>
        </w:tc>
        <w:tc>
          <w:tcPr>
            <w:tcW w:w="2025" w:type="dxa"/>
            <w:vAlign w:val="center"/>
          </w:tcPr>
          <w:p w14:paraId="6C5CD43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Performing for algorithms rather than learning</w:t>
            </w:r>
          </w:p>
        </w:tc>
        <w:tc>
          <w:tcPr>
            <w:tcW w:w="1950" w:type="dxa"/>
            <w:vAlign w:val="center"/>
          </w:tcPr>
          <w:p w14:paraId="4046FDA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High-achieving students, compliance-oriented learners</w:t>
            </w:r>
          </w:p>
        </w:tc>
        <w:tc>
          <w:tcPr>
            <w:tcW w:w="2040" w:type="dxa"/>
            <w:vAlign w:val="center"/>
          </w:tcPr>
          <w:p w14:paraId="7E7DD33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 from learning to performance, reduced creativity</w:t>
            </w:r>
          </w:p>
        </w:tc>
        <w:tc>
          <w:tcPr>
            <w:tcW w:w="1815" w:type="dxa"/>
            <w:vAlign w:val="center"/>
          </w:tcPr>
          <w:p w14:paraId="3C1E011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Wilson &amp; Anderson (2023)</w:t>
            </w:r>
          </w:p>
        </w:tc>
      </w:tr>
      <w:tr w:rsidR="00F234CE" w14:paraId="4DE31189" w14:textId="77777777">
        <w:tc>
          <w:tcPr>
            <w:tcW w:w="2015" w:type="dxa"/>
            <w:vAlign w:val="center"/>
          </w:tcPr>
          <w:p w14:paraId="6EF6757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Trust Erosion</w:t>
            </w:r>
          </w:p>
        </w:tc>
        <w:tc>
          <w:tcPr>
            <w:tcW w:w="2025" w:type="dxa"/>
            <w:vAlign w:val="center"/>
          </w:tcPr>
          <w:p w14:paraId="00067DC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Skepticism toward institutions, faculty </w:t>
            </w:r>
            <w:r>
              <w:rPr>
                <w:rFonts w:ascii="Times New Roman" w:eastAsia="Times New Roman" w:hAnsi="Times New Roman" w:cs="Times New Roman"/>
              </w:rPr>
              <w:t>relationships</w:t>
            </w:r>
          </w:p>
        </w:tc>
        <w:tc>
          <w:tcPr>
            <w:tcW w:w="1950" w:type="dxa"/>
            <w:vAlign w:val="center"/>
          </w:tcPr>
          <w:p w14:paraId="1414F44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with previous negative experiences</w:t>
            </w:r>
          </w:p>
        </w:tc>
        <w:tc>
          <w:tcPr>
            <w:tcW w:w="2040" w:type="dxa"/>
            <w:vAlign w:val="center"/>
          </w:tcPr>
          <w:p w14:paraId="02EBC9E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Reduced faculty-student collaboration, decreased help-seeking</w:t>
            </w:r>
          </w:p>
        </w:tc>
        <w:tc>
          <w:tcPr>
            <w:tcW w:w="1815" w:type="dxa"/>
            <w:vAlign w:val="center"/>
          </w:tcPr>
          <w:p w14:paraId="2AAD1A9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García-</w:t>
            </w:r>
            <w:proofErr w:type="spellStart"/>
            <w:r>
              <w:rPr>
                <w:rFonts w:ascii="Times New Roman" w:eastAsia="Times New Roman" w:hAnsi="Times New Roman" w:cs="Times New Roman"/>
              </w:rPr>
              <w:t>Peñalvo</w:t>
            </w:r>
            <w:proofErr w:type="spellEnd"/>
            <w:r>
              <w:rPr>
                <w:rFonts w:ascii="Times New Roman" w:eastAsia="Times New Roman" w:hAnsi="Times New Roman" w:cs="Times New Roman"/>
              </w:rPr>
              <w:t xml:space="preserve"> &amp; Durán-Escudero (2024)</w:t>
            </w:r>
          </w:p>
        </w:tc>
      </w:tr>
    </w:tbl>
    <w:p w14:paraId="1B248FE3" w14:textId="77777777" w:rsidR="00F234CE" w:rsidRDefault="00F234CE">
      <w:pPr>
        <w:rPr>
          <w:rFonts w:ascii="Times New Roman" w:eastAsia="Times New Roman" w:hAnsi="Times New Roman" w:cs="Times New Roman"/>
        </w:rPr>
      </w:pPr>
    </w:p>
    <w:p w14:paraId="64B0A62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dehumanization effects outlined in Table 4 are especially troubling for neurodiverse studen</w:t>
      </w:r>
      <w:r>
        <w:rPr>
          <w:rFonts w:ascii="Times New Roman" w:eastAsia="Times New Roman" w:hAnsi="Times New Roman" w:cs="Times New Roman"/>
        </w:rPr>
        <w:t>ts and those with disabilities. These students frequently feel treated as mere data rather than as individuals with distinct needs and strengths. This tendency to view students as data points erodes the personalized support that is essential for their acad</w:t>
      </w:r>
      <w:r>
        <w:rPr>
          <w:rFonts w:ascii="Times New Roman" w:eastAsia="Times New Roman" w:hAnsi="Times New Roman" w:cs="Times New Roman"/>
        </w:rPr>
        <w:t>emic success (Beck, 2020; Smith et al., 2023).</w:t>
      </w:r>
    </w:p>
    <w:p w14:paraId="67E2B97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w:t>
      </w:r>
      <w:r>
        <w:rPr>
          <w:rFonts w:ascii="Times New Roman" w:eastAsia="Times New Roman" w:hAnsi="Times New Roman" w:cs="Times New Roman"/>
        </w:rPr>
        <w:t>esearch indicates that privacy breaches primarily affect students in unstable housing situations, who often lack private areas for proctored exams or face increased stress due to continuous surveillance of th</w:t>
      </w:r>
      <w:r>
        <w:rPr>
          <w:rFonts w:ascii="Times New Roman" w:eastAsia="Times New Roman" w:hAnsi="Times New Roman" w:cs="Times New Roman"/>
        </w:rPr>
        <w:t>eir personal spaces. The New America Foundation (2024) highlights that these privacy issues can restrict educational access, especially for vulnerable student groups.</w:t>
      </w:r>
    </w:p>
    <w:p w14:paraId="7FF33817" w14:textId="77777777" w:rsidR="00F234CE" w:rsidRDefault="00F234CE">
      <w:pPr>
        <w:rPr>
          <w:rFonts w:ascii="Times New Roman" w:eastAsia="Times New Roman" w:hAnsi="Times New Roman" w:cs="Times New Roman"/>
        </w:rPr>
      </w:pPr>
    </w:p>
    <w:p w14:paraId="30BBCD55" w14:textId="3C3FAD2E"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4.2 The Transformation of Educational Relationships</w:t>
      </w:r>
    </w:p>
    <w:p w14:paraId="2FC0FCD6"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From Dialogue to Data-Mediated Inter</w:t>
      </w:r>
      <w:r>
        <w:rPr>
          <w:rFonts w:ascii="Times New Roman" w:eastAsia="Times New Roman" w:hAnsi="Times New Roman" w:cs="Times New Roman"/>
          <w:b/>
        </w:rPr>
        <w:t>action</w:t>
      </w:r>
    </w:p>
    <w:p w14:paraId="19B0781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Implementing comprehensive surveillance systems fundamentally alters educational relationships, transforming them from dialogue-based on mutual respect and shared goals into data-driven abstractions where algorithms serve as the mediators of human c</w:t>
      </w:r>
      <w:r>
        <w:rPr>
          <w:rFonts w:ascii="Times New Roman" w:eastAsia="Times New Roman" w:hAnsi="Times New Roman" w:cs="Times New Roman"/>
        </w:rPr>
        <w:t>onnection.</w:t>
      </w:r>
    </w:p>
    <w:p w14:paraId="21FC7FE6"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5</w:t>
      </w:r>
      <w:r>
        <w:rPr>
          <w:rFonts w:ascii="Times New Roman" w:eastAsia="Times New Roman" w:hAnsi="Times New Roman" w:cs="Times New Roman"/>
        </w:rPr>
        <w:t xml:space="preserve"> provides a detailed comparison between traditional classroom surveillance and digital LMS monitoring, showing that adopting digital surveillance is more than just a technological upgrade. It represents a fundamental shift in how educatio</w:t>
      </w:r>
      <w:r>
        <w:rPr>
          <w:rFonts w:ascii="Times New Roman" w:eastAsia="Times New Roman" w:hAnsi="Times New Roman" w:cs="Times New Roman"/>
        </w:rPr>
        <w:t xml:space="preserve">nal authority and student agency are organized. In traditional classrooms, surveillance is achieved through visible and direct methods, with teachers asserting authority through their physical presence, direct observation, and shared cultural expectations </w:t>
      </w:r>
      <w:r>
        <w:rPr>
          <w:rFonts w:ascii="Times New Roman" w:eastAsia="Times New Roman" w:hAnsi="Times New Roman" w:cs="Times New Roman"/>
        </w:rPr>
        <w:t>that can be negotiated through social interactions.</w:t>
      </w:r>
    </w:p>
    <w:p w14:paraId="6EC35718"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5</w:t>
      </w:r>
      <w:r>
        <w:rPr>
          <w:rFonts w:ascii="Times New Roman" w:eastAsia="Times New Roman" w:hAnsi="Times New Roman" w:cs="Times New Roman"/>
        </w:rPr>
        <w:t xml:space="preserve"> </w:t>
      </w:r>
      <w:r>
        <w:rPr>
          <w:rFonts w:ascii="Times New Roman" w:eastAsia="Times New Roman" w:hAnsi="Times New Roman" w:cs="Times New Roman"/>
          <w:i/>
        </w:rPr>
        <w:t>Traditional vs. Digital Educational Surveillance: A Comparative Analysis</w:t>
      </w:r>
    </w:p>
    <w:tbl>
      <w:tblPr>
        <w:tblStyle w:val="af1"/>
        <w:tblW w:w="103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2025"/>
        <w:gridCol w:w="2100"/>
        <w:gridCol w:w="1920"/>
        <w:gridCol w:w="2205"/>
      </w:tblGrid>
      <w:tr w:rsidR="00F234CE" w14:paraId="2670A4DE" w14:textId="77777777">
        <w:trPr>
          <w:tblHeader/>
        </w:trPr>
        <w:tc>
          <w:tcPr>
            <w:tcW w:w="2100" w:type="dxa"/>
            <w:shd w:val="clear" w:color="auto" w:fill="FAE2D6"/>
            <w:vAlign w:val="center"/>
          </w:tcPr>
          <w:p w14:paraId="56F12AE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Surveillance Aspect</w:t>
            </w:r>
          </w:p>
        </w:tc>
        <w:tc>
          <w:tcPr>
            <w:tcW w:w="2025" w:type="dxa"/>
            <w:shd w:val="clear" w:color="auto" w:fill="FAE2D6"/>
            <w:vAlign w:val="center"/>
          </w:tcPr>
          <w:p w14:paraId="7D08C5F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Traditional Classroom</w:t>
            </w:r>
          </w:p>
        </w:tc>
        <w:tc>
          <w:tcPr>
            <w:tcW w:w="2100" w:type="dxa"/>
            <w:shd w:val="clear" w:color="auto" w:fill="FAE2D6"/>
            <w:vAlign w:val="center"/>
          </w:tcPr>
          <w:p w14:paraId="54A0CA2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Digital LMS Platform</w:t>
            </w:r>
          </w:p>
        </w:tc>
        <w:tc>
          <w:tcPr>
            <w:tcW w:w="1920" w:type="dxa"/>
            <w:shd w:val="clear" w:color="auto" w:fill="FAE2D6"/>
            <w:vAlign w:val="center"/>
          </w:tcPr>
          <w:p w14:paraId="377870E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Impact on Learning</w:t>
            </w:r>
          </w:p>
        </w:tc>
        <w:tc>
          <w:tcPr>
            <w:tcW w:w="2205" w:type="dxa"/>
            <w:shd w:val="clear" w:color="auto" w:fill="FAE2D6"/>
            <w:vAlign w:val="center"/>
          </w:tcPr>
          <w:p w14:paraId="2290C20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Power Dynamic Change</w:t>
            </w:r>
          </w:p>
        </w:tc>
      </w:tr>
      <w:tr w:rsidR="00F234CE" w14:paraId="561C1EFD" w14:textId="77777777">
        <w:tc>
          <w:tcPr>
            <w:tcW w:w="2100" w:type="dxa"/>
            <w:vAlign w:val="center"/>
          </w:tcPr>
          <w:p w14:paraId="4A71AB12"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Visibility</w:t>
            </w:r>
          </w:p>
        </w:tc>
        <w:tc>
          <w:tcPr>
            <w:tcW w:w="2025" w:type="dxa"/>
            <w:vAlign w:val="center"/>
          </w:tcPr>
          <w:p w14:paraId="05BCA3E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Teacher </w:t>
            </w:r>
            <w:r>
              <w:rPr>
                <w:rFonts w:ascii="Times New Roman" w:eastAsia="Times New Roman" w:hAnsi="Times New Roman" w:cs="Times New Roman"/>
              </w:rPr>
              <w:t>physically present, observable authority</w:t>
            </w:r>
          </w:p>
        </w:tc>
        <w:tc>
          <w:tcPr>
            <w:tcW w:w="2100" w:type="dxa"/>
            <w:vAlign w:val="center"/>
          </w:tcPr>
          <w:p w14:paraId="30E806D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Invisible, automated monitoring systems</w:t>
            </w:r>
          </w:p>
        </w:tc>
        <w:tc>
          <w:tcPr>
            <w:tcW w:w="1920" w:type="dxa"/>
            <w:vAlign w:val="center"/>
          </w:tcPr>
          <w:p w14:paraId="505B5BF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Eliminates negotiable authority relationships</w:t>
            </w:r>
          </w:p>
        </w:tc>
        <w:tc>
          <w:tcPr>
            <w:tcW w:w="2205" w:type="dxa"/>
            <w:vAlign w:val="center"/>
          </w:tcPr>
          <w:p w14:paraId="5BE4083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 from mutual to asymmetric observation</w:t>
            </w:r>
          </w:p>
        </w:tc>
      </w:tr>
      <w:tr w:rsidR="00F234CE" w14:paraId="163EC3E2" w14:textId="77777777">
        <w:tc>
          <w:tcPr>
            <w:tcW w:w="2100" w:type="dxa"/>
            <w:vAlign w:val="center"/>
          </w:tcPr>
          <w:p w14:paraId="0FDDB72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Temporality</w:t>
            </w:r>
          </w:p>
        </w:tc>
        <w:tc>
          <w:tcPr>
            <w:tcW w:w="2025" w:type="dxa"/>
            <w:vAlign w:val="center"/>
          </w:tcPr>
          <w:p w14:paraId="47C8854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Limited to class time, scheduled interactions</w:t>
            </w:r>
          </w:p>
        </w:tc>
        <w:tc>
          <w:tcPr>
            <w:tcW w:w="2100" w:type="dxa"/>
            <w:vAlign w:val="center"/>
          </w:tcPr>
          <w:p w14:paraId="72AD9F0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Continuous, 24/7 tracking </w:t>
            </w:r>
            <w:r>
              <w:rPr>
                <w:rFonts w:ascii="Times New Roman" w:eastAsia="Times New Roman" w:hAnsi="Times New Roman" w:cs="Times New Roman"/>
              </w:rPr>
              <w:t>and data collection</w:t>
            </w:r>
          </w:p>
        </w:tc>
        <w:tc>
          <w:tcPr>
            <w:tcW w:w="1920" w:type="dxa"/>
            <w:vAlign w:val="center"/>
          </w:tcPr>
          <w:p w14:paraId="09BBA0A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Extends institutional control beyond formal learning</w:t>
            </w:r>
          </w:p>
        </w:tc>
        <w:tc>
          <w:tcPr>
            <w:tcW w:w="2205" w:type="dxa"/>
            <w:vAlign w:val="center"/>
          </w:tcPr>
          <w:p w14:paraId="7E0EBB9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Eliminates private learning spaces</w:t>
            </w:r>
          </w:p>
        </w:tc>
      </w:tr>
      <w:tr w:rsidR="00F234CE" w14:paraId="5502E8E2" w14:textId="77777777">
        <w:tc>
          <w:tcPr>
            <w:tcW w:w="2100" w:type="dxa"/>
            <w:vAlign w:val="center"/>
          </w:tcPr>
          <w:p w14:paraId="00ED61B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Reciprocity</w:t>
            </w:r>
          </w:p>
        </w:tc>
        <w:tc>
          <w:tcPr>
            <w:tcW w:w="2025" w:type="dxa"/>
            <w:vAlign w:val="center"/>
          </w:tcPr>
          <w:p w14:paraId="2DC953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can observe and respond to the teacher's behavior</w:t>
            </w:r>
          </w:p>
        </w:tc>
        <w:tc>
          <w:tcPr>
            <w:tcW w:w="2100" w:type="dxa"/>
            <w:vAlign w:val="center"/>
          </w:tcPr>
          <w:p w14:paraId="1F8EDF2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Opaque, one-way monitoring with limited feedback</w:t>
            </w:r>
          </w:p>
        </w:tc>
        <w:tc>
          <w:tcPr>
            <w:tcW w:w="1920" w:type="dxa"/>
            <w:vAlign w:val="center"/>
          </w:tcPr>
          <w:p w14:paraId="47131F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Removes mutual </w:t>
            </w:r>
            <w:r>
              <w:rPr>
                <w:rFonts w:ascii="Times New Roman" w:eastAsia="Times New Roman" w:hAnsi="Times New Roman" w:cs="Times New Roman"/>
              </w:rPr>
              <w:t>accountability and trust-building</w:t>
            </w:r>
          </w:p>
        </w:tc>
        <w:tc>
          <w:tcPr>
            <w:tcW w:w="2205" w:type="dxa"/>
            <w:vAlign w:val="center"/>
          </w:tcPr>
          <w:p w14:paraId="43A611B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Creates a power imbalance favoring the institution</w:t>
            </w:r>
          </w:p>
        </w:tc>
      </w:tr>
      <w:tr w:rsidR="00F234CE" w14:paraId="19233E01" w14:textId="77777777">
        <w:tc>
          <w:tcPr>
            <w:tcW w:w="2100" w:type="dxa"/>
            <w:vAlign w:val="center"/>
          </w:tcPr>
          <w:p w14:paraId="6BACF78C"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Resistance Opportunities</w:t>
            </w:r>
          </w:p>
        </w:tc>
        <w:tc>
          <w:tcPr>
            <w:tcW w:w="2025" w:type="dxa"/>
            <w:vAlign w:val="center"/>
          </w:tcPr>
          <w:p w14:paraId="65A1A0B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Direct confrontation and collective action are possible</w:t>
            </w:r>
          </w:p>
        </w:tc>
        <w:tc>
          <w:tcPr>
            <w:tcW w:w="2100" w:type="dxa"/>
            <w:vAlign w:val="center"/>
          </w:tcPr>
          <w:p w14:paraId="049F1A7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Individual algorithmic circumvention required</w:t>
            </w:r>
          </w:p>
        </w:tc>
        <w:tc>
          <w:tcPr>
            <w:tcW w:w="1920" w:type="dxa"/>
            <w:vAlign w:val="center"/>
          </w:tcPr>
          <w:p w14:paraId="66C82C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Individualizes collective action potential</w:t>
            </w:r>
          </w:p>
        </w:tc>
        <w:tc>
          <w:tcPr>
            <w:tcW w:w="2205" w:type="dxa"/>
            <w:vAlign w:val="center"/>
          </w:tcPr>
          <w:p w14:paraId="2859D3E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Reduces student collective bargaining power</w:t>
            </w:r>
          </w:p>
        </w:tc>
      </w:tr>
      <w:tr w:rsidR="00F234CE" w14:paraId="3F6E4A15" w14:textId="77777777">
        <w:tc>
          <w:tcPr>
            <w:tcW w:w="2100" w:type="dxa"/>
            <w:vAlign w:val="center"/>
          </w:tcPr>
          <w:p w14:paraId="780E7437"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Persistence</w:t>
            </w:r>
          </w:p>
        </w:tc>
        <w:tc>
          <w:tcPr>
            <w:tcW w:w="2025" w:type="dxa"/>
            <w:vAlign w:val="center"/>
          </w:tcPr>
          <w:p w14:paraId="5D8D699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Memory-based, contextual, temporary</w:t>
            </w:r>
          </w:p>
        </w:tc>
        <w:tc>
          <w:tcPr>
            <w:tcW w:w="2100" w:type="dxa"/>
            <w:vAlign w:val="center"/>
          </w:tcPr>
          <w:p w14:paraId="15190A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Permanent digital records, decontextualized metrics</w:t>
            </w:r>
          </w:p>
        </w:tc>
        <w:tc>
          <w:tcPr>
            <w:tcW w:w="1920" w:type="dxa"/>
            <w:vAlign w:val="center"/>
          </w:tcPr>
          <w:p w14:paraId="7CA509B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Creates lasting behavioral profiles affecting future opportunities</w:t>
            </w:r>
          </w:p>
        </w:tc>
        <w:tc>
          <w:tcPr>
            <w:tcW w:w="2205" w:type="dxa"/>
            <w:vAlign w:val="center"/>
          </w:tcPr>
          <w:p w14:paraId="6271B65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Shifts from forgiveness to permanent ju</w:t>
            </w:r>
            <w:r>
              <w:rPr>
                <w:rFonts w:ascii="Times New Roman" w:eastAsia="Times New Roman" w:hAnsi="Times New Roman" w:cs="Times New Roman"/>
              </w:rPr>
              <w:t>dgment</w:t>
            </w:r>
          </w:p>
        </w:tc>
      </w:tr>
      <w:tr w:rsidR="00F234CE" w14:paraId="4062F1D4" w14:textId="77777777">
        <w:tc>
          <w:tcPr>
            <w:tcW w:w="2100" w:type="dxa"/>
            <w:vAlign w:val="center"/>
          </w:tcPr>
          <w:p w14:paraId="051CCCD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Contextual Understanding</w:t>
            </w:r>
          </w:p>
        </w:tc>
        <w:tc>
          <w:tcPr>
            <w:tcW w:w="2025" w:type="dxa"/>
            <w:vAlign w:val="center"/>
          </w:tcPr>
          <w:p w14:paraId="3CEC0DD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Social and cultural awareness of individual circumstances</w:t>
            </w:r>
          </w:p>
        </w:tc>
        <w:tc>
          <w:tcPr>
            <w:tcW w:w="2100" w:type="dxa"/>
            <w:vAlign w:val="center"/>
          </w:tcPr>
          <w:p w14:paraId="46DB6C2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Algorithmic interpretation without human context</w:t>
            </w:r>
          </w:p>
        </w:tc>
        <w:tc>
          <w:tcPr>
            <w:tcW w:w="1920" w:type="dxa"/>
            <w:vAlign w:val="center"/>
          </w:tcPr>
          <w:p w14:paraId="6AD13B2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Removes a nuanced understanding of student needs</w:t>
            </w:r>
          </w:p>
        </w:tc>
        <w:tc>
          <w:tcPr>
            <w:tcW w:w="2205" w:type="dxa"/>
            <w:vAlign w:val="center"/>
          </w:tcPr>
          <w:p w14:paraId="77D84F3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Replaces human judgment with automated decisions</w:t>
            </w:r>
          </w:p>
        </w:tc>
      </w:tr>
    </w:tbl>
    <w:p w14:paraId="2EE42291" w14:textId="77777777" w:rsidR="00F234CE" w:rsidRDefault="00F234CE">
      <w:pPr>
        <w:rPr>
          <w:rFonts w:ascii="Times New Roman" w:eastAsia="Times New Roman" w:hAnsi="Times New Roman" w:cs="Times New Roman"/>
        </w:rPr>
      </w:pPr>
    </w:p>
    <w:p w14:paraId="010ED24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Table 5 illustra</w:t>
      </w:r>
      <w:r>
        <w:rPr>
          <w:rFonts w:ascii="Times New Roman" w:eastAsia="Times New Roman" w:hAnsi="Times New Roman" w:cs="Times New Roman"/>
        </w:rPr>
        <w:t>tes that digital surveillance diminishes the reciprocal interactions observed in traditional classroom settings. In physical classrooms, students can see their educators, openly contest authority, and engage in collective resistance through discussions and</w:t>
      </w:r>
      <w:r>
        <w:rPr>
          <w:rFonts w:ascii="Times New Roman" w:eastAsia="Times New Roman" w:hAnsi="Times New Roman" w:cs="Times New Roman"/>
        </w:rPr>
        <w:t xml:space="preserve"> protests. Conversely, digital surveillance alters these interactions through ambient, automated, and opaque monitoring mechanisms, rendering it impossible for students to ascertain when they are being observed, the identity of the monitors, or the purpose</w:t>
      </w:r>
      <w:r>
        <w:rPr>
          <w:rFonts w:ascii="Times New Roman" w:eastAsia="Times New Roman" w:hAnsi="Times New Roman" w:cs="Times New Roman"/>
        </w:rPr>
        <w:t xml:space="preserve"> of the surveillance.</w:t>
      </w:r>
    </w:p>
    <w:p w14:paraId="30A56062"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The change in temporality shown in Table 5 marks the most significant shift in educational surveillance. Traditional classroom authority functions within fixed schedules, usually limited to designated classes and campus events. In con</w:t>
      </w:r>
      <w:r>
        <w:rPr>
          <w:rFonts w:ascii="Times New Roman" w:eastAsia="Times New Roman" w:hAnsi="Times New Roman" w:cs="Times New Roman"/>
        </w:rPr>
        <w:t>trast, digital surveillance expands institutional oversight into previously private spaces and times, resulting in continuous monitoring that profoundly impacts students' perceptions of autonomy and privacy.</w:t>
      </w:r>
    </w:p>
    <w:p w14:paraId="536F55B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Data persistence is another essential </w:t>
      </w:r>
      <w:r>
        <w:rPr>
          <w:rFonts w:ascii="Times New Roman" w:eastAsia="Times New Roman" w:hAnsi="Times New Roman" w:cs="Times New Roman"/>
        </w:rPr>
        <w:t>transformation outlined in Table 5. While traditional classroom interactions depend on memory, context, and temporary information storage to foster forgiveness, growth, and adaptation to change, digital surveillance creates permanent, decontextualized reco</w:t>
      </w:r>
      <w:r>
        <w:rPr>
          <w:rFonts w:ascii="Times New Roman" w:eastAsia="Times New Roman" w:hAnsi="Times New Roman" w:cs="Times New Roman"/>
        </w:rPr>
        <w:t>rds that can impede these processes. These records continuously monitor students throughout their academic journey and potentially into their professional lives.</w:t>
      </w:r>
    </w:p>
    <w:p w14:paraId="7138F33C" w14:textId="7F826291" w:rsidR="00F234CE" w:rsidRDefault="009F03C6">
      <w:pPr>
        <w:jc w:val="center"/>
        <w:rPr>
          <w:rFonts w:ascii="Times New Roman" w:eastAsia="Times New Roman" w:hAnsi="Times New Roman" w:cs="Times New Roman"/>
          <w:b/>
        </w:rPr>
      </w:pPr>
      <w:proofErr w:type="gramStart"/>
      <w:r>
        <w:rPr>
          <w:rFonts w:ascii="Times New Roman" w:eastAsia="Times New Roman" w:hAnsi="Times New Roman" w:cs="Times New Roman"/>
          <w:b/>
        </w:rPr>
        <w:t>4.3  Surveillance</w:t>
      </w:r>
      <w:proofErr w:type="gramEnd"/>
      <w:r>
        <w:rPr>
          <w:rFonts w:ascii="Times New Roman" w:eastAsia="Times New Roman" w:hAnsi="Times New Roman" w:cs="Times New Roman"/>
          <w:b/>
        </w:rPr>
        <w:t>-related Implications and Student Agency (RQ 2)</w:t>
      </w:r>
    </w:p>
    <w:p w14:paraId="30D8368A"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Scale of Surveillance Imp</w:t>
      </w:r>
      <w:r>
        <w:rPr>
          <w:rFonts w:ascii="Times New Roman" w:eastAsia="Times New Roman" w:hAnsi="Times New Roman" w:cs="Times New Roman"/>
          <w:b/>
        </w:rPr>
        <w:t>lementation</w:t>
      </w:r>
    </w:p>
    <w:p w14:paraId="71B11BC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surveillance capabilities described operate within a market environment that emphasizes the massive scope of educational monitoring deployment. Understanding this scale is crucial to seeing how surveillance has become embedded in modern hig</w:t>
      </w:r>
      <w:r>
        <w:rPr>
          <w:rFonts w:ascii="Times New Roman" w:eastAsia="Times New Roman" w:hAnsi="Times New Roman" w:cs="Times New Roman"/>
        </w:rPr>
        <w:t>her education and the economic incentives driving the continued expansion of monitoring technologies.</w:t>
      </w:r>
    </w:p>
    <w:p w14:paraId="3283A4B8"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Table 6 highlights the market indicators influencing surveillance adoption, demonstrating how economic incentives encourage the expansion of surveillance </w:t>
      </w:r>
      <w:r>
        <w:rPr>
          <w:rFonts w:ascii="Times New Roman" w:eastAsia="Times New Roman" w:hAnsi="Times New Roman" w:cs="Times New Roman"/>
        </w:rPr>
        <w:t>rather than improvements in education. The global e-learning market is projected to grow from $315.1 billion in 2023 to $740.46 billion by 2032, reflecting substantial investment in digital educational infrastructure. Much of this infrastructure includes s</w:t>
      </w:r>
      <w:r>
        <w:rPr>
          <w:rFonts w:ascii="Times New Roman" w:eastAsia="Times New Roman" w:hAnsi="Times New Roman" w:cs="Times New Roman"/>
        </w:rPr>
        <w:t>urveillance features as standard, not optional add-ons (Holon IQ, 2025; Martinez, 2024; Research &amp; Markets, 2025).</w:t>
      </w:r>
    </w:p>
    <w:p w14:paraId="7F52F16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6:</w:t>
      </w:r>
      <w:r>
        <w:rPr>
          <w:rFonts w:ascii="Times New Roman" w:eastAsia="Times New Roman" w:hAnsi="Times New Roman" w:cs="Times New Roman"/>
        </w:rPr>
        <w:t xml:space="preserve"> </w:t>
      </w:r>
      <w:r>
        <w:rPr>
          <w:rFonts w:ascii="Times New Roman" w:eastAsia="Times New Roman" w:hAnsi="Times New Roman" w:cs="Times New Roman"/>
          <w:i/>
        </w:rPr>
        <w:t>Market Context and Implementation Scale of Educational Surveillance</w:t>
      </w:r>
    </w:p>
    <w:tbl>
      <w:tblPr>
        <w:tblStyle w:val="af2"/>
        <w:tblW w:w="10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0"/>
        <w:gridCol w:w="1260"/>
        <w:gridCol w:w="1905"/>
        <w:gridCol w:w="2325"/>
        <w:gridCol w:w="2550"/>
      </w:tblGrid>
      <w:tr w:rsidR="00F234CE" w14:paraId="531FD890" w14:textId="77777777">
        <w:trPr>
          <w:tblHeader/>
        </w:trPr>
        <w:tc>
          <w:tcPr>
            <w:tcW w:w="2090" w:type="dxa"/>
            <w:shd w:val="clear" w:color="auto" w:fill="FAE2D6"/>
            <w:vAlign w:val="center"/>
          </w:tcPr>
          <w:p w14:paraId="2C03A5A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Market Indicator</w:t>
            </w:r>
          </w:p>
        </w:tc>
        <w:tc>
          <w:tcPr>
            <w:tcW w:w="1260" w:type="dxa"/>
            <w:shd w:val="clear" w:color="auto" w:fill="FAE2D6"/>
            <w:vAlign w:val="center"/>
          </w:tcPr>
          <w:p w14:paraId="22F5E7BC"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Current Status</w:t>
            </w:r>
          </w:p>
        </w:tc>
        <w:tc>
          <w:tcPr>
            <w:tcW w:w="1905" w:type="dxa"/>
            <w:shd w:val="clear" w:color="auto" w:fill="FAE2D6"/>
            <w:vAlign w:val="center"/>
          </w:tcPr>
          <w:p w14:paraId="4EC7CD6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Projected Growth</w:t>
            </w:r>
          </w:p>
        </w:tc>
        <w:tc>
          <w:tcPr>
            <w:tcW w:w="2325" w:type="dxa"/>
            <w:shd w:val="clear" w:color="auto" w:fill="FAE2D6"/>
            <w:vAlign w:val="center"/>
          </w:tcPr>
          <w:p w14:paraId="621F7B13"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Surveillance Im</w:t>
            </w:r>
            <w:r>
              <w:rPr>
                <w:rFonts w:ascii="Times New Roman" w:eastAsia="Times New Roman" w:hAnsi="Times New Roman" w:cs="Times New Roman"/>
                <w:b/>
              </w:rPr>
              <w:t>plications</w:t>
            </w:r>
          </w:p>
        </w:tc>
        <w:tc>
          <w:tcPr>
            <w:tcW w:w="2550" w:type="dxa"/>
            <w:shd w:val="clear" w:color="auto" w:fill="FAE2D6"/>
            <w:vAlign w:val="center"/>
          </w:tcPr>
          <w:p w14:paraId="6CC16A8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Student Impact</w:t>
            </w:r>
          </w:p>
        </w:tc>
      </w:tr>
      <w:tr w:rsidR="00F234CE" w14:paraId="56871EE6" w14:textId="77777777">
        <w:tc>
          <w:tcPr>
            <w:tcW w:w="2090" w:type="dxa"/>
            <w:vAlign w:val="center"/>
          </w:tcPr>
          <w:p w14:paraId="07C3F657" w14:textId="77777777" w:rsidR="00F234CE" w:rsidRDefault="00A551CD">
            <w:pPr>
              <w:ind w:left="115" w:right="97"/>
              <w:rPr>
                <w:rFonts w:ascii="Times New Roman" w:eastAsia="Times New Roman" w:hAnsi="Times New Roman" w:cs="Times New Roman"/>
                <w:b/>
              </w:rPr>
            </w:pPr>
            <w:r>
              <w:rPr>
                <w:rFonts w:ascii="Times New Roman" w:eastAsia="Times New Roman" w:hAnsi="Times New Roman" w:cs="Times New Roman"/>
                <w:b/>
              </w:rPr>
              <w:t>Global E-Learning Market</w:t>
            </w:r>
          </w:p>
        </w:tc>
        <w:tc>
          <w:tcPr>
            <w:tcW w:w="1260" w:type="dxa"/>
            <w:vAlign w:val="center"/>
          </w:tcPr>
          <w:p w14:paraId="03CE1BE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$315.1 billion (2023)</w:t>
            </w:r>
          </w:p>
        </w:tc>
        <w:tc>
          <w:tcPr>
            <w:tcW w:w="1905" w:type="dxa"/>
            <w:vAlign w:val="center"/>
          </w:tcPr>
          <w:p w14:paraId="151164E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$740.46 billion by 2032</w:t>
            </w:r>
          </w:p>
        </w:tc>
        <w:tc>
          <w:tcPr>
            <w:tcW w:w="2325" w:type="dxa"/>
            <w:vAlign w:val="center"/>
          </w:tcPr>
          <w:p w14:paraId="5757DE2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Massive surveillance infrastructure investment</w:t>
            </w:r>
          </w:p>
        </w:tc>
        <w:tc>
          <w:tcPr>
            <w:tcW w:w="2550" w:type="dxa"/>
            <w:vAlign w:val="center"/>
          </w:tcPr>
          <w:p w14:paraId="60F29D3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300+ million students globally are exposed to monitoring</w:t>
            </w:r>
          </w:p>
        </w:tc>
      </w:tr>
      <w:tr w:rsidR="00F234CE" w14:paraId="568E2884" w14:textId="77777777">
        <w:tc>
          <w:tcPr>
            <w:tcW w:w="2090" w:type="dxa"/>
            <w:vAlign w:val="center"/>
          </w:tcPr>
          <w:p w14:paraId="18B9536B"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Corporate LMS Growth</w:t>
            </w:r>
          </w:p>
        </w:tc>
        <w:tc>
          <w:tcPr>
            <w:tcW w:w="1260" w:type="dxa"/>
            <w:vAlign w:val="center"/>
          </w:tcPr>
          <w:p w14:paraId="18C1FF0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23.8% CAGR</w:t>
            </w:r>
          </w:p>
        </w:tc>
        <w:tc>
          <w:tcPr>
            <w:tcW w:w="1905" w:type="dxa"/>
            <w:vAlign w:val="center"/>
          </w:tcPr>
          <w:p w14:paraId="65604F4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Continued expansion </w:t>
            </w:r>
            <w:r>
              <w:rPr>
                <w:rFonts w:ascii="Times New Roman" w:eastAsia="Times New Roman" w:hAnsi="Times New Roman" w:cs="Times New Roman"/>
              </w:rPr>
              <w:t>through 2030</w:t>
            </w:r>
          </w:p>
        </w:tc>
        <w:tc>
          <w:tcPr>
            <w:tcW w:w="2325" w:type="dxa"/>
            <w:vAlign w:val="center"/>
          </w:tcPr>
          <w:p w14:paraId="3ACE646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Workplace surveillance normalization</w:t>
            </w:r>
          </w:p>
        </w:tc>
        <w:tc>
          <w:tcPr>
            <w:tcW w:w="2550" w:type="dxa"/>
            <w:vAlign w:val="center"/>
          </w:tcPr>
          <w:p w14:paraId="1AEECF2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Training students for monitored employment</w:t>
            </w:r>
          </w:p>
        </w:tc>
      </w:tr>
      <w:tr w:rsidR="00F234CE" w14:paraId="2BD2509C" w14:textId="77777777">
        <w:tc>
          <w:tcPr>
            <w:tcW w:w="2090" w:type="dxa"/>
            <w:vAlign w:val="center"/>
          </w:tcPr>
          <w:p w14:paraId="26B53AE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EdTech Investment</w:t>
            </w:r>
          </w:p>
        </w:tc>
        <w:tc>
          <w:tcPr>
            <w:tcW w:w="1260" w:type="dxa"/>
            <w:vAlign w:val="center"/>
          </w:tcPr>
          <w:p w14:paraId="11A084E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$2.4 billion (2024)</w:t>
            </w:r>
          </w:p>
        </w:tc>
        <w:tc>
          <w:tcPr>
            <w:tcW w:w="1905" w:type="dxa"/>
            <w:vAlign w:val="center"/>
          </w:tcPr>
          <w:p w14:paraId="56188B55"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Lowest since 2015, indicating </w:t>
            </w:r>
            <w:r>
              <w:rPr>
                <w:rFonts w:ascii="Times New Roman" w:eastAsia="Times New Roman" w:hAnsi="Times New Roman" w:cs="Times New Roman"/>
              </w:rPr>
              <w:lastRenderedPageBreak/>
              <w:t>market maturation</w:t>
            </w:r>
          </w:p>
        </w:tc>
        <w:tc>
          <w:tcPr>
            <w:tcW w:w="2325" w:type="dxa"/>
            <w:vAlign w:val="center"/>
          </w:tcPr>
          <w:p w14:paraId="06A612C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lastRenderedPageBreak/>
              <w:t>Consolidation around surveillance-capable platforms</w:t>
            </w:r>
          </w:p>
        </w:tc>
        <w:tc>
          <w:tcPr>
            <w:tcW w:w="2550" w:type="dxa"/>
            <w:vAlign w:val="center"/>
          </w:tcPr>
          <w:p w14:paraId="2C2BEA9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Reduced innovation in </w:t>
            </w:r>
            <w:r>
              <w:rPr>
                <w:rFonts w:ascii="Times New Roman" w:eastAsia="Times New Roman" w:hAnsi="Times New Roman" w:cs="Times New Roman"/>
              </w:rPr>
              <w:t>privacy-preserving alternatives</w:t>
            </w:r>
          </w:p>
        </w:tc>
      </w:tr>
      <w:tr w:rsidR="00F234CE" w14:paraId="5DA86AD8" w14:textId="77777777">
        <w:tc>
          <w:tcPr>
            <w:tcW w:w="2090" w:type="dxa"/>
            <w:vAlign w:val="center"/>
          </w:tcPr>
          <w:p w14:paraId="3E6B3049"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Student Population</w:t>
            </w:r>
          </w:p>
        </w:tc>
        <w:tc>
          <w:tcPr>
            <w:tcW w:w="1260" w:type="dxa"/>
            <w:vAlign w:val="center"/>
          </w:tcPr>
          <w:p w14:paraId="31284287"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300+ million globally</w:t>
            </w:r>
          </w:p>
        </w:tc>
        <w:tc>
          <w:tcPr>
            <w:tcW w:w="1905" w:type="dxa"/>
            <w:vAlign w:val="center"/>
          </w:tcPr>
          <w:p w14:paraId="708CFEF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Increasing digital adoption rates</w:t>
            </w:r>
          </w:p>
        </w:tc>
        <w:tc>
          <w:tcPr>
            <w:tcW w:w="2325" w:type="dxa"/>
            <w:vAlign w:val="center"/>
          </w:tcPr>
          <w:p w14:paraId="6C1F613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Unprecedented surveillance exposure scale</w:t>
            </w:r>
          </w:p>
        </w:tc>
        <w:tc>
          <w:tcPr>
            <w:tcW w:w="2550" w:type="dxa"/>
            <w:vAlign w:val="center"/>
          </w:tcPr>
          <w:p w14:paraId="0AE065A7"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Normalization of monitoring for the entire generation</w:t>
            </w:r>
          </w:p>
        </w:tc>
      </w:tr>
    </w:tbl>
    <w:p w14:paraId="2117BCA2" w14:textId="77777777" w:rsidR="00F234CE" w:rsidRDefault="00F234CE">
      <w:pPr>
        <w:rPr>
          <w:rFonts w:ascii="Times New Roman" w:eastAsia="Times New Roman" w:hAnsi="Times New Roman" w:cs="Times New Roman"/>
        </w:rPr>
      </w:pPr>
    </w:p>
    <w:p w14:paraId="26AC565D"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6</w:t>
      </w:r>
      <w:r>
        <w:rPr>
          <w:rFonts w:ascii="Times New Roman" w:eastAsia="Times New Roman" w:hAnsi="Times New Roman" w:cs="Times New Roman"/>
        </w:rPr>
        <w:t xml:space="preserve"> illustrates how the growth of corporate LM</w:t>
      </w:r>
      <w:r>
        <w:rPr>
          <w:rFonts w:ascii="Times New Roman" w:eastAsia="Times New Roman" w:hAnsi="Times New Roman" w:cs="Times New Roman"/>
        </w:rPr>
        <w:t>S reflects a trend toward integrating educational surveillance with workplace monitoring tools. This development encourages students to see extensive surveillance as a normal aspect of institutional participation. The alignment between educational and corp</w:t>
      </w:r>
      <w:r>
        <w:rPr>
          <w:rFonts w:ascii="Times New Roman" w:eastAsia="Times New Roman" w:hAnsi="Times New Roman" w:cs="Times New Roman"/>
        </w:rPr>
        <w:t>orate monitoring functions as a socialization process, equipping students for work environments where monitoring is widespread.</w:t>
      </w:r>
    </w:p>
    <w:p w14:paraId="3C79FA8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decrease in EdTech investments shown in Table 6, although the lowest since 2015, suggests market maturity and potential cons</w:t>
      </w:r>
      <w:r>
        <w:rPr>
          <w:rFonts w:ascii="Times New Roman" w:eastAsia="Times New Roman" w:hAnsi="Times New Roman" w:cs="Times New Roman"/>
        </w:rPr>
        <w:t>olidation around platforms with built-in surveillance features. This trend reduces the chances for privacy-preserving options to gain market share, indicating that surveillance functionalities are becoming a standard part of educational technology rather t</w:t>
      </w:r>
      <w:r>
        <w:rPr>
          <w:rFonts w:ascii="Times New Roman" w:eastAsia="Times New Roman" w:hAnsi="Times New Roman" w:cs="Times New Roman"/>
        </w:rPr>
        <w:t>han an optional feature.</w:t>
      </w:r>
    </w:p>
    <w:p w14:paraId="2E8C4D6E" w14:textId="2CCCDB90"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4.5 Alternative Approaches: Reclaiming Educational Agency</w:t>
      </w:r>
    </w:p>
    <w:p w14:paraId="578346A2"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Privacy-Preserving Assessment Methods</w:t>
      </w:r>
    </w:p>
    <w:p w14:paraId="62398E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Educational assessment doesn't always require extensive monitoring to verify academic integrity and assess student learning effectively</w:t>
      </w:r>
      <w:r>
        <w:rPr>
          <w:rFonts w:ascii="Times New Roman" w:eastAsia="Times New Roman" w:hAnsi="Times New Roman" w:cs="Times New Roman"/>
        </w:rPr>
        <w:t>. Different assessment methods demonstrate that institutions can maintain educational standards while also safeguarding student privacy and autonomy.</w:t>
      </w:r>
    </w:p>
    <w:p w14:paraId="5512AEB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offers a detailed analysis of different assessment methods and their impact on surveillance, showi</w:t>
      </w:r>
      <w:r>
        <w:rPr>
          <w:rFonts w:ascii="Times New Roman" w:eastAsia="Times New Roman" w:hAnsi="Times New Roman" w:cs="Times New Roman"/>
        </w:rPr>
        <w:t xml:space="preserve">ng how various approaches can alter levels of privacy and student autonomy. Open-book exams need little surveillance setup and offer a more genuine way to evaluate student skills, especially in real-world scenarios where information is easily accessible. </w:t>
      </w:r>
    </w:p>
    <w:p w14:paraId="48C6C781"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w:t>
      </w:r>
      <w:r>
        <w:rPr>
          <w:rFonts w:ascii="Times New Roman" w:eastAsia="Times New Roman" w:hAnsi="Times New Roman" w:cs="Times New Roman"/>
          <w:i/>
        </w:rPr>
        <w:t>Alternative Assessment Methods and Their Surveillance Requirements</w:t>
      </w:r>
    </w:p>
    <w:tbl>
      <w:tblPr>
        <w:tblStyle w:val="af3"/>
        <w:tblW w:w="103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875"/>
        <w:gridCol w:w="1545"/>
        <w:gridCol w:w="1830"/>
        <w:gridCol w:w="1650"/>
        <w:gridCol w:w="1725"/>
      </w:tblGrid>
      <w:tr w:rsidR="00F234CE" w14:paraId="09264E41" w14:textId="77777777">
        <w:trPr>
          <w:tblHeader/>
        </w:trPr>
        <w:tc>
          <w:tcPr>
            <w:tcW w:w="1710" w:type="dxa"/>
            <w:shd w:val="clear" w:color="auto" w:fill="FAE2D6"/>
            <w:vAlign w:val="center"/>
          </w:tcPr>
          <w:p w14:paraId="0CE06BD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Assessment Method</w:t>
            </w:r>
          </w:p>
        </w:tc>
        <w:tc>
          <w:tcPr>
            <w:tcW w:w="1875" w:type="dxa"/>
            <w:shd w:val="clear" w:color="auto" w:fill="FAE2D6"/>
            <w:vAlign w:val="center"/>
          </w:tcPr>
          <w:p w14:paraId="1895F7F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Surveillance Requirements</w:t>
            </w:r>
          </w:p>
        </w:tc>
        <w:tc>
          <w:tcPr>
            <w:tcW w:w="1545" w:type="dxa"/>
            <w:shd w:val="clear" w:color="auto" w:fill="FAE2D6"/>
            <w:vAlign w:val="center"/>
          </w:tcPr>
          <w:p w14:paraId="4C57796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Level</w:t>
            </w:r>
          </w:p>
        </w:tc>
        <w:tc>
          <w:tcPr>
            <w:tcW w:w="1830" w:type="dxa"/>
            <w:shd w:val="clear" w:color="auto" w:fill="FAE2D6"/>
            <w:vAlign w:val="center"/>
          </w:tcPr>
          <w:p w14:paraId="52DA469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Academic Integrity Approach</w:t>
            </w:r>
          </w:p>
        </w:tc>
        <w:tc>
          <w:tcPr>
            <w:tcW w:w="1650" w:type="dxa"/>
            <w:shd w:val="clear" w:color="auto" w:fill="FAE2D6"/>
            <w:vAlign w:val="center"/>
          </w:tcPr>
          <w:p w14:paraId="1AD37364"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Student Agency</w:t>
            </w:r>
          </w:p>
        </w:tc>
        <w:tc>
          <w:tcPr>
            <w:tcW w:w="1725" w:type="dxa"/>
            <w:shd w:val="clear" w:color="auto" w:fill="FAE2D6"/>
            <w:vAlign w:val="center"/>
          </w:tcPr>
          <w:p w14:paraId="3CFE76F4"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Educational Authenticity</w:t>
            </w:r>
          </w:p>
        </w:tc>
      </w:tr>
      <w:tr w:rsidR="00F234CE" w14:paraId="603BD1AB" w14:textId="77777777">
        <w:tc>
          <w:tcPr>
            <w:tcW w:w="1710" w:type="dxa"/>
            <w:vAlign w:val="center"/>
          </w:tcPr>
          <w:p w14:paraId="1D94BE66"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Traditional Proctoring</w:t>
            </w:r>
          </w:p>
        </w:tc>
        <w:tc>
          <w:tcPr>
            <w:tcW w:w="1875" w:type="dxa"/>
            <w:vAlign w:val="center"/>
          </w:tcPr>
          <w:p w14:paraId="6E591E0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Human observation, limited </w:t>
            </w:r>
            <w:r>
              <w:rPr>
                <w:rFonts w:ascii="Times New Roman" w:eastAsia="Times New Roman" w:hAnsi="Times New Roman" w:cs="Times New Roman"/>
              </w:rPr>
              <w:t>recording</w:t>
            </w:r>
          </w:p>
        </w:tc>
        <w:tc>
          <w:tcPr>
            <w:tcW w:w="1545" w:type="dxa"/>
            <w:vAlign w:val="center"/>
          </w:tcPr>
          <w:p w14:paraId="6BE1DD9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invasion</w:t>
            </w:r>
          </w:p>
        </w:tc>
        <w:tc>
          <w:tcPr>
            <w:tcW w:w="1830" w:type="dxa"/>
            <w:vAlign w:val="center"/>
          </w:tcPr>
          <w:p w14:paraId="52FFBF9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Direct supervision, immediate intervention</w:t>
            </w:r>
          </w:p>
        </w:tc>
        <w:tc>
          <w:tcPr>
            <w:tcW w:w="1650" w:type="dxa"/>
            <w:vAlign w:val="center"/>
          </w:tcPr>
          <w:p w14:paraId="3866629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Low autonomy, high control</w:t>
            </w:r>
          </w:p>
        </w:tc>
        <w:tc>
          <w:tcPr>
            <w:tcW w:w="1725" w:type="dxa"/>
            <w:vAlign w:val="center"/>
          </w:tcPr>
          <w:p w14:paraId="4AE221E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authenticity</w:t>
            </w:r>
          </w:p>
        </w:tc>
      </w:tr>
      <w:tr w:rsidR="00F234CE" w14:paraId="25670F57" w14:textId="77777777">
        <w:tc>
          <w:tcPr>
            <w:tcW w:w="1710" w:type="dxa"/>
            <w:vAlign w:val="center"/>
          </w:tcPr>
          <w:p w14:paraId="71E767C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Digital Proctoring</w:t>
            </w:r>
          </w:p>
        </w:tc>
        <w:tc>
          <w:tcPr>
            <w:tcW w:w="1875" w:type="dxa"/>
            <w:vAlign w:val="center"/>
          </w:tcPr>
          <w:p w14:paraId="55855B9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AI monitoring, comprehensive recording</w:t>
            </w:r>
          </w:p>
        </w:tc>
        <w:tc>
          <w:tcPr>
            <w:tcW w:w="1545" w:type="dxa"/>
            <w:vAlign w:val="center"/>
          </w:tcPr>
          <w:p w14:paraId="78188EE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Severe privacy invasion</w:t>
            </w:r>
          </w:p>
        </w:tc>
        <w:tc>
          <w:tcPr>
            <w:tcW w:w="1830" w:type="dxa"/>
            <w:vAlign w:val="center"/>
          </w:tcPr>
          <w:p w14:paraId="612EC08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Automated detection, algorithmic judgment</w:t>
            </w:r>
          </w:p>
        </w:tc>
        <w:tc>
          <w:tcPr>
            <w:tcW w:w="1650" w:type="dxa"/>
            <w:vAlign w:val="center"/>
          </w:tcPr>
          <w:p w14:paraId="599C027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Minimal autonomy, maximum control</w:t>
            </w:r>
          </w:p>
        </w:tc>
        <w:tc>
          <w:tcPr>
            <w:tcW w:w="1725" w:type="dxa"/>
            <w:vAlign w:val="center"/>
          </w:tcPr>
          <w:p w14:paraId="51181EE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Low authenticity</w:t>
            </w:r>
          </w:p>
        </w:tc>
      </w:tr>
      <w:tr w:rsidR="00F234CE" w14:paraId="549A1168" w14:textId="77777777">
        <w:tc>
          <w:tcPr>
            <w:tcW w:w="1710" w:type="dxa"/>
            <w:vAlign w:val="center"/>
          </w:tcPr>
          <w:p w14:paraId="7DC43AA5"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Open-Book Exams</w:t>
            </w:r>
          </w:p>
        </w:tc>
        <w:tc>
          <w:tcPr>
            <w:tcW w:w="1875" w:type="dxa"/>
            <w:vAlign w:val="center"/>
          </w:tcPr>
          <w:p w14:paraId="6C0AB51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Minimal monitoring, honor system</w:t>
            </w:r>
          </w:p>
        </w:tc>
        <w:tc>
          <w:tcPr>
            <w:tcW w:w="1545" w:type="dxa"/>
            <w:vAlign w:val="center"/>
          </w:tcPr>
          <w:p w14:paraId="71D1210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privacy protection</w:t>
            </w:r>
          </w:p>
        </w:tc>
        <w:tc>
          <w:tcPr>
            <w:tcW w:w="1830" w:type="dxa"/>
            <w:vAlign w:val="center"/>
          </w:tcPr>
          <w:p w14:paraId="7EECA08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Skill-based assessment, authentic evaluation</w:t>
            </w:r>
          </w:p>
        </w:tc>
        <w:tc>
          <w:tcPr>
            <w:tcW w:w="1650" w:type="dxa"/>
            <w:vAlign w:val="center"/>
          </w:tcPr>
          <w:p w14:paraId="56D7EBB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autonomy, moderate control</w:t>
            </w:r>
          </w:p>
        </w:tc>
        <w:tc>
          <w:tcPr>
            <w:tcW w:w="1725" w:type="dxa"/>
            <w:vAlign w:val="center"/>
          </w:tcPr>
          <w:p w14:paraId="347A584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7D2404C5" w14:textId="77777777">
        <w:tc>
          <w:tcPr>
            <w:tcW w:w="1710" w:type="dxa"/>
            <w:vAlign w:val="center"/>
          </w:tcPr>
          <w:p w14:paraId="359AACA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Project-Based Assessment</w:t>
            </w:r>
          </w:p>
        </w:tc>
        <w:tc>
          <w:tcPr>
            <w:tcW w:w="1875" w:type="dxa"/>
            <w:vAlign w:val="center"/>
          </w:tcPr>
          <w:p w14:paraId="09DE75C3"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Submission</w:t>
            </w:r>
            <w:r>
              <w:rPr>
                <w:rFonts w:ascii="Times New Roman" w:eastAsia="Times New Roman" w:hAnsi="Times New Roman" w:cs="Times New Roman"/>
              </w:rPr>
              <w:t xml:space="preserve"> tracking only</w:t>
            </w:r>
          </w:p>
        </w:tc>
        <w:tc>
          <w:tcPr>
            <w:tcW w:w="1545" w:type="dxa"/>
            <w:vAlign w:val="center"/>
          </w:tcPr>
          <w:p w14:paraId="36586D5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protection</w:t>
            </w:r>
          </w:p>
        </w:tc>
        <w:tc>
          <w:tcPr>
            <w:tcW w:w="1830" w:type="dxa"/>
            <w:vAlign w:val="center"/>
          </w:tcPr>
          <w:p w14:paraId="79668E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Process evaluation, portfolio review</w:t>
            </w:r>
          </w:p>
        </w:tc>
        <w:tc>
          <w:tcPr>
            <w:tcW w:w="1650" w:type="dxa"/>
            <w:vAlign w:val="center"/>
          </w:tcPr>
          <w:p w14:paraId="6E662E7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autonomy, low control</w:t>
            </w:r>
          </w:p>
        </w:tc>
        <w:tc>
          <w:tcPr>
            <w:tcW w:w="1725" w:type="dxa"/>
            <w:vAlign w:val="center"/>
          </w:tcPr>
          <w:p w14:paraId="6111A64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0F4925C8" w14:textId="77777777">
        <w:tc>
          <w:tcPr>
            <w:tcW w:w="1710" w:type="dxa"/>
            <w:vAlign w:val="center"/>
          </w:tcPr>
          <w:p w14:paraId="69D7EEC1"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Portfolio Assessment</w:t>
            </w:r>
          </w:p>
        </w:tc>
        <w:tc>
          <w:tcPr>
            <w:tcW w:w="1875" w:type="dxa"/>
            <w:vAlign w:val="center"/>
          </w:tcPr>
          <w:p w14:paraId="1BEF3F4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Work documentation, peer review</w:t>
            </w:r>
          </w:p>
        </w:tc>
        <w:tc>
          <w:tcPr>
            <w:tcW w:w="1545" w:type="dxa"/>
            <w:vAlign w:val="center"/>
          </w:tcPr>
          <w:p w14:paraId="445A4B9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protection</w:t>
            </w:r>
          </w:p>
        </w:tc>
        <w:tc>
          <w:tcPr>
            <w:tcW w:w="1830" w:type="dxa"/>
            <w:vAlign w:val="center"/>
          </w:tcPr>
          <w:p w14:paraId="5713F6A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Comprehensive evaluation, growth tracking</w:t>
            </w:r>
          </w:p>
        </w:tc>
        <w:tc>
          <w:tcPr>
            <w:tcW w:w="1650" w:type="dxa"/>
            <w:vAlign w:val="center"/>
          </w:tcPr>
          <w:p w14:paraId="33E9D04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w:t>
            </w:r>
            <w:r>
              <w:rPr>
                <w:rFonts w:ascii="Times New Roman" w:eastAsia="Times New Roman" w:hAnsi="Times New Roman" w:cs="Times New Roman"/>
              </w:rPr>
              <w:t>tonomy, collaborative control</w:t>
            </w:r>
          </w:p>
        </w:tc>
        <w:tc>
          <w:tcPr>
            <w:tcW w:w="1725" w:type="dxa"/>
            <w:vAlign w:val="center"/>
          </w:tcPr>
          <w:p w14:paraId="2BE87123"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0548D4EC" w14:textId="77777777">
        <w:tc>
          <w:tcPr>
            <w:tcW w:w="1710" w:type="dxa"/>
            <w:vAlign w:val="center"/>
          </w:tcPr>
          <w:p w14:paraId="043B29E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Honor Code System</w:t>
            </w:r>
          </w:p>
        </w:tc>
        <w:tc>
          <w:tcPr>
            <w:tcW w:w="1875" w:type="dxa"/>
            <w:vAlign w:val="center"/>
          </w:tcPr>
          <w:p w14:paraId="6CC21D0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Trust-based, community enforcement</w:t>
            </w:r>
          </w:p>
        </w:tc>
        <w:tc>
          <w:tcPr>
            <w:tcW w:w="1545" w:type="dxa"/>
            <w:vAlign w:val="center"/>
          </w:tcPr>
          <w:p w14:paraId="6DE0D7F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Maximum privacy protection</w:t>
            </w:r>
          </w:p>
        </w:tc>
        <w:tc>
          <w:tcPr>
            <w:tcW w:w="1830" w:type="dxa"/>
            <w:vAlign w:val="center"/>
          </w:tcPr>
          <w:p w14:paraId="65CA9FC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Cultural enforcement, peer accountability</w:t>
            </w:r>
          </w:p>
        </w:tc>
        <w:tc>
          <w:tcPr>
            <w:tcW w:w="1650" w:type="dxa"/>
            <w:vAlign w:val="center"/>
          </w:tcPr>
          <w:p w14:paraId="2961AA2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Maximum autonomy, community control</w:t>
            </w:r>
          </w:p>
        </w:tc>
        <w:tc>
          <w:tcPr>
            <w:tcW w:w="1725" w:type="dxa"/>
            <w:vAlign w:val="center"/>
          </w:tcPr>
          <w:p w14:paraId="22C89D5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bl>
    <w:p w14:paraId="561D0BB1"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privacy levels shown in </w:t>
      </w:r>
      <w:r>
        <w:rPr>
          <w:rFonts w:ascii="Times New Roman" w:eastAsia="Times New Roman" w:hAnsi="Times New Roman" w:cs="Times New Roman"/>
        </w:rPr>
        <w:t>Table 7 highlight notable differences in how various assessment methods honor student autonomy and personal boundaries. Honor code systems, successfully adopted by institutions such as Princeton University and the University of Virginia, demonstrate that t</w:t>
      </w:r>
      <w:r>
        <w:rPr>
          <w:rFonts w:ascii="Times New Roman" w:eastAsia="Times New Roman" w:hAnsi="Times New Roman" w:cs="Times New Roman"/>
        </w:rPr>
        <w:t>rust-based approaches can uphold academic integrity while also protecting student privacy and autonomy.</w:t>
      </w:r>
    </w:p>
    <w:p w14:paraId="33567AB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project-based and portfolio assessments presented in Table 7 offer emerging alternatives to surveillance-based evaluation. These methods emphasize g</w:t>
      </w:r>
      <w:r>
        <w:rPr>
          <w:rFonts w:ascii="Times New Roman" w:eastAsia="Times New Roman" w:hAnsi="Times New Roman" w:cs="Times New Roman"/>
        </w:rPr>
        <w:t xml:space="preserve">enuine demonstrations of learning rather than monitoring behavior, enabling students to engage with the material in ways that reflect real-world application and their individual learning styles. The high authenticity ratings </w:t>
      </w:r>
      <w:r>
        <w:rPr>
          <w:rFonts w:ascii="Times New Roman" w:eastAsia="Times New Roman" w:hAnsi="Times New Roman" w:cs="Times New Roman"/>
        </w:rPr>
        <w:lastRenderedPageBreak/>
        <w:t>for these approaches suggest th</w:t>
      </w:r>
      <w:r>
        <w:rPr>
          <w:rFonts w:ascii="Times New Roman" w:eastAsia="Times New Roman" w:hAnsi="Times New Roman" w:cs="Times New Roman"/>
        </w:rPr>
        <w:t>at reducing surveillance may enhance educational outcomes rather than hinder them.</w:t>
      </w:r>
    </w:p>
    <w:p w14:paraId="17AE8A29"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illustrates how assessment methods impact student agency, with less surveillance supporting greater autonomy. This suggests that safeguarding privacy and fostering e</w:t>
      </w:r>
      <w:r>
        <w:rPr>
          <w:rFonts w:ascii="Times New Roman" w:eastAsia="Times New Roman" w:hAnsi="Times New Roman" w:cs="Times New Roman"/>
        </w:rPr>
        <w:t>ducational empowerment are not conflicting objectives, but rather go hand in hand.</w:t>
      </w:r>
    </w:p>
    <w:p w14:paraId="1DF70BE8" w14:textId="3B703CDD" w:rsidR="00F234CE" w:rsidRPr="009F03C6" w:rsidRDefault="00A551CD" w:rsidP="009F03C6">
      <w:pPr>
        <w:pStyle w:val="ListParagraph"/>
        <w:numPr>
          <w:ilvl w:val="0"/>
          <w:numId w:val="2"/>
        </w:numPr>
        <w:jc w:val="center"/>
        <w:rPr>
          <w:rFonts w:ascii="Arial" w:eastAsia="Arial" w:hAnsi="Arial" w:cs="Arial"/>
          <w:b/>
          <w:sz w:val="20"/>
          <w:szCs w:val="20"/>
        </w:rPr>
      </w:pPr>
      <w:r w:rsidRPr="009F03C6">
        <w:rPr>
          <w:rFonts w:ascii="Times New Roman" w:eastAsia="Times New Roman" w:hAnsi="Times New Roman" w:cs="Times New Roman"/>
          <w:b/>
        </w:rPr>
        <w:t xml:space="preserve">Discussion </w:t>
      </w:r>
    </w:p>
    <w:p w14:paraId="299081E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This systematic analysis reveals a profound shift in higher education that extends far beyond the mere integration of digital tools. The extensive surveillance s</w:t>
      </w:r>
      <w:r>
        <w:rPr>
          <w:rFonts w:ascii="Times New Roman" w:eastAsia="Times New Roman" w:hAnsi="Times New Roman" w:cs="Times New Roman"/>
        </w:rPr>
        <w:t>ystems present in major LMS platforms indicate a core shift in educational ideals—from fostering collaborative, trust-based learning environments to implementing algorithm-driven behavioral monitoring and control. This change warrants scrutiny, not only re</w:t>
      </w:r>
      <w:r>
        <w:rPr>
          <w:rFonts w:ascii="Times New Roman" w:eastAsia="Times New Roman" w:hAnsi="Times New Roman" w:cs="Times New Roman"/>
        </w:rPr>
        <w:t>garding its direct impact on student learning and institutional dynamics, but also concerning its broader effects on democratic engagement, privacy protections, and the social contract that binds educational institutions to their communities.</w:t>
      </w:r>
    </w:p>
    <w:p w14:paraId="27D50EE1"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The evidence </w:t>
      </w:r>
      <w:r>
        <w:rPr>
          <w:rFonts w:ascii="Times New Roman" w:eastAsia="Times New Roman" w:hAnsi="Times New Roman" w:cs="Times New Roman"/>
        </w:rPr>
        <w:t xml:space="preserve">shows that modern Learning Management Systems (LMS) have become sophisticated tools of surveillance, tracking, recording, and analyzing nearly every aspect of students' digital activities. As shown in Table 1, the leading LMS platforms—Canvas, Blackboard, </w:t>
      </w:r>
      <w:r>
        <w:rPr>
          <w:rFonts w:ascii="Times New Roman" w:eastAsia="Times New Roman" w:hAnsi="Times New Roman" w:cs="Times New Roman"/>
        </w:rPr>
        <w:t>and Moodle—use advanced monitoring systems that go beyond simple academic tracking, employing machine learning, activity logs, and detailed behavioral profiling. These systems work through multiple interconnected methods: continuous tracking to build detai</w:t>
      </w:r>
      <w:r>
        <w:rPr>
          <w:rFonts w:ascii="Times New Roman" w:eastAsia="Times New Roman" w:hAnsi="Times New Roman" w:cs="Times New Roman"/>
        </w:rPr>
        <w:t xml:space="preserve">led student profiles, predictive analytics that categorize students based on engagement patterns, and proctoring technologies that extend oversight into private spaces. The proctoring developments in Table 2 highlight how companies like </w:t>
      </w:r>
      <w:proofErr w:type="spellStart"/>
      <w:r>
        <w:rPr>
          <w:rFonts w:ascii="Times New Roman" w:eastAsia="Times New Roman" w:hAnsi="Times New Roman" w:cs="Times New Roman"/>
        </w:rPr>
        <w:t>Respondus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Proctori</w:t>
      </w:r>
      <w:r>
        <w:rPr>
          <w:rFonts w:ascii="Times New Roman" w:eastAsia="Times New Roman" w:hAnsi="Times New Roman" w:cs="Times New Roman"/>
        </w:rPr>
        <w:t>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Honorlock</w:t>
      </w:r>
      <w:proofErr w:type="spellEnd"/>
      <w:r>
        <w:rPr>
          <w:rFonts w:ascii="Times New Roman" w:eastAsia="Times New Roman" w:hAnsi="Times New Roman" w:cs="Times New Roman"/>
        </w:rPr>
        <w:t xml:space="preserve"> have created extensive monitoring solutions that subject students to unprecedented levels of supervision, turning private homes into part of institutional surveillance networks. This widespread monitoring infrastructure is the most compreh</w:t>
      </w:r>
      <w:r>
        <w:rPr>
          <w:rFonts w:ascii="Times New Roman" w:eastAsia="Times New Roman" w:hAnsi="Times New Roman" w:cs="Times New Roman"/>
        </w:rPr>
        <w:t>ensive in educational history, operating with little regulatory oversight and often without students' meaningful consent.</w:t>
      </w:r>
    </w:p>
    <w:p w14:paraId="33A8A6E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analysis documents several psychological and educational effects, such as increased anxiety, dehumanization, behavior changes towa</w:t>
      </w:r>
      <w:r>
        <w:rPr>
          <w:rFonts w:ascii="Times New Roman" w:eastAsia="Times New Roman" w:hAnsi="Times New Roman" w:cs="Times New Roman"/>
        </w:rPr>
        <w:t xml:space="preserve">rd algorithmic compliance, and trust erosion, as shown in Table 4. These effects suggest that surveillance systems often undermine the learning outcomes they claim to support. Table 3 reveals how students adopt complex response patterns, from performative </w:t>
      </w:r>
      <w:r>
        <w:rPr>
          <w:rFonts w:ascii="Times New Roman" w:eastAsia="Times New Roman" w:hAnsi="Times New Roman" w:cs="Times New Roman"/>
        </w:rPr>
        <w:t>compliance to technical manipulation, indicating that monitoring systems encourage behaviors focused on satisfying algorithms rather than genuine engagement. When students prioritize performing for algorithms over authentic learning, the core purpose of ed</w:t>
      </w:r>
      <w:r>
        <w:rPr>
          <w:rFonts w:ascii="Times New Roman" w:eastAsia="Times New Roman" w:hAnsi="Times New Roman" w:cs="Times New Roman"/>
        </w:rPr>
        <w:t xml:space="preserve">ucation is compromised. The comparison in Table 5 highlights a shift in educational relationships—from traditional collaborative partnerships to data-driven interactions—where digital surveillance removes the reciprocity and contextual understanding vital </w:t>
      </w:r>
      <w:r>
        <w:rPr>
          <w:rFonts w:ascii="Times New Roman" w:eastAsia="Times New Roman" w:hAnsi="Times New Roman" w:cs="Times New Roman"/>
        </w:rPr>
        <w:t xml:space="preserve">for meaningful </w:t>
      </w:r>
      <w:r>
        <w:rPr>
          <w:rFonts w:ascii="Times New Roman" w:eastAsia="Times New Roman" w:hAnsi="Times New Roman" w:cs="Times New Roman"/>
        </w:rPr>
        <w:lastRenderedPageBreak/>
        <w:t>education. Additionally, Table 7 shows that alternative assessment methods can uphold academic integrity and educational quality while protecting student privacy and autonomy, challenging the notion that extensive surveillance is necessary f</w:t>
      </w:r>
      <w:r>
        <w:rPr>
          <w:rFonts w:ascii="Times New Roman" w:eastAsia="Times New Roman" w:hAnsi="Times New Roman" w:cs="Times New Roman"/>
        </w:rPr>
        <w:t>or effective education.</w:t>
      </w:r>
    </w:p>
    <w:p w14:paraId="6817CB99"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What is most concerning is how pervasive monitoring is becoming normalized among students. A whole generation is beginning to view comprehensive surveillance as the standard in institutions. As shown in Table 6, the global e-learnin</w:t>
      </w:r>
      <w:r>
        <w:rPr>
          <w:rFonts w:ascii="Times New Roman" w:eastAsia="Times New Roman" w:hAnsi="Times New Roman" w:cs="Times New Roman"/>
        </w:rPr>
        <w:t>g market's rapid growth—projected to reach $740.46 billion by 2032—means that over 300 million students worldwide are now exposed to monitoring systems as a common part of their education. This shift influences more than just individual learning experience</w:t>
      </w:r>
      <w:r>
        <w:rPr>
          <w:rFonts w:ascii="Times New Roman" w:eastAsia="Times New Roman" w:hAnsi="Times New Roman" w:cs="Times New Roman"/>
        </w:rPr>
        <w:t>s; it could impact democratic participation, workplace norms, and society's ideas of privacy and personal freedom. The expanding market for surveillance technology in education, driven by strong economic incentives, fosters a cycle where monitoring becomes</w:t>
      </w:r>
      <w:r>
        <w:rPr>
          <w:rFonts w:ascii="Times New Roman" w:eastAsia="Times New Roman" w:hAnsi="Times New Roman" w:cs="Times New Roman"/>
        </w:rPr>
        <w:t xml:space="preserve"> increasingly extensive, even when it does not serve educational goals.</w:t>
      </w:r>
    </w:p>
    <w:p w14:paraId="73EAAB0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analysis indicates that higher education must choose between two contrasting visions of the educational relationship: surveillance versus support, compliance versus creativity, </w:t>
      </w:r>
      <w:r>
        <w:rPr>
          <w:rFonts w:ascii="Times New Roman" w:eastAsia="Times New Roman" w:hAnsi="Times New Roman" w:cs="Times New Roman"/>
        </w:rPr>
        <w:t>data collection versus human development. The digital panopticon discussed here is not an inevitable outcome of technological advancement but a conscious institutional choice about how to interpret student agency and educational goals. Acknowledging this c</w:t>
      </w:r>
      <w:r>
        <w:rPr>
          <w:rFonts w:ascii="Times New Roman" w:eastAsia="Times New Roman" w:hAnsi="Times New Roman" w:cs="Times New Roman"/>
        </w:rPr>
        <w:t>hoice is essential for crafting strategies that prioritize learning over monitoring and for upholding the democratic principles that higher education aims to maintain.</w:t>
      </w:r>
    </w:p>
    <w:p w14:paraId="0CB14FAB" w14:textId="68B2D0CB" w:rsidR="00F234CE" w:rsidRPr="009F03C6" w:rsidRDefault="00A551CD" w:rsidP="009F03C6">
      <w:pPr>
        <w:pStyle w:val="ListParagraph"/>
        <w:numPr>
          <w:ilvl w:val="0"/>
          <w:numId w:val="2"/>
        </w:numPr>
        <w:jc w:val="center"/>
        <w:rPr>
          <w:rFonts w:ascii="Times New Roman" w:eastAsia="Times New Roman" w:hAnsi="Times New Roman" w:cs="Times New Roman"/>
          <w:b/>
          <w:color w:val="000000"/>
        </w:rPr>
      </w:pPr>
      <w:r w:rsidRPr="009F03C6">
        <w:rPr>
          <w:rFonts w:ascii="Times New Roman" w:eastAsia="Times New Roman" w:hAnsi="Times New Roman" w:cs="Times New Roman"/>
          <w:b/>
        </w:rPr>
        <w:t>Recommendations</w:t>
      </w:r>
    </w:p>
    <w:p w14:paraId="094A1849"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1" w:name="_heading=h.vb0i8dnh1vl4" w:colFirst="0" w:colLast="0"/>
      <w:bookmarkEnd w:id="1"/>
      <w:r>
        <w:rPr>
          <w:rFonts w:ascii="Times New Roman" w:eastAsia="Times New Roman" w:hAnsi="Times New Roman" w:cs="Times New Roman"/>
          <w:color w:val="000000"/>
          <w:sz w:val="26"/>
          <w:szCs w:val="26"/>
        </w:rPr>
        <w:t xml:space="preserve"> A comprehensive review of surveillance features in Learning Management </w:t>
      </w:r>
      <w:r>
        <w:rPr>
          <w:rFonts w:ascii="Times New Roman" w:eastAsia="Times New Roman" w:hAnsi="Times New Roman" w:cs="Times New Roman"/>
          <w:color w:val="000000"/>
          <w:sz w:val="26"/>
          <w:szCs w:val="26"/>
        </w:rPr>
        <w:t>Systems highlights the urgent need to reform educational technology. The data show that current practices not only fail to enhance learning outcomes but also harm educational relationships and the democratic values that higher education aims to preserve. T</w:t>
      </w:r>
      <w:r>
        <w:rPr>
          <w:rFonts w:ascii="Times New Roman" w:eastAsia="Times New Roman" w:hAnsi="Times New Roman" w:cs="Times New Roman"/>
          <w:color w:val="000000"/>
          <w:sz w:val="26"/>
          <w:szCs w:val="26"/>
        </w:rPr>
        <w:t xml:space="preserve">he upcoming recommendations address these crucial issues and provide practical strategies for institutions to regain their educational authority and foster genuine learning environments.  </w:t>
      </w:r>
    </w:p>
    <w:p w14:paraId="7A924EBB" w14:textId="5CEC2CB2" w:rsidR="00F234CE" w:rsidRDefault="009F03C6">
      <w:pPr>
        <w:pStyle w:val="Heading3"/>
        <w:keepNext w:val="0"/>
        <w:keepLines w:val="0"/>
        <w:spacing w:before="280"/>
        <w:rPr>
          <w:rFonts w:ascii="Times New Roman" w:eastAsia="Times New Roman" w:hAnsi="Times New Roman" w:cs="Times New Roman"/>
          <w:b/>
          <w:color w:val="000000"/>
          <w:sz w:val="26"/>
          <w:szCs w:val="26"/>
        </w:rPr>
      </w:pPr>
      <w:bookmarkStart w:id="2" w:name="_heading=h.j856k0c91tx1" w:colFirst="0" w:colLast="0"/>
      <w:bookmarkEnd w:id="2"/>
      <w:r>
        <w:rPr>
          <w:rFonts w:ascii="Times New Roman" w:eastAsia="Times New Roman" w:hAnsi="Times New Roman" w:cs="Times New Roman"/>
          <w:b/>
          <w:color w:val="000000"/>
          <w:sz w:val="26"/>
          <w:szCs w:val="26"/>
        </w:rPr>
        <w:t>6.1 Addressing the Digital Panopticon: A Framework for Institutional Transformation</w:t>
      </w:r>
    </w:p>
    <w:p w14:paraId="59E34E33"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Higher education faces a significant challenge in transforming LMS platforms into comprehensive surveillance tools, as evident in Tables 1 and 2. With features such as Canvas, Blackboard, and Moodle incorporating advanced monitoring tools,</w:t>
      </w:r>
      <w:r>
        <w:rPr>
          <w:rFonts w:ascii="Times New Roman" w:eastAsia="Times New Roman" w:hAnsi="Times New Roman" w:cs="Times New Roman"/>
        </w:rPr>
        <w:t xml:space="preserve"> including machine learning algorithms that predict student failure and proctoring systems that invade private spaces, the educational relationship between institutions and students is fundamentally altered (Instructure, </w:t>
      </w:r>
      <w:r>
        <w:rPr>
          <w:rFonts w:ascii="Times New Roman" w:eastAsia="Times New Roman" w:hAnsi="Times New Roman" w:cs="Times New Roman"/>
        </w:rPr>
        <w:lastRenderedPageBreak/>
        <w:t>2022; Blackboard Inc., 2023). To ad</w:t>
      </w:r>
      <w:r>
        <w:rPr>
          <w:rFonts w:ascii="Times New Roman" w:eastAsia="Times New Roman" w:hAnsi="Times New Roman" w:cs="Times New Roman"/>
        </w:rPr>
        <w:t>dress this shift from collaborative learning to behavioral monitoring, institutions must respond promptly and thoroughly.</w:t>
      </w:r>
    </w:p>
    <w:p w14:paraId="003BD48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Higher education classrooms today are grappling with numerous challenges, including growing concerns about academic dishonesty, the ne</w:t>
      </w:r>
      <w:r>
        <w:rPr>
          <w:rFonts w:ascii="Times New Roman" w:eastAsia="Times New Roman" w:hAnsi="Times New Roman" w:cs="Times New Roman"/>
        </w:rPr>
        <w:t>ed to meet accountability standards, and the demands of remote and hybrid learning. Additionally, they must support students with varying levels of technological access and digital skills (García-</w:t>
      </w:r>
      <w:proofErr w:type="spellStart"/>
      <w:r>
        <w:rPr>
          <w:rFonts w:ascii="Times New Roman" w:eastAsia="Times New Roman" w:hAnsi="Times New Roman" w:cs="Times New Roman"/>
        </w:rPr>
        <w:t>Peñalvo</w:t>
      </w:r>
      <w:proofErr w:type="spellEnd"/>
      <w:r>
        <w:rPr>
          <w:rFonts w:ascii="Times New Roman" w:eastAsia="Times New Roman" w:hAnsi="Times New Roman" w:cs="Times New Roman"/>
        </w:rPr>
        <w:t xml:space="preserve"> &amp; Durán-Escudero, 2024). However, research from Tabl</w:t>
      </w:r>
      <w:r>
        <w:rPr>
          <w:rFonts w:ascii="Times New Roman" w:eastAsia="Times New Roman" w:hAnsi="Times New Roman" w:cs="Times New Roman"/>
        </w:rPr>
        <w:t>es 4 and 5 reveals that surveillance-based measures intended to address these issues often exacerbate the problems, leading to increased anxiety, eroded trust, and a focus on performative rather than genuine engagement (Beck, 2020; Smith et al., 2023).</w:t>
      </w:r>
    </w:p>
    <w:p w14:paraId="1254AB91" w14:textId="7D5A4F05" w:rsidR="00F234CE" w:rsidRDefault="009F03C6" w:rsidP="009F03C6">
      <w:pPr>
        <w:pStyle w:val="Heading3"/>
        <w:keepNext w:val="0"/>
        <w:keepLines w:val="0"/>
        <w:spacing w:before="280"/>
        <w:rPr>
          <w:rFonts w:ascii="Times New Roman" w:eastAsia="Times New Roman" w:hAnsi="Times New Roman" w:cs="Times New Roman"/>
          <w:b/>
          <w:color w:val="000000"/>
          <w:sz w:val="26"/>
          <w:szCs w:val="26"/>
        </w:rPr>
      </w:pPr>
      <w:bookmarkStart w:id="3" w:name="_heading=h.u6ksko2toxvf" w:colFirst="0" w:colLast="0"/>
      <w:bookmarkEnd w:id="3"/>
      <w:r>
        <w:rPr>
          <w:rFonts w:ascii="Times New Roman" w:eastAsia="Times New Roman" w:hAnsi="Times New Roman" w:cs="Times New Roman"/>
          <w:b/>
          <w:color w:val="000000"/>
          <w:sz w:val="26"/>
          <w:szCs w:val="26"/>
        </w:rPr>
        <w:t>6.2 For Institutional Leaders: Rebuilding Educational Trust</w:t>
      </w:r>
    </w:p>
    <w:p w14:paraId="55468476"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4" w:name="_heading=h.ifn08alyh5gi" w:colFirst="0" w:colLast="0"/>
      <w:bookmarkEnd w:id="4"/>
      <w:r w:rsidRPr="009F03C6">
        <w:rPr>
          <w:rFonts w:ascii="Times New Roman" w:eastAsia="Times New Roman" w:hAnsi="Times New Roman" w:cs="Times New Roman"/>
          <w:b/>
          <w:i w:val="0"/>
          <w:color w:val="000000"/>
        </w:rPr>
        <w:t>Comprehensive Surveillance Audit and Reform</w:t>
      </w:r>
    </w:p>
    <w:p w14:paraId="0D548036"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Leaders of institutions must acknowledge that the default surveillance settings in most learning management systems often contradict educational principles</w:t>
      </w:r>
      <w:r>
        <w:rPr>
          <w:rFonts w:ascii="Times New Roman" w:eastAsia="Times New Roman" w:hAnsi="Times New Roman" w:cs="Times New Roman"/>
        </w:rPr>
        <w:t xml:space="preserve"> rather than promoting academic achievement. The behavioral monitoring tools outlined in Table 1, including Canvas's predictive analytics, Blackboard's retention centers, and Moodle's detailed logging, require careful evaluation with a clear educational ob</w:t>
      </w:r>
      <w:r>
        <w:rPr>
          <w:rFonts w:ascii="Times New Roman" w:eastAsia="Times New Roman" w:hAnsi="Times New Roman" w:cs="Times New Roman"/>
        </w:rPr>
        <w:t>jective (Instructure, 2022; Blackboard Inc., 2023). To ensure a comprehensive assessment of all current monitoring features, it is recommended that leaders establish review committees comprising students, faculty, and privacy advocates.</w:t>
      </w:r>
    </w:p>
    <w:p w14:paraId="7DC75F6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It is essential to </w:t>
      </w:r>
      <w:r>
        <w:rPr>
          <w:rFonts w:ascii="Times New Roman" w:eastAsia="Times New Roman" w:hAnsi="Times New Roman" w:cs="Times New Roman"/>
        </w:rPr>
        <w:t>go beyond mere policy reviews in this audit to assess the real impact of surveillance on student learning and institutional culture. According to Table 4, surveillance systems have a disproportionate effect on neurodiverse students, learners with disabilit</w:t>
      </w:r>
      <w:r>
        <w:rPr>
          <w:rFonts w:ascii="Times New Roman" w:eastAsia="Times New Roman" w:hAnsi="Times New Roman" w:cs="Times New Roman"/>
        </w:rPr>
        <w:t>ies, and individuals in unstable living conditions (Chen &amp; Rodriguez, 2024). Consequently, institutional leaders must prioritize equity when developing surveillance policies, recognizing that such systems often exacerbate existing educational inequalities.</w:t>
      </w:r>
    </w:p>
    <w:p w14:paraId="64A3A657" w14:textId="77777777" w:rsidR="00F234CE" w:rsidRDefault="00F234CE">
      <w:pPr>
        <w:spacing w:before="240" w:after="240"/>
        <w:rPr>
          <w:rFonts w:ascii="Times New Roman" w:eastAsia="Times New Roman" w:hAnsi="Times New Roman" w:cs="Times New Roman"/>
        </w:rPr>
      </w:pPr>
    </w:p>
    <w:p w14:paraId="7531532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5" w:name="_heading=h.e4bffg9ku4pe" w:colFirst="0" w:colLast="0"/>
      <w:bookmarkEnd w:id="5"/>
      <w:r w:rsidRPr="009F03C6">
        <w:rPr>
          <w:rFonts w:ascii="Times New Roman" w:eastAsia="Times New Roman" w:hAnsi="Times New Roman" w:cs="Times New Roman"/>
          <w:b/>
          <w:i w:val="0"/>
          <w:color w:val="000000"/>
        </w:rPr>
        <w:t>Privacy by Design Implementation</w:t>
      </w:r>
    </w:p>
    <w:p w14:paraId="005039E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Privacy by Design should be the guiding principle for educational technology procurement and implementation decisions (New America Foundation, 2024). To achieve this, institutions should develop policies requiring vendors</w:t>
      </w:r>
      <w:r>
        <w:rPr>
          <w:rFonts w:ascii="Times New Roman" w:eastAsia="Times New Roman" w:hAnsi="Times New Roman" w:cs="Times New Roman"/>
        </w:rPr>
        <w:t xml:space="preserve"> to justify surveillance features and provide transparent opt-out options for students. As shown in Table 6, market dynamics often prioritize economic incentives over educational effectiveness, leading to increased surveillance. Consequently, institutional</w:t>
      </w:r>
      <w:r>
        <w:rPr>
          <w:rFonts w:ascii="Times New Roman" w:eastAsia="Times New Roman" w:hAnsi="Times New Roman" w:cs="Times New Roman"/>
        </w:rPr>
        <w:t xml:space="preserve"> leaders must resist market pressures and prioritize student privacy and autonomy (Holon IQ, 2025; Research and Markets, 2025).</w:t>
      </w:r>
    </w:p>
    <w:p w14:paraId="20C9AC2F" w14:textId="77777777" w:rsidR="00F234CE" w:rsidRDefault="00A551CD">
      <w:pPr>
        <w:pStyle w:val="Heading4"/>
        <w:keepNext w:val="0"/>
        <w:keepLines w:val="0"/>
        <w:spacing w:before="240"/>
      </w:pPr>
      <w:bookmarkStart w:id="6" w:name="_heading=h.jcyqf13z3ns4" w:colFirst="0" w:colLast="0"/>
      <w:bookmarkEnd w:id="6"/>
      <w:r>
        <w:rPr>
          <w:rFonts w:ascii="Times New Roman" w:eastAsia="Times New Roman" w:hAnsi="Times New Roman" w:cs="Times New Roman"/>
          <w:i w:val="0"/>
          <w:color w:val="000000"/>
          <w:sz w:val="22"/>
          <w:szCs w:val="22"/>
        </w:rPr>
        <w:lastRenderedPageBreak/>
        <w:t>For educational institutions, it's crucial for leaders to establish clear data governance frameworks that prioritize student nee</w:t>
      </w:r>
      <w:r>
        <w:rPr>
          <w:rFonts w:ascii="Times New Roman" w:eastAsia="Times New Roman" w:hAnsi="Times New Roman" w:cs="Times New Roman"/>
          <w:i w:val="0"/>
          <w:color w:val="000000"/>
          <w:sz w:val="22"/>
          <w:szCs w:val="22"/>
        </w:rPr>
        <w:t>ds, ensure transparent policies, and provide students with control over their personal information. This involves setting up regular data purging schedules, limiting data sharing with third parties, and allowing students to view their surveillance profiles</w:t>
      </w:r>
      <w:r>
        <w:rPr>
          <w:rFonts w:ascii="Times New Roman" w:eastAsia="Times New Roman" w:hAnsi="Times New Roman" w:cs="Times New Roman"/>
          <w:i w:val="0"/>
          <w:color w:val="000000"/>
          <w:sz w:val="22"/>
          <w:szCs w:val="22"/>
        </w:rPr>
        <w:t xml:space="preserve"> (Martinez, 2024).</w:t>
      </w:r>
    </w:p>
    <w:p w14:paraId="73DF3E12"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7" w:name="_heading=h.b8whci1xsb20" w:colFirst="0" w:colLast="0"/>
      <w:bookmarkEnd w:id="7"/>
      <w:r w:rsidRPr="009F03C6">
        <w:rPr>
          <w:rFonts w:ascii="Times New Roman" w:eastAsia="Times New Roman" w:hAnsi="Times New Roman" w:cs="Times New Roman"/>
          <w:b/>
          <w:i w:val="0"/>
          <w:color w:val="000000"/>
        </w:rPr>
        <w:t>Student Data Rights and Transparency</w:t>
      </w:r>
    </w:p>
    <w:p w14:paraId="565D2D34"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dehumanization effects shown in Table 4 partly stem from students' limited awareness and control over their surveillance data (Chen &amp; Rodriguez, 2024). Institutional leaders should create clear st</w:t>
      </w:r>
      <w:r>
        <w:rPr>
          <w:rFonts w:ascii="Times New Roman" w:eastAsia="Times New Roman" w:hAnsi="Times New Roman" w:cs="Times New Roman"/>
        </w:rPr>
        <w:t>udent data rights policies that specify what data is collected, how it is used, and how students can access and update their records. These policies must also include simple steps for students to request data deletion and opt out of monitoring systems with</w:t>
      </w:r>
      <w:r>
        <w:rPr>
          <w:rFonts w:ascii="Times New Roman" w:eastAsia="Times New Roman" w:hAnsi="Times New Roman" w:cs="Times New Roman"/>
        </w:rPr>
        <w:t>out risking academic penalties.</w:t>
      </w:r>
    </w:p>
    <w:p w14:paraId="4F9BF6B0"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Moreover, institutions should regularly release "surveillance transparency reports" to inform the campus community about their monitoring levels, educational objectives, and impact on student outcomes. This transparency is c</w:t>
      </w:r>
      <w:r>
        <w:rPr>
          <w:rFonts w:ascii="Times New Roman" w:eastAsia="Times New Roman" w:hAnsi="Times New Roman" w:cs="Times New Roman"/>
        </w:rPr>
        <w:t>rucial for maintaining democratic accountability and preventing the normalization of surveillance, a significant concern identified by research.</w:t>
      </w:r>
    </w:p>
    <w:p w14:paraId="2D538CC3" w14:textId="3177DCDF" w:rsidR="00F234CE" w:rsidRPr="009F03C6" w:rsidRDefault="009F03C6" w:rsidP="009F03C6">
      <w:pPr>
        <w:pStyle w:val="Heading3"/>
        <w:keepNext w:val="0"/>
        <w:keepLines w:val="0"/>
        <w:spacing w:before="280"/>
        <w:rPr>
          <w:rFonts w:ascii="Times New Roman" w:eastAsia="Times New Roman" w:hAnsi="Times New Roman" w:cs="Times New Roman"/>
          <w:b/>
          <w:color w:val="000000"/>
          <w:sz w:val="24"/>
          <w:szCs w:val="24"/>
        </w:rPr>
      </w:pPr>
      <w:bookmarkStart w:id="8" w:name="_heading=h.646oyb5yzg85" w:colFirst="0" w:colLast="0"/>
      <w:bookmarkEnd w:id="8"/>
      <w:r>
        <w:rPr>
          <w:rFonts w:ascii="Times New Roman" w:eastAsia="Times New Roman" w:hAnsi="Times New Roman" w:cs="Times New Roman"/>
          <w:b/>
          <w:color w:val="000000"/>
          <w:sz w:val="24"/>
          <w:szCs w:val="24"/>
        </w:rPr>
        <w:t xml:space="preserve">6.3 </w:t>
      </w:r>
      <w:r w:rsidRPr="009F03C6">
        <w:rPr>
          <w:rFonts w:ascii="Times New Roman" w:eastAsia="Times New Roman" w:hAnsi="Times New Roman" w:cs="Times New Roman"/>
          <w:b/>
          <w:color w:val="000000"/>
          <w:sz w:val="24"/>
          <w:szCs w:val="24"/>
        </w:rPr>
        <w:t>For Faculty Members: Reclaiming Pedagogical Authority</w:t>
      </w:r>
    </w:p>
    <w:p w14:paraId="794BF1F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9" w:name="_heading=h.i3h5zuhap7i" w:colFirst="0" w:colLast="0"/>
      <w:bookmarkEnd w:id="9"/>
      <w:r w:rsidRPr="009F03C6">
        <w:rPr>
          <w:rFonts w:ascii="Times New Roman" w:eastAsia="Times New Roman" w:hAnsi="Times New Roman" w:cs="Times New Roman"/>
          <w:b/>
          <w:i w:val="0"/>
          <w:color w:val="000000"/>
        </w:rPr>
        <w:t>Moving Beyond Default Surveillance Settings</w:t>
      </w:r>
    </w:p>
    <w:p w14:paraId="718ED531"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Faculty m</w:t>
      </w:r>
      <w:r>
        <w:rPr>
          <w:rFonts w:ascii="Times New Roman" w:eastAsia="Times New Roman" w:hAnsi="Times New Roman" w:cs="Times New Roman"/>
        </w:rPr>
        <w:t>embers often overlook the extensive surveillance features built into their LMS platforms (Wilson &amp; Anderson, 2023). The monitoring functions listed in Table 1 mostly operate covertly, appearing as standard educational tools but effectively serving as thoro</w:t>
      </w:r>
      <w:r>
        <w:rPr>
          <w:rFonts w:ascii="Times New Roman" w:eastAsia="Times New Roman" w:hAnsi="Times New Roman" w:cs="Times New Roman"/>
        </w:rPr>
        <w:t>ugh behavioral tracking. Professors need to be aware of these surveillance systems and proactively disable monitoring features that lack a clear pedagogical purpose.</w:t>
      </w:r>
    </w:p>
    <w:p w14:paraId="0F959CD5" w14:textId="77777777" w:rsidR="00F234CE" w:rsidRDefault="00A551CD">
      <w:pPr>
        <w:pStyle w:val="Heading4"/>
        <w:keepNext w:val="0"/>
        <w:keepLines w:val="0"/>
        <w:spacing w:before="240"/>
        <w:rPr>
          <w:rFonts w:ascii="Times New Roman" w:eastAsia="Times New Roman" w:hAnsi="Times New Roman" w:cs="Times New Roman"/>
          <w:i w:val="0"/>
          <w:color w:val="000000"/>
          <w:sz w:val="22"/>
          <w:szCs w:val="22"/>
        </w:rPr>
      </w:pPr>
      <w:bookmarkStart w:id="10" w:name="_heading=h.u8e6g11rsmky" w:colFirst="0" w:colLast="0"/>
      <w:bookmarkEnd w:id="10"/>
      <w:r>
        <w:rPr>
          <w:rFonts w:ascii="Times New Roman" w:eastAsia="Times New Roman" w:hAnsi="Times New Roman" w:cs="Times New Roman"/>
          <w:i w:val="0"/>
          <w:color w:val="000000"/>
          <w:sz w:val="22"/>
          <w:szCs w:val="22"/>
        </w:rPr>
        <w:t>Creating policies and procedures for educational technology calls for collective faculty i</w:t>
      </w:r>
      <w:r>
        <w:rPr>
          <w:rFonts w:ascii="Times New Roman" w:eastAsia="Times New Roman" w:hAnsi="Times New Roman" w:cs="Times New Roman"/>
          <w:i w:val="0"/>
          <w:color w:val="000000"/>
          <w:sz w:val="22"/>
          <w:szCs w:val="22"/>
        </w:rPr>
        <w:t xml:space="preserve">nvolvement beyond individual efforts. Faculty governance should establish committees to review the ethics of educational technology and oversee surveillance. These committees should collaborate with institutional technology departments to develop training </w:t>
      </w:r>
      <w:r>
        <w:rPr>
          <w:rFonts w:ascii="Times New Roman" w:eastAsia="Times New Roman" w:hAnsi="Times New Roman" w:cs="Times New Roman"/>
          <w:i w:val="0"/>
          <w:color w:val="000000"/>
          <w:sz w:val="22"/>
          <w:szCs w:val="22"/>
        </w:rPr>
        <w:t>programs for faculty that focus on surveillance features and alternative solutions.</w:t>
      </w:r>
    </w:p>
    <w:p w14:paraId="79AE5DBC" w14:textId="77777777" w:rsidR="00F234CE" w:rsidRDefault="00A551CD">
      <w:pPr>
        <w:pStyle w:val="Heading4"/>
        <w:keepNext w:val="0"/>
        <w:keepLines w:val="0"/>
        <w:spacing w:before="240"/>
        <w:rPr>
          <w:rFonts w:ascii="Times New Roman" w:eastAsia="Times New Roman" w:hAnsi="Times New Roman" w:cs="Times New Roman"/>
          <w:b/>
          <w:i w:val="0"/>
          <w:color w:val="000000"/>
          <w:sz w:val="22"/>
          <w:szCs w:val="22"/>
        </w:rPr>
      </w:pPr>
      <w:bookmarkStart w:id="11" w:name="_heading=h.ysoa697bjg8p" w:colFirst="0" w:colLast="0"/>
      <w:bookmarkEnd w:id="11"/>
      <w:r>
        <w:rPr>
          <w:rFonts w:ascii="Times New Roman" w:eastAsia="Times New Roman" w:hAnsi="Times New Roman" w:cs="Times New Roman"/>
          <w:b/>
          <w:i w:val="0"/>
          <w:color w:val="000000"/>
          <w:sz w:val="22"/>
          <w:szCs w:val="22"/>
        </w:rPr>
        <w:t>Assessment Innovation for Authentic Learning</w:t>
      </w:r>
    </w:p>
    <w:p w14:paraId="314EE4A4"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Table 3 showcases student response patterns, indicating that surveillance-focused assessments encourage superficial compliance </w:t>
      </w:r>
      <w:r>
        <w:rPr>
          <w:rFonts w:ascii="Times New Roman" w:eastAsia="Times New Roman" w:hAnsi="Times New Roman" w:cs="Times New Roman"/>
        </w:rPr>
        <w:t xml:space="preserve">rather than genuine learning (Wilson &amp; Anderson, 2023). Faculty members should reconsider their assessment approaches to emphasize actual demonstrations of understanding rather than just monitoring compliance. The alternative assessments outlined in Table </w:t>
      </w:r>
      <w:r>
        <w:rPr>
          <w:rFonts w:ascii="Times New Roman" w:eastAsia="Times New Roman" w:hAnsi="Times New Roman" w:cs="Times New Roman"/>
        </w:rPr>
        <w:t>7 offer practical ways to uphold academic integrity while safeguarding student autonomy and privacy.</w:t>
      </w:r>
    </w:p>
    <w:p w14:paraId="3AA63E6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Project-based assessments, portfolio reviews, and open-book exams reduce the need for constant monitoring and often yield better learning outcomes than tra</w:t>
      </w:r>
      <w:r>
        <w:rPr>
          <w:rFonts w:ascii="Times New Roman" w:eastAsia="Times New Roman" w:hAnsi="Times New Roman" w:cs="Times New Roman"/>
        </w:rPr>
        <w:t>ditional supervised tests. Faculty should collaborate to develop discipline-specific assessment methods that accurately reflect student learning and promote skills applicable to real-world situations, where access to information and collaboration are commo</w:t>
      </w:r>
      <w:r>
        <w:rPr>
          <w:rFonts w:ascii="Times New Roman" w:eastAsia="Times New Roman" w:hAnsi="Times New Roman" w:cs="Times New Roman"/>
        </w:rPr>
        <w:t>n.</w:t>
      </w:r>
    </w:p>
    <w:p w14:paraId="16B57CB8" w14:textId="77777777" w:rsidR="00F234CE" w:rsidRDefault="00A551CD">
      <w:pPr>
        <w:pStyle w:val="Heading4"/>
        <w:keepNext w:val="0"/>
        <w:keepLines w:val="0"/>
        <w:spacing w:before="240"/>
        <w:rPr>
          <w:rFonts w:ascii="Times New Roman" w:eastAsia="Times New Roman" w:hAnsi="Times New Roman" w:cs="Times New Roman"/>
          <w:b/>
          <w:i w:val="0"/>
          <w:color w:val="000000"/>
          <w:sz w:val="22"/>
          <w:szCs w:val="22"/>
        </w:rPr>
      </w:pPr>
      <w:bookmarkStart w:id="12" w:name="_heading=h.8lv7f7p1keac" w:colFirst="0" w:colLast="0"/>
      <w:bookmarkEnd w:id="12"/>
      <w:r>
        <w:rPr>
          <w:rFonts w:ascii="Times New Roman" w:eastAsia="Times New Roman" w:hAnsi="Times New Roman" w:cs="Times New Roman"/>
          <w:b/>
          <w:i w:val="0"/>
          <w:color w:val="000000"/>
          <w:sz w:val="22"/>
          <w:szCs w:val="22"/>
        </w:rPr>
        <w:t>Building Trust-Based Learning Communities</w:t>
      </w:r>
    </w:p>
    <w:p w14:paraId="4B7E5D42"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The analysis in Table 5 shows how digital surveillance can weaken the mutually trusting and accountable relationships crucial for effective education (Zuboff, 2019). Faculty members need to actively rebuild </w:t>
      </w:r>
      <w:r>
        <w:rPr>
          <w:rFonts w:ascii="Times New Roman" w:eastAsia="Times New Roman" w:hAnsi="Times New Roman" w:cs="Times New Roman"/>
        </w:rPr>
        <w:t>trust with students, moving away from the notion that surveillance is needed to uphold academic integrity. This might involve implementing honor codes, engaging students in discussions about academic honesty, and fostering classroom environments that prior</w:t>
      </w:r>
      <w:r>
        <w:rPr>
          <w:rFonts w:ascii="Times New Roman" w:eastAsia="Times New Roman" w:hAnsi="Times New Roman" w:cs="Times New Roman"/>
        </w:rPr>
        <w:t>itize learning over mere compliance. Moreover, faculty should support institutional policies that encourage trust-based education and oppose the adoption of surveillance systems unless they provide clear educational advantages.</w:t>
      </w:r>
    </w:p>
    <w:p w14:paraId="49CC9294"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13" w:name="_heading=h.iylx293ci7d6" w:colFirst="0" w:colLast="0"/>
      <w:bookmarkEnd w:id="13"/>
      <w:r>
        <w:rPr>
          <w:rFonts w:ascii="Times New Roman" w:eastAsia="Times New Roman" w:hAnsi="Times New Roman" w:cs="Times New Roman"/>
          <w:b/>
          <w:color w:val="000000"/>
          <w:sz w:val="26"/>
          <w:szCs w:val="26"/>
        </w:rPr>
        <w:t>For Educational Technologist</w:t>
      </w:r>
      <w:r>
        <w:rPr>
          <w:rFonts w:ascii="Times New Roman" w:eastAsia="Times New Roman" w:hAnsi="Times New Roman" w:cs="Times New Roman"/>
          <w:b/>
          <w:color w:val="000000"/>
          <w:sz w:val="26"/>
          <w:szCs w:val="26"/>
        </w:rPr>
        <w:t>s: Designing for Agency</w:t>
      </w:r>
    </w:p>
    <w:p w14:paraId="48201D4B"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4" w:name="_heading=h.47zinhbowo1s" w:colFirst="0" w:colLast="0"/>
      <w:bookmarkEnd w:id="14"/>
      <w:r w:rsidRPr="009F03C6">
        <w:rPr>
          <w:rFonts w:ascii="Times New Roman" w:eastAsia="Times New Roman" w:hAnsi="Times New Roman" w:cs="Times New Roman"/>
          <w:b/>
          <w:i w:val="0"/>
          <w:color w:val="000000"/>
        </w:rPr>
        <w:t>Student-Centered Technology Development</w:t>
      </w:r>
    </w:p>
    <w:p w14:paraId="1310A4CF"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Educational technologists need to understand that their design choices can either enhance or restrict student agency. The surveillance features mentioned here highlight design decisions that l</w:t>
      </w:r>
      <w:r>
        <w:rPr>
          <w:rFonts w:ascii="Times New Roman" w:eastAsia="Times New Roman" w:hAnsi="Times New Roman" w:cs="Times New Roman"/>
        </w:rPr>
        <w:t>ean towards institutional control rather than supporting student learning and growth (New America Foundation, 2024). As a result, technology professionals should focus on design strategies that emphasize student agency, protect privacy, and encourage authe</w:t>
      </w:r>
      <w:r>
        <w:rPr>
          <w:rFonts w:ascii="Times New Roman" w:eastAsia="Times New Roman" w:hAnsi="Times New Roman" w:cs="Times New Roman"/>
        </w:rPr>
        <w:t>ntic engagement with learning.</w:t>
      </w:r>
    </w:p>
    <w:p w14:paraId="008F558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This entails developing analytics systems that promote learning rather than merely monitor behavior, designing intuitive interfaces that empower students to manage their data, and creating platforms that enhance educational i</w:t>
      </w:r>
      <w:r>
        <w:rPr>
          <w:rFonts w:ascii="Times New Roman" w:eastAsia="Times New Roman" w:hAnsi="Times New Roman" w:cs="Times New Roman"/>
        </w:rPr>
        <w:t>nteractions rather than replace them. Educational technologists should collaborate with faculty and students to identify their genuine needs, rather than imposing surveillance-centric solutions.</w:t>
      </w:r>
    </w:p>
    <w:p w14:paraId="15D08B43"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5" w:name="_heading=h.imxkrzwjbwet" w:colFirst="0" w:colLast="0"/>
      <w:bookmarkEnd w:id="15"/>
      <w:r w:rsidRPr="009F03C6">
        <w:rPr>
          <w:rFonts w:ascii="Times New Roman" w:eastAsia="Times New Roman" w:hAnsi="Times New Roman" w:cs="Times New Roman"/>
          <w:b/>
          <w:i w:val="0"/>
          <w:color w:val="000000"/>
        </w:rPr>
        <w:t>Ethical Framework Implementation</w:t>
      </w:r>
    </w:p>
    <w:p w14:paraId="7C7B48CD"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ethical issues linked to</w:t>
      </w:r>
      <w:r>
        <w:rPr>
          <w:rFonts w:ascii="Times New Roman" w:eastAsia="Times New Roman" w:hAnsi="Times New Roman" w:cs="Times New Roman"/>
        </w:rPr>
        <w:t xml:space="preserve"> educational surveillance extend beyond personal privacy, encompassing crucial aspects such as democratic participation, human dignity, and educational objectives (Zuboff, 2019). Consequently, educational technologists need to create and implement thorough</w:t>
      </w:r>
      <w:r>
        <w:rPr>
          <w:rFonts w:ascii="Times New Roman" w:eastAsia="Times New Roman" w:hAnsi="Times New Roman" w:cs="Times New Roman"/>
        </w:rPr>
        <w:t xml:space="preserve"> ethical frameworks that inform all decisions regarding the design and use of technology.</w:t>
      </w:r>
    </w:p>
    <w:p w14:paraId="20A4E669" w14:textId="77777777" w:rsidR="00F234CE" w:rsidRPr="009F03C6" w:rsidRDefault="00A551C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These frameworks should encompass privacy impact assessments, equity analyses, and evaluations of learning effectiveness for all educational technologies. Additionall</w:t>
      </w:r>
      <w:r>
        <w:rPr>
          <w:rFonts w:ascii="Times New Roman" w:eastAsia="Times New Roman" w:hAnsi="Times New Roman" w:cs="Times New Roman"/>
        </w:rPr>
        <w:t xml:space="preserve">y, they need to involve continuous consultation with affected communities, particularly students most impacted by surveillance systems, who often </w:t>
      </w:r>
      <w:r w:rsidRPr="009F03C6">
        <w:rPr>
          <w:rFonts w:ascii="Times New Roman" w:eastAsia="Times New Roman" w:hAnsi="Times New Roman" w:cs="Times New Roman"/>
        </w:rPr>
        <w:t>lack a voice in their implementation.</w:t>
      </w:r>
    </w:p>
    <w:p w14:paraId="712804A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6" w:name="_heading=h.ruanevpnnb7b" w:colFirst="0" w:colLast="0"/>
      <w:bookmarkEnd w:id="16"/>
      <w:r w:rsidRPr="009F03C6">
        <w:rPr>
          <w:rFonts w:ascii="Times New Roman" w:eastAsia="Times New Roman" w:hAnsi="Times New Roman" w:cs="Times New Roman"/>
          <w:b/>
          <w:i w:val="0"/>
          <w:color w:val="000000"/>
        </w:rPr>
        <w:t>Measuring Learning, Not Compliance</w:t>
      </w:r>
    </w:p>
    <w:p w14:paraId="2747C24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Table 3 illustrates how surveillance </w:t>
      </w:r>
      <w:r>
        <w:rPr>
          <w:rFonts w:ascii="Times New Roman" w:eastAsia="Times New Roman" w:hAnsi="Times New Roman" w:cs="Times New Roman"/>
        </w:rPr>
        <w:t>systems influence students to focus on performing for algorithms instead of genuinely engaging with learning (Wilson &amp; Anderson, 2023). Consequently, educational technologists must design assessment and analytics tools that track actual learning progress a</w:t>
      </w:r>
      <w:r>
        <w:rPr>
          <w:rFonts w:ascii="Times New Roman" w:eastAsia="Times New Roman" w:hAnsi="Times New Roman" w:cs="Times New Roman"/>
        </w:rPr>
        <w:t>nd understanding, rather than just behavioral compliance. This shift requires moving beyond simple engagement metrics, such as login frequency and click patterns, to develop more sophisticated indicators of learning growth, creativity, and intellectual dev</w:t>
      </w:r>
      <w:r>
        <w:rPr>
          <w:rFonts w:ascii="Times New Roman" w:eastAsia="Times New Roman" w:hAnsi="Times New Roman" w:cs="Times New Roman"/>
        </w:rPr>
        <w:t>elopment. Additionally, it’s crucial to recognize that some vital educational qualities—such as critical thinking, creativity, and democratic participation—are difficult to quantify through digital analytics.</w:t>
      </w:r>
    </w:p>
    <w:p w14:paraId="06F4F371" w14:textId="050F2FBD" w:rsidR="00F234CE" w:rsidRDefault="009F03C6">
      <w:pPr>
        <w:pStyle w:val="Heading2"/>
        <w:keepNext w:val="0"/>
        <w:keepLines w:val="0"/>
        <w:spacing w:before="360"/>
        <w:rPr>
          <w:rFonts w:ascii="Times New Roman" w:eastAsia="Times New Roman" w:hAnsi="Times New Roman" w:cs="Times New Roman"/>
          <w:b/>
          <w:color w:val="000000"/>
          <w:sz w:val="24"/>
          <w:szCs w:val="24"/>
        </w:rPr>
      </w:pPr>
      <w:bookmarkStart w:id="17" w:name="_heading=h.jnvj329lqefw" w:colFirst="0" w:colLast="0"/>
      <w:bookmarkEnd w:id="17"/>
      <w:r>
        <w:rPr>
          <w:rFonts w:ascii="Times New Roman" w:eastAsia="Times New Roman" w:hAnsi="Times New Roman" w:cs="Times New Roman"/>
          <w:b/>
          <w:color w:val="000000"/>
          <w:sz w:val="24"/>
          <w:szCs w:val="24"/>
        </w:rPr>
        <w:t>6.4 Addressing Contemporary Challenges: A Holistic Approach</w:t>
      </w:r>
    </w:p>
    <w:p w14:paraId="7E2BDAC3"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18" w:name="_heading=h.mb74jvs3a9c5" w:colFirst="0" w:colLast="0"/>
      <w:bookmarkEnd w:id="18"/>
      <w:r w:rsidRPr="009F03C6">
        <w:rPr>
          <w:rFonts w:ascii="Times New Roman" w:eastAsia="Times New Roman" w:hAnsi="Times New Roman" w:cs="Times New Roman"/>
          <w:b/>
          <w:color w:val="000000"/>
          <w:sz w:val="24"/>
          <w:szCs w:val="24"/>
        </w:rPr>
        <w:t>The Remote Learning Legacy</w:t>
      </w:r>
    </w:p>
    <w:p w14:paraId="73746B30"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COVID-19 pandemic accelerated the adoption of surveillance technologies in education, often skipping standard privacy safeguards and consent steps (Chen &amp; Rodriguez, 2024). Numerous schools continue to use e</w:t>
      </w:r>
      <w:r>
        <w:rPr>
          <w:rFonts w:ascii="Times New Roman" w:eastAsia="Times New Roman" w:hAnsi="Times New Roman" w:cs="Times New Roman"/>
        </w:rPr>
        <w:t>mergency surveillance measures even as in-person classes resume. This highlights the urgent need for a comprehensive review and reform of policies governing educational technology.</w:t>
      </w:r>
    </w:p>
    <w:p w14:paraId="5441167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Institutions need to conduct post-pandemic evaluations of their surveillanc</w:t>
      </w:r>
      <w:r>
        <w:rPr>
          <w:rFonts w:ascii="Times New Roman" w:eastAsia="Times New Roman" w:hAnsi="Times New Roman" w:cs="Times New Roman"/>
        </w:rPr>
        <w:t>e practices, deciding which emergency measures to discontinue and which technologies support authentic educational objectives. This process should include thorough consultations with students, faculty, and staff about their experiences with surveillance te</w:t>
      </w:r>
      <w:r>
        <w:rPr>
          <w:rFonts w:ascii="Times New Roman" w:eastAsia="Times New Roman" w:hAnsi="Times New Roman" w:cs="Times New Roman"/>
        </w:rPr>
        <w:t>chnologies during the pandemic.</w:t>
      </w:r>
    </w:p>
    <w:p w14:paraId="60086B3C"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19" w:name="_heading=h.jm303ostvbz8" w:colFirst="0" w:colLast="0"/>
      <w:bookmarkEnd w:id="19"/>
      <w:r w:rsidRPr="009F03C6">
        <w:rPr>
          <w:rFonts w:ascii="Times New Roman" w:eastAsia="Times New Roman" w:hAnsi="Times New Roman" w:cs="Times New Roman"/>
          <w:b/>
          <w:color w:val="000000"/>
          <w:sz w:val="24"/>
          <w:szCs w:val="24"/>
        </w:rPr>
        <w:t>Supporting Diverse Learning Needs</w:t>
      </w:r>
    </w:p>
    <w:p w14:paraId="3E06D4FB"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Table 4 indicates that surveillance systems often disproportionately affect students with disabilities, neurodiverse learners, and those experiencing economic hardships (Beck, 2020; Smith et</w:t>
      </w:r>
      <w:r>
        <w:rPr>
          <w:rFonts w:ascii="Times New Roman" w:eastAsia="Times New Roman" w:hAnsi="Times New Roman" w:cs="Times New Roman"/>
        </w:rPr>
        <w:t xml:space="preserve"> al., 2023). Consequently, education technology should focus on designing and implementing features that promote accessibility, equity, and inclusion. This involves offering alternative options to proctored exams for students who lack access to suitable te</w:t>
      </w:r>
      <w:r>
        <w:rPr>
          <w:rFonts w:ascii="Times New Roman" w:eastAsia="Times New Roman" w:hAnsi="Times New Roman" w:cs="Times New Roman"/>
        </w:rPr>
        <w:t>sting environments, ensuring surveillance measures do not discriminate against different learning styles or communication methods, and acknowledging that some students may require accommodations beyond standard monitoring systems.</w:t>
      </w:r>
    </w:p>
    <w:p w14:paraId="27258883"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20" w:name="_heading=h.zdeyan32kbt9" w:colFirst="0" w:colLast="0"/>
      <w:bookmarkEnd w:id="20"/>
      <w:r w:rsidRPr="009F03C6">
        <w:rPr>
          <w:rFonts w:ascii="Times New Roman" w:eastAsia="Times New Roman" w:hAnsi="Times New Roman" w:cs="Times New Roman"/>
          <w:b/>
          <w:color w:val="000000"/>
          <w:sz w:val="24"/>
          <w:szCs w:val="24"/>
        </w:rPr>
        <w:lastRenderedPageBreak/>
        <w:t>Building Digital Literacy</w:t>
      </w:r>
      <w:r w:rsidRPr="009F03C6">
        <w:rPr>
          <w:rFonts w:ascii="Times New Roman" w:eastAsia="Times New Roman" w:hAnsi="Times New Roman" w:cs="Times New Roman"/>
          <w:b/>
          <w:color w:val="000000"/>
          <w:sz w:val="24"/>
          <w:szCs w:val="24"/>
        </w:rPr>
        <w:t xml:space="preserve"> and Agency</w:t>
      </w:r>
    </w:p>
    <w:p w14:paraId="65F2CF92"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Students need access to educational programs that cover surveillance systems, their rights over educational data, and ways to protect their privacy and independence online (New America Foundation, 2024). This digital literacy should be integrat</w:t>
      </w:r>
      <w:r>
        <w:rPr>
          <w:rFonts w:ascii="Times New Roman" w:eastAsia="Times New Roman" w:hAnsi="Times New Roman" w:cs="Times New Roman"/>
        </w:rPr>
        <w:t>ed into first-year courses and continuous student development programs. Nonetheless, this education must do more than just accept surveillance as unavoidable. It should empower students to understand their rights, defend their privacy, and critically asses</w:t>
      </w:r>
      <w:r>
        <w:rPr>
          <w:rFonts w:ascii="Times New Roman" w:eastAsia="Times New Roman" w:hAnsi="Times New Roman" w:cs="Times New Roman"/>
        </w:rPr>
        <w:t>s educational technologies that influence their learning and development.</w:t>
      </w:r>
    </w:p>
    <w:p w14:paraId="2F1206E8" w14:textId="005F6D04" w:rsidR="00F234CE" w:rsidRDefault="009F03C6">
      <w:pPr>
        <w:pStyle w:val="Heading2"/>
        <w:keepNext w:val="0"/>
        <w:keepLines w:val="0"/>
        <w:spacing w:before="360"/>
        <w:rPr>
          <w:rFonts w:ascii="Times New Roman" w:eastAsia="Times New Roman" w:hAnsi="Times New Roman" w:cs="Times New Roman"/>
          <w:b/>
          <w:color w:val="000000"/>
          <w:sz w:val="24"/>
          <w:szCs w:val="24"/>
        </w:rPr>
      </w:pPr>
      <w:bookmarkStart w:id="21" w:name="_heading=h.ordt6h72d4l9" w:colFirst="0" w:colLast="0"/>
      <w:bookmarkEnd w:id="21"/>
      <w:r>
        <w:rPr>
          <w:rFonts w:ascii="Times New Roman" w:eastAsia="Times New Roman" w:hAnsi="Times New Roman" w:cs="Times New Roman"/>
          <w:b/>
          <w:color w:val="000000"/>
          <w:sz w:val="24"/>
          <w:szCs w:val="24"/>
        </w:rPr>
        <w:t>6.5 Implementation Pathways: From Policy to Practice</w:t>
      </w:r>
    </w:p>
    <w:p w14:paraId="619FB737" w14:textId="77777777" w:rsidR="00F234CE" w:rsidRDefault="00A551CD">
      <w:pPr>
        <w:pStyle w:val="Heading3"/>
        <w:keepNext w:val="0"/>
        <w:keepLines w:val="0"/>
        <w:spacing w:before="280"/>
        <w:rPr>
          <w:rFonts w:ascii="Times New Roman" w:eastAsia="Times New Roman" w:hAnsi="Times New Roman" w:cs="Times New Roman"/>
          <w:b/>
          <w:color w:val="000000"/>
          <w:sz w:val="24"/>
          <w:szCs w:val="24"/>
        </w:rPr>
      </w:pPr>
      <w:bookmarkStart w:id="22" w:name="_heading=h.pam6518hcndg" w:colFirst="0" w:colLast="0"/>
      <w:bookmarkEnd w:id="22"/>
      <w:r>
        <w:rPr>
          <w:rFonts w:ascii="Times New Roman" w:eastAsia="Times New Roman" w:hAnsi="Times New Roman" w:cs="Times New Roman"/>
          <w:b/>
          <w:color w:val="000000"/>
          <w:sz w:val="24"/>
          <w:szCs w:val="24"/>
        </w:rPr>
        <w:t>Phased Surveillance Reduction</w:t>
      </w:r>
    </w:p>
    <w:p w14:paraId="47449704"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23" w:name="_heading=h.8hjidh7srayi" w:colFirst="0" w:colLast="0"/>
      <w:bookmarkEnd w:id="23"/>
      <w:r>
        <w:rPr>
          <w:rFonts w:ascii="Times New Roman" w:eastAsia="Times New Roman" w:hAnsi="Times New Roman" w:cs="Times New Roman"/>
          <w:color w:val="000000"/>
          <w:sz w:val="26"/>
          <w:szCs w:val="26"/>
        </w:rPr>
        <w:t>Institutions cannot instantly eliminate all surveillance systems without proper planning and altern</w:t>
      </w:r>
      <w:r>
        <w:rPr>
          <w:rFonts w:ascii="Times New Roman" w:eastAsia="Times New Roman" w:hAnsi="Times New Roman" w:cs="Times New Roman"/>
          <w:color w:val="000000"/>
          <w:sz w:val="26"/>
          <w:szCs w:val="26"/>
        </w:rPr>
        <w:t>ative options (García-</w:t>
      </w:r>
      <w:proofErr w:type="spellStart"/>
      <w:r>
        <w:rPr>
          <w:rFonts w:ascii="Times New Roman" w:eastAsia="Times New Roman" w:hAnsi="Times New Roman" w:cs="Times New Roman"/>
          <w:color w:val="000000"/>
          <w:sz w:val="26"/>
          <w:szCs w:val="26"/>
        </w:rPr>
        <w:t>Peñalvo</w:t>
      </w:r>
      <w:proofErr w:type="spellEnd"/>
      <w:r>
        <w:rPr>
          <w:rFonts w:ascii="Times New Roman" w:eastAsia="Times New Roman" w:hAnsi="Times New Roman" w:cs="Times New Roman"/>
          <w:color w:val="000000"/>
          <w:sz w:val="26"/>
          <w:szCs w:val="26"/>
        </w:rPr>
        <w:t xml:space="preserve"> &amp; Durán-Escudero, 2024). Instead, they should adopt phased strategies that slowly transition to privacy-respecting and authentic educational practices. Initially, they should remove the most intrusive methods, especially those</w:t>
      </w:r>
      <w:r>
        <w:rPr>
          <w:rFonts w:ascii="Times New Roman" w:eastAsia="Times New Roman" w:hAnsi="Times New Roman" w:cs="Times New Roman"/>
          <w:color w:val="000000"/>
          <w:sz w:val="26"/>
          <w:szCs w:val="26"/>
        </w:rPr>
        <w:t xml:space="preserve"> invading private areas or collecting biometric data. Next, assessment approaches should be redesigned to lessen dependence on behavioral monitoring. Ultimately, the emphasis should be on creating positive, supportive learning environments that also empowe</w:t>
      </w:r>
      <w:r>
        <w:rPr>
          <w:rFonts w:ascii="Times New Roman" w:eastAsia="Times New Roman" w:hAnsi="Times New Roman" w:cs="Times New Roman"/>
          <w:color w:val="000000"/>
          <w:sz w:val="26"/>
          <w:szCs w:val="26"/>
        </w:rPr>
        <w:t>r students.</w:t>
      </w:r>
    </w:p>
    <w:p w14:paraId="782BBEB8" w14:textId="77777777" w:rsidR="009F03C6" w:rsidRPr="009F03C6" w:rsidRDefault="009F03C6" w:rsidP="009F03C6"/>
    <w:p w14:paraId="2D624CB8"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24" w:name="_heading=h.y89pemnxlpi" w:colFirst="0" w:colLast="0"/>
      <w:bookmarkEnd w:id="24"/>
      <w:r>
        <w:rPr>
          <w:rFonts w:ascii="Times New Roman" w:eastAsia="Times New Roman" w:hAnsi="Times New Roman" w:cs="Times New Roman"/>
          <w:b/>
          <w:color w:val="000000"/>
          <w:sz w:val="26"/>
          <w:szCs w:val="26"/>
        </w:rPr>
        <w:t>Collaborative Governance Models</w:t>
      </w:r>
    </w:p>
    <w:p w14:paraId="2F2607A3"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25" w:name="_heading=h.y08h2vxscgl8" w:colFirst="0" w:colLast="0"/>
      <w:bookmarkEnd w:id="25"/>
      <w:r>
        <w:rPr>
          <w:rFonts w:ascii="Times New Roman" w:eastAsia="Times New Roman" w:hAnsi="Times New Roman" w:cs="Times New Roman"/>
          <w:color w:val="000000"/>
          <w:sz w:val="26"/>
          <w:szCs w:val="26"/>
        </w:rPr>
        <w:t xml:space="preserve">Implementing surveillance reform involves creating collaborative governance models that actively involve students, faculty, staff, and community members. These structures must hold absolute authority over </w:t>
      </w:r>
      <w:r>
        <w:rPr>
          <w:rFonts w:ascii="Times New Roman" w:eastAsia="Times New Roman" w:hAnsi="Times New Roman" w:cs="Times New Roman"/>
          <w:color w:val="000000"/>
          <w:sz w:val="26"/>
          <w:szCs w:val="26"/>
        </w:rPr>
        <w:t>decisions related to educational technology and be adequately resourced to develop alternatives to surveillance-based systems.</w:t>
      </w:r>
    </w:p>
    <w:p w14:paraId="60FFB50E"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26" w:name="_heading=h.5iftdimka7hl" w:colFirst="0" w:colLast="0"/>
      <w:bookmarkEnd w:id="26"/>
      <w:r>
        <w:rPr>
          <w:rFonts w:ascii="Times New Roman" w:eastAsia="Times New Roman" w:hAnsi="Times New Roman" w:cs="Times New Roman"/>
          <w:b/>
          <w:color w:val="000000"/>
          <w:sz w:val="26"/>
          <w:szCs w:val="26"/>
        </w:rPr>
        <w:t>Continuous Assessment and Improvement</w:t>
      </w:r>
    </w:p>
    <w:p w14:paraId="4CD1C6CE"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Surveillance reform is an ongoing process, not a one-time policy update, focusing on </w:t>
      </w:r>
      <w:r>
        <w:rPr>
          <w:rFonts w:ascii="Times New Roman" w:eastAsia="Times New Roman" w:hAnsi="Times New Roman" w:cs="Times New Roman"/>
        </w:rPr>
        <w:t>prioritizing educational values over technological convenience. Institutions should establish continuous review procedures that consistently evaluate the educational impact and ethical aspects of their technology use. This involves conducting regular surve</w:t>
      </w:r>
      <w:r>
        <w:rPr>
          <w:rFonts w:ascii="Times New Roman" w:eastAsia="Times New Roman" w:hAnsi="Times New Roman" w:cs="Times New Roman"/>
        </w:rPr>
        <w:t>ys of students and faculty regarding their experiences with educational technology, analyzing learning results across various assessment methods, and maintaining ongoing discussions with privacy and ethics specialists about new challenges and opportunities</w:t>
      </w:r>
      <w:r>
        <w:rPr>
          <w:rFonts w:ascii="Times New Roman" w:eastAsia="Times New Roman" w:hAnsi="Times New Roman" w:cs="Times New Roman"/>
        </w:rPr>
        <w:t>.</w:t>
      </w:r>
    </w:p>
    <w:p w14:paraId="26C4BC2E" w14:textId="75B0BA9E" w:rsidR="00F234CE" w:rsidRDefault="00A551CD">
      <w:pPr>
        <w:pStyle w:val="Heading2"/>
        <w:keepNext w:val="0"/>
        <w:keepLines w:val="0"/>
        <w:spacing w:before="360"/>
        <w:rPr>
          <w:rFonts w:ascii="Times New Roman" w:eastAsia="Times New Roman" w:hAnsi="Times New Roman" w:cs="Times New Roman"/>
          <w:b/>
          <w:color w:val="000000"/>
          <w:sz w:val="24"/>
          <w:szCs w:val="24"/>
        </w:rPr>
      </w:pPr>
      <w:bookmarkStart w:id="27" w:name="_heading=h.ho22xlqs6dx2" w:colFirst="0" w:colLast="0"/>
      <w:bookmarkEnd w:id="27"/>
      <w:r>
        <w:rPr>
          <w:rFonts w:ascii="Times New Roman" w:eastAsia="Times New Roman" w:hAnsi="Times New Roman" w:cs="Times New Roman"/>
          <w:b/>
          <w:color w:val="000000"/>
          <w:sz w:val="24"/>
          <w:szCs w:val="24"/>
        </w:rPr>
        <w:lastRenderedPageBreak/>
        <w:t>Toward Educational Technology for Human Flourishing</w:t>
      </w:r>
    </w:p>
    <w:p w14:paraId="6474076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suggestions presented here go beyond fundamental policy changes; they signify a core transformation in educational technology focused on enhancing human well-being, democratic participation, and aut</w:t>
      </w:r>
      <w:r>
        <w:rPr>
          <w:rFonts w:ascii="Times New Roman" w:eastAsia="Times New Roman" w:hAnsi="Times New Roman" w:cs="Times New Roman"/>
        </w:rPr>
        <w:t xml:space="preserve">hentic learning involvement. Research evidence suggests that surveillance-driven methods in educational technology not only fail to meet their objectives but also harm educational relationships and undermine the democratic principles that higher education </w:t>
      </w:r>
      <w:r>
        <w:rPr>
          <w:rFonts w:ascii="Times New Roman" w:eastAsia="Times New Roman" w:hAnsi="Times New Roman" w:cs="Times New Roman"/>
        </w:rPr>
        <w:t>institutions strive to uphold (Zuboff, 2019).</w:t>
      </w:r>
    </w:p>
    <w:p w14:paraId="524CDA53"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Following these recommendations requires ongoing dedication, collaboration, and a focus on educational values rather than just technological convenience or market trends (Holon IQ, 2025). On the other hand, all</w:t>
      </w:r>
      <w:r>
        <w:rPr>
          <w:rFonts w:ascii="Times New Roman" w:eastAsia="Times New Roman" w:hAnsi="Times New Roman" w:cs="Times New Roman"/>
        </w:rPr>
        <w:t>owing unchecked growth of surveillance systems that dehumanize students and hinder learning contradicts the fundamental mission and core principles of higher education values.</w:t>
      </w:r>
    </w:p>
    <w:p w14:paraId="69608F2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main challenge in higher education isn't about balancing technology and trad</w:t>
      </w:r>
      <w:r>
        <w:rPr>
          <w:rFonts w:ascii="Times New Roman" w:eastAsia="Times New Roman" w:hAnsi="Times New Roman" w:cs="Times New Roman"/>
        </w:rPr>
        <w:t xml:space="preserve">ition, but about prioritizing support over surveillance, fostering creativity rather than strict compliance, and emphasizing human development over data extraction. The suggestions here present actionable methods to focus on support, creativity, and human </w:t>
      </w:r>
      <w:r>
        <w:rPr>
          <w:rFonts w:ascii="Times New Roman" w:eastAsia="Times New Roman" w:hAnsi="Times New Roman" w:cs="Times New Roman"/>
        </w:rPr>
        <w:t>growth while maintaining educational quality and institutional accountability. The future of higher education hinges on making these decisions carefully, collaboratively, and rooted in the democratic principles that education seeks to uphold.</w:t>
      </w:r>
    </w:p>
    <w:p w14:paraId="37CC0880" w14:textId="77777777" w:rsidR="009F03C6" w:rsidRDefault="009F03C6">
      <w:pPr>
        <w:spacing w:before="240" w:after="240"/>
        <w:rPr>
          <w:rFonts w:ascii="Times New Roman" w:eastAsia="Times New Roman" w:hAnsi="Times New Roman" w:cs="Times New Roman"/>
          <w:b/>
        </w:rPr>
      </w:pPr>
    </w:p>
    <w:p w14:paraId="38616FD7" w14:textId="5196506E"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Conclusion</w:t>
      </w:r>
    </w:p>
    <w:p w14:paraId="0D0C5151"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his study explores how LMS surveillance tools influence students' sense of agency and their interactions within educational environments. It provides a straightforward framework for understanding the operation of these surveillance systems in education and</w:t>
      </w:r>
      <w:r>
        <w:rPr>
          <w:rFonts w:ascii="Times New Roman" w:eastAsia="Times New Roman" w:hAnsi="Times New Roman" w:cs="Times New Roman"/>
        </w:rPr>
        <w:t xml:space="preserve"> proposes practical strategies to promote more ethical and effective learning environments. The advancement of digital technology in higher education has established a widespread surveillance infrastructure that profoundly changes the educational experienc</w:t>
      </w:r>
      <w:r>
        <w:rPr>
          <w:rFonts w:ascii="Times New Roman" w:eastAsia="Times New Roman" w:hAnsi="Times New Roman" w:cs="Times New Roman"/>
        </w:rPr>
        <w:t>e and the student-institution relationship. Although LMS platforms and proctoring tools support efficient content delivery and assessments, their integrated surveillance features risk shifting education from a collaborative discovery process to a system or</w:t>
      </w:r>
      <w:r>
        <w:rPr>
          <w:rFonts w:ascii="Times New Roman" w:eastAsia="Times New Roman" w:hAnsi="Times New Roman" w:cs="Times New Roman"/>
        </w:rPr>
        <w:t>iented toward behavioral control and compliance.</w:t>
      </w:r>
    </w:p>
    <w:p w14:paraId="2C984B79" w14:textId="77777777" w:rsidR="00F234CE" w:rsidRDefault="00F234CE">
      <w:pPr>
        <w:spacing w:after="0"/>
        <w:rPr>
          <w:rFonts w:ascii="Times New Roman" w:eastAsia="Times New Roman" w:hAnsi="Times New Roman" w:cs="Times New Roman"/>
          <w:color w:val="FF0000"/>
        </w:rPr>
      </w:pPr>
    </w:p>
    <w:p w14:paraId="6994198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evidence in this analysis shows that comprehensive surveillance systems often undermine the educational goals they aim to support, causing anxiety, reducing genuine experiences, and teaching students to</w:t>
      </w:r>
      <w:r>
        <w:rPr>
          <w:rFonts w:ascii="Times New Roman" w:eastAsia="Times New Roman" w:hAnsi="Times New Roman" w:cs="Times New Roman"/>
        </w:rPr>
        <w:t xml:space="preserve"> accept monitoring as normal and necessary. The alternative methods documented demonstrate that academic integrity and educational effectiveness can be upheld while respecting student privacy and autonomy.</w:t>
      </w:r>
    </w:p>
    <w:p w14:paraId="71A42F3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Higher education faces a choice not between techno</w:t>
      </w:r>
      <w:r>
        <w:rPr>
          <w:rFonts w:ascii="Times New Roman" w:eastAsia="Times New Roman" w:hAnsi="Times New Roman" w:cs="Times New Roman"/>
        </w:rPr>
        <w:t>logy and tradition, but between surveillance and support, compliance and creativity, and data collection versus human development. The digital panopticon is not an inevitable result of technological advances; it is a conscious choice about how institutions</w:t>
      </w:r>
      <w:r>
        <w:rPr>
          <w:rFonts w:ascii="Times New Roman" w:eastAsia="Times New Roman" w:hAnsi="Times New Roman" w:cs="Times New Roman"/>
        </w:rPr>
        <w:t xml:space="preserve"> engage with students and define their educational goals. The level of surveillance highlighted here shows that urgent steps are needed to end routine educational monitoring. By recognizing surveillance methods, understanding their effects, and exploring p</w:t>
      </w:r>
      <w:r>
        <w:rPr>
          <w:rFonts w:ascii="Times New Roman" w:eastAsia="Times New Roman" w:hAnsi="Times New Roman" w:cs="Times New Roman"/>
        </w:rPr>
        <w:t>rivacy-friendly options, higher education can shift educational technology from being a tool of control to one that fosters learning control.</w:t>
      </w:r>
    </w:p>
    <w:p w14:paraId="42B3AB9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future of education hinges on whether institutions choose to trust or monitor, to inspire or surveil, to educa</w:t>
      </w:r>
      <w:r>
        <w:rPr>
          <w:rFonts w:ascii="Times New Roman" w:eastAsia="Times New Roman" w:hAnsi="Times New Roman" w:cs="Times New Roman"/>
        </w:rPr>
        <w:t>te or manage. Evidence suggests that prioritizing trust, inspiration, and education over surveillance and control can actually improve educational outcomes while upholding the autonomy and dignity essential for democratic participation and human flourishin</w:t>
      </w:r>
      <w:r>
        <w:rPr>
          <w:rFonts w:ascii="Times New Roman" w:eastAsia="Times New Roman" w:hAnsi="Times New Roman" w:cs="Times New Roman"/>
        </w:rPr>
        <w:t>g.</w:t>
      </w:r>
    </w:p>
    <w:p w14:paraId="01CAA7A3" w14:textId="77777777" w:rsidR="00F234CE" w:rsidRDefault="00F234CE">
      <w:pPr>
        <w:rPr>
          <w:rFonts w:ascii="Times New Roman" w:eastAsia="Times New Roman" w:hAnsi="Times New Roman" w:cs="Times New Roman"/>
        </w:rPr>
      </w:pPr>
    </w:p>
    <w:p w14:paraId="568DBB48" w14:textId="77777777" w:rsidR="00F234CE" w:rsidRDefault="00F234CE">
      <w:pPr>
        <w:rPr>
          <w:rFonts w:ascii="Times New Roman" w:eastAsia="Times New Roman" w:hAnsi="Times New Roman" w:cs="Times New Roman"/>
        </w:rPr>
      </w:pPr>
    </w:p>
    <w:p w14:paraId="1656934D" w14:textId="77777777" w:rsidR="00F234CE" w:rsidRDefault="00F234CE">
      <w:pPr>
        <w:rPr>
          <w:rFonts w:ascii="Times New Roman" w:eastAsia="Times New Roman" w:hAnsi="Times New Roman" w:cs="Times New Roman"/>
        </w:rPr>
      </w:pPr>
    </w:p>
    <w:p w14:paraId="125DA8CC" w14:textId="77777777" w:rsidR="00F234CE" w:rsidRDefault="00F234CE">
      <w:pPr>
        <w:rPr>
          <w:rFonts w:ascii="Times New Roman" w:eastAsia="Times New Roman" w:hAnsi="Times New Roman" w:cs="Times New Roman"/>
        </w:rPr>
      </w:pPr>
    </w:p>
    <w:p w14:paraId="2E2159F3" w14:textId="77777777" w:rsidR="00F234CE" w:rsidRDefault="00F234CE">
      <w:pPr>
        <w:rPr>
          <w:rFonts w:ascii="Times New Roman" w:eastAsia="Times New Roman" w:hAnsi="Times New Roman" w:cs="Times New Roman"/>
        </w:rPr>
      </w:pPr>
    </w:p>
    <w:p w14:paraId="64EB86B1" w14:textId="77777777" w:rsidR="00F234CE" w:rsidRDefault="00F234CE">
      <w:pPr>
        <w:rPr>
          <w:rFonts w:ascii="Times New Roman" w:eastAsia="Times New Roman" w:hAnsi="Times New Roman" w:cs="Times New Roman"/>
        </w:rPr>
      </w:pPr>
    </w:p>
    <w:p w14:paraId="2037E915" w14:textId="77777777" w:rsidR="009F03C6" w:rsidRDefault="009F03C6">
      <w:pPr>
        <w:rPr>
          <w:rFonts w:ascii="Times New Roman" w:eastAsia="Times New Roman" w:hAnsi="Times New Roman" w:cs="Times New Roman"/>
        </w:rPr>
      </w:pPr>
    </w:p>
    <w:p w14:paraId="3A9B1D33"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References</w:t>
      </w:r>
    </w:p>
    <w:p w14:paraId="6BBC12C1" w14:textId="7620BAB6"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Al-Nuaimi, M.N. &amp; Al-Emran, M. (2021) Learning management systems and technology acceptance models: A systematic review. Educ. Inf. Technol. 2021, 26, 5499–5533. </w:t>
      </w:r>
      <w:r w:rsidR="00ED3B2E">
        <w:rPr>
          <w:rFonts w:ascii="Arial" w:eastAsia="Times New Roman" w:hAnsi="Arial" w:cs="Arial"/>
          <w:sz w:val="18"/>
          <w:szCs w:val="18"/>
        </w:rPr>
        <w:t>https://doi.org/10.1007/s10639-021-10513-3</w:t>
      </w:r>
    </w:p>
    <w:p w14:paraId="29285F2A" w14:textId="5FE3A48B"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AlQudah, A.A. (2014).  Accepti</w:t>
      </w:r>
      <w:r>
        <w:rPr>
          <w:rFonts w:ascii="Times New Roman" w:eastAsia="Times New Roman" w:hAnsi="Times New Roman" w:cs="Times New Roman"/>
        </w:rPr>
        <w:t xml:space="preserve">ng Moodle by academic staff at the University of Jordan: Applying and extending TAM in technical support factors. Eur. Sci. J. 2014, 10, 183–200. </w:t>
      </w:r>
      <w:r w:rsidR="00ED3B2E">
        <w:rPr>
          <w:rFonts w:ascii="Arial" w:eastAsia="Times New Roman" w:hAnsi="Arial" w:cs="Arial"/>
          <w:sz w:val="18"/>
          <w:szCs w:val="18"/>
        </w:rPr>
        <w:t>https://doi.org/10.19044/esj.2014.v10n18p%p</w:t>
      </w:r>
    </w:p>
    <w:p w14:paraId="0CD79B36" w14:textId="587F2732"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Beck, J. (2020). Students are rebelling against eye-tracking exam </w:t>
      </w:r>
      <w:r>
        <w:rPr>
          <w:rFonts w:ascii="Times New Roman" w:eastAsia="Times New Roman" w:hAnsi="Times New Roman" w:cs="Times New Roman"/>
        </w:rPr>
        <w:t xml:space="preserve">surveillance tools. </w:t>
      </w:r>
      <w:r>
        <w:rPr>
          <w:rFonts w:ascii="Times New Roman" w:eastAsia="Times New Roman" w:hAnsi="Times New Roman" w:cs="Times New Roman"/>
          <w:i/>
        </w:rPr>
        <w:t>Vice</w:t>
      </w:r>
      <w:r>
        <w:rPr>
          <w:rFonts w:ascii="Times New Roman" w:eastAsia="Times New Roman" w:hAnsi="Times New Roman" w:cs="Times New Roman"/>
        </w:rPr>
        <w:t>.</w:t>
      </w:r>
      <w:hyperlink r:id="rId8">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https://www.vice.com/en/article/bv8a58/students-are-rebelling-against-eye-tracking-exam-surveillance-tools</w:t>
      </w:r>
      <w:r w:rsidR="00ED3B2E">
        <w:rPr>
          <w:rFonts w:ascii="Times New Roman" w:eastAsia="Times New Roman" w:hAnsi="Times New Roman" w:cs="Times New Roman"/>
          <w:color w:val="1155CC"/>
          <w:u w:val="single"/>
        </w:rPr>
        <w:t xml:space="preserve"> </w:t>
      </w:r>
    </w:p>
    <w:p w14:paraId="466A2EFF" w14:textId="3E28FBA7" w:rsidR="00F234CE" w:rsidRDefault="00A551CD">
      <w:pPr>
        <w:spacing w:before="240" w:after="240"/>
        <w:rPr>
          <w:rFonts w:ascii="Times New Roman" w:eastAsia="Times New Roman" w:hAnsi="Times New Roman" w:cs="Times New Roman"/>
          <w:color w:val="FF0000"/>
        </w:rPr>
      </w:pPr>
      <w:proofErr w:type="spellStart"/>
      <w:r>
        <w:rPr>
          <w:rFonts w:ascii="Times New Roman" w:eastAsia="Times New Roman" w:hAnsi="Times New Roman" w:cs="Times New Roman"/>
        </w:rPr>
        <w:t>Bervell</w:t>
      </w:r>
      <w:proofErr w:type="spellEnd"/>
      <w:r>
        <w:rPr>
          <w:rFonts w:ascii="Times New Roman" w:eastAsia="Times New Roman" w:hAnsi="Times New Roman" w:cs="Times New Roman"/>
        </w:rPr>
        <w:t xml:space="preserve">, B., &amp; Umar, I. (2018). Utilization decision towards LMS for blended learning in distance education: Modeling the effects of personality factors in exclusivity. </w:t>
      </w:r>
      <w:r>
        <w:rPr>
          <w:rFonts w:ascii="Times New Roman" w:eastAsia="Times New Roman" w:hAnsi="Times New Roman" w:cs="Times New Roman"/>
          <w:i/>
        </w:rPr>
        <w:t>Knowledge Management &amp; E-Learning: An International Journal</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(3), 309–333.</w:t>
      </w:r>
      <w:hyperlink r:id="rId9">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https://doi.org/10.34105/j.kmel.2018.10.018</w:t>
      </w:r>
    </w:p>
    <w:p w14:paraId="7299D84E" w14:textId="78EACE6F"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Blackboard Inc. (2023). </w:t>
      </w:r>
      <w:r>
        <w:rPr>
          <w:rFonts w:ascii="Times New Roman" w:eastAsia="Times New Roman" w:hAnsi="Times New Roman" w:cs="Times New Roman"/>
          <w:i/>
        </w:rPr>
        <w:t>Blackboard Learn Analytics</w:t>
      </w:r>
      <w:r>
        <w:rPr>
          <w:rFonts w:ascii="Times New Roman" w:eastAsia="Times New Roman" w:hAnsi="Times New Roman" w:cs="Times New Roman"/>
        </w:rPr>
        <w:t>.</w:t>
      </w:r>
      <w:hyperlink r:id="rId10">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https://help.blackboard.com</w:t>
      </w:r>
      <w:r w:rsidR="00ED3B2E">
        <w:rPr>
          <w:rFonts w:ascii="Times New Roman" w:eastAsia="Times New Roman" w:hAnsi="Times New Roman" w:cs="Times New Roman"/>
          <w:color w:val="1155CC"/>
          <w:u w:val="single"/>
        </w:rPr>
        <w:t xml:space="preserve"> </w:t>
      </w:r>
    </w:p>
    <w:p w14:paraId="130C2937" w14:textId="25F0B156"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lastRenderedPageBreak/>
        <w:t xml:space="preserve">Chen, L., &amp; Rodriguez, M. (2024). Online proctoring and student privacy: Balancing security with ethical concerns. </w:t>
      </w:r>
      <w:r>
        <w:rPr>
          <w:rFonts w:ascii="Times New Roman" w:eastAsia="Times New Roman" w:hAnsi="Times New Roman" w:cs="Times New Roman"/>
          <w:i/>
        </w:rPr>
        <w:t>Container News</w:t>
      </w:r>
      <w:r>
        <w:rPr>
          <w:rFonts w:ascii="Times New Roman" w:eastAsia="Times New Roman" w:hAnsi="Times New Roman" w:cs="Times New Roman"/>
        </w:rPr>
        <w:t>.</w:t>
      </w:r>
      <w:hyperlink r:id="rId11">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https://container-news.com/online-proctoring-and-student-privacy-balancing-security-with-ethical-concerns/</w:t>
      </w:r>
      <w:r w:rsidR="00ED3B2E">
        <w:rPr>
          <w:rFonts w:ascii="Times New Roman" w:eastAsia="Times New Roman" w:hAnsi="Times New Roman" w:cs="Times New Roman"/>
          <w:color w:val="467886"/>
          <w:u w:val="single"/>
        </w:rPr>
        <w:t xml:space="preserve"> </w:t>
      </w:r>
    </w:p>
    <w:p w14:paraId="5495E6A4" w14:textId="2D8E903E"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Gamage, </w:t>
      </w:r>
      <w:proofErr w:type="gramStart"/>
      <w:r>
        <w:rPr>
          <w:rFonts w:ascii="Times New Roman" w:eastAsia="Times New Roman" w:hAnsi="Times New Roman" w:cs="Times New Roman"/>
        </w:rPr>
        <w:t>S,.,</w:t>
      </w:r>
      <w:proofErr w:type="gramEnd"/>
      <w:r>
        <w:rPr>
          <w:rFonts w:ascii="Times New Roman" w:eastAsia="Times New Roman" w:hAnsi="Times New Roman" w:cs="Times New Roman"/>
        </w:rPr>
        <w:t xml:space="preserve"> Ayres, J..&amp; Behrend, M. (2022).  A systematic review on trends in using Moodle for teaching and learning. Int. J. STEM Educ. 2022, 9,</w:t>
      </w:r>
      <w:r>
        <w:rPr>
          <w:rFonts w:ascii="Times New Roman" w:eastAsia="Times New Roman" w:hAnsi="Times New Roman" w:cs="Times New Roman"/>
        </w:rPr>
        <w:t xml:space="preserve"> 1–24. </w:t>
      </w:r>
      <w:r w:rsidR="00ED3B2E">
        <w:rPr>
          <w:rFonts w:ascii="Arial" w:eastAsia="Times New Roman" w:hAnsi="Arial" w:cs="Arial"/>
          <w:sz w:val="18"/>
          <w:szCs w:val="18"/>
        </w:rPr>
        <w:t>https://doi.org/10.1186/s40594-021-00323-x</w:t>
      </w:r>
    </w:p>
    <w:p w14:paraId="15BDFC3F" w14:textId="7F686FA6"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Chaw, L.Y. &amp; Tang, C.M. (2018). What makes learning management systems effective for learning? J. Educ. Technol. Syst. 2018, 47, 152–169.</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https://doi.org/10.1177/0047239518795828</w:t>
      </w:r>
    </w:p>
    <w:p w14:paraId="3482A81F" w14:textId="7DBC839B"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García-Peñalvo, F. J., &amp; Du</w:t>
      </w:r>
      <w:r>
        <w:rPr>
          <w:rFonts w:ascii="Times New Roman" w:eastAsia="Times New Roman" w:hAnsi="Times New Roman" w:cs="Times New Roman"/>
        </w:rPr>
        <w:t xml:space="preserve">rán-Escudero, J. (2024). Theoretical and empirical models underlying the teaching use of LMS platforms in higher education: A systematic review. </w:t>
      </w:r>
      <w:r>
        <w:rPr>
          <w:rFonts w:ascii="Times New Roman" w:eastAsia="Times New Roman" w:hAnsi="Times New Roman" w:cs="Times New Roman"/>
          <w:i/>
        </w:rPr>
        <w:t>Journal of Computers in Education</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(2), 287-312</w:t>
      </w:r>
      <w:r>
        <w:rPr>
          <w:rFonts w:ascii="Times New Roman" w:eastAsia="Times New Roman" w:hAnsi="Times New Roman" w:cs="Times New Roman"/>
          <w:color w:val="FF0000"/>
        </w:rPr>
        <w:t>.</w:t>
      </w:r>
      <w:hyperlink r:id="rId12">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https://doi.org/10.1007/s40692-024-00336-9</w:t>
      </w:r>
      <w:r w:rsidR="00ED3B2E">
        <w:rPr>
          <w:rFonts w:ascii="Times New Roman" w:eastAsia="Times New Roman" w:hAnsi="Times New Roman" w:cs="Times New Roman"/>
          <w:color w:val="467886"/>
          <w:u w:val="single"/>
        </w:rPr>
        <w:t xml:space="preserve"> </w:t>
      </w:r>
    </w:p>
    <w:p w14:paraId="13787FB0" w14:textId="0B0D78F8"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Holon IQ. (2025). </w:t>
      </w:r>
      <w:r>
        <w:rPr>
          <w:rFonts w:ascii="Times New Roman" w:eastAsia="Times New Roman" w:hAnsi="Times New Roman" w:cs="Times New Roman"/>
          <w:i/>
        </w:rPr>
        <w:t>Global education technology investment report 2024</w:t>
      </w:r>
      <w:r>
        <w:rPr>
          <w:rFonts w:ascii="Times New Roman" w:eastAsia="Times New Roman" w:hAnsi="Times New Roman" w:cs="Times New Roman"/>
        </w:rPr>
        <w:t>.</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https://www.holoniq.com/notes/global-education-technology-investment-report-2024</w:t>
      </w:r>
      <w:r w:rsidR="00ED3B2E">
        <w:rPr>
          <w:rFonts w:ascii="Times New Roman" w:eastAsia="Times New Roman" w:hAnsi="Times New Roman" w:cs="Times New Roman"/>
          <w:color w:val="467886"/>
          <w:u w:val="single"/>
        </w:rPr>
        <w:t xml:space="preserve"> </w:t>
      </w:r>
    </w:p>
    <w:p w14:paraId="10C72EEC" w14:textId="00087289"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 xml:space="preserve">Holon IQ. (2025). Systemic AI, Strategic Skills: Q1 2025 </w:t>
      </w:r>
      <w:r>
        <w:rPr>
          <w:rFonts w:ascii="Times New Roman" w:eastAsia="Times New Roman" w:hAnsi="Times New Roman" w:cs="Times New Roman"/>
        </w:rPr>
        <w:t>Education Trends Outlook.</w:t>
      </w:r>
      <w:hyperlink r:id="rId13">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https://www.holoniq.com/notes/2025-global-education-outlook</w:t>
      </w:r>
      <w:r>
        <w:rPr>
          <w:rFonts w:ascii="Times New Roman" w:eastAsia="Times New Roman" w:hAnsi="Times New Roman" w:cs="Times New Roman"/>
          <w:color w:val="FF0000"/>
        </w:rPr>
        <w:t xml:space="preserve"> </w:t>
      </w:r>
    </w:p>
    <w:p w14:paraId="445FDF1D" w14:textId="7D092FDC"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Instructure Inc. (2022). </w:t>
      </w:r>
      <w:r>
        <w:rPr>
          <w:rFonts w:ascii="Times New Roman" w:eastAsia="Times New Roman" w:hAnsi="Times New Roman" w:cs="Times New Roman"/>
          <w:i/>
        </w:rPr>
        <w:t>Canvas Analytics Overview</w:t>
      </w:r>
      <w:r>
        <w:rPr>
          <w:rFonts w:ascii="Times New Roman" w:eastAsia="Times New Roman" w:hAnsi="Times New Roman" w:cs="Times New Roman"/>
        </w:rPr>
        <w:t>.</w:t>
      </w:r>
      <w:hyperlink r:id="rId14">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https://www.instructure.com/canvas/features/analytics</w:t>
      </w:r>
      <w:r w:rsidR="00ED3B2E">
        <w:rPr>
          <w:rFonts w:ascii="Times New Roman" w:eastAsia="Times New Roman" w:hAnsi="Times New Roman" w:cs="Times New Roman"/>
          <w:color w:val="467886"/>
          <w:u w:val="single"/>
        </w:rPr>
        <w:t xml:space="preserve"> </w:t>
      </w:r>
    </w:p>
    <w:p w14:paraId="2CFF2B09" w14:textId="0A063E3E" w:rsidR="00F234CE" w:rsidRDefault="00A551CD">
      <w:pPr>
        <w:spacing w:before="240" w:after="240"/>
        <w:rPr>
          <w:rFonts w:ascii="Times New Roman" w:eastAsia="Times New Roman" w:hAnsi="Times New Roman" w:cs="Times New Roman"/>
          <w:color w:val="467886"/>
          <w:u w:val="single"/>
        </w:rPr>
      </w:pPr>
      <w:r>
        <w:rPr>
          <w:rFonts w:ascii="Times New Roman" w:eastAsia="Times New Roman" w:hAnsi="Times New Roman" w:cs="Times New Roman"/>
        </w:rPr>
        <w:t xml:space="preserve">Kats, Y. (Ed.). (2013). Challenges of LMS Implementation in a Multi-Cultural Context. In </w:t>
      </w:r>
      <w:r>
        <w:rPr>
          <w:rFonts w:ascii="Times New Roman" w:eastAsia="Times New Roman" w:hAnsi="Times New Roman" w:cs="Times New Roman"/>
          <w:i/>
        </w:rPr>
        <w:t>Learning Management Systems and Instructional Design: Best Practices in Onl</w:t>
      </w:r>
      <w:r>
        <w:rPr>
          <w:rFonts w:ascii="Times New Roman" w:eastAsia="Times New Roman" w:hAnsi="Times New Roman" w:cs="Times New Roman"/>
          <w:i/>
        </w:rPr>
        <w:t>ine Education</w:t>
      </w:r>
      <w:r>
        <w:rPr>
          <w:rFonts w:ascii="Times New Roman" w:eastAsia="Times New Roman" w:hAnsi="Times New Roman" w:cs="Times New Roman"/>
        </w:rPr>
        <w:t>, 72–88. IGI Global.</w:t>
      </w:r>
      <w:hyperlink r:id="rId15">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https://doi.org/10.4018/978-1-4666-3930-0.ch005</w:t>
      </w:r>
      <w:r w:rsidR="00ED3B2E">
        <w:rPr>
          <w:rFonts w:ascii="Times New Roman" w:eastAsia="Times New Roman" w:hAnsi="Times New Roman" w:cs="Times New Roman"/>
          <w:color w:val="467886"/>
          <w:u w:val="single"/>
        </w:rPr>
        <w:t xml:space="preserve"> </w:t>
      </w:r>
    </w:p>
    <w:p w14:paraId="5422C765" w14:textId="7FA1B48B" w:rsidR="00F234CE" w:rsidRDefault="00A551CD">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Lavidas</w:t>
      </w:r>
      <w:proofErr w:type="spellEnd"/>
      <w:r>
        <w:rPr>
          <w:rFonts w:ascii="Times New Roman" w:eastAsia="Times New Roman" w:hAnsi="Times New Roman" w:cs="Times New Roman"/>
        </w:rPr>
        <w:t xml:space="preserve">, K.; Komis, V. &amp; </w:t>
      </w:r>
      <w:proofErr w:type="spellStart"/>
      <w:r>
        <w:rPr>
          <w:rFonts w:ascii="Times New Roman" w:eastAsia="Times New Roman" w:hAnsi="Times New Roman" w:cs="Times New Roman"/>
        </w:rPr>
        <w:t>Achriani</w:t>
      </w:r>
      <w:proofErr w:type="spellEnd"/>
      <w:r>
        <w:rPr>
          <w:rFonts w:ascii="Times New Roman" w:eastAsia="Times New Roman" w:hAnsi="Times New Roman" w:cs="Times New Roman"/>
        </w:rPr>
        <w:t xml:space="preserve">, A. (2022). Explaining faculty members’ behavioral intention to use learning management. J. </w:t>
      </w:r>
      <w:proofErr w:type="spellStart"/>
      <w:r>
        <w:rPr>
          <w:rFonts w:ascii="Times New Roman" w:eastAsia="Times New Roman" w:hAnsi="Times New Roman" w:cs="Times New Roman"/>
        </w:rPr>
        <w:t>Comput.Educ</w:t>
      </w:r>
      <w:proofErr w:type="spellEnd"/>
      <w:r>
        <w:rPr>
          <w:rFonts w:ascii="Times New Roman" w:eastAsia="Times New Roman" w:hAnsi="Times New Roman" w:cs="Times New Roman"/>
        </w:rPr>
        <w:t xml:space="preserve">. 2022, 9, 707–725. </w:t>
      </w:r>
      <w:r w:rsidR="00ED3B2E">
        <w:rPr>
          <w:rFonts w:ascii="Arial" w:eastAsia="Times New Roman" w:hAnsi="Arial" w:cs="Arial"/>
          <w:sz w:val="18"/>
          <w:szCs w:val="18"/>
        </w:rPr>
        <w:t>https://doi.org/10.1007/s40692-021-00217-5</w:t>
      </w:r>
    </w:p>
    <w:p w14:paraId="55484056" w14:textId="4C24F4A9" w:rsidR="00F234CE" w:rsidRDefault="00A551CD">
      <w:pPr>
        <w:spacing w:before="240" w:after="240" w:line="276" w:lineRule="auto"/>
        <w:rPr>
          <w:rFonts w:ascii="Times New Roman" w:eastAsia="Times New Roman" w:hAnsi="Times New Roman" w:cs="Times New Roman"/>
        </w:rPr>
      </w:pPr>
      <w:proofErr w:type="spellStart"/>
      <w:r>
        <w:rPr>
          <w:rFonts w:ascii="Times New Roman" w:eastAsia="Times New Roman" w:hAnsi="Times New Roman" w:cs="Times New Roman"/>
        </w:rPr>
        <w:t>Linnenluecke</w:t>
      </w:r>
      <w:proofErr w:type="spellEnd"/>
      <w:r>
        <w:rPr>
          <w:rFonts w:ascii="Times New Roman" w:eastAsia="Times New Roman" w:hAnsi="Times New Roman" w:cs="Times New Roman"/>
        </w:rPr>
        <w:t xml:space="preserve">, M.K.; </w:t>
      </w:r>
      <w:proofErr w:type="spellStart"/>
      <w:r>
        <w:rPr>
          <w:rFonts w:ascii="Times New Roman" w:eastAsia="Times New Roman" w:hAnsi="Times New Roman" w:cs="Times New Roman"/>
        </w:rPr>
        <w:t>Marrone</w:t>
      </w:r>
      <w:proofErr w:type="spellEnd"/>
      <w:r>
        <w:rPr>
          <w:rFonts w:ascii="Times New Roman" w:eastAsia="Times New Roman" w:hAnsi="Times New Roman" w:cs="Times New Roman"/>
        </w:rPr>
        <w:t>, M.; Singh, A.K. Conducting Systematic Literature Reviews and</w:t>
      </w:r>
      <w:r>
        <w:rPr>
          <w:rFonts w:ascii="Times New Roman" w:eastAsia="Times New Roman" w:hAnsi="Times New Roman" w:cs="Times New Roman"/>
        </w:rPr>
        <w:t xml:space="preserve"> Bibliometric Analyses. Aust. </w:t>
      </w:r>
      <w:proofErr w:type="spellStart"/>
      <w:proofErr w:type="gramStart"/>
      <w:r>
        <w:rPr>
          <w:rFonts w:ascii="Times New Roman" w:eastAsia="Times New Roman" w:hAnsi="Times New Roman" w:cs="Times New Roman"/>
        </w:rPr>
        <w:t>J.Manag</w:t>
      </w:r>
      <w:proofErr w:type="spellEnd"/>
      <w:proofErr w:type="gramEnd"/>
      <w:r>
        <w:rPr>
          <w:rFonts w:ascii="Times New Roman" w:eastAsia="Times New Roman" w:hAnsi="Times New Roman" w:cs="Times New Roman"/>
        </w:rPr>
        <w:t xml:space="preserve">. 2020, 45, 175–194. </w:t>
      </w:r>
      <w:r w:rsidR="00ED3B2E">
        <w:rPr>
          <w:rFonts w:ascii="Arial" w:eastAsia="Times New Roman" w:hAnsi="Arial" w:cs="Arial"/>
          <w:sz w:val="18"/>
          <w:szCs w:val="18"/>
        </w:rPr>
        <w:t>https://doi.org/10.1177/0312896219877678</w:t>
      </w:r>
    </w:p>
    <w:p w14:paraId="4FD90A7E" w14:textId="41ECC4C8"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Martinez, S. D. (2024). What to know about student data privacy in 2024. </w:t>
      </w:r>
      <w:r>
        <w:rPr>
          <w:rFonts w:ascii="Times New Roman" w:eastAsia="Times New Roman" w:hAnsi="Times New Roman" w:cs="Times New Roman"/>
          <w:i/>
        </w:rPr>
        <w:t>Education Week</w:t>
      </w:r>
      <w:r>
        <w:rPr>
          <w:rFonts w:ascii="Times New Roman" w:eastAsia="Times New Roman" w:hAnsi="Times New Roman" w:cs="Times New Roman"/>
        </w:rPr>
        <w:t>.</w:t>
      </w:r>
      <w:hyperlink r:id="rId16">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https://ewa.org/educated-reporter/what-to-know-about-student-data-privacy-in-2024</w:t>
      </w:r>
      <w:r w:rsidR="00ED3B2E">
        <w:rPr>
          <w:rFonts w:ascii="Times New Roman" w:eastAsia="Times New Roman" w:hAnsi="Times New Roman" w:cs="Times New Roman"/>
          <w:color w:val="467886"/>
          <w:u w:val="single"/>
        </w:rPr>
        <w:t xml:space="preserve"> </w:t>
      </w:r>
    </w:p>
    <w:p w14:paraId="54746927" w14:textId="6FD0A6F4"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Malanga, A., Bernardes, R., Borini, F., Pereira, R., &amp; Rossetto, D. (2022). Towards integrating quality in theoretical models of acceptance</w:t>
      </w:r>
      <w:r>
        <w:rPr>
          <w:rFonts w:ascii="Times New Roman" w:eastAsia="Times New Roman" w:hAnsi="Times New Roman" w:cs="Times New Roman"/>
        </w:rPr>
        <w:t xml:space="preserve">: An extended proposed model applied to e-learning services. </w:t>
      </w:r>
      <w:r>
        <w:rPr>
          <w:rFonts w:ascii="Times New Roman" w:eastAsia="Times New Roman" w:hAnsi="Times New Roman" w:cs="Times New Roman"/>
          <w:i/>
        </w:rPr>
        <w:t>British Journal of Educational Technology</w:t>
      </w:r>
      <w:r>
        <w:rPr>
          <w:rFonts w:ascii="Times New Roman" w:eastAsia="Times New Roman" w:hAnsi="Times New Roman" w:cs="Times New Roman"/>
        </w:rPr>
        <w:t xml:space="preserve">, </w:t>
      </w:r>
      <w:r>
        <w:rPr>
          <w:rFonts w:ascii="Times New Roman" w:eastAsia="Times New Roman" w:hAnsi="Times New Roman" w:cs="Times New Roman"/>
          <w:i/>
        </w:rPr>
        <w:t>53</w:t>
      </w:r>
      <w:r>
        <w:rPr>
          <w:rFonts w:ascii="Times New Roman" w:eastAsia="Times New Roman" w:hAnsi="Times New Roman" w:cs="Times New Roman"/>
        </w:rPr>
        <w:t>(1), 8–22.</w:t>
      </w:r>
      <w:hyperlink r:id="rId17">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https://doi.org/10.1111/bjet.13091</w:t>
      </w:r>
    </w:p>
    <w:p w14:paraId="10F2CDCB" w14:textId="62713A4B"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Mohd, F., Hussain, M., Mohamed, H., Mohd, M., &amp; A</w:t>
      </w:r>
      <w:r>
        <w:rPr>
          <w:rFonts w:ascii="Times New Roman" w:eastAsia="Times New Roman" w:hAnsi="Times New Roman" w:cs="Times New Roman"/>
        </w:rPr>
        <w:t xml:space="preserve">bdul, N. (2021). Student satisfaction in using a Learning Management System (LMS) for blended learning courses for Tertiary </w:t>
      </w:r>
      <w:r>
        <w:rPr>
          <w:rFonts w:ascii="Times New Roman" w:eastAsia="Times New Roman" w:hAnsi="Times New Roman" w:cs="Times New Roman"/>
        </w:rPr>
        <w:lastRenderedPageBreak/>
        <w:t xml:space="preserve">Education. </w:t>
      </w:r>
      <w:r>
        <w:rPr>
          <w:rFonts w:ascii="Times New Roman" w:eastAsia="Times New Roman" w:hAnsi="Times New Roman" w:cs="Times New Roman"/>
          <w:i/>
        </w:rPr>
        <w:t>Asian Journal of University Education</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(4), 442.</w:t>
      </w:r>
      <w:hyperlink r:id="rId18">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https://doi.org/10.24191/ajue.v17i4.16225</w:t>
      </w:r>
    </w:p>
    <w:p w14:paraId="4DCDA94E" w14:textId="4C526810"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Mustafa, A.S. &amp; Ali, N. (2023).  The Adoption and Use of Moodle in Online Learning: A Systematic Review. Inf. Sci. Lett. 2023, 12, 341–351. Available online: </w:t>
      </w:r>
      <w:r w:rsidR="00ED3B2E">
        <w:rPr>
          <w:rFonts w:ascii="Arial" w:eastAsia="Times New Roman" w:hAnsi="Arial" w:cs="Arial"/>
          <w:sz w:val="18"/>
          <w:szCs w:val="18"/>
        </w:rPr>
        <w:t>https://doi.org/10.18576/isl/120129</w:t>
      </w:r>
    </w:p>
    <w:p w14:paraId="65E4F6E4" w14:textId="50DB4CB1"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New America Foundation. (202</w:t>
      </w:r>
      <w:r>
        <w:rPr>
          <w:rFonts w:ascii="Times New Roman" w:eastAsia="Times New Roman" w:hAnsi="Times New Roman" w:cs="Times New Roman"/>
        </w:rPr>
        <w:t xml:space="preserve">4). </w:t>
      </w:r>
      <w:r>
        <w:rPr>
          <w:rFonts w:ascii="Times New Roman" w:eastAsia="Times New Roman" w:hAnsi="Times New Roman" w:cs="Times New Roman"/>
          <w:i/>
        </w:rPr>
        <w:t>Empowering student agency in the digital age: The role of privacy in EdTech</w:t>
      </w:r>
      <w:r>
        <w:rPr>
          <w:rFonts w:ascii="Times New Roman" w:eastAsia="Times New Roman" w:hAnsi="Times New Roman" w:cs="Times New Roman"/>
        </w:rPr>
        <w:t>.</w:t>
      </w:r>
      <w:hyperlink r:id="rId19">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https://www.newamerica.org/education-policy/briefs/empowering-student-agency-in-the-digital-age-the-role-of-privacy-in-edtech/</w:t>
      </w:r>
      <w:r w:rsidR="00ED3B2E">
        <w:rPr>
          <w:rFonts w:ascii="Times New Roman" w:eastAsia="Times New Roman" w:hAnsi="Times New Roman" w:cs="Times New Roman"/>
          <w:color w:val="467886"/>
          <w:u w:val="single"/>
        </w:rPr>
        <w:t xml:space="preserve"> </w:t>
      </w:r>
    </w:p>
    <w:p w14:paraId="1BE075B4" w14:textId="5A5CE631" w:rsidR="00F234CE" w:rsidRDefault="00A551CD">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Page, M.J.; McKenzie, J.E.; </w:t>
      </w:r>
      <w:proofErr w:type="spellStart"/>
      <w:r>
        <w:rPr>
          <w:rFonts w:ascii="Times New Roman" w:eastAsia="Times New Roman" w:hAnsi="Times New Roman" w:cs="Times New Roman"/>
        </w:rPr>
        <w:t>Bossuyt</w:t>
      </w:r>
      <w:proofErr w:type="spellEnd"/>
      <w:r>
        <w:rPr>
          <w:rFonts w:ascii="Times New Roman" w:eastAsia="Times New Roman" w:hAnsi="Times New Roman" w:cs="Times New Roman"/>
        </w:rPr>
        <w:t xml:space="preserve">, P.M.; </w:t>
      </w:r>
      <w:proofErr w:type="spellStart"/>
      <w:r>
        <w:rPr>
          <w:rFonts w:ascii="Times New Roman" w:eastAsia="Times New Roman" w:hAnsi="Times New Roman" w:cs="Times New Roman"/>
        </w:rPr>
        <w:t>Boutron</w:t>
      </w:r>
      <w:proofErr w:type="spellEnd"/>
      <w:r>
        <w:rPr>
          <w:rFonts w:ascii="Times New Roman" w:eastAsia="Times New Roman" w:hAnsi="Times New Roman" w:cs="Times New Roman"/>
        </w:rPr>
        <w:t xml:space="preserve">, I.; Hoffmann, T.C.; Mulrow, C.D.; </w:t>
      </w:r>
      <w:proofErr w:type="spellStart"/>
      <w:r>
        <w:rPr>
          <w:rFonts w:ascii="Times New Roman" w:eastAsia="Times New Roman" w:hAnsi="Times New Roman" w:cs="Times New Roman"/>
        </w:rPr>
        <w:t>Shamseer</w:t>
      </w:r>
      <w:proofErr w:type="spellEnd"/>
      <w:r>
        <w:rPr>
          <w:rFonts w:ascii="Times New Roman" w:eastAsia="Times New Roman" w:hAnsi="Times New Roman" w:cs="Times New Roman"/>
        </w:rPr>
        <w:t>, L.; Tetzlaff, J.M.; Moher, D. Up</w:t>
      </w:r>
      <w:r>
        <w:rPr>
          <w:rFonts w:ascii="Times New Roman" w:eastAsia="Times New Roman" w:hAnsi="Times New Roman" w:cs="Times New Roman"/>
        </w:rPr>
        <w:t xml:space="preserve">dating Guidance for Reporting Systematic Reviews: Development of the PRISMA 2020 Statement. J. Clin. Epidemiol. 2021, 134, 103–112. </w:t>
      </w:r>
      <w:r w:rsidR="00ED3B2E">
        <w:rPr>
          <w:rFonts w:ascii="Arial" w:eastAsia="Times New Roman" w:hAnsi="Arial" w:cs="Arial"/>
          <w:sz w:val="18"/>
          <w:szCs w:val="18"/>
        </w:rPr>
        <w:t>https://doi.org/10.1016/j.jclinepi.2021.02.003</w:t>
      </w:r>
    </w:p>
    <w:p w14:paraId="0D102AF3" w14:textId="2C9EB54C"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 xml:space="preserve">Putra, B., </w:t>
      </w:r>
      <w:proofErr w:type="spellStart"/>
      <w:r>
        <w:rPr>
          <w:rFonts w:ascii="Times New Roman" w:eastAsia="Times New Roman" w:hAnsi="Times New Roman" w:cs="Times New Roman"/>
        </w:rPr>
        <w:t>Soeprijanto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Daryanto</w:t>
      </w:r>
      <w:proofErr w:type="spellEnd"/>
      <w:r>
        <w:rPr>
          <w:rFonts w:ascii="Times New Roman" w:eastAsia="Times New Roman" w:hAnsi="Times New Roman" w:cs="Times New Roman"/>
        </w:rPr>
        <w:t xml:space="preserve"> (2023). Evaluation of the utilization of t</w:t>
      </w:r>
      <w:r>
        <w:rPr>
          <w:rFonts w:ascii="Times New Roman" w:eastAsia="Times New Roman" w:hAnsi="Times New Roman" w:cs="Times New Roman"/>
        </w:rPr>
        <w:t xml:space="preserve">he Learning Management System (LMS) using the CIPP model. </w:t>
      </w:r>
      <w:r>
        <w:rPr>
          <w:rFonts w:ascii="Times New Roman" w:eastAsia="Times New Roman" w:hAnsi="Times New Roman" w:cs="Times New Roman"/>
          <w:i/>
        </w:rPr>
        <w:t>Global Synthesis in Education Journal</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(2), 19–27</w:t>
      </w:r>
      <w:r>
        <w:rPr>
          <w:rFonts w:ascii="Times New Roman" w:eastAsia="Times New Roman" w:hAnsi="Times New Roman" w:cs="Times New Roman"/>
          <w:color w:val="FF0000"/>
        </w:rPr>
        <w:t>.</w:t>
      </w:r>
      <w:hyperlink r:id="rId20">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https://doi.org/10.61667/dp8q3757</w:t>
      </w:r>
    </w:p>
    <w:p w14:paraId="404C545D" w14:textId="36A97227"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Research and Markets. (2025). </w:t>
      </w:r>
      <w:r>
        <w:rPr>
          <w:rFonts w:ascii="Times New Roman" w:eastAsia="Times New Roman" w:hAnsi="Times New Roman" w:cs="Times New Roman"/>
          <w:i/>
        </w:rPr>
        <w:t xml:space="preserve">Global corporate LMS market </w:t>
      </w:r>
      <w:r>
        <w:rPr>
          <w:rFonts w:ascii="Times New Roman" w:eastAsia="Times New Roman" w:hAnsi="Times New Roman" w:cs="Times New Roman"/>
          <w:i/>
        </w:rPr>
        <w:t>analysis and forecast 2024-2030</w:t>
      </w:r>
      <w:r>
        <w:rPr>
          <w:rFonts w:ascii="Times New Roman" w:eastAsia="Times New Roman" w:hAnsi="Times New Roman" w:cs="Times New Roman"/>
        </w:rPr>
        <w:t>.</w:t>
      </w:r>
      <w:hyperlink r:id="rId21">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https://www.researchandmarkets.com/reports/5789654/global-corporate-lms-market-analysis-and-forecast</w:t>
      </w:r>
      <w:r w:rsidR="00ED3B2E">
        <w:rPr>
          <w:rFonts w:ascii="Times New Roman" w:eastAsia="Times New Roman" w:hAnsi="Times New Roman" w:cs="Times New Roman"/>
          <w:color w:val="1155CC"/>
          <w:u w:val="single"/>
        </w:rPr>
        <w:t xml:space="preserve"> </w:t>
      </w:r>
    </w:p>
    <w:p w14:paraId="4B4D5471" w14:textId="7E0B5C38"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Saleem, N.E.</w:t>
      </w:r>
      <w:proofErr w:type="gramStart"/>
      <w:r>
        <w:rPr>
          <w:rFonts w:ascii="Times New Roman" w:eastAsia="Times New Roman" w:hAnsi="Times New Roman" w:cs="Times New Roman"/>
        </w:rPr>
        <w:t>&amp;  Al</w:t>
      </w:r>
      <w:proofErr w:type="gramEnd"/>
      <w:r>
        <w:rPr>
          <w:rFonts w:ascii="Times New Roman" w:eastAsia="Times New Roman" w:hAnsi="Times New Roman" w:cs="Times New Roman"/>
        </w:rPr>
        <w:t>-</w:t>
      </w:r>
      <w:proofErr w:type="spellStart"/>
      <w:r>
        <w:rPr>
          <w:rFonts w:ascii="Times New Roman" w:eastAsia="Times New Roman" w:hAnsi="Times New Roman" w:cs="Times New Roman"/>
        </w:rPr>
        <w:t>Saqri</w:t>
      </w:r>
      <w:proofErr w:type="spellEnd"/>
      <w:r>
        <w:rPr>
          <w:rFonts w:ascii="Times New Roman" w:eastAsia="Times New Roman" w:hAnsi="Times New Roman" w:cs="Times New Roman"/>
        </w:rPr>
        <w:t xml:space="preserve">, M.N., &amp; Ahmad, S.E. (2016). Acceptance of Moodle as a teaching/learning tool by the faculty of the Department of Information Studies at Sultan Qaboos University, Oman, based on UTAUT. Int. J. </w:t>
      </w:r>
      <w:proofErr w:type="spellStart"/>
      <w:r>
        <w:rPr>
          <w:rFonts w:ascii="Times New Roman" w:eastAsia="Times New Roman" w:hAnsi="Times New Roman" w:cs="Times New Roman"/>
        </w:rPr>
        <w:t>Knowl</w:t>
      </w:r>
      <w:proofErr w:type="spellEnd"/>
      <w:r>
        <w:rPr>
          <w:rFonts w:ascii="Times New Roman" w:eastAsia="Times New Roman" w:hAnsi="Times New Roman" w:cs="Times New Roman"/>
        </w:rPr>
        <w:t>. Content Dev. Technol. 2016, 6, 5</w:t>
      </w:r>
      <w:r>
        <w:rPr>
          <w:rFonts w:ascii="Times New Roman" w:eastAsia="Times New Roman" w:hAnsi="Times New Roman" w:cs="Times New Roman"/>
        </w:rPr>
        <w:t>–27.</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https://doi.org/10.5865/IJKCT.2016.6.2.005</w:t>
      </w:r>
    </w:p>
    <w:p w14:paraId="70AD5907" w14:textId="37C88B33" w:rsidR="00F234CE" w:rsidRDefault="00A551CD">
      <w:pPr>
        <w:spacing w:before="240" w:after="240"/>
        <w:rPr>
          <w:rFonts w:ascii="Times New Roman" w:eastAsia="Times New Roman" w:hAnsi="Times New Roman" w:cs="Times New Roman"/>
          <w:color w:val="FF0000"/>
        </w:rPr>
      </w:pPr>
      <w:proofErr w:type="spellStart"/>
      <w:r>
        <w:rPr>
          <w:rFonts w:ascii="Times New Roman" w:eastAsia="Times New Roman" w:hAnsi="Times New Roman" w:cs="Times New Roman"/>
        </w:rPr>
        <w:t>Shenkoya</w:t>
      </w:r>
      <w:proofErr w:type="spellEnd"/>
      <w:r>
        <w:rPr>
          <w:rFonts w:ascii="Times New Roman" w:eastAsia="Times New Roman" w:hAnsi="Times New Roman" w:cs="Times New Roman"/>
        </w:rPr>
        <w:t xml:space="preserve">, T., &amp; Kim, E. (2023). Sustainability in Higher Education: Digital Transformation of the Fourth Industrial Revolution and its impact on Open Knowledge. </w:t>
      </w:r>
      <w:r>
        <w:rPr>
          <w:rFonts w:ascii="Times New Roman" w:eastAsia="Times New Roman" w:hAnsi="Times New Roman" w:cs="Times New Roman"/>
          <w:i/>
        </w:rPr>
        <w:t>Sustainability</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(3), 2473.</w:t>
      </w:r>
      <w:hyperlink r:id="rId22">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https://doi.org/10.3390/su15032473</w:t>
      </w:r>
      <w:r>
        <w:rPr>
          <w:rFonts w:ascii="Times New Roman" w:eastAsia="Times New Roman" w:hAnsi="Times New Roman" w:cs="Times New Roman"/>
          <w:color w:val="FF0000"/>
        </w:rPr>
        <w:t xml:space="preserve"> </w:t>
      </w:r>
    </w:p>
    <w:p w14:paraId="453D438D" w14:textId="6D5D99D0"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Smith, J. A., Liu, W., &amp; Park, H. (2023). Online proctoring: Privacy invasion or study alleviation? </w:t>
      </w:r>
      <w:r>
        <w:rPr>
          <w:rFonts w:ascii="Times New Roman" w:eastAsia="Times New Roman" w:hAnsi="Times New Roman" w:cs="Times New Roman"/>
          <w:i/>
        </w:rPr>
        <w:t>Proceedings of the 2023 CHI Conference on Human Factors in Computi</w:t>
      </w:r>
      <w:r>
        <w:rPr>
          <w:rFonts w:ascii="Times New Roman" w:eastAsia="Times New Roman" w:hAnsi="Times New Roman" w:cs="Times New Roman"/>
          <w:i/>
        </w:rPr>
        <w:t>ng Systems</w:t>
      </w:r>
      <w:r>
        <w:rPr>
          <w:rFonts w:ascii="Times New Roman" w:eastAsia="Times New Roman" w:hAnsi="Times New Roman" w:cs="Times New Roman"/>
        </w:rPr>
        <w:t>, 1-15.</w:t>
      </w:r>
      <w:hyperlink r:id="rId23">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https://doi.org/10.1145/3544548.3581181</w:t>
      </w:r>
      <w:r w:rsidR="00ED3B2E">
        <w:rPr>
          <w:rFonts w:ascii="Times New Roman" w:eastAsia="Times New Roman" w:hAnsi="Times New Roman" w:cs="Times New Roman"/>
          <w:color w:val="1155CC"/>
          <w:u w:val="single"/>
        </w:rPr>
        <w:t xml:space="preserve"> </w:t>
      </w:r>
    </w:p>
    <w:p w14:paraId="5A55422D" w14:textId="303A8F49"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Straits Research. (2024). </w:t>
      </w:r>
      <w:r>
        <w:rPr>
          <w:rFonts w:ascii="Times New Roman" w:eastAsia="Times New Roman" w:hAnsi="Times New Roman" w:cs="Times New Roman"/>
          <w:i/>
        </w:rPr>
        <w:t>Global e-learning market outlook 2024-2032</w:t>
      </w:r>
      <w:r>
        <w:rPr>
          <w:rFonts w:ascii="Times New Roman" w:eastAsia="Times New Roman" w:hAnsi="Times New Roman" w:cs="Times New Roman"/>
        </w:rPr>
        <w:t>.</w:t>
      </w:r>
      <w:hyperlink r:id="rId24">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https://straitsresearch.com/report/e-learning-market</w:t>
      </w:r>
      <w:r w:rsidR="00ED3B2E">
        <w:rPr>
          <w:rFonts w:ascii="Times New Roman" w:eastAsia="Times New Roman" w:hAnsi="Times New Roman" w:cs="Times New Roman"/>
          <w:color w:val="1155CC"/>
          <w:u w:val="single"/>
        </w:rPr>
        <w:t xml:space="preserve"> </w:t>
      </w:r>
    </w:p>
    <w:p w14:paraId="13D89CE8" w14:textId="4202EDF5" w:rsidR="00F234CE" w:rsidRDefault="00A551CD">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Taamneh</w:t>
      </w:r>
      <w:proofErr w:type="spellEnd"/>
      <w:r>
        <w:rPr>
          <w:rFonts w:ascii="Times New Roman" w:eastAsia="Times New Roman" w:hAnsi="Times New Roman" w:cs="Times New Roman"/>
        </w:rPr>
        <w:t xml:space="preserve">, A.; Alsaad, A.; </w:t>
      </w:r>
      <w:proofErr w:type="spellStart"/>
      <w:r>
        <w:rPr>
          <w:rFonts w:ascii="Times New Roman" w:eastAsia="Times New Roman" w:hAnsi="Times New Roman" w:cs="Times New Roman"/>
        </w:rPr>
        <w:t>Elrehail</w:t>
      </w:r>
      <w:proofErr w:type="spellEnd"/>
      <w:r>
        <w:rPr>
          <w:rFonts w:ascii="Times New Roman" w:eastAsia="Times New Roman" w:hAnsi="Times New Roman" w:cs="Times New Roman"/>
        </w:rPr>
        <w:t>, H.; Al-</w:t>
      </w:r>
      <w:proofErr w:type="spellStart"/>
      <w:r>
        <w:rPr>
          <w:rFonts w:ascii="Times New Roman" w:eastAsia="Times New Roman" w:hAnsi="Times New Roman" w:cs="Times New Roman"/>
        </w:rPr>
        <w:t>Okaily</w:t>
      </w:r>
      <w:proofErr w:type="spellEnd"/>
      <w:r>
        <w:rPr>
          <w:rFonts w:ascii="Times New Roman" w:eastAsia="Times New Roman" w:hAnsi="Times New Roman" w:cs="Times New Roman"/>
        </w:rPr>
        <w:t xml:space="preserve">, M.; Lutfi, A.; Sergio, R.P. </w:t>
      </w:r>
      <w:proofErr w:type="gramStart"/>
      <w:r>
        <w:rPr>
          <w:rFonts w:ascii="Times New Roman" w:eastAsia="Times New Roman" w:hAnsi="Times New Roman" w:cs="Times New Roman"/>
        </w:rPr>
        <w:t>( 2022</w:t>
      </w:r>
      <w:proofErr w:type="gramEnd"/>
      <w:r>
        <w:rPr>
          <w:rFonts w:ascii="Times New Roman" w:eastAsia="Times New Roman" w:hAnsi="Times New Roman" w:cs="Times New Roman"/>
        </w:rPr>
        <w:t xml:space="preserve">). University lecturers' acceptance of the Moodle platform in the context of the COVID-19 pandemic. Glob. </w:t>
      </w:r>
      <w:proofErr w:type="spellStart"/>
      <w:r>
        <w:rPr>
          <w:rFonts w:ascii="Times New Roman" w:eastAsia="Times New Roman" w:hAnsi="Times New Roman" w:cs="Times New Roman"/>
        </w:rPr>
        <w:t>Knowl</w:t>
      </w:r>
      <w:proofErr w:type="spellEnd"/>
      <w:r>
        <w:rPr>
          <w:rFonts w:ascii="Times New Roman" w:eastAsia="Times New Roman" w:hAnsi="Times New Roman" w:cs="Times New Roman"/>
        </w:rPr>
        <w:t>.</w:t>
      </w:r>
      <w:r>
        <w:rPr>
          <w:rFonts w:ascii="Times New Roman" w:eastAsia="Times New Roman" w:hAnsi="Times New Roman" w:cs="Times New Roman"/>
        </w:rPr>
        <w:t xml:space="preserve"> Mem. Commun. 2022.</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https://doi.org/10.1108/GKMC-05-2021-0087</w:t>
      </w:r>
    </w:p>
    <w:p w14:paraId="78081A9D" w14:textId="6E3F73BA" w:rsidR="00F234CE" w:rsidRDefault="00A551CD">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Zuboff, S. (2019). </w:t>
      </w:r>
      <w:r>
        <w:rPr>
          <w:rFonts w:ascii="Times New Roman" w:eastAsia="Times New Roman" w:hAnsi="Times New Roman" w:cs="Times New Roman"/>
          <w:i/>
        </w:rPr>
        <w:t>The age of surveillance capitalism</w:t>
      </w:r>
      <w:r>
        <w:rPr>
          <w:rFonts w:ascii="Times New Roman" w:eastAsia="Times New Roman" w:hAnsi="Times New Roman" w:cs="Times New Roman"/>
        </w:rPr>
        <w:t>. PublicAffairs.</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https://www.hachettebookgroup.com/titles/shoshana-zuboff/the-age-of-surveillance-capitalism/9781610395694/</w:t>
      </w:r>
    </w:p>
    <w:p w14:paraId="69F1EAED" w14:textId="28310789"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lastRenderedPageBreak/>
        <w:t xml:space="preserve">Zhao, Y. (2018). </w:t>
      </w:r>
      <w:r>
        <w:rPr>
          <w:rFonts w:ascii="Times New Roman" w:eastAsia="Times New Roman" w:hAnsi="Times New Roman" w:cs="Times New Roman"/>
        </w:rPr>
        <w:t xml:space="preserve">Analysis of Current Situation of LMS Application in the Digital era. </w:t>
      </w:r>
      <w:r>
        <w:rPr>
          <w:rFonts w:ascii="Times New Roman" w:eastAsia="Times New Roman" w:hAnsi="Times New Roman" w:cs="Times New Roman"/>
          <w:i/>
        </w:rPr>
        <w:t>2018 1st International Cognitive Cities Conference (IC3)</w:t>
      </w:r>
      <w:r>
        <w:rPr>
          <w:rFonts w:ascii="Times New Roman" w:eastAsia="Times New Roman" w:hAnsi="Times New Roman" w:cs="Times New Roman"/>
        </w:rPr>
        <w:t>, 314–316.</w:t>
      </w:r>
      <w:hyperlink r:id="rId25">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proofErr w:type="gramStart"/>
      <w:r w:rsidR="00ED3B2E">
        <w:rPr>
          <w:rFonts w:ascii="Arial" w:eastAsia="Times New Roman" w:hAnsi="Arial" w:cs="Arial"/>
          <w:sz w:val="18"/>
          <w:szCs w:val="18"/>
        </w:rPr>
        <w:t>https://doi.org/10.1109/IC3.2018.00089.</w:t>
      </w:r>
      <w:r>
        <w:rPr>
          <w:rFonts w:ascii="Times New Roman" w:eastAsia="Times New Roman" w:hAnsi="Times New Roman" w:cs="Times New Roman"/>
          <w:color w:val="FF0000"/>
        </w:rPr>
        <w:t>.</w:t>
      </w:r>
      <w:proofErr w:type="gramEnd"/>
    </w:p>
    <w:p w14:paraId="00CE638A" w14:textId="372B1187" w:rsidR="00F234CE" w:rsidRDefault="00A551CD">
      <w:pPr>
        <w:spacing w:before="240" w:after="240" w:line="276" w:lineRule="auto"/>
      </w:pPr>
      <w:r>
        <w:rPr>
          <w:rFonts w:ascii="Times New Roman" w:eastAsia="Times New Roman" w:hAnsi="Times New Roman" w:cs="Times New Roman"/>
        </w:rPr>
        <w:t xml:space="preserve">Wilson, D. L., &amp; Anderson, P. M. (2023). The impact of learning management system (LMS) usage on students' academic performance and engagement. </w:t>
      </w:r>
      <w:r>
        <w:rPr>
          <w:rFonts w:ascii="Times New Roman" w:eastAsia="Times New Roman" w:hAnsi="Times New Roman" w:cs="Times New Roman"/>
          <w:i/>
        </w:rPr>
        <w:t>Journal of Association for Information Communication Technology, Education and Science</w:t>
      </w:r>
      <w:r>
        <w:rPr>
          <w:rFonts w:ascii="Times New Roman" w:eastAsia="Times New Roman" w:hAnsi="Times New Roman" w:cs="Times New Roman"/>
        </w:rPr>
        <w:t xml:space="preserve">, </w:t>
      </w:r>
      <w:r>
        <w:rPr>
          <w:rFonts w:ascii="Times New Roman" w:eastAsia="Times New Roman" w:hAnsi="Times New Roman" w:cs="Times New Roman"/>
          <w:i/>
        </w:rPr>
        <w:t>12</w:t>
      </w:r>
      <w:r>
        <w:rPr>
          <w:rFonts w:ascii="Times New Roman" w:eastAsia="Times New Roman" w:hAnsi="Times New Roman" w:cs="Times New Roman"/>
        </w:rPr>
        <w:t>(2), 1082-1089.</w:t>
      </w:r>
      <w:hyperlink r:id="rId26">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hyperlink r:id="rId27" w:history="1">
        <w:r w:rsidR="00ED3B2E" w:rsidRPr="00294449">
          <w:rPr>
            <w:rStyle w:val="Hyperlink"/>
            <w:rFonts w:ascii="Arial" w:eastAsia="Times New Roman" w:hAnsi="Arial" w:cs="Arial"/>
            <w:sz w:val="18"/>
            <w:szCs w:val="18"/>
          </w:rPr>
          <w:t>https://doi.org/10.18421/TEM122-35</w:t>
        </w:r>
      </w:hyperlink>
      <w:r w:rsidR="00ED3B2E">
        <w:rPr>
          <w:rFonts w:ascii="Arial" w:eastAsia="Times New Roman" w:hAnsi="Arial" w:cs="Arial"/>
          <w:sz w:val="18"/>
          <w:szCs w:val="18"/>
        </w:rPr>
        <w:tab/>
      </w:r>
      <w:r w:rsidR="00ED3B2E">
        <w:t xml:space="preserve"> </w:t>
      </w:r>
    </w:p>
    <w:p w14:paraId="08CD45A8" w14:textId="77777777" w:rsidR="00F234CE" w:rsidRDefault="00F234CE">
      <w:pPr>
        <w:spacing w:before="240" w:after="240" w:line="276" w:lineRule="auto"/>
      </w:pPr>
    </w:p>
    <w:p w14:paraId="45F5EB10" w14:textId="77777777" w:rsidR="00F234CE" w:rsidRDefault="00F234CE">
      <w:pPr>
        <w:spacing w:before="240" w:after="240" w:line="276" w:lineRule="auto"/>
      </w:pPr>
    </w:p>
    <w:p w14:paraId="0647B087" w14:textId="77777777" w:rsidR="00F234CE" w:rsidRDefault="00F234CE">
      <w:pPr>
        <w:spacing w:before="240" w:after="240" w:line="276" w:lineRule="auto"/>
      </w:pPr>
    </w:p>
    <w:p w14:paraId="074BCF76" w14:textId="77777777" w:rsidR="00F234CE" w:rsidRDefault="00F234CE">
      <w:pPr>
        <w:spacing w:before="240" w:after="240" w:line="276" w:lineRule="auto"/>
      </w:pPr>
    </w:p>
    <w:p w14:paraId="02629FFD" w14:textId="77777777" w:rsidR="00F234CE" w:rsidRDefault="00F234CE">
      <w:pPr>
        <w:spacing w:before="240" w:after="240" w:line="276" w:lineRule="auto"/>
        <w:rPr>
          <w:rFonts w:ascii="Times New Roman" w:eastAsia="Times New Roman" w:hAnsi="Times New Roman" w:cs="Times New Roman"/>
        </w:rPr>
      </w:pPr>
    </w:p>
    <w:sectPr w:rsidR="00F234C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E73E" w14:textId="77777777" w:rsidR="00A551CD" w:rsidRDefault="00A551CD">
      <w:pPr>
        <w:spacing w:after="0" w:line="240" w:lineRule="auto"/>
      </w:pPr>
      <w:r>
        <w:separator/>
      </w:r>
    </w:p>
  </w:endnote>
  <w:endnote w:type="continuationSeparator" w:id="0">
    <w:p w14:paraId="5FFB92C6" w14:textId="77777777" w:rsidR="00A551CD" w:rsidRDefault="00A5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804A295D-8668-4CBC-ACC8-86E9EAB21238}"/>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313924D-CF87-4638-8B4F-90B7E65490E6}"/>
    <w:embedItalic r:id="rId3" w:fontKey="{3279A6CD-DEC4-4D3B-8233-75871582ACC5}"/>
  </w:font>
  <w:font w:name="Play">
    <w:charset w:val="00"/>
    <w:family w:val="auto"/>
    <w:pitch w:val="default"/>
    <w:embedRegular r:id="rId4" w:fontKey="{A98B6164-3B1B-48C4-A84F-0B5F137FE24F}"/>
  </w:font>
  <w:font w:name="Aptos Display">
    <w:charset w:val="00"/>
    <w:family w:val="swiss"/>
    <w:pitch w:val="variable"/>
    <w:sig w:usb0="20000287" w:usb1="00000003" w:usb2="00000000" w:usb3="00000000" w:csb0="0000019F" w:csb1="00000000"/>
    <w:embedRegular r:id="rId5" w:fontKey="{09507458-996A-4E53-8CEA-C9D6BEC0756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EBD7" w14:textId="77777777" w:rsidR="00B122C3" w:rsidRDefault="00B12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E9F7" w14:textId="77777777" w:rsidR="00B122C3" w:rsidRDefault="00B12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B8EA" w14:textId="77777777" w:rsidR="00B122C3" w:rsidRDefault="00B1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A7600" w14:textId="77777777" w:rsidR="00A551CD" w:rsidRDefault="00A551CD">
      <w:pPr>
        <w:spacing w:after="0" w:line="240" w:lineRule="auto"/>
      </w:pPr>
      <w:r>
        <w:separator/>
      </w:r>
    </w:p>
  </w:footnote>
  <w:footnote w:type="continuationSeparator" w:id="0">
    <w:p w14:paraId="4FBE3405" w14:textId="77777777" w:rsidR="00A551CD" w:rsidRDefault="00A55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FB40" w14:textId="537B6A67" w:rsidR="00B122C3" w:rsidRDefault="00B122C3">
    <w:pPr>
      <w:pStyle w:val="Header"/>
    </w:pPr>
    <w:r>
      <w:rPr>
        <w:noProof/>
      </w:rPr>
      <w:pict w14:anchorId="6F8EC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C880" w14:textId="246DD070" w:rsidR="00F234CE" w:rsidRDefault="00B122C3">
    <w:pPr>
      <w:pBdr>
        <w:top w:val="nil"/>
        <w:left w:val="nil"/>
        <w:bottom w:val="nil"/>
        <w:right w:val="nil"/>
        <w:between w:val="nil"/>
      </w:pBdr>
      <w:tabs>
        <w:tab w:val="center" w:pos="4680"/>
        <w:tab w:val="right" w:pos="9360"/>
      </w:tabs>
      <w:spacing w:after="0" w:line="240" w:lineRule="auto"/>
      <w:jc w:val="right"/>
      <w:rPr>
        <w:color w:val="000000"/>
      </w:rPr>
    </w:pPr>
    <w:r>
      <w:rPr>
        <w:noProof/>
      </w:rPr>
      <w:pict w14:anchorId="0A958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2"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r w:rsidR="00A551CD">
      <w:rPr>
        <w:color w:val="000000"/>
      </w:rPr>
      <w:fldChar w:fldCharType="begin"/>
    </w:r>
    <w:r w:rsidR="00A551CD">
      <w:rPr>
        <w:color w:val="000000"/>
      </w:rPr>
      <w:instrText>PAGE</w:instrText>
    </w:r>
    <w:r w:rsidR="00A551CD">
      <w:rPr>
        <w:color w:val="000000"/>
      </w:rPr>
      <w:fldChar w:fldCharType="separate"/>
    </w:r>
    <w:r w:rsidR="00FA2FB2">
      <w:rPr>
        <w:noProof/>
        <w:color w:val="000000"/>
      </w:rPr>
      <w:t>1</w:t>
    </w:r>
    <w:r w:rsidR="00A551CD">
      <w:rPr>
        <w:color w:val="000000"/>
      </w:rPr>
      <w:fldChar w:fldCharType="end"/>
    </w:r>
  </w:p>
  <w:p w14:paraId="0BD8C5D9" w14:textId="77777777" w:rsidR="00F234CE" w:rsidRDefault="00F234C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EDCD" w14:textId="6A1F1347" w:rsidR="00B122C3" w:rsidRDefault="00B122C3">
    <w:pPr>
      <w:pStyle w:val="Header"/>
    </w:pPr>
    <w:r>
      <w:rPr>
        <w:noProof/>
      </w:rPr>
      <w:pict w14:anchorId="59108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35C8"/>
    <w:multiLevelType w:val="hybridMultilevel"/>
    <w:tmpl w:val="BF52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4401B"/>
    <w:multiLevelType w:val="multilevel"/>
    <w:tmpl w:val="4CC44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CE"/>
    <w:rsid w:val="000705F8"/>
    <w:rsid w:val="000C759B"/>
    <w:rsid w:val="000E79C4"/>
    <w:rsid w:val="0015208E"/>
    <w:rsid w:val="00277639"/>
    <w:rsid w:val="002F2B8E"/>
    <w:rsid w:val="00322AB6"/>
    <w:rsid w:val="003B3DDD"/>
    <w:rsid w:val="003F203A"/>
    <w:rsid w:val="00440996"/>
    <w:rsid w:val="00533DC0"/>
    <w:rsid w:val="005A64F8"/>
    <w:rsid w:val="00680909"/>
    <w:rsid w:val="007A64D9"/>
    <w:rsid w:val="00846C3E"/>
    <w:rsid w:val="00867FA6"/>
    <w:rsid w:val="00884751"/>
    <w:rsid w:val="009F03C6"/>
    <w:rsid w:val="00A551CD"/>
    <w:rsid w:val="00B02CF0"/>
    <w:rsid w:val="00B122C3"/>
    <w:rsid w:val="00C10D36"/>
    <w:rsid w:val="00ED3B2E"/>
    <w:rsid w:val="00F234CE"/>
    <w:rsid w:val="00FA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795A09"/>
  <w15:docId w15:val="{DA3E1728-2F79-454C-8ED0-47EFC046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16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16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142"/>
    <w:rPr>
      <w:rFonts w:eastAsiaTheme="majorEastAsia" w:cstheme="majorBidi"/>
      <w:color w:val="272727" w:themeColor="text1" w:themeTint="D8"/>
    </w:rPr>
  </w:style>
  <w:style w:type="character" w:customStyle="1" w:styleId="TitleChar">
    <w:name w:val="Title Char"/>
    <w:basedOn w:val="DefaultParagraphFont"/>
    <w:link w:val="Title"/>
    <w:uiPriority w:val="10"/>
    <w:rsid w:val="0071614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16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142"/>
    <w:pPr>
      <w:spacing w:before="160"/>
      <w:jc w:val="center"/>
    </w:pPr>
    <w:rPr>
      <w:i/>
      <w:iCs/>
      <w:color w:val="404040" w:themeColor="text1" w:themeTint="BF"/>
    </w:rPr>
  </w:style>
  <w:style w:type="character" w:customStyle="1" w:styleId="QuoteChar">
    <w:name w:val="Quote Char"/>
    <w:basedOn w:val="DefaultParagraphFont"/>
    <w:link w:val="Quote"/>
    <w:uiPriority w:val="29"/>
    <w:rsid w:val="00716142"/>
    <w:rPr>
      <w:i/>
      <w:iCs/>
      <w:color w:val="404040" w:themeColor="text1" w:themeTint="BF"/>
    </w:rPr>
  </w:style>
  <w:style w:type="paragraph" w:styleId="ListParagraph">
    <w:name w:val="List Paragraph"/>
    <w:basedOn w:val="Normal"/>
    <w:uiPriority w:val="34"/>
    <w:qFormat/>
    <w:rsid w:val="00716142"/>
    <w:pPr>
      <w:ind w:left="720"/>
      <w:contextualSpacing/>
    </w:pPr>
  </w:style>
  <w:style w:type="character" w:styleId="IntenseEmphasis">
    <w:name w:val="Intense Emphasis"/>
    <w:basedOn w:val="DefaultParagraphFont"/>
    <w:uiPriority w:val="21"/>
    <w:qFormat/>
    <w:rsid w:val="00716142"/>
    <w:rPr>
      <w:i/>
      <w:iCs/>
      <w:color w:val="0F4761" w:themeColor="accent1" w:themeShade="BF"/>
    </w:rPr>
  </w:style>
  <w:style w:type="paragraph" w:styleId="IntenseQuote">
    <w:name w:val="Intense Quote"/>
    <w:basedOn w:val="Normal"/>
    <w:next w:val="Normal"/>
    <w:link w:val="IntenseQuoteChar"/>
    <w:uiPriority w:val="30"/>
    <w:qFormat/>
    <w:rsid w:val="0071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142"/>
    <w:rPr>
      <w:i/>
      <w:iCs/>
      <w:color w:val="0F4761" w:themeColor="accent1" w:themeShade="BF"/>
    </w:rPr>
  </w:style>
  <w:style w:type="character" w:styleId="IntenseReference">
    <w:name w:val="Intense Reference"/>
    <w:basedOn w:val="DefaultParagraphFont"/>
    <w:uiPriority w:val="32"/>
    <w:qFormat/>
    <w:rsid w:val="00716142"/>
    <w:rPr>
      <w:b/>
      <w:bCs/>
      <w:smallCaps/>
      <w:color w:val="0F4761" w:themeColor="accent1" w:themeShade="BF"/>
      <w:spacing w:val="5"/>
    </w:rPr>
  </w:style>
  <w:style w:type="character" w:styleId="Hyperlink">
    <w:name w:val="Hyperlink"/>
    <w:basedOn w:val="DefaultParagraphFont"/>
    <w:uiPriority w:val="99"/>
    <w:unhideWhenUsed/>
    <w:rsid w:val="00716142"/>
    <w:rPr>
      <w:color w:val="467886" w:themeColor="hyperlink"/>
      <w:u w:val="single"/>
    </w:rPr>
  </w:style>
  <w:style w:type="character" w:styleId="UnresolvedMention">
    <w:name w:val="Unresolved Mention"/>
    <w:basedOn w:val="DefaultParagraphFont"/>
    <w:uiPriority w:val="99"/>
    <w:semiHidden/>
    <w:unhideWhenUsed/>
    <w:rsid w:val="00716142"/>
    <w:rPr>
      <w:color w:val="605E5C"/>
      <w:shd w:val="clear" w:color="auto" w:fill="E1DFDD"/>
    </w:rPr>
  </w:style>
  <w:style w:type="paragraph" w:styleId="Header">
    <w:name w:val="header"/>
    <w:basedOn w:val="Normal"/>
    <w:link w:val="HeaderChar"/>
    <w:uiPriority w:val="99"/>
    <w:unhideWhenUsed/>
    <w:rsid w:val="0093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0D"/>
  </w:style>
  <w:style w:type="paragraph" w:styleId="Footer">
    <w:name w:val="footer"/>
    <w:basedOn w:val="Normal"/>
    <w:link w:val="FooterChar"/>
    <w:uiPriority w:val="99"/>
    <w:unhideWhenUsed/>
    <w:rsid w:val="0093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0D"/>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0705F8"/>
    <w:pPr>
      <w:spacing w:after="0" w:line="240" w:lineRule="auto"/>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loniq.com/notes/2025-global-education-outlook" TargetMode="External"/><Relationship Id="rId18" Type="http://schemas.openxmlformats.org/officeDocument/2006/relationships/hyperlink" Target="https://doi.org/10.24191/ajue.v17i4.16225" TargetMode="External"/><Relationship Id="rId26" Type="http://schemas.openxmlformats.org/officeDocument/2006/relationships/hyperlink" Target="https://doi.org/10.18421/TEM122-35" TargetMode="External"/><Relationship Id="rId3" Type="http://schemas.openxmlformats.org/officeDocument/2006/relationships/styles" Target="styles.xml"/><Relationship Id="rId21" Type="http://schemas.openxmlformats.org/officeDocument/2006/relationships/hyperlink" Target="https://www.researchandmarkets.com/reports/5789654/global-corporate-lms-market-analysis-and-forecas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40692-024-00336-9" TargetMode="External"/><Relationship Id="rId17" Type="http://schemas.openxmlformats.org/officeDocument/2006/relationships/hyperlink" Target="https://doi.org/10.1111/bjet.13091" TargetMode="External"/><Relationship Id="rId25" Type="http://schemas.openxmlformats.org/officeDocument/2006/relationships/hyperlink" Target="https://doi.org/10.1109/IC3.2018.0008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wa.org/educated-reporter/what-to-know-about-student-data-privacy-in-2024" TargetMode="External"/><Relationship Id="rId20" Type="http://schemas.openxmlformats.org/officeDocument/2006/relationships/hyperlink" Target="https://doi.org/10.61667/dp8q375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iner-news.com/online-proctoring-and-student-privacy-balancing-security-with-ethical-concerns/" TargetMode="External"/><Relationship Id="rId24" Type="http://schemas.openxmlformats.org/officeDocument/2006/relationships/hyperlink" Target="https://straitsresearch.com/report/e-learning-marke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018/978-1-4666-3930-0" TargetMode="External"/><Relationship Id="rId23" Type="http://schemas.openxmlformats.org/officeDocument/2006/relationships/hyperlink" Target="https://doi.org/10.1145/3544548.3581181" TargetMode="External"/><Relationship Id="rId28" Type="http://schemas.openxmlformats.org/officeDocument/2006/relationships/header" Target="header1.xml"/><Relationship Id="rId10" Type="http://schemas.openxmlformats.org/officeDocument/2006/relationships/hyperlink" Target="https://help.blackboard.com" TargetMode="External"/><Relationship Id="rId19" Type="http://schemas.openxmlformats.org/officeDocument/2006/relationships/hyperlink" Target="https://www.newamerica.org/education-policy/briefs/empowering-student-agency-in-the-digital-age-the-role-of-privacy-in-edtech/"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4105/j.kmel.2018.10.018" TargetMode="External"/><Relationship Id="rId14" Type="http://schemas.openxmlformats.org/officeDocument/2006/relationships/hyperlink" Target="https://www.instructure.com/canvas/features/analytics" TargetMode="External"/><Relationship Id="rId22" Type="http://schemas.openxmlformats.org/officeDocument/2006/relationships/hyperlink" Target="https://doi.org/10.3390/su15032473" TargetMode="External"/><Relationship Id="rId27" Type="http://schemas.openxmlformats.org/officeDocument/2006/relationships/hyperlink" Target="https://doi.org/10.18421/TEM122-3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vice.com/en/article/bv8a58/students-are-rebelling-against-eye-tracking-exam-surveillance-tool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z07tevZ/GPP6pFP/EoDpXLFg==">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9782</Words>
  <Characters>55759</Characters>
  <Application>Microsoft Office Word</Application>
  <DocSecurity>0</DocSecurity>
  <Lines>464</Lines>
  <Paragraphs>130</Paragraphs>
  <ScaleCrop>false</ScaleCrop>
  <Company/>
  <LinksUpToDate>false</LinksUpToDate>
  <CharactersWithSpaces>65411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 Zaky</dc:creator>
  <cp:lastModifiedBy>SDI 1084</cp:lastModifiedBy>
  <cp:revision>15</cp:revision>
  <dcterms:created xsi:type="dcterms:W3CDTF">2025-07-17T19:56:00Z</dcterms:created>
  <dcterms:modified xsi:type="dcterms:W3CDTF">2025-12-23T12:33:00Z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dd6cd2a1-595c-4394-b850-a600d2166f1b</vt:lpwstr>
  </property>
</Properties>
</file>