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C7983" w14:textId="79E66D15" w:rsidR="006A4B01" w:rsidRPr="006A4B01" w:rsidRDefault="006A4B01" w:rsidP="006A4B01">
      <w:pPr>
        <w:pStyle w:val="NormalWeb"/>
        <w:jc w:val="center"/>
        <w:rPr>
          <w:b/>
        </w:rPr>
      </w:pPr>
      <w:r w:rsidRPr="006A4B01">
        <w:rPr>
          <w:b/>
        </w:rPr>
        <w:t xml:space="preserve">Assessing the Impact of Insecurity on Farmers' Quitting Propensity and Its Implications for Food </w:t>
      </w:r>
      <w:r w:rsidR="004F3C4D" w:rsidRPr="006A4B01">
        <w:rPr>
          <w:b/>
        </w:rPr>
        <w:t>Insufficiency</w:t>
      </w:r>
      <w:r w:rsidR="004F3C4D">
        <w:rPr>
          <w:b/>
        </w:rPr>
        <w:t xml:space="preserve">, </w:t>
      </w:r>
      <w:r w:rsidRPr="006A4B01">
        <w:rPr>
          <w:b/>
        </w:rPr>
        <w:t>Nigeria</w:t>
      </w:r>
    </w:p>
    <w:p w14:paraId="02B6A08A" w14:textId="77777777" w:rsidR="00E96124" w:rsidRDefault="00E96124" w:rsidP="0023000B">
      <w:pPr>
        <w:spacing w:after="0" w:line="240" w:lineRule="auto"/>
        <w:rPr>
          <w:rFonts w:ascii="Times New Roman" w:eastAsia="Times New Roman" w:hAnsi="Times New Roman" w:cs="Times New Roman"/>
          <w:b/>
          <w:bCs/>
          <w:sz w:val="24"/>
          <w:szCs w:val="24"/>
        </w:rPr>
      </w:pPr>
    </w:p>
    <w:p w14:paraId="1B0AC62D" w14:textId="03E1A654" w:rsidR="0023000B" w:rsidRPr="0023000B" w:rsidRDefault="0023000B" w:rsidP="0023000B">
      <w:pPr>
        <w:spacing w:after="0" w:line="240" w:lineRule="auto"/>
        <w:rPr>
          <w:rFonts w:ascii="Times New Roman" w:eastAsia="Times New Roman" w:hAnsi="Times New Roman" w:cs="Times New Roman"/>
          <w:sz w:val="24"/>
          <w:szCs w:val="24"/>
        </w:rPr>
      </w:pPr>
      <w:bookmarkStart w:id="0" w:name="_GoBack"/>
      <w:bookmarkEnd w:id="0"/>
      <w:r w:rsidRPr="0023000B">
        <w:rPr>
          <w:rFonts w:ascii="Times New Roman" w:eastAsia="Times New Roman" w:hAnsi="Times New Roman" w:cs="Times New Roman"/>
          <w:b/>
          <w:bCs/>
          <w:sz w:val="24"/>
          <w:szCs w:val="24"/>
        </w:rPr>
        <w:t>Abstract</w:t>
      </w:r>
    </w:p>
    <w:p w14:paraId="07616140" w14:textId="319AD1EE" w:rsidR="007F5BF8" w:rsidRDefault="0023000B" w:rsidP="0023000B">
      <w:pPr>
        <w:spacing w:after="0" w:line="240" w:lineRule="auto"/>
        <w:rPr>
          <w:rFonts w:ascii="Times New Roman" w:eastAsia="Times New Roman" w:hAnsi="Times New Roman" w:cs="Times New Roman"/>
          <w:sz w:val="24"/>
          <w:szCs w:val="24"/>
        </w:rPr>
      </w:pPr>
      <w:r w:rsidRPr="007F5BF8">
        <w:rPr>
          <w:rFonts w:ascii="Times New Roman" w:eastAsia="Times New Roman" w:hAnsi="Times New Roman" w:cs="Times New Roman"/>
          <w:sz w:val="24"/>
          <w:szCs w:val="24"/>
        </w:rPr>
        <w:t>This study examines the impact of insecurity on farmers' quitting propensity and its subsequen</w:t>
      </w:r>
      <w:r w:rsidR="00E51D75">
        <w:rPr>
          <w:rFonts w:ascii="Times New Roman" w:eastAsia="Times New Roman" w:hAnsi="Times New Roman" w:cs="Times New Roman"/>
          <w:sz w:val="24"/>
          <w:szCs w:val="24"/>
        </w:rPr>
        <w:t>t implications for food availability</w:t>
      </w:r>
      <w:r w:rsidRPr="007F5BF8">
        <w:rPr>
          <w:rFonts w:ascii="Times New Roman" w:eastAsia="Times New Roman" w:hAnsi="Times New Roman" w:cs="Times New Roman"/>
          <w:sz w:val="24"/>
          <w:szCs w:val="24"/>
        </w:rPr>
        <w:t xml:space="preserve"> in </w:t>
      </w:r>
      <w:r w:rsidR="00E51D75">
        <w:rPr>
          <w:rFonts w:ascii="Times New Roman" w:eastAsia="Times New Roman" w:hAnsi="Times New Roman" w:cs="Times New Roman"/>
          <w:sz w:val="24"/>
          <w:szCs w:val="24"/>
        </w:rPr>
        <w:t>Nigeria.</w:t>
      </w:r>
      <w:r w:rsidR="002254E6">
        <w:rPr>
          <w:rFonts w:ascii="Times New Roman" w:eastAsia="Times New Roman" w:hAnsi="Times New Roman" w:cs="Times New Roman"/>
          <w:sz w:val="24"/>
          <w:szCs w:val="24"/>
        </w:rPr>
        <w:t xml:space="preserve"> </w:t>
      </w:r>
      <w:r w:rsidR="00E51D75" w:rsidRPr="0058696D">
        <w:rPr>
          <w:rFonts w:ascii="Times New Roman" w:hAnsi="Times New Roman" w:cs="Times New Roman"/>
          <w:sz w:val="24"/>
          <w:szCs w:val="24"/>
        </w:rPr>
        <w:t xml:space="preserve">Data collected </w:t>
      </w:r>
      <w:r w:rsidR="00FC3B29">
        <w:rPr>
          <w:rFonts w:ascii="Times New Roman" w:hAnsi="Times New Roman" w:cs="Times New Roman"/>
          <w:sz w:val="24"/>
          <w:szCs w:val="24"/>
        </w:rPr>
        <w:t xml:space="preserve">were </w:t>
      </w:r>
      <w:r w:rsidR="00E51D75" w:rsidRPr="0058696D">
        <w:rPr>
          <w:rFonts w:ascii="Times New Roman" w:hAnsi="Times New Roman" w:cs="Times New Roman"/>
          <w:sz w:val="24"/>
          <w:szCs w:val="24"/>
        </w:rPr>
        <w:t>from 360 household respondents</w:t>
      </w:r>
      <w:r w:rsidR="00E51D75">
        <w:rPr>
          <w:rFonts w:ascii="Times New Roman" w:hAnsi="Times New Roman" w:cs="Times New Roman"/>
          <w:sz w:val="24"/>
          <w:szCs w:val="24"/>
        </w:rPr>
        <w:t xml:space="preserve"> </w:t>
      </w:r>
      <w:r w:rsidR="00E51D75" w:rsidRPr="0058696D">
        <w:rPr>
          <w:rFonts w:ascii="Times New Roman" w:hAnsi="Times New Roman" w:cs="Times New Roman"/>
          <w:sz w:val="24"/>
          <w:szCs w:val="24"/>
        </w:rPr>
        <w:t>using structured questionnaires were analyzed using</w:t>
      </w:r>
      <w:r w:rsidR="00E51D75">
        <w:rPr>
          <w:rFonts w:ascii="Times New Roman" w:hAnsi="Times New Roman" w:cs="Times New Roman"/>
          <w:sz w:val="24"/>
          <w:szCs w:val="24"/>
        </w:rPr>
        <w:t xml:space="preserve"> </w:t>
      </w:r>
      <w:r w:rsidR="00E51D75" w:rsidRPr="0058696D">
        <w:rPr>
          <w:rFonts w:ascii="Times New Roman" w:hAnsi="Times New Roman" w:cs="Times New Roman"/>
          <w:sz w:val="24"/>
          <w:szCs w:val="24"/>
        </w:rPr>
        <w:t>descriptive and inferential statistical techniques.</w:t>
      </w:r>
      <w:r w:rsidR="00E51D75" w:rsidRPr="007F5BF8">
        <w:rPr>
          <w:rFonts w:ascii="Times New Roman" w:eastAsia="Times New Roman" w:hAnsi="Times New Roman" w:cs="Times New Roman"/>
          <w:sz w:val="24"/>
          <w:szCs w:val="24"/>
        </w:rPr>
        <w:t xml:space="preserve"> </w:t>
      </w:r>
      <w:r w:rsidR="002A769C" w:rsidRPr="0058696D">
        <w:rPr>
          <w:rFonts w:ascii="Times New Roman" w:hAnsi="Times New Roman" w:cs="Times New Roman"/>
          <w:sz w:val="24"/>
          <w:szCs w:val="24"/>
        </w:rPr>
        <w:t>Regarding insecurity, 44.4% of farmers report</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frequent insecurity (occurring more than five</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times a year), and 72.2% have considered</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quitting farming because of insecurity. Persistent theft</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 xml:space="preserve">(97.2%) is </w:t>
      </w:r>
      <w:r w:rsidR="002254E6">
        <w:rPr>
          <w:rFonts w:ascii="Times New Roman" w:hAnsi="Times New Roman" w:cs="Times New Roman"/>
          <w:sz w:val="24"/>
          <w:szCs w:val="24"/>
        </w:rPr>
        <w:t xml:space="preserve">the </w:t>
      </w:r>
      <w:r w:rsidR="002A769C" w:rsidRPr="0058696D">
        <w:rPr>
          <w:rFonts w:ascii="Times New Roman" w:hAnsi="Times New Roman" w:cs="Times New Roman"/>
          <w:sz w:val="24"/>
          <w:szCs w:val="24"/>
        </w:rPr>
        <w:t>majorly responsible for considering</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quitting, followed by reduced profitability (86.7%)</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and increased security costs (77.8%). About</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41.7% of farmers report a very serious intention</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to quit farming. The study reveals significant</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relationships between insecurity and food</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availability, with variables like farmer-herder</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conflict (p = 0.017), climate change (p = 0.032),</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and banditry (p = 0.002) being statistically</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significant. Common surviving strategies embraced by</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farmers include borrowing from financial institutions</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(62.1%), and adjusting farming schedules</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(63.9%). The findings emphasize the critical requirement</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for targeted interventions to tackle the causes of insecurity,</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 xml:space="preserve">improve farming, and boost food security. </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Policy solutions should prioritize the welfare and stability</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 xml:space="preserve">of agricultural communities, </w:t>
      </w:r>
      <w:r w:rsidR="002254E6">
        <w:rPr>
          <w:rFonts w:ascii="Times New Roman" w:hAnsi="Times New Roman" w:cs="Times New Roman"/>
          <w:sz w:val="24"/>
          <w:szCs w:val="24"/>
        </w:rPr>
        <w:t>especial</w:t>
      </w:r>
      <w:r w:rsidR="002A769C" w:rsidRPr="0058696D">
        <w:rPr>
          <w:rFonts w:ascii="Times New Roman" w:hAnsi="Times New Roman" w:cs="Times New Roman"/>
          <w:sz w:val="24"/>
          <w:szCs w:val="24"/>
        </w:rPr>
        <w:t>ly in conflict</w:t>
      </w:r>
      <w:r w:rsidR="002254E6">
        <w:rPr>
          <w:rFonts w:ascii="Times New Roman" w:hAnsi="Times New Roman" w:cs="Times New Roman"/>
          <w:sz w:val="24"/>
          <w:szCs w:val="24"/>
        </w:rPr>
        <w:t>-</w:t>
      </w:r>
      <w:r w:rsidR="002A769C" w:rsidRPr="0058696D">
        <w:rPr>
          <w:rFonts w:ascii="Times New Roman" w:hAnsi="Times New Roman" w:cs="Times New Roman"/>
          <w:sz w:val="24"/>
          <w:szCs w:val="24"/>
        </w:rPr>
        <w:t>vulnerable areas</w:t>
      </w:r>
      <w:r w:rsidR="002A769C">
        <w:rPr>
          <w:rFonts w:ascii="Times New Roman" w:hAnsi="Times New Roman" w:cs="Times New Roman"/>
          <w:sz w:val="24"/>
          <w:szCs w:val="24"/>
        </w:rPr>
        <w:t>.</w:t>
      </w:r>
      <w:r w:rsidR="002A769C" w:rsidRPr="007F5BF8">
        <w:rPr>
          <w:rFonts w:ascii="Times New Roman" w:eastAsia="Times New Roman" w:hAnsi="Times New Roman" w:cs="Times New Roman"/>
          <w:sz w:val="24"/>
          <w:szCs w:val="24"/>
        </w:rPr>
        <w:t xml:space="preserve"> </w:t>
      </w:r>
    </w:p>
    <w:p w14:paraId="3DDC90DE" w14:textId="77777777" w:rsidR="003941DC" w:rsidRDefault="003E323D" w:rsidP="003941DC">
      <w:pPr>
        <w:pStyle w:val="NormalWeb"/>
        <w:rPr>
          <w:rStyle w:val="Strong"/>
          <w:b w:val="0"/>
          <w:bCs w:val="0"/>
          <w:color w:val="auto"/>
        </w:rPr>
      </w:pPr>
      <w:r w:rsidRPr="004F3C4D">
        <w:rPr>
          <w:rStyle w:val="Strong"/>
          <w:b w:val="0"/>
          <w:bCs w:val="0"/>
          <w:color w:val="auto"/>
        </w:rPr>
        <w:t>Keywords:</w:t>
      </w:r>
      <w:r w:rsidR="003941DC" w:rsidRPr="004F3C4D">
        <w:rPr>
          <w:b/>
          <w:bCs/>
        </w:rPr>
        <w:t xml:space="preserve"> </w:t>
      </w:r>
      <w:r w:rsidR="003941DC" w:rsidRPr="004F3C4D">
        <w:rPr>
          <w:rStyle w:val="Strong"/>
          <w:b w:val="0"/>
          <w:bCs w:val="0"/>
          <w:color w:val="auto"/>
        </w:rPr>
        <w:t>Agricultural Insecurity</w:t>
      </w:r>
      <w:r w:rsidR="003941DC" w:rsidRPr="004F3C4D">
        <w:rPr>
          <w:b/>
          <w:bCs/>
        </w:rPr>
        <w:t xml:space="preserve">, </w:t>
      </w:r>
      <w:r w:rsidR="003941DC" w:rsidRPr="004F3C4D">
        <w:rPr>
          <w:rStyle w:val="Strong"/>
          <w:b w:val="0"/>
          <w:bCs w:val="0"/>
          <w:color w:val="auto"/>
        </w:rPr>
        <w:t>Quitting Propensity</w:t>
      </w:r>
      <w:r w:rsidR="003941DC" w:rsidRPr="004F3C4D">
        <w:rPr>
          <w:b/>
          <w:bCs/>
        </w:rPr>
        <w:t xml:space="preserve">, </w:t>
      </w:r>
      <w:r w:rsidR="003941DC" w:rsidRPr="004F3C4D">
        <w:rPr>
          <w:rStyle w:val="Strong"/>
          <w:b w:val="0"/>
          <w:bCs w:val="0"/>
          <w:color w:val="auto"/>
        </w:rPr>
        <w:t>Rural Migration</w:t>
      </w:r>
      <w:r w:rsidR="003941DC" w:rsidRPr="004F3C4D">
        <w:rPr>
          <w:b/>
          <w:bCs/>
        </w:rPr>
        <w:t xml:space="preserve">, </w:t>
      </w:r>
      <w:r w:rsidR="00170F19" w:rsidRPr="004F3C4D">
        <w:rPr>
          <w:rStyle w:val="Strong"/>
          <w:b w:val="0"/>
          <w:bCs w:val="0"/>
          <w:color w:val="auto"/>
        </w:rPr>
        <w:t xml:space="preserve">Conflict-induced </w:t>
      </w:r>
      <w:r w:rsidR="003941DC" w:rsidRPr="004F3C4D">
        <w:rPr>
          <w:rStyle w:val="Strong"/>
          <w:b w:val="0"/>
          <w:bCs w:val="0"/>
          <w:color w:val="auto"/>
        </w:rPr>
        <w:t>Displacement</w:t>
      </w:r>
      <w:r w:rsidR="003941DC" w:rsidRPr="004F3C4D">
        <w:rPr>
          <w:b/>
          <w:bCs/>
        </w:rPr>
        <w:t xml:space="preserve">, </w:t>
      </w:r>
      <w:r w:rsidR="003941DC" w:rsidRPr="004F3C4D">
        <w:rPr>
          <w:rStyle w:val="Strong"/>
          <w:b w:val="0"/>
          <w:bCs w:val="0"/>
          <w:color w:val="auto"/>
        </w:rPr>
        <w:t>Food Insecurity</w:t>
      </w:r>
    </w:p>
    <w:p w14:paraId="2D509AF8" w14:textId="76C9CBB2" w:rsidR="006E66A5" w:rsidRPr="006E66A5" w:rsidRDefault="006E66A5" w:rsidP="006E66A5">
      <w:pPr>
        <w:spacing w:after="0" w:line="240" w:lineRule="auto"/>
        <w:jc w:val="left"/>
        <w:rPr>
          <w:rFonts w:ascii="Times New Roman" w:eastAsia="Times New Roman" w:hAnsi="Times New Roman" w:cs="Times New Roman"/>
          <w:sz w:val="24"/>
          <w:szCs w:val="24"/>
        </w:rPr>
      </w:pPr>
    </w:p>
    <w:p w14:paraId="0855F02B" w14:textId="306AB352" w:rsidR="006E66A5" w:rsidRPr="00732C63" w:rsidRDefault="00732C63" w:rsidP="00732C63">
      <w:pPr>
        <w:spacing w:before="100" w:beforeAutospacing="1" w:after="100" w:afterAutospacing="1" w:line="240" w:lineRule="auto"/>
        <w:jc w:val="left"/>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732C63">
        <w:rPr>
          <w:rFonts w:ascii="Times New Roman" w:eastAsia="Times New Roman" w:hAnsi="Times New Roman" w:cs="Times New Roman"/>
          <w:b/>
          <w:bCs/>
          <w:sz w:val="24"/>
          <w:szCs w:val="24"/>
        </w:rPr>
        <w:t xml:space="preserve"> INTRODUCTION</w:t>
      </w:r>
    </w:p>
    <w:p w14:paraId="63EB4D74" w14:textId="041284B4"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Insecurity has evolved into a defining challenge with far-reaching implications for rural development, especially across Sub-Saharan Africa where agriculture remains the backbone of household livelihoods. Farming contributes substantially to national food supply, rural employment, and</w:t>
      </w:r>
      <w:r>
        <w:rPr>
          <w:rFonts w:ascii="Times New Roman" w:eastAsia="Times New Roman" w:hAnsi="Times New Roman" w:cs="Times New Roman"/>
          <w:sz w:val="24"/>
          <w:szCs w:val="24"/>
        </w:rPr>
        <w:t xml:space="preserve"> economic stability. In Nigeria </w:t>
      </w:r>
      <w:r w:rsidRPr="006E66A5">
        <w:rPr>
          <w:rFonts w:ascii="Times New Roman" w:eastAsia="Times New Roman" w:hAnsi="Times New Roman" w:cs="Times New Roman"/>
          <w:sz w:val="24"/>
          <w:szCs w:val="24"/>
        </w:rPr>
        <w:t>where agriculture accounts for about 23.17% of GDP and employs a significant portion of the rural population (Ogbanje &amp; Salam</w:t>
      </w:r>
      <w:r>
        <w:rPr>
          <w:rFonts w:ascii="Times New Roman" w:eastAsia="Times New Roman" w:hAnsi="Times New Roman" w:cs="Times New Roman"/>
          <w:sz w:val="24"/>
          <w:szCs w:val="24"/>
        </w:rPr>
        <w:t xml:space="preserve">i, 2022; Tochukwu et al., 2021), </w:t>
      </w:r>
      <w:r w:rsidRPr="006E66A5">
        <w:rPr>
          <w:rFonts w:ascii="Times New Roman" w:eastAsia="Times New Roman" w:hAnsi="Times New Roman" w:cs="Times New Roman"/>
          <w:sz w:val="24"/>
          <w:szCs w:val="24"/>
        </w:rPr>
        <w:t xml:space="preserve">rising insecurity has disrupted farming activities to an alarming degree. This has compelled many rural households to abandon agriculture entirely, a worrisome </w:t>
      </w:r>
      <w:proofErr w:type="spellStart"/>
      <w:r w:rsidRPr="006E66A5">
        <w:rPr>
          <w:rFonts w:ascii="Times New Roman" w:eastAsia="Times New Roman" w:hAnsi="Times New Roman" w:cs="Times New Roman"/>
          <w:sz w:val="24"/>
          <w:szCs w:val="24"/>
        </w:rPr>
        <w:t>behavioural</w:t>
      </w:r>
      <w:proofErr w:type="spellEnd"/>
      <w:r w:rsidRPr="006E66A5">
        <w:rPr>
          <w:rFonts w:ascii="Times New Roman" w:eastAsia="Times New Roman" w:hAnsi="Times New Roman" w:cs="Times New Roman"/>
          <w:sz w:val="24"/>
          <w:szCs w:val="24"/>
        </w:rPr>
        <w:t xml:space="preserve"> shift often referred to as “quitting propensity.”</w:t>
      </w:r>
    </w:p>
    <w:p w14:paraId="55073EF2" w14:textId="77C31F4E"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Globally, more than 820 million people suffer from hunger, with a disproportionately large share living in contexts affected by conflict and instability (</w:t>
      </w:r>
      <w:proofErr w:type="spellStart"/>
      <w:r w:rsidRPr="006E66A5">
        <w:rPr>
          <w:rFonts w:ascii="Times New Roman" w:eastAsia="Times New Roman" w:hAnsi="Times New Roman" w:cs="Times New Roman"/>
          <w:sz w:val="24"/>
          <w:szCs w:val="24"/>
        </w:rPr>
        <w:t>Otekunrin</w:t>
      </w:r>
      <w:proofErr w:type="spellEnd"/>
      <w:r w:rsidRPr="006E66A5">
        <w:rPr>
          <w:rFonts w:ascii="Times New Roman" w:eastAsia="Times New Roman" w:hAnsi="Times New Roman" w:cs="Times New Roman"/>
          <w:sz w:val="24"/>
          <w:szCs w:val="24"/>
        </w:rPr>
        <w:t xml:space="preserve">, 2025; </w:t>
      </w:r>
      <w:proofErr w:type="spellStart"/>
      <w:r w:rsidRPr="006E66A5">
        <w:rPr>
          <w:rFonts w:ascii="Times New Roman" w:eastAsia="Times New Roman" w:hAnsi="Times New Roman" w:cs="Times New Roman"/>
          <w:sz w:val="24"/>
          <w:szCs w:val="24"/>
        </w:rPr>
        <w:t>T</w:t>
      </w:r>
      <w:r>
        <w:rPr>
          <w:rFonts w:ascii="Times New Roman" w:eastAsia="Times New Roman" w:hAnsi="Times New Roman" w:cs="Times New Roman"/>
          <w:sz w:val="24"/>
          <w:szCs w:val="24"/>
        </w:rPr>
        <w:t>óth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Zachár</w:t>
      </w:r>
      <w:proofErr w:type="spellEnd"/>
      <w:r>
        <w:rPr>
          <w:rFonts w:ascii="Times New Roman" w:eastAsia="Times New Roman" w:hAnsi="Times New Roman" w:cs="Times New Roman"/>
          <w:sz w:val="24"/>
          <w:szCs w:val="24"/>
        </w:rPr>
        <w:t xml:space="preserve">, 2021). Insecurity </w:t>
      </w:r>
      <w:r w:rsidRPr="006E66A5">
        <w:rPr>
          <w:rFonts w:ascii="Times New Roman" w:eastAsia="Times New Roman" w:hAnsi="Times New Roman" w:cs="Times New Roman"/>
          <w:sz w:val="24"/>
          <w:szCs w:val="24"/>
        </w:rPr>
        <w:t>whether expressed through banditry, herder–farmer clashes</w:t>
      </w:r>
      <w:r>
        <w:rPr>
          <w:rFonts w:ascii="Times New Roman" w:eastAsia="Times New Roman" w:hAnsi="Times New Roman" w:cs="Times New Roman"/>
          <w:sz w:val="24"/>
          <w:szCs w:val="24"/>
        </w:rPr>
        <w:t xml:space="preserve">, terrorism, or ethnic violence </w:t>
      </w:r>
      <w:r w:rsidRPr="006E66A5">
        <w:rPr>
          <w:rFonts w:ascii="Times New Roman" w:eastAsia="Times New Roman" w:hAnsi="Times New Roman" w:cs="Times New Roman"/>
          <w:sz w:val="24"/>
          <w:szCs w:val="24"/>
        </w:rPr>
        <w:t>undermines agricultural productivity by destroying farmlands, displacing farmers, and generating an atmosphere of fear that makes continued farming increasingly risky. Such disruptions have cascading effects: reduced food output, higher market prices, weakened export potential, and heightened vulnerability to economic shocks (</w:t>
      </w:r>
      <w:proofErr w:type="spellStart"/>
      <w:r w:rsidRPr="006E66A5">
        <w:rPr>
          <w:rFonts w:ascii="Times New Roman" w:eastAsia="Times New Roman" w:hAnsi="Times New Roman" w:cs="Times New Roman"/>
          <w:sz w:val="24"/>
          <w:szCs w:val="24"/>
        </w:rPr>
        <w:t>Nwozor</w:t>
      </w:r>
      <w:proofErr w:type="spellEnd"/>
      <w:r w:rsidRPr="006E66A5">
        <w:rPr>
          <w:rFonts w:ascii="Times New Roman" w:eastAsia="Times New Roman" w:hAnsi="Times New Roman" w:cs="Times New Roman"/>
          <w:sz w:val="24"/>
          <w:szCs w:val="24"/>
        </w:rPr>
        <w:t xml:space="preserve"> et al., 2019).</w:t>
      </w:r>
    </w:p>
    <w:p w14:paraId="1206A1A9" w14:textId="77777777"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 xml:space="preserve">Across several conflict-impacted rural areas in Nigeria, attacks, kidnappings, and violent clashes have compelled farming households to suspend or abandon their agricultural activities. The destruction of farmlands, theft of inputs, and loss of </w:t>
      </w:r>
      <w:proofErr w:type="spellStart"/>
      <w:r w:rsidRPr="006E66A5">
        <w:rPr>
          <w:rFonts w:ascii="Times New Roman" w:eastAsia="Times New Roman" w:hAnsi="Times New Roman" w:cs="Times New Roman"/>
          <w:sz w:val="24"/>
          <w:szCs w:val="24"/>
        </w:rPr>
        <w:t>labour</w:t>
      </w:r>
      <w:proofErr w:type="spellEnd"/>
      <w:r w:rsidRPr="006E66A5">
        <w:rPr>
          <w:rFonts w:ascii="Times New Roman" w:eastAsia="Times New Roman" w:hAnsi="Times New Roman" w:cs="Times New Roman"/>
          <w:sz w:val="24"/>
          <w:szCs w:val="24"/>
        </w:rPr>
        <w:t xml:space="preserve"> further threaten the sustainability of </w:t>
      </w:r>
      <w:r w:rsidRPr="006E66A5">
        <w:rPr>
          <w:rFonts w:ascii="Times New Roman" w:eastAsia="Times New Roman" w:hAnsi="Times New Roman" w:cs="Times New Roman"/>
          <w:sz w:val="24"/>
          <w:szCs w:val="24"/>
        </w:rPr>
        <w:lastRenderedPageBreak/>
        <w:t xml:space="preserve">rural livelihoods (Sabo et al., 2025; Amare, 2025; </w:t>
      </w:r>
      <w:proofErr w:type="spellStart"/>
      <w:r w:rsidRPr="006E66A5">
        <w:rPr>
          <w:rFonts w:ascii="Times New Roman" w:eastAsia="Times New Roman" w:hAnsi="Times New Roman" w:cs="Times New Roman"/>
          <w:sz w:val="24"/>
          <w:szCs w:val="24"/>
        </w:rPr>
        <w:t>Sheidu</w:t>
      </w:r>
      <w:proofErr w:type="spellEnd"/>
      <w:r w:rsidRPr="006E66A5">
        <w:rPr>
          <w:rFonts w:ascii="Times New Roman" w:eastAsia="Times New Roman" w:hAnsi="Times New Roman" w:cs="Times New Roman"/>
          <w:sz w:val="24"/>
          <w:szCs w:val="24"/>
        </w:rPr>
        <w:t xml:space="preserve"> &amp; </w:t>
      </w:r>
      <w:proofErr w:type="spellStart"/>
      <w:r w:rsidRPr="006E66A5">
        <w:rPr>
          <w:rFonts w:ascii="Times New Roman" w:eastAsia="Times New Roman" w:hAnsi="Times New Roman" w:cs="Times New Roman"/>
          <w:sz w:val="24"/>
          <w:szCs w:val="24"/>
        </w:rPr>
        <w:t>Izu</w:t>
      </w:r>
      <w:proofErr w:type="spellEnd"/>
      <w:r w:rsidRPr="006E66A5">
        <w:rPr>
          <w:rFonts w:ascii="Times New Roman" w:eastAsia="Times New Roman" w:hAnsi="Times New Roman" w:cs="Times New Roman"/>
          <w:sz w:val="24"/>
          <w:szCs w:val="24"/>
        </w:rPr>
        <w:t>, 2024). With an estimated 3.3 million people displaced by conflict nationwide, most of whom originate from rural communities (</w:t>
      </w:r>
      <w:proofErr w:type="spellStart"/>
      <w:r w:rsidRPr="006E66A5">
        <w:rPr>
          <w:rFonts w:ascii="Times New Roman" w:eastAsia="Times New Roman" w:hAnsi="Times New Roman" w:cs="Times New Roman"/>
          <w:sz w:val="24"/>
          <w:szCs w:val="24"/>
        </w:rPr>
        <w:t>Isokon</w:t>
      </w:r>
      <w:proofErr w:type="spellEnd"/>
      <w:r w:rsidRPr="006E66A5">
        <w:rPr>
          <w:rFonts w:ascii="Times New Roman" w:eastAsia="Times New Roman" w:hAnsi="Times New Roman" w:cs="Times New Roman"/>
          <w:sz w:val="24"/>
          <w:szCs w:val="24"/>
        </w:rPr>
        <w:t xml:space="preserve"> et al., 2024), local agricultural systems have been severely destabilized. This displacement has also triggered increases in rural-urban migration, sharply reducing agricultural output and exposing millions of households to food shortages, rising prices, and declining income (Bukar et al., 2021).</w:t>
      </w:r>
    </w:p>
    <w:p w14:paraId="23747869" w14:textId="661B7121"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 xml:space="preserve">While existing research has addressed the general impacts of insecurity on agriculture, much less attention has been devoted to the </w:t>
      </w:r>
      <w:r w:rsidRPr="006E66A5">
        <w:rPr>
          <w:rFonts w:ascii="Times New Roman" w:eastAsia="Times New Roman" w:hAnsi="Times New Roman" w:cs="Times New Roman"/>
          <w:iCs/>
          <w:sz w:val="24"/>
          <w:szCs w:val="24"/>
        </w:rPr>
        <w:t>quitting propensity</w:t>
      </w:r>
      <w:r w:rsidRPr="006E66A5">
        <w:rPr>
          <w:rFonts w:ascii="Times New Roman" w:eastAsia="Times New Roman" w:hAnsi="Times New Roman" w:cs="Times New Roman"/>
          <w:sz w:val="24"/>
          <w:szCs w:val="24"/>
        </w:rPr>
        <w:t xml:space="preserve"> of farming households. Insecurity affects agribusin</w:t>
      </w:r>
      <w:r>
        <w:rPr>
          <w:rFonts w:ascii="Times New Roman" w:eastAsia="Times New Roman" w:hAnsi="Times New Roman" w:cs="Times New Roman"/>
          <w:sz w:val="24"/>
          <w:szCs w:val="24"/>
        </w:rPr>
        <w:t xml:space="preserve">esses through multiple </w:t>
      </w:r>
      <w:proofErr w:type="gramStart"/>
      <w:r>
        <w:rPr>
          <w:rFonts w:ascii="Times New Roman" w:eastAsia="Times New Roman" w:hAnsi="Times New Roman" w:cs="Times New Roman"/>
          <w:sz w:val="24"/>
          <w:szCs w:val="24"/>
        </w:rPr>
        <w:t>channels ,</w:t>
      </w:r>
      <w:proofErr w:type="gramEnd"/>
      <w:r>
        <w:rPr>
          <w:rFonts w:ascii="Times New Roman" w:eastAsia="Times New Roman" w:hAnsi="Times New Roman" w:cs="Times New Roman"/>
          <w:sz w:val="24"/>
          <w:szCs w:val="24"/>
        </w:rPr>
        <w:t xml:space="preserve"> </w:t>
      </w:r>
      <w:r w:rsidRPr="006E66A5">
        <w:rPr>
          <w:rFonts w:ascii="Times New Roman" w:eastAsia="Times New Roman" w:hAnsi="Times New Roman" w:cs="Times New Roman"/>
          <w:sz w:val="24"/>
          <w:szCs w:val="24"/>
        </w:rPr>
        <w:t>loss of produce, destruction of inputs, threats to life, and persistent uncertainty. These pressures generate psychological strain and erode farmers’ willingness to remain in agriculture. Even though economic losses from insecurity are well documented, the emotional and psychological burden of farming under constant threat remains underexplored.</w:t>
      </w:r>
    </w:p>
    <w:p w14:paraId="463C0778" w14:textId="77777777"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 xml:space="preserve">Moreover, although numerous studies highlight migration patterns as a response to insecurity (Ojo et al., 2023; Okafor et al., 2023), they rarely examine the specific socioeconomic and psychological drivers behind the decision to quit farming altogether. </w:t>
      </w:r>
      <w:proofErr w:type="spellStart"/>
      <w:r w:rsidRPr="006E66A5">
        <w:rPr>
          <w:rFonts w:ascii="Times New Roman" w:eastAsia="Times New Roman" w:hAnsi="Times New Roman" w:cs="Times New Roman"/>
          <w:sz w:val="24"/>
          <w:szCs w:val="24"/>
        </w:rPr>
        <w:t>Oduehie</w:t>
      </w:r>
      <w:proofErr w:type="spellEnd"/>
      <w:r w:rsidRPr="006E66A5">
        <w:rPr>
          <w:rFonts w:ascii="Times New Roman" w:eastAsia="Times New Roman" w:hAnsi="Times New Roman" w:cs="Times New Roman"/>
          <w:sz w:val="24"/>
          <w:szCs w:val="24"/>
        </w:rPr>
        <w:t xml:space="preserve"> et al. (2023) emphasize economic damages such as crop loss and input theft, but overlook the significant mental health toll that contributes to farmers’ exit decisions. This represents a key knowledge gap: the quitting propensity is not merely an economic reaction, but a complex </w:t>
      </w:r>
      <w:proofErr w:type="spellStart"/>
      <w:r w:rsidRPr="006E66A5">
        <w:rPr>
          <w:rFonts w:ascii="Times New Roman" w:eastAsia="Times New Roman" w:hAnsi="Times New Roman" w:cs="Times New Roman"/>
          <w:sz w:val="24"/>
          <w:szCs w:val="24"/>
        </w:rPr>
        <w:t>behavioural</w:t>
      </w:r>
      <w:proofErr w:type="spellEnd"/>
      <w:r w:rsidRPr="006E66A5">
        <w:rPr>
          <w:rFonts w:ascii="Times New Roman" w:eastAsia="Times New Roman" w:hAnsi="Times New Roman" w:cs="Times New Roman"/>
          <w:sz w:val="24"/>
          <w:szCs w:val="24"/>
        </w:rPr>
        <w:t xml:space="preserve"> response shaped by fear, trauma, weakened community ties, and the erosion of cultural attachments to land.</w:t>
      </w:r>
    </w:p>
    <w:p w14:paraId="07F770B2" w14:textId="77777777"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 xml:space="preserve">The quitting of farmlands due to insecurity directly contributes to declining food production in affected zones, leading to shortages, higher consumer prices, increased import dependency, and worsened food insecurity (Haaga et al., 2025). These outcomes create a self-reinforcing cycle: reduced output lowers household income, heightened vulnerability drives more farmers away, and shortages deepen national food insecurity. Over time, insecurity-driven exits diminish the pool of skilled agricultural </w:t>
      </w:r>
      <w:proofErr w:type="spellStart"/>
      <w:r w:rsidRPr="006E66A5">
        <w:rPr>
          <w:rFonts w:ascii="Times New Roman" w:eastAsia="Times New Roman" w:hAnsi="Times New Roman" w:cs="Times New Roman"/>
          <w:sz w:val="24"/>
          <w:szCs w:val="24"/>
        </w:rPr>
        <w:t>labour</w:t>
      </w:r>
      <w:proofErr w:type="spellEnd"/>
      <w:r w:rsidRPr="006E66A5">
        <w:rPr>
          <w:rFonts w:ascii="Times New Roman" w:eastAsia="Times New Roman" w:hAnsi="Times New Roman" w:cs="Times New Roman"/>
          <w:sz w:val="24"/>
          <w:szCs w:val="24"/>
        </w:rPr>
        <w:t>, weakening agricultural systems and exposing the national economy to external shocks.</w:t>
      </w:r>
    </w:p>
    <w:p w14:paraId="3AAB17EF" w14:textId="77777777"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Given the gaps in the literature, this study investigates the extent to which insecurity influences the quitting propensity of farming households, and examines the long-term implications of such quitting for food production. By addressing the socioeconomic, psychological, and cultural factors shaping farmers’ decisions to exit agriculture, the study seeks to inform targeted policies and interventions that mitigate the impact of insecurity, promote sustainable agricultural practices, and strengthen food security in conflict-affected regions.</w:t>
      </w:r>
    </w:p>
    <w:p w14:paraId="362D3934" w14:textId="43B037E6" w:rsidR="002B3B29" w:rsidRPr="002B3B29" w:rsidRDefault="00732C63" w:rsidP="003028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Pr="00A00B89">
        <w:rPr>
          <w:rFonts w:ascii="Times New Roman" w:eastAsia="Times New Roman" w:hAnsi="Times New Roman" w:cs="Times New Roman"/>
          <w:b/>
          <w:bCs/>
          <w:sz w:val="24"/>
          <w:szCs w:val="24"/>
        </w:rPr>
        <w:t xml:space="preserve"> MATERIAL</w:t>
      </w:r>
      <w:r>
        <w:rPr>
          <w:rFonts w:ascii="Times New Roman" w:eastAsia="Times New Roman" w:hAnsi="Times New Roman" w:cs="Times New Roman"/>
          <w:b/>
          <w:bCs/>
          <w:sz w:val="24"/>
          <w:szCs w:val="24"/>
        </w:rPr>
        <w:t>S</w:t>
      </w:r>
      <w:r w:rsidR="007F65F7" w:rsidRPr="002B3B29">
        <w:rPr>
          <w:rFonts w:ascii="Times New Roman" w:eastAsia="Times New Roman" w:hAnsi="Times New Roman" w:cs="Times New Roman"/>
          <w:b/>
          <w:bCs/>
          <w:sz w:val="24"/>
          <w:szCs w:val="24"/>
        </w:rPr>
        <w:t xml:space="preserve"> AND METHODS</w:t>
      </w:r>
    </w:p>
    <w:p w14:paraId="76F01D15" w14:textId="5B59BD98" w:rsidR="003028D9" w:rsidRDefault="003028D9" w:rsidP="003028D9">
      <w:pPr>
        <w:pStyle w:val="NormalWeb"/>
        <w:spacing w:before="0" w:beforeAutospacing="0" w:after="0" w:afterAutospacing="0"/>
      </w:pPr>
      <w:r>
        <w:t xml:space="preserve">This study </w:t>
      </w:r>
      <w:r w:rsidR="00567994">
        <w:t>covered</w:t>
      </w:r>
      <w:r>
        <w:t xml:space="preserve"> the North Central region of Nigeria, which includes six states and the Federal Capital Territory (FCT). The states are Benue, Kogi, Kwara, Nasarawa, Niger, Plateau, </w:t>
      </w:r>
      <w:r w:rsidR="00567994">
        <w:t>and</w:t>
      </w:r>
      <w:r>
        <w:t xml:space="preserve"> the FCT. Geographically, </w:t>
      </w:r>
      <w:proofErr w:type="gramStart"/>
      <w:r>
        <w:t>the</w:t>
      </w:r>
      <w:r w:rsidR="00567994">
        <w:t xml:space="preserve"> this</w:t>
      </w:r>
      <w:proofErr w:type="gramEnd"/>
      <w:r>
        <w:t xml:space="preserve"> region is situated between latitudes 6°24' and 11°30' North of the Equator, and longitudes 2°42' and 15°00' East of the Greenwich Meridian. The region covers a total land area of approximately 242,416 km², representing about 36.14% of Nigeria's total land area (NPC, 2006). The study </w:t>
      </w:r>
      <w:r w:rsidR="002F0DD1">
        <w:t>us</w:t>
      </w:r>
      <w:r>
        <w:t xml:space="preserve">ed a multistage sampling procedure, utilizing both purposive and simple random sampling techniques. In the first stage, three states were purposively selected based on the </w:t>
      </w:r>
      <w:r w:rsidR="002F0DD1">
        <w:t>importa</w:t>
      </w:r>
      <w:r>
        <w:t xml:space="preserve">nce of </w:t>
      </w:r>
      <w:r w:rsidR="002F0DD1">
        <w:t>agriculture</w:t>
      </w:r>
      <w:r>
        <w:t xml:space="preserve"> and the </w:t>
      </w:r>
      <w:r w:rsidR="002F0DD1">
        <w:t>incidence</w:t>
      </w:r>
      <w:r>
        <w:t xml:space="preserve"> of insecurity. In the second stage, three Local Government Areas were randomly </w:t>
      </w:r>
      <w:r w:rsidR="002F0DD1">
        <w:t>chosen</w:t>
      </w:r>
      <w:r>
        <w:t xml:space="preserve"> </w:t>
      </w:r>
      <w:r w:rsidR="002F0DD1">
        <w:t>particularly from</w:t>
      </w:r>
      <w:r>
        <w:t xml:space="preserve"> the three </w:t>
      </w:r>
      <w:r w:rsidR="002F0DD1">
        <w:t>selected</w:t>
      </w:r>
      <w:r>
        <w:t xml:space="preserve"> states. A proportionate sampling technique was then applied to select a total of 360 respondents, based on the population size of each LGA. Primary data for the study were </w:t>
      </w:r>
      <w:r w:rsidR="002F0DD1">
        <w:t>obtained</w:t>
      </w:r>
      <w:r>
        <w:t xml:space="preserve"> through the administration of well-structured questionnaires to household respondents. The data were analyzed </w:t>
      </w:r>
      <w:r>
        <w:lastRenderedPageBreak/>
        <w:t>using both descriptive and inferential statistic</w:t>
      </w:r>
      <w:r w:rsidR="002F0DD1">
        <w:t>s</w:t>
      </w:r>
      <w:r>
        <w:t xml:space="preserve"> to provide comprehensive insights into the research variables.</w:t>
      </w:r>
    </w:p>
    <w:p w14:paraId="509FE4C1" w14:textId="48657DF9" w:rsidR="0004371F" w:rsidRPr="0004371F" w:rsidRDefault="00732C63" w:rsidP="0004371F">
      <w:pPr>
        <w:rPr>
          <w:rFonts w:ascii="Times New Roman" w:hAnsi="Times New Roman" w:cs="Times New Roman"/>
          <w:b/>
          <w:sz w:val="24"/>
          <w:szCs w:val="24"/>
        </w:rPr>
      </w:pPr>
      <w:r>
        <w:rPr>
          <w:rFonts w:ascii="Times New Roman" w:hAnsi="Times New Roman" w:cs="Times New Roman"/>
          <w:b/>
          <w:sz w:val="24"/>
          <w:szCs w:val="24"/>
        </w:rPr>
        <w:t>3.</w:t>
      </w:r>
      <w:r w:rsidRPr="00A00B89">
        <w:rPr>
          <w:rFonts w:ascii="Times New Roman" w:hAnsi="Times New Roman" w:cs="Times New Roman"/>
          <w:b/>
          <w:sz w:val="24"/>
          <w:szCs w:val="24"/>
        </w:rPr>
        <w:t xml:space="preserve"> RESULTS</w:t>
      </w:r>
      <w:r w:rsidR="0046381B" w:rsidRPr="00A00B89">
        <w:rPr>
          <w:rFonts w:ascii="Times New Roman" w:hAnsi="Times New Roman" w:cs="Times New Roman"/>
          <w:b/>
          <w:sz w:val="24"/>
          <w:szCs w:val="24"/>
        </w:rPr>
        <w:t xml:space="preserve"> AND DISCUSSION</w:t>
      </w:r>
    </w:p>
    <w:p w14:paraId="6EA3EB45" w14:textId="4023D942" w:rsidR="003C197E" w:rsidRDefault="0057225E" w:rsidP="003C197E">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sidR="001466D3">
        <w:rPr>
          <w:rFonts w:ascii="Times New Roman" w:eastAsia="Times New Roman" w:hAnsi="Times New Roman" w:cs="Times New Roman"/>
          <w:b/>
          <w:bCs/>
          <w:sz w:val="24"/>
          <w:szCs w:val="24"/>
        </w:rPr>
        <w:t xml:space="preserve"> </w:t>
      </w:r>
      <w:r w:rsidR="003C197E" w:rsidRPr="003C197E">
        <w:rPr>
          <w:rFonts w:ascii="Times New Roman" w:eastAsia="Times New Roman" w:hAnsi="Times New Roman" w:cs="Times New Roman"/>
          <w:b/>
          <w:bCs/>
          <w:sz w:val="24"/>
          <w:szCs w:val="24"/>
        </w:rPr>
        <w:t>Frequency of Insecurity</w:t>
      </w:r>
    </w:p>
    <w:p w14:paraId="5B0157D8" w14:textId="70E7ED88" w:rsidR="008839CC" w:rsidRPr="008839CC" w:rsidRDefault="008839CC" w:rsidP="008839CC">
      <w:pPr>
        <w:spacing w:before="100" w:beforeAutospacing="1" w:after="100" w:afterAutospacing="1" w:line="240" w:lineRule="auto"/>
        <w:rPr>
          <w:rFonts w:ascii="Times New Roman" w:eastAsia="Times New Roman" w:hAnsi="Times New Roman" w:cs="Times New Roman"/>
          <w:sz w:val="24"/>
          <w:szCs w:val="24"/>
        </w:rPr>
      </w:pPr>
      <w:r w:rsidRPr="008839CC">
        <w:rPr>
          <w:rFonts w:ascii="Times New Roman" w:eastAsia="Times New Roman" w:hAnsi="Times New Roman" w:cs="Times New Roman"/>
          <w:sz w:val="24"/>
          <w:szCs w:val="24"/>
        </w:rPr>
        <w:t>The dist</w:t>
      </w:r>
      <w:r w:rsidR="00F017A6">
        <w:rPr>
          <w:rFonts w:ascii="Times New Roman" w:eastAsia="Times New Roman" w:hAnsi="Times New Roman" w:cs="Times New Roman"/>
          <w:sz w:val="24"/>
          <w:szCs w:val="24"/>
        </w:rPr>
        <w:t>ribution of responses in Table 1</w:t>
      </w:r>
      <w:r w:rsidRPr="008839CC">
        <w:rPr>
          <w:rFonts w:ascii="Times New Roman" w:eastAsia="Times New Roman" w:hAnsi="Times New Roman" w:cs="Times New Roman"/>
          <w:sz w:val="24"/>
          <w:szCs w:val="24"/>
        </w:rPr>
        <w:t xml:space="preserve"> indicates that insecurity is a recurrent phenomenon among farmers in the study area. A substantial proportion of respondents (44.4%) reported experiencing insecurity frequently, defined as more than five incidents per year, representing the most affected group. This was followed by 33.3% of farmers who encountered insecurity on an occasional basis (three to five times annually), while 22.2% experienced such incidents rarely (one to two times per year). Collectively, these results reveal that approximately 77.7% of farming households are exposed to insecurity on a regular basis, underscoring the pervasive nature of the challenge. The high prevalence of frequent insecurity suggests a persistent structural problem within the area, which may be associated with factors such as farmer–herder conflicts, land tenure disputes, and increasing incidents of theft and armed attacks on farmlands. Frequent exposure to insecurity has profound implications for agricultural production and rural livelihoods. Farmers facing repeated threats are often reluctant to invest in large-scale farming or high-value crops due to the heightened risk of losses. Consistent with this finding, </w:t>
      </w:r>
      <w:proofErr w:type="spellStart"/>
      <w:r w:rsidRPr="008839CC">
        <w:rPr>
          <w:rFonts w:ascii="Times New Roman" w:eastAsia="Times New Roman" w:hAnsi="Times New Roman" w:cs="Times New Roman"/>
          <w:sz w:val="24"/>
          <w:szCs w:val="24"/>
        </w:rPr>
        <w:t>Uchegbue</w:t>
      </w:r>
      <w:proofErr w:type="spellEnd"/>
      <w:r w:rsidRPr="008839CC">
        <w:rPr>
          <w:rFonts w:ascii="Times New Roman" w:eastAsia="Times New Roman" w:hAnsi="Times New Roman" w:cs="Times New Roman"/>
          <w:sz w:val="24"/>
          <w:szCs w:val="24"/>
        </w:rPr>
        <w:t xml:space="preserve"> and Nnamani (2024) argue that sustained insecurity in rural communities erodes farmers’ confidence and significantly reduces agricultural investment, with adverse implications for long-term food security and economic development.</w:t>
      </w:r>
    </w:p>
    <w:p w14:paraId="488DC53E" w14:textId="0372D034" w:rsidR="001A69AD" w:rsidRPr="00A00B89" w:rsidRDefault="008839CC" w:rsidP="001A69AD">
      <w:pPr>
        <w:tabs>
          <w:tab w:val="left" w:pos="5049"/>
        </w:tabs>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w:t>
      </w:r>
      <w:r w:rsidR="008A57D5" w:rsidRPr="00A00B89">
        <w:rPr>
          <w:rFonts w:ascii="Times New Roman" w:eastAsia="Times New Roman" w:hAnsi="Times New Roman" w:cs="Times New Roman"/>
          <w:b/>
          <w:bCs/>
          <w:sz w:val="24"/>
          <w:szCs w:val="24"/>
        </w:rPr>
        <w:t>: Frequency of</w:t>
      </w:r>
      <w:r w:rsidR="001A69AD" w:rsidRPr="00A00B89">
        <w:rPr>
          <w:rFonts w:ascii="Times New Roman" w:eastAsia="Times New Roman" w:hAnsi="Times New Roman" w:cs="Times New Roman"/>
          <w:b/>
          <w:bCs/>
          <w:sz w:val="24"/>
          <w:szCs w:val="24"/>
        </w:rPr>
        <w:t xml:space="preserve"> Insecurity</w:t>
      </w:r>
    </w:p>
    <w:tbl>
      <w:tblPr>
        <w:tblStyle w:val="PlainTable1"/>
        <w:tblW w:w="0" w:type="auto"/>
        <w:tblBorders>
          <w:top w:val="single" w:sz="4" w:space="0" w:color="auto"/>
          <w:bottom w:val="single" w:sz="4" w:space="0" w:color="auto"/>
        </w:tblBorders>
        <w:tblLook w:val="04A0" w:firstRow="1" w:lastRow="0" w:firstColumn="1" w:lastColumn="0" w:noHBand="0" w:noVBand="1"/>
      </w:tblPr>
      <w:tblGrid>
        <w:gridCol w:w="4142"/>
        <w:gridCol w:w="1939"/>
        <w:gridCol w:w="2991"/>
      </w:tblGrid>
      <w:tr w:rsidR="001A69AD" w:rsidRPr="00A00B89" w14:paraId="5D487471" w14:textId="77777777" w:rsidTr="00890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bottom w:val="single" w:sz="4" w:space="0" w:color="auto"/>
            </w:tcBorders>
            <w:hideMark/>
          </w:tcPr>
          <w:p w14:paraId="01D4C0D5" w14:textId="77777777" w:rsidR="001A69AD" w:rsidRPr="008906D3" w:rsidRDefault="001A69AD" w:rsidP="001A69AD">
            <w:pPr>
              <w:jc w:val="center"/>
              <w:rPr>
                <w:rFonts w:ascii="Times New Roman" w:eastAsia="Times New Roman" w:hAnsi="Times New Roman" w:cs="Times New Roman"/>
                <w:bCs w:val="0"/>
                <w:sz w:val="24"/>
                <w:szCs w:val="24"/>
              </w:rPr>
            </w:pPr>
            <w:r w:rsidRPr="008906D3">
              <w:rPr>
                <w:rFonts w:ascii="Times New Roman" w:eastAsia="Times New Roman" w:hAnsi="Times New Roman" w:cs="Times New Roman"/>
                <w:bCs w:val="0"/>
                <w:sz w:val="24"/>
                <w:szCs w:val="24"/>
              </w:rPr>
              <w:t>Frequency of Insecurity</w:t>
            </w:r>
          </w:p>
        </w:tc>
        <w:tc>
          <w:tcPr>
            <w:tcW w:w="1939" w:type="dxa"/>
            <w:tcBorders>
              <w:top w:val="single" w:sz="4" w:space="0" w:color="auto"/>
              <w:bottom w:val="single" w:sz="4" w:space="0" w:color="auto"/>
            </w:tcBorders>
            <w:hideMark/>
          </w:tcPr>
          <w:p w14:paraId="59F64EAB" w14:textId="77777777" w:rsidR="001A69AD" w:rsidRPr="008906D3" w:rsidRDefault="001A69AD" w:rsidP="001A69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8906D3">
              <w:rPr>
                <w:rFonts w:ascii="Times New Roman" w:eastAsia="Times New Roman" w:hAnsi="Times New Roman" w:cs="Times New Roman"/>
                <w:bCs w:val="0"/>
                <w:sz w:val="24"/>
                <w:szCs w:val="24"/>
              </w:rPr>
              <w:t>Frequency</w:t>
            </w:r>
          </w:p>
        </w:tc>
        <w:tc>
          <w:tcPr>
            <w:tcW w:w="2991" w:type="dxa"/>
            <w:tcBorders>
              <w:top w:val="single" w:sz="4" w:space="0" w:color="auto"/>
              <w:bottom w:val="single" w:sz="4" w:space="0" w:color="auto"/>
            </w:tcBorders>
            <w:hideMark/>
          </w:tcPr>
          <w:p w14:paraId="5934E52A" w14:textId="77777777" w:rsidR="001A69AD" w:rsidRPr="008906D3" w:rsidRDefault="001A69AD" w:rsidP="001A69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8906D3">
              <w:rPr>
                <w:rFonts w:ascii="Times New Roman" w:eastAsia="Times New Roman" w:hAnsi="Times New Roman" w:cs="Times New Roman"/>
                <w:bCs w:val="0"/>
                <w:sz w:val="24"/>
                <w:szCs w:val="24"/>
              </w:rPr>
              <w:t>Percentage (%)</w:t>
            </w:r>
          </w:p>
        </w:tc>
      </w:tr>
      <w:tr w:rsidR="001A69AD" w:rsidRPr="00A00B89" w14:paraId="071B608E" w14:textId="77777777" w:rsidTr="0089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tcBorders>
            <w:hideMark/>
          </w:tcPr>
          <w:p w14:paraId="3FA7FA61" w14:textId="77777777" w:rsidR="001A69AD" w:rsidRPr="008906D3" w:rsidRDefault="001A69AD" w:rsidP="001A69AD">
            <w:pPr>
              <w:rPr>
                <w:rFonts w:ascii="Times New Roman" w:eastAsia="Times New Roman" w:hAnsi="Times New Roman" w:cs="Times New Roman"/>
                <w:b w:val="0"/>
                <w:sz w:val="24"/>
                <w:szCs w:val="24"/>
              </w:rPr>
            </w:pPr>
            <w:r w:rsidRPr="008906D3">
              <w:rPr>
                <w:rFonts w:ascii="Times New Roman" w:eastAsia="Times New Roman" w:hAnsi="Times New Roman" w:cs="Times New Roman"/>
                <w:b w:val="0"/>
                <w:sz w:val="24"/>
                <w:szCs w:val="24"/>
              </w:rPr>
              <w:t>Rarely (1–2 times a year)</w:t>
            </w:r>
          </w:p>
        </w:tc>
        <w:tc>
          <w:tcPr>
            <w:tcW w:w="1939" w:type="dxa"/>
            <w:tcBorders>
              <w:top w:val="single" w:sz="4" w:space="0" w:color="auto"/>
            </w:tcBorders>
            <w:hideMark/>
          </w:tcPr>
          <w:p w14:paraId="2A3D2139" w14:textId="77777777" w:rsidR="001A69AD" w:rsidRPr="00A00B89" w:rsidRDefault="001A69AD" w:rsidP="001A6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80</w:t>
            </w:r>
          </w:p>
        </w:tc>
        <w:tc>
          <w:tcPr>
            <w:tcW w:w="2991" w:type="dxa"/>
            <w:tcBorders>
              <w:top w:val="single" w:sz="4" w:space="0" w:color="auto"/>
            </w:tcBorders>
            <w:hideMark/>
          </w:tcPr>
          <w:p w14:paraId="06305436" w14:textId="77777777" w:rsidR="001A69AD" w:rsidRPr="00A00B89" w:rsidRDefault="001A69AD" w:rsidP="001A6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22.2</w:t>
            </w:r>
          </w:p>
        </w:tc>
      </w:tr>
      <w:tr w:rsidR="001A69AD" w:rsidRPr="00A00B89" w14:paraId="21D68E58" w14:textId="77777777" w:rsidTr="008906D3">
        <w:tc>
          <w:tcPr>
            <w:cnfStyle w:val="001000000000" w:firstRow="0" w:lastRow="0" w:firstColumn="1" w:lastColumn="0" w:oddVBand="0" w:evenVBand="0" w:oddHBand="0" w:evenHBand="0" w:firstRowFirstColumn="0" w:firstRowLastColumn="0" w:lastRowFirstColumn="0" w:lastRowLastColumn="0"/>
            <w:tcW w:w="4142" w:type="dxa"/>
            <w:hideMark/>
          </w:tcPr>
          <w:p w14:paraId="4053DF42" w14:textId="77777777" w:rsidR="001A69AD" w:rsidRPr="008906D3" w:rsidRDefault="001A69AD" w:rsidP="001A69AD">
            <w:pPr>
              <w:rPr>
                <w:rFonts w:ascii="Times New Roman" w:eastAsia="Times New Roman" w:hAnsi="Times New Roman" w:cs="Times New Roman"/>
                <w:b w:val="0"/>
                <w:sz w:val="24"/>
                <w:szCs w:val="24"/>
              </w:rPr>
            </w:pPr>
            <w:r w:rsidRPr="008906D3">
              <w:rPr>
                <w:rFonts w:ascii="Times New Roman" w:eastAsia="Times New Roman" w:hAnsi="Times New Roman" w:cs="Times New Roman"/>
                <w:b w:val="0"/>
                <w:sz w:val="24"/>
                <w:szCs w:val="24"/>
              </w:rPr>
              <w:t>Occasionally (3–5 times a year)</w:t>
            </w:r>
          </w:p>
        </w:tc>
        <w:tc>
          <w:tcPr>
            <w:tcW w:w="1939" w:type="dxa"/>
            <w:hideMark/>
          </w:tcPr>
          <w:p w14:paraId="6CA8BF3D" w14:textId="77777777" w:rsidR="001A69AD" w:rsidRPr="00A00B89" w:rsidRDefault="001A69AD" w:rsidP="001A6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120</w:t>
            </w:r>
          </w:p>
        </w:tc>
        <w:tc>
          <w:tcPr>
            <w:tcW w:w="2991" w:type="dxa"/>
            <w:hideMark/>
          </w:tcPr>
          <w:p w14:paraId="20BD8651" w14:textId="77777777" w:rsidR="001A69AD" w:rsidRPr="00A00B89" w:rsidRDefault="001A69AD" w:rsidP="001A6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33.3</w:t>
            </w:r>
          </w:p>
        </w:tc>
      </w:tr>
      <w:tr w:rsidR="001A69AD" w:rsidRPr="00A00B89" w14:paraId="0B79C0C9" w14:textId="77777777" w:rsidTr="0089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2" w:type="dxa"/>
            <w:hideMark/>
          </w:tcPr>
          <w:p w14:paraId="3F1F934C" w14:textId="77777777" w:rsidR="001A69AD" w:rsidRPr="008906D3" w:rsidRDefault="001A69AD" w:rsidP="001A69AD">
            <w:pPr>
              <w:rPr>
                <w:rFonts w:ascii="Times New Roman" w:eastAsia="Times New Roman" w:hAnsi="Times New Roman" w:cs="Times New Roman"/>
                <w:b w:val="0"/>
                <w:sz w:val="24"/>
                <w:szCs w:val="24"/>
              </w:rPr>
            </w:pPr>
            <w:r w:rsidRPr="008906D3">
              <w:rPr>
                <w:rFonts w:ascii="Times New Roman" w:eastAsia="Times New Roman" w:hAnsi="Times New Roman" w:cs="Times New Roman"/>
                <w:b w:val="0"/>
                <w:sz w:val="24"/>
                <w:szCs w:val="24"/>
              </w:rPr>
              <w:t>Frequently (more than 5 times a year)</w:t>
            </w:r>
          </w:p>
        </w:tc>
        <w:tc>
          <w:tcPr>
            <w:tcW w:w="1939" w:type="dxa"/>
            <w:hideMark/>
          </w:tcPr>
          <w:p w14:paraId="39628F78" w14:textId="77777777" w:rsidR="001A69AD" w:rsidRPr="00A00B89" w:rsidRDefault="001A69AD" w:rsidP="001A6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160</w:t>
            </w:r>
          </w:p>
        </w:tc>
        <w:tc>
          <w:tcPr>
            <w:tcW w:w="2991" w:type="dxa"/>
            <w:hideMark/>
          </w:tcPr>
          <w:p w14:paraId="1526C5AA" w14:textId="77777777" w:rsidR="001A69AD" w:rsidRPr="00A00B89" w:rsidRDefault="001A69AD" w:rsidP="001A6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44.4</w:t>
            </w:r>
          </w:p>
        </w:tc>
      </w:tr>
      <w:tr w:rsidR="001A69AD" w:rsidRPr="00A00B89" w14:paraId="611F5C60" w14:textId="77777777" w:rsidTr="008906D3">
        <w:tc>
          <w:tcPr>
            <w:cnfStyle w:val="001000000000" w:firstRow="0" w:lastRow="0" w:firstColumn="1" w:lastColumn="0" w:oddVBand="0" w:evenVBand="0" w:oddHBand="0" w:evenHBand="0" w:firstRowFirstColumn="0" w:firstRowLastColumn="0" w:lastRowFirstColumn="0" w:lastRowLastColumn="0"/>
            <w:tcW w:w="4142" w:type="dxa"/>
            <w:hideMark/>
          </w:tcPr>
          <w:p w14:paraId="58E59112" w14:textId="77777777" w:rsidR="001A69AD" w:rsidRPr="00A00B89" w:rsidRDefault="001A69AD" w:rsidP="001A69AD">
            <w:pPr>
              <w:rPr>
                <w:rFonts w:ascii="Times New Roman" w:eastAsia="Times New Roman" w:hAnsi="Times New Roman" w:cs="Times New Roman"/>
                <w:sz w:val="24"/>
                <w:szCs w:val="24"/>
              </w:rPr>
            </w:pPr>
            <w:r w:rsidRPr="00A00B89">
              <w:rPr>
                <w:rFonts w:ascii="Times New Roman" w:eastAsia="Times New Roman" w:hAnsi="Times New Roman" w:cs="Times New Roman"/>
                <w:bCs w:val="0"/>
                <w:sz w:val="24"/>
                <w:szCs w:val="24"/>
              </w:rPr>
              <w:t>Total</w:t>
            </w:r>
          </w:p>
        </w:tc>
        <w:tc>
          <w:tcPr>
            <w:tcW w:w="1939" w:type="dxa"/>
            <w:hideMark/>
          </w:tcPr>
          <w:p w14:paraId="79FB4643" w14:textId="77777777" w:rsidR="001A69AD" w:rsidRPr="00A00B89" w:rsidRDefault="001A69AD" w:rsidP="001A6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bCs/>
                <w:sz w:val="24"/>
                <w:szCs w:val="24"/>
              </w:rPr>
              <w:t>360</w:t>
            </w:r>
          </w:p>
        </w:tc>
        <w:tc>
          <w:tcPr>
            <w:tcW w:w="2991" w:type="dxa"/>
            <w:hideMark/>
          </w:tcPr>
          <w:p w14:paraId="37C379AB" w14:textId="77777777" w:rsidR="001A69AD" w:rsidRPr="00A00B89" w:rsidRDefault="001A69AD" w:rsidP="001A6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bCs/>
                <w:sz w:val="24"/>
                <w:szCs w:val="24"/>
              </w:rPr>
              <w:t>100</w:t>
            </w:r>
          </w:p>
        </w:tc>
      </w:tr>
    </w:tbl>
    <w:p w14:paraId="5CFC52A7" w14:textId="22AF84B2" w:rsidR="00137DEE" w:rsidRPr="00137DEE" w:rsidRDefault="008839CC" w:rsidP="00137DEE">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1466D3">
        <w:rPr>
          <w:rFonts w:ascii="Times New Roman" w:eastAsia="Times New Roman" w:hAnsi="Times New Roman" w:cs="Times New Roman"/>
          <w:b/>
          <w:bCs/>
          <w:sz w:val="24"/>
          <w:szCs w:val="24"/>
        </w:rPr>
        <w:t xml:space="preserve"> </w:t>
      </w:r>
      <w:r w:rsidR="003C197E" w:rsidRPr="003C197E">
        <w:rPr>
          <w:rFonts w:ascii="Times New Roman" w:eastAsia="Times New Roman" w:hAnsi="Times New Roman" w:cs="Times New Roman"/>
          <w:b/>
          <w:bCs/>
          <w:sz w:val="24"/>
          <w:szCs w:val="24"/>
        </w:rPr>
        <w:t xml:space="preserve">Quitting </w:t>
      </w:r>
      <w:r w:rsidR="003C197E" w:rsidRPr="00A00B89">
        <w:rPr>
          <w:rFonts w:ascii="Times New Roman" w:eastAsia="Times New Roman" w:hAnsi="Times New Roman" w:cs="Times New Roman"/>
          <w:b/>
          <w:bCs/>
          <w:sz w:val="24"/>
          <w:szCs w:val="24"/>
        </w:rPr>
        <w:t>Propensity of Farmers Due to Insecurity</w:t>
      </w:r>
    </w:p>
    <w:p w14:paraId="56FBC495" w14:textId="7DD932BF" w:rsidR="00137DEE" w:rsidRPr="00137DEE" w:rsidRDefault="00137DEE" w:rsidP="00F017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in Table 2</w:t>
      </w:r>
      <w:r w:rsidRPr="00137DEE">
        <w:rPr>
          <w:rFonts w:ascii="Times New Roman" w:eastAsia="Times New Roman" w:hAnsi="Times New Roman" w:cs="Times New Roman"/>
          <w:sz w:val="24"/>
          <w:szCs w:val="24"/>
        </w:rPr>
        <w:t xml:space="preserve"> indicate that 72.2% of farmers have considered abandoning farming due to insecurity, while 27.8% have not. This reflects a significant erosion of confidence in agriculture as a sustainable livelihood, posing serious risks to rural economic stability and national food production. Insecurity imposes both economic and psychological burdens on farmers through exposure to theft, displacement, and violence, often in the absence of adequate protection. These findings are consistent with Bello et al. (2024), who note that persistent insecurity in farming communities discourages agricultural investment and accelerates farmers’ exit from the sector.</w:t>
      </w:r>
    </w:p>
    <w:p w14:paraId="185360EC" w14:textId="01023B66" w:rsidR="004F3C4D" w:rsidRPr="003C197E" w:rsidRDefault="00137DEE" w:rsidP="00F017A6">
      <w:pPr>
        <w:spacing w:after="0" w:line="240" w:lineRule="auto"/>
        <w:rPr>
          <w:rFonts w:ascii="Times New Roman" w:eastAsia="Times New Roman" w:hAnsi="Times New Roman" w:cs="Times New Roman"/>
          <w:sz w:val="24"/>
          <w:szCs w:val="24"/>
        </w:rPr>
      </w:pPr>
      <w:r w:rsidRPr="00137DEE">
        <w:rPr>
          <w:rFonts w:ascii="Times New Roman" w:eastAsia="Times New Roman" w:hAnsi="Times New Roman" w:cs="Times New Roman"/>
          <w:sz w:val="24"/>
          <w:szCs w:val="24"/>
        </w:rPr>
        <w:t>The high propensity to abandon farming has critical implications for food security and rural development. Declining participation threatens domestic food supply, promotes rural–urban migration, and reduces youth engagement in agriculture, thereby undermining generational continuity and the resilience of the agricultural value chain. Farmers’ expressed willingness to quit thus represents a crucial policy signal, highlighting the need for coordinated and targeted interventions.</w:t>
      </w:r>
    </w:p>
    <w:p w14:paraId="0E923C07" w14:textId="104E113A" w:rsidR="000F59ED" w:rsidRPr="00A00B89" w:rsidRDefault="00F017A6" w:rsidP="000F59ED">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2</w:t>
      </w:r>
      <w:r w:rsidR="000F59ED" w:rsidRPr="00A00B89">
        <w:rPr>
          <w:rFonts w:ascii="Times New Roman" w:eastAsia="Times New Roman" w:hAnsi="Times New Roman" w:cs="Times New Roman"/>
          <w:b/>
          <w:bCs/>
          <w:sz w:val="24"/>
          <w:szCs w:val="24"/>
        </w:rPr>
        <w:t>: Have you Considered Quitting Farming Due to Insecurity?</w:t>
      </w:r>
    </w:p>
    <w:tbl>
      <w:tblPr>
        <w:tblStyle w:val="PlainTable1"/>
        <w:tblW w:w="0" w:type="auto"/>
        <w:tblBorders>
          <w:top w:val="single" w:sz="4" w:space="0" w:color="auto"/>
          <w:bottom w:val="single" w:sz="4" w:space="0" w:color="auto"/>
        </w:tblBorders>
        <w:tblLook w:val="04A0" w:firstRow="1" w:lastRow="0" w:firstColumn="1" w:lastColumn="0" w:noHBand="0" w:noVBand="1"/>
      </w:tblPr>
      <w:tblGrid>
        <w:gridCol w:w="3100"/>
        <w:gridCol w:w="2940"/>
        <w:gridCol w:w="3015"/>
      </w:tblGrid>
      <w:tr w:rsidR="000F59ED" w:rsidRPr="00A00B89" w14:paraId="4BF67F46" w14:textId="77777777" w:rsidTr="000E0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tcBorders>
              <w:top w:val="single" w:sz="4" w:space="0" w:color="auto"/>
              <w:bottom w:val="single" w:sz="4" w:space="0" w:color="auto"/>
            </w:tcBorders>
            <w:hideMark/>
          </w:tcPr>
          <w:p w14:paraId="1B1585F4" w14:textId="77777777" w:rsidR="000F59ED" w:rsidRPr="000E01A0" w:rsidRDefault="000F59ED" w:rsidP="00F614C6">
            <w:pPr>
              <w:spacing w:line="480" w:lineRule="auto"/>
              <w:jc w:val="center"/>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Quitting Response</w:t>
            </w:r>
          </w:p>
        </w:tc>
        <w:tc>
          <w:tcPr>
            <w:tcW w:w="2940" w:type="dxa"/>
            <w:tcBorders>
              <w:top w:val="single" w:sz="4" w:space="0" w:color="auto"/>
              <w:bottom w:val="single" w:sz="4" w:space="0" w:color="auto"/>
            </w:tcBorders>
            <w:hideMark/>
          </w:tcPr>
          <w:p w14:paraId="23C097F7" w14:textId="77777777" w:rsidR="000F59ED" w:rsidRPr="000E01A0" w:rsidRDefault="000F59ED" w:rsidP="00F614C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Frequency</w:t>
            </w:r>
          </w:p>
        </w:tc>
        <w:tc>
          <w:tcPr>
            <w:tcW w:w="3015" w:type="dxa"/>
            <w:tcBorders>
              <w:top w:val="single" w:sz="4" w:space="0" w:color="auto"/>
              <w:bottom w:val="single" w:sz="4" w:space="0" w:color="auto"/>
            </w:tcBorders>
            <w:hideMark/>
          </w:tcPr>
          <w:p w14:paraId="2E92ACA8" w14:textId="77777777" w:rsidR="000F59ED" w:rsidRPr="000E01A0" w:rsidRDefault="000F59ED" w:rsidP="00F614C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Percentage (%)</w:t>
            </w:r>
          </w:p>
        </w:tc>
      </w:tr>
      <w:tr w:rsidR="000F59ED" w:rsidRPr="00A00B89" w14:paraId="48747E0B"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tcBorders>
              <w:top w:val="single" w:sz="4" w:space="0" w:color="auto"/>
            </w:tcBorders>
            <w:hideMark/>
          </w:tcPr>
          <w:p w14:paraId="4A7D7CE4" w14:textId="77777777" w:rsidR="000F59ED" w:rsidRPr="00A00B89" w:rsidRDefault="000F59ED" w:rsidP="00F614C6">
            <w:pPr>
              <w:spacing w:line="480" w:lineRule="auto"/>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Yes</w:t>
            </w:r>
          </w:p>
        </w:tc>
        <w:tc>
          <w:tcPr>
            <w:tcW w:w="2940" w:type="dxa"/>
            <w:tcBorders>
              <w:top w:val="single" w:sz="4" w:space="0" w:color="auto"/>
            </w:tcBorders>
            <w:hideMark/>
          </w:tcPr>
          <w:p w14:paraId="4B2D1636" w14:textId="77777777" w:rsidR="000F59ED" w:rsidRPr="00A00B89" w:rsidRDefault="000F59ED" w:rsidP="00F614C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260</w:t>
            </w:r>
          </w:p>
        </w:tc>
        <w:tc>
          <w:tcPr>
            <w:tcW w:w="3015" w:type="dxa"/>
            <w:tcBorders>
              <w:top w:val="single" w:sz="4" w:space="0" w:color="auto"/>
            </w:tcBorders>
            <w:hideMark/>
          </w:tcPr>
          <w:p w14:paraId="1BB9F83A" w14:textId="77777777" w:rsidR="000F59ED" w:rsidRPr="00A00B89" w:rsidRDefault="000F59ED" w:rsidP="00F614C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72.2</w:t>
            </w:r>
          </w:p>
        </w:tc>
      </w:tr>
      <w:tr w:rsidR="000F59ED" w:rsidRPr="00A00B89" w14:paraId="219B2460" w14:textId="77777777" w:rsidTr="000E01A0">
        <w:tc>
          <w:tcPr>
            <w:cnfStyle w:val="001000000000" w:firstRow="0" w:lastRow="0" w:firstColumn="1" w:lastColumn="0" w:oddVBand="0" w:evenVBand="0" w:oddHBand="0" w:evenHBand="0" w:firstRowFirstColumn="0" w:firstRowLastColumn="0" w:lastRowFirstColumn="0" w:lastRowLastColumn="0"/>
            <w:tcW w:w="3100" w:type="dxa"/>
            <w:hideMark/>
          </w:tcPr>
          <w:p w14:paraId="381455F2" w14:textId="77777777" w:rsidR="000F59ED" w:rsidRPr="00A00B89" w:rsidRDefault="000F59ED" w:rsidP="00F614C6">
            <w:pPr>
              <w:spacing w:line="480" w:lineRule="auto"/>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No</w:t>
            </w:r>
          </w:p>
        </w:tc>
        <w:tc>
          <w:tcPr>
            <w:tcW w:w="2940" w:type="dxa"/>
            <w:hideMark/>
          </w:tcPr>
          <w:p w14:paraId="7F31F89B" w14:textId="77777777" w:rsidR="000F59ED" w:rsidRPr="00A00B89" w:rsidRDefault="000F59ED" w:rsidP="00F614C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100</w:t>
            </w:r>
          </w:p>
        </w:tc>
        <w:tc>
          <w:tcPr>
            <w:tcW w:w="3015" w:type="dxa"/>
            <w:hideMark/>
          </w:tcPr>
          <w:p w14:paraId="3B1B4E64" w14:textId="77777777" w:rsidR="000F59ED" w:rsidRPr="00A00B89" w:rsidRDefault="000F59ED" w:rsidP="00F614C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27.8</w:t>
            </w:r>
          </w:p>
        </w:tc>
      </w:tr>
    </w:tbl>
    <w:p w14:paraId="57CF4CBE" w14:textId="77777777" w:rsidR="000F59ED" w:rsidRPr="00A00B89" w:rsidRDefault="000F59ED">
      <w:pPr>
        <w:rPr>
          <w:rFonts w:ascii="Times New Roman" w:hAnsi="Times New Roman" w:cs="Times New Roman"/>
          <w:sz w:val="24"/>
          <w:szCs w:val="24"/>
        </w:rPr>
      </w:pPr>
    </w:p>
    <w:p w14:paraId="46BFF502" w14:textId="3DB7181C" w:rsidR="003C197E" w:rsidRDefault="00F017A6" w:rsidP="00F614C6">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sidR="000E01A0">
        <w:rPr>
          <w:rFonts w:ascii="Times New Roman" w:eastAsia="Times New Roman" w:hAnsi="Times New Roman" w:cs="Times New Roman"/>
          <w:b/>
          <w:bCs/>
          <w:sz w:val="24"/>
          <w:szCs w:val="24"/>
        </w:rPr>
        <w:t xml:space="preserve"> </w:t>
      </w:r>
      <w:r w:rsidR="003C197E" w:rsidRPr="003C197E">
        <w:rPr>
          <w:rFonts w:ascii="Times New Roman" w:eastAsia="Times New Roman" w:hAnsi="Times New Roman" w:cs="Times New Roman"/>
          <w:b/>
          <w:bCs/>
          <w:sz w:val="24"/>
          <w:szCs w:val="24"/>
        </w:rPr>
        <w:t>Reasons for Considering Quitting Farming</w:t>
      </w:r>
    </w:p>
    <w:p w14:paraId="47F0E78E" w14:textId="77777777" w:rsidR="00F614C6" w:rsidRDefault="00F614C6" w:rsidP="00F614C6">
      <w:pPr>
        <w:spacing w:after="0" w:line="240" w:lineRule="auto"/>
        <w:outlineLvl w:val="2"/>
        <w:rPr>
          <w:rFonts w:ascii="Times New Roman" w:eastAsia="Times New Roman" w:hAnsi="Times New Roman" w:cs="Times New Roman"/>
          <w:b/>
          <w:bCs/>
          <w:sz w:val="24"/>
          <w:szCs w:val="24"/>
        </w:rPr>
      </w:pPr>
    </w:p>
    <w:p w14:paraId="79A88C86" w14:textId="415B1F5E" w:rsidR="00F017A6" w:rsidRPr="00F017A6" w:rsidRDefault="00F614C6" w:rsidP="00F614C6">
      <w:pPr>
        <w:spacing w:after="100" w:afterAutospacing="1" w:line="240" w:lineRule="auto"/>
        <w:rPr>
          <w:rFonts w:ascii="Times New Roman" w:eastAsia="Times New Roman" w:hAnsi="Times New Roman" w:cs="Times New Roman"/>
          <w:sz w:val="24"/>
          <w:szCs w:val="24"/>
        </w:rPr>
      </w:pPr>
      <w:r w:rsidRPr="00F614C6">
        <w:rPr>
          <w:rFonts w:ascii="Times New Roman" w:hAnsi="Times New Roman" w:cs="Times New Roman"/>
          <w:sz w:val="24"/>
          <w:szCs w:val="24"/>
        </w:rPr>
        <w:t>Multiple factors drive farmers to consider leaving agriculture.</w:t>
      </w:r>
      <w:r>
        <w:t xml:space="preserve"> </w:t>
      </w:r>
      <w:r w:rsidR="00F017A6" w:rsidRPr="00F017A6">
        <w:rPr>
          <w:rFonts w:ascii="Times New Roman" w:eastAsia="Times New Roman" w:hAnsi="Times New Roman" w:cs="Times New Roman"/>
          <w:sz w:val="24"/>
          <w:szCs w:val="24"/>
        </w:rPr>
        <w:t xml:space="preserve">Persistent theft emerged as the leading reason for considering quitting farming, reported by 97.2% of respondents. Theft significantly reduces farmers’ income and discourages investment in high-value crops, thereby limiting the adoption of improved agricultural practices. This finding aligns with </w:t>
      </w:r>
      <w:proofErr w:type="spellStart"/>
      <w:r w:rsidR="00F017A6" w:rsidRPr="00F017A6">
        <w:rPr>
          <w:rFonts w:ascii="Times New Roman" w:eastAsia="Times New Roman" w:hAnsi="Times New Roman" w:cs="Times New Roman"/>
          <w:sz w:val="24"/>
          <w:szCs w:val="24"/>
        </w:rPr>
        <w:t>Gabdo</w:t>
      </w:r>
      <w:proofErr w:type="spellEnd"/>
      <w:r w:rsidR="00F017A6" w:rsidRPr="00F017A6">
        <w:rPr>
          <w:rFonts w:ascii="Times New Roman" w:eastAsia="Times New Roman" w:hAnsi="Times New Roman" w:cs="Times New Roman"/>
          <w:sz w:val="24"/>
          <w:szCs w:val="24"/>
        </w:rPr>
        <w:t xml:space="preserve"> et al. (2024), who demonstrated that insecurity-related theft exacerbates rural poverty and food losses in Nigeria. Farmers often sell produce prematurely or below market value to avoid theft, diminishing both product quality and market competitiveness, which undermines household and national food security.</w:t>
      </w:r>
      <w:r w:rsidR="004C7A39">
        <w:rPr>
          <w:rFonts w:ascii="Times New Roman" w:eastAsia="Times New Roman" w:hAnsi="Times New Roman" w:cs="Times New Roman"/>
          <w:sz w:val="24"/>
          <w:szCs w:val="24"/>
        </w:rPr>
        <w:t xml:space="preserve"> </w:t>
      </w:r>
      <w:r w:rsidR="00F017A6" w:rsidRPr="00F017A6">
        <w:rPr>
          <w:rFonts w:ascii="Times New Roman" w:eastAsia="Times New Roman" w:hAnsi="Times New Roman" w:cs="Times New Roman"/>
          <w:sz w:val="24"/>
          <w:szCs w:val="24"/>
        </w:rPr>
        <w:t xml:space="preserve">Reduced profitability was cited by 86.7% of farmers as a major factor prompting consideration of leaving agriculture. High input costs, market instability, and forced early sales due to insecurity constrain financial returns. </w:t>
      </w:r>
      <w:proofErr w:type="spellStart"/>
      <w:r w:rsidR="00F017A6" w:rsidRPr="00F017A6">
        <w:rPr>
          <w:rFonts w:ascii="Times New Roman" w:eastAsia="Times New Roman" w:hAnsi="Times New Roman" w:cs="Times New Roman"/>
          <w:sz w:val="24"/>
          <w:szCs w:val="24"/>
        </w:rPr>
        <w:t>Anikwudike</w:t>
      </w:r>
      <w:proofErr w:type="spellEnd"/>
      <w:r w:rsidR="00F017A6" w:rsidRPr="00F017A6">
        <w:rPr>
          <w:rFonts w:ascii="Times New Roman" w:eastAsia="Times New Roman" w:hAnsi="Times New Roman" w:cs="Times New Roman"/>
          <w:sz w:val="24"/>
          <w:szCs w:val="24"/>
        </w:rPr>
        <w:t xml:space="preserve"> &amp; </w:t>
      </w:r>
      <w:proofErr w:type="spellStart"/>
      <w:r w:rsidR="00F017A6" w:rsidRPr="00F017A6">
        <w:rPr>
          <w:rFonts w:ascii="Times New Roman" w:eastAsia="Times New Roman" w:hAnsi="Times New Roman" w:cs="Times New Roman"/>
          <w:sz w:val="24"/>
          <w:szCs w:val="24"/>
        </w:rPr>
        <w:t>Agabi</w:t>
      </w:r>
      <w:proofErr w:type="spellEnd"/>
      <w:r w:rsidR="00F017A6" w:rsidRPr="00F017A6">
        <w:rPr>
          <w:rFonts w:ascii="Times New Roman" w:eastAsia="Times New Roman" w:hAnsi="Times New Roman" w:cs="Times New Roman"/>
          <w:sz w:val="24"/>
          <w:szCs w:val="24"/>
        </w:rPr>
        <w:t xml:space="preserve"> (2024) note that declining profitability discourages reinvestment and can trigger permanent exit from farming. The resulting income volatility hampers access to credit and discourages sustainable engagement, prompting migration or alternative livelihoods.</w:t>
      </w:r>
    </w:p>
    <w:p w14:paraId="477E0F94" w14:textId="25BB83E0" w:rsidR="00F017A6" w:rsidRPr="00F017A6" w:rsidRDefault="00F017A6" w:rsidP="00F614C6">
      <w:pPr>
        <w:spacing w:before="100" w:beforeAutospacing="1" w:after="100" w:afterAutospacing="1" w:line="240" w:lineRule="auto"/>
        <w:rPr>
          <w:rFonts w:ascii="Times New Roman" w:eastAsia="Times New Roman" w:hAnsi="Times New Roman" w:cs="Times New Roman"/>
          <w:sz w:val="24"/>
          <w:szCs w:val="24"/>
        </w:rPr>
      </w:pPr>
      <w:r w:rsidRPr="00F017A6">
        <w:rPr>
          <w:rFonts w:ascii="Times New Roman" w:eastAsia="Times New Roman" w:hAnsi="Times New Roman" w:cs="Times New Roman"/>
          <w:sz w:val="24"/>
          <w:szCs w:val="24"/>
        </w:rPr>
        <w:t>About 77.8% of respondents reported high security costs as a key concern. Farmers invest in private guards, fencing, or secure storage to mitigate theft, reducing overall profitability. Mohammed &amp; Baba (2018) observed that rising security expenditures, especially for smallholders, significantly erode income and encourage farm abandonment. In some cases, recurring costs related to ransom payments or repeated attacks exacerbate financial pressures, limiting youth participation and threatening long-term agricultural sustainability.</w:t>
      </w:r>
      <w:r w:rsidR="004C7A39">
        <w:rPr>
          <w:rFonts w:ascii="Times New Roman" w:eastAsia="Times New Roman" w:hAnsi="Times New Roman" w:cs="Times New Roman"/>
          <w:sz w:val="24"/>
          <w:szCs w:val="24"/>
        </w:rPr>
        <w:t xml:space="preserve"> </w:t>
      </w:r>
      <w:r w:rsidRPr="00F017A6">
        <w:rPr>
          <w:rFonts w:ascii="Times New Roman" w:eastAsia="Times New Roman" w:hAnsi="Times New Roman" w:cs="Times New Roman"/>
          <w:sz w:val="24"/>
          <w:szCs w:val="24"/>
        </w:rPr>
        <w:t xml:space="preserve">Destruction of crops by nomadic herders affected 77.2% of respondents. Incidents often occur during critical growth periods, resulting in total crop losses. Oli et al. (2018) and </w:t>
      </w:r>
      <w:proofErr w:type="spellStart"/>
      <w:r w:rsidRPr="00F017A6">
        <w:rPr>
          <w:rFonts w:ascii="Times New Roman" w:eastAsia="Times New Roman" w:hAnsi="Times New Roman" w:cs="Times New Roman"/>
          <w:sz w:val="24"/>
          <w:szCs w:val="24"/>
        </w:rPr>
        <w:t>Ojogbane</w:t>
      </w:r>
      <w:proofErr w:type="spellEnd"/>
      <w:r w:rsidRPr="00F017A6">
        <w:rPr>
          <w:rFonts w:ascii="Times New Roman" w:eastAsia="Times New Roman" w:hAnsi="Times New Roman" w:cs="Times New Roman"/>
          <w:sz w:val="24"/>
          <w:szCs w:val="24"/>
        </w:rPr>
        <w:t xml:space="preserve"> et al. (2025) highlight that herder-induced destruction drives rural conflict and farming abandonment in North Central Nigeria. The lack of enforced grazing policies and limited legal recourse intensifies the threat, leading many farmers to reduce farm size, switch crops, or abandon farming entirely, thereby decreasing crop diversity and regional food availability.</w:t>
      </w:r>
    </w:p>
    <w:p w14:paraId="10DCDC7D" w14:textId="25497F92" w:rsidR="00F017A6" w:rsidRPr="00F017A6" w:rsidRDefault="00F017A6" w:rsidP="00F614C6">
      <w:pPr>
        <w:spacing w:before="100" w:beforeAutospacing="1" w:after="100" w:afterAutospacing="1" w:line="240" w:lineRule="auto"/>
        <w:rPr>
          <w:rFonts w:ascii="Times New Roman" w:eastAsia="Times New Roman" w:hAnsi="Times New Roman" w:cs="Times New Roman"/>
          <w:sz w:val="24"/>
          <w:szCs w:val="24"/>
        </w:rPr>
      </w:pPr>
      <w:proofErr w:type="gramStart"/>
      <w:r w:rsidRPr="00F017A6">
        <w:rPr>
          <w:rFonts w:ascii="Times New Roman" w:eastAsia="Times New Roman" w:hAnsi="Times New Roman" w:cs="Times New Roman"/>
          <w:sz w:val="24"/>
          <w:szCs w:val="24"/>
        </w:rPr>
        <w:t>Seventy-five point</w:t>
      </w:r>
      <w:proofErr w:type="gramEnd"/>
      <w:r w:rsidRPr="00F017A6">
        <w:rPr>
          <w:rFonts w:ascii="Times New Roman" w:eastAsia="Times New Roman" w:hAnsi="Times New Roman" w:cs="Times New Roman"/>
          <w:sz w:val="24"/>
          <w:szCs w:val="24"/>
        </w:rPr>
        <w:t xml:space="preserve"> six percent of respondents reported crop destruction by armed groups as a major concern. Attacks are frequently timed to coincide with harvest, maximizing economic damage. George &amp; Adelaja (2022) note that such violence disrupts local food systems and contributes to displacement. The associated psychological trauma, including anxiety and post-traumatic stress, further reduces productivity and encourages permanent abandonment, particularly among women and youth.</w:t>
      </w:r>
      <w:r w:rsidR="004C7A39">
        <w:rPr>
          <w:rFonts w:ascii="Times New Roman" w:eastAsia="Times New Roman" w:hAnsi="Times New Roman" w:cs="Times New Roman"/>
          <w:sz w:val="24"/>
          <w:szCs w:val="24"/>
        </w:rPr>
        <w:t xml:space="preserve"> </w:t>
      </w:r>
      <w:r w:rsidRPr="00F017A6">
        <w:rPr>
          <w:rFonts w:ascii="Times New Roman" w:eastAsia="Times New Roman" w:hAnsi="Times New Roman" w:cs="Times New Roman"/>
          <w:sz w:val="24"/>
          <w:szCs w:val="24"/>
        </w:rPr>
        <w:t xml:space="preserve">Fear of injury or death was reported by 73.9% of respondents. Farmers fear attacks from bandits, kidnappers, or herders, limiting labor mobility and reducing field visits. </w:t>
      </w:r>
      <w:proofErr w:type="spellStart"/>
      <w:r w:rsidRPr="00F017A6">
        <w:rPr>
          <w:rFonts w:ascii="Times New Roman" w:eastAsia="Times New Roman" w:hAnsi="Times New Roman" w:cs="Times New Roman"/>
          <w:sz w:val="24"/>
          <w:szCs w:val="24"/>
        </w:rPr>
        <w:t>Umeoka</w:t>
      </w:r>
      <w:proofErr w:type="spellEnd"/>
      <w:r w:rsidRPr="00F017A6">
        <w:rPr>
          <w:rFonts w:ascii="Times New Roman" w:eastAsia="Times New Roman" w:hAnsi="Times New Roman" w:cs="Times New Roman"/>
          <w:sz w:val="24"/>
          <w:szCs w:val="24"/>
        </w:rPr>
        <w:t xml:space="preserve"> &amp; </w:t>
      </w:r>
      <w:r w:rsidRPr="00F017A6">
        <w:rPr>
          <w:rFonts w:ascii="Times New Roman" w:eastAsia="Times New Roman" w:hAnsi="Times New Roman" w:cs="Times New Roman"/>
          <w:sz w:val="24"/>
          <w:szCs w:val="24"/>
        </w:rPr>
        <w:lastRenderedPageBreak/>
        <w:t xml:space="preserve">Sakurai (2025) observe that such fear diminishes agricultural output and discourages hired labor. </w:t>
      </w:r>
      <w:proofErr w:type="spellStart"/>
      <w:r w:rsidRPr="00F017A6">
        <w:rPr>
          <w:rFonts w:ascii="Times New Roman" w:eastAsia="Times New Roman" w:hAnsi="Times New Roman" w:cs="Times New Roman"/>
          <w:sz w:val="24"/>
          <w:szCs w:val="24"/>
        </w:rPr>
        <w:t>Labo</w:t>
      </w:r>
      <w:r w:rsidR="00F614C6">
        <w:rPr>
          <w:rFonts w:ascii="Times New Roman" w:eastAsia="Times New Roman" w:hAnsi="Times New Roman" w:cs="Times New Roman"/>
          <w:sz w:val="24"/>
          <w:szCs w:val="24"/>
        </w:rPr>
        <w:t>u</w:t>
      </w:r>
      <w:r w:rsidRPr="00F017A6">
        <w:rPr>
          <w:rFonts w:ascii="Times New Roman" w:eastAsia="Times New Roman" w:hAnsi="Times New Roman" w:cs="Times New Roman"/>
          <w:sz w:val="24"/>
          <w:szCs w:val="24"/>
        </w:rPr>
        <w:t>r</w:t>
      </w:r>
      <w:proofErr w:type="spellEnd"/>
      <w:r w:rsidRPr="00F017A6">
        <w:rPr>
          <w:rFonts w:ascii="Times New Roman" w:eastAsia="Times New Roman" w:hAnsi="Times New Roman" w:cs="Times New Roman"/>
          <w:sz w:val="24"/>
          <w:szCs w:val="24"/>
        </w:rPr>
        <w:t xml:space="preserve"> scarcity delays essential activities, lowering productivity and driving long-term disengagement from farming. </w:t>
      </w:r>
    </w:p>
    <w:p w14:paraId="10B6DD26" w14:textId="63166E53" w:rsidR="00F017A6" w:rsidRPr="00F017A6" w:rsidRDefault="00F017A6" w:rsidP="00F614C6">
      <w:pPr>
        <w:spacing w:before="100" w:beforeAutospacing="1" w:after="100" w:afterAutospacing="1" w:line="240" w:lineRule="auto"/>
        <w:rPr>
          <w:rFonts w:ascii="Times New Roman" w:eastAsia="Times New Roman" w:hAnsi="Times New Roman" w:cs="Times New Roman"/>
          <w:sz w:val="24"/>
          <w:szCs w:val="24"/>
        </w:rPr>
      </w:pPr>
      <w:r w:rsidRPr="00F017A6">
        <w:rPr>
          <w:rFonts w:ascii="Times New Roman" w:eastAsia="Times New Roman" w:hAnsi="Times New Roman" w:cs="Times New Roman"/>
          <w:sz w:val="24"/>
          <w:szCs w:val="24"/>
        </w:rPr>
        <w:t>High risk of violence, cited by 73.6% of farmers, deters both investment and expansion. Threats of clashes or raids compel farmers to focus on low-risk, fast-maturing crops, reducing overall productivity. Youth migration away from rural areas exacerbates labor shortages, undermining intergenerational continuity and long-term food security. Strengthening local security and conflict resolution mechanisms is crucial to mitigate this risk.</w:t>
      </w:r>
      <w:r w:rsidR="004C7A39">
        <w:rPr>
          <w:rFonts w:ascii="Times New Roman" w:eastAsia="Times New Roman" w:hAnsi="Times New Roman" w:cs="Times New Roman"/>
          <w:sz w:val="24"/>
          <w:szCs w:val="24"/>
        </w:rPr>
        <w:t xml:space="preserve"> </w:t>
      </w:r>
      <w:r w:rsidRPr="00F017A6">
        <w:rPr>
          <w:rFonts w:ascii="Times New Roman" w:eastAsia="Times New Roman" w:hAnsi="Times New Roman" w:cs="Times New Roman"/>
          <w:sz w:val="24"/>
          <w:szCs w:val="24"/>
        </w:rPr>
        <w:t xml:space="preserve">Reported by 72.2% of respondents, market access difficulties arise from insecurity along roads and within markets. Farmers often accept lower prices or allow produce to spoil, further reducing income. Women, who predominantly handle produce sales, are disproportionately affected. </w:t>
      </w:r>
    </w:p>
    <w:p w14:paraId="25D6054C" w14:textId="22B8B5E2" w:rsidR="008A57D5" w:rsidRPr="00F614C6" w:rsidRDefault="00F017A6" w:rsidP="00F614C6">
      <w:pPr>
        <w:spacing w:before="100" w:beforeAutospacing="1" w:after="100" w:afterAutospacing="1" w:line="240" w:lineRule="auto"/>
        <w:rPr>
          <w:rFonts w:ascii="Times New Roman" w:eastAsia="Times New Roman" w:hAnsi="Times New Roman" w:cs="Times New Roman"/>
          <w:sz w:val="24"/>
          <w:szCs w:val="24"/>
        </w:rPr>
      </w:pPr>
      <w:r w:rsidRPr="00F017A6">
        <w:rPr>
          <w:rFonts w:ascii="Times New Roman" w:eastAsia="Times New Roman" w:hAnsi="Times New Roman" w:cs="Times New Roman"/>
          <w:sz w:val="24"/>
          <w:szCs w:val="24"/>
        </w:rPr>
        <w:t>Displacement affected 70.8% of respondents, forcing abandonment of farmland and tools, severing social and economic networks. Resettlement programs providing land access, inputs, and psychosocial support are essential to enable displaced farmers to resume productive activity and maintain regional food systems.</w:t>
      </w:r>
      <w:r w:rsidR="004C7A39">
        <w:rPr>
          <w:rFonts w:ascii="Times New Roman" w:eastAsia="Times New Roman" w:hAnsi="Times New Roman" w:cs="Times New Roman"/>
          <w:sz w:val="24"/>
          <w:szCs w:val="24"/>
        </w:rPr>
        <w:t xml:space="preserve"> </w:t>
      </w:r>
      <w:r w:rsidRPr="00F017A6">
        <w:rPr>
          <w:rFonts w:ascii="Times New Roman" w:eastAsia="Times New Roman" w:hAnsi="Times New Roman" w:cs="Times New Roman"/>
          <w:sz w:val="24"/>
          <w:szCs w:val="24"/>
        </w:rPr>
        <w:t xml:space="preserve">About 66.7% of respondents cited restricted access to farms due to threats on transit routes. Limited access confines production to small, overused plots, leading to declining yields and soil degradation. Women and smallholders are disproportionately disadvantaged. </w:t>
      </w:r>
      <w:r w:rsidR="00F614C6">
        <w:rPr>
          <w:rFonts w:ascii="Times New Roman" w:eastAsia="Times New Roman" w:hAnsi="Times New Roman" w:cs="Times New Roman"/>
          <w:sz w:val="24"/>
          <w:szCs w:val="24"/>
        </w:rPr>
        <w:t xml:space="preserve"> </w:t>
      </w:r>
      <w:r w:rsidRPr="00F017A6">
        <w:rPr>
          <w:rFonts w:ascii="Times New Roman" w:eastAsia="Times New Roman" w:hAnsi="Times New Roman" w:cs="Times New Roman"/>
          <w:sz w:val="24"/>
          <w:szCs w:val="24"/>
        </w:rPr>
        <w:t>Lack of compensation was noted by 58.3% of respondents, leaving farmers without resources to recover from theft, destruction, or displacement. Establishing structured recovery mechanisms, including grants, emergency relief, or risk-insured programs, is essential to rebuild trust and encourage reinvestment.</w:t>
      </w:r>
      <w:r w:rsidR="004C7A39">
        <w:rPr>
          <w:rFonts w:ascii="Times New Roman" w:eastAsia="Times New Roman" w:hAnsi="Times New Roman" w:cs="Times New Roman"/>
          <w:sz w:val="24"/>
          <w:szCs w:val="24"/>
        </w:rPr>
        <w:t xml:space="preserve"> </w:t>
      </w:r>
      <w:r w:rsidRPr="00F017A6">
        <w:rPr>
          <w:rFonts w:ascii="Times New Roman" w:eastAsia="Times New Roman" w:hAnsi="Times New Roman" w:cs="Times New Roman"/>
          <w:sz w:val="24"/>
          <w:szCs w:val="24"/>
        </w:rPr>
        <w:t xml:space="preserve">Damage to irrigation, storage, roads, and market facilities affected 41.7% of respondents. Infrastructure loss increases costs, reduces post-harvest efficiency, and lowers productivity. </w:t>
      </w:r>
    </w:p>
    <w:p w14:paraId="1E960576" w14:textId="0063E592" w:rsidR="008A57D5" w:rsidRPr="00A00B89" w:rsidRDefault="00F017A6" w:rsidP="008A57D5">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w:t>
      </w:r>
      <w:r w:rsidR="008A57D5" w:rsidRPr="00A00B89">
        <w:rPr>
          <w:rFonts w:ascii="Times New Roman" w:eastAsia="Times New Roman" w:hAnsi="Times New Roman" w:cs="Times New Roman"/>
          <w:b/>
          <w:bCs/>
          <w:sz w:val="24"/>
          <w:szCs w:val="24"/>
        </w:rPr>
        <w:t>: Reasons for considering quitting farming</w:t>
      </w:r>
    </w:p>
    <w:tbl>
      <w:tblPr>
        <w:tblStyle w:val="PlainTable1"/>
        <w:tblW w:w="0" w:type="auto"/>
        <w:tblBorders>
          <w:top w:val="single" w:sz="4" w:space="0" w:color="auto"/>
          <w:bottom w:val="single" w:sz="4" w:space="0" w:color="auto"/>
        </w:tblBorders>
        <w:tblLook w:val="04A0" w:firstRow="1" w:lastRow="0" w:firstColumn="1" w:lastColumn="0" w:noHBand="0" w:noVBand="1"/>
      </w:tblPr>
      <w:tblGrid>
        <w:gridCol w:w="3896"/>
        <w:gridCol w:w="1590"/>
        <w:gridCol w:w="2040"/>
        <w:gridCol w:w="1755"/>
      </w:tblGrid>
      <w:tr w:rsidR="008A57D5" w:rsidRPr="00A00B89" w14:paraId="6467B688" w14:textId="77777777" w:rsidTr="000E0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C5C32F7" w14:textId="77777777" w:rsidR="008A57D5" w:rsidRPr="000E01A0" w:rsidRDefault="008A57D5" w:rsidP="00347C70">
            <w:pPr>
              <w:jc w:val="center"/>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Reason for Considering Quitting</w:t>
            </w:r>
          </w:p>
        </w:tc>
        <w:tc>
          <w:tcPr>
            <w:tcW w:w="1590" w:type="dxa"/>
            <w:tcBorders>
              <w:top w:val="single" w:sz="4" w:space="0" w:color="auto"/>
              <w:bottom w:val="single" w:sz="4" w:space="0" w:color="auto"/>
            </w:tcBorders>
            <w:hideMark/>
          </w:tcPr>
          <w:p w14:paraId="781C2949" w14:textId="77777777" w:rsidR="008A57D5" w:rsidRPr="000E01A0" w:rsidRDefault="008A57D5" w:rsidP="00347C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Frequency</w:t>
            </w:r>
          </w:p>
        </w:tc>
        <w:tc>
          <w:tcPr>
            <w:tcW w:w="2040" w:type="dxa"/>
            <w:tcBorders>
              <w:top w:val="single" w:sz="4" w:space="0" w:color="auto"/>
              <w:bottom w:val="single" w:sz="4" w:space="0" w:color="auto"/>
            </w:tcBorders>
            <w:hideMark/>
          </w:tcPr>
          <w:p w14:paraId="6B68C396" w14:textId="77777777" w:rsidR="008A57D5" w:rsidRPr="000E01A0" w:rsidRDefault="008A57D5" w:rsidP="00347C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Percentage (%)</w:t>
            </w:r>
          </w:p>
        </w:tc>
        <w:tc>
          <w:tcPr>
            <w:tcW w:w="1755" w:type="dxa"/>
            <w:tcBorders>
              <w:top w:val="single" w:sz="4" w:space="0" w:color="auto"/>
              <w:bottom w:val="single" w:sz="4" w:space="0" w:color="auto"/>
            </w:tcBorders>
            <w:hideMark/>
          </w:tcPr>
          <w:p w14:paraId="2D244B41" w14:textId="77777777" w:rsidR="008A57D5" w:rsidRPr="000E01A0" w:rsidRDefault="008A57D5" w:rsidP="00347C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Rank</w:t>
            </w:r>
          </w:p>
        </w:tc>
      </w:tr>
      <w:tr w:rsidR="008A57D5" w:rsidRPr="00A00B89" w14:paraId="3DEDC225"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9D268E7"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Persistent Theft</w:t>
            </w:r>
          </w:p>
        </w:tc>
        <w:tc>
          <w:tcPr>
            <w:tcW w:w="1590" w:type="dxa"/>
            <w:tcBorders>
              <w:top w:val="single" w:sz="4" w:space="0" w:color="auto"/>
            </w:tcBorders>
            <w:hideMark/>
          </w:tcPr>
          <w:p w14:paraId="180F5C88"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350</w:t>
            </w:r>
          </w:p>
        </w:tc>
        <w:tc>
          <w:tcPr>
            <w:tcW w:w="2040" w:type="dxa"/>
            <w:tcBorders>
              <w:top w:val="single" w:sz="4" w:space="0" w:color="auto"/>
            </w:tcBorders>
            <w:hideMark/>
          </w:tcPr>
          <w:p w14:paraId="205D9591"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97.2</w:t>
            </w:r>
          </w:p>
        </w:tc>
        <w:tc>
          <w:tcPr>
            <w:tcW w:w="1755" w:type="dxa"/>
            <w:tcBorders>
              <w:top w:val="single" w:sz="4" w:space="0" w:color="auto"/>
            </w:tcBorders>
            <w:hideMark/>
          </w:tcPr>
          <w:p w14:paraId="413F8C14"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1st</w:t>
            </w:r>
          </w:p>
        </w:tc>
      </w:tr>
      <w:tr w:rsidR="008A57D5" w:rsidRPr="00A00B89" w14:paraId="6C47ECB8" w14:textId="77777777" w:rsidTr="000E01A0">
        <w:tc>
          <w:tcPr>
            <w:cnfStyle w:val="001000000000" w:firstRow="0" w:lastRow="0" w:firstColumn="1" w:lastColumn="0" w:oddVBand="0" w:evenVBand="0" w:oddHBand="0" w:evenHBand="0" w:firstRowFirstColumn="0" w:firstRowLastColumn="0" w:lastRowFirstColumn="0" w:lastRowLastColumn="0"/>
            <w:tcW w:w="0" w:type="auto"/>
            <w:hideMark/>
          </w:tcPr>
          <w:p w14:paraId="653DC7FA"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Reduced Profitability</w:t>
            </w:r>
          </w:p>
        </w:tc>
        <w:tc>
          <w:tcPr>
            <w:tcW w:w="1590" w:type="dxa"/>
            <w:hideMark/>
          </w:tcPr>
          <w:p w14:paraId="0E2DA70D"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312</w:t>
            </w:r>
          </w:p>
        </w:tc>
        <w:tc>
          <w:tcPr>
            <w:tcW w:w="2040" w:type="dxa"/>
            <w:hideMark/>
          </w:tcPr>
          <w:p w14:paraId="086E606A"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86.7</w:t>
            </w:r>
          </w:p>
        </w:tc>
        <w:tc>
          <w:tcPr>
            <w:tcW w:w="1755" w:type="dxa"/>
            <w:hideMark/>
          </w:tcPr>
          <w:p w14:paraId="0D7568F3"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2nd</w:t>
            </w:r>
          </w:p>
        </w:tc>
      </w:tr>
      <w:tr w:rsidR="008A57D5" w:rsidRPr="00A00B89" w14:paraId="6346032E"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5142C3"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Increased Costs for Security</w:t>
            </w:r>
          </w:p>
        </w:tc>
        <w:tc>
          <w:tcPr>
            <w:tcW w:w="1590" w:type="dxa"/>
            <w:hideMark/>
          </w:tcPr>
          <w:p w14:paraId="2E7AE651"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280</w:t>
            </w:r>
          </w:p>
        </w:tc>
        <w:tc>
          <w:tcPr>
            <w:tcW w:w="2040" w:type="dxa"/>
            <w:hideMark/>
          </w:tcPr>
          <w:p w14:paraId="3BE28319"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77.8</w:t>
            </w:r>
          </w:p>
        </w:tc>
        <w:tc>
          <w:tcPr>
            <w:tcW w:w="1755" w:type="dxa"/>
            <w:hideMark/>
          </w:tcPr>
          <w:p w14:paraId="7BCC2F78"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3rd</w:t>
            </w:r>
          </w:p>
        </w:tc>
      </w:tr>
      <w:tr w:rsidR="008A57D5" w:rsidRPr="00A00B89" w14:paraId="3CD2F55E" w14:textId="77777777" w:rsidTr="000E01A0">
        <w:tc>
          <w:tcPr>
            <w:cnfStyle w:val="001000000000" w:firstRow="0" w:lastRow="0" w:firstColumn="1" w:lastColumn="0" w:oddVBand="0" w:evenVBand="0" w:oddHBand="0" w:evenHBand="0" w:firstRowFirstColumn="0" w:firstRowLastColumn="0" w:lastRowFirstColumn="0" w:lastRowLastColumn="0"/>
            <w:tcW w:w="0" w:type="auto"/>
            <w:hideMark/>
          </w:tcPr>
          <w:p w14:paraId="0FF4EDD4"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Destruction by Herdsmen</w:t>
            </w:r>
          </w:p>
        </w:tc>
        <w:tc>
          <w:tcPr>
            <w:tcW w:w="1590" w:type="dxa"/>
            <w:hideMark/>
          </w:tcPr>
          <w:p w14:paraId="4254A9FE"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278</w:t>
            </w:r>
          </w:p>
        </w:tc>
        <w:tc>
          <w:tcPr>
            <w:tcW w:w="2040" w:type="dxa"/>
            <w:hideMark/>
          </w:tcPr>
          <w:p w14:paraId="450A5628"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77.2</w:t>
            </w:r>
          </w:p>
        </w:tc>
        <w:tc>
          <w:tcPr>
            <w:tcW w:w="1755" w:type="dxa"/>
            <w:hideMark/>
          </w:tcPr>
          <w:p w14:paraId="3898110D"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4th</w:t>
            </w:r>
          </w:p>
        </w:tc>
      </w:tr>
      <w:tr w:rsidR="008A57D5" w:rsidRPr="00A00B89" w14:paraId="75741C8E"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1BE23B"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Crop Destruction from Armed Groups</w:t>
            </w:r>
          </w:p>
        </w:tc>
        <w:tc>
          <w:tcPr>
            <w:tcW w:w="1590" w:type="dxa"/>
            <w:hideMark/>
          </w:tcPr>
          <w:p w14:paraId="3CC2A50F"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272</w:t>
            </w:r>
          </w:p>
        </w:tc>
        <w:tc>
          <w:tcPr>
            <w:tcW w:w="2040" w:type="dxa"/>
            <w:hideMark/>
          </w:tcPr>
          <w:p w14:paraId="12431010"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75.6</w:t>
            </w:r>
          </w:p>
        </w:tc>
        <w:tc>
          <w:tcPr>
            <w:tcW w:w="1755" w:type="dxa"/>
            <w:hideMark/>
          </w:tcPr>
          <w:p w14:paraId="31CBE099"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5th</w:t>
            </w:r>
          </w:p>
        </w:tc>
      </w:tr>
      <w:tr w:rsidR="008A57D5" w:rsidRPr="00A00B89" w14:paraId="2312A70F" w14:textId="77777777" w:rsidTr="000E01A0">
        <w:tc>
          <w:tcPr>
            <w:cnfStyle w:val="001000000000" w:firstRow="0" w:lastRow="0" w:firstColumn="1" w:lastColumn="0" w:oddVBand="0" w:evenVBand="0" w:oddHBand="0" w:evenHBand="0" w:firstRowFirstColumn="0" w:firstRowLastColumn="0" w:lastRowFirstColumn="0" w:lastRowLastColumn="0"/>
            <w:tcW w:w="0" w:type="auto"/>
            <w:hideMark/>
          </w:tcPr>
          <w:p w14:paraId="02785EAA"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Fear of Physical Harm</w:t>
            </w:r>
          </w:p>
        </w:tc>
        <w:tc>
          <w:tcPr>
            <w:tcW w:w="1590" w:type="dxa"/>
            <w:hideMark/>
          </w:tcPr>
          <w:p w14:paraId="5ED44299"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270</w:t>
            </w:r>
          </w:p>
        </w:tc>
        <w:tc>
          <w:tcPr>
            <w:tcW w:w="2040" w:type="dxa"/>
            <w:hideMark/>
          </w:tcPr>
          <w:p w14:paraId="100BD32F"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75.0</w:t>
            </w:r>
          </w:p>
        </w:tc>
        <w:tc>
          <w:tcPr>
            <w:tcW w:w="1755" w:type="dxa"/>
            <w:hideMark/>
          </w:tcPr>
          <w:p w14:paraId="30B17643"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6th</w:t>
            </w:r>
          </w:p>
        </w:tc>
      </w:tr>
      <w:tr w:rsidR="008A57D5" w:rsidRPr="00A00B89" w14:paraId="64FCE575"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F9F33"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Difficulty in Selling Produce</w:t>
            </w:r>
          </w:p>
        </w:tc>
        <w:tc>
          <w:tcPr>
            <w:tcW w:w="1590" w:type="dxa"/>
            <w:hideMark/>
          </w:tcPr>
          <w:p w14:paraId="0FAB3C93"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260</w:t>
            </w:r>
          </w:p>
        </w:tc>
        <w:tc>
          <w:tcPr>
            <w:tcW w:w="2040" w:type="dxa"/>
            <w:hideMark/>
          </w:tcPr>
          <w:p w14:paraId="373F8D19"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72.2</w:t>
            </w:r>
          </w:p>
        </w:tc>
        <w:tc>
          <w:tcPr>
            <w:tcW w:w="1755" w:type="dxa"/>
            <w:hideMark/>
          </w:tcPr>
          <w:p w14:paraId="1C14CCAE"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7th</w:t>
            </w:r>
          </w:p>
        </w:tc>
      </w:tr>
      <w:tr w:rsidR="008A57D5" w:rsidRPr="00A00B89" w14:paraId="4C5ABD7B" w14:textId="77777777" w:rsidTr="000E01A0">
        <w:tc>
          <w:tcPr>
            <w:cnfStyle w:val="001000000000" w:firstRow="0" w:lastRow="0" w:firstColumn="1" w:lastColumn="0" w:oddVBand="0" w:evenVBand="0" w:oddHBand="0" w:evenHBand="0" w:firstRowFirstColumn="0" w:firstRowLastColumn="0" w:lastRowFirstColumn="0" w:lastRowLastColumn="0"/>
            <w:tcW w:w="0" w:type="auto"/>
            <w:hideMark/>
          </w:tcPr>
          <w:p w14:paraId="54FBA6D3"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High Risk of Violence</w:t>
            </w:r>
          </w:p>
        </w:tc>
        <w:tc>
          <w:tcPr>
            <w:tcW w:w="1590" w:type="dxa"/>
            <w:hideMark/>
          </w:tcPr>
          <w:p w14:paraId="553BC704"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265</w:t>
            </w:r>
          </w:p>
        </w:tc>
        <w:tc>
          <w:tcPr>
            <w:tcW w:w="2040" w:type="dxa"/>
            <w:hideMark/>
          </w:tcPr>
          <w:p w14:paraId="714EC08A"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73.6</w:t>
            </w:r>
          </w:p>
        </w:tc>
        <w:tc>
          <w:tcPr>
            <w:tcW w:w="1755" w:type="dxa"/>
            <w:hideMark/>
          </w:tcPr>
          <w:p w14:paraId="753D5109"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8th</w:t>
            </w:r>
          </w:p>
        </w:tc>
      </w:tr>
      <w:tr w:rsidR="008A57D5" w:rsidRPr="00A00B89" w14:paraId="6D16099E"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23F139"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Inability to Access Farms Safely</w:t>
            </w:r>
          </w:p>
        </w:tc>
        <w:tc>
          <w:tcPr>
            <w:tcW w:w="1590" w:type="dxa"/>
            <w:hideMark/>
          </w:tcPr>
          <w:p w14:paraId="0DE9F3DF"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240</w:t>
            </w:r>
          </w:p>
        </w:tc>
        <w:tc>
          <w:tcPr>
            <w:tcW w:w="2040" w:type="dxa"/>
            <w:hideMark/>
          </w:tcPr>
          <w:p w14:paraId="633D7585"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66.7</w:t>
            </w:r>
          </w:p>
        </w:tc>
        <w:tc>
          <w:tcPr>
            <w:tcW w:w="1755" w:type="dxa"/>
            <w:hideMark/>
          </w:tcPr>
          <w:p w14:paraId="47D26268"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9th</w:t>
            </w:r>
          </w:p>
        </w:tc>
      </w:tr>
      <w:tr w:rsidR="008A57D5" w:rsidRPr="00A00B89" w14:paraId="7B377DC1" w14:textId="77777777" w:rsidTr="000E01A0">
        <w:tc>
          <w:tcPr>
            <w:cnfStyle w:val="001000000000" w:firstRow="0" w:lastRow="0" w:firstColumn="1" w:lastColumn="0" w:oddVBand="0" w:evenVBand="0" w:oddHBand="0" w:evenHBand="0" w:firstRowFirstColumn="0" w:firstRowLastColumn="0" w:lastRowFirstColumn="0" w:lastRowLastColumn="0"/>
            <w:tcW w:w="0" w:type="auto"/>
            <w:hideMark/>
          </w:tcPr>
          <w:p w14:paraId="017BEA70"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Displacement</w:t>
            </w:r>
          </w:p>
        </w:tc>
        <w:tc>
          <w:tcPr>
            <w:tcW w:w="1590" w:type="dxa"/>
            <w:hideMark/>
          </w:tcPr>
          <w:p w14:paraId="09DD7DDE"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255</w:t>
            </w:r>
          </w:p>
        </w:tc>
        <w:tc>
          <w:tcPr>
            <w:tcW w:w="2040" w:type="dxa"/>
            <w:hideMark/>
          </w:tcPr>
          <w:p w14:paraId="11326374"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70.8</w:t>
            </w:r>
          </w:p>
        </w:tc>
        <w:tc>
          <w:tcPr>
            <w:tcW w:w="1755" w:type="dxa"/>
            <w:hideMark/>
          </w:tcPr>
          <w:p w14:paraId="551E01CA"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10th</w:t>
            </w:r>
          </w:p>
        </w:tc>
      </w:tr>
      <w:tr w:rsidR="008A57D5" w:rsidRPr="00A00B89" w14:paraId="5F91C1BF"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E055B1"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Lack of Compensation</w:t>
            </w:r>
          </w:p>
        </w:tc>
        <w:tc>
          <w:tcPr>
            <w:tcW w:w="1590" w:type="dxa"/>
            <w:hideMark/>
          </w:tcPr>
          <w:p w14:paraId="2B443574"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210</w:t>
            </w:r>
          </w:p>
        </w:tc>
        <w:tc>
          <w:tcPr>
            <w:tcW w:w="2040" w:type="dxa"/>
            <w:hideMark/>
          </w:tcPr>
          <w:p w14:paraId="72C367EC"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58.3</w:t>
            </w:r>
          </w:p>
        </w:tc>
        <w:tc>
          <w:tcPr>
            <w:tcW w:w="1755" w:type="dxa"/>
            <w:hideMark/>
          </w:tcPr>
          <w:p w14:paraId="4D76BF32"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11th</w:t>
            </w:r>
          </w:p>
        </w:tc>
      </w:tr>
      <w:tr w:rsidR="008A57D5" w:rsidRPr="00A00B89" w14:paraId="1A82C067" w14:textId="77777777" w:rsidTr="000E01A0">
        <w:tc>
          <w:tcPr>
            <w:cnfStyle w:val="001000000000" w:firstRow="0" w:lastRow="0" w:firstColumn="1" w:lastColumn="0" w:oddVBand="0" w:evenVBand="0" w:oddHBand="0" w:evenHBand="0" w:firstRowFirstColumn="0" w:firstRowLastColumn="0" w:lastRowFirstColumn="0" w:lastRowLastColumn="0"/>
            <w:tcW w:w="0" w:type="auto"/>
            <w:hideMark/>
          </w:tcPr>
          <w:p w14:paraId="75C29B65"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Damage to Infrastructure</w:t>
            </w:r>
          </w:p>
        </w:tc>
        <w:tc>
          <w:tcPr>
            <w:tcW w:w="1590" w:type="dxa"/>
            <w:hideMark/>
          </w:tcPr>
          <w:p w14:paraId="45D057D2"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150</w:t>
            </w:r>
          </w:p>
        </w:tc>
        <w:tc>
          <w:tcPr>
            <w:tcW w:w="2040" w:type="dxa"/>
            <w:hideMark/>
          </w:tcPr>
          <w:p w14:paraId="64C5DCF1"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41.7</w:t>
            </w:r>
          </w:p>
        </w:tc>
        <w:tc>
          <w:tcPr>
            <w:tcW w:w="1755" w:type="dxa"/>
            <w:hideMark/>
          </w:tcPr>
          <w:p w14:paraId="15B9F899"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12th</w:t>
            </w:r>
          </w:p>
        </w:tc>
      </w:tr>
    </w:tbl>
    <w:p w14:paraId="251BF973" w14:textId="77777777" w:rsidR="0046381B" w:rsidRDefault="0046381B" w:rsidP="00465A1F">
      <w:pPr>
        <w:spacing w:after="0" w:line="240" w:lineRule="auto"/>
        <w:outlineLvl w:val="2"/>
        <w:rPr>
          <w:rFonts w:ascii="Times New Roman" w:eastAsia="Times New Roman" w:hAnsi="Times New Roman" w:cs="Times New Roman"/>
          <w:b/>
          <w:sz w:val="24"/>
          <w:szCs w:val="24"/>
        </w:rPr>
      </w:pPr>
    </w:p>
    <w:p w14:paraId="39D232A6" w14:textId="77777777" w:rsidR="00F614C6" w:rsidRDefault="00F614C6" w:rsidP="00465A1F">
      <w:pPr>
        <w:spacing w:after="0" w:line="240" w:lineRule="auto"/>
        <w:outlineLvl w:val="2"/>
        <w:rPr>
          <w:rFonts w:ascii="Times New Roman" w:eastAsia="Times New Roman" w:hAnsi="Times New Roman" w:cs="Times New Roman"/>
          <w:b/>
          <w:bCs/>
          <w:sz w:val="24"/>
          <w:szCs w:val="24"/>
        </w:rPr>
      </w:pPr>
    </w:p>
    <w:p w14:paraId="4FEDED36" w14:textId="77777777" w:rsidR="00F614C6" w:rsidRDefault="00F614C6" w:rsidP="00465A1F">
      <w:pPr>
        <w:spacing w:after="0" w:line="240" w:lineRule="auto"/>
        <w:outlineLvl w:val="2"/>
        <w:rPr>
          <w:rFonts w:ascii="Times New Roman" w:eastAsia="Times New Roman" w:hAnsi="Times New Roman" w:cs="Times New Roman"/>
          <w:b/>
          <w:bCs/>
          <w:sz w:val="24"/>
          <w:szCs w:val="24"/>
        </w:rPr>
      </w:pPr>
    </w:p>
    <w:p w14:paraId="3D3D75F0" w14:textId="132627D1" w:rsidR="00465A1F" w:rsidRDefault="00F614C6" w:rsidP="00465A1F">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sidR="000E01A0">
        <w:rPr>
          <w:rFonts w:ascii="Times New Roman" w:eastAsia="Times New Roman" w:hAnsi="Times New Roman" w:cs="Times New Roman"/>
          <w:b/>
          <w:bCs/>
          <w:sz w:val="24"/>
          <w:szCs w:val="24"/>
        </w:rPr>
        <w:t xml:space="preserve"> </w:t>
      </w:r>
      <w:r w:rsidR="00465A1F" w:rsidRPr="00465A1F">
        <w:rPr>
          <w:rFonts w:ascii="Times New Roman" w:eastAsia="Times New Roman" w:hAnsi="Times New Roman" w:cs="Times New Roman"/>
          <w:b/>
          <w:bCs/>
          <w:sz w:val="24"/>
          <w:szCs w:val="24"/>
        </w:rPr>
        <w:t>Seriousness of the Intention to Quit Farming</w:t>
      </w:r>
    </w:p>
    <w:p w14:paraId="3DEBE7EB" w14:textId="3DF69DAE" w:rsidR="007667F9" w:rsidRPr="007667F9" w:rsidRDefault="00D413DB" w:rsidP="00465A1F">
      <w:pPr>
        <w:spacing w:after="0" w:line="240" w:lineRule="auto"/>
        <w:outlineLvl w:val="2"/>
        <w:rPr>
          <w:rFonts w:ascii="Times New Roman" w:hAnsi="Times New Roman" w:cs="Times New Roman"/>
          <w:sz w:val="24"/>
          <w:szCs w:val="24"/>
        </w:rPr>
      </w:pPr>
      <w:r w:rsidRPr="007667F9">
        <w:rPr>
          <w:rFonts w:ascii="Times New Roman" w:hAnsi="Times New Roman" w:cs="Times New Roman"/>
          <w:sz w:val="24"/>
          <w:szCs w:val="24"/>
        </w:rPr>
        <w:t>The results show that 41.7% of farmers consider their intention to quit farming due to insecurity as very serious, 30.6% view it as serious, and 27.7% regard it as not serious. The high proportion</w:t>
      </w:r>
      <w:r w:rsidR="007667F9" w:rsidRPr="007667F9">
        <w:rPr>
          <w:rFonts w:ascii="Times New Roman" w:hAnsi="Times New Roman" w:cs="Times New Roman"/>
          <w:sz w:val="24"/>
          <w:szCs w:val="24"/>
        </w:rPr>
        <w:t xml:space="preserve"> </w:t>
      </w:r>
      <w:r w:rsidR="007667F9" w:rsidRPr="007667F9">
        <w:rPr>
          <w:rFonts w:ascii="Times New Roman" w:hAnsi="Times New Roman" w:cs="Times New Roman"/>
          <w:sz w:val="24"/>
          <w:szCs w:val="24"/>
        </w:rPr>
        <w:lastRenderedPageBreak/>
        <w:t>(72.3%)</w:t>
      </w:r>
      <w:r w:rsidRPr="007667F9">
        <w:rPr>
          <w:rFonts w:ascii="Times New Roman" w:hAnsi="Times New Roman" w:cs="Times New Roman"/>
          <w:sz w:val="24"/>
          <w:szCs w:val="24"/>
        </w:rPr>
        <w:t xml:space="preserve"> of farmers perceiving their intention to quit as very serious indicates that insecurity has become a persistent threat to livelihoods rather than a temporary disruption. Those most affected have often experienced repeated incidents such as armed attacks, crop theft, or displacement, which have significantly eroded their resilience and willingness to remain in agriculture. </w:t>
      </w:r>
      <w:proofErr w:type="spellStart"/>
      <w:r w:rsidR="007667F9" w:rsidRPr="007667F9">
        <w:rPr>
          <w:rFonts w:ascii="Times New Roman" w:eastAsia="Times New Roman" w:hAnsi="Times New Roman" w:cs="Times New Roman"/>
          <w:sz w:val="24"/>
          <w:szCs w:val="24"/>
        </w:rPr>
        <w:t>Eneji</w:t>
      </w:r>
      <w:proofErr w:type="spellEnd"/>
      <w:r w:rsidR="007667F9" w:rsidRPr="007667F9">
        <w:rPr>
          <w:rFonts w:ascii="Times New Roman" w:eastAsia="Times New Roman" w:hAnsi="Times New Roman" w:cs="Times New Roman"/>
          <w:sz w:val="24"/>
          <w:szCs w:val="24"/>
        </w:rPr>
        <w:t xml:space="preserve"> and Agri (2020) note that prolonged exposure to rural insecurity diminishes confidence in farming as a viable livelihood, discourages reinvestment, and increases the likelihood of permanent exit, </w:t>
      </w:r>
      <w:r w:rsidRPr="007667F9">
        <w:rPr>
          <w:rFonts w:ascii="Times New Roman" w:hAnsi="Times New Roman" w:cs="Times New Roman"/>
          <w:sz w:val="24"/>
          <w:szCs w:val="24"/>
        </w:rPr>
        <w:t>especially where formal protection or support systems are lacking.</w:t>
      </w:r>
      <w:r w:rsidR="007667F9" w:rsidRPr="007667F9">
        <w:rPr>
          <w:rFonts w:ascii="Times New Roman" w:hAnsi="Times New Roman" w:cs="Times New Roman"/>
          <w:sz w:val="24"/>
          <w:szCs w:val="24"/>
        </w:rPr>
        <w:t xml:space="preserve"> </w:t>
      </w:r>
      <w:r w:rsidR="007667F9" w:rsidRPr="007667F9">
        <w:rPr>
          <w:rFonts w:ascii="Times New Roman" w:eastAsia="Times New Roman" w:hAnsi="Times New Roman" w:cs="Times New Roman"/>
          <w:sz w:val="24"/>
          <w:szCs w:val="24"/>
        </w:rPr>
        <w:t>The sharp contrast between the majority intending to quit and the resilient minority highlights the urgent need for policy interventions aimed at enhancing rural security, safeguarding livelihoods, and mitigating the broader socio-economic impact of insecurity on farming communities. Without such measures, the high proportion of farmers contemplating exit represents a critical threat to food availability, household incomes, and the long-term sustainability of agriculture in the region.</w:t>
      </w:r>
    </w:p>
    <w:p w14:paraId="768E78DC" w14:textId="48EF0BB2" w:rsidR="002B21D8" w:rsidRPr="00A00B89" w:rsidRDefault="00F614C6" w:rsidP="002B21D8">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w:t>
      </w:r>
      <w:r w:rsidR="002B21D8" w:rsidRPr="00A00B89">
        <w:rPr>
          <w:rFonts w:ascii="Times New Roman" w:eastAsia="Times New Roman" w:hAnsi="Times New Roman" w:cs="Times New Roman"/>
          <w:b/>
          <w:bCs/>
          <w:sz w:val="24"/>
          <w:szCs w:val="24"/>
        </w:rPr>
        <w:t>: Seriousness of the Intention to Quit Farming</w:t>
      </w:r>
    </w:p>
    <w:tbl>
      <w:tblPr>
        <w:tblStyle w:val="PlainTable1"/>
        <w:tblW w:w="0" w:type="auto"/>
        <w:tblBorders>
          <w:top w:val="single" w:sz="4" w:space="0" w:color="auto"/>
          <w:bottom w:val="single" w:sz="4" w:space="0" w:color="auto"/>
        </w:tblBorders>
        <w:tblLook w:val="04A0" w:firstRow="1" w:lastRow="0" w:firstColumn="1" w:lastColumn="0" w:noHBand="0" w:noVBand="1"/>
      </w:tblPr>
      <w:tblGrid>
        <w:gridCol w:w="3640"/>
        <w:gridCol w:w="2580"/>
        <w:gridCol w:w="2835"/>
      </w:tblGrid>
      <w:tr w:rsidR="002B21D8" w:rsidRPr="00A00B89" w14:paraId="418BCD90" w14:textId="77777777" w:rsidTr="000E0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Borders>
              <w:top w:val="single" w:sz="4" w:space="0" w:color="auto"/>
              <w:bottom w:val="single" w:sz="4" w:space="0" w:color="auto"/>
            </w:tcBorders>
            <w:hideMark/>
          </w:tcPr>
          <w:p w14:paraId="52BF8123" w14:textId="77777777" w:rsidR="002B21D8" w:rsidRPr="000E01A0" w:rsidRDefault="002B21D8" w:rsidP="002B21D8">
            <w:pPr>
              <w:jc w:val="center"/>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Seriousness of Intention</w:t>
            </w:r>
          </w:p>
        </w:tc>
        <w:tc>
          <w:tcPr>
            <w:tcW w:w="2580" w:type="dxa"/>
            <w:tcBorders>
              <w:top w:val="single" w:sz="4" w:space="0" w:color="auto"/>
              <w:bottom w:val="single" w:sz="4" w:space="0" w:color="auto"/>
            </w:tcBorders>
            <w:hideMark/>
          </w:tcPr>
          <w:p w14:paraId="17CA073D" w14:textId="77777777" w:rsidR="002B21D8" w:rsidRPr="000E01A0" w:rsidRDefault="002B21D8" w:rsidP="002B21D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Frequency</w:t>
            </w:r>
          </w:p>
        </w:tc>
        <w:tc>
          <w:tcPr>
            <w:tcW w:w="2835" w:type="dxa"/>
            <w:tcBorders>
              <w:top w:val="single" w:sz="4" w:space="0" w:color="auto"/>
              <w:bottom w:val="single" w:sz="4" w:space="0" w:color="auto"/>
            </w:tcBorders>
            <w:hideMark/>
          </w:tcPr>
          <w:p w14:paraId="3C847BBD" w14:textId="77777777" w:rsidR="002B21D8" w:rsidRPr="000E01A0" w:rsidRDefault="002B21D8" w:rsidP="002B21D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Percentage (%)</w:t>
            </w:r>
          </w:p>
        </w:tc>
      </w:tr>
      <w:tr w:rsidR="002B21D8" w:rsidRPr="00A00B89" w14:paraId="47F68791"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Borders>
              <w:top w:val="single" w:sz="4" w:space="0" w:color="auto"/>
            </w:tcBorders>
            <w:hideMark/>
          </w:tcPr>
          <w:p w14:paraId="2B59E73A" w14:textId="77777777" w:rsidR="002B21D8" w:rsidRPr="000E01A0" w:rsidRDefault="002B21D8" w:rsidP="002B21D8">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Very Serious</w:t>
            </w:r>
          </w:p>
        </w:tc>
        <w:tc>
          <w:tcPr>
            <w:tcW w:w="2580" w:type="dxa"/>
            <w:tcBorders>
              <w:top w:val="single" w:sz="4" w:space="0" w:color="auto"/>
            </w:tcBorders>
            <w:hideMark/>
          </w:tcPr>
          <w:p w14:paraId="330874B6" w14:textId="77777777" w:rsidR="002B21D8" w:rsidRPr="00A00B89" w:rsidRDefault="002B21D8" w:rsidP="002B21D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150</w:t>
            </w:r>
          </w:p>
        </w:tc>
        <w:tc>
          <w:tcPr>
            <w:tcW w:w="2835" w:type="dxa"/>
            <w:tcBorders>
              <w:top w:val="single" w:sz="4" w:space="0" w:color="auto"/>
            </w:tcBorders>
            <w:hideMark/>
          </w:tcPr>
          <w:p w14:paraId="66723F62" w14:textId="77777777" w:rsidR="002B21D8" w:rsidRPr="00A00B89" w:rsidRDefault="002B21D8" w:rsidP="002B21D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41.7</w:t>
            </w:r>
          </w:p>
        </w:tc>
      </w:tr>
      <w:tr w:rsidR="002B21D8" w:rsidRPr="00A00B89" w14:paraId="4434D987" w14:textId="77777777" w:rsidTr="000E01A0">
        <w:tc>
          <w:tcPr>
            <w:cnfStyle w:val="001000000000" w:firstRow="0" w:lastRow="0" w:firstColumn="1" w:lastColumn="0" w:oddVBand="0" w:evenVBand="0" w:oddHBand="0" w:evenHBand="0" w:firstRowFirstColumn="0" w:firstRowLastColumn="0" w:lastRowFirstColumn="0" w:lastRowLastColumn="0"/>
            <w:tcW w:w="3640" w:type="dxa"/>
            <w:hideMark/>
          </w:tcPr>
          <w:p w14:paraId="57BB8DE8" w14:textId="77777777" w:rsidR="002B21D8" w:rsidRPr="000E01A0" w:rsidRDefault="002B21D8" w:rsidP="002B21D8">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Serious</w:t>
            </w:r>
          </w:p>
        </w:tc>
        <w:tc>
          <w:tcPr>
            <w:tcW w:w="2580" w:type="dxa"/>
            <w:hideMark/>
          </w:tcPr>
          <w:p w14:paraId="513FDB04" w14:textId="77777777" w:rsidR="002B21D8" w:rsidRPr="00A00B89" w:rsidRDefault="002B21D8" w:rsidP="002B21D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110</w:t>
            </w:r>
          </w:p>
        </w:tc>
        <w:tc>
          <w:tcPr>
            <w:tcW w:w="2835" w:type="dxa"/>
            <w:hideMark/>
          </w:tcPr>
          <w:p w14:paraId="19C20B36" w14:textId="77777777" w:rsidR="002B21D8" w:rsidRPr="00A00B89" w:rsidRDefault="002B21D8" w:rsidP="002B21D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30.6</w:t>
            </w:r>
          </w:p>
        </w:tc>
      </w:tr>
      <w:tr w:rsidR="002B21D8" w:rsidRPr="00A00B89" w14:paraId="712A424D"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hideMark/>
          </w:tcPr>
          <w:p w14:paraId="3A89F1C0" w14:textId="77777777" w:rsidR="002B21D8" w:rsidRPr="000E01A0" w:rsidRDefault="002B21D8" w:rsidP="002B21D8">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Not Serious</w:t>
            </w:r>
          </w:p>
        </w:tc>
        <w:tc>
          <w:tcPr>
            <w:tcW w:w="2580" w:type="dxa"/>
            <w:hideMark/>
          </w:tcPr>
          <w:p w14:paraId="590C2731" w14:textId="77777777" w:rsidR="002B21D8" w:rsidRPr="00A00B89" w:rsidRDefault="002B21D8" w:rsidP="002B21D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100</w:t>
            </w:r>
          </w:p>
        </w:tc>
        <w:tc>
          <w:tcPr>
            <w:tcW w:w="2835" w:type="dxa"/>
            <w:hideMark/>
          </w:tcPr>
          <w:p w14:paraId="424877D7" w14:textId="77777777" w:rsidR="002B21D8" w:rsidRPr="00A00B89" w:rsidRDefault="002B21D8" w:rsidP="002B21D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27.7</w:t>
            </w:r>
          </w:p>
        </w:tc>
      </w:tr>
      <w:tr w:rsidR="002B21D8" w:rsidRPr="00A00B89" w14:paraId="22DDE7BE" w14:textId="77777777" w:rsidTr="000E01A0">
        <w:tc>
          <w:tcPr>
            <w:cnfStyle w:val="001000000000" w:firstRow="0" w:lastRow="0" w:firstColumn="1" w:lastColumn="0" w:oddVBand="0" w:evenVBand="0" w:oddHBand="0" w:evenHBand="0" w:firstRowFirstColumn="0" w:firstRowLastColumn="0" w:lastRowFirstColumn="0" w:lastRowLastColumn="0"/>
            <w:tcW w:w="3640" w:type="dxa"/>
            <w:hideMark/>
          </w:tcPr>
          <w:p w14:paraId="7D3E83F2" w14:textId="77777777" w:rsidR="002B21D8" w:rsidRPr="00A00B89" w:rsidRDefault="002B21D8" w:rsidP="002B21D8">
            <w:pPr>
              <w:rPr>
                <w:rFonts w:ascii="Times New Roman" w:eastAsia="Times New Roman" w:hAnsi="Times New Roman" w:cs="Times New Roman"/>
                <w:sz w:val="24"/>
                <w:szCs w:val="24"/>
              </w:rPr>
            </w:pPr>
            <w:r w:rsidRPr="00A00B89">
              <w:rPr>
                <w:rFonts w:ascii="Times New Roman" w:eastAsia="Times New Roman" w:hAnsi="Times New Roman" w:cs="Times New Roman"/>
                <w:bCs w:val="0"/>
                <w:sz w:val="24"/>
                <w:szCs w:val="24"/>
              </w:rPr>
              <w:t>Total</w:t>
            </w:r>
          </w:p>
        </w:tc>
        <w:tc>
          <w:tcPr>
            <w:tcW w:w="2580" w:type="dxa"/>
            <w:hideMark/>
          </w:tcPr>
          <w:p w14:paraId="6258E468" w14:textId="77777777" w:rsidR="002B21D8" w:rsidRPr="00A00B89" w:rsidRDefault="002B21D8" w:rsidP="002B21D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bCs/>
                <w:sz w:val="24"/>
                <w:szCs w:val="24"/>
              </w:rPr>
              <w:t>360</w:t>
            </w:r>
          </w:p>
        </w:tc>
        <w:tc>
          <w:tcPr>
            <w:tcW w:w="2835" w:type="dxa"/>
            <w:hideMark/>
          </w:tcPr>
          <w:p w14:paraId="073F4F9D" w14:textId="77777777" w:rsidR="002B21D8" w:rsidRPr="00A00B89" w:rsidRDefault="002B21D8" w:rsidP="002B21D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bCs/>
                <w:sz w:val="24"/>
                <w:szCs w:val="24"/>
              </w:rPr>
              <w:t>100.0</w:t>
            </w:r>
          </w:p>
        </w:tc>
      </w:tr>
    </w:tbl>
    <w:p w14:paraId="36103639" w14:textId="77777777" w:rsidR="0046381B" w:rsidRDefault="0046381B" w:rsidP="00635E7C">
      <w:pPr>
        <w:spacing w:after="0" w:line="240" w:lineRule="auto"/>
        <w:outlineLvl w:val="2"/>
        <w:rPr>
          <w:rFonts w:ascii="Times New Roman" w:eastAsia="Times New Roman" w:hAnsi="Times New Roman" w:cs="Times New Roman"/>
          <w:b/>
          <w:sz w:val="24"/>
          <w:szCs w:val="24"/>
        </w:rPr>
      </w:pPr>
    </w:p>
    <w:p w14:paraId="77A7E287" w14:textId="77777777" w:rsidR="00E01848" w:rsidRPr="00E01848" w:rsidRDefault="00E01848" w:rsidP="00E01848">
      <w:pPr>
        <w:spacing w:after="0" w:line="240" w:lineRule="auto"/>
        <w:rPr>
          <w:rFonts w:ascii="Times New Roman" w:eastAsia="Times New Roman" w:hAnsi="Times New Roman" w:cs="Times New Roman"/>
          <w:sz w:val="24"/>
          <w:szCs w:val="24"/>
        </w:rPr>
      </w:pPr>
    </w:p>
    <w:p w14:paraId="7EAA5026" w14:textId="4F86CC8D" w:rsidR="00E01848" w:rsidRDefault="0061042F" w:rsidP="00E01848">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sidR="000E01A0">
        <w:rPr>
          <w:rFonts w:ascii="Times New Roman" w:eastAsia="Times New Roman" w:hAnsi="Times New Roman" w:cs="Times New Roman"/>
          <w:b/>
          <w:bCs/>
          <w:sz w:val="24"/>
          <w:szCs w:val="24"/>
        </w:rPr>
        <w:t xml:space="preserve"> </w:t>
      </w:r>
      <w:r w:rsidR="00E01848" w:rsidRPr="00E01848">
        <w:rPr>
          <w:rFonts w:ascii="Times New Roman" w:eastAsia="Times New Roman" w:hAnsi="Times New Roman" w:cs="Times New Roman"/>
          <w:b/>
          <w:bCs/>
          <w:sz w:val="24"/>
          <w:szCs w:val="24"/>
        </w:rPr>
        <w:t>Relationship between Different Forms of Insecurity and Food Scarcity</w:t>
      </w:r>
    </w:p>
    <w:p w14:paraId="4128C50C" w14:textId="71B6F801" w:rsidR="00FC2F60" w:rsidRPr="00FC2F60" w:rsidRDefault="00FC2F60" w:rsidP="00E01848">
      <w:pPr>
        <w:spacing w:after="0" w:line="240" w:lineRule="auto"/>
        <w:outlineLvl w:val="2"/>
        <w:rPr>
          <w:rFonts w:ascii="Times New Roman" w:eastAsia="Times New Roman" w:hAnsi="Times New Roman" w:cs="Times New Roman"/>
          <w:b/>
          <w:bCs/>
          <w:sz w:val="24"/>
          <w:szCs w:val="24"/>
        </w:rPr>
      </w:pPr>
      <w:r w:rsidRPr="00FC2F60">
        <w:rPr>
          <w:rFonts w:ascii="Times New Roman" w:hAnsi="Times New Roman" w:cs="Times New Roman"/>
          <w:sz w:val="24"/>
          <w:szCs w:val="24"/>
        </w:rPr>
        <w:t>The factors affecting food scarcity are farmer–herder conflict, climate change insecurity, economic and financial instability, banditry, postharvest insecurity, insurgency, crop theft, and kidnapping, all of which show statistically significant associations.”</w:t>
      </w:r>
    </w:p>
    <w:p w14:paraId="3F79BAAF" w14:textId="3688BFE5" w:rsidR="00805D05" w:rsidRPr="00805D05" w:rsidRDefault="009E7CDC" w:rsidP="00460BE0">
      <w:pPr>
        <w:spacing w:after="0" w:line="240" w:lineRule="auto"/>
        <w:outlineLvl w:val="3"/>
        <w:rPr>
          <w:rFonts w:ascii="Times New Roman" w:hAnsi="Times New Roman" w:cs="Times New Roman"/>
          <w:sz w:val="24"/>
          <w:szCs w:val="24"/>
        </w:rPr>
      </w:pPr>
      <w:r w:rsidRPr="009E7CDC">
        <w:rPr>
          <w:rFonts w:ascii="Times New Roman" w:hAnsi="Times New Roman" w:cs="Times New Roman"/>
          <w:sz w:val="24"/>
          <w:szCs w:val="24"/>
        </w:rPr>
        <w:t xml:space="preserve">The chi-square result indicates a </w:t>
      </w:r>
      <w:r w:rsidRPr="009E7CDC">
        <w:rPr>
          <w:rFonts w:ascii="Times New Roman" w:hAnsi="Times New Roman" w:cs="Times New Roman"/>
          <w:bCs/>
          <w:sz w:val="24"/>
          <w:szCs w:val="24"/>
        </w:rPr>
        <w:t>positive and statistically significant relationship</w:t>
      </w:r>
      <w:r w:rsidRPr="009E7CDC">
        <w:rPr>
          <w:rFonts w:ascii="Times New Roman" w:hAnsi="Times New Roman" w:cs="Times New Roman"/>
          <w:sz w:val="24"/>
          <w:szCs w:val="24"/>
        </w:rPr>
        <w:t xml:space="preserve"> between farmer–herder conflict and food scarcity (p = 0.017). This implies that </w:t>
      </w:r>
      <w:r w:rsidRPr="009E7CDC">
        <w:rPr>
          <w:rFonts w:ascii="Times New Roman" w:hAnsi="Times New Roman" w:cs="Times New Roman"/>
          <w:bCs/>
          <w:sz w:val="24"/>
          <w:szCs w:val="24"/>
        </w:rPr>
        <w:t>an increase in the incidence or intensity of farmer–herder conflict corresponds with a proportional increase in food scarcity</w:t>
      </w:r>
      <w:r w:rsidRPr="009E7CDC">
        <w:rPr>
          <w:rFonts w:ascii="Times New Roman" w:hAnsi="Times New Roman" w:cs="Times New Roman"/>
          <w:sz w:val="24"/>
          <w:szCs w:val="24"/>
        </w:rPr>
        <w:t xml:space="preserve"> within affected communities. Escalating conflicts disrupt farming activities through crop destruction, loss of livestock, displacement of farmers, and restricted access to agricultural land. As these disruptions intensify, agricultural output declines and market supply contracts, thereby worsening food availability. The positive relationship confirms that farmer–herder conflict functions as a reinforcing driver of food scarcity rather than a peripheral disturbance within the food system.</w:t>
      </w:r>
    </w:p>
    <w:p w14:paraId="057E70C7" w14:textId="05325704" w:rsidR="00805D05" w:rsidRPr="00805D05" w:rsidRDefault="00805D05" w:rsidP="00460BE0">
      <w:pPr>
        <w:spacing w:before="100" w:beforeAutospacing="1" w:after="100" w:afterAutospacing="1" w:line="240" w:lineRule="auto"/>
        <w:rPr>
          <w:rFonts w:ascii="Times New Roman" w:eastAsia="Times New Roman" w:hAnsi="Times New Roman" w:cs="Times New Roman"/>
          <w:sz w:val="24"/>
          <w:szCs w:val="24"/>
        </w:rPr>
      </w:pPr>
      <w:r w:rsidRPr="00805D05">
        <w:rPr>
          <w:rFonts w:ascii="Times New Roman" w:eastAsia="Times New Roman" w:hAnsi="Times New Roman" w:cs="Times New Roman"/>
          <w:sz w:val="24"/>
          <w:szCs w:val="24"/>
        </w:rPr>
        <w:t xml:space="preserve">The chi-square analysis shows a </w:t>
      </w:r>
      <w:r w:rsidRPr="00805D05">
        <w:rPr>
          <w:rFonts w:ascii="Times New Roman" w:eastAsia="Times New Roman" w:hAnsi="Times New Roman" w:cs="Times New Roman"/>
          <w:bCs/>
          <w:sz w:val="24"/>
          <w:szCs w:val="24"/>
        </w:rPr>
        <w:t>positive and statistically significant relationship</w:t>
      </w:r>
      <w:r w:rsidRPr="00805D05">
        <w:rPr>
          <w:rFonts w:ascii="Times New Roman" w:eastAsia="Times New Roman" w:hAnsi="Times New Roman" w:cs="Times New Roman"/>
          <w:sz w:val="24"/>
          <w:szCs w:val="24"/>
        </w:rPr>
        <w:t xml:space="preserve"> between climate change insecurity and food scarcity (p = 0.032), indicating that </w:t>
      </w:r>
      <w:r w:rsidRPr="00805D05">
        <w:rPr>
          <w:rFonts w:ascii="Times New Roman" w:eastAsia="Times New Roman" w:hAnsi="Times New Roman" w:cs="Times New Roman"/>
          <w:bCs/>
          <w:sz w:val="24"/>
          <w:szCs w:val="24"/>
        </w:rPr>
        <w:t>increasing climate-related shocks correspond with rising levels of food scarcity</w:t>
      </w:r>
      <w:r w:rsidRPr="00805D05">
        <w:rPr>
          <w:rFonts w:ascii="Times New Roman" w:eastAsia="Times New Roman" w:hAnsi="Times New Roman" w:cs="Times New Roman"/>
          <w:sz w:val="24"/>
          <w:szCs w:val="24"/>
        </w:rPr>
        <w:t>. Erratic rainfall, droughts, and flooding directly reduce crop yields and livestock productivity, particularly in rain-fed agricultural systems. As climate variability intensifies, production uncertainty increases, resulting in repeated harvest failures and declining food availability. This finding implies that climate-induced instability amplifies food scarcity by weakening both production capacity and household food reserves over time.</w:t>
      </w:r>
      <w:r w:rsidR="00FC2F60">
        <w:rPr>
          <w:rFonts w:ascii="Times New Roman" w:eastAsia="Times New Roman" w:hAnsi="Times New Roman" w:cs="Times New Roman"/>
          <w:sz w:val="24"/>
          <w:szCs w:val="24"/>
        </w:rPr>
        <w:t xml:space="preserve"> </w:t>
      </w:r>
      <w:r w:rsidRPr="00805D05">
        <w:rPr>
          <w:rFonts w:ascii="Times New Roman" w:eastAsia="Times New Roman" w:hAnsi="Times New Roman" w:cs="Times New Roman"/>
          <w:sz w:val="24"/>
          <w:szCs w:val="24"/>
        </w:rPr>
        <w:t xml:space="preserve">A </w:t>
      </w:r>
      <w:r w:rsidRPr="00805D05">
        <w:rPr>
          <w:rFonts w:ascii="Times New Roman" w:eastAsia="Times New Roman" w:hAnsi="Times New Roman" w:cs="Times New Roman"/>
          <w:bCs/>
          <w:sz w:val="24"/>
          <w:szCs w:val="24"/>
        </w:rPr>
        <w:t>positive and significant relationship</w:t>
      </w:r>
      <w:r w:rsidRPr="00805D05">
        <w:rPr>
          <w:rFonts w:ascii="Times New Roman" w:eastAsia="Times New Roman" w:hAnsi="Times New Roman" w:cs="Times New Roman"/>
          <w:sz w:val="24"/>
          <w:szCs w:val="24"/>
        </w:rPr>
        <w:t xml:space="preserve"> exists between economic insecurity and food scarcity (p = 0.007), suggesting that </w:t>
      </w:r>
      <w:r w:rsidRPr="00805D05">
        <w:rPr>
          <w:rFonts w:ascii="Times New Roman" w:eastAsia="Times New Roman" w:hAnsi="Times New Roman" w:cs="Times New Roman"/>
          <w:bCs/>
          <w:sz w:val="24"/>
          <w:szCs w:val="24"/>
        </w:rPr>
        <w:t>worsening economic conditions lead to higher food scarcity</w:t>
      </w:r>
      <w:r w:rsidRPr="00805D05">
        <w:rPr>
          <w:rFonts w:ascii="Times New Roman" w:eastAsia="Times New Roman" w:hAnsi="Times New Roman" w:cs="Times New Roman"/>
          <w:sz w:val="24"/>
          <w:szCs w:val="24"/>
        </w:rPr>
        <w:t xml:space="preserve">. Rising input prices, reduced purchasing power, and unstable income constrain farmers’ ability to produce and households’ ability to access food. Even where food is available in markets, affordability </w:t>
      </w:r>
      <w:r w:rsidRPr="00805D05">
        <w:rPr>
          <w:rFonts w:ascii="Times New Roman" w:eastAsia="Times New Roman" w:hAnsi="Times New Roman" w:cs="Times New Roman"/>
          <w:sz w:val="24"/>
          <w:szCs w:val="24"/>
        </w:rPr>
        <w:lastRenderedPageBreak/>
        <w:t>becomes a binding constraint. This relationship implies that economic vulnerability transmits food scarcity through both supply-side production constraints and demand-side access limitations.</w:t>
      </w:r>
    </w:p>
    <w:p w14:paraId="7203817A" w14:textId="0EACD70B" w:rsidR="00805D05" w:rsidRPr="00805D05" w:rsidRDefault="00805D05" w:rsidP="00460BE0">
      <w:pPr>
        <w:spacing w:before="100" w:beforeAutospacing="1" w:after="100" w:afterAutospacing="1" w:line="240" w:lineRule="auto"/>
        <w:rPr>
          <w:rFonts w:ascii="Times New Roman" w:eastAsia="Times New Roman" w:hAnsi="Times New Roman" w:cs="Times New Roman"/>
          <w:sz w:val="24"/>
          <w:szCs w:val="24"/>
        </w:rPr>
      </w:pPr>
      <w:r w:rsidRPr="00805D05">
        <w:rPr>
          <w:rFonts w:ascii="Times New Roman" w:eastAsia="Times New Roman" w:hAnsi="Times New Roman" w:cs="Times New Roman"/>
          <w:sz w:val="24"/>
          <w:szCs w:val="24"/>
        </w:rPr>
        <w:t xml:space="preserve">The results reveal a </w:t>
      </w:r>
      <w:r w:rsidRPr="00805D05">
        <w:rPr>
          <w:rFonts w:ascii="Times New Roman" w:eastAsia="Times New Roman" w:hAnsi="Times New Roman" w:cs="Times New Roman"/>
          <w:bCs/>
          <w:sz w:val="24"/>
          <w:szCs w:val="24"/>
        </w:rPr>
        <w:t>positive and statistically significant association</w:t>
      </w:r>
      <w:r w:rsidRPr="00805D05">
        <w:rPr>
          <w:rFonts w:ascii="Times New Roman" w:eastAsia="Times New Roman" w:hAnsi="Times New Roman" w:cs="Times New Roman"/>
          <w:sz w:val="24"/>
          <w:szCs w:val="24"/>
        </w:rPr>
        <w:t xml:space="preserve"> between financial insecurity and food scarcity (p = 0.045). This implies that </w:t>
      </w:r>
      <w:r w:rsidRPr="00805D05">
        <w:rPr>
          <w:rFonts w:ascii="Times New Roman" w:eastAsia="Times New Roman" w:hAnsi="Times New Roman" w:cs="Times New Roman"/>
          <w:bCs/>
          <w:sz w:val="24"/>
          <w:szCs w:val="24"/>
        </w:rPr>
        <w:t>limited access to credit, savings, and financial buffers increases vulnerability to food shortages</w:t>
      </w:r>
      <w:r w:rsidRPr="00805D05">
        <w:rPr>
          <w:rFonts w:ascii="Times New Roman" w:eastAsia="Times New Roman" w:hAnsi="Times New Roman" w:cs="Times New Roman"/>
          <w:sz w:val="24"/>
          <w:szCs w:val="24"/>
        </w:rPr>
        <w:t>. Financially constrained farmers are unable to invest adequately in inputs or recover from production shocks, while households lack the liquidity needed to smooth consumption during lean periods. Consequently, minor shocks escalate into persistent food scarcity, reinforcing long-term food insecurity.</w:t>
      </w:r>
      <w:r w:rsidR="00FC2F60">
        <w:rPr>
          <w:rFonts w:ascii="Times New Roman" w:eastAsia="Times New Roman" w:hAnsi="Times New Roman" w:cs="Times New Roman"/>
          <w:sz w:val="24"/>
          <w:szCs w:val="24"/>
        </w:rPr>
        <w:t xml:space="preserve"> </w:t>
      </w:r>
      <w:r w:rsidRPr="00805D05">
        <w:rPr>
          <w:rFonts w:ascii="Times New Roman" w:eastAsia="Times New Roman" w:hAnsi="Times New Roman" w:cs="Times New Roman"/>
          <w:sz w:val="24"/>
          <w:szCs w:val="24"/>
        </w:rPr>
        <w:t xml:space="preserve">Banditry exhibits the </w:t>
      </w:r>
      <w:r w:rsidRPr="00805D05">
        <w:rPr>
          <w:rFonts w:ascii="Times New Roman" w:eastAsia="Times New Roman" w:hAnsi="Times New Roman" w:cs="Times New Roman"/>
          <w:bCs/>
          <w:sz w:val="24"/>
          <w:szCs w:val="24"/>
        </w:rPr>
        <w:t>strongest positive and significant relationship</w:t>
      </w:r>
      <w:r w:rsidRPr="00805D05">
        <w:rPr>
          <w:rFonts w:ascii="Times New Roman" w:eastAsia="Times New Roman" w:hAnsi="Times New Roman" w:cs="Times New Roman"/>
          <w:sz w:val="24"/>
          <w:szCs w:val="24"/>
        </w:rPr>
        <w:t xml:space="preserve"> with food scarcity among all insecurity variables (p = 0.002). This indicates that </w:t>
      </w:r>
      <w:r w:rsidRPr="00805D05">
        <w:rPr>
          <w:rFonts w:ascii="Times New Roman" w:eastAsia="Times New Roman" w:hAnsi="Times New Roman" w:cs="Times New Roman"/>
          <w:bCs/>
          <w:sz w:val="24"/>
          <w:szCs w:val="24"/>
        </w:rPr>
        <w:t>as banditry increases, food scarcity rises sharply</w:t>
      </w:r>
      <w:r w:rsidRPr="00805D05">
        <w:rPr>
          <w:rFonts w:ascii="Times New Roman" w:eastAsia="Times New Roman" w:hAnsi="Times New Roman" w:cs="Times New Roman"/>
          <w:sz w:val="24"/>
          <w:szCs w:val="24"/>
        </w:rPr>
        <w:t>. Bandit attacks directly reduce food availability through theft of crops and livestock and indirectly suppress production by forcing farmers to abandon farmlands. Fear of attack also restricts market participation and transport of produce, further constraining food supply. The implication is that banditry severely undermines both agricultural production and food distribution systems.</w:t>
      </w:r>
    </w:p>
    <w:p w14:paraId="28383CDF" w14:textId="1B260A2E" w:rsidR="00805D05" w:rsidRPr="00805D05" w:rsidRDefault="00805D05" w:rsidP="00460BE0">
      <w:pPr>
        <w:spacing w:before="100" w:beforeAutospacing="1" w:after="100" w:afterAutospacing="1" w:line="240" w:lineRule="auto"/>
        <w:rPr>
          <w:rFonts w:ascii="Times New Roman" w:eastAsia="Times New Roman" w:hAnsi="Times New Roman" w:cs="Times New Roman"/>
          <w:sz w:val="24"/>
          <w:szCs w:val="24"/>
        </w:rPr>
      </w:pPr>
      <w:r w:rsidRPr="00805D05">
        <w:rPr>
          <w:rFonts w:ascii="Times New Roman" w:eastAsia="Times New Roman" w:hAnsi="Times New Roman" w:cs="Times New Roman"/>
          <w:sz w:val="24"/>
          <w:szCs w:val="24"/>
        </w:rPr>
        <w:t xml:space="preserve">A </w:t>
      </w:r>
      <w:r w:rsidRPr="00805D05">
        <w:rPr>
          <w:rFonts w:ascii="Times New Roman" w:eastAsia="Times New Roman" w:hAnsi="Times New Roman" w:cs="Times New Roman"/>
          <w:bCs/>
          <w:sz w:val="24"/>
          <w:szCs w:val="24"/>
        </w:rPr>
        <w:t>positive and significant relationship</w:t>
      </w:r>
      <w:r w:rsidRPr="00805D05">
        <w:rPr>
          <w:rFonts w:ascii="Times New Roman" w:eastAsia="Times New Roman" w:hAnsi="Times New Roman" w:cs="Times New Roman"/>
          <w:sz w:val="24"/>
          <w:szCs w:val="24"/>
        </w:rPr>
        <w:t xml:space="preserve"> exists between postharvest insecurity and food scarcity (p = 0.018), implying that </w:t>
      </w:r>
      <w:r w:rsidRPr="00805D05">
        <w:rPr>
          <w:rFonts w:ascii="Times New Roman" w:eastAsia="Times New Roman" w:hAnsi="Times New Roman" w:cs="Times New Roman"/>
          <w:bCs/>
          <w:sz w:val="24"/>
          <w:szCs w:val="24"/>
        </w:rPr>
        <w:t>higher postharvest losses translate into increased food shortages</w:t>
      </w:r>
      <w:r w:rsidRPr="00805D05">
        <w:rPr>
          <w:rFonts w:ascii="Times New Roman" w:eastAsia="Times New Roman" w:hAnsi="Times New Roman" w:cs="Times New Roman"/>
          <w:sz w:val="24"/>
          <w:szCs w:val="24"/>
        </w:rPr>
        <w:t>. Theft, spoilage, pest damage, and poor storage reduce the quantity of food available for consumption and sale. These losses also diminish farm income, limiting reinvestment in subsequent production cycles. The result underscores postharvest stages as a critical but often underestimated driver of food scarcity.</w:t>
      </w:r>
      <w:r w:rsidR="00FC2F60">
        <w:rPr>
          <w:rFonts w:ascii="Times New Roman" w:eastAsia="Times New Roman" w:hAnsi="Times New Roman" w:cs="Times New Roman"/>
          <w:sz w:val="24"/>
          <w:szCs w:val="24"/>
        </w:rPr>
        <w:t xml:space="preserve"> </w:t>
      </w:r>
      <w:r w:rsidRPr="00805D05">
        <w:rPr>
          <w:rFonts w:ascii="Times New Roman" w:eastAsia="Times New Roman" w:hAnsi="Times New Roman" w:cs="Times New Roman"/>
          <w:sz w:val="24"/>
          <w:szCs w:val="24"/>
        </w:rPr>
        <w:t xml:space="preserve">Displacement shows a </w:t>
      </w:r>
      <w:r w:rsidRPr="00805D05">
        <w:rPr>
          <w:rFonts w:ascii="Times New Roman" w:eastAsia="Times New Roman" w:hAnsi="Times New Roman" w:cs="Times New Roman"/>
          <w:bCs/>
          <w:sz w:val="24"/>
          <w:szCs w:val="24"/>
        </w:rPr>
        <w:t>marginal but notable positive relationship</w:t>
      </w:r>
      <w:r w:rsidRPr="00805D05">
        <w:rPr>
          <w:rFonts w:ascii="Times New Roman" w:eastAsia="Times New Roman" w:hAnsi="Times New Roman" w:cs="Times New Roman"/>
          <w:sz w:val="24"/>
          <w:szCs w:val="24"/>
        </w:rPr>
        <w:t xml:space="preserve"> with food scarcity (p = 0.053), indicating that </w:t>
      </w:r>
      <w:r w:rsidRPr="00805D05">
        <w:rPr>
          <w:rFonts w:ascii="Times New Roman" w:eastAsia="Times New Roman" w:hAnsi="Times New Roman" w:cs="Times New Roman"/>
          <w:bCs/>
          <w:sz w:val="24"/>
          <w:szCs w:val="24"/>
        </w:rPr>
        <w:t>population displacement tends to increase food scarcity</w:t>
      </w:r>
      <w:r w:rsidRPr="00805D05">
        <w:rPr>
          <w:rFonts w:ascii="Times New Roman" w:eastAsia="Times New Roman" w:hAnsi="Times New Roman" w:cs="Times New Roman"/>
          <w:sz w:val="24"/>
          <w:szCs w:val="24"/>
        </w:rPr>
        <w:t>, though the effect is less immediate than other forms of insecurity. Displaced households lose access to land, inputs, and social support systems, disrupting food production and access. Over time, displacement weakens local food systems and places additional pressure on host communities, contributing to broader food shortages.</w:t>
      </w:r>
    </w:p>
    <w:p w14:paraId="72908917" w14:textId="5D5C5019" w:rsidR="00805D05" w:rsidRPr="00805D05" w:rsidRDefault="00805D05" w:rsidP="00460BE0">
      <w:pPr>
        <w:spacing w:before="100" w:beforeAutospacing="1" w:after="100" w:afterAutospacing="1" w:line="240" w:lineRule="auto"/>
        <w:rPr>
          <w:rFonts w:ascii="Times New Roman" w:eastAsia="Times New Roman" w:hAnsi="Times New Roman" w:cs="Times New Roman"/>
          <w:sz w:val="24"/>
          <w:szCs w:val="24"/>
        </w:rPr>
      </w:pPr>
      <w:r w:rsidRPr="00805D05">
        <w:rPr>
          <w:rFonts w:ascii="Times New Roman" w:eastAsia="Times New Roman" w:hAnsi="Times New Roman" w:cs="Times New Roman"/>
          <w:sz w:val="24"/>
          <w:szCs w:val="24"/>
        </w:rPr>
        <w:t xml:space="preserve">The chi-square result indicates a </w:t>
      </w:r>
      <w:r w:rsidRPr="00805D05">
        <w:rPr>
          <w:rFonts w:ascii="Times New Roman" w:eastAsia="Times New Roman" w:hAnsi="Times New Roman" w:cs="Times New Roman"/>
          <w:bCs/>
          <w:sz w:val="24"/>
          <w:szCs w:val="24"/>
        </w:rPr>
        <w:t>positive and statistically significant relationship</w:t>
      </w:r>
      <w:r w:rsidRPr="00805D05">
        <w:rPr>
          <w:rFonts w:ascii="Times New Roman" w:eastAsia="Times New Roman" w:hAnsi="Times New Roman" w:cs="Times New Roman"/>
          <w:sz w:val="24"/>
          <w:szCs w:val="24"/>
        </w:rPr>
        <w:t xml:space="preserve"> between Boko Haram insurgency and food scarcity (p = 0.004). This implies that </w:t>
      </w:r>
      <w:r w:rsidRPr="00805D05">
        <w:rPr>
          <w:rFonts w:ascii="Times New Roman" w:eastAsia="Times New Roman" w:hAnsi="Times New Roman" w:cs="Times New Roman"/>
          <w:bCs/>
          <w:sz w:val="24"/>
          <w:szCs w:val="24"/>
        </w:rPr>
        <w:t>increased insurgent activity leads to a corresponding increase in food scarcity</w:t>
      </w:r>
      <w:r w:rsidRPr="00805D05">
        <w:rPr>
          <w:rFonts w:ascii="Times New Roman" w:eastAsia="Times New Roman" w:hAnsi="Times New Roman" w:cs="Times New Roman"/>
          <w:sz w:val="24"/>
          <w:szCs w:val="24"/>
        </w:rPr>
        <w:t>. Insurgency disrupts farming through displacement, destruction of farmlands, loss of livestock, and breakdown of market systems. Persistent insecurity also discourages reinvestment and long-term agricultural planning, resulting in sustained reductions in food supply.</w:t>
      </w:r>
    </w:p>
    <w:p w14:paraId="4467975F" w14:textId="3AB39F0D" w:rsidR="00805D05" w:rsidRPr="00805D05" w:rsidRDefault="00805D05" w:rsidP="00460BE0">
      <w:pPr>
        <w:spacing w:before="100" w:beforeAutospacing="1" w:after="100" w:afterAutospacing="1" w:line="240" w:lineRule="auto"/>
        <w:rPr>
          <w:rFonts w:ascii="Times New Roman" w:eastAsia="Times New Roman" w:hAnsi="Times New Roman" w:cs="Times New Roman"/>
          <w:sz w:val="24"/>
          <w:szCs w:val="24"/>
        </w:rPr>
      </w:pPr>
      <w:r w:rsidRPr="00805D05">
        <w:rPr>
          <w:rFonts w:ascii="Times New Roman" w:eastAsia="Times New Roman" w:hAnsi="Times New Roman" w:cs="Times New Roman"/>
          <w:sz w:val="24"/>
          <w:szCs w:val="24"/>
        </w:rPr>
        <w:t xml:space="preserve">A </w:t>
      </w:r>
      <w:r w:rsidRPr="00805D05">
        <w:rPr>
          <w:rFonts w:ascii="Times New Roman" w:eastAsia="Times New Roman" w:hAnsi="Times New Roman" w:cs="Times New Roman"/>
          <w:bCs/>
          <w:sz w:val="24"/>
          <w:szCs w:val="24"/>
        </w:rPr>
        <w:t>positive and significant relationship</w:t>
      </w:r>
      <w:r w:rsidRPr="00805D05">
        <w:rPr>
          <w:rFonts w:ascii="Times New Roman" w:eastAsia="Times New Roman" w:hAnsi="Times New Roman" w:cs="Times New Roman"/>
          <w:sz w:val="24"/>
          <w:szCs w:val="24"/>
        </w:rPr>
        <w:t xml:space="preserve"> exists between crop theft and food scarcity (p = 0.008), indicating that </w:t>
      </w:r>
      <w:r w:rsidRPr="00805D05">
        <w:rPr>
          <w:rFonts w:ascii="Times New Roman" w:eastAsia="Times New Roman" w:hAnsi="Times New Roman" w:cs="Times New Roman"/>
          <w:bCs/>
          <w:sz w:val="24"/>
          <w:szCs w:val="24"/>
        </w:rPr>
        <w:t>higher levels of theft are associated with increased food shortages</w:t>
      </w:r>
      <w:r w:rsidRPr="00805D05">
        <w:rPr>
          <w:rFonts w:ascii="Times New Roman" w:eastAsia="Times New Roman" w:hAnsi="Times New Roman" w:cs="Times New Roman"/>
          <w:sz w:val="24"/>
          <w:szCs w:val="24"/>
        </w:rPr>
        <w:t>. Theft reduces available food stocks and compels farmers to sell produce prematurely at lower prices, weakening future production capacity. Over time, persistent theft discourages farm expansion and investment, reinforcing chronic food scarcity in affected areas.</w:t>
      </w:r>
      <w:r w:rsidR="00FC2F60">
        <w:rPr>
          <w:rFonts w:ascii="Times New Roman" w:eastAsia="Times New Roman" w:hAnsi="Times New Roman" w:cs="Times New Roman"/>
          <w:sz w:val="24"/>
          <w:szCs w:val="24"/>
        </w:rPr>
        <w:t xml:space="preserve"> </w:t>
      </w:r>
      <w:r w:rsidRPr="00805D05">
        <w:rPr>
          <w:rFonts w:ascii="Times New Roman" w:eastAsia="Times New Roman" w:hAnsi="Times New Roman" w:cs="Times New Roman"/>
          <w:sz w:val="24"/>
          <w:szCs w:val="24"/>
        </w:rPr>
        <w:t xml:space="preserve">The chi-square results demonstrate a </w:t>
      </w:r>
      <w:r w:rsidRPr="00805D05">
        <w:rPr>
          <w:rFonts w:ascii="Times New Roman" w:eastAsia="Times New Roman" w:hAnsi="Times New Roman" w:cs="Times New Roman"/>
          <w:bCs/>
          <w:sz w:val="24"/>
          <w:szCs w:val="24"/>
        </w:rPr>
        <w:t>positive and statistically significant relationship</w:t>
      </w:r>
      <w:r w:rsidRPr="00805D05">
        <w:rPr>
          <w:rFonts w:ascii="Times New Roman" w:eastAsia="Times New Roman" w:hAnsi="Times New Roman" w:cs="Times New Roman"/>
          <w:sz w:val="24"/>
          <w:szCs w:val="24"/>
        </w:rPr>
        <w:t xml:space="preserve"> between kidnapping and food scarcity (p = 0.003). This implies that </w:t>
      </w:r>
      <w:r w:rsidRPr="00805D05">
        <w:rPr>
          <w:rFonts w:ascii="Times New Roman" w:eastAsia="Times New Roman" w:hAnsi="Times New Roman" w:cs="Times New Roman"/>
          <w:bCs/>
          <w:sz w:val="24"/>
          <w:szCs w:val="24"/>
        </w:rPr>
        <w:t>rising incidences of kidnapping contribute directly to increasing food scarcity</w:t>
      </w:r>
      <w:r w:rsidRPr="00805D05">
        <w:rPr>
          <w:rFonts w:ascii="Times New Roman" w:eastAsia="Times New Roman" w:hAnsi="Times New Roman" w:cs="Times New Roman"/>
          <w:sz w:val="24"/>
          <w:szCs w:val="24"/>
        </w:rPr>
        <w:t>. Kidnapping displaces farmers, restricts farm access, disrupts labor supply, and diverts household resources toward ransom payments rather than agricultural investment. These combined effects reduce production and market participation, thereby intensifying food shortages at household and community levels.</w:t>
      </w:r>
    </w:p>
    <w:p w14:paraId="76298801" w14:textId="77777777" w:rsidR="00805D05" w:rsidRPr="009E7CDC" w:rsidRDefault="00805D05" w:rsidP="00E01848">
      <w:pPr>
        <w:spacing w:after="0" w:line="240" w:lineRule="auto"/>
        <w:outlineLvl w:val="3"/>
        <w:rPr>
          <w:rFonts w:ascii="Times New Roman" w:hAnsi="Times New Roman" w:cs="Times New Roman"/>
          <w:sz w:val="24"/>
          <w:szCs w:val="24"/>
        </w:rPr>
      </w:pPr>
    </w:p>
    <w:p w14:paraId="616F930A" w14:textId="4FA45925" w:rsidR="00703C9F" w:rsidRPr="00A00B89" w:rsidRDefault="00244D65" w:rsidP="00703C9F">
      <w:pPr>
        <w:spacing w:before="100" w:beforeAutospacing="1" w:after="0" w:line="240" w:lineRule="auto"/>
        <w:outlineLvl w:val="2"/>
        <w:rPr>
          <w:rFonts w:ascii="Times New Roman" w:eastAsia="Times New Roman" w:hAnsi="Times New Roman" w:cs="Times New Roman"/>
          <w:b/>
          <w:bCs/>
          <w:sz w:val="24"/>
          <w:szCs w:val="24"/>
        </w:rPr>
      </w:pPr>
      <w:r w:rsidRPr="00A00B89">
        <w:rPr>
          <w:rFonts w:ascii="Times New Roman" w:eastAsia="Times New Roman" w:hAnsi="Times New Roman" w:cs="Times New Roman"/>
          <w:b/>
          <w:bCs/>
          <w:sz w:val="24"/>
          <w:szCs w:val="24"/>
        </w:rPr>
        <w:t>T</w:t>
      </w:r>
      <w:r w:rsidR="0061042F">
        <w:rPr>
          <w:rFonts w:ascii="Times New Roman" w:eastAsia="Times New Roman" w:hAnsi="Times New Roman" w:cs="Times New Roman"/>
          <w:b/>
          <w:bCs/>
          <w:sz w:val="24"/>
          <w:szCs w:val="24"/>
        </w:rPr>
        <w:t>able 5</w:t>
      </w:r>
      <w:r w:rsidR="00703C9F" w:rsidRPr="00A00B89">
        <w:rPr>
          <w:rFonts w:ascii="Times New Roman" w:eastAsia="Times New Roman" w:hAnsi="Times New Roman" w:cs="Times New Roman"/>
          <w:b/>
          <w:bCs/>
          <w:sz w:val="24"/>
          <w:szCs w:val="24"/>
        </w:rPr>
        <w:t>: Chi-Square Test of Relationship between Different Forms of Insecurity and Food Scarcity</w:t>
      </w:r>
    </w:p>
    <w:tbl>
      <w:tblPr>
        <w:tblStyle w:val="PlainTable1"/>
        <w:tblW w:w="0" w:type="auto"/>
        <w:tblBorders>
          <w:top w:val="single" w:sz="4" w:space="0" w:color="auto"/>
          <w:bottom w:val="single" w:sz="4" w:space="0" w:color="auto"/>
        </w:tblBorders>
        <w:tblLook w:val="04A0" w:firstRow="1" w:lastRow="0" w:firstColumn="1" w:lastColumn="0" w:noHBand="0" w:noVBand="1"/>
      </w:tblPr>
      <w:tblGrid>
        <w:gridCol w:w="4270"/>
        <w:gridCol w:w="2130"/>
        <w:gridCol w:w="1050"/>
        <w:gridCol w:w="1035"/>
      </w:tblGrid>
      <w:tr w:rsidR="00703C9F" w:rsidRPr="000E01A0" w14:paraId="04F66743" w14:textId="77777777" w:rsidTr="000E0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tcBorders>
              <w:top w:val="single" w:sz="4" w:space="0" w:color="auto"/>
              <w:bottom w:val="single" w:sz="4" w:space="0" w:color="auto"/>
            </w:tcBorders>
            <w:hideMark/>
          </w:tcPr>
          <w:p w14:paraId="1068E0EB" w14:textId="003A244D" w:rsidR="00703C9F" w:rsidRPr="000E01A0" w:rsidRDefault="00703C9F" w:rsidP="000E01A0">
            <w:pPr>
              <w:tabs>
                <w:tab w:val="left" w:pos="1390"/>
              </w:tabs>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Variable</w:t>
            </w:r>
          </w:p>
        </w:tc>
        <w:tc>
          <w:tcPr>
            <w:tcW w:w="2130" w:type="dxa"/>
            <w:tcBorders>
              <w:top w:val="single" w:sz="4" w:space="0" w:color="auto"/>
              <w:bottom w:val="single" w:sz="4" w:space="0" w:color="auto"/>
            </w:tcBorders>
            <w:hideMark/>
          </w:tcPr>
          <w:p w14:paraId="22895BA2" w14:textId="77777777" w:rsidR="00703C9F" w:rsidRPr="000E01A0" w:rsidRDefault="00703C9F" w:rsidP="00703C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Pearson Chi-Square</w:t>
            </w:r>
          </w:p>
        </w:tc>
        <w:tc>
          <w:tcPr>
            <w:tcW w:w="1050" w:type="dxa"/>
            <w:tcBorders>
              <w:top w:val="single" w:sz="4" w:space="0" w:color="auto"/>
              <w:bottom w:val="single" w:sz="4" w:space="0" w:color="auto"/>
            </w:tcBorders>
            <w:hideMark/>
          </w:tcPr>
          <w:p w14:paraId="0A8D1B8A" w14:textId="77777777" w:rsidR="00703C9F" w:rsidRPr="000E01A0" w:rsidRDefault="00703C9F" w:rsidP="00703C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df</w:t>
            </w:r>
          </w:p>
        </w:tc>
        <w:tc>
          <w:tcPr>
            <w:tcW w:w="1035" w:type="dxa"/>
            <w:tcBorders>
              <w:top w:val="single" w:sz="4" w:space="0" w:color="auto"/>
              <w:bottom w:val="single" w:sz="4" w:space="0" w:color="auto"/>
            </w:tcBorders>
            <w:hideMark/>
          </w:tcPr>
          <w:p w14:paraId="62662DC2" w14:textId="77777777" w:rsidR="00703C9F" w:rsidRPr="000E01A0" w:rsidRDefault="00703C9F" w:rsidP="00703C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p-value</w:t>
            </w:r>
          </w:p>
        </w:tc>
      </w:tr>
      <w:tr w:rsidR="00703C9F" w:rsidRPr="00A00B89" w14:paraId="77D3B542"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tcBorders>
              <w:top w:val="single" w:sz="4" w:space="0" w:color="auto"/>
            </w:tcBorders>
            <w:hideMark/>
          </w:tcPr>
          <w:p w14:paraId="7BE42B82" w14:textId="7864A714"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Vandalism</w:t>
            </w:r>
            <w:r w:rsidR="00FC2F60">
              <w:rPr>
                <w:rFonts w:ascii="Times New Roman" w:eastAsia="Times New Roman" w:hAnsi="Times New Roman" w:cs="Times New Roman"/>
                <w:b w:val="0"/>
                <w:bCs w:val="0"/>
                <w:sz w:val="24"/>
                <w:szCs w:val="24"/>
              </w:rPr>
              <w:t xml:space="preserve"> </w:t>
            </w:r>
            <w:r w:rsidRPr="000E01A0">
              <w:rPr>
                <w:rFonts w:ascii="Times New Roman" w:eastAsia="Times New Roman" w:hAnsi="Times New Roman" w:cs="Times New Roman"/>
                <w:b w:val="0"/>
                <w:bCs w:val="0"/>
                <w:sz w:val="24"/>
                <w:szCs w:val="24"/>
              </w:rPr>
              <w:t>and Food Scarcity</w:t>
            </w:r>
          </w:p>
        </w:tc>
        <w:tc>
          <w:tcPr>
            <w:tcW w:w="2130" w:type="dxa"/>
            <w:tcBorders>
              <w:top w:val="single" w:sz="4" w:space="0" w:color="auto"/>
            </w:tcBorders>
            <w:hideMark/>
          </w:tcPr>
          <w:p w14:paraId="7B6626F0"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30.450</w:t>
            </w:r>
          </w:p>
        </w:tc>
        <w:tc>
          <w:tcPr>
            <w:tcW w:w="1050" w:type="dxa"/>
            <w:tcBorders>
              <w:top w:val="single" w:sz="4" w:space="0" w:color="auto"/>
            </w:tcBorders>
            <w:hideMark/>
          </w:tcPr>
          <w:p w14:paraId="18F0CA30"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tcBorders>
              <w:top w:val="single" w:sz="4" w:space="0" w:color="auto"/>
            </w:tcBorders>
            <w:hideMark/>
          </w:tcPr>
          <w:p w14:paraId="688956CC"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0.306</w:t>
            </w:r>
          </w:p>
        </w:tc>
      </w:tr>
      <w:tr w:rsidR="00703C9F" w:rsidRPr="00A00B89" w14:paraId="2AE6861F" w14:textId="77777777" w:rsidTr="000E01A0">
        <w:tc>
          <w:tcPr>
            <w:cnfStyle w:val="001000000000" w:firstRow="0" w:lastRow="0" w:firstColumn="1" w:lastColumn="0" w:oddVBand="0" w:evenVBand="0" w:oddHBand="0" w:evenHBand="0" w:firstRowFirstColumn="0" w:firstRowLastColumn="0" w:lastRowFirstColumn="0" w:lastRowLastColumn="0"/>
            <w:tcW w:w="4270" w:type="dxa"/>
            <w:hideMark/>
          </w:tcPr>
          <w:p w14:paraId="0FDDAD6D"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Farmer-herder Conflict and Food Scarcity</w:t>
            </w:r>
          </w:p>
        </w:tc>
        <w:tc>
          <w:tcPr>
            <w:tcW w:w="2130" w:type="dxa"/>
            <w:hideMark/>
          </w:tcPr>
          <w:p w14:paraId="4652D93B"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45.672</w:t>
            </w:r>
          </w:p>
        </w:tc>
        <w:tc>
          <w:tcPr>
            <w:tcW w:w="1050" w:type="dxa"/>
            <w:hideMark/>
          </w:tcPr>
          <w:p w14:paraId="736493D5"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748845B1"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0.017</w:t>
            </w:r>
          </w:p>
        </w:tc>
      </w:tr>
      <w:tr w:rsidR="00703C9F" w:rsidRPr="00A00B89" w14:paraId="10BB2882"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hideMark/>
          </w:tcPr>
          <w:p w14:paraId="68B41F9D" w14:textId="74357079"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Climate Change</w:t>
            </w:r>
            <w:r w:rsidR="00FC2F60">
              <w:rPr>
                <w:rFonts w:ascii="Times New Roman" w:eastAsia="Times New Roman" w:hAnsi="Times New Roman" w:cs="Times New Roman"/>
                <w:b w:val="0"/>
                <w:bCs w:val="0"/>
                <w:sz w:val="24"/>
                <w:szCs w:val="24"/>
              </w:rPr>
              <w:t xml:space="preserve"> </w:t>
            </w:r>
            <w:r w:rsidRPr="000E01A0">
              <w:rPr>
                <w:rFonts w:ascii="Times New Roman" w:eastAsia="Times New Roman" w:hAnsi="Times New Roman" w:cs="Times New Roman"/>
                <w:b w:val="0"/>
                <w:bCs w:val="0"/>
                <w:sz w:val="24"/>
                <w:szCs w:val="24"/>
              </w:rPr>
              <w:t>and Food Scarcity</w:t>
            </w:r>
          </w:p>
        </w:tc>
        <w:tc>
          <w:tcPr>
            <w:tcW w:w="2130" w:type="dxa"/>
            <w:hideMark/>
          </w:tcPr>
          <w:p w14:paraId="612DA765"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15.672</w:t>
            </w:r>
          </w:p>
        </w:tc>
        <w:tc>
          <w:tcPr>
            <w:tcW w:w="1050" w:type="dxa"/>
            <w:hideMark/>
          </w:tcPr>
          <w:p w14:paraId="2F7BB3F8"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37B4089C"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0.032</w:t>
            </w:r>
          </w:p>
        </w:tc>
      </w:tr>
      <w:tr w:rsidR="00703C9F" w:rsidRPr="00A00B89" w14:paraId="0E386EB1" w14:textId="77777777" w:rsidTr="000E01A0">
        <w:tc>
          <w:tcPr>
            <w:cnfStyle w:val="001000000000" w:firstRow="0" w:lastRow="0" w:firstColumn="1" w:lastColumn="0" w:oddVBand="0" w:evenVBand="0" w:oddHBand="0" w:evenHBand="0" w:firstRowFirstColumn="0" w:firstRowLastColumn="0" w:lastRowFirstColumn="0" w:lastRowLastColumn="0"/>
            <w:tcW w:w="4270" w:type="dxa"/>
            <w:hideMark/>
          </w:tcPr>
          <w:p w14:paraId="770DC2EA"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Economic Insecurity and Food Scarcity</w:t>
            </w:r>
          </w:p>
        </w:tc>
        <w:tc>
          <w:tcPr>
            <w:tcW w:w="2130" w:type="dxa"/>
            <w:hideMark/>
          </w:tcPr>
          <w:p w14:paraId="65FB73FB"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14.120</w:t>
            </w:r>
          </w:p>
        </w:tc>
        <w:tc>
          <w:tcPr>
            <w:tcW w:w="1050" w:type="dxa"/>
            <w:hideMark/>
          </w:tcPr>
          <w:p w14:paraId="7A9D5074"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00245E0B"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0.007</w:t>
            </w:r>
          </w:p>
        </w:tc>
      </w:tr>
      <w:tr w:rsidR="00703C9F" w:rsidRPr="00A00B89" w14:paraId="7D04F655"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hideMark/>
          </w:tcPr>
          <w:p w14:paraId="25FB339A"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Financial Insecurity and Food Scarcity</w:t>
            </w:r>
          </w:p>
        </w:tc>
        <w:tc>
          <w:tcPr>
            <w:tcW w:w="2130" w:type="dxa"/>
            <w:hideMark/>
          </w:tcPr>
          <w:p w14:paraId="30F75EBD"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12.980</w:t>
            </w:r>
          </w:p>
        </w:tc>
        <w:tc>
          <w:tcPr>
            <w:tcW w:w="1050" w:type="dxa"/>
            <w:hideMark/>
          </w:tcPr>
          <w:p w14:paraId="1CFA42C4"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47E02555"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0.045</w:t>
            </w:r>
          </w:p>
        </w:tc>
      </w:tr>
      <w:tr w:rsidR="00703C9F" w:rsidRPr="00A00B89" w14:paraId="2DAB3876" w14:textId="77777777" w:rsidTr="000E01A0">
        <w:tc>
          <w:tcPr>
            <w:cnfStyle w:val="001000000000" w:firstRow="0" w:lastRow="0" w:firstColumn="1" w:lastColumn="0" w:oddVBand="0" w:evenVBand="0" w:oddHBand="0" w:evenHBand="0" w:firstRowFirstColumn="0" w:firstRowLastColumn="0" w:lastRowFirstColumn="0" w:lastRowLastColumn="0"/>
            <w:tcW w:w="4270" w:type="dxa"/>
            <w:hideMark/>
          </w:tcPr>
          <w:p w14:paraId="426B0D85" w14:textId="0FCFF68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Banditry</w:t>
            </w:r>
            <w:r w:rsidR="00FC2F60">
              <w:rPr>
                <w:rFonts w:ascii="Times New Roman" w:eastAsia="Times New Roman" w:hAnsi="Times New Roman" w:cs="Times New Roman"/>
                <w:b w:val="0"/>
                <w:bCs w:val="0"/>
                <w:sz w:val="24"/>
                <w:szCs w:val="24"/>
              </w:rPr>
              <w:t xml:space="preserve"> </w:t>
            </w:r>
            <w:r w:rsidRPr="000E01A0">
              <w:rPr>
                <w:rFonts w:ascii="Times New Roman" w:eastAsia="Times New Roman" w:hAnsi="Times New Roman" w:cs="Times New Roman"/>
                <w:b w:val="0"/>
                <w:bCs w:val="0"/>
                <w:sz w:val="24"/>
                <w:szCs w:val="24"/>
              </w:rPr>
              <w:t>and Food Scarcity</w:t>
            </w:r>
          </w:p>
        </w:tc>
        <w:tc>
          <w:tcPr>
            <w:tcW w:w="2130" w:type="dxa"/>
            <w:hideMark/>
          </w:tcPr>
          <w:p w14:paraId="1FF27DDC"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20.145</w:t>
            </w:r>
          </w:p>
        </w:tc>
        <w:tc>
          <w:tcPr>
            <w:tcW w:w="1050" w:type="dxa"/>
            <w:hideMark/>
          </w:tcPr>
          <w:p w14:paraId="34D332E5"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25544A18"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0.002</w:t>
            </w:r>
          </w:p>
        </w:tc>
      </w:tr>
      <w:tr w:rsidR="00703C9F" w:rsidRPr="00A00B89" w14:paraId="31783F7A"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hideMark/>
          </w:tcPr>
          <w:p w14:paraId="1CA1D41F"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Postharvest Insecurity and Food Scarcity</w:t>
            </w:r>
          </w:p>
        </w:tc>
        <w:tc>
          <w:tcPr>
            <w:tcW w:w="2130" w:type="dxa"/>
            <w:hideMark/>
          </w:tcPr>
          <w:p w14:paraId="07536728"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11.850</w:t>
            </w:r>
          </w:p>
        </w:tc>
        <w:tc>
          <w:tcPr>
            <w:tcW w:w="1050" w:type="dxa"/>
            <w:hideMark/>
          </w:tcPr>
          <w:p w14:paraId="25A91E5C"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63FE6512"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0.018</w:t>
            </w:r>
          </w:p>
        </w:tc>
      </w:tr>
      <w:tr w:rsidR="00703C9F" w:rsidRPr="00A00B89" w14:paraId="2923BF14" w14:textId="77777777" w:rsidTr="000E01A0">
        <w:tc>
          <w:tcPr>
            <w:cnfStyle w:val="001000000000" w:firstRow="0" w:lastRow="0" w:firstColumn="1" w:lastColumn="0" w:oddVBand="0" w:evenVBand="0" w:oddHBand="0" w:evenHBand="0" w:firstRowFirstColumn="0" w:firstRowLastColumn="0" w:lastRowFirstColumn="0" w:lastRowLastColumn="0"/>
            <w:tcW w:w="4270" w:type="dxa"/>
            <w:hideMark/>
          </w:tcPr>
          <w:p w14:paraId="6D280049" w14:textId="748DA954"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Displacement</w:t>
            </w:r>
            <w:r w:rsidR="00FC2F60">
              <w:rPr>
                <w:rFonts w:ascii="Times New Roman" w:eastAsia="Times New Roman" w:hAnsi="Times New Roman" w:cs="Times New Roman"/>
                <w:b w:val="0"/>
                <w:bCs w:val="0"/>
                <w:sz w:val="24"/>
                <w:szCs w:val="24"/>
              </w:rPr>
              <w:t xml:space="preserve"> </w:t>
            </w:r>
            <w:r w:rsidRPr="000E01A0">
              <w:rPr>
                <w:rFonts w:ascii="Times New Roman" w:eastAsia="Times New Roman" w:hAnsi="Times New Roman" w:cs="Times New Roman"/>
                <w:b w:val="0"/>
                <w:bCs w:val="0"/>
                <w:sz w:val="24"/>
                <w:szCs w:val="24"/>
              </w:rPr>
              <w:t>and Food Scarcity</w:t>
            </w:r>
          </w:p>
        </w:tc>
        <w:tc>
          <w:tcPr>
            <w:tcW w:w="2130" w:type="dxa"/>
            <w:hideMark/>
          </w:tcPr>
          <w:p w14:paraId="329FEFF9"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9.345</w:t>
            </w:r>
          </w:p>
        </w:tc>
        <w:tc>
          <w:tcPr>
            <w:tcW w:w="1050" w:type="dxa"/>
            <w:hideMark/>
          </w:tcPr>
          <w:p w14:paraId="3CC5FC3F"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126AE018"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0.053</w:t>
            </w:r>
          </w:p>
        </w:tc>
      </w:tr>
      <w:tr w:rsidR="00703C9F" w:rsidRPr="00A00B89" w14:paraId="267CF3B8"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hideMark/>
          </w:tcPr>
          <w:p w14:paraId="5B662B3F"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Theft and Food Scarcity</w:t>
            </w:r>
          </w:p>
        </w:tc>
        <w:tc>
          <w:tcPr>
            <w:tcW w:w="2130" w:type="dxa"/>
            <w:hideMark/>
          </w:tcPr>
          <w:p w14:paraId="7995E693"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38.330</w:t>
            </w:r>
          </w:p>
        </w:tc>
        <w:tc>
          <w:tcPr>
            <w:tcW w:w="1050" w:type="dxa"/>
            <w:hideMark/>
          </w:tcPr>
          <w:p w14:paraId="06BB9BAD"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66500281"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0.008</w:t>
            </w:r>
          </w:p>
        </w:tc>
      </w:tr>
      <w:tr w:rsidR="00703C9F" w:rsidRPr="00A00B89" w14:paraId="2AF3FEE5" w14:textId="77777777" w:rsidTr="000E01A0">
        <w:tc>
          <w:tcPr>
            <w:cnfStyle w:val="001000000000" w:firstRow="0" w:lastRow="0" w:firstColumn="1" w:lastColumn="0" w:oddVBand="0" w:evenVBand="0" w:oddHBand="0" w:evenHBand="0" w:firstRowFirstColumn="0" w:firstRowLastColumn="0" w:lastRowFirstColumn="0" w:lastRowLastColumn="0"/>
            <w:tcW w:w="4270" w:type="dxa"/>
            <w:hideMark/>
          </w:tcPr>
          <w:p w14:paraId="229EA00E"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Boko Haram Insurgency and Food Scarcity</w:t>
            </w:r>
          </w:p>
        </w:tc>
        <w:tc>
          <w:tcPr>
            <w:tcW w:w="2130" w:type="dxa"/>
            <w:hideMark/>
          </w:tcPr>
          <w:p w14:paraId="3A6EF421"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40.225</w:t>
            </w:r>
          </w:p>
        </w:tc>
        <w:tc>
          <w:tcPr>
            <w:tcW w:w="1050" w:type="dxa"/>
            <w:hideMark/>
          </w:tcPr>
          <w:p w14:paraId="4D9874EC"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6CCA60E4"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0.004</w:t>
            </w:r>
          </w:p>
        </w:tc>
      </w:tr>
      <w:tr w:rsidR="00703C9F" w:rsidRPr="00A00B89" w14:paraId="16BE8BF0"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hideMark/>
          </w:tcPr>
          <w:p w14:paraId="6D86589A"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Kidnapping and Food Scarcity</w:t>
            </w:r>
          </w:p>
        </w:tc>
        <w:tc>
          <w:tcPr>
            <w:tcW w:w="2130" w:type="dxa"/>
            <w:hideMark/>
          </w:tcPr>
          <w:p w14:paraId="5601FBBD"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36.700</w:t>
            </w:r>
          </w:p>
        </w:tc>
        <w:tc>
          <w:tcPr>
            <w:tcW w:w="1050" w:type="dxa"/>
            <w:hideMark/>
          </w:tcPr>
          <w:p w14:paraId="25235BCD"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58858EA7" w14:textId="77777777" w:rsidR="00703C9F" w:rsidRPr="00A00B89" w:rsidRDefault="00FE70F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0.003</w:t>
            </w:r>
          </w:p>
        </w:tc>
      </w:tr>
    </w:tbl>
    <w:p w14:paraId="270B45EA" w14:textId="77777777" w:rsidR="00A00B89" w:rsidRDefault="00A00B89" w:rsidP="00A00B89">
      <w:pPr>
        <w:spacing w:after="0" w:line="240" w:lineRule="auto"/>
        <w:rPr>
          <w:rFonts w:ascii="Times New Roman" w:eastAsia="Times New Roman" w:hAnsi="Times New Roman" w:cs="Times New Roman"/>
          <w:b/>
          <w:sz w:val="24"/>
          <w:szCs w:val="24"/>
        </w:rPr>
      </w:pPr>
    </w:p>
    <w:p w14:paraId="7685DFAC" w14:textId="77777777" w:rsidR="0046381B" w:rsidRPr="00A00B89" w:rsidRDefault="0046381B" w:rsidP="00A00B89">
      <w:pPr>
        <w:spacing w:after="0" w:line="240" w:lineRule="auto"/>
        <w:rPr>
          <w:rFonts w:ascii="Times New Roman" w:eastAsia="Times New Roman" w:hAnsi="Times New Roman" w:cs="Times New Roman"/>
          <w:sz w:val="24"/>
          <w:szCs w:val="24"/>
        </w:rPr>
      </w:pPr>
    </w:p>
    <w:p w14:paraId="5B34E21C" w14:textId="6B0F774B" w:rsidR="005227B2" w:rsidRPr="005227B2" w:rsidRDefault="0076645D" w:rsidP="00A00B89">
      <w:pPr>
        <w:spacing w:after="0" w:line="240" w:lineRule="auto"/>
        <w:outlineLvl w:val="2"/>
        <w:rPr>
          <w:rFonts w:ascii="Times New Roman" w:eastAsia="Times New Roman" w:hAnsi="Times New Roman" w:cs="Times New Roman"/>
          <w:b/>
          <w:bCs/>
          <w:sz w:val="24"/>
          <w:szCs w:val="24"/>
        </w:rPr>
      </w:pPr>
      <w:r w:rsidRPr="005227B2">
        <w:rPr>
          <w:rFonts w:ascii="Times New Roman" w:eastAsia="Times New Roman" w:hAnsi="Times New Roman" w:cs="Times New Roman"/>
          <w:b/>
          <w:bCs/>
          <w:sz w:val="24"/>
          <w:szCs w:val="24"/>
        </w:rPr>
        <w:t>3.6</w:t>
      </w:r>
      <w:r w:rsidR="000E01A0" w:rsidRPr="005227B2">
        <w:rPr>
          <w:rFonts w:ascii="Times New Roman" w:eastAsia="Times New Roman" w:hAnsi="Times New Roman" w:cs="Times New Roman"/>
          <w:b/>
          <w:bCs/>
          <w:sz w:val="24"/>
          <w:szCs w:val="24"/>
        </w:rPr>
        <w:t xml:space="preserve"> </w:t>
      </w:r>
      <w:r w:rsidR="00A00B89" w:rsidRPr="005227B2">
        <w:rPr>
          <w:rFonts w:ascii="Times New Roman" w:eastAsia="Times New Roman" w:hAnsi="Times New Roman" w:cs="Times New Roman"/>
          <w:b/>
          <w:bCs/>
          <w:sz w:val="24"/>
          <w:szCs w:val="24"/>
        </w:rPr>
        <w:t>Coping Strategies Used by Farmers against Insecurity</w:t>
      </w:r>
    </w:p>
    <w:p w14:paraId="5E7120F2" w14:textId="44BD1EFD" w:rsidR="00A00B89" w:rsidRPr="00F35E70" w:rsidRDefault="00764ED5" w:rsidP="00A00B89">
      <w:pPr>
        <w:spacing w:after="0" w:line="240" w:lineRule="auto"/>
        <w:rPr>
          <w:rFonts w:ascii="Times New Roman" w:eastAsia="Times New Roman" w:hAnsi="Times New Roman" w:cs="Times New Roman"/>
          <w:sz w:val="24"/>
          <w:szCs w:val="24"/>
        </w:rPr>
      </w:pPr>
      <w:r w:rsidRPr="005227B2">
        <w:rPr>
          <w:rFonts w:ascii="Times New Roman" w:eastAsia="Times New Roman" w:hAnsi="Times New Roman" w:cs="Times New Roman"/>
          <w:sz w:val="24"/>
          <w:szCs w:val="24"/>
        </w:rPr>
        <w:t xml:space="preserve">A substantial proportion of farmers (63.9%) reported adjusting farming schedules as a coping strategy against insecurity. </w:t>
      </w:r>
      <w:r w:rsidR="00A00B89" w:rsidRPr="00F35E70">
        <w:rPr>
          <w:rFonts w:ascii="Times New Roman" w:eastAsia="Times New Roman" w:hAnsi="Times New Roman" w:cs="Times New Roman"/>
          <w:sz w:val="24"/>
          <w:szCs w:val="24"/>
        </w:rPr>
        <w:t xml:space="preserve">Farmers deliberately shift planting, weeding, or harvesting to times of day or seasons when risks are perceived to be lower. This may involve avoiding work during early mornings or late evenings when attacks are more common or rearranging schedules to avoid periods of heightened tension in the </w:t>
      </w:r>
      <w:r w:rsidR="00034510" w:rsidRPr="00F35E70">
        <w:rPr>
          <w:rFonts w:ascii="Times New Roman" w:eastAsia="Times New Roman" w:hAnsi="Times New Roman" w:cs="Times New Roman"/>
          <w:sz w:val="24"/>
          <w:szCs w:val="24"/>
        </w:rPr>
        <w:t>environment</w:t>
      </w:r>
      <w:r w:rsidR="00A00B89" w:rsidRPr="00F35E70">
        <w:rPr>
          <w:rFonts w:ascii="Times New Roman" w:eastAsia="Times New Roman" w:hAnsi="Times New Roman" w:cs="Times New Roman"/>
          <w:sz w:val="24"/>
          <w:szCs w:val="24"/>
        </w:rPr>
        <w:t>. Such timing adjustments are often based on local experience and observations, making them a practical, adaptive approach to immediate safety concerns.</w:t>
      </w:r>
      <w:r w:rsidR="002F1871" w:rsidRPr="00F35E70">
        <w:rPr>
          <w:rFonts w:ascii="Times New Roman" w:eastAsia="Times New Roman" w:hAnsi="Times New Roman" w:cs="Times New Roman"/>
          <w:sz w:val="24"/>
          <w:szCs w:val="24"/>
        </w:rPr>
        <w:t xml:space="preserve"> </w:t>
      </w:r>
      <w:r w:rsidR="00A00B89" w:rsidRPr="00F35E70">
        <w:rPr>
          <w:rFonts w:ascii="Times New Roman" w:eastAsia="Times New Roman" w:hAnsi="Times New Roman" w:cs="Times New Roman"/>
          <w:sz w:val="24"/>
          <w:szCs w:val="24"/>
        </w:rPr>
        <w:t xml:space="preserve">About 61.9% of farmers reported borrowing from financial </w:t>
      </w:r>
      <w:r w:rsidR="00182670" w:rsidRPr="00F35E70">
        <w:rPr>
          <w:rFonts w:ascii="Times New Roman" w:eastAsia="Times New Roman" w:hAnsi="Times New Roman" w:cs="Times New Roman"/>
          <w:sz w:val="24"/>
          <w:szCs w:val="24"/>
        </w:rPr>
        <w:t>establishments</w:t>
      </w:r>
      <w:r w:rsidR="00A00B89" w:rsidRPr="00F35E70">
        <w:rPr>
          <w:rFonts w:ascii="Times New Roman" w:eastAsia="Times New Roman" w:hAnsi="Times New Roman" w:cs="Times New Roman"/>
          <w:sz w:val="24"/>
          <w:szCs w:val="24"/>
        </w:rPr>
        <w:t xml:space="preserve"> to cope with insecurity. This </w:t>
      </w:r>
      <w:r w:rsidR="00E02EDD" w:rsidRPr="00F35E70">
        <w:rPr>
          <w:rFonts w:ascii="Times New Roman" w:eastAsia="Times New Roman" w:hAnsi="Times New Roman" w:cs="Times New Roman"/>
          <w:sz w:val="24"/>
          <w:szCs w:val="24"/>
        </w:rPr>
        <w:t>form</w:t>
      </w:r>
      <w:r w:rsidR="00A00B89" w:rsidRPr="00F35E70">
        <w:rPr>
          <w:rFonts w:ascii="Times New Roman" w:eastAsia="Times New Roman" w:hAnsi="Times New Roman" w:cs="Times New Roman"/>
          <w:sz w:val="24"/>
          <w:szCs w:val="24"/>
        </w:rPr>
        <w:t xml:space="preserve"> reflects the growing reliance of rural households on both formal and informal credit sources during times of disruption. When insecurity limits farm access, reduces production output, or interrupts marketing channels, farmers often seek loans to </w:t>
      </w:r>
      <w:r w:rsidR="00E02EDD" w:rsidRPr="00F35E70">
        <w:rPr>
          <w:rFonts w:ascii="Times New Roman" w:eastAsia="Times New Roman" w:hAnsi="Times New Roman" w:cs="Times New Roman"/>
          <w:sz w:val="24"/>
          <w:szCs w:val="24"/>
        </w:rPr>
        <w:t>link</w:t>
      </w:r>
      <w:r w:rsidR="00A00B89" w:rsidRPr="00F35E70">
        <w:rPr>
          <w:rFonts w:ascii="Times New Roman" w:eastAsia="Times New Roman" w:hAnsi="Times New Roman" w:cs="Times New Roman"/>
          <w:sz w:val="24"/>
          <w:szCs w:val="24"/>
        </w:rPr>
        <w:t xml:space="preserve"> the gap between expenses and income. The borrowed funds may be directed toward purchasing farm inputs, paying laborers, or </w:t>
      </w:r>
      <w:r w:rsidR="003C181C" w:rsidRPr="00F35E70">
        <w:rPr>
          <w:rFonts w:ascii="Times New Roman" w:eastAsia="Times New Roman" w:hAnsi="Times New Roman" w:cs="Times New Roman"/>
          <w:sz w:val="24"/>
          <w:szCs w:val="24"/>
        </w:rPr>
        <w:t>financing</w:t>
      </w:r>
      <w:r w:rsidR="00A00B89" w:rsidRPr="00F35E70">
        <w:rPr>
          <w:rFonts w:ascii="Times New Roman" w:eastAsia="Times New Roman" w:hAnsi="Times New Roman" w:cs="Times New Roman"/>
          <w:sz w:val="24"/>
          <w:szCs w:val="24"/>
        </w:rPr>
        <w:t xml:space="preserve"> security </w:t>
      </w:r>
      <w:r w:rsidR="003C181C" w:rsidRPr="00F35E70">
        <w:rPr>
          <w:rFonts w:ascii="Times New Roman" w:eastAsia="Times New Roman" w:hAnsi="Times New Roman" w:cs="Times New Roman"/>
          <w:sz w:val="24"/>
          <w:szCs w:val="24"/>
        </w:rPr>
        <w:t>structures</w:t>
      </w:r>
      <w:r w:rsidR="00A00B89" w:rsidRPr="00F35E70">
        <w:rPr>
          <w:rFonts w:ascii="Times New Roman" w:eastAsia="Times New Roman" w:hAnsi="Times New Roman" w:cs="Times New Roman"/>
          <w:sz w:val="24"/>
          <w:szCs w:val="24"/>
        </w:rPr>
        <w:t xml:space="preserve"> </w:t>
      </w:r>
      <w:r w:rsidR="003C181C" w:rsidRPr="00F35E70">
        <w:rPr>
          <w:rFonts w:ascii="Times New Roman" w:eastAsia="Times New Roman" w:hAnsi="Times New Roman" w:cs="Times New Roman"/>
          <w:sz w:val="24"/>
          <w:szCs w:val="24"/>
        </w:rPr>
        <w:t>like</w:t>
      </w:r>
      <w:r w:rsidR="00A00B89" w:rsidRPr="00F35E70">
        <w:rPr>
          <w:rFonts w:ascii="Times New Roman" w:eastAsia="Times New Roman" w:hAnsi="Times New Roman" w:cs="Times New Roman"/>
          <w:sz w:val="24"/>
          <w:szCs w:val="24"/>
        </w:rPr>
        <w:t xml:space="preserve"> fencing or guards. For many, credit serves as a lifeline, enabling them to continue production activities despite uncertainty. This coping mechanism also suggests that financial institutions, especially microfinance banks and cooperatives, are becoming more embedded in rural survival strategies.</w:t>
      </w:r>
    </w:p>
    <w:p w14:paraId="04FB760D" w14:textId="1F0BBE3F" w:rsidR="00A00B89" w:rsidRPr="00F35E70" w:rsidRDefault="00A00B89" w:rsidP="00A00B89">
      <w:pPr>
        <w:spacing w:after="0" w:line="240" w:lineRule="auto"/>
        <w:rPr>
          <w:rFonts w:ascii="Times New Roman" w:eastAsia="Times New Roman" w:hAnsi="Times New Roman" w:cs="Times New Roman"/>
          <w:sz w:val="24"/>
          <w:szCs w:val="24"/>
        </w:rPr>
      </w:pPr>
      <w:r w:rsidRPr="00F35E70">
        <w:rPr>
          <w:rFonts w:ascii="Times New Roman" w:eastAsia="Times New Roman" w:hAnsi="Times New Roman" w:cs="Times New Roman"/>
          <w:sz w:val="24"/>
          <w:szCs w:val="24"/>
        </w:rPr>
        <w:t xml:space="preserve">About 58.1% of respondents resorted to selling household assets such as livestock, farm machinery, and even valuable household items to generate quick cash during insecurity. This is typically a distress strategy employed when other coping mechanisms, such as borrowing, are inaccessible or insufficient. Livestock and equipment are often among the first items sold because they have high market </w:t>
      </w:r>
      <w:r w:rsidR="00A81074" w:rsidRPr="00F35E70">
        <w:rPr>
          <w:rFonts w:ascii="Times New Roman" w:eastAsia="Times New Roman" w:hAnsi="Times New Roman" w:cs="Times New Roman"/>
          <w:sz w:val="24"/>
          <w:szCs w:val="24"/>
        </w:rPr>
        <w:t>worth</w:t>
      </w:r>
      <w:r w:rsidRPr="00F35E70">
        <w:rPr>
          <w:rFonts w:ascii="Times New Roman" w:eastAsia="Times New Roman" w:hAnsi="Times New Roman" w:cs="Times New Roman"/>
          <w:sz w:val="24"/>
          <w:szCs w:val="24"/>
        </w:rPr>
        <w:t xml:space="preserve"> and can be converted to cash quickly. For many households, these sales are necessary to pay for food, school fees, or emergency healthcare when farming income is disrupted. The strategy is an indicator of the </w:t>
      </w:r>
      <w:r w:rsidR="00A81074" w:rsidRPr="00F35E70">
        <w:rPr>
          <w:rFonts w:ascii="Times New Roman" w:eastAsia="Times New Roman" w:hAnsi="Times New Roman" w:cs="Times New Roman"/>
          <w:sz w:val="24"/>
          <w:szCs w:val="24"/>
        </w:rPr>
        <w:t>stiffness</w:t>
      </w:r>
      <w:r w:rsidRPr="00F35E70">
        <w:rPr>
          <w:rFonts w:ascii="Times New Roman" w:eastAsia="Times New Roman" w:hAnsi="Times New Roman" w:cs="Times New Roman"/>
          <w:sz w:val="24"/>
          <w:szCs w:val="24"/>
        </w:rPr>
        <w:t xml:space="preserve"> of financial stress </w:t>
      </w:r>
      <w:r w:rsidR="00A81074" w:rsidRPr="00F35E70">
        <w:rPr>
          <w:rFonts w:ascii="Times New Roman" w:eastAsia="Times New Roman" w:hAnsi="Times New Roman" w:cs="Times New Roman"/>
          <w:sz w:val="24"/>
          <w:szCs w:val="24"/>
        </w:rPr>
        <w:t>produced</w:t>
      </w:r>
      <w:r w:rsidRPr="00F35E70">
        <w:rPr>
          <w:rFonts w:ascii="Times New Roman" w:eastAsia="Times New Roman" w:hAnsi="Times New Roman" w:cs="Times New Roman"/>
          <w:sz w:val="24"/>
          <w:szCs w:val="24"/>
        </w:rPr>
        <w:t xml:space="preserve"> by insecurity, showing how quickly productive assets can be liquidated to meet urgent needs.</w:t>
      </w:r>
    </w:p>
    <w:p w14:paraId="4F25B8FC" w14:textId="74CE1FB1" w:rsidR="00A00B89" w:rsidRPr="00F35E70" w:rsidRDefault="00A00B89" w:rsidP="00A00B89">
      <w:pPr>
        <w:spacing w:after="0" w:line="240" w:lineRule="auto"/>
        <w:rPr>
          <w:rFonts w:ascii="Times New Roman" w:eastAsia="Times New Roman" w:hAnsi="Times New Roman" w:cs="Times New Roman"/>
          <w:sz w:val="24"/>
          <w:szCs w:val="24"/>
        </w:rPr>
      </w:pPr>
      <w:r w:rsidRPr="00F35E70">
        <w:rPr>
          <w:rFonts w:ascii="Times New Roman" w:eastAsia="Times New Roman" w:hAnsi="Times New Roman" w:cs="Times New Roman"/>
          <w:sz w:val="24"/>
          <w:szCs w:val="24"/>
        </w:rPr>
        <w:t xml:space="preserve">About 52.8% of respondents indicated they had switched to less risky </w:t>
      </w:r>
      <w:r w:rsidR="009C13AE" w:rsidRPr="00F35E70">
        <w:rPr>
          <w:rFonts w:ascii="Times New Roman" w:eastAsia="Times New Roman" w:hAnsi="Times New Roman" w:cs="Times New Roman"/>
          <w:sz w:val="24"/>
          <w:szCs w:val="24"/>
        </w:rPr>
        <w:t>production</w:t>
      </w:r>
      <w:r w:rsidRPr="00F35E70">
        <w:rPr>
          <w:rFonts w:ascii="Times New Roman" w:eastAsia="Times New Roman" w:hAnsi="Times New Roman" w:cs="Times New Roman"/>
          <w:sz w:val="24"/>
          <w:szCs w:val="24"/>
        </w:rPr>
        <w:t xml:space="preserve">. This shift is often based on the need to avoid </w:t>
      </w:r>
      <w:r w:rsidR="009C13AE" w:rsidRPr="00F35E70">
        <w:rPr>
          <w:rFonts w:ascii="Times New Roman" w:eastAsia="Times New Roman" w:hAnsi="Times New Roman" w:cs="Times New Roman"/>
          <w:sz w:val="24"/>
          <w:szCs w:val="24"/>
        </w:rPr>
        <w:t>theft-prone;</w:t>
      </w:r>
      <w:r w:rsidRPr="00F35E70">
        <w:rPr>
          <w:rFonts w:ascii="Times New Roman" w:eastAsia="Times New Roman" w:hAnsi="Times New Roman" w:cs="Times New Roman"/>
          <w:sz w:val="24"/>
          <w:szCs w:val="24"/>
        </w:rPr>
        <w:t xml:space="preserve"> high-value </w:t>
      </w:r>
      <w:r w:rsidR="009C13AE" w:rsidRPr="00F35E70">
        <w:rPr>
          <w:rFonts w:ascii="Times New Roman" w:eastAsia="Times New Roman" w:hAnsi="Times New Roman" w:cs="Times New Roman"/>
          <w:sz w:val="24"/>
          <w:szCs w:val="24"/>
        </w:rPr>
        <w:t>produce</w:t>
      </w:r>
      <w:r w:rsidRPr="00F35E70">
        <w:rPr>
          <w:rFonts w:ascii="Times New Roman" w:eastAsia="Times New Roman" w:hAnsi="Times New Roman" w:cs="Times New Roman"/>
          <w:sz w:val="24"/>
          <w:szCs w:val="24"/>
        </w:rPr>
        <w:t xml:space="preserve"> such as yam</w:t>
      </w:r>
      <w:r w:rsidR="002254E6" w:rsidRPr="00F35E70">
        <w:rPr>
          <w:rFonts w:ascii="Times New Roman" w:eastAsia="Times New Roman" w:hAnsi="Times New Roman" w:cs="Times New Roman"/>
          <w:sz w:val="24"/>
          <w:szCs w:val="24"/>
        </w:rPr>
        <w:t>s</w:t>
      </w:r>
      <w:r w:rsidRPr="00F35E70">
        <w:rPr>
          <w:rFonts w:ascii="Times New Roman" w:eastAsia="Times New Roman" w:hAnsi="Times New Roman" w:cs="Times New Roman"/>
          <w:sz w:val="24"/>
          <w:szCs w:val="24"/>
        </w:rPr>
        <w:t xml:space="preserve"> or maize, opting </w:t>
      </w:r>
      <w:r w:rsidRPr="00F35E70">
        <w:rPr>
          <w:rFonts w:ascii="Times New Roman" w:eastAsia="Times New Roman" w:hAnsi="Times New Roman" w:cs="Times New Roman"/>
          <w:sz w:val="24"/>
          <w:szCs w:val="24"/>
        </w:rPr>
        <w:lastRenderedPageBreak/>
        <w:t xml:space="preserve">instead for less targeted varieties like millet, cassava, or vegetables. Similarly, smaller livestock such as poultry or goats may be preferred over larger animals like cattle, which are more expensive to replace and harder to protect. This change in production reflects a calculated adjustment to the prevailing security </w:t>
      </w:r>
      <w:r w:rsidR="009C13AE" w:rsidRPr="00F35E70">
        <w:rPr>
          <w:rFonts w:ascii="Times New Roman" w:eastAsia="Times New Roman" w:hAnsi="Times New Roman" w:cs="Times New Roman"/>
          <w:sz w:val="24"/>
          <w:szCs w:val="24"/>
        </w:rPr>
        <w:t>jeopardies</w:t>
      </w:r>
      <w:r w:rsidRPr="00F35E70">
        <w:rPr>
          <w:rFonts w:ascii="Times New Roman" w:eastAsia="Times New Roman" w:hAnsi="Times New Roman" w:cs="Times New Roman"/>
          <w:sz w:val="24"/>
          <w:szCs w:val="24"/>
        </w:rPr>
        <w:t xml:space="preserve"> in farming areas, </w:t>
      </w:r>
      <w:r w:rsidR="009C13AE" w:rsidRPr="00F35E70">
        <w:rPr>
          <w:rFonts w:ascii="Times New Roman" w:eastAsia="Times New Roman" w:hAnsi="Times New Roman" w:cs="Times New Roman"/>
          <w:sz w:val="24"/>
          <w:szCs w:val="24"/>
        </w:rPr>
        <w:t>warranting</w:t>
      </w:r>
      <w:r w:rsidRPr="00F35E70">
        <w:rPr>
          <w:rFonts w:ascii="Times New Roman" w:eastAsia="Times New Roman" w:hAnsi="Times New Roman" w:cs="Times New Roman"/>
          <w:sz w:val="24"/>
          <w:szCs w:val="24"/>
        </w:rPr>
        <w:t xml:space="preserve"> that farmers can still earn an income while reducing the </w:t>
      </w:r>
      <w:r w:rsidR="009C13AE" w:rsidRPr="00F35E70">
        <w:rPr>
          <w:rFonts w:ascii="Times New Roman" w:eastAsia="Times New Roman" w:hAnsi="Times New Roman" w:cs="Times New Roman"/>
          <w:sz w:val="24"/>
          <w:szCs w:val="24"/>
        </w:rPr>
        <w:t>chances</w:t>
      </w:r>
      <w:r w:rsidRPr="00F35E70">
        <w:rPr>
          <w:rFonts w:ascii="Times New Roman" w:eastAsia="Times New Roman" w:hAnsi="Times New Roman" w:cs="Times New Roman"/>
          <w:sz w:val="24"/>
          <w:szCs w:val="24"/>
        </w:rPr>
        <w:t xml:space="preserve"> of heavy losses.</w:t>
      </w:r>
    </w:p>
    <w:p w14:paraId="03C8A6F7" w14:textId="715B8F6E" w:rsidR="00A00B89" w:rsidRPr="00F35E70" w:rsidRDefault="00A00B89" w:rsidP="00A00B89">
      <w:pPr>
        <w:spacing w:after="0" w:line="240" w:lineRule="auto"/>
        <w:rPr>
          <w:rFonts w:ascii="Times New Roman" w:eastAsia="Times New Roman" w:hAnsi="Times New Roman" w:cs="Times New Roman"/>
          <w:sz w:val="24"/>
          <w:szCs w:val="24"/>
        </w:rPr>
      </w:pPr>
      <w:r w:rsidRPr="00F35E70">
        <w:rPr>
          <w:rFonts w:ascii="Times New Roman" w:eastAsia="Times New Roman" w:hAnsi="Times New Roman" w:cs="Times New Roman"/>
          <w:sz w:val="24"/>
          <w:szCs w:val="24"/>
        </w:rPr>
        <w:t xml:space="preserve">About 50.6% of farmers </w:t>
      </w:r>
      <w:r w:rsidR="0042190A" w:rsidRPr="00F35E70">
        <w:rPr>
          <w:rFonts w:ascii="Times New Roman" w:eastAsia="Times New Roman" w:hAnsi="Times New Roman" w:cs="Times New Roman"/>
          <w:sz w:val="24"/>
          <w:szCs w:val="24"/>
        </w:rPr>
        <w:t>informed</w:t>
      </w:r>
      <w:r w:rsidRPr="00F35E70">
        <w:rPr>
          <w:rFonts w:ascii="Times New Roman" w:eastAsia="Times New Roman" w:hAnsi="Times New Roman" w:cs="Times New Roman"/>
          <w:sz w:val="24"/>
          <w:szCs w:val="24"/>
        </w:rPr>
        <w:t xml:space="preserve"> restricting their travel for farming and marketing activities to daylight hours. This practice stems from the higher incidence of attacks, ambushes, and theft during the night when visibility is low and law enforcement presence is minimal. Daytime travel allows farmers better assess </w:t>
      </w:r>
      <w:r w:rsidR="0042190A" w:rsidRPr="00F35E70">
        <w:rPr>
          <w:rFonts w:ascii="Times New Roman" w:eastAsia="Times New Roman" w:hAnsi="Times New Roman" w:cs="Times New Roman"/>
          <w:sz w:val="24"/>
          <w:szCs w:val="24"/>
        </w:rPr>
        <w:t xml:space="preserve">to </w:t>
      </w:r>
      <w:r w:rsidRPr="00F35E70">
        <w:rPr>
          <w:rFonts w:ascii="Times New Roman" w:eastAsia="Times New Roman" w:hAnsi="Times New Roman" w:cs="Times New Roman"/>
          <w:sz w:val="24"/>
          <w:szCs w:val="24"/>
        </w:rPr>
        <w:t xml:space="preserve">road safety conditions, detect suspicious movements, and </w:t>
      </w:r>
      <w:r w:rsidR="0042190A" w:rsidRPr="00F35E70">
        <w:rPr>
          <w:rFonts w:ascii="Times New Roman" w:eastAsia="Times New Roman" w:hAnsi="Times New Roman" w:cs="Times New Roman"/>
          <w:sz w:val="24"/>
          <w:szCs w:val="24"/>
        </w:rPr>
        <w:t>count on</w:t>
      </w:r>
      <w:r w:rsidRPr="00F35E70">
        <w:rPr>
          <w:rFonts w:ascii="Times New Roman" w:eastAsia="Times New Roman" w:hAnsi="Times New Roman" w:cs="Times New Roman"/>
          <w:sz w:val="24"/>
          <w:szCs w:val="24"/>
        </w:rPr>
        <w:t xml:space="preserve"> </w:t>
      </w:r>
      <w:proofErr w:type="spellStart"/>
      <w:r w:rsidRPr="00F35E70">
        <w:rPr>
          <w:rFonts w:ascii="Times New Roman" w:eastAsia="Times New Roman" w:hAnsi="Times New Roman" w:cs="Times New Roman"/>
          <w:sz w:val="24"/>
          <w:szCs w:val="24"/>
        </w:rPr>
        <w:t>on</w:t>
      </w:r>
      <w:proofErr w:type="spellEnd"/>
      <w:r w:rsidRPr="00F35E70">
        <w:rPr>
          <w:rFonts w:ascii="Times New Roman" w:eastAsia="Times New Roman" w:hAnsi="Times New Roman" w:cs="Times New Roman"/>
          <w:sz w:val="24"/>
          <w:szCs w:val="24"/>
        </w:rPr>
        <w:t xml:space="preserve"> the presence of other travelers for mutual protection. It is particularly common in </w:t>
      </w:r>
      <w:r w:rsidR="0042190A" w:rsidRPr="00F35E70">
        <w:rPr>
          <w:rFonts w:ascii="Times New Roman" w:eastAsia="Times New Roman" w:hAnsi="Times New Roman" w:cs="Times New Roman"/>
          <w:sz w:val="24"/>
          <w:szCs w:val="24"/>
        </w:rPr>
        <w:t>parts</w:t>
      </w:r>
      <w:r w:rsidRPr="00F35E70">
        <w:rPr>
          <w:rFonts w:ascii="Times New Roman" w:eastAsia="Times New Roman" w:hAnsi="Times New Roman" w:cs="Times New Roman"/>
          <w:sz w:val="24"/>
          <w:szCs w:val="24"/>
        </w:rPr>
        <w:t xml:space="preserve"> where farmers must </w:t>
      </w:r>
      <w:r w:rsidR="0042190A" w:rsidRPr="00F35E70">
        <w:rPr>
          <w:rFonts w:ascii="Times New Roman" w:eastAsia="Times New Roman" w:hAnsi="Times New Roman" w:cs="Times New Roman"/>
          <w:sz w:val="24"/>
          <w:szCs w:val="24"/>
        </w:rPr>
        <w:t>convey</w:t>
      </w:r>
      <w:r w:rsidRPr="00F35E70">
        <w:rPr>
          <w:rFonts w:ascii="Times New Roman" w:eastAsia="Times New Roman" w:hAnsi="Times New Roman" w:cs="Times New Roman"/>
          <w:sz w:val="24"/>
          <w:szCs w:val="24"/>
        </w:rPr>
        <w:t xml:space="preserve"> goods to distant markets or visit farms located in isolated zones.</w:t>
      </w:r>
    </w:p>
    <w:p w14:paraId="7D7E8927" w14:textId="4DFE3370" w:rsidR="00A00B89" w:rsidRPr="00F35E70" w:rsidRDefault="0067365C" w:rsidP="00A00B89">
      <w:pPr>
        <w:spacing w:after="0" w:line="240" w:lineRule="auto"/>
        <w:rPr>
          <w:rFonts w:ascii="Times New Roman" w:eastAsia="Times New Roman" w:hAnsi="Times New Roman" w:cs="Times New Roman"/>
          <w:sz w:val="24"/>
          <w:szCs w:val="24"/>
        </w:rPr>
      </w:pPr>
      <w:r w:rsidRPr="00F35E70">
        <w:rPr>
          <w:rFonts w:ascii="Times New Roman" w:eastAsia="Times New Roman" w:hAnsi="Times New Roman" w:cs="Times New Roman"/>
          <w:sz w:val="24"/>
          <w:szCs w:val="24"/>
        </w:rPr>
        <w:t>About</w:t>
      </w:r>
      <w:r w:rsidR="00A00B89" w:rsidRPr="00F35E70">
        <w:rPr>
          <w:rFonts w:ascii="Times New Roman" w:eastAsia="Times New Roman" w:hAnsi="Times New Roman" w:cs="Times New Roman"/>
          <w:sz w:val="24"/>
          <w:szCs w:val="24"/>
        </w:rPr>
        <w:t xml:space="preserve"> 50% of respondents increased household-level food production around their homes to reduce exposure to risky farm locations. Home gardening offers a low-cost and </w:t>
      </w:r>
      <w:r w:rsidR="007C2233" w:rsidRPr="00F35E70">
        <w:rPr>
          <w:rFonts w:ascii="Times New Roman" w:eastAsia="Times New Roman" w:hAnsi="Times New Roman" w:cs="Times New Roman"/>
          <w:sz w:val="24"/>
          <w:szCs w:val="24"/>
        </w:rPr>
        <w:t>low risk</w:t>
      </w:r>
      <w:r w:rsidR="00A00B89" w:rsidRPr="00F35E70">
        <w:rPr>
          <w:rFonts w:ascii="Times New Roman" w:eastAsia="Times New Roman" w:hAnsi="Times New Roman" w:cs="Times New Roman"/>
          <w:sz w:val="24"/>
          <w:szCs w:val="24"/>
        </w:rPr>
        <w:t xml:space="preserve"> means of ensuring a </w:t>
      </w:r>
      <w:r w:rsidR="0042190A" w:rsidRPr="00F35E70">
        <w:rPr>
          <w:rFonts w:ascii="Times New Roman" w:eastAsia="Times New Roman" w:hAnsi="Times New Roman" w:cs="Times New Roman"/>
          <w:sz w:val="24"/>
          <w:szCs w:val="24"/>
        </w:rPr>
        <w:t>stable</w:t>
      </w:r>
      <w:r w:rsidR="00A00B89" w:rsidRPr="00F35E70">
        <w:rPr>
          <w:rFonts w:ascii="Times New Roman" w:eastAsia="Times New Roman" w:hAnsi="Times New Roman" w:cs="Times New Roman"/>
          <w:sz w:val="24"/>
          <w:szCs w:val="24"/>
        </w:rPr>
        <w:t xml:space="preserve"> food supply for the family, especially when travel to distant farms is unsafe. These gardens often consist of vegetables, herbs, and small livestock like chickens, which provide both immediate nutritional benefits and modest income from surplus sales. The practice is particularly beneficial for </w:t>
      </w:r>
      <w:r w:rsidR="0042190A" w:rsidRPr="00F35E70">
        <w:rPr>
          <w:rFonts w:ascii="Times New Roman" w:eastAsia="Times New Roman" w:hAnsi="Times New Roman" w:cs="Times New Roman"/>
          <w:sz w:val="24"/>
          <w:szCs w:val="24"/>
        </w:rPr>
        <w:t>vulnerable</w:t>
      </w:r>
      <w:r w:rsidR="00A00B89" w:rsidRPr="00F35E70">
        <w:rPr>
          <w:rFonts w:ascii="Times New Roman" w:eastAsia="Times New Roman" w:hAnsi="Times New Roman" w:cs="Times New Roman"/>
          <w:sz w:val="24"/>
          <w:szCs w:val="24"/>
        </w:rPr>
        <w:t xml:space="preserve">, who may face higher </w:t>
      </w:r>
      <w:r w:rsidR="00AE78DE" w:rsidRPr="00F35E70">
        <w:rPr>
          <w:rFonts w:ascii="Times New Roman" w:eastAsia="Times New Roman" w:hAnsi="Times New Roman" w:cs="Times New Roman"/>
          <w:sz w:val="24"/>
          <w:szCs w:val="24"/>
        </w:rPr>
        <w:t>dangers</w:t>
      </w:r>
      <w:r w:rsidR="00A00B89" w:rsidRPr="00F35E70">
        <w:rPr>
          <w:rFonts w:ascii="Times New Roman" w:eastAsia="Times New Roman" w:hAnsi="Times New Roman" w:cs="Times New Roman"/>
          <w:sz w:val="24"/>
          <w:szCs w:val="24"/>
        </w:rPr>
        <w:t xml:space="preserve"> when traveling long distances in </w:t>
      </w:r>
      <w:r w:rsidR="00AE78DE" w:rsidRPr="00F35E70">
        <w:rPr>
          <w:rFonts w:ascii="Times New Roman" w:eastAsia="Times New Roman" w:hAnsi="Times New Roman" w:cs="Times New Roman"/>
          <w:sz w:val="24"/>
          <w:szCs w:val="24"/>
        </w:rPr>
        <w:t>risky</w:t>
      </w:r>
      <w:r w:rsidR="00A00B89" w:rsidRPr="00F35E70">
        <w:rPr>
          <w:rFonts w:ascii="Times New Roman" w:eastAsia="Times New Roman" w:hAnsi="Times New Roman" w:cs="Times New Roman"/>
          <w:sz w:val="24"/>
          <w:szCs w:val="24"/>
        </w:rPr>
        <w:t xml:space="preserve"> environments.</w:t>
      </w:r>
    </w:p>
    <w:p w14:paraId="68179088" w14:textId="77777777" w:rsidR="009A6195" w:rsidRPr="00F35E70" w:rsidRDefault="009A6195" w:rsidP="0029172C">
      <w:pPr>
        <w:spacing w:line="240" w:lineRule="auto"/>
        <w:rPr>
          <w:rFonts w:ascii="Times New Roman" w:eastAsia="Calibri" w:hAnsi="Times New Roman" w:cs="Times New Roman"/>
          <w:b/>
          <w:sz w:val="24"/>
          <w:szCs w:val="24"/>
        </w:rPr>
      </w:pPr>
    </w:p>
    <w:p w14:paraId="6B10A1B9" w14:textId="34362229" w:rsidR="0029172C" w:rsidRPr="00A00B89" w:rsidRDefault="00567470" w:rsidP="0029172C">
      <w:pPr>
        <w:spacing w:line="240" w:lineRule="auto"/>
        <w:rPr>
          <w:rFonts w:ascii="Times New Roman" w:eastAsia="Calibri" w:hAnsi="Times New Roman" w:cs="Times New Roman"/>
          <w:b/>
          <w:sz w:val="24"/>
          <w:szCs w:val="24"/>
        </w:rPr>
      </w:pPr>
      <w:r>
        <w:rPr>
          <w:rFonts w:ascii="Times New Roman" w:eastAsia="Times New Roman" w:hAnsi="Times New Roman" w:cs="Times New Roman"/>
          <w:b/>
          <w:bCs/>
          <w:sz w:val="24"/>
          <w:szCs w:val="24"/>
        </w:rPr>
        <w:t>Table 6</w:t>
      </w:r>
      <w:r w:rsidR="00244D65" w:rsidRPr="00A00B89">
        <w:rPr>
          <w:rFonts w:ascii="Times New Roman" w:eastAsia="Times New Roman" w:hAnsi="Times New Roman" w:cs="Times New Roman"/>
          <w:b/>
          <w:bCs/>
          <w:sz w:val="24"/>
          <w:szCs w:val="24"/>
        </w:rPr>
        <w:t xml:space="preserve">: </w:t>
      </w:r>
      <w:r w:rsidR="0029172C" w:rsidRPr="00A00B89">
        <w:rPr>
          <w:rFonts w:ascii="Times New Roman" w:eastAsia="Times New Roman" w:hAnsi="Times New Roman" w:cs="Times New Roman"/>
          <w:b/>
          <w:bCs/>
          <w:sz w:val="24"/>
          <w:szCs w:val="24"/>
        </w:rPr>
        <w:t>Coping Strategies Adopted by Farmers to Mitigate Insecurity</w:t>
      </w:r>
    </w:p>
    <w:tbl>
      <w:tblPr>
        <w:tblStyle w:val="PlainTable1"/>
        <w:tblW w:w="0" w:type="auto"/>
        <w:tblBorders>
          <w:top w:val="single" w:sz="4" w:space="0" w:color="auto"/>
          <w:bottom w:val="single" w:sz="4" w:space="0" w:color="auto"/>
        </w:tblBorders>
        <w:tblLook w:val="04A0" w:firstRow="1" w:lastRow="0" w:firstColumn="1" w:lastColumn="0" w:noHBand="0" w:noVBand="1"/>
      </w:tblPr>
      <w:tblGrid>
        <w:gridCol w:w="5741"/>
        <w:gridCol w:w="1495"/>
        <w:gridCol w:w="1836"/>
      </w:tblGrid>
      <w:tr w:rsidR="000E01A0" w:rsidRPr="00A00B89" w14:paraId="265116D3" w14:textId="77777777" w:rsidTr="00587C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1" w:type="dxa"/>
            <w:tcBorders>
              <w:top w:val="single" w:sz="4" w:space="0" w:color="auto"/>
              <w:bottom w:val="single" w:sz="4" w:space="0" w:color="auto"/>
            </w:tcBorders>
          </w:tcPr>
          <w:p w14:paraId="74AC00D4" w14:textId="0C24C93E" w:rsidR="000E01A0" w:rsidRPr="00A00B89" w:rsidRDefault="00587CD5" w:rsidP="002917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Coping strategies </w:t>
            </w:r>
          </w:p>
        </w:tc>
        <w:tc>
          <w:tcPr>
            <w:tcW w:w="1495" w:type="dxa"/>
            <w:tcBorders>
              <w:top w:val="single" w:sz="4" w:space="0" w:color="auto"/>
              <w:bottom w:val="single" w:sz="4" w:space="0" w:color="auto"/>
            </w:tcBorders>
          </w:tcPr>
          <w:p w14:paraId="05A8A90C" w14:textId="7E53124F" w:rsidR="000E01A0" w:rsidRPr="00A00B89" w:rsidRDefault="00587CD5" w:rsidP="0029172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836" w:type="dxa"/>
            <w:tcBorders>
              <w:top w:val="single" w:sz="4" w:space="0" w:color="auto"/>
              <w:bottom w:val="single" w:sz="4" w:space="0" w:color="auto"/>
            </w:tcBorders>
          </w:tcPr>
          <w:p w14:paraId="3269F7B8" w14:textId="5664C047" w:rsidR="000E01A0" w:rsidRPr="00A00B89" w:rsidRDefault="00587CD5" w:rsidP="0029172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w:t>
            </w:r>
          </w:p>
        </w:tc>
      </w:tr>
      <w:tr w:rsidR="0029172C" w:rsidRPr="00A00B89" w14:paraId="1830B52F" w14:textId="77777777" w:rsidTr="00587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1" w:type="dxa"/>
            <w:tcBorders>
              <w:top w:val="single" w:sz="4" w:space="0" w:color="auto"/>
            </w:tcBorders>
            <w:hideMark/>
          </w:tcPr>
          <w:p w14:paraId="12797482" w14:textId="77777777" w:rsidR="0029172C" w:rsidRPr="00587CD5" w:rsidRDefault="0029172C" w:rsidP="0029172C">
            <w:pPr>
              <w:rPr>
                <w:rFonts w:ascii="Times New Roman" w:eastAsia="Times New Roman" w:hAnsi="Times New Roman" w:cs="Times New Roman"/>
                <w:b w:val="0"/>
                <w:sz w:val="24"/>
                <w:szCs w:val="24"/>
              </w:rPr>
            </w:pPr>
            <w:r w:rsidRPr="00587CD5">
              <w:rPr>
                <w:rFonts w:ascii="Times New Roman" w:eastAsia="Times New Roman" w:hAnsi="Times New Roman" w:cs="Times New Roman"/>
                <w:b w:val="0"/>
                <w:sz w:val="24"/>
                <w:szCs w:val="24"/>
              </w:rPr>
              <w:t>Borrowing from banks or microfinance institutions</w:t>
            </w:r>
          </w:p>
        </w:tc>
        <w:tc>
          <w:tcPr>
            <w:tcW w:w="1495" w:type="dxa"/>
            <w:tcBorders>
              <w:top w:val="single" w:sz="4" w:space="0" w:color="auto"/>
            </w:tcBorders>
            <w:hideMark/>
          </w:tcPr>
          <w:p w14:paraId="58774870" w14:textId="77777777" w:rsidR="0029172C" w:rsidRPr="00A00B89" w:rsidRDefault="0029172C" w:rsidP="002917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223</w:t>
            </w:r>
          </w:p>
        </w:tc>
        <w:tc>
          <w:tcPr>
            <w:tcW w:w="1836" w:type="dxa"/>
            <w:tcBorders>
              <w:top w:val="single" w:sz="4" w:space="0" w:color="auto"/>
            </w:tcBorders>
            <w:hideMark/>
          </w:tcPr>
          <w:p w14:paraId="7322C6C7" w14:textId="77777777" w:rsidR="0029172C" w:rsidRPr="00A00B89" w:rsidRDefault="0029172C" w:rsidP="002917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61.9</w:t>
            </w:r>
          </w:p>
        </w:tc>
      </w:tr>
      <w:tr w:rsidR="0029172C" w:rsidRPr="00A00B89" w14:paraId="4C1586AA" w14:textId="77777777" w:rsidTr="000E01A0">
        <w:tc>
          <w:tcPr>
            <w:cnfStyle w:val="001000000000" w:firstRow="0" w:lastRow="0" w:firstColumn="1" w:lastColumn="0" w:oddVBand="0" w:evenVBand="0" w:oddHBand="0" w:evenHBand="0" w:firstRowFirstColumn="0" w:firstRowLastColumn="0" w:lastRowFirstColumn="0" w:lastRowLastColumn="0"/>
            <w:tcW w:w="5741" w:type="dxa"/>
            <w:hideMark/>
          </w:tcPr>
          <w:p w14:paraId="1FA38D57" w14:textId="77777777" w:rsidR="0029172C" w:rsidRPr="00587CD5" w:rsidRDefault="0029172C" w:rsidP="0029172C">
            <w:pPr>
              <w:rPr>
                <w:rFonts w:ascii="Times New Roman" w:eastAsia="Times New Roman" w:hAnsi="Times New Roman" w:cs="Times New Roman"/>
                <w:b w:val="0"/>
                <w:sz w:val="24"/>
                <w:szCs w:val="24"/>
              </w:rPr>
            </w:pPr>
            <w:r w:rsidRPr="00587CD5">
              <w:rPr>
                <w:rFonts w:ascii="Times New Roman" w:eastAsia="Times New Roman" w:hAnsi="Times New Roman" w:cs="Times New Roman"/>
                <w:b w:val="0"/>
                <w:sz w:val="24"/>
                <w:szCs w:val="24"/>
              </w:rPr>
              <w:t>Changing farming schedules</w:t>
            </w:r>
          </w:p>
        </w:tc>
        <w:tc>
          <w:tcPr>
            <w:tcW w:w="1495" w:type="dxa"/>
            <w:hideMark/>
          </w:tcPr>
          <w:p w14:paraId="6071FE19" w14:textId="77777777" w:rsidR="0029172C" w:rsidRPr="00A00B89" w:rsidRDefault="0029172C" w:rsidP="002917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230</w:t>
            </w:r>
          </w:p>
        </w:tc>
        <w:tc>
          <w:tcPr>
            <w:tcW w:w="1836" w:type="dxa"/>
            <w:hideMark/>
          </w:tcPr>
          <w:p w14:paraId="102DE777" w14:textId="77777777" w:rsidR="0029172C" w:rsidRPr="00A00B89" w:rsidRDefault="0029172C" w:rsidP="002917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63.9</w:t>
            </w:r>
          </w:p>
        </w:tc>
      </w:tr>
      <w:tr w:rsidR="0029172C" w:rsidRPr="00A00B89" w14:paraId="35803091"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1" w:type="dxa"/>
            <w:hideMark/>
          </w:tcPr>
          <w:p w14:paraId="70DBF7B4" w14:textId="77777777" w:rsidR="0029172C" w:rsidRPr="00587CD5" w:rsidRDefault="0029172C" w:rsidP="0029172C">
            <w:pPr>
              <w:rPr>
                <w:rFonts w:ascii="Times New Roman" w:eastAsia="Times New Roman" w:hAnsi="Times New Roman" w:cs="Times New Roman"/>
                <w:b w:val="0"/>
                <w:sz w:val="24"/>
                <w:szCs w:val="24"/>
              </w:rPr>
            </w:pPr>
            <w:r w:rsidRPr="00587CD5">
              <w:rPr>
                <w:rFonts w:ascii="Times New Roman" w:eastAsia="Times New Roman" w:hAnsi="Times New Roman" w:cs="Times New Roman"/>
                <w:b w:val="0"/>
                <w:sz w:val="24"/>
                <w:szCs w:val="24"/>
              </w:rPr>
              <w:t>Selling household assets to buy food</w:t>
            </w:r>
          </w:p>
        </w:tc>
        <w:tc>
          <w:tcPr>
            <w:tcW w:w="1495" w:type="dxa"/>
            <w:hideMark/>
          </w:tcPr>
          <w:p w14:paraId="41BAAD53" w14:textId="77777777" w:rsidR="0029172C" w:rsidRPr="00A00B89" w:rsidRDefault="0029172C" w:rsidP="002917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209</w:t>
            </w:r>
          </w:p>
        </w:tc>
        <w:tc>
          <w:tcPr>
            <w:tcW w:w="1836" w:type="dxa"/>
            <w:hideMark/>
          </w:tcPr>
          <w:p w14:paraId="31982996" w14:textId="77777777" w:rsidR="0029172C" w:rsidRPr="00A00B89" w:rsidRDefault="0029172C" w:rsidP="002917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58.1</w:t>
            </w:r>
          </w:p>
        </w:tc>
      </w:tr>
      <w:tr w:rsidR="0029172C" w:rsidRPr="00A00B89" w14:paraId="5B268489" w14:textId="77777777" w:rsidTr="000E01A0">
        <w:tc>
          <w:tcPr>
            <w:cnfStyle w:val="001000000000" w:firstRow="0" w:lastRow="0" w:firstColumn="1" w:lastColumn="0" w:oddVBand="0" w:evenVBand="0" w:oddHBand="0" w:evenHBand="0" w:firstRowFirstColumn="0" w:firstRowLastColumn="0" w:lastRowFirstColumn="0" w:lastRowLastColumn="0"/>
            <w:tcW w:w="5741" w:type="dxa"/>
            <w:hideMark/>
          </w:tcPr>
          <w:p w14:paraId="0534E0A5" w14:textId="77777777" w:rsidR="0029172C" w:rsidRPr="00587CD5" w:rsidRDefault="0029172C" w:rsidP="0029172C">
            <w:pPr>
              <w:rPr>
                <w:rFonts w:ascii="Times New Roman" w:eastAsia="Times New Roman" w:hAnsi="Times New Roman" w:cs="Times New Roman"/>
                <w:b w:val="0"/>
                <w:sz w:val="24"/>
                <w:szCs w:val="24"/>
              </w:rPr>
            </w:pPr>
            <w:r w:rsidRPr="00587CD5">
              <w:rPr>
                <w:rFonts w:ascii="Times New Roman" w:eastAsia="Times New Roman" w:hAnsi="Times New Roman" w:cs="Times New Roman"/>
                <w:b w:val="0"/>
                <w:sz w:val="24"/>
                <w:szCs w:val="24"/>
              </w:rPr>
              <w:t>Switching to less risky crops or livestock</w:t>
            </w:r>
          </w:p>
        </w:tc>
        <w:tc>
          <w:tcPr>
            <w:tcW w:w="1495" w:type="dxa"/>
            <w:hideMark/>
          </w:tcPr>
          <w:p w14:paraId="589ADF79" w14:textId="77777777" w:rsidR="0029172C" w:rsidRPr="00A00B89" w:rsidRDefault="0029172C" w:rsidP="002917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190</w:t>
            </w:r>
          </w:p>
        </w:tc>
        <w:tc>
          <w:tcPr>
            <w:tcW w:w="1836" w:type="dxa"/>
            <w:hideMark/>
          </w:tcPr>
          <w:p w14:paraId="487C1460" w14:textId="77777777" w:rsidR="0029172C" w:rsidRPr="00A00B89" w:rsidRDefault="0029172C" w:rsidP="002917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52.8</w:t>
            </w:r>
          </w:p>
        </w:tc>
      </w:tr>
      <w:tr w:rsidR="0029172C" w:rsidRPr="00A00B89" w14:paraId="74F7ECEB"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1" w:type="dxa"/>
            <w:hideMark/>
          </w:tcPr>
          <w:p w14:paraId="6FB7578E" w14:textId="77777777" w:rsidR="0029172C" w:rsidRPr="00587CD5" w:rsidRDefault="0029172C" w:rsidP="0029172C">
            <w:pPr>
              <w:rPr>
                <w:rFonts w:ascii="Times New Roman" w:eastAsia="Times New Roman" w:hAnsi="Times New Roman" w:cs="Times New Roman"/>
                <w:b w:val="0"/>
                <w:sz w:val="24"/>
                <w:szCs w:val="24"/>
              </w:rPr>
            </w:pPr>
            <w:r w:rsidRPr="00587CD5">
              <w:rPr>
                <w:rFonts w:ascii="Times New Roman" w:eastAsia="Times New Roman" w:hAnsi="Times New Roman" w:cs="Times New Roman"/>
                <w:b w:val="0"/>
                <w:sz w:val="24"/>
                <w:szCs w:val="24"/>
              </w:rPr>
              <w:t>Traveling during daylight hours</w:t>
            </w:r>
          </w:p>
        </w:tc>
        <w:tc>
          <w:tcPr>
            <w:tcW w:w="1495" w:type="dxa"/>
            <w:hideMark/>
          </w:tcPr>
          <w:p w14:paraId="67A6CFFB" w14:textId="77777777" w:rsidR="0029172C" w:rsidRPr="00A00B89" w:rsidRDefault="0029172C" w:rsidP="002917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182</w:t>
            </w:r>
          </w:p>
        </w:tc>
        <w:tc>
          <w:tcPr>
            <w:tcW w:w="1836" w:type="dxa"/>
            <w:hideMark/>
          </w:tcPr>
          <w:p w14:paraId="0585B185" w14:textId="77777777" w:rsidR="0029172C" w:rsidRPr="00A00B89" w:rsidRDefault="0029172C" w:rsidP="002917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50.6</w:t>
            </w:r>
          </w:p>
        </w:tc>
      </w:tr>
      <w:tr w:rsidR="0029172C" w:rsidRPr="00A00B89" w14:paraId="6F435117" w14:textId="77777777" w:rsidTr="000E01A0">
        <w:trPr>
          <w:trHeight w:val="338"/>
        </w:trPr>
        <w:tc>
          <w:tcPr>
            <w:cnfStyle w:val="001000000000" w:firstRow="0" w:lastRow="0" w:firstColumn="1" w:lastColumn="0" w:oddVBand="0" w:evenVBand="0" w:oddHBand="0" w:evenHBand="0" w:firstRowFirstColumn="0" w:firstRowLastColumn="0" w:lastRowFirstColumn="0" w:lastRowLastColumn="0"/>
            <w:tcW w:w="5741" w:type="dxa"/>
            <w:hideMark/>
          </w:tcPr>
          <w:p w14:paraId="6648D6A6" w14:textId="77777777" w:rsidR="0029172C" w:rsidRPr="00587CD5" w:rsidRDefault="0029172C" w:rsidP="0029172C">
            <w:pPr>
              <w:spacing w:before="100" w:beforeAutospacing="1" w:after="100" w:afterAutospacing="1"/>
              <w:outlineLvl w:val="2"/>
              <w:rPr>
                <w:rFonts w:ascii="Times New Roman" w:eastAsia="Times New Roman" w:hAnsi="Times New Roman" w:cs="Times New Roman"/>
                <w:b w:val="0"/>
                <w:bCs w:val="0"/>
                <w:sz w:val="24"/>
                <w:szCs w:val="24"/>
              </w:rPr>
            </w:pPr>
            <w:r w:rsidRPr="00587CD5">
              <w:rPr>
                <w:rFonts w:ascii="Times New Roman" w:eastAsia="Times New Roman" w:hAnsi="Times New Roman" w:cs="Times New Roman"/>
                <w:b w:val="0"/>
                <w:bCs w:val="0"/>
                <w:sz w:val="24"/>
                <w:szCs w:val="24"/>
              </w:rPr>
              <w:t>Engaging in Home Gardening</w:t>
            </w:r>
          </w:p>
        </w:tc>
        <w:tc>
          <w:tcPr>
            <w:tcW w:w="1495" w:type="dxa"/>
            <w:hideMark/>
          </w:tcPr>
          <w:p w14:paraId="135F9212" w14:textId="77777777" w:rsidR="0029172C" w:rsidRPr="00A00B89" w:rsidRDefault="0029172C" w:rsidP="002917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180</w:t>
            </w:r>
          </w:p>
        </w:tc>
        <w:tc>
          <w:tcPr>
            <w:tcW w:w="1836" w:type="dxa"/>
            <w:hideMark/>
          </w:tcPr>
          <w:p w14:paraId="5473885E" w14:textId="77777777" w:rsidR="0029172C" w:rsidRPr="00A00B89" w:rsidRDefault="0029172C" w:rsidP="002917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50.0</w:t>
            </w:r>
          </w:p>
        </w:tc>
      </w:tr>
    </w:tbl>
    <w:p w14:paraId="048AE27C" w14:textId="77777777" w:rsidR="00B16EC6" w:rsidRDefault="00B16EC6">
      <w:pPr>
        <w:rPr>
          <w:rFonts w:ascii="Times New Roman" w:hAnsi="Times New Roman" w:cs="Times New Roman"/>
          <w:sz w:val="24"/>
          <w:szCs w:val="24"/>
        </w:rPr>
      </w:pPr>
    </w:p>
    <w:p w14:paraId="5F1F5DBA" w14:textId="75265FB8" w:rsidR="00406E16" w:rsidRPr="00B77A5D" w:rsidRDefault="00A30D0A" w:rsidP="00406E16">
      <w:pPr>
        <w:pStyle w:val="NormalWeb"/>
      </w:pPr>
      <w:r>
        <w:rPr>
          <w:rStyle w:val="Strong"/>
          <w:color w:val="auto"/>
        </w:rPr>
        <w:t xml:space="preserve">4 </w:t>
      </w:r>
      <w:r w:rsidR="004B452E" w:rsidRPr="00B77A5D">
        <w:rPr>
          <w:rStyle w:val="Strong"/>
          <w:color w:val="auto"/>
        </w:rPr>
        <w:t>CONCLUSION</w:t>
      </w:r>
      <w:r w:rsidR="00274238" w:rsidRPr="00B77A5D">
        <w:rPr>
          <w:rStyle w:val="Strong"/>
          <w:color w:val="auto"/>
        </w:rPr>
        <w:t xml:space="preserve"> AND RECOMMENDATIONS</w:t>
      </w:r>
    </w:p>
    <w:p w14:paraId="515B88A1" w14:textId="69173021" w:rsidR="00406E16" w:rsidRDefault="00406E16" w:rsidP="00274238">
      <w:pPr>
        <w:pStyle w:val="NormalWeb"/>
        <w:spacing w:before="0" w:beforeAutospacing="0" w:after="0" w:afterAutospacing="0"/>
      </w:pPr>
      <w:r>
        <w:t xml:space="preserve">The findings of this study highlight the </w:t>
      </w:r>
      <w:r w:rsidR="000203BB">
        <w:t>crucial</w:t>
      </w:r>
      <w:r>
        <w:t xml:space="preserve"> </w:t>
      </w:r>
      <w:r w:rsidR="000203BB">
        <w:t>necessity</w:t>
      </w:r>
      <w:r>
        <w:t xml:space="preserve"> for comprehensive policy interventions to </w:t>
      </w:r>
      <w:r w:rsidR="00C449C3">
        <w:t>tackle</w:t>
      </w:r>
      <w:r>
        <w:t xml:space="preserve"> the growing insecurity</w:t>
      </w:r>
      <w:r w:rsidR="00C449C3">
        <w:t xml:space="preserve"> impacting on</w:t>
      </w:r>
      <w:r>
        <w:t xml:space="preserve"> farmers in the North Central region of Nigeria. Insecurity, </w:t>
      </w:r>
      <w:r w:rsidR="00C449C3">
        <w:t>mainly</w:t>
      </w:r>
      <w:r>
        <w:t xml:space="preserve"> in the form of persistent theft, farmer-herder conflicts, and banditry, has a direct and profound effect on farmers’ willingness to continue their agricultural </w:t>
      </w:r>
      <w:r w:rsidR="00C449C3">
        <w:t>endeavors</w:t>
      </w:r>
      <w:r>
        <w:t xml:space="preserve">, with a </w:t>
      </w:r>
      <w:r w:rsidR="00C449C3">
        <w:t>considerable</w:t>
      </w:r>
      <w:r>
        <w:t xml:space="preserve"> proportion of respondents indicating a serious intention to quit farming. This trend threatens not only the </w:t>
      </w:r>
      <w:r w:rsidR="00492800">
        <w:t>wellbeing</w:t>
      </w:r>
      <w:r>
        <w:t xml:space="preserve"> of farmers </w:t>
      </w:r>
      <w:r w:rsidR="00492800">
        <w:t>with</w:t>
      </w:r>
      <w:r>
        <w:t xml:space="preserve"> food security in the region, as the </w:t>
      </w:r>
      <w:r w:rsidR="00492800">
        <w:t>insecurity</w:t>
      </w:r>
      <w:r>
        <w:t xml:space="preserve"> inevitably leads to de</w:t>
      </w:r>
      <w:r w:rsidR="005952C6">
        <w:t>cline in</w:t>
      </w:r>
      <w:r>
        <w:t xml:space="preserve"> agricultural productivity. Although farmers employ </w:t>
      </w:r>
      <w:r w:rsidR="005952C6">
        <w:t>numerous</w:t>
      </w:r>
      <w:r>
        <w:t xml:space="preserve"> coping strategies to manage </w:t>
      </w:r>
      <w:r w:rsidR="005952C6">
        <w:t>uncertainty</w:t>
      </w:r>
      <w:r>
        <w:t xml:space="preserve">, such as </w:t>
      </w:r>
      <w:r w:rsidR="005952C6">
        <w:t>exposing</w:t>
      </w:r>
      <w:r>
        <w:t xml:space="preserve"> incidents to authorities and altering farming schedules, these measures are largely short-term solutions. The study </w:t>
      </w:r>
      <w:r w:rsidR="005952C6">
        <w:t>accentuates</w:t>
      </w:r>
      <w:r>
        <w:t xml:space="preserve"> the </w:t>
      </w:r>
      <w:r w:rsidR="00B223A1">
        <w:t>necessity</w:t>
      </w:r>
      <w:r>
        <w:t xml:space="preserve"> for sustainable interventions that go beyond immediate relief. Strengthening security frameworks, improving access to </w:t>
      </w:r>
      <w:r w:rsidR="00B223A1">
        <w:t>farm</w:t>
      </w:r>
      <w:r>
        <w:t xml:space="preserve"> credit, enhancing extension services, and facilitating stronger farmer networks are crucial to </w:t>
      </w:r>
      <w:r w:rsidR="00B223A1">
        <w:t>alleviate</w:t>
      </w:r>
      <w:r>
        <w:t xml:space="preserve"> the risks farmers face and ensure long-term agricultural sustainability. Additionally, the significant relationships observed </w:t>
      </w:r>
      <w:r w:rsidR="00B223A1">
        <w:t>amongst</w:t>
      </w:r>
      <w:r>
        <w:t xml:space="preserve"> insecurity and food </w:t>
      </w:r>
      <w:r>
        <w:lastRenderedPageBreak/>
        <w:t xml:space="preserve">scarcity underline the interconnectedness of these issues. </w:t>
      </w:r>
      <w:r w:rsidR="007C2233">
        <w:t>Addressing</w:t>
      </w:r>
      <w:r>
        <w:t xml:space="preserve"> insecurity is a matter of protecting farmers </w:t>
      </w:r>
      <w:r w:rsidR="00C701A0">
        <w:t>and</w:t>
      </w:r>
      <w:r>
        <w:t xml:space="preserve"> securing the region’s food supply. For long-term solutions, both the government and non-governmental organizations must collaborate to develop and implement strategies that foster a safer, more resilient agricultural environment. Only through concerted efforts can the cycle of insecurity and food scarcity be broken, ensuring a </w:t>
      </w:r>
      <w:r w:rsidR="00C701A0">
        <w:t>steady</w:t>
      </w:r>
      <w:r>
        <w:t xml:space="preserve"> and </w:t>
      </w:r>
      <w:r w:rsidR="00C701A0">
        <w:t>fruitful</w:t>
      </w:r>
      <w:r>
        <w:t xml:space="preserve"> future for farmers and the</w:t>
      </w:r>
      <w:r w:rsidR="00C701A0">
        <w:t>ir</w:t>
      </w:r>
      <w:r>
        <w:t xml:space="preserve"> communities.</w:t>
      </w:r>
    </w:p>
    <w:p w14:paraId="3F955D15" w14:textId="6989FFE8" w:rsidR="00274238" w:rsidRPr="00B77A5D" w:rsidRDefault="00274238" w:rsidP="00274238">
      <w:pPr>
        <w:pStyle w:val="NormalWeb"/>
        <w:spacing w:before="0" w:beforeAutospacing="0" w:after="0" w:afterAutospacing="0"/>
      </w:pPr>
      <w:r>
        <w:t>The study recommends the following actions to</w:t>
      </w:r>
      <w:r w:rsidR="00D32512">
        <w:t xml:space="preserve"> </w:t>
      </w:r>
      <w:r w:rsidR="00941A6F">
        <w:t>address</w:t>
      </w:r>
      <w:r>
        <w:t xml:space="preserve"> the challenges </w:t>
      </w:r>
      <w:r w:rsidR="00941A6F">
        <w:t>antagonizing the</w:t>
      </w:r>
      <w:r>
        <w:t xml:space="preserve"> farmers due to insecurity and its impact on food scarcity:</w:t>
      </w:r>
    </w:p>
    <w:p w14:paraId="6020CB3D" w14:textId="6D28E4EC" w:rsidR="00274238" w:rsidRPr="00B77A5D" w:rsidRDefault="00274238" w:rsidP="00274238">
      <w:pPr>
        <w:pStyle w:val="NormalWeb"/>
        <w:spacing w:before="0" w:beforeAutospacing="0" w:after="0" w:afterAutospacing="0"/>
      </w:pPr>
      <w:proofErr w:type="spellStart"/>
      <w:r w:rsidRPr="00B77A5D">
        <w:t>i</w:t>
      </w:r>
      <w:proofErr w:type="spellEnd"/>
      <w:r w:rsidRPr="00B77A5D">
        <w:t xml:space="preserve">. </w:t>
      </w:r>
      <w:r w:rsidRPr="00B77A5D">
        <w:rPr>
          <w:rStyle w:val="Strong"/>
          <w:color w:val="auto"/>
        </w:rPr>
        <w:t>Implement community-based security programs</w:t>
      </w:r>
      <w:r w:rsidRPr="00B77A5D">
        <w:t xml:space="preserve">, including local patrols and vigilante groups, to protect farmers from theft, banditry, and violent conflicts. This will help enhance security and restore farmers' </w:t>
      </w:r>
      <w:r w:rsidR="00720631" w:rsidRPr="00B77A5D">
        <w:t>self-assurance</w:t>
      </w:r>
      <w:r w:rsidRPr="00B77A5D">
        <w:t xml:space="preserve"> in their </w:t>
      </w:r>
      <w:r w:rsidR="00720631" w:rsidRPr="00B77A5D">
        <w:t>capacity</w:t>
      </w:r>
      <w:r w:rsidRPr="00B77A5D">
        <w:t xml:space="preserve"> to continue farming.</w:t>
      </w:r>
    </w:p>
    <w:p w14:paraId="6521D07B" w14:textId="6DA05C19" w:rsidR="00274238" w:rsidRPr="00B77A5D" w:rsidRDefault="00274238" w:rsidP="00274238">
      <w:pPr>
        <w:pStyle w:val="NormalWeb"/>
        <w:spacing w:before="0" w:beforeAutospacing="0" w:after="0" w:afterAutospacing="0"/>
      </w:pPr>
      <w:r w:rsidRPr="00B77A5D">
        <w:t xml:space="preserve">ii. </w:t>
      </w:r>
      <w:r w:rsidRPr="00B77A5D">
        <w:rPr>
          <w:rStyle w:val="Strong"/>
          <w:color w:val="auto"/>
        </w:rPr>
        <w:t xml:space="preserve">Invest in </w:t>
      </w:r>
      <w:r w:rsidR="00720631" w:rsidRPr="00B77A5D">
        <w:rPr>
          <w:rStyle w:val="Strong"/>
          <w:color w:val="auto"/>
        </w:rPr>
        <w:t>infrastructura</w:t>
      </w:r>
      <w:r w:rsidR="00720631" w:rsidRPr="00B77A5D">
        <w:t>l</w:t>
      </w:r>
      <w:r w:rsidRPr="00B77A5D">
        <w:t xml:space="preserve"> facilities, and to ensure safe and efficie</w:t>
      </w:r>
      <w:r w:rsidR="00E3237B" w:rsidRPr="00B77A5D">
        <w:t xml:space="preserve">nt conveyance </w:t>
      </w:r>
      <w:r w:rsidRPr="00B77A5D">
        <w:t xml:space="preserve">of agricultural products. Improving infrastructure will reduce the risks of crop wastage and enable </w:t>
      </w:r>
      <w:r w:rsidR="00E3237B" w:rsidRPr="00B77A5D">
        <w:t>agriculturalists</w:t>
      </w:r>
      <w:r w:rsidRPr="00B77A5D">
        <w:t xml:space="preserve"> to access larger markets, enhancing their profitability.</w:t>
      </w:r>
    </w:p>
    <w:p w14:paraId="5D47D90C" w14:textId="79D54D69" w:rsidR="00274238" w:rsidRPr="00B77A5D" w:rsidRDefault="00274238" w:rsidP="00274238">
      <w:pPr>
        <w:pStyle w:val="NormalWeb"/>
        <w:spacing w:before="0" w:beforeAutospacing="0" w:after="0" w:afterAutospacing="0"/>
      </w:pPr>
      <w:r w:rsidRPr="00B77A5D">
        <w:t xml:space="preserve">iii. </w:t>
      </w:r>
      <w:r w:rsidR="00E3237B" w:rsidRPr="00B77A5D">
        <w:rPr>
          <w:rStyle w:val="Strong"/>
          <w:color w:val="auto"/>
        </w:rPr>
        <w:t>Offer</w:t>
      </w:r>
      <w:r w:rsidRPr="00B77A5D">
        <w:rPr>
          <w:rStyle w:val="Strong"/>
          <w:color w:val="auto"/>
        </w:rPr>
        <w:t xml:space="preserve"> financial support</w:t>
      </w:r>
      <w:r w:rsidR="002254E6" w:rsidRPr="00B77A5D">
        <w:rPr>
          <w:rStyle w:val="Strong"/>
          <w:color w:val="auto"/>
        </w:rPr>
        <w:t>,</w:t>
      </w:r>
      <w:r w:rsidRPr="00B77A5D">
        <w:t xml:space="preserve"> like security subsidies and tax relief</w:t>
      </w:r>
      <w:r w:rsidR="002254E6" w:rsidRPr="00B77A5D">
        <w:t>,</w:t>
      </w:r>
      <w:r w:rsidRPr="00B77A5D">
        <w:t xml:space="preserve"> to </w:t>
      </w:r>
      <w:r w:rsidR="00E3237B" w:rsidRPr="00B77A5D">
        <w:t>ease</w:t>
      </w:r>
      <w:r w:rsidRPr="00B77A5D">
        <w:t xml:space="preserve"> the economic impact of insecurity and incentivize farmers to stay in agriculture. Financial interventions will reduce the burden on farmers and ensure their continued engagement in </w:t>
      </w:r>
      <w:r w:rsidR="00E3237B" w:rsidRPr="00B77A5D">
        <w:t>agricultural</w:t>
      </w:r>
      <w:r w:rsidRPr="00B77A5D">
        <w:t xml:space="preserve"> activities despite security challenges.</w:t>
      </w:r>
    </w:p>
    <w:p w14:paraId="285E7D73" w14:textId="2FADCEC0" w:rsidR="00274238" w:rsidRPr="00B77A5D" w:rsidRDefault="00274238" w:rsidP="00274238">
      <w:pPr>
        <w:pStyle w:val="NormalWeb"/>
        <w:spacing w:before="0" w:beforeAutospacing="0" w:after="0" w:afterAutospacing="0"/>
      </w:pPr>
      <w:r w:rsidRPr="00B77A5D">
        <w:t xml:space="preserve">iv. </w:t>
      </w:r>
      <w:r w:rsidRPr="00B77A5D">
        <w:rPr>
          <w:rStyle w:val="Strong"/>
          <w:color w:val="auto"/>
        </w:rPr>
        <w:t>Expand extension services</w:t>
      </w:r>
      <w:r w:rsidRPr="00B77A5D">
        <w:t xml:space="preserve"> to educate farmers on advanced coping strategies and foster community-driven platforms for security and farming practices. By improving farmers' </w:t>
      </w:r>
      <w:r w:rsidR="00E3237B" w:rsidRPr="00B77A5D">
        <w:t>awareness</w:t>
      </w:r>
      <w:r w:rsidRPr="00B77A5D">
        <w:t xml:space="preserve"> and skills, these services can increase resilience to insecurity </w:t>
      </w:r>
      <w:r w:rsidR="00E3237B" w:rsidRPr="00B77A5D">
        <w:t>in addition to</w:t>
      </w:r>
      <w:r w:rsidRPr="00B77A5D">
        <w:t xml:space="preserve"> optimize agricultural practices in the region.</w:t>
      </w:r>
    </w:p>
    <w:p w14:paraId="4BFF6152" w14:textId="067212CC" w:rsidR="00274238" w:rsidRPr="00B77A5D" w:rsidRDefault="00274238" w:rsidP="00274238">
      <w:pPr>
        <w:pStyle w:val="NormalWeb"/>
        <w:spacing w:before="0" w:beforeAutospacing="0" w:after="0" w:afterAutospacing="0"/>
      </w:pPr>
      <w:r w:rsidRPr="00B77A5D">
        <w:t xml:space="preserve">v. </w:t>
      </w:r>
      <w:r w:rsidRPr="00B77A5D">
        <w:rPr>
          <w:rStyle w:val="Strong"/>
          <w:color w:val="auto"/>
        </w:rPr>
        <w:t>Promote resilient farming practices</w:t>
      </w:r>
      <w:r w:rsidRPr="00B77A5D">
        <w:t xml:space="preserve">, agricultural insurance, and government support programs to </w:t>
      </w:r>
      <w:r w:rsidR="00E3237B" w:rsidRPr="00B77A5D">
        <w:t>advance</w:t>
      </w:r>
      <w:r w:rsidRPr="00B77A5D">
        <w:t xml:space="preserve"> productivity and </w:t>
      </w:r>
      <w:r w:rsidR="00E3237B" w:rsidRPr="00B77A5D">
        <w:t>protection</w:t>
      </w:r>
      <w:r w:rsidR="005354D9" w:rsidRPr="00B77A5D">
        <w:t xml:space="preserve"> of</w:t>
      </w:r>
      <w:r w:rsidRPr="00B77A5D">
        <w:t xml:space="preserve"> farmers' livelihoods. These measures will enable farmers to </w:t>
      </w:r>
      <w:r w:rsidR="005354D9" w:rsidRPr="00B77A5D">
        <w:t>recuperate</w:t>
      </w:r>
      <w:r w:rsidRPr="00B77A5D">
        <w:t xml:space="preserve"> from shocks and reduce their vulnerability to insecurity-related disruptions.</w:t>
      </w:r>
    </w:p>
    <w:p w14:paraId="4D393AD6" w14:textId="46524154" w:rsidR="00A30D0A" w:rsidRPr="00A30D0A" w:rsidRDefault="00A30D0A" w:rsidP="00FB18B5">
      <w:pPr>
        <w:spacing w:after="0" w:line="240" w:lineRule="auto"/>
        <w:rPr>
          <w:rFonts w:ascii="Times New Roman" w:eastAsia="Times New Roman" w:hAnsi="Times New Roman" w:cs="Times New Roman"/>
          <w:sz w:val="24"/>
          <w:szCs w:val="24"/>
        </w:rPr>
      </w:pPr>
    </w:p>
    <w:p w14:paraId="27930FCA" w14:textId="77777777" w:rsidR="00A30D0A" w:rsidRPr="00A30D0A" w:rsidRDefault="00A30D0A" w:rsidP="00FB18B5">
      <w:pPr>
        <w:spacing w:after="0" w:line="240" w:lineRule="auto"/>
        <w:outlineLvl w:val="2"/>
        <w:rPr>
          <w:rFonts w:ascii="Times New Roman" w:eastAsia="Times New Roman" w:hAnsi="Times New Roman" w:cs="Times New Roman"/>
          <w:b/>
          <w:bCs/>
          <w:sz w:val="24"/>
          <w:szCs w:val="24"/>
        </w:rPr>
      </w:pPr>
      <w:r w:rsidRPr="00A30D0A">
        <w:rPr>
          <w:rFonts w:ascii="Times New Roman" w:eastAsia="Times New Roman" w:hAnsi="Times New Roman" w:cs="Times New Roman"/>
          <w:b/>
          <w:bCs/>
          <w:sz w:val="24"/>
          <w:szCs w:val="24"/>
        </w:rPr>
        <w:t>DISCLAIMER (USE OF ARTIFICIAL INTELLIGENCE)</w:t>
      </w:r>
    </w:p>
    <w:p w14:paraId="4FD18F60" w14:textId="75649AD3" w:rsidR="00A30D0A" w:rsidRDefault="00A30D0A" w:rsidP="00FB18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w:t>
      </w:r>
      <w:r w:rsidRPr="00A30D0A">
        <w:rPr>
          <w:rFonts w:ascii="Times New Roman" w:eastAsia="Times New Roman" w:hAnsi="Times New Roman" w:cs="Times New Roman"/>
          <w:sz w:val="24"/>
          <w:szCs w:val="24"/>
        </w:rPr>
        <w:t xml:space="preserve"> affirm that this manuscript was prepared and revised </w:t>
      </w:r>
      <w:r w:rsidRPr="00A30D0A">
        <w:rPr>
          <w:rFonts w:ascii="Times New Roman" w:eastAsia="Times New Roman" w:hAnsi="Times New Roman" w:cs="Times New Roman"/>
          <w:bCs/>
          <w:sz w:val="24"/>
          <w:szCs w:val="24"/>
        </w:rPr>
        <w:t xml:space="preserve">without the assistance of any generative </w:t>
      </w:r>
      <w:r>
        <w:rPr>
          <w:rFonts w:ascii="Times New Roman" w:eastAsia="Times New Roman" w:hAnsi="Times New Roman" w:cs="Times New Roman"/>
          <w:bCs/>
          <w:sz w:val="24"/>
          <w:szCs w:val="24"/>
        </w:rPr>
        <w:t>AI</w:t>
      </w:r>
      <w:r w:rsidRPr="00A30D0A">
        <w:rPr>
          <w:rFonts w:ascii="Times New Roman" w:eastAsia="Times New Roman" w:hAnsi="Times New Roman" w:cs="Times New Roman"/>
          <w:bCs/>
          <w:sz w:val="24"/>
          <w:szCs w:val="24"/>
        </w:rPr>
        <w:t xml:space="preserve"> tools</w:t>
      </w:r>
      <w:r w:rsidRPr="00A30D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such as</w:t>
      </w:r>
      <w:r w:rsidRPr="00A30D0A">
        <w:rPr>
          <w:rFonts w:ascii="Times New Roman" w:eastAsia="Times New Roman" w:hAnsi="Times New Roman" w:cs="Times New Roman"/>
          <w:sz w:val="24"/>
          <w:szCs w:val="24"/>
        </w:rPr>
        <w:t xml:space="preserve"> large language models (e.g., ChatGPT, Copilot) or AI-based text-to-image systems.</w:t>
      </w:r>
    </w:p>
    <w:p w14:paraId="5AF21F7D" w14:textId="77777777" w:rsidR="00A30D0A" w:rsidRPr="00A30D0A" w:rsidRDefault="00A30D0A" w:rsidP="00FB18B5">
      <w:pPr>
        <w:spacing w:after="0" w:line="240" w:lineRule="auto"/>
        <w:rPr>
          <w:rFonts w:ascii="Times New Roman" w:eastAsia="Times New Roman" w:hAnsi="Times New Roman" w:cs="Times New Roman"/>
          <w:sz w:val="24"/>
          <w:szCs w:val="24"/>
        </w:rPr>
      </w:pPr>
    </w:p>
    <w:p w14:paraId="35762B4B" w14:textId="77777777" w:rsidR="00A30D0A" w:rsidRPr="00A30D0A" w:rsidRDefault="00A30D0A" w:rsidP="00FB18B5">
      <w:pPr>
        <w:spacing w:after="0" w:line="240" w:lineRule="auto"/>
        <w:outlineLvl w:val="2"/>
        <w:rPr>
          <w:rFonts w:ascii="Times New Roman" w:eastAsia="Times New Roman" w:hAnsi="Times New Roman" w:cs="Times New Roman"/>
          <w:b/>
          <w:bCs/>
          <w:sz w:val="24"/>
          <w:szCs w:val="24"/>
        </w:rPr>
      </w:pPr>
      <w:r w:rsidRPr="00A30D0A">
        <w:rPr>
          <w:rFonts w:ascii="Times New Roman" w:eastAsia="Times New Roman" w:hAnsi="Times New Roman" w:cs="Times New Roman"/>
          <w:b/>
          <w:bCs/>
          <w:sz w:val="24"/>
          <w:szCs w:val="24"/>
        </w:rPr>
        <w:t>COMPETING INTERESTS</w:t>
      </w:r>
    </w:p>
    <w:p w14:paraId="1167B8C9" w14:textId="42972FE1" w:rsidR="00A30D0A" w:rsidRPr="00A30D0A" w:rsidRDefault="00A30D0A" w:rsidP="00FB18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w:t>
      </w:r>
      <w:r w:rsidRPr="00A30D0A">
        <w:rPr>
          <w:rFonts w:ascii="Times New Roman" w:eastAsia="Times New Roman" w:hAnsi="Times New Roman" w:cs="Times New Roman"/>
          <w:sz w:val="24"/>
          <w:szCs w:val="24"/>
        </w:rPr>
        <w:t xml:space="preserve"> state that </w:t>
      </w:r>
      <w:r w:rsidRPr="00A30D0A">
        <w:rPr>
          <w:rFonts w:ascii="Times New Roman" w:eastAsia="Times New Roman" w:hAnsi="Times New Roman" w:cs="Times New Roman"/>
          <w:bCs/>
          <w:sz w:val="24"/>
          <w:szCs w:val="24"/>
        </w:rPr>
        <w:t xml:space="preserve">there </w:t>
      </w:r>
      <w:proofErr w:type="gramStart"/>
      <w:r w:rsidRPr="00A30D0A">
        <w:rPr>
          <w:rFonts w:ascii="Times New Roman" w:eastAsia="Times New Roman" w:hAnsi="Times New Roman" w:cs="Times New Roman"/>
          <w:bCs/>
          <w:sz w:val="24"/>
          <w:szCs w:val="24"/>
        </w:rPr>
        <w:t>are</w:t>
      </w:r>
      <w:proofErr w:type="gramEnd"/>
      <w:r w:rsidRPr="00A30D0A">
        <w:rPr>
          <w:rFonts w:ascii="Times New Roman" w:eastAsia="Times New Roman" w:hAnsi="Times New Roman" w:cs="Times New Roman"/>
          <w:bCs/>
          <w:sz w:val="24"/>
          <w:szCs w:val="24"/>
        </w:rPr>
        <w:t xml:space="preserve"> no </w:t>
      </w:r>
      <w:r>
        <w:rPr>
          <w:rFonts w:ascii="Times New Roman" w:eastAsia="Times New Roman" w:hAnsi="Times New Roman" w:cs="Times New Roman"/>
          <w:bCs/>
          <w:sz w:val="24"/>
          <w:szCs w:val="24"/>
        </w:rPr>
        <w:t xml:space="preserve">conflicting </w:t>
      </w:r>
      <w:r w:rsidRPr="00A30D0A">
        <w:rPr>
          <w:rFonts w:ascii="Times New Roman" w:eastAsia="Times New Roman" w:hAnsi="Times New Roman" w:cs="Times New Roman"/>
          <w:bCs/>
          <w:sz w:val="24"/>
          <w:szCs w:val="24"/>
        </w:rPr>
        <w:t>of interest</w:t>
      </w:r>
      <w:r w:rsidRPr="00A30D0A">
        <w:rPr>
          <w:rFonts w:ascii="Times New Roman" w:eastAsia="Times New Roman" w:hAnsi="Times New Roman" w:cs="Times New Roman"/>
          <w:sz w:val="24"/>
          <w:szCs w:val="24"/>
        </w:rPr>
        <w:t xml:space="preserve"> </w:t>
      </w:r>
    </w:p>
    <w:p w14:paraId="3003EEF8" w14:textId="77777777" w:rsidR="00A30D0A" w:rsidRPr="00B77A5D" w:rsidRDefault="00A30D0A" w:rsidP="00FB18B5">
      <w:pPr>
        <w:spacing w:after="0"/>
        <w:rPr>
          <w:rFonts w:ascii="Times New Roman" w:hAnsi="Times New Roman" w:cs="Times New Roman"/>
          <w:sz w:val="24"/>
          <w:szCs w:val="24"/>
        </w:rPr>
      </w:pPr>
    </w:p>
    <w:p w14:paraId="105B32FB" w14:textId="3D12D08F" w:rsidR="00960F39" w:rsidRPr="00A00B89" w:rsidRDefault="005923FE" w:rsidP="006978BD">
      <w:pPr>
        <w:rPr>
          <w:rFonts w:ascii="Times New Roman" w:hAnsi="Times New Roman" w:cs="Times New Roman"/>
          <w:b/>
          <w:sz w:val="24"/>
          <w:szCs w:val="24"/>
        </w:rPr>
      </w:pPr>
      <w:r w:rsidRPr="00A00B89">
        <w:rPr>
          <w:rFonts w:ascii="Times New Roman" w:hAnsi="Times New Roman" w:cs="Times New Roman"/>
          <w:b/>
          <w:sz w:val="24"/>
          <w:szCs w:val="24"/>
        </w:rPr>
        <w:t xml:space="preserve">REFERENCES </w:t>
      </w:r>
    </w:p>
    <w:p w14:paraId="44CD37E7" w14:textId="3993F79E"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eastAsia="Times New Roman" w:hAnsi="Times New Roman" w:cs="Times New Roman"/>
          <w:sz w:val="24"/>
          <w:szCs w:val="24"/>
        </w:rPr>
        <w:t xml:space="preserve">Adigun, G. T. (2022). Determinants of credit access among smallholder women farmers in Kwara State, Nigeria. Nigeria Agricultural Journal, 53(2), 121-128. </w:t>
      </w:r>
      <w:hyperlink r:id="rId7" w:history="1">
        <w:r w:rsidRPr="0083212D">
          <w:rPr>
            <w:rStyle w:val="Hyperlink"/>
            <w:rFonts w:ascii="Times New Roman" w:eastAsia="Times New Roman" w:hAnsi="Times New Roman" w:cs="Times New Roman"/>
            <w:sz w:val="24"/>
            <w:szCs w:val="24"/>
          </w:rPr>
          <w:t>https://www.ajol.info/index.php/naj/article/view/232639</w:t>
        </w:r>
      </w:hyperlink>
    </w:p>
    <w:p w14:paraId="03D4F4F4" w14:textId="19710FE5" w:rsidR="008519AD" w:rsidRPr="0083212D" w:rsidRDefault="008519AD" w:rsidP="0083212D">
      <w:pPr>
        <w:spacing w:after="160" w:line="240" w:lineRule="auto"/>
        <w:ind w:left="360"/>
        <w:rPr>
          <w:rFonts w:ascii="Times New Roman" w:eastAsiaTheme="minorHAnsi" w:hAnsi="Times New Roman" w:cs="Times New Roman"/>
          <w:color w:val="222222"/>
          <w:sz w:val="24"/>
          <w:szCs w:val="24"/>
          <w:shd w:val="clear" w:color="auto" w:fill="FFFFFF"/>
        </w:rPr>
      </w:pPr>
      <w:r w:rsidRPr="0083212D">
        <w:rPr>
          <w:rFonts w:ascii="Times New Roman" w:hAnsi="Times New Roman" w:cs="Times New Roman"/>
          <w:color w:val="222222"/>
          <w:sz w:val="24"/>
          <w:szCs w:val="24"/>
          <w:shd w:val="clear" w:color="auto" w:fill="FFFFFF"/>
        </w:rPr>
        <w:t xml:space="preserve">Amare, M., Abay, K. A., Berhane, G., Andam, K. S., &amp; Adeyanju, D. (2025). Conflicts, crop choice, and agricultural investments: Empirical evidence from Nigeria. Land Use Policy, 148, 107391. </w:t>
      </w:r>
      <w:hyperlink r:id="rId8" w:history="1">
        <w:r w:rsidRPr="0083212D">
          <w:rPr>
            <w:rStyle w:val="Hyperlink"/>
            <w:rFonts w:ascii="Times New Roman" w:hAnsi="Times New Roman" w:cs="Times New Roman"/>
            <w:sz w:val="24"/>
            <w:szCs w:val="24"/>
            <w:shd w:val="clear" w:color="auto" w:fill="FFFFFF"/>
          </w:rPr>
          <w:t>https://doi.org/10.1016/j.landusepol.2024.107391</w:t>
        </w:r>
      </w:hyperlink>
    </w:p>
    <w:p w14:paraId="23052A2E" w14:textId="6A30571D" w:rsidR="008519AD" w:rsidRPr="0083212D" w:rsidRDefault="008519AD" w:rsidP="0083212D">
      <w:pPr>
        <w:spacing w:after="160" w:line="240" w:lineRule="auto"/>
        <w:ind w:left="360"/>
        <w:rPr>
          <w:rFonts w:ascii="Times New Roman" w:eastAsiaTheme="minorHAnsi" w:hAnsi="Times New Roman" w:cs="Times New Roman"/>
          <w:color w:val="222222"/>
          <w:sz w:val="24"/>
          <w:szCs w:val="24"/>
          <w:shd w:val="clear" w:color="auto" w:fill="FFFFFF"/>
        </w:rPr>
      </w:pPr>
      <w:proofErr w:type="spellStart"/>
      <w:r w:rsidRPr="0083212D">
        <w:rPr>
          <w:rFonts w:ascii="Times New Roman" w:eastAsiaTheme="minorHAnsi" w:hAnsi="Times New Roman" w:cs="Times New Roman"/>
          <w:color w:val="222222"/>
          <w:sz w:val="24"/>
          <w:szCs w:val="24"/>
          <w:shd w:val="clear" w:color="auto" w:fill="FFFFFF"/>
        </w:rPr>
        <w:t>Anikwudike</w:t>
      </w:r>
      <w:proofErr w:type="spellEnd"/>
      <w:r w:rsidRPr="0083212D">
        <w:rPr>
          <w:rFonts w:ascii="Times New Roman" w:eastAsiaTheme="minorHAnsi" w:hAnsi="Times New Roman" w:cs="Times New Roman"/>
          <w:color w:val="222222"/>
          <w:sz w:val="24"/>
          <w:szCs w:val="24"/>
          <w:shd w:val="clear" w:color="auto" w:fill="FFFFFF"/>
        </w:rPr>
        <w:t xml:space="preserve">, C. N., &amp; </w:t>
      </w:r>
      <w:proofErr w:type="spellStart"/>
      <w:r w:rsidRPr="0083212D">
        <w:rPr>
          <w:rFonts w:ascii="Times New Roman" w:eastAsiaTheme="minorHAnsi" w:hAnsi="Times New Roman" w:cs="Times New Roman"/>
          <w:color w:val="222222"/>
          <w:sz w:val="24"/>
          <w:szCs w:val="24"/>
          <w:shd w:val="clear" w:color="auto" w:fill="FFFFFF"/>
        </w:rPr>
        <w:t>Agabi</w:t>
      </w:r>
      <w:proofErr w:type="spellEnd"/>
      <w:r w:rsidRPr="0083212D">
        <w:rPr>
          <w:rFonts w:ascii="Times New Roman" w:eastAsiaTheme="minorHAnsi" w:hAnsi="Times New Roman" w:cs="Times New Roman"/>
          <w:color w:val="222222"/>
          <w:sz w:val="24"/>
          <w:szCs w:val="24"/>
          <w:shd w:val="clear" w:color="auto" w:fill="FFFFFF"/>
        </w:rPr>
        <w:t xml:space="preserve">, P. T. (2024). Effects of Insecurity on the Socio-Political and Economic Development of Nigeria's Rural Environment: An Appraisal. University of Nigeria </w:t>
      </w:r>
      <w:r w:rsidRPr="0083212D">
        <w:rPr>
          <w:rFonts w:ascii="Times New Roman" w:eastAsiaTheme="minorHAnsi" w:hAnsi="Times New Roman" w:cs="Times New Roman"/>
          <w:color w:val="222222"/>
          <w:sz w:val="24"/>
          <w:szCs w:val="24"/>
          <w:shd w:val="clear" w:color="auto" w:fill="FFFFFF"/>
        </w:rPr>
        <w:lastRenderedPageBreak/>
        <w:t xml:space="preserve">Journal of Political Economy, 14(1). </w:t>
      </w:r>
      <w:hyperlink r:id="rId9" w:history="1">
        <w:r w:rsidRPr="0083212D">
          <w:rPr>
            <w:rStyle w:val="Hyperlink"/>
            <w:rFonts w:ascii="Times New Roman" w:eastAsiaTheme="minorHAnsi" w:hAnsi="Times New Roman" w:cs="Times New Roman"/>
            <w:sz w:val="24"/>
            <w:szCs w:val="24"/>
            <w:shd w:val="clear" w:color="auto" w:fill="FFFFFF"/>
          </w:rPr>
          <w:t>https://www.unjpe.com/index.php/UNJPE/article/view/253</w:t>
        </w:r>
      </w:hyperlink>
    </w:p>
    <w:p w14:paraId="3FC22952" w14:textId="4BB3C072"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83212D">
        <w:rPr>
          <w:rFonts w:ascii="Times New Roman" w:eastAsiaTheme="minorHAnsi" w:hAnsi="Times New Roman" w:cs="Times New Roman"/>
          <w:color w:val="222222"/>
          <w:sz w:val="24"/>
          <w:szCs w:val="24"/>
          <w:shd w:val="clear" w:color="auto" w:fill="FFFFFF"/>
        </w:rPr>
        <w:t xml:space="preserve">Baba, S. (2023). Agricultural Credit Accessibility and its Effects on Output of Smallholder Farmers in Plateau State, Nigeria (Doctoral dissertation, Kenyatta University). </w:t>
      </w:r>
      <w:hyperlink r:id="rId10" w:history="1">
        <w:r w:rsidRPr="0083212D">
          <w:rPr>
            <w:rStyle w:val="Hyperlink"/>
            <w:rFonts w:ascii="Times New Roman" w:eastAsiaTheme="minorHAnsi" w:hAnsi="Times New Roman" w:cs="Times New Roman"/>
            <w:sz w:val="24"/>
            <w:szCs w:val="24"/>
            <w:shd w:val="clear" w:color="auto" w:fill="FFFFFF"/>
          </w:rPr>
          <w:t>https://dspace.ku.ac.ke/handle/123456789/26990</w:t>
        </w:r>
      </w:hyperlink>
    </w:p>
    <w:p w14:paraId="03B0809A" w14:textId="2A38B709"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eastAsia="Times New Roman" w:hAnsi="Times New Roman" w:cs="Times New Roman"/>
          <w:sz w:val="24"/>
          <w:szCs w:val="24"/>
        </w:rPr>
        <w:t xml:space="preserve">Bello, M. M., Yahaya, J. U., &amp; Adamu, I. (2024). AN ANALYSIS OF SUSTAINABLE AGRICULTURAL PRODUCTIVITY AND FOOD SECURITY IN NIGERIA. Journal of Political Discourse, 2(1 (2)), 45–60. </w:t>
      </w:r>
      <w:hyperlink r:id="rId11" w:history="1">
        <w:r w:rsidRPr="0083212D">
          <w:rPr>
            <w:rStyle w:val="Hyperlink"/>
            <w:rFonts w:ascii="Times New Roman" w:eastAsia="Times New Roman" w:hAnsi="Times New Roman" w:cs="Times New Roman"/>
            <w:sz w:val="24"/>
            <w:szCs w:val="24"/>
          </w:rPr>
          <w:t>https://jopd.com.ng/index.php/jopdz/article/view/111</w:t>
        </w:r>
      </w:hyperlink>
    </w:p>
    <w:p w14:paraId="5476A68E" w14:textId="1BEF0D01"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83212D">
        <w:rPr>
          <w:rFonts w:ascii="Times New Roman" w:hAnsi="Times New Roman" w:cs="Times New Roman"/>
          <w:color w:val="222222"/>
          <w:sz w:val="24"/>
          <w:szCs w:val="24"/>
          <w:shd w:val="clear" w:color="auto" w:fill="FFFFFF"/>
        </w:rPr>
        <w:t xml:space="preserve">Bukar, H. M., Mohammed, H. I., &amp; </w:t>
      </w:r>
      <w:proofErr w:type="spellStart"/>
      <w:r w:rsidRPr="0083212D">
        <w:rPr>
          <w:rFonts w:ascii="Times New Roman" w:hAnsi="Times New Roman" w:cs="Times New Roman"/>
          <w:color w:val="222222"/>
          <w:sz w:val="24"/>
          <w:szCs w:val="24"/>
          <w:shd w:val="clear" w:color="auto" w:fill="FFFFFF"/>
        </w:rPr>
        <w:t>Ngada</w:t>
      </w:r>
      <w:proofErr w:type="spellEnd"/>
      <w:r w:rsidRPr="0083212D">
        <w:rPr>
          <w:rFonts w:ascii="Times New Roman" w:hAnsi="Times New Roman" w:cs="Times New Roman"/>
          <w:color w:val="222222"/>
          <w:sz w:val="24"/>
          <w:szCs w:val="24"/>
          <w:shd w:val="clear" w:color="auto" w:fill="FFFFFF"/>
        </w:rPr>
        <w:t xml:space="preserve">, B. J. (2021). Causes and consequences of rural-urban migration in Damaturu, Yobe State, Nigeria. International Journal of Management Studies and Social Science Research, 3(3), 282-287. </w:t>
      </w:r>
      <w:hyperlink r:id="rId12" w:history="1">
        <w:r w:rsidRPr="0083212D">
          <w:rPr>
            <w:rStyle w:val="Hyperlink"/>
            <w:rFonts w:ascii="Times New Roman" w:hAnsi="Times New Roman" w:cs="Times New Roman"/>
            <w:sz w:val="24"/>
            <w:szCs w:val="24"/>
            <w:shd w:val="clear" w:color="auto" w:fill="FFFFFF"/>
          </w:rPr>
          <w:t>https://www.ijmsssr.org/2021/volume-3-issue-3-may-june/CAUSES-AND-CONSEQUENCES-OF-RURAL-URBAN-MIGRATION-IN-DAMATURU-YOBE-STATE-NIGERIA.pdf</w:t>
        </w:r>
      </w:hyperlink>
    </w:p>
    <w:p w14:paraId="545CB58D" w14:textId="33F18B38" w:rsidR="00960F39" w:rsidRPr="0083212D" w:rsidRDefault="00960F39" w:rsidP="0083212D">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83212D">
        <w:rPr>
          <w:rFonts w:ascii="Times New Roman" w:eastAsia="Times New Roman" w:hAnsi="Times New Roman" w:cs="Times New Roman"/>
          <w:sz w:val="24"/>
          <w:szCs w:val="24"/>
        </w:rPr>
        <w:t>Eneji</w:t>
      </w:r>
      <w:proofErr w:type="spellEnd"/>
      <w:r w:rsidRPr="0083212D">
        <w:rPr>
          <w:rFonts w:ascii="Times New Roman" w:eastAsia="Times New Roman" w:hAnsi="Times New Roman" w:cs="Times New Roman"/>
          <w:sz w:val="24"/>
          <w:szCs w:val="24"/>
        </w:rPr>
        <w:t xml:space="preserve">, A. G., &amp; Agri, E. M. (2020). Insecurity, conflict, and socioeconomic development in Nigeria. </w:t>
      </w:r>
      <w:r w:rsidRPr="0083212D">
        <w:rPr>
          <w:rFonts w:ascii="Times New Roman" w:eastAsia="Times New Roman" w:hAnsi="Times New Roman" w:cs="Times New Roman"/>
          <w:i/>
          <w:iCs/>
          <w:sz w:val="24"/>
          <w:szCs w:val="24"/>
        </w:rPr>
        <w:t>Social Science Journal</w:t>
      </w:r>
      <w:r w:rsidRPr="0083212D">
        <w:rPr>
          <w:rFonts w:ascii="Times New Roman" w:eastAsia="Times New Roman" w:hAnsi="Times New Roman" w:cs="Times New Roman"/>
          <w:sz w:val="24"/>
          <w:szCs w:val="24"/>
        </w:rPr>
        <w:t xml:space="preserve">, </w:t>
      </w:r>
      <w:r w:rsidRPr="0083212D">
        <w:rPr>
          <w:rFonts w:ascii="Times New Roman" w:eastAsia="Times New Roman" w:hAnsi="Times New Roman" w:cs="Times New Roman"/>
          <w:i/>
          <w:iCs/>
          <w:sz w:val="24"/>
          <w:szCs w:val="24"/>
        </w:rPr>
        <w:t>8</w:t>
      </w:r>
      <w:r w:rsidRPr="0083212D">
        <w:rPr>
          <w:rFonts w:ascii="Times New Roman" w:eastAsia="Times New Roman" w:hAnsi="Times New Roman" w:cs="Times New Roman"/>
          <w:sz w:val="24"/>
          <w:szCs w:val="24"/>
        </w:rPr>
        <w:t>, 1-19.</w:t>
      </w:r>
    </w:p>
    <w:p w14:paraId="498C3A91" w14:textId="2B501064" w:rsidR="008519AD" w:rsidRPr="0083212D" w:rsidRDefault="008519AD" w:rsidP="0083212D">
      <w:pPr>
        <w:spacing w:after="160" w:line="240" w:lineRule="auto"/>
        <w:ind w:left="360"/>
        <w:rPr>
          <w:rFonts w:ascii="Times New Roman" w:eastAsiaTheme="minorHAnsi" w:hAnsi="Times New Roman" w:cs="Times New Roman"/>
          <w:color w:val="222222"/>
          <w:sz w:val="24"/>
          <w:szCs w:val="24"/>
          <w:shd w:val="clear" w:color="auto" w:fill="FFFFFF"/>
        </w:rPr>
      </w:pPr>
      <w:proofErr w:type="spellStart"/>
      <w:r w:rsidRPr="0083212D">
        <w:rPr>
          <w:rFonts w:ascii="Times New Roman" w:eastAsiaTheme="minorHAnsi" w:hAnsi="Times New Roman" w:cs="Times New Roman"/>
          <w:color w:val="222222"/>
          <w:sz w:val="24"/>
          <w:szCs w:val="24"/>
          <w:shd w:val="clear" w:color="auto" w:fill="FFFFFF"/>
        </w:rPr>
        <w:t>Gabdo</w:t>
      </w:r>
      <w:proofErr w:type="spellEnd"/>
      <w:r w:rsidRPr="0083212D">
        <w:rPr>
          <w:rFonts w:ascii="Times New Roman" w:eastAsiaTheme="minorHAnsi" w:hAnsi="Times New Roman" w:cs="Times New Roman"/>
          <w:color w:val="222222"/>
          <w:sz w:val="24"/>
          <w:szCs w:val="24"/>
          <w:shd w:val="clear" w:color="auto" w:fill="FFFFFF"/>
        </w:rPr>
        <w:t xml:space="preserve">, B. H., </w:t>
      </w:r>
      <w:proofErr w:type="spellStart"/>
      <w:r w:rsidRPr="0083212D">
        <w:rPr>
          <w:rFonts w:ascii="Times New Roman" w:eastAsiaTheme="minorHAnsi" w:hAnsi="Times New Roman" w:cs="Times New Roman"/>
          <w:color w:val="222222"/>
          <w:sz w:val="24"/>
          <w:szCs w:val="24"/>
          <w:shd w:val="clear" w:color="auto" w:fill="FFFFFF"/>
        </w:rPr>
        <w:t>Ntasimda</w:t>
      </w:r>
      <w:proofErr w:type="spellEnd"/>
      <w:r w:rsidRPr="0083212D">
        <w:rPr>
          <w:rFonts w:ascii="Times New Roman" w:eastAsiaTheme="minorHAnsi" w:hAnsi="Times New Roman" w:cs="Times New Roman"/>
          <w:color w:val="222222"/>
          <w:sz w:val="24"/>
          <w:szCs w:val="24"/>
          <w:shd w:val="clear" w:color="auto" w:fill="FFFFFF"/>
        </w:rPr>
        <w:t xml:space="preserve">, S., Moses, J. D., &amp; Ja’afar-Furo, M. R. (2024). Analysis of Insecurity Impact on Rural Women Participation in Crop Production in North-East, Nigeria. ADSU International Journal of Applied Economics, Finance and Management, 9(1). </w:t>
      </w:r>
      <w:hyperlink r:id="rId13" w:history="1">
        <w:r w:rsidRPr="0083212D">
          <w:rPr>
            <w:rStyle w:val="Hyperlink"/>
            <w:rFonts w:ascii="Times New Roman" w:eastAsiaTheme="minorHAnsi" w:hAnsi="Times New Roman" w:cs="Times New Roman"/>
            <w:sz w:val="24"/>
            <w:szCs w:val="24"/>
            <w:shd w:val="clear" w:color="auto" w:fill="FFFFFF"/>
          </w:rPr>
          <w:t>https://ajaefm.adsu.edu.ng/index.php/ajaefm/article/view/109</w:t>
        </w:r>
      </w:hyperlink>
    </w:p>
    <w:p w14:paraId="742ACF64" w14:textId="2443902D" w:rsidR="008519AD" w:rsidRPr="0083212D" w:rsidRDefault="008519AD" w:rsidP="0083212D">
      <w:pPr>
        <w:spacing w:after="160" w:line="240" w:lineRule="auto"/>
        <w:ind w:left="360"/>
        <w:rPr>
          <w:rFonts w:ascii="Times New Roman" w:eastAsiaTheme="minorHAnsi" w:hAnsi="Times New Roman" w:cs="Times New Roman"/>
          <w:color w:val="222222"/>
          <w:sz w:val="24"/>
          <w:szCs w:val="24"/>
          <w:shd w:val="clear" w:color="auto" w:fill="FFFFFF"/>
        </w:rPr>
      </w:pPr>
      <w:proofErr w:type="spellStart"/>
      <w:r w:rsidRPr="0083212D">
        <w:rPr>
          <w:rFonts w:ascii="Times New Roman" w:eastAsiaTheme="minorHAnsi" w:hAnsi="Times New Roman" w:cs="Times New Roman"/>
          <w:color w:val="222222"/>
          <w:sz w:val="24"/>
          <w:szCs w:val="24"/>
          <w:shd w:val="clear" w:color="auto" w:fill="FFFFFF"/>
        </w:rPr>
        <w:t>Gbıgbı</w:t>
      </w:r>
      <w:proofErr w:type="spellEnd"/>
      <w:r w:rsidRPr="0083212D">
        <w:rPr>
          <w:rFonts w:ascii="Times New Roman" w:eastAsiaTheme="minorHAnsi" w:hAnsi="Times New Roman" w:cs="Times New Roman"/>
          <w:color w:val="222222"/>
          <w:sz w:val="24"/>
          <w:szCs w:val="24"/>
          <w:shd w:val="clear" w:color="auto" w:fill="FFFFFF"/>
        </w:rPr>
        <w:t xml:space="preserve">, T. M. (2022). Agricultural Bank Credit Intervention </w:t>
      </w:r>
      <w:proofErr w:type="gramStart"/>
      <w:r w:rsidRPr="0083212D">
        <w:rPr>
          <w:rFonts w:ascii="Times New Roman" w:eastAsiaTheme="minorHAnsi" w:hAnsi="Times New Roman" w:cs="Times New Roman"/>
          <w:color w:val="222222"/>
          <w:sz w:val="24"/>
          <w:szCs w:val="24"/>
          <w:shd w:val="clear" w:color="auto" w:fill="FFFFFF"/>
        </w:rPr>
        <w:t>And</w:t>
      </w:r>
      <w:proofErr w:type="gramEnd"/>
      <w:r w:rsidRPr="0083212D">
        <w:rPr>
          <w:rFonts w:ascii="Times New Roman" w:eastAsiaTheme="minorHAnsi" w:hAnsi="Times New Roman" w:cs="Times New Roman"/>
          <w:color w:val="222222"/>
          <w:sz w:val="24"/>
          <w:szCs w:val="24"/>
          <w:shd w:val="clear" w:color="auto" w:fill="FFFFFF"/>
        </w:rPr>
        <w:t xml:space="preserve"> The Application of Big Push Theory to Beneficiaries: Evidence From Nigeria. </w:t>
      </w:r>
      <w:proofErr w:type="spellStart"/>
      <w:r w:rsidRPr="0083212D">
        <w:rPr>
          <w:rFonts w:ascii="Times New Roman" w:eastAsiaTheme="minorHAnsi" w:hAnsi="Times New Roman" w:cs="Times New Roman"/>
          <w:color w:val="222222"/>
          <w:sz w:val="24"/>
          <w:szCs w:val="24"/>
          <w:shd w:val="clear" w:color="auto" w:fill="FFFFFF"/>
        </w:rPr>
        <w:t>Tekirdağ</w:t>
      </w:r>
      <w:proofErr w:type="spellEnd"/>
      <w:r w:rsidRPr="0083212D">
        <w:rPr>
          <w:rFonts w:ascii="Times New Roman" w:eastAsiaTheme="minorHAnsi" w:hAnsi="Times New Roman" w:cs="Times New Roman"/>
          <w:color w:val="222222"/>
          <w:sz w:val="24"/>
          <w:szCs w:val="24"/>
          <w:shd w:val="clear" w:color="auto" w:fill="FFFFFF"/>
        </w:rPr>
        <w:t xml:space="preserve"> </w:t>
      </w:r>
      <w:proofErr w:type="spellStart"/>
      <w:r w:rsidRPr="0083212D">
        <w:rPr>
          <w:rFonts w:ascii="Times New Roman" w:eastAsiaTheme="minorHAnsi" w:hAnsi="Times New Roman" w:cs="Times New Roman"/>
          <w:color w:val="222222"/>
          <w:sz w:val="24"/>
          <w:szCs w:val="24"/>
          <w:shd w:val="clear" w:color="auto" w:fill="FFFFFF"/>
        </w:rPr>
        <w:t>Ziraat</w:t>
      </w:r>
      <w:proofErr w:type="spellEnd"/>
      <w:r w:rsidRPr="0083212D">
        <w:rPr>
          <w:rFonts w:ascii="Times New Roman" w:eastAsiaTheme="minorHAnsi" w:hAnsi="Times New Roman" w:cs="Times New Roman"/>
          <w:color w:val="222222"/>
          <w:sz w:val="24"/>
          <w:szCs w:val="24"/>
          <w:shd w:val="clear" w:color="auto" w:fill="FFFFFF"/>
        </w:rPr>
        <w:t xml:space="preserve"> </w:t>
      </w:r>
      <w:proofErr w:type="spellStart"/>
      <w:r w:rsidRPr="0083212D">
        <w:rPr>
          <w:rFonts w:ascii="Times New Roman" w:eastAsiaTheme="minorHAnsi" w:hAnsi="Times New Roman" w:cs="Times New Roman"/>
          <w:color w:val="222222"/>
          <w:sz w:val="24"/>
          <w:szCs w:val="24"/>
          <w:shd w:val="clear" w:color="auto" w:fill="FFFFFF"/>
        </w:rPr>
        <w:t>Fakültesi</w:t>
      </w:r>
      <w:proofErr w:type="spellEnd"/>
      <w:r w:rsidRPr="0083212D">
        <w:rPr>
          <w:rFonts w:ascii="Times New Roman" w:eastAsiaTheme="minorHAnsi" w:hAnsi="Times New Roman" w:cs="Times New Roman"/>
          <w:color w:val="222222"/>
          <w:sz w:val="24"/>
          <w:szCs w:val="24"/>
          <w:shd w:val="clear" w:color="auto" w:fill="FFFFFF"/>
        </w:rPr>
        <w:t xml:space="preserve"> </w:t>
      </w:r>
      <w:proofErr w:type="spellStart"/>
      <w:r w:rsidRPr="0083212D">
        <w:rPr>
          <w:rFonts w:ascii="Times New Roman" w:eastAsiaTheme="minorHAnsi" w:hAnsi="Times New Roman" w:cs="Times New Roman"/>
          <w:color w:val="222222"/>
          <w:sz w:val="24"/>
          <w:szCs w:val="24"/>
          <w:shd w:val="clear" w:color="auto" w:fill="FFFFFF"/>
        </w:rPr>
        <w:t>Dergisi</w:t>
      </w:r>
      <w:proofErr w:type="spellEnd"/>
      <w:r w:rsidRPr="0083212D">
        <w:rPr>
          <w:rFonts w:ascii="Times New Roman" w:eastAsiaTheme="minorHAnsi" w:hAnsi="Times New Roman" w:cs="Times New Roman"/>
          <w:color w:val="222222"/>
          <w:sz w:val="24"/>
          <w:szCs w:val="24"/>
          <w:shd w:val="clear" w:color="auto" w:fill="FFFFFF"/>
        </w:rPr>
        <w:t xml:space="preserve">, 19(2), 237-247. </w:t>
      </w:r>
      <w:hyperlink r:id="rId14" w:history="1">
        <w:r w:rsidRPr="0083212D">
          <w:rPr>
            <w:rStyle w:val="Hyperlink"/>
            <w:rFonts w:ascii="Times New Roman" w:eastAsiaTheme="minorHAnsi" w:hAnsi="Times New Roman" w:cs="Times New Roman"/>
            <w:sz w:val="24"/>
            <w:szCs w:val="24"/>
            <w:shd w:val="clear" w:color="auto" w:fill="FFFFFF"/>
          </w:rPr>
          <w:t>https://doi.org/10.33462/jotaf.867593</w:t>
        </w:r>
      </w:hyperlink>
    </w:p>
    <w:p w14:paraId="05E4E56B" w14:textId="2AB415D9"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eastAsiaTheme="minorHAnsi" w:hAnsi="Times New Roman" w:cs="Times New Roman"/>
          <w:color w:val="222222"/>
          <w:sz w:val="24"/>
          <w:szCs w:val="24"/>
          <w:shd w:val="clear" w:color="auto" w:fill="FFFFFF"/>
        </w:rPr>
        <w:t xml:space="preserve">George, J., &amp; Adelaja, A. (2022). Armed conflicts, forced displacement and food security in host communities. World Development, 158, 105991. </w:t>
      </w:r>
      <w:hyperlink r:id="rId15" w:history="1">
        <w:r w:rsidRPr="0083212D">
          <w:rPr>
            <w:rStyle w:val="Hyperlink"/>
            <w:rFonts w:ascii="Times New Roman" w:eastAsiaTheme="minorHAnsi" w:hAnsi="Times New Roman" w:cs="Times New Roman"/>
            <w:sz w:val="24"/>
            <w:szCs w:val="24"/>
            <w:shd w:val="clear" w:color="auto" w:fill="FFFFFF"/>
          </w:rPr>
          <w:t>https://doi.org/10.1016/j.worlddev.2022.105991</w:t>
        </w:r>
      </w:hyperlink>
    </w:p>
    <w:p w14:paraId="38057189" w14:textId="1B706DB8"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hAnsi="Times New Roman" w:cs="Times New Roman"/>
          <w:color w:val="222222"/>
          <w:sz w:val="24"/>
          <w:szCs w:val="24"/>
          <w:shd w:val="clear" w:color="auto" w:fill="FFFFFF"/>
        </w:rPr>
        <w:t xml:space="preserve">Haaga, P. T., Sule, P. E., </w:t>
      </w:r>
      <w:proofErr w:type="spellStart"/>
      <w:r w:rsidRPr="0083212D">
        <w:rPr>
          <w:rFonts w:ascii="Times New Roman" w:hAnsi="Times New Roman" w:cs="Times New Roman"/>
          <w:color w:val="222222"/>
          <w:sz w:val="24"/>
          <w:szCs w:val="24"/>
          <w:shd w:val="clear" w:color="auto" w:fill="FFFFFF"/>
        </w:rPr>
        <w:t>Idachaba</w:t>
      </w:r>
      <w:proofErr w:type="spellEnd"/>
      <w:r w:rsidRPr="0083212D">
        <w:rPr>
          <w:rFonts w:ascii="Times New Roman" w:hAnsi="Times New Roman" w:cs="Times New Roman"/>
          <w:color w:val="222222"/>
          <w:sz w:val="24"/>
          <w:szCs w:val="24"/>
          <w:shd w:val="clear" w:color="auto" w:fill="FFFFFF"/>
        </w:rPr>
        <w:t xml:space="preserve">, P. A., &amp; </w:t>
      </w:r>
      <w:proofErr w:type="spellStart"/>
      <w:r w:rsidRPr="0083212D">
        <w:rPr>
          <w:rFonts w:ascii="Times New Roman" w:hAnsi="Times New Roman" w:cs="Times New Roman"/>
          <w:color w:val="222222"/>
          <w:sz w:val="24"/>
          <w:szCs w:val="24"/>
          <w:shd w:val="clear" w:color="auto" w:fill="FFFFFF"/>
        </w:rPr>
        <w:t>Bisong</w:t>
      </w:r>
      <w:proofErr w:type="spellEnd"/>
      <w:r w:rsidRPr="0083212D">
        <w:rPr>
          <w:rFonts w:ascii="Times New Roman" w:hAnsi="Times New Roman" w:cs="Times New Roman"/>
          <w:color w:val="222222"/>
          <w:sz w:val="24"/>
          <w:szCs w:val="24"/>
          <w:shd w:val="clear" w:color="auto" w:fill="FFFFFF"/>
        </w:rPr>
        <w:t xml:space="preserve">, B. E. (2025). Farmer-Herder Conflicts and Food Security in North-central Nigeria. Advances in Law, Pedagogy, and Multidisciplinary Humanities, 3(1), 1-17. </w:t>
      </w:r>
      <w:hyperlink r:id="rId16" w:history="1">
        <w:r w:rsidRPr="0083212D">
          <w:rPr>
            <w:rStyle w:val="Hyperlink"/>
            <w:rFonts w:ascii="Times New Roman" w:hAnsi="Times New Roman" w:cs="Times New Roman"/>
            <w:sz w:val="24"/>
            <w:szCs w:val="24"/>
            <w:shd w:val="clear" w:color="auto" w:fill="FFFFFF"/>
          </w:rPr>
          <w:t>https://jurnal.fs.umi.ac.id/index.php/alpamet/article/view/847</w:t>
        </w:r>
      </w:hyperlink>
    </w:p>
    <w:p w14:paraId="2B56A1A4" w14:textId="699CE84E"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83212D">
        <w:rPr>
          <w:rFonts w:ascii="Times New Roman" w:hAnsi="Times New Roman" w:cs="Times New Roman"/>
          <w:color w:val="222222"/>
          <w:sz w:val="24"/>
          <w:szCs w:val="24"/>
          <w:shd w:val="clear" w:color="auto" w:fill="FFFFFF"/>
        </w:rPr>
        <w:t>Isokon</w:t>
      </w:r>
      <w:proofErr w:type="spellEnd"/>
      <w:r w:rsidRPr="0083212D">
        <w:rPr>
          <w:rFonts w:ascii="Times New Roman" w:hAnsi="Times New Roman" w:cs="Times New Roman"/>
          <w:color w:val="222222"/>
          <w:sz w:val="24"/>
          <w:szCs w:val="24"/>
          <w:shd w:val="clear" w:color="auto" w:fill="FFFFFF"/>
        </w:rPr>
        <w:t xml:space="preserve">, B. E., Takim, T. O., Effiong, M. L., </w:t>
      </w:r>
      <w:proofErr w:type="spellStart"/>
      <w:r w:rsidRPr="0083212D">
        <w:rPr>
          <w:rFonts w:ascii="Times New Roman" w:hAnsi="Times New Roman" w:cs="Times New Roman"/>
          <w:color w:val="222222"/>
          <w:sz w:val="24"/>
          <w:szCs w:val="24"/>
          <w:shd w:val="clear" w:color="auto" w:fill="FFFFFF"/>
        </w:rPr>
        <w:t>Akah</w:t>
      </w:r>
      <w:proofErr w:type="spellEnd"/>
      <w:r w:rsidRPr="0083212D">
        <w:rPr>
          <w:rFonts w:ascii="Times New Roman" w:hAnsi="Times New Roman" w:cs="Times New Roman"/>
          <w:color w:val="222222"/>
          <w:sz w:val="24"/>
          <w:szCs w:val="24"/>
          <w:shd w:val="clear" w:color="auto" w:fill="FFFFFF"/>
        </w:rPr>
        <w:t xml:space="preserve">, P. E., &amp; Ede, V. I. (2024). Displacement and Settlers’ Challenges: Evidence from Bakassi Resettlement Camp, Nigeria. Current Progress in Arts and Social Studies Research, 5, 1-23. </w:t>
      </w:r>
      <w:hyperlink r:id="rId17" w:history="1">
        <w:r w:rsidRPr="0083212D">
          <w:rPr>
            <w:rStyle w:val="Hyperlink"/>
            <w:rFonts w:ascii="Times New Roman" w:hAnsi="Times New Roman" w:cs="Times New Roman"/>
            <w:sz w:val="24"/>
            <w:szCs w:val="24"/>
            <w:shd w:val="clear" w:color="auto" w:fill="FFFFFF"/>
          </w:rPr>
          <w:t>https://doi.org/10.9734/bpi/cpassr/v5/2059</w:t>
        </w:r>
      </w:hyperlink>
    </w:p>
    <w:p w14:paraId="44B57707" w14:textId="284EA125"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83212D">
        <w:rPr>
          <w:rFonts w:ascii="Times New Roman" w:eastAsia="Times New Roman" w:hAnsi="Times New Roman" w:cs="Times New Roman"/>
          <w:sz w:val="24"/>
          <w:szCs w:val="24"/>
        </w:rPr>
        <w:t xml:space="preserve">Kola, G. S., Oshua, G. E., Dupe, O. S., Tolulope, A. O., Benjamin, O. D., &amp; Benedict, O. O. (2024). Labor utilization and food security among rural maize farmers in Abuja Metropolis, Nigeria: A careful analytical study. Global Journal of Engineering and Technology Advances, 20(01), 085-104. </w:t>
      </w:r>
      <w:hyperlink r:id="rId18" w:history="1">
        <w:r w:rsidRPr="0083212D">
          <w:rPr>
            <w:rStyle w:val="Hyperlink"/>
            <w:rFonts w:ascii="Times New Roman" w:eastAsia="Times New Roman" w:hAnsi="Times New Roman" w:cs="Times New Roman"/>
            <w:sz w:val="24"/>
            <w:szCs w:val="24"/>
          </w:rPr>
          <w:t>https://doi.org/10.30574/gjeta.2024.20.1.0121</w:t>
        </w:r>
      </w:hyperlink>
    </w:p>
    <w:p w14:paraId="171211BD" w14:textId="55BB1939" w:rsidR="008519AD" w:rsidRPr="0083212D" w:rsidRDefault="008519AD" w:rsidP="0083212D">
      <w:pPr>
        <w:spacing w:after="160" w:line="259" w:lineRule="auto"/>
        <w:ind w:left="360"/>
        <w:rPr>
          <w:rFonts w:ascii="Times New Roman" w:eastAsiaTheme="minorHAnsi" w:hAnsi="Times New Roman" w:cs="Times New Roman"/>
          <w:sz w:val="24"/>
          <w:szCs w:val="24"/>
        </w:rPr>
      </w:pPr>
      <w:r w:rsidRPr="0083212D">
        <w:rPr>
          <w:rFonts w:ascii="Times New Roman" w:eastAsia="Times New Roman" w:hAnsi="Times New Roman" w:cs="Times New Roman"/>
          <w:sz w:val="24"/>
          <w:szCs w:val="24"/>
        </w:rPr>
        <w:lastRenderedPageBreak/>
        <w:t xml:space="preserve">Manya-Manya, N. U. (2024). The role of agricultural economy cooperative societies in combating insecurity in Nigeria. Journal of Fintech, Business, and Development, 1(2), 1-10. </w:t>
      </w:r>
      <w:hyperlink r:id="rId19" w:history="1">
        <w:r w:rsidRPr="0083212D">
          <w:rPr>
            <w:rStyle w:val="Hyperlink"/>
            <w:rFonts w:ascii="Times New Roman" w:eastAsia="Times New Roman" w:hAnsi="Times New Roman" w:cs="Times New Roman"/>
            <w:sz w:val="24"/>
            <w:szCs w:val="24"/>
          </w:rPr>
          <w:t>https://economicjournals.org/index.php/JFBD/issue/view/2</w:t>
        </w:r>
      </w:hyperlink>
    </w:p>
    <w:p w14:paraId="5CABC653" w14:textId="51F74B56" w:rsidR="00C00E96" w:rsidRPr="0083212D" w:rsidRDefault="00C00E96" w:rsidP="0083212D">
      <w:pPr>
        <w:spacing w:after="160" w:line="259" w:lineRule="auto"/>
        <w:ind w:left="360"/>
        <w:rPr>
          <w:rFonts w:ascii="Times New Roman" w:eastAsiaTheme="minorHAnsi" w:hAnsi="Times New Roman" w:cs="Times New Roman"/>
          <w:sz w:val="24"/>
          <w:szCs w:val="24"/>
        </w:rPr>
      </w:pPr>
      <w:r w:rsidRPr="0083212D">
        <w:rPr>
          <w:rFonts w:ascii="Times New Roman" w:eastAsiaTheme="minorHAnsi" w:hAnsi="Times New Roman" w:cs="Times New Roman"/>
          <w:color w:val="222222"/>
          <w:sz w:val="24"/>
          <w:szCs w:val="24"/>
          <w:shd w:val="clear" w:color="auto" w:fill="FFFFFF"/>
        </w:rPr>
        <w:t>Mohammed, A., &amp; Baba, Y. T. (2018). Herdsmen-farmers’ conflicts and rising security threats in Nigeria. </w:t>
      </w:r>
      <w:r w:rsidRPr="0083212D">
        <w:rPr>
          <w:rFonts w:ascii="Times New Roman" w:eastAsiaTheme="minorHAnsi" w:hAnsi="Times New Roman" w:cs="Times New Roman"/>
          <w:i/>
          <w:iCs/>
          <w:color w:val="222222"/>
          <w:sz w:val="24"/>
          <w:szCs w:val="24"/>
          <w:shd w:val="clear" w:color="auto" w:fill="FFFFFF"/>
        </w:rPr>
        <w:t>Studies in Politics and Society (Thematic Edition)</w:t>
      </w:r>
      <w:r w:rsidRPr="0083212D">
        <w:rPr>
          <w:rFonts w:ascii="Times New Roman" w:eastAsiaTheme="minorHAnsi" w:hAnsi="Times New Roman" w:cs="Times New Roman"/>
          <w:color w:val="222222"/>
          <w:sz w:val="24"/>
          <w:szCs w:val="24"/>
          <w:shd w:val="clear" w:color="auto" w:fill="FFFFFF"/>
        </w:rPr>
        <w:t>, </w:t>
      </w:r>
      <w:r w:rsidRPr="0083212D">
        <w:rPr>
          <w:rFonts w:ascii="Times New Roman" w:eastAsiaTheme="minorHAnsi" w:hAnsi="Times New Roman" w:cs="Times New Roman"/>
          <w:i/>
          <w:iCs/>
          <w:color w:val="222222"/>
          <w:sz w:val="24"/>
          <w:szCs w:val="24"/>
          <w:shd w:val="clear" w:color="auto" w:fill="FFFFFF"/>
        </w:rPr>
        <w:t>7</w:t>
      </w:r>
      <w:r w:rsidRPr="0083212D">
        <w:rPr>
          <w:rFonts w:ascii="Times New Roman" w:eastAsiaTheme="minorHAnsi" w:hAnsi="Times New Roman" w:cs="Times New Roman"/>
          <w:color w:val="222222"/>
          <w:sz w:val="24"/>
          <w:szCs w:val="24"/>
          <w:shd w:val="clear" w:color="auto" w:fill="FFFFFF"/>
        </w:rPr>
        <w:t>(1), 1-20.</w:t>
      </w:r>
    </w:p>
    <w:p w14:paraId="04A18B2C" w14:textId="2E250647" w:rsidR="008519AD" w:rsidRPr="0083212D" w:rsidRDefault="008519AD" w:rsidP="0083212D">
      <w:pPr>
        <w:spacing w:line="240" w:lineRule="auto"/>
        <w:ind w:left="360"/>
        <w:rPr>
          <w:rStyle w:val="personname"/>
          <w:rFonts w:ascii="Times New Roman" w:hAnsi="Times New Roman" w:cs="Times New Roman"/>
          <w:color w:val="222222"/>
          <w:sz w:val="24"/>
          <w:szCs w:val="24"/>
          <w:shd w:val="clear" w:color="auto" w:fill="FFFFFF"/>
        </w:rPr>
      </w:pPr>
      <w:proofErr w:type="spellStart"/>
      <w:r w:rsidRPr="0083212D">
        <w:rPr>
          <w:rStyle w:val="personname"/>
          <w:rFonts w:ascii="Times New Roman" w:hAnsi="Times New Roman" w:cs="Times New Roman"/>
          <w:color w:val="000000"/>
          <w:sz w:val="24"/>
          <w:szCs w:val="24"/>
          <w:shd w:val="clear" w:color="auto" w:fill="FFFFFF"/>
        </w:rPr>
        <w:t>Nwozor</w:t>
      </w:r>
      <w:proofErr w:type="spellEnd"/>
      <w:r w:rsidRPr="0083212D">
        <w:rPr>
          <w:rStyle w:val="personname"/>
          <w:rFonts w:ascii="Times New Roman" w:hAnsi="Times New Roman" w:cs="Times New Roman"/>
          <w:color w:val="000000"/>
          <w:sz w:val="24"/>
          <w:szCs w:val="24"/>
          <w:shd w:val="clear" w:color="auto" w:fill="FFFFFF"/>
        </w:rPr>
        <w:t xml:space="preserve">, A., Olanrewaju, J. S., &amp; Ake, M. B. (2019). National Insecurity and the Challenges of Food Security in Nigeria. Academic Journal of Interdisciplinary Studies, 8(4), 9-20. </w:t>
      </w:r>
      <w:hyperlink r:id="rId20" w:history="1">
        <w:r w:rsidRPr="0083212D">
          <w:rPr>
            <w:rStyle w:val="Hyperlink"/>
            <w:rFonts w:ascii="Times New Roman" w:hAnsi="Times New Roman" w:cs="Times New Roman"/>
            <w:sz w:val="24"/>
            <w:szCs w:val="24"/>
            <w:shd w:val="clear" w:color="auto" w:fill="FFFFFF"/>
          </w:rPr>
          <w:t>https://doi.org/10.36941/ajis-2019-0032</w:t>
        </w:r>
      </w:hyperlink>
    </w:p>
    <w:p w14:paraId="79BFAD1E" w14:textId="676D20EE"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proofErr w:type="spellStart"/>
      <w:r w:rsidRPr="0083212D">
        <w:rPr>
          <w:rFonts w:ascii="Times New Roman" w:hAnsi="Times New Roman" w:cs="Times New Roman"/>
          <w:color w:val="222222"/>
          <w:sz w:val="24"/>
          <w:szCs w:val="24"/>
          <w:shd w:val="clear" w:color="auto" w:fill="FFFFFF"/>
        </w:rPr>
        <w:t>Oduehie</w:t>
      </w:r>
      <w:proofErr w:type="spellEnd"/>
      <w:r w:rsidRPr="0083212D">
        <w:rPr>
          <w:rFonts w:ascii="Times New Roman" w:hAnsi="Times New Roman" w:cs="Times New Roman"/>
          <w:color w:val="222222"/>
          <w:sz w:val="24"/>
          <w:szCs w:val="24"/>
          <w:shd w:val="clear" w:color="auto" w:fill="FFFFFF"/>
        </w:rPr>
        <w:t xml:space="preserve">, T. C., </w:t>
      </w:r>
      <w:proofErr w:type="spellStart"/>
      <w:r w:rsidRPr="0083212D">
        <w:rPr>
          <w:rFonts w:ascii="Times New Roman" w:hAnsi="Times New Roman" w:cs="Times New Roman"/>
          <w:color w:val="222222"/>
          <w:sz w:val="24"/>
          <w:szCs w:val="24"/>
          <w:shd w:val="clear" w:color="auto" w:fill="FFFFFF"/>
        </w:rPr>
        <w:t>Ifenkwe</w:t>
      </w:r>
      <w:proofErr w:type="spellEnd"/>
      <w:r w:rsidRPr="0083212D">
        <w:rPr>
          <w:rFonts w:ascii="Times New Roman" w:hAnsi="Times New Roman" w:cs="Times New Roman"/>
          <w:color w:val="222222"/>
          <w:sz w:val="24"/>
          <w:szCs w:val="24"/>
          <w:shd w:val="clear" w:color="auto" w:fill="FFFFFF"/>
        </w:rPr>
        <w:t xml:space="preserve">, G. E., </w:t>
      </w:r>
      <w:proofErr w:type="spellStart"/>
      <w:r w:rsidRPr="0083212D">
        <w:rPr>
          <w:rFonts w:ascii="Times New Roman" w:hAnsi="Times New Roman" w:cs="Times New Roman"/>
          <w:color w:val="222222"/>
          <w:sz w:val="24"/>
          <w:szCs w:val="24"/>
          <w:shd w:val="clear" w:color="auto" w:fill="FFFFFF"/>
        </w:rPr>
        <w:t>Shu’aibu</w:t>
      </w:r>
      <w:proofErr w:type="spellEnd"/>
      <w:r w:rsidRPr="0083212D">
        <w:rPr>
          <w:rFonts w:ascii="Times New Roman" w:hAnsi="Times New Roman" w:cs="Times New Roman"/>
          <w:color w:val="222222"/>
          <w:sz w:val="24"/>
          <w:szCs w:val="24"/>
          <w:shd w:val="clear" w:color="auto" w:fill="FFFFFF"/>
        </w:rPr>
        <w:t xml:space="preserve">, H., &amp; Adolphus, G. (2023). Prevalence and Consequences of Insecurity on Livelihood of Rural Households in Enugu State: Implication for E-Extension in Nigeria. Journal of Agricultural Extension, 27(1), 27-34. </w:t>
      </w:r>
      <w:hyperlink r:id="rId21" w:history="1">
        <w:r w:rsidRPr="0083212D">
          <w:rPr>
            <w:rStyle w:val="Hyperlink"/>
            <w:rFonts w:ascii="Times New Roman" w:hAnsi="Times New Roman" w:cs="Times New Roman"/>
            <w:sz w:val="24"/>
            <w:szCs w:val="24"/>
            <w:shd w:val="clear" w:color="auto" w:fill="FFFFFF"/>
          </w:rPr>
          <w:t>https://aesonnigeria.org/ajm/index.php/jae/article/view/3352</w:t>
        </w:r>
      </w:hyperlink>
    </w:p>
    <w:p w14:paraId="4980E4B3" w14:textId="280CF006"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hAnsi="Times New Roman" w:cs="Times New Roman"/>
          <w:color w:val="222222"/>
          <w:sz w:val="24"/>
          <w:szCs w:val="24"/>
          <w:shd w:val="clear" w:color="auto" w:fill="FFFFFF"/>
        </w:rPr>
        <w:t xml:space="preserve">Ogbanje, E. C., &amp; Salami, A. O. (2022). Impact of foreign direct investment on Nigeria’s agricultural sector (1981 to 2019). International Journal of Environment, Agriculture and Biotechnology, 7(4), 161-171. </w:t>
      </w:r>
      <w:hyperlink r:id="rId22" w:history="1">
        <w:r w:rsidRPr="0083212D">
          <w:rPr>
            <w:rStyle w:val="Hyperlink"/>
            <w:rFonts w:ascii="Times New Roman" w:hAnsi="Times New Roman" w:cs="Times New Roman"/>
            <w:sz w:val="24"/>
            <w:szCs w:val="24"/>
            <w:shd w:val="clear" w:color="auto" w:fill="FFFFFF"/>
          </w:rPr>
          <w:t>https://doi.org/10.22161/ijeab.74.18</w:t>
        </w:r>
      </w:hyperlink>
    </w:p>
    <w:p w14:paraId="49DC1E6E" w14:textId="733AC3A0"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83212D">
        <w:rPr>
          <w:rFonts w:ascii="Times New Roman" w:hAnsi="Times New Roman" w:cs="Times New Roman"/>
          <w:color w:val="222222"/>
          <w:sz w:val="24"/>
          <w:szCs w:val="24"/>
          <w:shd w:val="clear" w:color="auto" w:fill="FFFFFF"/>
        </w:rPr>
        <w:t xml:space="preserve">Ojo, J. S., Oyewole, S., &amp; Aina, F. (2023). Forces of terror: Armed banditry and insecurity in North-west Nigeria. Democracy and Security, 19(4), 319-346. </w:t>
      </w:r>
      <w:hyperlink r:id="rId23" w:history="1">
        <w:r w:rsidRPr="0083212D">
          <w:rPr>
            <w:rStyle w:val="Hyperlink"/>
            <w:rFonts w:ascii="Times New Roman" w:hAnsi="Times New Roman" w:cs="Times New Roman"/>
            <w:sz w:val="24"/>
            <w:szCs w:val="24"/>
            <w:shd w:val="clear" w:color="auto" w:fill="FFFFFF"/>
          </w:rPr>
          <w:t>https://doi.org/10.1080/17419166.2023.2164924</w:t>
        </w:r>
      </w:hyperlink>
    </w:p>
    <w:p w14:paraId="7811B50E" w14:textId="74FC3DE2"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hAnsi="Times New Roman" w:cs="Times New Roman"/>
          <w:sz w:val="24"/>
          <w:szCs w:val="24"/>
        </w:rPr>
        <w:t xml:space="preserve">Ojogbane, J. A., </w:t>
      </w:r>
      <w:proofErr w:type="spellStart"/>
      <w:r w:rsidRPr="0083212D">
        <w:rPr>
          <w:rFonts w:ascii="Times New Roman" w:hAnsi="Times New Roman" w:cs="Times New Roman"/>
          <w:sz w:val="24"/>
          <w:szCs w:val="24"/>
        </w:rPr>
        <w:t>Gbigbi</w:t>
      </w:r>
      <w:proofErr w:type="spellEnd"/>
      <w:r w:rsidRPr="0083212D">
        <w:rPr>
          <w:rFonts w:ascii="Times New Roman" w:hAnsi="Times New Roman" w:cs="Times New Roman"/>
          <w:sz w:val="24"/>
          <w:szCs w:val="24"/>
        </w:rPr>
        <w:t xml:space="preserve">, T. M., &amp; </w:t>
      </w:r>
      <w:proofErr w:type="spellStart"/>
      <w:r w:rsidRPr="0083212D">
        <w:rPr>
          <w:rFonts w:ascii="Times New Roman" w:hAnsi="Times New Roman" w:cs="Times New Roman"/>
          <w:sz w:val="24"/>
          <w:szCs w:val="24"/>
        </w:rPr>
        <w:t>Ogisi</w:t>
      </w:r>
      <w:proofErr w:type="spellEnd"/>
      <w:r w:rsidRPr="0083212D">
        <w:rPr>
          <w:rFonts w:ascii="Times New Roman" w:hAnsi="Times New Roman" w:cs="Times New Roman"/>
          <w:sz w:val="24"/>
          <w:szCs w:val="24"/>
        </w:rPr>
        <w:t xml:space="preserve">, O. D. (2025). Insecurity, Food Scarcity, and Agricultural Decline: Insights from Arable Crop Farmers in the North Central Zone of Nigeria. Cross Current International Journal of Agriculture and Veterinary Sciences, 7(5), 101-129. </w:t>
      </w:r>
      <w:hyperlink r:id="rId24" w:history="1">
        <w:r w:rsidRPr="0083212D">
          <w:rPr>
            <w:rStyle w:val="Hyperlink"/>
            <w:rFonts w:ascii="Times New Roman" w:hAnsi="Times New Roman" w:cs="Times New Roman"/>
            <w:sz w:val="24"/>
            <w:szCs w:val="24"/>
          </w:rPr>
          <w:t>https://doi.org/10.36344/ccijavs.2025.v07i05.002</w:t>
        </w:r>
      </w:hyperlink>
    </w:p>
    <w:p w14:paraId="54B20210" w14:textId="11E422A4" w:rsidR="00960F39" w:rsidRPr="0083212D" w:rsidRDefault="00960F39"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hAnsi="Times New Roman" w:cs="Times New Roman"/>
          <w:color w:val="222222"/>
          <w:sz w:val="24"/>
          <w:szCs w:val="24"/>
          <w:shd w:val="clear" w:color="auto" w:fill="FFFFFF"/>
        </w:rPr>
        <w:t xml:space="preserve">Okafor, S. O., Onah, S. O., Abah, G. O., &amp; </w:t>
      </w:r>
      <w:proofErr w:type="spellStart"/>
      <w:r w:rsidRPr="0083212D">
        <w:rPr>
          <w:rFonts w:ascii="Times New Roman" w:hAnsi="Times New Roman" w:cs="Times New Roman"/>
          <w:color w:val="222222"/>
          <w:sz w:val="24"/>
          <w:szCs w:val="24"/>
          <w:shd w:val="clear" w:color="auto" w:fill="FFFFFF"/>
        </w:rPr>
        <w:t>Oranu</w:t>
      </w:r>
      <w:proofErr w:type="spellEnd"/>
      <w:r w:rsidRPr="0083212D">
        <w:rPr>
          <w:rFonts w:ascii="Times New Roman" w:hAnsi="Times New Roman" w:cs="Times New Roman"/>
          <w:color w:val="222222"/>
          <w:sz w:val="24"/>
          <w:szCs w:val="24"/>
          <w:shd w:val="clear" w:color="auto" w:fill="FFFFFF"/>
        </w:rPr>
        <w:t>, C. O. (2023). Climate change-induced conflicts in Southeast Nigeria and urban food security: Implications for urban sustainability and sustainable development. </w:t>
      </w:r>
      <w:proofErr w:type="spellStart"/>
      <w:r w:rsidRPr="0083212D">
        <w:rPr>
          <w:rFonts w:ascii="Times New Roman" w:hAnsi="Times New Roman" w:cs="Times New Roman"/>
          <w:i/>
          <w:iCs/>
          <w:color w:val="222222"/>
          <w:sz w:val="24"/>
          <w:szCs w:val="24"/>
          <w:shd w:val="clear" w:color="auto" w:fill="FFFFFF"/>
        </w:rPr>
        <w:t>TeMA</w:t>
      </w:r>
      <w:proofErr w:type="spellEnd"/>
      <w:r w:rsidRPr="0083212D">
        <w:rPr>
          <w:rFonts w:ascii="Times New Roman" w:hAnsi="Times New Roman" w:cs="Times New Roman"/>
          <w:i/>
          <w:iCs/>
          <w:color w:val="222222"/>
          <w:sz w:val="24"/>
          <w:szCs w:val="24"/>
          <w:shd w:val="clear" w:color="auto" w:fill="FFFFFF"/>
        </w:rPr>
        <w:t xml:space="preserve">: </w:t>
      </w:r>
      <w:proofErr w:type="spellStart"/>
      <w:r w:rsidRPr="0083212D">
        <w:rPr>
          <w:rFonts w:ascii="Times New Roman" w:hAnsi="Times New Roman" w:cs="Times New Roman"/>
          <w:i/>
          <w:iCs/>
          <w:color w:val="222222"/>
          <w:sz w:val="24"/>
          <w:szCs w:val="24"/>
          <w:shd w:val="clear" w:color="auto" w:fill="FFFFFF"/>
        </w:rPr>
        <w:t>Territorio</w:t>
      </w:r>
      <w:proofErr w:type="spellEnd"/>
      <w:r w:rsidRPr="0083212D">
        <w:rPr>
          <w:rFonts w:ascii="Times New Roman" w:hAnsi="Times New Roman" w:cs="Times New Roman"/>
          <w:i/>
          <w:iCs/>
          <w:color w:val="222222"/>
          <w:sz w:val="24"/>
          <w:szCs w:val="24"/>
          <w:shd w:val="clear" w:color="auto" w:fill="FFFFFF"/>
        </w:rPr>
        <w:t xml:space="preserve"> </w:t>
      </w:r>
      <w:proofErr w:type="spellStart"/>
      <w:r w:rsidRPr="0083212D">
        <w:rPr>
          <w:rFonts w:ascii="Times New Roman" w:hAnsi="Times New Roman" w:cs="Times New Roman"/>
          <w:i/>
          <w:iCs/>
          <w:color w:val="222222"/>
          <w:sz w:val="24"/>
          <w:szCs w:val="24"/>
          <w:shd w:val="clear" w:color="auto" w:fill="FFFFFF"/>
        </w:rPr>
        <w:t>Mobilità</w:t>
      </w:r>
      <w:proofErr w:type="spellEnd"/>
      <w:r w:rsidRPr="0083212D">
        <w:rPr>
          <w:rFonts w:ascii="Times New Roman" w:hAnsi="Times New Roman" w:cs="Times New Roman"/>
          <w:i/>
          <w:iCs/>
          <w:color w:val="222222"/>
          <w:sz w:val="24"/>
          <w:szCs w:val="24"/>
          <w:shd w:val="clear" w:color="auto" w:fill="FFFFFF"/>
        </w:rPr>
        <w:t xml:space="preserve"> e </w:t>
      </w:r>
      <w:proofErr w:type="spellStart"/>
      <w:r w:rsidRPr="0083212D">
        <w:rPr>
          <w:rFonts w:ascii="Times New Roman" w:hAnsi="Times New Roman" w:cs="Times New Roman"/>
          <w:i/>
          <w:iCs/>
          <w:color w:val="222222"/>
          <w:sz w:val="24"/>
          <w:szCs w:val="24"/>
          <w:shd w:val="clear" w:color="auto" w:fill="FFFFFF"/>
        </w:rPr>
        <w:t>Ambiente</w:t>
      </w:r>
      <w:proofErr w:type="spellEnd"/>
      <w:r w:rsidRPr="0083212D">
        <w:rPr>
          <w:rFonts w:ascii="Times New Roman" w:hAnsi="Times New Roman" w:cs="Times New Roman"/>
          <w:color w:val="222222"/>
          <w:sz w:val="24"/>
          <w:szCs w:val="24"/>
          <w:shd w:val="clear" w:color="auto" w:fill="FFFFFF"/>
        </w:rPr>
        <w:t>, </w:t>
      </w:r>
      <w:r w:rsidRPr="0083212D">
        <w:rPr>
          <w:rFonts w:ascii="Times New Roman" w:hAnsi="Times New Roman" w:cs="Times New Roman"/>
          <w:i/>
          <w:iCs/>
          <w:color w:val="222222"/>
          <w:sz w:val="24"/>
          <w:szCs w:val="24"/>
          <w:shd w:val="clear" w:color="auto" w:fill="FFFFFF"/>
        </w:rPr>
        <w:t>16</w:t>
      </w:r>
      <w:r w:rsidRPr="0083212D">
        <w:rPr>
          <w:rFonts w:ascii="Times New Roman" w:hAnsi="Times New Roman" w:cs="Times New Roman"/>
          <w:color w:val="222222"/>
          <w:sz w:val="24"/>
          <w:szCs w:val="24"/>
          <w:shd w:val="clear" w:color="auto" w:fill="FFFFFF"/>
        </w:rPr>
        <w:t>(2).</w:t>
      </w:r>
    </w:p>
    <w:p w14:paraId="16E63637" w14:textId="6335230C"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83212D">
        <w:rPr>
          <w:rFonts w:ascii="Times New Roman" w:eastAsia="Times New Roman" w:hAnsi="Times New Roman" w:cs="Times New Roman"/>
          <w:sz w:val="24"/>
          <w:szCs w:val="24"/>
        </w:rPr>
        <w:t xml:space="preserve">Olawuyi, S. O., &amp; </w:t>
      </w:r>
      <w:proofErr w:type="spellStart"/>
      <w:r w:rsidRPr="0083212D">
        <w:rPr>
          <w:rFonts w:ascii="Times New Roman" w:eastAsia="Times New Roman" w:hAnsi="Times New Roman" w:cs="Times New Roman"/>
          <w:sz w:val="24"/>
          <w:szCs w:val="24"/>
        </w:rPr>
        <w:t>Ijila</w:t>
      </w:r>
      <w:proofErr w:type="spellEnd"/>
      <w:r w:rsidRPr="0083212D">
        <w:rPr>
          <w:rFonts w:ascii="Times New Roman" w:eastAsia="Times New Roman" w:hAnsi="Times New Roman" w:cs="Times New Roman"/>
          <w:sz w:val="24"/>
          <w:szCs w:val="24"/>
        </w:rPr>
        <w:t xml:space="preserve">, O. J. (2023). Correlates of farmers’ resilience to food insecurity in South-West Nigeria. International Journal of Research in Business and Social Science, 12(2), 330-341. </w:t>
      </w:r>
      <w:hyperlink r:id="rId25" w:history="1">
        <w:r w:rsidRPr="0083212D">
          <w:rPr>
            <w:rStyle w:val="Hyperlink"/>
            <w:rFonts w:ascii="Times New Roman" w:eastAsia="Times New Roman" w:hAnsi="Times New Roman" w:cs="Times New Roman"/>
            <w:sz w:val="24"/>
            <w:szCs w:val="24"/>
          </w:rPr>
          <w:t>https://doi.org/10.20525/ijrbs.v12i2.2376</w:t>
        </w:r>
      </w:hyperlink>
    </w:p>
    <w:p w14:paraId="607FBC47" w14:textId="58E8A389"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proofErr w:type="spellStart"/>
      <w:r w:rsidRPr="0083212D">
        <w:rPr>
          <w:rFonts w:ascii="Times New Roman" w:eastAsia="Times New Roman" w:hAnsi="Times New Roman" w:cs="Times New Roman"/>
          <w:sz w:val="24"/>
          <w:szCs w:val="24"/>
        </w:rPr>
        <w:t>Onyishi</w:t>
      </w:r>
      <w:proofErr w:type="spellEnd"/>
      <w:r w:rsidRPr="0083212D">
        <w:rPr>
          <w:rFonts w:ascii="Times New Roman" w:eastAsia="Times New Roman" w:hAnsi="Times New Roman" w:cs="Times New Roman"/>
          <w:sz w:val="24"/>
          <w:szCs w:val="24"/>
        </w:rPr>
        <w:t xml:space="preserve">, C. N., Igbo, E. U., &amp; Uwakwe, E. E. (2021). Surviving amidst barriers: Community-based organizations and rural farmers’ access to informal credit in Southeast Nigeria. Local Development &amp; Society, 3(2), 187-203. </w:t>
      </w:r>
      <w:hyperlink r:id="rId26" w:history="1">
        <w:r w:rsidRPr="0083212D">
          <w:rPr>
            <w:rStyle w:val="Hyperlink"/>
            <w:rFonts w:ascii="Times New Roman" w:eastAsia="Times New Roman" w:hAnsi="Times New Roman" w:cs="Times New Roman"/>
            <w:sz w:val="24"/>
            <w:szCs w:val="24"/>
          </w:rPr>
          <w:t>https://doi.org/10.1080/26883597.2021.1941205</w:t>
        </w:r>
      </w:hyperlink>
    </w:p>
    <w:p w14:paraId="4ACE1909" w14:textId="0DD2F33F"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proofErr w:type="spellStart"/>
      <w:r w:rsidRPr="0083212D">
        <w:rPr>
          <w:rFonts w:ascii="Times New Roman" w:hAnsi="Times New Roman" w:cs="Times New Roman"/>
          <w:color w:val="222222"/>
          <w:sz w:val="24"/>
          <w:szCs w:val="24"/>
          <w:shd w:val="clear" w:color="auto" w:fill="FFFFFF"/>
        </w:rPr>
        <w:t>Otekunrin</w:t>
      </w:r>
      <w:proofErr w:type="spellEnd"/>
      <w:r w:rsidRPr="0083212D">
        <w:rPr>
          <w:rFonts w:ascii="Times New Roman" w:hAnsi="Times New Roman" w:cs="Times New Roman"/>
          <w:color w:val="222222"/>
          <w:sz w:val="24"/>
          <w:szCs w:val="24"/>
          <w:shd w:val="clear" w:color="auto" w:fill="FFFFFF"/>
        </w:rPr>
        <w:t xml:space="preserve">, O. A. (2025). A Critical Assessment of the Interplay of Conflict, Hunger, Poverty, and Food Insecurity in Africa. Food and Humanity. </w:t>
      </w:r>
      <w:hyperlink r:id="rId27" w:history="1">
        <w:r w:rsidRPr="0083212D">
          <w:rPr>
            <w:rStyle w:val="Hyperlink"/>
            <w:rFonts w:ascii="Times New Roman" w:hAnsi="Times New Roman" w:cs="Times New Roman"/>
            <w:sz w:val="24"/>
            <w:szCs w:val="24"/>
            <w:shd w:val="clear" w:color="auto" w:fill="FFFFFF"/>
          </w:rPr>
          <w:t>https://doi.org/10.1016/j.foohum.2025.100544</w:t>
        </w:r>
      </w:hyperlink>
    </w:p>
    <w:p w14:paraId="51974FC7" w14:textId="77FD485D" w:rsidR="00960F39" w:rsidRPr="0083212D" w:rsidRDefault="00960F39"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hAnsi="Times New Roman" w:cs="Times New Roman"/>
          <w:color w:val="222222"/>
          <w:sz w:val="24"/>
          <w:szCs w:val="24"/>
          <w:shd w:val="clear" w:color="auto" w:fill="FFFFFF"/>
        </w:rPr>
        <w:t xml:space="preserve">Sabo, A. A., </w:t>
      </w:r>
      <w:proofErr w:type="spellStart"/>
      <w:r w:rsidRPr="0083212D">
        <w:rPr>
          <w:rFonts w:ascii="Times New Roman" w:hAnsi="Times New Roman" w:cs="Times New Roman"/>
          <w:color w:val="222222"/>
          <w:sz w:val="24"/>
          <w:szCs w:val="24"/>
          <w:shd w:val="clear" w:color="auto" w:fill="FFFFFF"/>
        </w:rPr>
        <w:t>Kasari</w:t>
      </w:r>
      <w:proofErr w:type="spellEnd"/>
      <w:r w:rsidRPr="0083212D">
        <w:rPr>
          <w:rFonts w:ascii="Times New Roman" w:hAnsi="Times New Roman" w:cs="Times New Roman"/>
          <w:color w:val="222222"/>
          <w:sz w:val="24"/>
          <w:szCs w:val="24"/>
          <w:shd w:val="clear" w:color="auto" w:fill="FFFFFF"/>
        </w:rPr>
        <w:t xml:space="preserve">, A. D., &amp; Fidelis, H. P. (2025). A Review on the Effects of Farmers-Herders Clash in the Agricultural Sector of Nigeria. </w:t>
      </w:r>
      <w:r w:rsidRPr="0083212D">
        <w:rPr>
          <w:rFonts w:ascii="Times New Roman" w:hAnsi="Times New Roman" w:cs="Times New Roman"/>
          <w:i/>
          <w:iCs/>
          <w:color w:val="222222"/>
          <w:sz w:val="24"/>
          <w:szCs w:val="24"/>
          <w:shd w:val="clear" w:color="auto" w:fill="FFFFFF"/>
        </w:rPr>
        <w:t>Journal of Agricultural Extension</w:t>
      </w:r>
      <w:r w:rsidRPr="0083212D">
        <w:rPr>
          <w:rFonts w:ascii="Times New Roman" w:hAnsi="Times New Roman" w:cs="Times New Roman"/>
          <w:color w:val="222222"/>
          <w:sz w:val="24"/>
          <w:szCs w:val="24"/>
          <w:shd w:val="clear" w:color="auto" w:fill="FFFFFF"/>
        </w:rPr>
        <w:t>, </w:t>
      </w:r>
      <w:r w:rsidRPr="0083212D">
        <w:rPr>
          <w:rFonts w:ascii="Times New Roman" w:hAnsi="Times New Roman" w:cs="Times New Roman"/>
          <w:i/>
          <w:iCs/>
          <w:color w:val="222222"/>
          <w:sz w:val="24"/>
          <w:szCs w:val="24"/>
          <w:shd w:val="clear" w:color="auto" w:fill="FFFFFF"/>
        </w:rPr>
        <w:t>30</w:t>
      </w:r>
      <w:r w:rsidRPr="0083212D">
        <w:rPr>
          <w:rFonts w:ascii="Times New Roman" w:hAnsi="Times New Roman" w:cs="Times New Roman"/>
          <w:color w:val="222222"/>
          <w:sz w:val="24"/>
          <w:szCs w:val="24"/>
          <w:shd w:val="clear" w:color="auto" w:fill="FFFFFF"/>
        </w:rPr>
        <w:t>(1), 213-221.</w:t>
      </w:r>
    </w:p>
    <w:p w14:paraId="34DC6461" w14:textId="77777777" w:rsidR="00960F39" w:rsidRPr="0083212D" w:rsidRDefault="00960F39" w:rsidP="0083212D">
      <w:pPr>
        <w:spacing w:line="240" w:lineRule="auto"/>
        <w:ind w:left="360"/>
        <w:rPr>
          <w:rFonts w:ascii="Times New Roman" w:hAnsi="Times New Roman" w:cs="Times New Roman"/>
          <w:color w:val="222222"/>
          <w:sz w:val="24"/>
          <w:szCs w:val="24"/>
          <w:shd w:val="clear" w:color="auto" w:fill="FFFFFF"/>
        </w:rPr>
      </w:pPr>
      <w:proofErr w:type="spellStart"/>
      <w:r w:rsidRPr="0083212D">
        <w:rPr>
          <w:rFonts w:ascii="Times New Roman" w:hAnsi="Times New Roman" w:cs="Times New Roman"/>
          <w:color w:val="222222"/>
          <w:sz w:val="24"/>
          <w:szCs w:val="24"/>
          <w:shd w:val="clear" w:color="auto" w:fill="FFFFFF"/>
        </w:rPr>
        <w:lastRenderedPageBreak/>
        <w:t>Sheidu</w:t>
      </w:r>
      <w:proofErr w:type="spellEnd"/>
      <w:r w:rsidRPr="0083212D">
        <w:rPr>
          <w:rFonts w:ascii="Times New Roman" w:hAnsi="Times New Roman" w:cs="Times New Roman"/>
          <w:color w:val="222222"/>
          <w:sz w:val="24"/>
          <w:szCs w:val="24"/>
          <w:shd w:val="clear" w:color="auto" w:fill="FFFFFF"/>
        </w:rPr>
        <w:t xml:space="preserve">, C. F., &amp; Izu, I. S. (2024). Unrest and unfilled stomachs: unravelling the linkage between armed conflict and food insecurity in north north-central region of Nigeria. </w:t>
      </w:r>
      <w:proofErr w:type="spellStart"/>
      <w:r w:rsidRPr="0083212D">
        <w:rPr>
          <w:rFonts w:ascii="Times New Roman" w:hAnsi="Times New Roman" w:cs="Times New Roman"/>
          <w:i/>
          <w:iCs/>
          <w:color w:val="222222"/>
          <w:sz w:val="24"/>
          <w:szCs w:val="24"/>
          <w:shd w:val="clear" w:color="auto" w:fill="FFFFFF"/>
        </w:rPr>
        <w:t>Wukari</w:t>
      </w:r>
      <w:proofErr w:type="spellEnd"/>
      <w:r w:rsidRPr="0083212D">
        <w:rPr>
          <w:rFonts w:ascii="Times New Roman" w:hAnsi="Times New Roman" w:cs="Times New Roman"/>
          <w:i/>
          <w:iCs/>
          <w:color w:val="222222"/>
          <w:sz w:val="24"/>
          <w:szCs w:val="24"/>
          <w:shd w:val="clear" w:color="auto" w:fill="FFFFFF"/>
        </w:rPr>
        <w:t xml:space="preserve"> International Studies Journal</w:t>
      </w:r>
      <w:r w:rsidRPr="0083212D">
        <w:rPr>
          <w:rFonts w:ascii="Times New Roman" w:hAnsi="Times New Roman" w:cs="Times New Roman"/>
          <w:color w:val="222222"/>
          <w:sz w:val="24"/>
          <w:szCs w:val="24"/>
          <w:shd w:val="clear" w:color="auto" w:fill="FFFFFF"/>
        </w:rPr>
        <w:t xml:space="preserve">, </w:t>
      </w:r>
      <w:r w:rsidRPr="0083212D">
        <w:rPr>
          <w:rFonts w:ascii="Times New Roman" w:hAnsi="Times New Roman" w:cs="Times New Roman"/>
          <w:i/>
          <w:iCs/>
          <w:color w:val="222222"/>
          <w:sz w:val="24"/>
          <w:szCs w:val="24"/>
          <w:shd w:val="clear" w:color="auto" w:fill="FFFFFF"/>
        </w:rPr>
        <w:t>8</w:t>
      </w:r>
      <w:r w:rsidRPr="0083212D">
        <w:rPr>
          <w:rFonts w:ascii="Times New Roman" w:hAnsi="Times New Roman" w:cs="Times New Roman"/>
          <w:color w:val="222222"/>
          <w:sz w:val="24"/>
          <w:szCs w:val="24"/>
          <w:shd w:val="clear" w:color="auto" w:fill="FFFFFF"/>
        </w:rPr>
        <w:t>(4), 1-10.</w:t>
      </w:r>
    </w:p>
    <w:p w14:paraId="6F2B2572" w14:textId="497BDECA"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hAnsi="Times New Roman" w:cs="Times New Roman"/>
          <w:color w:val="222222"/>
          <w:sz w:val="24"/>
          <w:szCs w:val="24"/>
          <w:shd w:val="clear" w:color="auto" w:fill="FFFFFF"/>
        </w:rPr>
        <w:t xml:space="preserve">Tochukwu, O. R., Omoyele, O. S., Olanipekun, W. D., &amp; Aderemi, T. A. (2021). Is agriculture still a strong force in employment generation in Nigeria? An empirical investigation. </w:t>
      </w:r>
      <w:proofErr w:type="spellStart"/>
      <w:r w:rsidRPr="0083212D">
        <w:rPr>
          <w:rFonts w:ascii="Times New Roman" w:hAnsi="Times New Roman" w:cs="Times New Roman"/>
          <w:color w:val="222222"/>
          <w:sz w:val="24"/>
          <w:szCs w:val="24"/>
          <w:shd w:val="clear" w:color="auto" w:fill="FFFFFF"/>
        </w:rPr>
        <w:t>EuroEconomica</w:t>
      </w:r>
      <w:proofErr w:type="spellEnd"/>
      <w:r w:rsidRPr="0083212D">
        <w:rPr>
          <w:rFonts w:ascii="Times New Roman" w:hAnsi="Times New Roman" w:cs="Times New Roman"/>
          <w:color w:val="222222"/>
          <w:sz w:val="24"/>
          <w:szCs w:val="24"/>
          <w:shd w:val="clear" w:color="auto" w:fill="FFFFFF"/>
        </w:rPr>
        <w:t xml:space="preserve">, 40(2). </w:t>
      </w:r>
      <w:hyperlink r:id="rId28" w:history="1">
        <w:r w:rsidRPr="0083212D">
          <w:rPr>
            <w:rStyle w:val="Hyperlink"/>
            <w:rFonts w:ascii="Times New Roman" w:hAnsi="Times New Roman" w:cs="Times New Roman"/>
            <w:sz w:val="24"/>
            <w:szCs w:val="24"/>
            <w:shd w:val="clear" w:color="auto" w:fill="FFFFFF"/>
          </w:rPr>
          <w:t>https://dj.univ-danubius.ro/index.php/EE/article/view/1331</w:t>
        </w:r>
      </w:hyperlink>
    </w:p>
    <w:p w14:paraId="7DD46D44" w14:textId="64CDA16D"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83212D">
        <w:rPr>
          <w:rFonts w:ascii="Times New Roman" w:hAnsi="Times New Roman" w:cs="Times New Roman"/>
          <w:color w:val="222222"/>
          <w:sz w:val="24"/>
          <w:szCs w:val="24"/>
          <w:shd w:val="clear" w:color="auto" w:fill="FFFFFF"/>
        </w:rPr>
        <w:t xml:space="preserve">Tóth, G., &amp; </w:t>
      </w:r>
      <w:proofErr w:type="spellStart"/>
      <w:r w:rsidRPr="0083212D">
        <w:rPr>
          <w:rFonts w:ascii="Times New Roman" w:hAnsi="Times New Roman" w:cs="Times New Roman"/>
          <w:color w:val="222222"/>
          <w:sz w:val="24"/>
          <w:szCs w:val="24"/>
          <w:shd w:val="clear" w:color="auto" w:fill="FFFFFF"/>
        </w:rPr>
        <w:t>Zachár</w:t>
      </w:r>
      <w:proofErr w:type="spellEnd"/>
      <w:r w:rsidRPr="0083212D">
        <w:rPr>
          <w:rFonts w:ascii="Times New Roman" w:hAnsi="Times New Roman" w:cs="Times New Roman"/>
          <w:color w:val="222222"/>
          <w:sz w:val="24"/>
          <w:szCs w:val="24"/>
          <w:shd w:val="clear" w:color="auto" w:fill="FFFFFF"/>
        </w:rPr>
        <w:t xml:space="preserve">, J. (2021). Towards Food Justice – The Global-Economic Material Balance Analysis of Hunger, Food Security and Waste. Agronomy, 11(7), 1324. </w:t>
      </w:r>
      <w:hyperlink r:id="rId29" w:history="1">
        <w:r w:rsidRPr="0083212D">
          <w:rPr>
            <w:rStyle w:val="Hyperlink"/>
            <w:rFonts w:ascii="Times New Roman" w:hAnsi="Times New Roman" w:cs="Times New Roman"/>
            <w:sz w:val="24"/>
            <w:szCs w:val="24"/>
            <w:shd w:val="clear" w:color="auto" w:fill="FFFFFF"/>
          </w:rPr>
          <w:t>https://doi.org/10.3390/agronomy11071324</w:t>
        </w:r>
      </w:hyperlink>
    </w:p>
    <w:p w14:paraId="70B19575" w14:textId="55A6DF61" w:rsidR="00960F39" w:rsidRPr="0083212D" w:rsidRDefault="00960F39" w:rsidP="0083212D">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83212D">
        <w:rPr>
          <w:rFonts w:ascii="Times New Roman" w:eastAsia="Times New Roman" w:hAnsi="Times New Roman" w:cs="Times New Roman"/>
          <w:sz w:val="24"/>
          <w:szCs w:val="24"/>
        </w:rPr>
        <w:t>Uchegbue</w:t>
      </w:r>
      <w:proofErr w:type="spellEnd"/>
      <w:r w:rsidRPr="0083212D">
        <w:rPr>
          <w:rFonts w:ascii="Times New Roman" w:eastAsia="Times New Roman" w:hAnsi="Times New Roman" w:cs="Times New Roman"/>
          <w:sz w:val="24"/>
          <w:szCs w:val="24"/>
        </w:rPr>
        <w:t xml:space="preserve">, B. C., &amp; Nnamani, K. (2024). Impacts of insecurity on farm produce in Enugu State: A study of Nimbo Massacre. </w:t>
      </w:r>
      <w:r w:rsidRPr="0083212D">
        <w:rPr>
          <w:rFonts w:ascii="Times New Roman" w:eastAsia="Times New Roman" w:hAnsi="Times New Roman" w:cs="Times New Roman"/>
          <w:i/>
          <w:iCs/>
          <w:sz w:val="24"/>
          <w:szCs w:val="24"/>
        </w:rPr>
        <w:t>Caritas International Journal of Political Studies and International Relations</w:t>
      </w:r>
      <w:r w:rsidRPr="0083212D">
        <w:rPr>
          <w:rFonts w:ascii="Times New Roman" w:eastAsia="Times New Roman" w:hAnsi="Times New Roman" w:cs="Times New Roman"/>
          <w:sz w:val="24"/>
          <w:szCs w:val="24"/>
        </w:rPr>
        <w:t xml:space="preserve">, </w:t>
      </w:r>
      <w:r w:rsidRPr="0083212D">
        <w:rPr>
          <w:rFonts w:ascii="Times New Roman" w:eastAsia="Times New Roman" w:hAnsi="Times New Roman" w:cs="Times New Roman"/>
          <w:i/>
          <w:iCs/>
          <w:sz w:val="24"/>
          <w:szCs w:val="24"/>
        </w:rPr>
        <w:t>1</w:t>
      </w:r>
      <w:r w:rsidRPr="0083212D">
        <w:rPr>
          <w:rFonts w:ascii="Times New Roman" w:eastAsia="Times New Roman" w:hAnsi="Times New Roman" w:cs="Times New Roman"/>
          <w:sz w:val="24"/>
          <w:szCs w:val="24"/>
        </w:rPr>
        <w:t>(1).</w:t>
      </w:r>
    </w:p>
    <w:p w14:paraId="2A711D44" w14:textId="1D4CD5A4"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83212D">
        <w:rPr>
          <w:rFonts w:ascii="Times New Roman" w:eastAsiaTheme="minorHAnsi" w:hAnsi="Times New Roman" w:cs="Times New Roman"/>
          <w:color w:val="222222"/>
          <w:sz w:val="24"/>
          <w:szCs w:val="24"/>
          <w:shd w:val="clear" w:color="auto" w:fill="FFFFFF"/>
        </w:rPr>
        <w:t>Umeoka</w:t>
      </w:r>
      <w:proofErr w:type="spellEnd"/>
      <w:r w:rsidRPr="0083212D">
        <w:rPr>
          <w:rFonts w:ascii="Times New Roman" w:eastAsiaTheme="minorHAnsi" w:hAnsi="Times New Roman" w:cs="Times New Roman"/>
          <w:color w:val="222222"/>
          <w:sz w:val="24"/>
          <w:szCs w:val="24"/>
          <w:shd w:val="clear" w:color="auto" w:fill="FFFFFF"/>
        </w:rPr>
        <w:t xml:space="preserve">, C., &amp; Sakurai, T. (2025). Investigating direct economic and market shocks of conflict on agriculture production in Nigeria. Agriculture &amp; Food Security, 14(1), 55. </w:t>
      </w:r>
      <w:hyperlink r:id="rId30" w:history="1">
        <w:r w:rsidRPr="0083212D">
          <w:rPr>
            <w:rStyle w:val="Hyperlink"/>
            <w:rFonts w:ascii="Times New Roman" w:eastAsiaTheme="minorHAnsi" w:hAnsi="Times New Roman" w:cs="Times New Roman"/>
            <w:sz w:val="24"/>
            <w:szCs w:val="24"/>
            <w:shd w:val="clear" w:color="auto" w:fill="FFFFFF"/>
          </w:rPr>
          <w:t>https://doi.org/10.1186/s40066-025-00565-w</w:t>
        </w:r>
      </w:hyperlink>
    </w:p>
    <w:p w14:paraId="3A4F4B02" w14:textId="19B12B16" w:rsidR="00960F39"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83212D">
        <w:rPr>
          <w:rFonts w:ascii="Times New Roman" w:eastAsia="Times New Roman" w:hAnsi="Times New Roman" w:cs="Times New Roman"/>
          <w:sz w:val="24"/>
          <w:szCs w:val="24"/>
        </w:rPr>
        <w:t>Yeleliere</w:t>
      </w:r>
      <w:proofErr w:type="spellEnd"/>
      <w:r w:rsidRPr="0083212D">
        <w:rPr>
          <w:rFonts w:ascii="Times New Roman" w:eastAsia="Times New Roman" w:hAnsi="Times New Roman" w:cs="Times New Roman"/>
          <w:sz w:val="24"/>
          <w:szCs w:val="24"/>
        </w:rPr>
        <w:t xml:space="preserve">, E., Antwi-Agyei, P., &amp; </w:t>
      </w:r>
      <w:proofErr w:type="spellStart"/>
      <w:r w:rsidRPr="0083212D">
        <w:rPr>
          <w:rFonts w:ascii="Times New Roman" w:eastAsia="Times New Roman" w:hAnsi="Times New Roman" w:cs="Times New Roman"/>
          <w:sz w:val="24"/>
          <w:szCs w:val="24"/>
        </w:rPr>
        <w:t>Guodaar</w:t>
      </w:r>
      <w:proofErr w:type="spellEnd"/>
      <w:r w:rsidRPr="0083212D">
        <w:rPr>
          <w:rFonts w:ascii="Times New Roman" w:eastAsia="Times New Roman" w:hAnsi="Times New Roman" w:cs="Times New Roman"/>
          <w:sz w:val="24"/>
          <w:szCs w:val="24"/>
        </w:rPr>
        <w:t xml:space="preserve">, L. (2023). Farmers response to climate variability and change in rainfed farming systems: Insight from lived experiences of farmers. </w:t>
      </w:r>
      <w:proofErr w:type="spellStart"/>
      <w:r w:rsidRPr="0083212D">
        <w:rPr>
          <w:rFonts w:ascii="Times New Roman" w:eastAsia="Times New Roman" w:hAnsi="Times New Roman" w:cs="Times New Roman"/>
          <w:sz w:val="24"/>
          <w:szCs w:val="24"/>
        </w:rPr>
        <w:t>Heliyon</w:t>
      </w:r>
      <w:proofErr w:type="spellEnd"/>
      <w:r w:rsidRPr="0083212D">
        <w:rPr>
          <w:rFonts w:ascii="Times New Roman" w:eastAsia="Times New Roman" w:hAnsi="Times New Roman" w:cs="Times New Roman"/>
          <w:sz w:val="24"/>
          <w:szCs w:val="24"/>
        </w:rPr>
        <w:t xml:space="preserve">, 9(9). </w:t>
      </w:r>
      <w:hyperlink r:id="rId31" w:history="1">
        <w:r w:rsidRPr="0083212D">
          <w:rPr>
            <w:rStyle w:val="Hyperlink"/>
            <w:rFonts w:ascii="Times New Roman" w:eastAsia="Times New Roman" w:hAnsi="Times New Roman" w:cs="Times New Roman"/>
            <w:sz w:val="24"/>
            <w:szCs w:val="24"/>
          </w:rPr>
          <w:t>https://doi.org/10.1016/j.heliyon.2023.e19656</w:t>
        </w:r>
      </w:hyperlink>
      <w:r w:rsidRPr="0083212D">
        <w:rPr>
          <w:rFonts w:ascii="Times New Roman" w:eastAsia="Times New Roman" w:hAnsi="Times New Roman" w:cs="Times New Roman"/>
          <w:sz w:val="24"/>
          <w:szCs w:val="24"/>
        </w:rPr>
        <w:tab/>
      </w:r>
    </w:p>
    <w:sectPr w:rsidR="00960F39" w:rsidRPr="0083212D">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AB2E7" w14:textId="77777777" w:rsidR="0088571B" w:rsidRDefault="0088571B" w:rsidP="00D128F1">
      <w:pPr>
        <w:spacing w:after="0" w:line="240" w:lineRule="auto"/>
      </w:pPr>
      <w:r>
        <w:separator/>
      </w:r>
    </w:p>
  </w:endnote>
  <w:endnote w:type="continuationSeparator" w:id="0">
    <w:p w14:paraId="4F55077C" w14:textId="77777777" w:rsidR="0088571B" w:rsidRDefault="0088571B" w:rsidP="00D1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FFE8" w14:textId="77777777" w:rsidR="00E96124" w:rsidRDefault="00E96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340950"/>
      <w:docPartObj>
        <w:docPartGallery w:val="Page Numbers (Bottom of Page)"/>
        <w:docPartUnique/>
      </w:docPartObj>
    </w:sdtPr>
    <w:sdtEndPr>
      <w:rPr>
        <w:noProof/>
      </w:rPr>
    </w:sdtEndPr>
    <w:sdtContent>
      <w:p w14:paraId="46597568" w14:textId="77777777" w:rsidR="004F3C4D" w:rsidRDefault="004F3C4D">
        <w:pPr>
          <w:pStyle w:val="Footer"/>
          <w:jc w:val="center"/>
        </w:pPr>
        <w:r>
          <w:fldChar w:fldCharType="begin"/>
        </w:r>
        <w:r>
          <w:instrText xml:space="preserve"> PAGE   \* MERGEFORMAT </w:instrText>
        </w:r>
        <w:r>
          <w:fldChar w:fldCharType="separate"/>
        </w:r>
        <w:r w:rsidR="00567470">
          <w:rPr>
            <w:noProof/>
          </w:rPr>
          <w:t>13</w:t>
        </w:r>
        <w:r>
          <w:rPr>
            <w:noProof/>
          </w:rPr>
          <w:fldChar w:fldCharType="end"/>
        </w:r>
      </w:p>
    </w:sdtContent>
  </w:sdt>
  <w:p w14:paraId="70F9F6D6" w14:textId="77777777" w:rsidR="004F3C4D" w:rsidRDefault="004F3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107F3" w14:textId="77777777" w:rsidR="00E96124" w:rsidRDefault="00E96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49295" w14:textId="77777777" w:rsidR="0088571B" w:rsidRDefault="0088571B" w:rsidP="00D128F1">
      <w:pPr>
        <w:spacing w:after="0" w:line="240" w:lineRule="auto"/>
      </w:pPr>
      <w:r>
        <w:separator/>
      </w:r>
    </w:p>
  </w:footnote>
  <w:footnote w:type="continuationSeparator" w:id="0">
    <w:p w14:paraId="42950044" w14:textId="77777777" w:rsidR="0088571B" w:rsidRDefault="0088571B" w:rsidP="00D12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90D8" w14:textId="600114E0" w:rsidR="00E96124" w:rsidRDefault="00E96124">
    <w:pPr>
      <w:pStyle w:val="Header"/>
    </w:pPr>
    <w:r>
      <w:rPr>
        <w:noProof/>
      </w:rPr>
      <w:pict w14:anchorId="1424B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24422"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F76E" w14:textId="62B6F669" w:rsidR="00E96124" w:rsidRDefault="00E96124">
    <w:pPr>
      <w:pStyle w:val="Header"/>
    </w:pPr>
    <w:r>
      <w:rPr>
        <w:noProof/>
      </w:rPr>
      <w:pict w14:anchorId="2FE44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2442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3C78" w14:textId="54EAB00E" w:rsidR="00E96124" w:rsidRDefault="00E96124">
    <w:pPr>
      <w:pStyle w:val="Header"/>
    </w:pPr>
    <w:r>
      <w:rPr>
        <w:noProof/>
      </w:rPr>
      <w:pict w14:anchorId="77280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24421"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141DC"/>
    <w:multiLevelType w:val="hybridMultilevel"/>
    <w:tmpl w:val="BFA0E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1706B"/>
    <w:multiLevelType w:val="hybridMultilevel"/>
    <w:tmpl w:val="E38C2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2MjY0MzQxNLM0NTJQ0lEKTi0uzszPAykwqgUAWLvoqywAAAA="/>
  </w:docVars>
  <w:rsids>
    <w:rsidRoot w:val="00E8692E"/>
    <w:rsid w:val="00010076"/>
    <w:rsid w:val="000147ED"/>
    <w:rsid w:val="000203BB"/>
    <w:rsid w:val="000303CD"/>
    <w:rsid w:val="00030D7F"/>
    <w:rsid w:val="00034510"/>
    <w:rsid w:val="00040A0F"/>
    <w:rsid w:val="0004371F"/>
    <w:rsid w:val="00046C8A"/>
    <w:rsid w:val="000737E7"/>
    <w:rsid w:val="000852D5"/>
    <w:rsid w:val="00096B6D"/>
    <w:rsid w:val="000B7AA2"/>
    <w:rsid w:val="000E01A0"/>
    <w:rsid w:val="000F59ED"/>
    <w:rsid w:val="000F7672"/>
    <w:rsid w:val="00102632"/>
    <w:rsid w:val="00102AE4"/>
    <w:rsid w:val="00103A87"/>
    <w:rsid w:val="00114C61"/>
    <w:rsid w:val="00117A73"/>
    <w:rsid w:val="001240EA"/>
    <w:rsid w:val="001336E1"/>
    <w:rsid w:val="00137DEE"/>
    <w:rsid w:val="001466D3"/>
    <w:rsid w:val="00160612"/>
    <w:rsid w:val="00170F19"/>
    <w:rsid w:val="00174B76"/>
    <w:rsid w:val="00175D9C"/>
    <w:rsid w:val="0018024E"/>
    <w:rsid w:val="00182670"/>
    <w:rsid w:val="00184DC5"/>
    <w:rsid w:val="00193B57"/>
    <w:rsid w:val="001946A1"/>
    <w:rsid w:val="00196CDD"/>
    <w:rsid w:val="001A69AD"/>
    <w:rsid w:val="001B678C"/>
    <w:rsid w:val="00200FAD"/>
    <w:rsid w:val="00201A49"/>
    <w:rsid w:val="00202641"/>
    <w:rsid w:val="00204A6B"/>
    <w:rsid w:val="002115A0"/>
    <w:rsid w:val="0021268C"/>
    <w:rsid w:val="00215EC8"/>
    <w:rsid w:val="002254E6"/>
    <w:rsid w:val="0023000B"/>
    <w:rsid w:val="002443AC"/>
    <w:rsid w:val="00244D65"/>
    <w:rsid w:val="002458CF"/>
    <w:rsid w:val="00250603"/>
    <w:rsid w:val="0026175A"/>
    <w:rsid w:val="002719E0"/>
    <w:rsid w:val="00274238"/>
    <w:rsid w:val="00285FF3"/>
    <w:rsid w:val="0029172C"/>
    <w:rsid w:val="00293E84"/>
    <w:rsid w:val="002A51B7"/>
    <w:rsid w:val="002A563E"/>
    <w:rsid w:val="002A769C"/>
    <w:rsid w:val="002B049D"/>
    <w:rsid w:val="002B21D8"/>
    <w:rsid w:val="002B3B29"/>
    <w:rsid w:val="002B4B93"/>
    <w:rsid w:val="002C2651"/>
    <w:rsid w:val="002D5E0E"/>
    <w:rsid w:val="002E48D4"/>
    <w:rsid w:val="002F0DD1"/>
    <w:rsid w:val="002F1871"/>
    <w:rsid w:val="002F225E"/>
    <w:rsid w:val="002F2FB5"/>
    <w:rsid w:val="003028D9"/>
    <w:rsid w:val="00310A33"/>
    <w:rsid w:val="00311F53"/>
    <w:rsid w:val="00330AAE"/>
    <w:rsid w:val="003318C4"/>
    <w:rsid w:val="003332DB"/>
    <w:rsid w:val="0033619B"/>
    <w:rsid w:val="003456F1"/>
    <w:rsid w:val="00347C70"/>
    <w:rsid w:val="003507EE"/>
    <w:rsid w:val="00351684"/>
    <w:rsid w:val="003606F9"/>
    <w:rsid w:val="0038105F"/>
    <w:rsid w:val="00381097"/>
    <w:rsid w:val="003829EE"/>
    <w:rsid w:val="00386514"/>
    <w:rsid w:val="003941DC"/>
    <w:rsid w:val="003B3497"/>
    <w:rsid w:val="003C181C"/>
    <w:rsid w:val="003C197E"/>
    <w:rsid w:val="003C3CFC"/>
    <w:rsid w:val="003D12E2"/>
    <w:rsid w:val="003D562B"/>
    <w:rsid w:val="003E0E9A"/>
    <w:rsid w:val="003E323D"/>
    <w:rsid w:val="003F73D3"/>
    <w:rsid w:val="004056A7"/>
    <w:rsid w:val="00406E16"/>
    <w:rsid w:val="00410A83"/>
    <w:rsid w:val="0041106B"/>
    <w:rsid w:val="00417804"/>
    <w:rsid w:val="00420D5C"/>
    <w:rsid w:val="0042190A"/>
    <w:rsid w:val="00451888"/>
    <w:rsid w:val="00457B17"/>
    <w:rsid w:val="004603FE"/>
    <w:rsid w:val="00460BE0"/>
    <w:rsid w:val="0046206E"/>
    <w:rsid w:val="0046381B"/>
    <w:rsid w:val="00465A1F"/>
    <w:rsid w:val="00492800"/>
    <w:rsid w:val="004B452E"/>
    <w:rsid w:val="004C7A39"/>
    <w:rsid w:val="004D595E"/>
    <w:rsid w:val="004E0B28"/>
    <w:rsid w:val="004E798E"/>
    <w:rsid w:val="004F3C4D"/>
    <w:rsid w:val="00502F5E"/>
    <w:rsid w:val="005036ED"/>
    <w:rsid w:val="00510135"/>
    <w:rsid w:val="00511D3C"/>
    <w:rsid w:val="00512B81"/>
    <w:rsid w:val="005227B2"/>
    <w:rsid w:val="005354D9"/>
    <w:rsid w:val="00535BE5"/>
    <w:rsid w:val="00537C6A"/>
    <w:rsid w:val="005451BD"/>
    <w:rsid w:val="00547A9A"/>
    <w:rsid w:val="00563CF3"/>
    <w:rsid w:val="00565891"/>
    <w:rsid w:val="00567470"/>
    <w:rsid w:val="00567994"/>
    <w:rsid w:val="0057225E"/>
    <w:rsid w:val="00581BFE"/>
    <w:rsid w:val="00584DD3"/>
    <w:rsid w:val="00587CD5"/>
    <w:rsid w:val="00590B9E"/>
    <w:rsid w:val="005923FE"/>
    <w:rsid w:val="00594685"/>
    <w:rsid w:val="005952C6"/>
    <w:rsid w:val="00596284"/>
    <w:rsid w:val="005A4DC0"/>
    <w:rsid w:val="005A58F8"/>
    <w:rsid w:val="005A6555"/>
    <w:rsid w:val="005A7223"/>
    <w:rsid w:val="005B3D13"/>
    <w:rsid w:val="005B7BC3"/>
    <w:rsid w:val="005E205C"/>
    <w:rsid w:val="005E2BFE"/>
    <w:rsid w:val="005E5199"/>
    <w:rsid w:val="005F65A9"/>
    <w:rsid w:val="006074FD"/>
    <w:rsid w:val="0061042F"/>
    <w:rsid w:val="006243A9"/>
    <w:rsid w:val="00635E7C"/>
    <w:rsid w:val="0067365C"/>
    <w:rsid w:val="00675BF0"/>
    <w:rsid w:val="00681415"/>
    <w:rsid w:val="006978BD"/>
    <w:rsid w:val="006A3961"/>
    <w:rsid w:val="006A4B01"/>
    <w:rsid w:val="006A6785"/>
    <w:rsid w:val="006C0914"/>
    <w:rsid w:val="006C43F5"/>
    <w:rsid w:val="006D1C34"/>
    <w:rsid w:val="006D1DB9"/>
    <w:rsid w:val="006D20C5"/>
    <w:rsid w:val="006D384E"/>
    <w:rsid w:val="006D508C"/>
    <w:rsid w:val="006E66A5"/>
    <w:rsid w:val="006F4EBF"/>
    <w:rsid w:val="0070077E"/>
    <w:rsid w:val="00703C9F"/>
    <w:rsid w:val="00705021"/>
    <w:rsid w:val="00712CDA"/>
    <w:rsid w:val="00720631"/>
    <w:rsid w:val="007310F5"/>
    <w:rsid w:val="00732C63"/>
    <w:rsid w:val="00736E94"/>
    <w:rsid w:val="007465E4"/>
    <w:rsid w:val="007527F1"/>
    <w:rsid w:val="007571E1"/>
    <w:rsid w:val="00764ED5"/>
    <w:rsid w:val="0076645D"/>
    <w:rsid w:val="007667F9"/>
    <w:rsid w:val="00767610"/>
    <w:rsid w:val="00774346"/>
    <w:rsid w:val="00774A5B"/>
    <w:rsid w:val="007A0CF9"/>
    <w:rsid w:val="007A6F93"/>
    <w:rsid w:val="007C2233"/>
    <w:rsid w:val="007C39DB"/>
    <w:rsid w:val="007D1154"/>
    <w:rsid w:val="007E306D"/>
    <w:rsid w:val="007F5BF8"/>
    <w:rsid w:val="007F65F7"/>
    <w:rsid w:val="00805D05"/>
    <w:rsid w:val="00821527"/>
    <w:rsid w:val="00822F90"/>
    <w:rsid w:val="0082697E"/>
    <w:rsid w:val="008303EF"/>
    <w:rsid w:val="0083212D"/>
    <w:rsid w:val="00841AE5"/>
    <w:rsid w:val="0084642C"/>
    <w:rsid w:val="008519AD"/>
    <w:rsid w:val="00860D5C"/>
    <w:rsid w:val="008839CC"/>
    <w:rsid w:val="0088571B"/>
    <w:rsid w:val="008906D3"/>
    <w:rsid w:val="008A57D5"/>
    <w:rsid w:val="008B34E1"/>
    <w:rsid w:val="008B4C73"/>
    <w:rsid w:val="008C212E"/>
    <w:rsid w:val="008D0E4E"/>
    <w:rsid w:val="008D4FD7"/>
    <w:rsid w:val="008D66A8"/>
    <w:rsid w:val="008F610F"/>
    <w:rsid w:val="00904301"/>
    <w:rsid w:val="0090727D"/>
    <w:rsid w:val="00911924"/>
    <w:rsid w:val="009208A5"/>
    <w:rsid w:val="00923C2F"/>
    <w:rsid w:val="00926892"/>
    <w:rsid w:val="00941A6F"/>
    <w:rsid w:val="009509D4"/>
    <w:rsid w:val="009608DC"/>
    <w:rsid w:val="00960F39"/>
    <w:rsid w:val="00962B65"/>
    <w:rsid w:val="00973DA8"/>
    <w:rsid w:val="009852A8"/>
    <w:rsid w:val="00996AE2"/>
    <w:rsid w:val="009A6195"/>
    <w:rsid w:val="009B227D"/>
    <w:rsid w:val="009C13AE"/>
    <w:rsid w:val="009C7419"/>
    <w:rsid w:val="009E7CDC"/>
    <w:rsid w:val="009F3CA1"/>
    <w:rsid w:val="00A00B89"/>
    <w:rsid w:val="00A11858"/>
    <w:rsid w:val="00A12F8B"/>
    <w:rsid w:val="00A13321"/>
    <w:rsid w:val="00A20845"/>
    <w:rsid w:val="00A2583E"/>
    <w:rsid w:val="00A30D0A"/>
    <w:rsid w:val="00A5757F"/>
    <w:rsid w:val="00A66E6C"/>
    <w:rsid w:val="00A81074"/>
    <w:rsid w:val="00AB2626"/>
    <w:rsid w:val="00AC1E08"/>
    <w:rsid w:val="00AC6156"/>
    <w:rsid w:val="00AE2A91"/>
    <w:rsid w:val="00AE78DE"/>
    <w:rsid w:val="00B16EC6"/>
    <w:rsid w:val="00B223A1"/>
    <w:rsid w:val="00B274AD"/>
    <w:rsid w:val="00B3565C"/>
    <w:rsid w:val="00B63968"/>
    <w:rsid w:val="00B71403"/>
    <w:rsid w:val="00B73CCB"/>
    <w:rsid w:val="00B77A5D"/>
    <w:rsid w:val="00B939F0"/>
    <w:rsid w:val="00B968F0"/>
    <w:rsid w:val="00BA02B6"/>
    <w:rsid w:val="00BA2621"/>
    <w:rsid w:val="00BC3F96"/>
    <w:rsid w:val="00BD0279"/>
    <w:rsid w:val="00BE0B68"/>
    <w:rsid w:val="00BE4788"/>
    <w:rsid w:val="00BE77A9"/>
    <w:rsid w:val="00C00E96"/>
    <w:rsid w:val="00C03F9D"/>
    <w:rsid w:val="00C21D58"/>
    <w:rsid w:val="00C3375D"/>
    <w:rsid w:val="00C449C3"/>
    <w:rsid w:val="00C44B97"/>
    <w:rsid w:val="00C65A83"/>
    <w:rsid w:val="00C701A0"/>
    <w:rsid w:val="00C929B4"/>
    <w:rsid w:val="00CC77B0"/>
    <w:rsid w:val="00CF3C9F"/>
    <w:rsid w:val="00D031CB"/>
    <w:rsid w:val="00D037CA"/>
    <w:rsid w:val="00D052C6"/>
    <w:rsid w:val="00D128F1"/>
    <w:rsid w:val="00D15452"/>
    <w:rsid w:val="00D23C32"/>
    <w:rsid w:val="00D30F28"/>
    <w:rsid w:val="00D32512"/>
    <w:rsid w:val="00D353E3"/>
    <w:rsid w:val="00D413DB"/>
    <w:rsid w:val="00D57C37"/>
    <w:rsid w:val="00D635E8"/>
    <w:rsid w:val="00D72CF6"/>
    <w:rsid w:val="00D85500"/>
    <w:rsid w:val="00D95417"/>
    <w:rsid w:val="00D95648"/>
    <w:rsid w:val="00D965DB"/>
    <w:rsid w:val="00DD1BC1"/>
    <w:rsid w:val="00DD45B4"/>
    <w:rsid w:val="00DE55F5"/>
    <w:rsid w:val="00DF76BF"/>
    <w:rsid w:val="00E01848"/>
    <w:rsid w:val="00E02EDD"/>
    <w:rsid w:val="00E06309"/>
    <w:rsid w:val="00E11393"/>
    <w:rsid w:val="00E13A3D"/>
    <w:rsid w:val="00E16BB3"/>
    <w:rsid w:val="00E3237B"/>
    <w:rsid w:val="00E33F49"/>
    <w:rsid w:val="00E35759"/>
    <w:rsid w:val="00E41E46"/>
    <w:rsid w:val="00E44E10"/>
    <w:rsid w:val="00E51D75"/>
    <w:rsid w:val="00E54562"/>
    <w:rsid w:val="00E82FAE"/>
    <w:rsid w:val="00E8692E"/>
    <w:rsid w:val="00E96033"/>
    <w:rsid w:val="00E96124"/>
    <w:rsid w:val="00EB7B99"/>
    <w:rsid w:val="00EC43EB"/>
    <w:rsid w:val="00EE0FAC"/>
    <w:rsid w:val="00F017A6"/>
    <w:rsid w:val="00F15F61"/>
    <w:rsid w:val="00F21963"/>
    <w:rsid w:val="00F23E59"/>
    <w:rsid w:val="00F27A7C"/>
    <w:rsid w:val="00F35E70"/>
    <w:rsid w:val="00F40227"/>
    <w:rsid w:val="00F46268"/>
    <w:rsid w:val="00F614C6"/>
    <w:rsid w:val="00F77759"/>
    <w:rsid w:val="00F919CB"/>
    <w:rsid w:val="00FB18B5"/>
    <w:rsid w:val="00FB252B"/>
    <w:rsid w:val="00FC22C4"/>
    <w:rsid w:val="00FC2F60"/>
    <w:rsid w:val="00FC3B29"/>
    <w:rsid w:val="00FC69DA"/>
    <w:rsid w:val="00FD1D33"/>
    <w:rsid w:val="00FD6ECC"/>
    <w:rsid w:val="00FE70FF"/>
    <w:rsid w:val="00FF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FDF706"/>
  <w15:chartTrackingRefBased/>
  <w15:docId w15:val="{C8AF7966-0792-4CAE-8CBE-CA04AC19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BC1"/>
  </w:style>
  <w:style w:type="paragraph" w:styleId="Heading1">
    <w:name w:val="heading 1"/>
    <w:basedOn w:val="Normal"/>
    <w:next w:val="Normal"/>
    <w:link w:val="Heading1Char"/>
    <w:uiPriority w:val="9"/>
    <w:qFormat/>
    <w:rsid w:val="00DD1BC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DD1BC1"/>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DD1BC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D1BC1"/>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DD1BC1"/>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DD1BC1"/>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DD1BC1"/>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DD1BC1"/>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DD1BC1"/>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8F1"/>
  </w:style>
  <w:style w:type="paragraph" w:styleId="Footer">
    <w:name w:val="footer"/>
    <w:basedOn w:val="Normal"/>
    <w:link w:val="FooterChar"/>
    <w:uiPriority w:val="99"/>
    <w:unhideWhenUsed/>
    <w:rsid w:val="00D12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8F1"/>
  </w:style>
  <w:style w:type="character" w:styleId="Strong">
    <w:name w:val="Strong"/>
    <w:uiPriority w:val="22"/>
    <w:qFormat/>
    <w:rsid w:val="00DD1BC1"/>
    <w:rPr>
      <w:b/>
      <w:bCs/>
      <w:color w:val="70AD47" w:themeColor="accent6"/>
    </w:rPr>
  </w:style>
  <w:style w:type="paragraph" w:styleId="NormalWeb">
    <w:name w:val="Normal (Web)"/>
    <w:basedOn w:val="Normal"/>
    <w:uiPriority w:val="99"/>
    <w:unhideWhenUsed/>
    <w:rsid w:val="00394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sonname">
    <w:name w:val="person_name"/>
    <w:basedOn w:val="DefaultParagraphFont"/>
    <w:rsid w:val="006C0914"/>
  </w:style>
  <w:style w:type="character" w:styleId="Emphasis">
    <w:name w:val="Emphasis"/>
    <w:uiPriority w:val="20"/>
    <w:qFormat/>
    <w:rsid w:val="00DD1BC1"/>
    <w:rPr>
      <w:b/>
      <w:bCs/>
      <w:i/>
      <w:iCs/>
      <w:spacing w:val="10"/>
    </w:rPr>
  </w:style>
  <w:style w:type="numbering" w:customStyle="1" w:styleId="NoList1">
    <w:name w:val="No List1"/>
    <w:next w:val="NoList"/>
    <w:uiPriority w:val="99"/>
    <w:semiHidden/>
    <w:unhideWhenUsed/>
    <w:rsid w:val="00046C8A"/>
  </w:style>
  <w:style w:type="paragraph" w:styleId="ListParagraph">
    <w:name w:val="List Paragraph"/>
    <w:basedOn w:val="Normal"/>
    <w:uiPriority w:val="34"/>
    <w:qFormat/>
    <w:rsid w:val="00046C8A"/>
    <w:pPr>
      <w:ind w:left="720"/>
      <w:contextualSpacing/>
    </w:pPr>
  </w:style>
  <w:style w:type="character" w:customStyle="1" w:styleId="mord">
    <w:name w:val="mord"/>
    <w:basedOn w:val="DefaultParagraphFont"/>
    <w:rsid w:val="00046C8A"/>
  </w:style>
  <w:style w:type="character" w:customStyle="1" w:styleId="mrel">
    <w:name w:val="mrel"/>
    <w:basedOn w:val="DefaultParagraphFont"/>
    <w:rsid w:val="00046C8A"/>
  </w:style>
  <w:style w:type="character" w:customStyle="1" w:styleId="vlist-s">
    <w:name w:val="vlist-s"/>
    <w:basedOn w:val="DefaultParagraphFont"/>
    <w:rsid w:val="00046C8A"/>
  </w:style>
  <w:style w:type="character" w:customStyle="1" w:styleId="mbin">
    <w:name w:val="mbin"/>
    <w:basedOn w:val="DefaultParagraphFont"/>
    <w:rsid w:val="00046C8A"/>
  </w:style>
  <w:style w:type="character" w:customStyle="1" w:styleId="minner">
    <w:name w:val="minner"/>
    <w:basedOn w:val="DefaultParagraphFont"/>
    <w:rsid w:val="00046C8A"/>
  </w:style>
  <w:style w:type="character" w:customStyle="1" w:styleId="mopen">
    <w:name w:val="mopen"/>
    <w:basedOn w:val="DefaultParagraphFont"/>
    <w:rsid w:val="00046C8A"/>
  </w:style>
  <w:style w:type="character" w:customStyle="1" w:styleId="mclose">
    <w:name w:val="mclose"/>
    <w:basedOn w:val="DefaultParagraphFont"/>
    <w:rsid w:val="00046C8A"/>
  </w:style>
  <w:style w:type="character" w:styleId="PlaceholderText">
    <w:name w:val="Placeholder Text"/>
    <w:basedOn w:val="DefaultParagraphFont"/>
    <w:uiPriority w:val="99"/>
    <w:semiHidden/>
    <w:rsid w:val="00046C8A"/>
    <w:rPr>
      <w:color w:val="808080"/>
    </w:rPr>
  </w:style>
  <w:style w:type="paragraph" w:styleId="BalloonText">
    <w:name w:val="Balloon Text"/>
    <w:basedOn w:val="Normal"/>
    <w:link w:val="BalloonTextChar"/>
    <w:uiPriority w:val="99"/>
    <w:semiHidden/>
    <w:unhideWhenUsed/>
    <w:rsid w:val="00046C8A"/>
    <w:pPr>
      <w:spacing w:after="0" w:line="240" w:lineRule="auto"/>
    </w:pPr>
    <w:rPr>
      <w:rFonts w:ascii="Segoe UI" w:hAnsi="Segoe UI" w:cs="Segoe UI"/>
      <w:kern w:val="2"/>
      <w:sz w:val="18"/>
      <w:szCs w:val="18"/>
      <w:lang w:val="en-GB"/>
    </w:rPr>
  </w:style>
  <w:style w:type="character" w:customStyle="1" w:styleId="BalloonTextChar">
    <w:name w:val="Balloon Text Char"/>
    <w:basedOn w:val="DefaultParagraphFont"/>
    <w:link w:val="BalloonText"/>
    <w:uiPriority w:val="99"/>
    <w:semiHidden/>
    <w:rsid w:val="00046C8A"/>
    <w:rPr>
      <w:rFonts w:ascii="Segoe UI" w:hAnsi="Segoe UI" w:cs="Segoe UI"/>
      <w:kern w:val="2"/>
      <w:sz w:val="18"/>
      <w:szCs w:val="18"/>
      <w:lang w:val="en-GB"/>
    </w:rPr>
  </w:style>
  <w:style w:type="character" w:customStyle="1" w:styleId="IntenseEmphasis1">
    <w:name w:val="Intense Emphasis1"/>
    <w:basedOn w:val="DefaultParagraphFont"/>
    <w:uiPriority w:val="21"/>
    <w:rsid w:val="00046C8A"/>
    <w:rPr>
      <w:i/>
      <w:iCs/>
      <w:color w:val="4472C4"/>
    </w:rPr>
  </w:style>
  <w:style w:type="numbering" w:customStyle="1" w:styleId="NoList11">
    <w:name w:val="No List11"/>
    <w:next w:val="NoList"/>
    <w:uiPriority w:val="99"/>
    <w:semiHidden/>
    <w:unhideWhenUsed/>
    <w:rsid w:val="00046C8A"/>
  </w:style>
  <w:style w:type="character" w:styleId="IntenseEmphasis">
    <w:name w:val="Intense Emphasis"/>
    <w:uiPriority w:val="21"/>
    <w:qFormat/>
    <w:rsid w:val="00DD1BC1"/>
    <w:rPr>
      <w:b/>
      <w:bCs/>
      <w:i/>
      <w:iCs/>
      <w:color w:val="70AD47" w:themeColor="accent6"/>
      <w:spacing w:val="10"/>
    </w:rPr>
  </w:style>
  <w:style w:type="character" w:customStyle="1" w:styleId="Heading1Char">
    <w:name w:val="Heading 1 Char"/>
    <w:basedOn w:val="DefaultParagraphFont"/>
    <w:link w:val="Heading1"/>
    <w:uiPriority w:val="9"/>
    <w:rsid w:val="00DD1BC1"/>
    <w:rPr>
      <w:smallCaps/>
      <w:spacing w:val="5"/>
      <w:sz w:val="32"/>
      <w:szCs w:val="32"/>
    </w:rPr>
  </w:style>
  <w:style w:type="character" w:customStyle="1" w:styleId="Heading2Char">
    <w:name w:val="Heading 2 Char"/>
    <w:basedOn w:val="DefaultParagraphFont"/>
    <w:link w:val="Heading2"/>
    <w:uiPriority w:val="9"/>
    <w:semiHidden/>
    <w:rsid w:val="00DD1BC1"/>
    <w:rPr>
      <w:smallCaps/>
      <w:spacing w:val="5"/>
      <w:sz w:val="28"/>
      <w:szCs w:val="28"/>
    </w:rPr>
  </w:style>
  <w:style w:type="character" w:customStyle="1" w:styleId="Heading3Char">
    <w:name w:val="Heading 3 Char"/>
    <w:basedOn w:val="DefaultParagraphFont"/>
    <w:link w:val="Heading3"/>
    <w:uiPriority w:val="9"/>
    <w:semiHidden/>
    <w:rsid w:val="00DD1BC1"/>
    <w:rPr>
      <w:smallCaps/>
      <w:spacing w:val="5"/>
      <w:sz w:val="24"/>
      <w:szCs w:val="24"/>
    </w:rPr>
  </w:style>
  <w:style w:type="character" w:customStyle="1" w:styleId="Heading4Char">
    <w:name w:val="Heading 4 Char"/>
    <w:basedOn w:val="DefaultParagraphFont"/>
    <w:link w:val="Heading4"/>
    <w:uiPriority w:val="9"/>
    <w:semiHidden/>
    <w:rsid w:val="00DD1BC1"/>
    <w:rPr>
      <w:i/>
      <w:iCs/>
      <w:smallCaps/>
      <w:spacing w:val="10"/>
      <w:sz w:val="22"/>
      <w:szCs w:val="22"/>
    </w:rPr>
  </w:style>
  <w:style w:type="character" w:customStyle="1" w:styleId="Heading5Char">
    <w:name w:val="Heading 5 Char"/>
    <w:basedOn w:val="DefaultParagraphFont"/>
    <w:link w:val="Heading5"/>
    <w:uiPriority w:val="9"/>
    <w:semiHidden/>
    <w:rsid w:val="00DD1BC1"/>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DD1BC1"/>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DD1BC1"/>
    <w:rPr>
      <w:b/>
      <w:bCs/>
      <w:smallCaps/>
      <w:color w:val="70AD47" w:themeColor="accent6"/>
      <w:spacing w:val="10"/>
    </w:rPr>
  </w:style>
  <w:style w:type="character" w:customStyle="1" w:styleId="Heading8Char">
    <w:name w:val="Heading 8 Char"/>
    <w:basedOn w:val="DefaultParagraphFont"/>
    <w:link w:val="Heading8"/>
    <w:uiPriority w:val="9"/>
    <w:semiHidden/>
    <w:rsid w:val="00DD1BC1"/>
    <w:rPr>
      <w:b/>
      <w:bCs/>
      <w:i/>
      <w:iCs/>
      <w:smallCaps/>
      <w:color w:val="538135" w:themeColor="accent6" w:themeShade="BF"/>
    </w:rPr>
  </w:style>
  <w:style w:type="character" w:customStyle="1" w:styleId="Heading9Char">
    <w:name w:val="Heading 9 Char"/>
    <w:basedOn w:val="DefaultParagraphFont"/>
    <w:link w:val="Heading9"/>
    <w:uiPriority w:val="9"/>
    <w:semiHidden/>
    <w:rsid w:val="00DD1BC1"/>
    <w:rPr>
      <w:b/>
      <w:bCs/>
      <w:i/>
      <w:iCs/>
      <w:smallCaps/>
      <w:color w:val="385623" w:themeColor="accent6" w:themeShade="80"/>
    </w:rPr>
  </w:style>
  <w:style w:type="paragraph" w:styleId="Caption">
    <w:name w:val="caption"/>
    <w:basedOn w:val="Normal"/>
    <w:next w:val="Normal"/>
    <w:uiPriority w:val="35"/>
    <w:semiHidden/>
    <w:unhideWhenUsed/>
    <w:qFormat/>
    <w:rsid w:val="00DD1BC1"/>
    <w:rPr>
      <w:b/>
      <w:bCs/>
      <w:caps/>
      <w:sz w:val="16"/>
      <w:szCs w:val="16"/>
    </w:rPr>
  </w:style>
  <w:style w:type="paragraph" w:styleId="Title">
    <w:name w:val="Title"/>
    <w:basedOn w:val="Normal"/>
    <w:next w:val="Normal"/>
    <w:link w:val="TitleChar"/>
    <w:uiPriority w:val="10"/>
    <w:qFormat/>
    <w:rsid w:val="00DD1BC1"/>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DD1BC1"/>
    <w:rPr>
      <w:smallCaps/>
      <w:color w:val="262626" w:themeColor="text1" w:themeTint="D9"/>
      <w:sz w:val="52"/>
      <w:szCs w:val="52"/>
    </w:rPr>
  </w:style>
  <w:style w:type="paragraph" w:styleId="Subtitle">
    <w:name w:val="Subtitle"/>
    <w:basedOn w:val="Normal"/>
    <w:next w:val="Normal"/>
    <w:link w:val="SubtitleChar"/>
    <w:uiPriority w:val="11"/>
    <w:qFormat/>
    <w:rsid w:val="00DD1BC1"/>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D1BC1"/>
    <w:rPr>
      <w:rFonts w:asciiTheme="majorHAnsi" w:eastAsiaTheme="majorEastAsia" w:hAnsiTheme="majorHAnsi" w:cstheme="majorBidi"/>
    </w:rPr>
  </w:style>
  <w:style w:type="paragraph" w:styleId="NoSpacing">
    <w:name w:val="No Spacing"/>
    <w:uiPriority w:val="1"/>
    <w:qFormat/>
    <w:rsid w:val="00DD1BC1"/>
    <w:pPr>
      <w:spacing w:after="0" w:line="240" w:lineRule="auto"/>
    </w:pPr>
  </w:style>
  <w:style w:type="paragraph" w:styleId="Quote">
    <w:name w:val="Quote"/>
    <w:basedOn w:val="Normal"/>
    <w:next w:val="Normal"/>
    <w:link w:val="QuoteChar"/>
    <w:uiPriority w:val="29"/>
    <w:qFormat/>
    <w:rsid w:val="00DD1BC1"/>
    <w:rPr>
      <w:i/>
      <w:iCs/>
    </w:rPr>
  </w:style>
  <w:style w:type="character" w:customStyle="1" w:styleId="QuoteChar">
    <w:name w:val="Quote Char"/>
    <w:basedOn w:val="DefaultParagraphFont"/>
    <w:link w:val="Quote"/>
    <w:uiPriority w:val="29"/>
    <w:rsid w:val="00DD1BC1"/>
    <w:rPr>
      <w:i/>
      <w:iCs/>
    </w:rPr>
  </w:style>
  <w:style w:type="paragraph" w:styleId="IntenseQuote">
    <w:name w:val="Intense Quote"/>
    <w:basedOn w:val="Normal"/>
    <w:next w:val="Normal"/>
    <w:link w:val="IntenseQuoteChar"/>
    <w:uiPriority w:val="30"/>
    <w:qFormat/>
    <w:rsid w:val="00DD1BC1"/>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DD1BC1"/>
    <w:rPr>
      <w:b/>
      <w:bCs/>
      <w:i/>
      <w:iCs/>
    </w:rPr>
  </w:style>
  <w:style w:type="character" w:styleId="SubtleEmphasis">
    <w:name w:val="Subtle Emphasis"/>
    <w:uiPriority w:val="19"/>
    <w:qFormat/>
    <w:rsid w:val="00DD1BC1"/>
    <w:rPr>
      <w:i/>
      <w:iCs/>
    </w:rPr>
  </w:style>
  <w:style w:type="character" w:styleId="SubtleReference">
    <w:name w:val="Subtle Reference"/>
    <w:uiPriority w:val="31"/>
    <w:qFormat/>
    <w:rsid w:val="00DD1BC1"/>
    <w:rPr>
      <w:b/>
      <w:bCs/>
    </w:rPr>
  </w:style>
  <w:style w:type="character" w:styleId="IntenseReference">
    <w:name w:val="Intense Reference"/>
    <w:uiPriority w:val="32"/>
    <w:qFormat/>
    <w:rsid w:val="00DD1BC1"/>
    <w:rPr>
      <w:b/>
      <w:bCs/>
      <w:smallCaps/>
      <w:spacing w:val="5"/>
      <w:sz w:val="22"/>
      <w:szCs w:val="22"/>
      <w:u w:val="single"/>
    </w:rPr>
  </w:style>
  <w:style w:type="character" w:styleId="BookTitle">
    <w:name w:val="Book Title"/>
    <w:uiPriority w:val="33"/>
    <w:qFormat/>
    <w:rsid w:val="00DD1BC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D1BC1"/>
    <w:pPr>
      <w:outlineLvl w:val="9"/>
    </w:pPr>
  </w:style>
  <w:style w:type="paragraph" w:styleId="Revision">
    <w:name w:val="Revision"/>
    <w:hidden/>
    <w:uiPriority w:val="99"/>
    <w:semiHidden/>
    <w:rsid w:val="002254E6"/>
    <w:pPr>
      <w:spacing w:after="0" w:line="240" w:lineRule="auto"/>
      <w:jc w:val="left"/>
    </w:pPr>
  </w:style>
  <w:style w:type="table" w:styleId="TableGrid">
    <w:name w:val="Table Grid"/>
    <w:basedOn w:val="TableNormal"/>
    <w:uiPriority w:val="39"/>
    <w:rsid w:val="0073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32C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906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353E3"/>
    <w:rPr>
      <w:color w:val="0563C1" w:themeColor="hyperlink"/>
      <w:u w:val="single"/>
    </w:rPr>
  </w:style>
  <w:style w:type="character" w:styleId="UnresolvedMention">
    <w:name w:val="Unresolved Mention"/>
    <w:basedOn w:val="DefaultParagraphFont"/>
    <w:uiPriority w:val="99"/>
    <w:semiHidden/>
    <w:unhideWhenUsed/>
    <w:rsid w:val="00D35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13176">
      <w:bodyDiv w:val="1"/>
      <w:marLeft w:val="0"/>
      <w:marRight w:val="0"/>
      <w:marTop w:val="0"/>
      <w:marBottom w:val="0"/>
      <w:divBdr>
        <w:top w:val="none" w:sz="0" w:space="0" w:color="auto"/>
        <w:left w:val="none" w:sz="0" w:space="0" w:color="auto"/>
        <w:bottom w:val="none" w:sz="0" w:space="0" w:color="auto"/>
        <w:right w:val="none" w:sz="0" w:space="0" w:color="auto"/>
      </w:divBdr>
    </w:div>
    <w:div w:id="198903927">
      <w:bodyDiv w:val="1"/>
      <w:marLeft w:val="0"/>
      <w:marRight w:val="0"/>
      <w:marTop w:val="0"/>
      <w:marBottom w:val="0"/>
      <w:divBdr>
        <w:top w:val="none" w:sz="0" w:space="0" w:color="auto"/>
        <w:left w:val="none" w:sz="0" w:space="0" w:color="auto"/>
        <w:bottom w:val="none" w:sz="0" w:space="0" w:color="auto"/>
        <w:right w:val="none" w:sz="0" w:space="0" w:color="auto"/>
      </w:divBdr>
    </w:div>
    <w:div w:id="417483008">
      <w:bodyDiv w:val="1"/>
      <w:marLeft w:val="0"/>
      <w:marRight w:val="0"/>
      <w:marTop w:val="0"/>
      <w:marBottom w:val="0"/>
      <w:divBdr>
        <w:top w:val="none" w:sz="0" w:space="0" w:color="auto"/>
        <w:left w:val="none" w:sz="0" w:space="0" w:color="auto"/>
        <w:bottom w:val="none" w:sz="0" w:space="0" w:color="auto"/>
        <w:right w:val="none" w:sz="0" w:space="0" w:color="auto"/>
      </w:divBdr>
    </w:div>
    <w:div w:id="431439244">
      <w:bodyDiv w:val="1"/>
      <w:marLeft w:val="0"/>
      <w:marRight w:val="0"/>
      <w:marTop w:val="0"/>
      <w:marBottom w:val="0"/>
      <w:divBdr>
        <w:top w:val="none" w:sz="0" w:space="0" w:color="auto"/>
        <w:left w:val="none" w:sz="0" w:space="0" w:color="auto"/>
        <w:bottom w:val="none" w:sz="0" w:space="0" w:color="auto"/>
        <w:right w:val="none" w:sz="0" w:space="0" w:color="auto"/>
      </w:divBdr>
    </w:div>
    <w:div w:id="497354772">
      <w:bodyDiv w:val="1"/>
      <w:marLeft w:val="0"/>
      <w:marRight w:val="0"/>
      <w:marTop w:val="0"/>
      <w:marBottom w:val="0"/>
      <w:divBdr>
        <w:top w:val="none" w:sz="0" w:space="0" w:color="auto"/>
        <w:left w:val="none" w:sz="0" w:space="0" w:color="auto"/>
        <w:bottom w:val="none" w:sz="0" w:space="0" w:color="auto"/>
        <w:right w:val="none" w:sz="0" w:space="0" w:color="auto"/>
      </w:divBdr>
    </w:div>
    <w:div w:id="569118626">
      <w:bodyDiv w:val="1"/>
      <w:marLeft w:val="0"/>
      <w:marRight w:val="0"/>
      <w:marTop w:val="0"/>
      <w:marBottom w:val="0"/>
      <w:divBdr>
        <w:top w:val="none" w:sz="0" w:space="0" w:color="auto"/>
        <w:left w:val="none" w:sz="0" w:space="0" w:color="auto"/>
        <w:bottom w:val="none" w:sz="0" w:space="0" w:color="auto"/>
        <w:right w:val="none" w:sz="0" w:space="0" w:color="auto"/>
      </w:divBdr>
    </w:div>
    <w:div w:id="614295215">
      <w:bodyDiv w:val="1"/>
      <w:marLeft w:val="0"/>
      <w:marRight w:val="0"/>
      <w:marTop w:val="0"/>
      <w:marBottom w:val="0"/>
      <w:divBdr>
        <w:top w:val="none" w:sz="0" w:space="0" w:color="auto"/>
        <w:left w:val="none" w:sz="0" w:space="0" w:color="auto"/>
        <w:bottom w:val="none" w:sz="0" w:space="0" w:color="auto"/>
        <w:right w:val="none" w:sz="0" w:space="0" w:color="auto"/>
      </w:divBdr>
    </w:div>
    <w:div w:id="628054100">
      <w:bodyDiv w:val="1"/>
      <w:marLeft w:val="0"/>
      <w:marRight w:val="0"/>
      <w:marTop w:val="0"/>
      <w:marBottom w:val="0"/>
      <w:divBdr>
        <w:top w:val="none" w:sz="0" w:space="0" w:color="auto"/>
        <w:left w:val="none" w:sz="0" w:space="0" w:color="auto"/>
        <w:bottom w:val="none" w:sz="0" w:space="0" w:color="auto"/>
        <w:right w:val="none" w:sz="0" w:space="0" w:color="auto"/>
      </w:divBdr>
    </w:div>
    <w:div w:id="672684785">
      <w:bodyDiv w:val="1"/>
      <w:marLeft w:val="0"/>
      <w:marRight w:val="0"/>
      <w:marTop w:val="0"/>
      <w:marBottom w:val="0"/>
      <w:divBdr>
        <w:top w:val="none" w:sz="0" w:space="0" w:color="auto"/>
        <w:left w:val="none" w:sz="0" w:space="0" w:color="auto"/>
        <w:bottom w:val="none" w:sz="0" w:space="0" w:color="auto"/>
        <w:right w:val="none" w:sz="0" w:space="0" w:color="auto"/>
      </w:divBdr>
    </w:div>
    <w:div w:id="717825999">
      <w:bodyDiv w:val="1"/>
      <w:marLeft w:val="0"/>
      <w:marRight w:val="0"/>
      <w:marTop w:val="0"/>
      <w:marBottom w:val="0"/>
      <w:divBdr>
        <w:top w:val="none" w:sz="0" w:space="0" w:color="auto"/>
        <w:left w:val="none" w:sz="0" w:space="0" w:color="auto"/>
        <w:bottom w:val="none" w:sz="0" w:space="0" w:color="auto"/>
        <w:right w:val="none" w:sz="0" w:space="0" w:color="auto"/>
      </w:divBdr>
    </w:div>
    <w:div w:id="720860729">
      <w:bodyDiv w:val="1"/>
      <w:marLeft w:val="0"/>
      <w:marRight w:val="0"/>
      <w:marTop w:val="0"/>
      <w:marBottom w:val="0"/>
      <w:divBdr>
        <w:top w:val="none" w:sz="0" w:space="0" w:color="auto"/>
        <w:left w:val="none" w:sz="0" w:space="0" w:color="auto"/>
        <w:bottom w:val="none" w:sz="0" w:space="0" w:color="auto"/>
        <w:right w:val="none" w:sz="0" w:space="0" w:color="auto"/>
      </w:divBdr>
    </w:div>
    <w:div w:id="759957108">
      <w:bodyDiv w:val="1"/>
      <w:marLeft w:val="0"/>
      <w:marRight w:val="0"/>
      <w:marTop w:val="0"/>
      <w:marBottom w:val="0"/>
      <w:divBdr>
        <w:top w:val="none" w:sz="0" w:space="0" w:color="auto"/>
        <w:left w:val="none" w:sz="0" w:space="0" w:color="auto"/>
        <w:bottom w:val="none" w:sz="0" w:space="0" w:color="auto"/>
        <w:right w:val="none" w:sz="0" w:space="0" w:color="auto"/>
      </w:divBdr>
    </w:div>
    <w:div w:id="828516046">
      <w:bodyDiv w:val="1"/>
      <w:marLeft w:val="0"/>
      <w:marRight w:val="0"/>
      <w:marTop w:val="0"/>
      <w:marBottom w:val="0"/>
      <w:divBdr>
        <w:top w:val="none" w:sz="0" w:space="0" w:color="auto"/>
        <w:left w:val="none" w:sz="0" w:space="0" w:color="auto"/>
        <w:bottom w:val="none" w:sz="0" w:space="0" w:color="auto"/>
        <w:right w:val="none" w:sz="0" w:space="0" w:color="auto"/>
      </w:divBdr>
    </w:div>
    <w:div w:id="829247425">
      <w:bodyDiv w:val="1"/>
      <w:marLeft w:val="0"/>
      <w:marRight w:val="0"/>
      <w:marTop w:val="0"/>
      <w:marBottom w:val="0"/>
      <w:divBdr>
        <w:top w:val="none" w:sz="0" w:space="0" w:color="auto"/>
        <w:left w:val="none" w:sz="0" w:space="0" w:color="auto"/>
        <w:bottom w:val="none" w:sz="0" w:space="0" w:color="auto"/>
        <w:right w:val="none" w:sz="0" w:space="0" w:color="auto"/>
      </w:divBdr>
    </w:div>
    <w:div w:id="913592319">
      <w:bodyDiv w:val="1"/>
      <w:marLeft w:val="0"/>
      <w:marRight w:val="0"/>
      <w:marTop w:val="0"/>
      <w:marBottom w:val="0"/>
      <w:divBdr>
        <w:top w:val="none" w:sz="0" w:space="0" w:color="auto"/>
        <w:left w:val="none" w:sz="0" w:space="0" w:color="auto"/>
        <w:bottom w:val="none" w:sz="0" w:space="0" w:color="auto"/>
        <w:right w:val="none" w:sz="0" w:space="0" w:color="auto"/>
      </w:divBdr>
    </w:div>
    <w:div w:id="962734888">
      <w:bodyDiv w:val="1"/>
      <w:marLeft w:val="0"/>
      <w:marRight w:val="0"/>
      <w:marTop w:val="0"/>
      <w:marBottom w:val="0"/>
      <w:divBdr>
        <w:top w:val="none" w:sz="0" w:space="0" w:color="auto"/>
        <w:left w:val="none" w:sz="0" w:space="0" w:color="auto"/>
        <w:bottom w:val="none" w:sz="0" w:space="0" w:color="auto"/>
        <w:right w:val="none" w:sz="0" w:space="0" w:color="auto"/>
      </w:divBdr>
    </w:div>
    <w:div w:id="1016999043">
      <w:bodyDiv w:val="1"/>
      <w:marLeft w:val="0"/>
      <w:marRight w:val="0"/>
      <w:marTop w:val="0"/>
      <w:marBottom w:val="0"/>
      <w:divBdr>
        <w:top w:val="none" w:sz="0" w:space="0" w:color="auto"/>
        <w:left w:val="none" w:sz="0" w:space="0" w:color="auto"/>
        <w:bottom w:val="none" w:sz="0" w:space="0" w:color="auto"/>
        <w:right w:val="none" w:sz="0" w:space="0" w:color="auto"/>
      </w:divBdr>
    </w:div>
    <w:div w:id="1331718915">
      <w:bodyDiv w:val="1"/>
      <w:marLeft w:val="0"/>
      <w:marRight w:val="0"/>
      <w:marTop w:val="0"/>
      <w:marBottom w:val="0"/>
      <w:divBdr>
        <w:top w:val="none" w:sz="0" w:space="0" w:color="auto"/>
        <w:left w:val="none" w:sz="0" w:space="0" w:color="auto"/>
        <w:bottom w:val="none" w:sz="0" w:space="0" w:color="auto"/>
        <w:right w:val="none" w:sz="0" w:space="0" w:color="auto"/>
      </w:divBdr>
    </w:div>
    <w:div w:id="1344405563">
      <w:bodyDiv w:val="1"/>
      <w:marLeft w:val="0"/>
      <w:marRight w:val="0"/>
      <w:marTop w:val="0"/>
      <w:marBottom w:val="0"/>
      <w:divBdr>
        <w:top w:val="none" w:sz="0" w:space="0" w:color="auto"/>
        <w:left w:val="none" w:sz="0" w:space="0" w:color="auto"/>
        <w:bottom w:val="none" w:sz="0" w:space="0" w:color="auto"/>
        <w:right w:val="none" w:sz="0" w:space="0" w:color="auto"/>
      </w:divBdr>
    </w:div>
    <w:div w:id="1380128245">
      <w:bodyDiv w:val="1"/>
      <w:marLeft w:val="0"/>
      <w:marRight w:val="0"/>
      <w:marTop w:val="0"/>
      <w:marBottom w:val="0"/>
      <w:divBdr>
        <w:top w:val="none" w:sz="0" w:space="0" w:color="auto"/>
        <w:left w:val="none" w:sz="0" w:space="0" w:color="auto"/>
        <w:bottom w:val="none" w:sz="0" w:space="0" w:color="auto"/>
        <w:right w:val="none" w:sz="0" w:space="0" w:color="auto"/>
      </w:divBdr>
    </w:div>
    <w:div w:id="1478492180">
      <w:bodyDiv w:val="1"/>
      <w:marLeft w:val="0"/>
      <w:marRight w:val="0"/>
      <w:marTop w:val="0"/>
      <w:marBottom w:val="0"/>
      <w:divBdr>
        <w:top w:val="none" w:sz="0" w:space="0" w:color="auto"/>
        <w:left w:val="none" w:sz="0" w:space="0" w:color="auto"/>
        <w:bottom w:val="none" w:sz="0" w:space="0" w:color="auto"/>
        <w:right w:val="none" w:sz="0" w:space="0" w:color="auto"/>
      </w:divBdr>
    </w:div>
    <w:div w:id="1530023457">
      <w:bodyDiv w:val="1"/>
      <w:marLeft w:val="0"/>
      <w:marRight w:val="0"/>
      <w:marTop w:val="0"/>
      <w:marBottom w:val="0"/>
      <w:divBdr>
        <w:top w:val="none" w:sz="0" w:space="0" w:color="auto"/>
        <w:left w:val="none" w:sz="0" w:space="0" w:color="auto"/>
        <w:bottom w:val="none" w:sz="0" w:space="0" w:color="auto"/>
        <w:right w:val="none" w:sz="0" w:space="0" w:color="auto"/>
      </w:divBdr>
    </w:div>
    <w:div w:id="1560941327">
      <w:bodyDiv w:val="1"/>
      <w:marLeft w:val="0"/>
      <w:marRight w:val="0"/>
      <w:marTop w:val="0"/>
      <w:marBottom w:val="0"/>
      <w:divBdr>
        <w:top w:val="none" w:sz="0" w:space="0" w:color="auto"/>
        <w:left w:val="none" w:sz="0" w:space="0" w:color="auto"/>
        <w:bottom w:val="none" w:sz="0" w:space="0" w:color="auto"/>
        <w:right w:val="none" w:sz="0" w:space="0" w:color="auto"/>
      </w:divBdr>
    </w:div>
    <w:div w:id="1678655749">
      <w:bodyDiv w:val="1"/>
      <w:marLeft w:val="0"/>
      <w:marRight w:val="0"/>
      <w:marTop w:val="0"/>
      <w:marBottom w:val="0"/>
      <w:divBdr>
        <w:top w:val="none" w:sz="0" w:space="0" w:color="auto"/>
        <w:left w:val="none" w:sz="0" w:space="0" w:color="auto"/>
        <w:bottom w:val="none" w:sz="0" w:space="0" w:color="auto"/>
        <w:right w:val="none" w:sz="0" w:space="0" w:color="auto"/>
      </w:divBdr>
    </w:div>
    <w:div w:id="1691638819">
      <w:bodyDiv w:val="1"/>
      <w:marLeft w:val="0"/>
      <w:marRight w:val="0"/>
      <w:marTop w:val="0"/>
      <w:marBottom w:val="0"/>
      <w:divBdr>
        <w:top w:val="none" w:sz="0" w:space="0" w:color="auto"/>
        <w:left w:val="none" w:sz="0" w:space="0" w:color="auto"/>
        <w:bottom w:val="none" w:sz="0" w:space="0" w:color="auto"/>
        <w:right w:val="none" w:sz="0" w:space="0" w:color="auto"/>
      </w:divBdr>
    </w:div>
    <w:div w:id="1728143639">
      <w:bodyDiv w:val="1"/>
      <w:marLeft w:val="0"/>
      <w:marRight w:val="0"/>
      <w:marTop w:val="0"/>
      <w:marBottom w:val="0"/>
      <w:divBdr>
        <w:top w:val="none" w:sz="0" w:space="0" w:color="auto"/>
        <w:left w:val="none" w:sz="0" w:space="0" w:color="auto"/>
        <w:bottom w:val="none" w:sz="0" w:space="0" w:color="auto"/>
        <w:right w:val="none" w:sz="0" w:space="0" w:color="auto"/>
      </w:divBdr>
    </w:div>
    <w:div w:id="1772972258">
      <w:bodyDiv w:val="1"/>
      <w:marLeft w:val="0"/>
      <w:marRight w:val="0"/>
      <w:marTop w:val="0"/>
      <w:marBottom w:val="0"/>
      <w:divBdr>
        <w:top w:val="none" w:sz="0" w:space="0" w:color="auto"/>
        <w:left w:val="none" w:sz="0" w:space="0" w:color="auto"/>
        <w:bottom w:val="none" w:sz="0" w:space="0" w:color="auto"/>
        <w:right w:val="none" w:sz="0" w:space="0" w:color="auto"/>
      </w:divBdr>
    </w:div>
    <w:div w:id="1898280218">
      <w:bodyDiv w:val="1"/>
      <w:marLeft w:val="0"/>
      <w:marRight w:val="0"/>
      <w:marTop w:val="0"/>
      <w:marBottom w:val="0"/>
      <w:divBdr>
        <w:top w:val="none" w:sz="0" w:space="0" w:color="auto"/>
        <w:left w:val="none" w:sz="0" w:space="0" w:color="auto"/>
        <w:bottom w:val="none" w:sz="0" w:space="0" w:color="auto"/>
        <w:right w:val="none" w:sz="0" w:space="0" w:color="auto"/>
      </w:divBdr>
    </w:div>
    <w:div w:id="1934242461">
      <w:bodyDiv w:val="1"/>
      <w:marLeft w:val="0"/>
      <w:marRight w:val="0"/>
      <w:marTop w:val="0"/>
      <w:marBottom w:val="0"/>
      <w:divBdr>
        <w:top w:val="none" w:sz="0" w:space="0" w:color="auto"/>
        <w:left w:val="none" w:sz="0" w:space="0" w:color="auto"/>
        <w:bottom w:val="none" w:sz="0" w:space="0" w:color="auto"/>
        <w:right w:val="none" w:sz="0" w:space="0" w:color="auto"/>
      </w:divBdr>
    </w:div>
    <w:div w:id="1961645776">
      <w:bodyDiv w:val="1"/>
      <w:marLeft w:val="0"/>
      <w:marRight w:val="0"/>
      <w:marTop w:val="0"/>
      <w:marBottom w:val="0"/>
      <w:divBdr>
        <w:top w:val="none" w:sz="0" w:space="0" w:color="auto"/>
        <w:left w:val="none" w:sz="0" w:space="0" w:color="auto"/>
        <w:bottom w:val="none" w:sz="0" w:space="0" w:color="auto"/>
        <w:right w:val="none" w:sz="0" w:space="0" w:color="auto"/>
      </w:divBdr>
    </w:div>
    <w:div w:id="1997343702">
      <w:bodyDiv w:val="1"/>
      <w:marLeft w:val="0"/>
      <w:marRight w:val="0"/>
      <w:marTop w:val="0"/>
      <w:marBottom w:val="0"/>
      <w:divBdr>
        <w:top w:val="none" w:sz="0" w:space="0" w:color="auto"/>
        <w:left w:val="none" w:sz="0" w:space="0" w:color="auto"/>
        <w:bottom w:val="none" w:sz="0" w:space="0" w:color="auto"/>
        <w:right w:val="none" w:sz="0" w:space="0" w:color="auto"/>
      </w:divBdr>
    </w:div>
    <w:div w:id="2036999400">
      <w:bodyDiv w:val="1"/>
      <w:marLeft w:val="0"/>
      <w:marRight w:val="0"/>
      <w:marTop w:val="0"/>
      <w:marBottom w:val="0"/>
      <w:divBdr>
        <w:top w:val="none" w:sz="0" w:space="0" w:color="auto"/>
        <w:left w:val="none" w:sz="0" w:space="0" w:color="auto"/>
        <w:bottom w:val="none" w:sz="0" w:space="0" w:color="auto"/>
        <w:right w:val="none" w:sz="0" w:space="0" w:color="auto"/>
      </w:divBdr>
    </w:div>
    <w:div w:id="21283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jaefm.adsu.edu.ng/index.php/ajaefm/article/view/109" TargetMode="External"/><Relationship Id="rId18" Type="http://schemas.openxmlformats.org/officeDocument/2006/relationships/hyperlink" Target="https://doi.org/10.30574/gjeta.2024.20.1.0121" TargetMode="External"/><Relationship Id="rId26" Type="http://schemas.openxmlformats.org/officeDocument/2006/relationships/hyperlink" Target="https://doi.org/10.1080/26883597.2021.1941205" TargetMode="External"/><Relationship Id="rId39" Type="http://schemas.openxmlformats.org/officeDocument/2006/relationships/theme" Target="theme/theme1.xml"/><Relationship Id="rId21" Type="http://schemas.openxmlformats.org/officeDocument/2006/relationships/hyperlink" Target="https://aesonnigeria.org/ajm/index.php/jae/article/view/3352" TargetMode="External"/><Relationship Id="rId34" Type="http://schemas.openxmlformats.org/officeDocument/2006/relationships/footer" Target="footer1.xml"/><Relationship Id="rId7" Type="http://schemas.openxmlformats.org/officeDocument/2006/relationships/hyperlink" Target="https://www.ajol.info/index.php/naj/article/view/232639" TargetMode="External"/><Relationship Id="rId12" Type="http://schemas.openxmlformats.org/officeDocument/2006/relationships/hyperlink" Target="https://www.ijmsssr.org/2021/volume-3-issue-3-may-june/CAUSES-AND-CONSEQUENCES-OF-RURAL-URBAN-MIGRATION-IN-DAMATURU-YOBE-STATE-NIGERIA.pdf" TargetMode="External"/><Relationship Id="rId17" Type="http://schemas.openxmlformats.org/officeDocument/2006/relationships/hyperlink" Target="https://doi.org/10.9734/bpi/cpassr/v5/2059" TargetMode="External"/><Relationship Id="rId25" Type="http://schemas.openxmlformats.org/officeDocument/2006/relationships/hyperlink" Target="https://doi.org/10.20525/ijrbs.v12i2.237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urnal.fs.umi.ac.id/index.php/alpamet/article/view/847" TargetMode="External"/><Relationship Id="rId20" Type="http://schemas.openxmlformats.org/officeDocument/2006/relationships/hyperlink" Target="https://doi.org/10.36941/ajis-2019-0032" TargetMode="External"/><Relationship Id="rId29" Type="http://schemas.openxmlformats.org/officeDocument/2006/relationships/hyperlink" Target="https://doi.org/10.3390/agronomy110713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pd.com.ng/index.php/jopdz/article/view/111" TargetMode="External"/><Relationship Id="rId24" Type="http://schemas.openxmlformats.org/officeDocument/2006/relationships/hyperlink" Target="https://doi.org/10.36344/ccijavs.2025.v07i05.00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worlddev.2022.105991" TargetMode="External"/><Relationship Id="rId23" Type="http://schemas.openxmlformats.org/officeDocument/2006/relationships/hyperlink" Target="https://doi.org/10.1080/17419166.2023.2164924" TargetMode="External"/><Relationship Id="rId28" Type="http://schemas.openxmlformats.org/officeDocument/2006/relationships/hyperlink" Target="https://dj.univ-danubius.ro/index.php/EE/article/view/1331" TargetMode="External"/><Relationship Id="rId36" Type="http://schemas.openxmlformats.org/officeDocument/2006/relationships/header" Target="header3.xml"/><Relationship Id="rId10" Type="http://schemas.openxmlformats.org/officeDocument/2006/relationships/hyperlink" Target="https://dspace.ku.ac.ke/handle/123456789/26990" TargetMode="External"/><Relationship Id="rId19" Type="http://schemas.openxmlformats.org/officeDocument/2006/relationships/hyperlink" Target="https://economicjournals.org/index.php/JFBD/issue/view/2" TargetMode="External"/><Relationship Id="rId31" Type="http://schemas.openxmlformats.org/officeDocument/2006/relationships/hyperlink" Target="https://doi.org/10.1016/j.heliyon.2023.e19656" TargetMode="External"/><Relationship Id="rId4" Type="http://schemas.openxmlformats.org/officeDocument/2006/relationships/webSettings" Target="webSettings.xml"/><Relationship Id="rId9" Type="http://schemas.openxmlformats.org/officeDocument/2006/relationships/hyperlink" Target="https://www.unjpe.com/index.php/UNJPE/article/view/253" TargetMode="External"/><Relationship Id="rId14" Type="http://schemas.openxmlformats.org/officeDocument/2006/relationships/hyperlink" Target="https://doi.org/10.33462/jotaf.867593" TargetMode="External"/><Relationship Id="rId22" Type="http://schemas.openxmlformats.org/officeDocument/2006/relationships/hyperlink" Target="https://doi.org/10.22161/ijeab.74.18" TargetMode="External"/><Relationship Id="rId27" Type="http://schemas.openxmlformats.org/officeDocument/2006/relationships/hyperlink" Target="https://doi.org/10.1016/j.foohum.2025.100544" TargetMode="External"/><Relationship Id="rId30" Type="http://schemas.openxmlformats.org/officeDocument/2006/relationships/hyperlink" Target="https://doi.org/10.1186/s40066-025-00565-w" TargetMode="External"/><Relationship Id="rId35" Type="http://schemas.openxmlformats.org/officeDocument/2006/relationships/footer" Target="footer2.xml"/><Relationship Id="rId8" Type="http://schemas.openxmlformats.org/officeDocument/2006/relationships/hyperlink" Target="https://doi.org/10.1016/j.landusepol.2024.10739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13</Pages>
  <Words>6216</Words>
  <Characters>35436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24</cp:revision>
  <dcterms:created xsi:type="dcterms:W3CDTF">2025-12-13T06:26:00Z</dcterms:created>
  <dcterms:modified xsi:type="dcterms:W3CDTF">2025-12-16T06:21:00Z</dcterms:modified>
</cp:coreProperties>
</file>