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E19" w:rsidRPr="00464001" w:rsidRDefault="00F23E1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464"/>
      </w:tblGrid>
      <w:tr w:rsidR="00F23E19" w:rsidRPr="00464001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F23E19" w:rsidRPr="00464001" w:rsidRDefault="008A64A1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Journal</w:t>
            </w:r>
            <w:r w:rsidRPr="0046400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23E19" w:rsidRPr="00464001" w:rsidRDefault="008A64A1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46400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46400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6400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6400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46400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6400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6400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46400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6400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F23E19" w:rsidRPr="00464001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:rsidR="00F23E19" w:rsidRPr="00464001" w:rsidRDefault="008A64A1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464001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23E19" w:rsidRPr="00464001" w:rsidRDefault="008A64A1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Ms_AJOCR_14266</w:t>
            </w:r>
          </w:p>
        </w:tc>
      </w:tr>
      <w:tr w:rsidR="00F23E19" w:rsidRPr="00464001">
        <w:trPr>
          <w:trHeight w:val="717"/>
        </w:trPr>
        <w:tc>
          <w:tcPr>
            <w:tcW w:w="2119" w:type="dxa"/>
            <w:tcBorders>
              <w:right w:val="single" w:sz="4" w:space="0" w:color="000000"/>
            </w:tcBorders>
          </w:tcPr>
          <w:p w:rsidR="00F23E19" w:rsidRPr="00464001" w:rsidRDefault="008A64A1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Title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of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23E19" w:rsidRPr="00464001" w:rsidRDefault="008A64A1">
            <w:pPr>
              <w:pStyle w:val="TableParagraph"/>
              <w:spacing w:before="1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 xml:space="preserve">A statistical analysis of length-weight relationships (LWR) and Fulton's Condition Factor of Ocellated pufferfish, </w:t>
            </w:r>
            <w:proofErr w:type="spellStart"/>
            <w:r w:rsidRPr="00464001">
              <w:rPr>
                <w:rFonts w:ascii="Arial" w:hAnsi="Arial" w:cs="Arial"/>
                <w:b/>
                <w:sz w:val="20"/>
                <w:szCs w:val="20"/>
              </w:rPr>
              <w:t>Leiodon</w:t>
            </w:r>
            <w:proofErr w:type="spellEnd"/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64001">
              <w:rPr>
                <w:rFonts w:ascii="Arial" w:hAnsi="Arial" w:cs="Arial"/>
                <w:b/>
                <w:sz w:val="20"/>
                <w:szCs w:val="20"/>
              </w:rPr>
              <w:t>cutcutia</w:t>
            </w:r>
            <w:proofErr w:type="spellEnd"/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(Hamilton,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1822),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Indo-Bangladesh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Trans</w:t>
            </w:r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River:</w:t>
            </w:r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64001">
              <w:rPr>
                <w:rFonts w:ascii="Arial" w:hAnsi="Arial" w:cs="Arial"/>
                <w:b/>
                <w:sz w:val="20"/>
                <w:szCs w:val="20"/>
              </w:rPr>
              <w:t>Icchamati</w:t>
            </w:r>
            <w:proofErr w:type="spellEnd"/>
            <w:r w:rsidRPr="0046400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West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Bengal,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India,</w:t>
            </w:r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with</w:t>
            </w:r>
          </w:p>
          <w:p w:rsidR="00F23E19" w:rsidRPr="00464001" w:rsidRDefault="008A64A1">
            <w:pPr>
              <w:pStyle w:val="TableParagraph"/>
              <w:spacing w:line="214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special</w:t>
            </w:r>
            <w:r w:rsidRPr="0046400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emphasis</w:t>
            </w:r>
            <w:r w:rsidRPr="0046400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6400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seasonal</w:t>
            </w:r>
            <w:r w:rsidRPr="0046400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analysis</w:t>
            </w:r>
          </w:p>
        </w:tc>
      </w:tr>
      <w:tr w:rsidR="00F23E19" w:rsidRPr="00464001">
        <w:trPr>
          <w:trHeight w:val="331"/>
        </w:trPr>
        <w:tc>
          <w:tcPr>
            <w:tcW w:w="2119" w:type="dxa"/>
            <w:tcBorders>
              <w:right w:val="single" w:sz="4" w:space="0" w:color="000000"/>
            </w:tcBorders>
          </w:tcPr>
          <w:p w:rsidR="00F23E19" w:rsidRPr="00464001" w:rsidRDefault="008A64A1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Type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of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23E19" w:rsidRPr="00464001" w:rsidRDefault="008A64A1">
            <w:pPr>
              <w:pStyle w:val="TableParagraph"/>
              <w:spacing w:before="48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6400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6400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F23E19" w:rsidRPr="00464001" w:rsidRDefault="00F23E19">
      <w:pPr>
        <w:pStyle w:val="TableParagraph"/>
        <w:rPr>
          <w:rFonts w:ascii="Arial" w:hAnsi="Arial" w:cs="Arial"/>
          <w:b/>
          <w:sz w:val="20"/>
          <w:szCs w:val="20"/>
        </w:rPr>
        <w:sectPr w:rsidR="00F23E19" w:rsidRPr="00464001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F23E19" w:rsidRPr="00464001" w:rsidRDefault="00F23E19">
      <w:pPr>
        <w:rPr>
          <w:rFonts w:ascii="Arial" w:hAnsi="Arial" w:cs="Arial"/>
          <w:sz w:val="20"/>
          <w:szCs w:val="20"/>
        </w:rPr>
      </w:pPr>
    </w:p>
    <w:p w:rsidR="00F23E19" w:rsidRPr="00464001" w:rsidRDefault="00F23E19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F23E19" w:rsidRPr="00464001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F23E19" w:rsidRPr="00464001" w:rsidRDefault="008A64A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6400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23E19" w:rsidRPr="00464001">
        <w:trPr>
          <w:trHeight w:val="688"/>
        </w:trPr>
        <w:tc>
          <w:tcPr>
            <w:tcW w:w="3334" w:type="dxa"/>
          </w:tcPr>
          <w:p w:rsidR="00F23E19" w:rsidRPr="00464001" w:rsidRDefault="00F23E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6400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F23E19" w:rsidRPr="00464001" w:rsidRDefault="008A64A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6400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6400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6400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6400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6400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6400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6400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:rsidR="00F23E19" w:rsidRPr="00464001" w:rsidRDefault="008A64A1">
            <w:pPr>
              <w:pStyle w:val="TableParagraph"/>
              <w:ind w:right="117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64001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46400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should</w:t>
            </w:r>
            <w:r w:rsidRPr="0046400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write</w:t>
            </w:r>
            <w:r w:rsidRPr="0046400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his/her</w:t>
            </w:r>
            <w:r w:rsidRPr="0046400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feedback</w:t>
            </w:r>
            <w:r w:rsidRPr="0046400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F23E19" w:rsidRPr="00464001">
        <w:trPr>
          <w:trHeight w:val="2532"/>
        </w:trPr>
        <w:tc>
          <w:tcPr>
            <w:tcW w:w="3334" w:type="dxa"/>
          </w:tcPr>
          <w:p w:rsidR="00F23E19" w:rsidRPr="00464001" w:rsidRDefault="008A64A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46400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6400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46400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6400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 xml:space="preserve">This study looks at the importance of analyzing Length-Weight Relationships (LWR) and Fulton's Condition Factor (K) for the Ocellated Pufferfish,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Leiodon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cutcutia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, in the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Ichamati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River. It focuses on seasonal changes to understand the fish's growth, healt</w:t>
            </w:r>
            <w:r w:rsidRPr="00464001">
              <w:rPr>
                <w:rFonts w:ascii="Arial" w:hAnsi="Arial" w:cs="Arial"/>
                <w:sz w:val="20"/>
                <w:szCs w:val="20"/>
              </w:rPr>
              <w:t>h, and the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overall health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of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river's ecosystem for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better management. Key findings include specific 'b' values indicating whether the fish grow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evenly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(isometric)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or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unevenly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(allometric),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seasonal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changes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in K (better condition in summer and after mon</w:t>
            </w:r>
            <w:r w:rsidRPr="00464001">
              <w:rPr>
                <w:rFonts w:ascii="Arial" w:hAnsi="Arial" w:cs="Arial"/>
                <w:sz w:val="20"/>
                <w:szCs w:val="20"/>
              </w:rPr>
              <w:t>soon, worse during spawning and monsoon), differences between male and female fish, and the</w:t>
            </w:r>
            <w:r w:rsidRPr="0046400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species'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role in</w:t>
            </w:r>
            <w:r w:rsidRPr="0046400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 Indo-Gangetic</w:t>
            </w:r>
            <w:r w:rsidRPr="0046400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basin. This information</w:t>
            </w:r>
            <w:r w:rsidRPr="0046400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>can</w:t>
            </w:r>
          </w:p>
          <w:p w:rsidR="00F23E19" w:rsidRPr="00464001" w:rsidRDefault="008A64A1">
            <w:pPr>
              <w:pStyle w:val="TableParagraph"/>
              <w:spacing w:before="2" w:line="21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help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shape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conservation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strategies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for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this</w:t>
            </w:r>
            <w:r w:rsidRPr="0046400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often-overlooked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fish.</w:t>
            </w:r>
          </w:p>
        </w:tc>
        <w:tc>
          <w:tcPr>
            <w:tcW w:w="4014" w:type="dxa"/>
          </w:tcPr>
          <w:p w:rsidR="00F23E19" w:rsidRPr="00464001" w:rsidRDefault="008A64A1">
            <w:pPr>
              <w:pStyle w:val="TableParagraph"/>
              <w:ind w:right="117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Thanks a lot for your valuable comments and reviews,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which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will</w:t>
            </w:r>
            <w:r w:rsidRPr="0046400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help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us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further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improve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in research regarding biological studies in fish.</w:t>
            </w:r>
          </w:p>
        </w:tc>
      </w:tr>
      <w:tr w:rsidR="00F23E19" w:rsidRPr="00464001">
        <w:trPr>
          <w:trHeight w:val="1380"/>
        </w:trPr>
        <w:tc>
          <w:tcPr>
            <w:tcW w:w="3334" w:type="dxa"/>
          </w:tcPr>
          <w:p w:rsidR="00F23E19" w:rsidRPr="00464001" w:rsidRDefault="008A64A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6400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6400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6400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F23E19" w:rsidRPr="00464001" w:rsidRDefault="008A64A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6400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6400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6400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6400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  <w:p w:rsidR="00F23E19" w:rsidRPr="00464001" w:rsidRDefault="008A64A1">
            <w:pPr>
              <w:pStyle w:val="TableParagraph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 xml:space="preserve">A statistical analysis of length-weight relationships (LWR) and Fulton's Condition Factor of the Ocellated Pufferfish,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Leiodon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cutcutia</w:t>
            </w:r>
            <w:proofErr w:type="spellEnd"/>
            <w:r w:rsidRPr="00464001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(Hamilton,</w:t>
            </w:r>
            <w:r w:rsidRPr="00464001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1822),</w:t>
            </w:r>
            <w:r w:rsidRPr="00464001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from</w:t>
            </w:r>
            <w:r w:rsidRPr="00464001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Indo-Bangladesh</w:t>
            </w:r>
            <w:r w:rsidRPr="00464001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transboundary</w:t>
            </w:r>
          </w:p>
          <w:p w:rsidR="00F23E19" w:rsidRPr="00464001" w:rsidRDefault="008A64A1">
            <w:pPr>
              <w:pStyle w:val="TableParagraph"/>
              <w:spacing w:line="230" w:lineRule="atLeast"/>
              <w:ind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 xml:space="preserve">river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Icchamati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in West Bengal, India, with a special emphasis </w:t>
            </w:r>
            <w:r w:rsidRPr="00464001">
              <w:rPr>
                <w:rFonts w:ascii="Arial" w:hAnsi="Arial" w:cs="Arial"/>
                <w:sz w:val="20"/>
                <w:szCs w:val="20"/>
              </w:rPr>
              <w:t>on seasonal variations.</w:t>
            </w:r>
          </w:p>
        </w:tc>
        <w:tc>
          <w:tcPr>
            <w:tcW w:w="4014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Okay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will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do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it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in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manuscript.Thanks</w:t>
            </w:r>
            <w:proofErr w:type="spellEnd"/>
          </w:p>
        </w:tc>
      </w:tr>
    </w:tbl>
    <w:p w:rsidR="00F23E19" w:rsidRPr="00464001" w:rsidRDefault="00F23E19">
      <w:pPr>
        <w:pStyle w:val="TableParagraph"/>
        <w:rPr>
          <w:rFonts w:ascii="Arial" w:hAnsi="Arial" w:cs="Arial"/>
          <w:sz w:val="20"/>
          <w:szCs w:val="20"/>
        </w:rPr>
        <w:sectPr w:rsidR="00F23E19" w:rsidRPr="00464001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F23E19" w:rsidRPr="00464001" w:rsidRDefault="00F23E1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F23E19" w:rsidRPr="00464001">
        <w:trPr>
          <w:trHeight w:val="1610"/>
        </w:trPr>
        <w:tc>
          <w:tcPr>
            <w:tcW w:w="3334" w:type="dxa"/>
          </w:tcPr>
          <w:p w:rsidR="00F23E19" w:rsidRPr="00464001" w:rsidRDefault="008A64A1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6400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F23E19" w:rsidRPr="00464001" w:rsidRDefault="008A64A1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6400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</w:t>
            </w:r>
          </w:p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color w:val="1C1C1C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color w:val="1C1C1C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color w:val="1C1C1C"/>
                <w:sz w:val="20"/>
                <w:szCs w:val="20"/>
              </w:rPr>
              <w:t>conclusion</w:t>
            </w:r>
            <w:r w:rsidRPr="00464001">
              <w:rPr>
                <w:rFonts w:ascii="Arial" w:hAnsi="Arial" w:cs="Arial"/>
                <w:color w:val="1C1C1C"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color w:val="1C1C1C"/>
                <w:sz w:val="20"/>
                <w:szCs w:val="20"/>
              </w:rPr>
              <w:t>lacks</w:t>
            </w:r>
            <w:r w:rsidRPr="00464001">
              <w:rPr>
                <w:rFonts w:ascii="Arial" w:hAnsi="Arial" w:cs="Arial"/>
                <w:color w:val="1C1C1C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color w:val="1C1C1C"/>
                <w:sz w:val="20"/>
                <w:szCs w:val="20"/>
              </w:rPr>
              <w:t>meaningful</w:t>
            </w:r>
            <w:r w:rsidRPr="00464001">
              <w:rPr>
                <w:rFonts w:ascii="Arial" w:hAnsi="Arial" w:cs="Arial"/>
                <w:color w:val="1C1C1C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color w:val="1C1C1C"/>
                <w:sz w:val="20"/>
                <w:szCs w:val="20"/>
              </w:rPr>
              <w:t>content</w:t>
            </w:r>
            <w:r w:rsidRPr="00464001">
              <w:rPr>
                <w:rFonts w:ascii="Arial" w:hAnsi="Arial" w:cs="Arial"/>
                <w:color w:val="1C1C1C"/>
                <w:spacing w:val="-7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color w:val="1C1C1C"/>
                <w:sz w:val="20"/>
                <w:szCs w:val="20"/>
              </w:rPr>
              <w:t>and</w:t>
            </w:r>
            <w:r w:rsidRPr="00464001">
              <w:rPr>
                <w:rFonts w:ascii="Arial" w:hAnsi="Arial" w:cs="Arial"/>
                <w:color w:val="1C1C1C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color w:val="1C1C1C"/>
                <w:sz w:val="20"/>
                <w:szCs w:val="20"/>
              </w:rPr>
              <w:t>contains grammatical errors.</w:t>
            </w:r>
          </w:p>
        </w:tc>
        <w:tc>
          <w:tcPr>
            <w:tcW w:w="4014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Okay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will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check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>this.</w:t>
            </w:r>
          </w:p>
        </w:tc>
      </w:tr>
      <w:tr w:rsidR="00F23E19" w:rsidRPr="00464001">
        <w:trPr>
          <w:trHeight w:val="2301"/>
        </w:trPr>
        <w:tc>
          <w:tcPr>
            <w:tcW w:w="3334" w:type="dxa"/>
          </w:tcPr>
          <w:p w:rsidR="00F23E19" w:rsidRPr="00464001" w:rsidRDefault="008A64A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  <w:p w:rsidR="00F23E19" w:rsidRPr="00464001" w:rsidRDefault="008A64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  <w:u w:val="single"/>
              </w:rPr>
              <w:t>In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  <w:u w:val="single"/>
              </w:rPr>
              <w:t>Materials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Methods</w:t>
            </w:r>
          </w:p>
          <w:p w:rsidR="00F23E19" w:rsidRPr="00464001" w:rsidRDefault="008A64A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642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Too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many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illustrations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in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area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of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study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and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 xml:space="preserve">sample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collection.</w:t>
            </w:r>
          </w:p>
          <w:p w:rsidR="00F23E19" w:rsidRPr="00464001" w:rsidRDefault="008A64A1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  <w:u w:val="single"/>
              </w:rPr>
              <w:t>In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  <w:u w:val="single"/>
              </w:rPr>
              <w:t>Results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Discussion</w:t>
            </w:r>
          </w:p>
          <w:p w:rsidR="00F23E19" w:rsidRPr="00464001" w:rsidRDefault="008A64A1">
            <w:pPr>
              <w:pStyle w:val="TableParagraph"/>
              <w:ind w:right="39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There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is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no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strong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evidence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to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support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current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results,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and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 author cites only two references in the discussion.</w:t>
            </w:r>
          </w:p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Conclusion</w:t>
            </w:r>
          </w:p>
          <w:p w:rsidR="00F23E19" w:rsidRPr="00464001" w:rsidRDefault="008A64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There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are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too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many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issues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with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errors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in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English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language.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Please shorten it and improve the wording.</w:t>
            </w:r>
          </w:p>
        </w:tc>
        <w:tc>
          <w:tcPr>
            <w:tcW w:w="4014" w:type="dxa"/>
          </w:tcPr>
          <w:p w:rsidR="00F23E19" w:rsidRPr="00464001" w:rsidRDefault="008A64A1">
            <w:pPr>
              <w:pStyle w:val="TableParagraph"/>
              <w:ind w:right="117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Thanks</w:t>
            </w:r>
            <w:r w:rsidRPr="0046400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for</w:t>
            </w:r>
            <w:r w:rsidRPr="0046400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your</w:t>
            </w:r>
            <w:r w:rsidRPr="0046400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valuable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information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will check this.</w:t>
            </w:r>
          </w:p>
        </w:tc>
      </w:tr>
      <w:tr w:rsidR="00F23E19" w:rsidRPr="00464001">
        <w:trPr>
          <w:trHeight w:val="2529"/>
        </w:trPr>
        <w:tc>
          <w:tcPr>
            <w:tcW w:w="3334" w:type="dxa"/>
          </w:tcPr>
          <w:p w:rsidR="00F23E19" w:rsidRPr="00464001" w:rsidRDefault="008A64A1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6400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Insufficient</w:t>
            </w:r>
          </w:p>
          <w:p w:rsidR="00F23E19" w:rsidRPr="00464001" w:rsidRDefault="008A64A1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In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last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eference</w:t>
            </w:r>
          </w:p>
          <w:p w:rsidR="00F23E19" w:rsidRPr="00464001" w:rsidRDefault="00F23E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23E19" w:rsidRPr="00464001" w:rsidRDefault="008A64A1">
            <w:pPr>
              <w:pStyle w:val="TableParagraph"/>
              <w:spacing w:before="1"/>
              <w:ind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 xml:space="preserve">42. Oni, SK,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Olayemi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JY,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Adegboye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JD. Comparative physiology of three ecologically distinct freshwater fishes in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Alestes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nurse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Riippell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Synodontis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schal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Bloch, S.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schneider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, and Tilapia </w:t>
            </w:r>
            <w:proofErr w:type="spellStart"/>
            <w:r w:rsidRPr="00464001">
              <w:rPr>
                <w:rFonts w:ascii="Arial" w:hAnsi="Arial" w:cs="Arial"/>
                <w:sz w:val="20"/>
                <w:szCs w:val="20"/>
              </w:rPr>
              <w:t>zill</w:t>
            </w:r>
            <w:proofErr w:type="spellEnd"/>
            <w:r w:rsidRPr="00464001">
              <w:rPr>
                <w:rFonts w:ascii="Arial" w:hAnsi="Arial" w:cs="Arial"/>
                <w:sz w:val="20"/>
                <w:szCs w:val="20"/>
              </w:rPr>
              <w:t xml:space="preserve"> Gervais.</w:t>
            </w:r>
            <w:r w:rsidRPr="0046400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 xml:space="preserve">Journal of Fisheries Biology. </w:t>
            </w:r>
            <w:r w:rsidRPr="00464001">
              <w:rPr>
                <w:rFonts w:ascii="Arial" w:hAnsi="Arial" w:cs="Arial"/>
                <w:b/>
                <w:color w:val="FF0000"/>
                <w:sz w:val="20"/>
                <w:szCs w:val="20"/>
              </w:rPr>
              <w:t>1983</w:t>
            </w:r>
            <w:r w:rsidRPr="00464001">
              <w:rPr>
                <w:rFonts w:ascii="Arial" w:hAnsi="Arial" w:cs="Arial"/>
                <w:sz w:val="20"/>
                <w:szCs w:val="20"/>
              </w:rPr>
              <w:t>; 22:105-10</w:t>
            </w:r>
            <w:r w:rsidRPr="00464001">
              <w:rPr>
                <w:rFonts w:ascii="Arial" w:hAnsi="Arial" w:cs="Arial"/>
                <w:sz w:val="20"/>
                <w:szCs w:val="20"/>
              </w:rPr>
              <w:t>9.</w:t>
            </w:r>
          </w:p>
          <w:p w:rsidR="00F23E19" w:rsidRPr="00464001" w:rsidRDefault="008A64A1">
            <w:pPr>
              <w:pStyle w:val="TableParagraph"/>
              <w:spacing w:line="229" w:lineRule="exact"/>
              <w:ind w:left="1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Change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>year</w:t>
            </w:r>
          </w:p>
          <w:p w:rsidR="00F23E19" w:rsidRPr="00464001" w:rsidRDefault="00F23E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23E19" w:rsidRPr="00464001" w:rsidRDefault="008A64A1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Check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format</w:t>
            </w:r>
          </w:p>
        </w:tc>
        <w:tc>
          <w:tcPr>
            <w:tcW w:w="4014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Thanks,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Sir/madam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It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is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corrected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>now.</w:t>
            </w:r>
          </w:p>
        </w:tc>
      </w:tr>
      <w:tr w:rsidR="00F23E19" w:rsidRPr="00464001">
        <w:trPr>
          <w:trHeight w:val="919"/>
        </w:trPr>
        <w:tc>
          <w:tcPr>
            <w:tcW w:w="3334" w:type="dxa"/>
          </w:tcPr>
          <w:p w:rsidR="00F23E19" w:rsidRPr="00464001" w:rsidRDefault="008A64A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6400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pacing w:val="-4"/>
                <w:sz w:val="20"/>
                <w:szCs w:val="20"/>
              </w:rPr>
              <w:t>MUST</w:t>
            </w:r>
          </w:p>
          <w:p w:rsidR="00F23E19" w:rsidRPr="00464001" w:rsidRDefault="00F23E19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23E19" w:rsidRPr="00464001" w:rsidRDefault="008A64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entire</w:t>
            </w:r>
            <w:r w:rsidRPr="0046400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4014" w:type="dxa"/>
          </w:tcPr>
          <w:p w:rsidR="00F23E19" w:rsidRPr="00464001" w:rsidRDefault="00F23E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23E19" w:rsidRPr="00464001" w:rsidRDefault="00F23E19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23E19" w:rsidRPr="00464001" w:rsidRDefault="008A64A1">
            <w:pPr>
              <w:pStyle w:val="TableParagraph"/>
              <w:ind w:left="827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Okay,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will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 xml:space="preserve"> check.</w:t>
            </w:r>
          </w:p>
        </w:tc>
      </w:tr>
      <w:tr w:rsidR="00F23E19" w:rsidRPr="00464001">
        <w:trPr>
          <w:trHeight w:val="1180"/>
        </w:trPr>
        <w:tc>
          <w:tcPr>
            <w:tcW w:w="3334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6400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:rsidR="00F23E19" w:rsidRPr="00464001" w:rsidRDefault="008A64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author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corrects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all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mistakes,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and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work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may</w:t>
            </w:r>
            <w:r w:rsidRPr="0046400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 xml:space="preserve">be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accepted.</w:t>
            </w:r>
            <w:bookmarkStart w:id="0" w:name="_GoBack"/>
            <w:bookmarkEnd w:id="0"/>
          </w:p>
        </w:tc>
        <w:tc>
          <w:tcPr>
            <w:tcW w:w="4014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Okay,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thanks</w:t>
            </w:r>
            <w:r w:rsidRPr="0046400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for</w:t>
            </w:r>
            <w:r w:rsidRPr="0046400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your</w:t>
            </w:r>
            <w:r w:rsidRPr="0046400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valuable</w:t>
            </w:r>
            <w:r w:rsidRPr="0046400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pacing w:val="-2"/>
                <w:sz w:val="20"/>
                <w:szCs w:val="20"/>
              </w:rPr>
              <w:t>suggestion.</w:t>
            </w:r>
          </w:p>
        </w:tc>
      </w:tr>
    </w:tbl>
    <w:p w:rsidR="00F23E19" w:rsidRPr="00464001" w:rsidRDefault="00F23E19">
      <w:pPr>
        <w:pStyle w:val="TableParagraph"/>
        <w:rPr>
          <w:rFonts w:ascii="Arial" w:hAnsi="Arial" w:cs="Arial"/>
          <w:sz w:val="20"/>
          <w:szCs w:val="20"/>
        </w:rPr>
        <w:sectPr w:rsidR="00F23E19" w:rsidRPr="00464001">
          <w:pgSz w:w="15840" w:h="12240" w:orient="landscape"/>
          <w:pgMar w:top="1380" w:right="1080" w:bottom="280" w:left="1080" w:header="720" w:footer="720" w:gutter="0"/>
          <w:cols w:space="720"/>
        </w:sect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7"/>
        <w:gridCol w:w="4465"/>
        <w:gridCol w:w="2616"/>
      </w:tblGrid>
      <w:tr w:rsidR="00F23E19" w:rsidRPr="00464001">
        <w:trPr>
          <w:trHeight w:val="450"/>
        </w:trPr>
        <w:tc>
          <w:tcPr>
            <w:tcW w:w="13178" w:type="dxa"/>
            <w:gridSpan w:val="3"/>
            <w:tcBorders>
              <w:top w:val="nil"/>
              <w:left w:val="nil"/>
              <w:right w:val="nil"/>
            </w:tcBorders>
          </w:tcPr>
          <w:p w:rsidR="00F23E19" w:rsidRPr="00464001" w:rsidRDefault="008A64A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464001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F23E19" w:rsidRPr="00464001">
        <w:trPr>
          <w:trHeight w:val="935"/>
        </w:trPr>
        <w:tc>
          <w:tcPr>
            <w:tcW w:w="6097" w:type="dxa"/>
          </w:tcPr>
          <w:p w:rsidR="00F23E19" w:rsidRPr="00464001" w:rsidRDefault="00F23E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</w:tcPr>
          <w:p w:rsidR="00F23E19" w:rsidRPr="00464001" w:rsidRDefault="008A64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6400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6" w:type="dxa"/>
          </w:tcPr>
          <w:p w:rsidR="00F23E19" w:rsidRPr="00464001" w:rsidRDefault="008A64A1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64001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46400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that</w:t>
            </w:r>
            <w:r w:rsidRPr="0046400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authors</w:t>
            </w:r>
            <w:r w:rsidRPr="0046400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F23E19" w:rsidRPr="00464001">
        <w:trPr>
          <w:trHeight w:val="1379"/>
        </w:trPr>
        <w:tc>
          <w:tcPr>
            <w:tcW w:w="6097" w:type="dxa"/>
          </w:tcPr>
          <w:p w:rsidR="00F23E19" w:rsidRPr="00464001" w:rsidRDefault="00F23E19">
            <w:pPr>
              <w:pStyle w:val="TableParagraph"/>
              <w:spacing w:before="22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23E19" w:rsidRPr="00464001" w:rsidRDefault="008A64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6400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6400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6400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5" w:type="dxa"/>
          </w:tcPr>
          <w:p w:rsidR="00F23E19" w:rsidRPr="00464001" w:rsidRDefault="008A64A1">
            <w:pPr>
              <w:pStyle w:val="TableParagraph"/>
              <w:spacing w:before="228"/>
              <w:ind w:right="52"/>
              <w:rPr>
                <w:rFonts w:ascii="Arial" w:hAnsi="Arial" w:cs="Arial"/>
                <w:i/>
                <w:sz w:val="20"/>
                <w:szCs w:val="20"/>
              </w:rPr>
            </w:pP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6400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6400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46400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6400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6400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6400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6400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6400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6400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</w:tc>
        <w:tc>
          <w:tcPr>
            <w:tcW w:w="2616" w:type="dxa"/>
          </w:tcPr>
          <w:p w:rsidR="00F23E19" w:rsidRPr="00464001" w:rsidRDefault="008A64A1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</w:rPr>
            </w:pPr>
            <w:r w:rsidRPr="00464001">
              <w:rPr>
                <w:rFonts w:ascii="Arial" w:hAnsi="Arial" w:cs="Arial"/>
                <w:sz w:val="20"/>
                <w:szCs w:val="20"/>
              </w:rPr>
              <w:t>No,</w:t>
            </w:r>
            <w:r w:rsidRPr="0046400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there</w:t>
            </w:r>
            <w:r w:rsidRPr="0046400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are</w:t>
            </w:r>
            <w:r w:rsidRPr="0046400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no</w:t>
            </w:r>
            <w:r w:rsidRPr="0046400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ethical</w:t>
            </w:r>
            <w:r w:rsidRPr="0046400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64001">
              <w:rPr>
                <w:rFonts w:ascii="Arial" w:hAnsi="Arial" w:cs="Arial"/>
                <w:sz w:val="20"/>
                <w:szCs w:val="20"/>
              </w:rPr>
              <w:t>issues from Authors side.</w:t>
            </w:r>
          </w:p>
        </w:tc>
      </w:tr>
    </w:tbl>
    <w:p w:rsidR="008A64A1" w:rsidRPr="00464001" w:rsidRDefault="008A64A1">
      <w:pPr>
        <w:rPr>
          <w:rFonts w:ascii="Arial" w:hAnsi="Arial" w:cs="Arial"/>
          <w:sz w:val="20"/>
          <w:szCs w:val="20"/>
        </w:rPr>
      </w:pPr>
    </w:p>
    <w:sectPr w:rsidR="008A64A1" w:rsidRPr="00464001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B288A"/>
    <w:multiLevelType w:val="hybridMultilevel"/>
    <w:tmpl w:val="057E0698"/>
    <w:lvl w:ilvl="0" w:tplc="3FB4532C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51AB9A2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EBF84C40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3" w:tplc="BBB464B2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4" w:tplc="7570A8C2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5" w:tplc="9DD09B10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ar-SA"/>
      </w:rPr>
    </w:lvl>
    <w:lvl w:ilvl="6" w:tplc="51488B7C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7" w:tplc="944499A0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8" w:tplc="19CABDE4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3E19"/>
    <w:rsid w:val="00464001"/>
    <w:rsid w:val="008A64A1"/>
    <w:rsid w:val="00F23E19"/>
    <w:rsid w:val="00F3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752C21-DAC0-41F0-9171-38CC6F10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OC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3</cp:revision>
  <dcterms:created xsi:type="dcterms:W3CDTF">2026-01-12T11:21:00Z</dcterms:created>
  <dcterms:modified xsi:type="dcterms:W3CDTF">2026-01-12T11:26:00Z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2026-01-12T00:00:00Z</vt:filetime>
  </property>
  <property fmtid="{D5CDD505-2E9C-101B-9397-08002B2CF9AE}" pid="5" name="Producer">
    <vt:lpwstr>Microsoft® Word 2021</vt:lpwstr>
  </property>
</Properties>
</file>