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537A4" w14:textId="57CFC6CF" w:rsidR="00A8713F" w:rsidRPr="007663E6" w:rsidRDefault="00A8713F" w:rsidP="007663E6">
      <w:pPr>
        <w:jc w:val="right"/>
        <w:rPr>
          <w:rFonts w:ascii="Times New Roman" w:hAnsi="Times New Roman" w:cs="Times New Roman"/>
          <w:b/>
          <w:bCs/>
          <w:sz w:val="36"/>
          <w:szCs w:val="36"/>
        </w:rPr>
      </w:pPr>
      <w:r w:rsidRPr="007663E6">
        <w:rPr>
          <w:rFonts w:ascii="Times New Roman" w:hAnsi="Times New Roman" w:cs="Times New Roman"/>
          <w:b/>
          <w:bCs/>
          <w:sz w:val="36"/>
          <w:szCs w:val="36"/>
        </w:rPr>
        <w:t xml:space="preserve">Kinetic Degradation of Methyl Orange Dye Using CuO-Clay </w:t>
      </w:r>
      <w:bookmarkStart w:id="0" w:name="_GoBack"/>
      <w:bookmarkEnd w:id="0"/>
      <w:r w:rsidRPr="007663E6">
        <w:rPr>
          <w:rFonts w:ascii="Times New Roman" w:hAnsi="Times New Roman" w:cs="Times New Roman"/>
          <w:b/>
          <w:bCs/>
          <w:sz w:val="36"/>
          <w:szCs w:val="36"/>
        </w:rPr>
        <w:t>Composite</w:t>
      </w:r>
    </w:p>
    <w:p w14:paraId="064D766D" w14:textId="7193FC19" w:rsidR="009F1682" w:rsidRDefault="009F1682" w:rsidP="002B11EA">
      <w:pPr>
        <w:spacing w:after="0" w:line="276" w:lineRule="auto"/>
        <w:ind w:left="360" w:hanging="360"/>
        <w:jc w:val="both"/>
      </w:pPr>
    </w:p>
    <w:p w14:paraId="553B3B40" w14:textId="25CEB65F" w:rsidR="009F1682" w:rsidRPr="009F1682" w:rsidRDefault="009F1682" w:rsidP="002B11EA">
      <w:pPr>
        <w:spacing w:after="0" w:line="276" w:lineRule="auto"/>
        <w:ind w:left="360" w:hanging="360"/>
        <w:jc w:val="both"/>
        <w:rPr>
          <w:rFonts w:ascii="Arial" w:hAnsi="Arial" w:cs="Arial"/>
          <w:b/>
          <w:bCs/>
        </w:rPr>
      </w:pPr>
      <w:r w:rsidRPr="009F1682">
        <w:rPr>
          <w:rFonts w:ascii="Arial" w:hAnsi="Arial" w:cs="Arial"/>
          <w:b/>
          <w:bCs/>
        </w:rPr>
        <w:t>Abstract</w:t>
      </w:r>
    </w:p>
    <w:p w14:paraId="06371F00" w14:textId="6FFB9ED4" w:rsidR="009F1682" w:rsidRDefault="009F1682" w:rsidP="009F1682">
      <w:pPr>
        <w:spacing w:after="0" w:line="276" w:lineRule="auto"/>
        <w:ind w:firstLine="720"/>
        <w:jc w:val="both"/>
        <w:rPr>
          <w:rFonts w:ascii="Arial" w:hAnsi="Arial" w:cs="Arial"/>
        </w:rPr>
      </w:pPr>
      <w:r w:rsidRPr="009F1682">
        <w:rPr>
          <w:rFonts w:ascii="Arial" w:hAnsi="Arial" w:cs="Arial"/>
        </w:rPr>
        <w:t>This study aims to examine the photodegradation kinetics of Methyl Orange (MO) dye in an aqueous medium using CuO–clay composite as a heterogeneous photocatalyst. The composite was synthesized through two stages, namely intercalation of natural clay with 0.1 M CMC surfactant and impregnation of</w:t>
      </w:r>
      <w:r w:rsidRPr="009F1682">
        <w:rPr>
          <w:rFonts w:ascii="Cambria Math" w:hAnsi="Cambria Math" w:cs="Cambria Math"/>
        </w:rPr>
        <w:t xml:space="preserve"> Cu²⁺</w:t>
      </w:r>
      <w:r w:rsidRPr="009F1682">
        <w:rPr>
          <w:rFonts w:ascii="Arial" w:hAnsi="Arial" w:cs="Arial"/>
        </w:rPr>
        <w:t xml:space="preserve"> ions from </w:t>
      </w:r>
      <w:r w:rsidRPr="009F1682">
        <w:rPr>
          <w:rFonts w:ascii="Cambria Math" w:hAnsi="Cambria Math" w:cs="Cambria Math"/>
        </w:rPr>
        <w:t>CuSO₄</w:t>
      </w:r>
      <w:r w:rsidRPr="009F1682">
        <w:rPr>
          <w:rFonts w:ascii="Arial" w:hAnsi="Arial" w:cs="Arial"/>
        </w:rPr>
        <w:t xml:space="preserve">·5H₂O followed by calcination at 400 °C. Characterization using SEM–EDX showed that the aluminosilicate clay framework was maintained and CuO was loaded in significant amounts on the composite surface. Photodegradation tests were conducted on a 25 </w:t>
      </w:r>
      <w:r w:rsidR="004E637A">
        <w:rPr>
          <w:rFonts w:ascii="Arial" w:hAnsi="Arial" w:cs="Arial"/>
        </w:rPr>
        <w:t>mg/L</w:t>
      </w:r>
      <w:r w:rsidRPr="009F1682">
        <w:rPr>
          <w:rFonts w:ascii="Arial" w:hAnsi="Arial" w:cs="Arial"/>
        </w:rPr>
        <w:t xml:space="preserve"> MO solution with the addition of 0.5 g of composite in 50 mL of solution and UV irradiation for 60, 90, 120, 150, and 180 minutes. The results showed that the degradation efficiency increased sharply up to 120 minutes of irradiation, with a degradation percentage of around 85–86%, and then tended to plateau, so that 120 minutes could be considered the optimum time. The data on MO concentration decrease over time were analyzed using first-order and second-order pseudo-kinetic models</w:t>
      </w:r>
      <w:r w:rsidR="00D15745">
        <w:rPr>
          <w:rFonts w:ascii="Arial" w:hAnsi="Arial" w:cs="Arial"/>
        </w:rPr>
        <w:t xml:space="preserve">, where </w:t>
      </w:r>
      <w:r w:rsidR="00D15745" w:rsidRPr="009F1682">
        <w:rPr>
          <w:rFonts w:ascii="Arial" w:hAnsi="Arial" w:cs="Arial"/>
        </w:rPr>
        <w:t xml:space="preserve">the second-order pseudo-kinetic model </w:t>
      </w:r>
      <w:r w:rsidR="00D15745">
        <w:rPr>
          <w:rFonts w:ascii="Arial" w:hAnsi="Arial" w:cs="Arial"/>
        </w:rPr>
        <w:t>showed the best R(</w:t>
      </w:r>
      <w:r w:rsidR="00D15745" w:rsidRPr="00D15745">
        <w:rPr>
          <w:rFonts w:ascii="Arial" w:hAnsi="Arial" w:cs="Arial"/>
          <w:vertAlign w:val="superscript"/>
        </w:rPr>
        <w:t>2)</w:t>
      </w:r>
      <w:r w:rsidR="00D15745">
        <w:rPr>
          <w:rFonts w:ascii="Arial" w:hAnsi="Arial" w:cs="Arial"/>
        </w:rPr>
        <w:t>value of 0</w:t>
      </w:r>
      <w:r w:rsidRPr="009F1682">
        <w:rPr>
          <w:rFonts w:ascii="Arial" w:hAnsi="Arial" w:cs="Arial"/>
        </w:rPr>
        <w:t xml:space="preserve">.804, indicating the </w:t>
      </w:r>
      <w:proofErr w:type="gramStart"/>
      <w:r w:rsidRPr="009F1682">
        <w:rPr>
          <w:rFonts w:ascii="Arial" w:hAnsi="Arial" w:cs="Arial"/>
        </w:rPr>
        <w:t>important</w:t>
      </w:r>
      <w:proofErr w:type="gramEnd"/>
      <w:r w:rsidRPr="009F1682">
        <w:rPr>
          <w:rFonts w:ascii="Arial" w:hAnsi="Arial" w:cs="Arial"/>
        </w:rPr>
        <w:t xml:space="preserve"> role of surface processes and chemical adsorption on the active sites of the CuO–clay composite in controlling the photodegradation rate.</w:t>
      </w:r>
    </w:p>
    <w:p w14:paraId="23091351" w14:textId="2E36DE46" w:rsidR="0082235E" w:rsidRDefault="0082235E" w:rsidP="009F1682">
      <w:pPr>
        <w:spacing w:after="0" w:line="276" w:lineRule="auto"/>
        <w:ind w:firstLine="720"/>
        <w:jc w:val="both"/>
        <w:rPr>
          <w:rFonts w:ascii="Arial" w:hAnsi="Arial" w:cs="Arial"/>
        </w:rPr>
      </w:pPr>
    </w:p>
    <w:p w14:paraId="09F9E0BA" w14:textId="0C8639BE" w:rsidR="0082235E" w:rsidRPr="009F1682" w:rsidRDefault="0082235E" w:rsidP="009F1682">
      <w:pPr>
        <w:spacing w:after="0" w:line="276" w:lineRule="auto"/>
        <w:ind w:firstLine="720"/>
        <w:jc w:val="both"/>
        <w:rPr>
          <w:rFonts w:ascii="Arial" w:hAnsi="Arial" w:cs="Arial"/>
        </w:rPr>
      </w:pPr>
      <w:r w:rsidRPr="0082235E">
        <w:rPr>
          <w:rFonts w:ascii="Arial" w:hAnsi="Arial" w:cs="Arial"/>
          <w:highlight w:val="yellow"/>
        </w:rPr>
        <w:t xml:space="preserve">Keywords: </w:t>
      </w:r>
      <w:r w:rsidRPr="0082235E">
        <w:rPr>
          <w:rFonts w:ascii="Times New Roman" w:hAnsi="Times New Roman" w:cs="Times New Roman"/>
          <w:bCs/>
          <w:szCs w:val="36"/>
          <w:highlight w:val="yellow"/>
        </w:rPr>
        <w:t>Methyl Orange Dye,</w:t>
      </w:r>
      <w:r w:rsidRPr="0082235E">
        <w:rPr>
          <w:rFonts w:ascii="Times New Roman" w:hAnsi="Times New Roman" w:cs="Times New Roman"/>
          <w:b/>
          <w:bCs/>
          <w:szCs w:val="36"/>
          <w:highlight w:val="yellow"/>
        </w:rPr>
        <w:t xml:space="preserve"> </w:t>
      </w:r>
      <w:r w:rsidRPr="0082235E">
        <w:rPr>
          <w:rFonts w:ascii="Arial" w:hAnsi="Arial" w:cs="Arial"/>
          <w:highlight w:val="yellow"/>
        </w:rPr>
        <w:t>aquatic organisms, sanitation, coagulation–flocculation</w:t>
      </w:r>
    </w:p>
    <w:p w14:paraId="7194E975" w14:textId="77777777" w:rsidR="009F1682" w:rsidRPr="009F1682" w:rsidRDefault="009F1682" w:rsidP="002B11EA">
      <w:pPr>
        <w:spacing w:after="0" w:line="276" w:lineRule="auto"/>
        <w:ind w:left="360" w:hanging="360"/>
        <w:jc w:val="both"/>
        <w:rPr>
          <w:rFonts w:ascii="Arial" w:hAnsi="Arial" w:cs="Arial"/>
        </w:rPr>
      </w:pPr>
    </w:p>
    <w:p w14:paraId="4568EE0E" w14:textId="68491F21" w:rsidR="000F0566" w:rsidRPr="005626BF" w:rsidRDefault="00C54A74" w:rsidP="002B11EA">
      <w:pPr>
        <w:pStyle w:val="ListParagraph"/>
        <w:numPr>
          <w:ilvl w:val="0"/>
          <w:numId w:val="1"/>
        </w:numPr>
        <w:spacing w:after="0" w:line="276" w:lineRule="auto"/>
        <w:ind w:left="360"/>
        <w:jc w:val="both"/>
        <w:rPr>
          <w:rFonts w:ascii="Arial" w:hAnsi="Arial" w:cs="Arial"/>
          <w:b/>
          <w:bCs/>
        </w:rPr>
      </w:pPr>
      <w:r w:rsidRPr="005626BF">
        <w:rPr>
          <w:rFonts w:ascii="Arial" w:hAnsi="Arial" w:cs="Arial"/>
          <w:b/>
          <w:bCs/>
        </w:rPr>
        <w:t>Introduction</w:t>
      </w:r>
    </w:p>
    <w:p w14:paraId="06BE8255" w14:textId="0E128CFF" w:rsidR="005626BF" w:rsidRDefault="00C54A74" w:rsidP="005626BF">
      <w:pPr>
        <w:spacing w:after="0" w:line="276" w:lineRule="auto"/>
        <w:ind w:firstLine="720"/>
        <w:contextualSpacing/>
        <w:jc w:val="both"/>
        <w:rPr>
          <w:rFonts w:ascii="Arial" w:hAnsi="Arial" w:cs="Arial"/>
        </w:rPr>
      </w:pPr>
      <w:r w:rsidRPr="002B11EA">
        <w:rPr>
          <w:rFonts w:ascii="Arial" w:hAnsi="Arial" w:cs="Arial"/>
        </w:rPr>
        <w:t xml:space="preserve">Water pollution caused by industrial wastewater discharge remains a serious global environmental issue. The textile, paper, leather, food, and various chemical industries use synthetic dyes with stable structures that are resistant to natural degradation. </w:t>
      </w:r>
      <w:r w:rsidR="002B11EA">
        <w:rPr>
          <w:rFonts w:ascii="Arial" w:hAnsi="Arial" w:cs="Arial"/>
        </w:rPr>
        <w:fldChar w:fldCharType="begin"/>
      </w:r>
      <w:r w:rsidR="002B11EA">
        <w:rPr>
          <w:rFonts w:ascii="Arial" w:hAnsi="Arial" w:cs="Arial"/>
        </w:rPr>
        <w:instrText xml:space="preserve"> ADDIN ZOTERO_ITEM CSL_CITATION {"citationID":"AzXwp3Gf","properties":{"formattedCitation":"(Almeida &amp; Corso, 2019; E. A. Khan et al., 2025)","plainCitation":"(Almeida &amp; Corso, 2019; E. A. Khan et al., 2025)","noteIndex":0},"citationItems":[{"id":819,"uris":["http://zotero.org/users/local/JOPSRQaa/items/H9BSCEJE"],"itemData":{"id":819,"type":"article-journal","container-title":"International Journal of Environmental Science and Technology","DOI":"10.1007/S13762-018-1728-5","issue":"3","language":"en","page":"1319–1328","title":"Decolorization and removal of toxicity of textile azo dyes using fungal biomass pelletized","volume":"16","author":[{"family":"Almeida","given":"E.J.R."},{"family":"Corso","given":"C.R."}],"issued":{"date-parts":[["2019"]]}}},{"id":797,"uris":["http://zotero.org/users/local/JOPSRQaa/items/BEXB8RR6"],"itemData":{"id":797,"type":"article-journal","container-title":"International Journal of Biological Innovations","DOI":"10.46505/ijbi.2025.7110","issue":"01","language":"en","page":"80–92","title":"Bioremediation and advanced research for degradation of dyes","volume":"07","author":[{"family":"Khan","given":"E.A."},{"family":"Tiwari","given":"N.P."},{"family":"Agnihotri","given":"A."},{"family":"Awasthi","given":"G."}],"issued":{"date-parts":[["2025"]]}}}],"schema":"https://github.com/citation-style-language/schema/raw/master/csl-citation.json"} </w:instrText>
      </w:r>
      <w:r w:rsidR="002B11EA">
        <w:rPr>
          <w:rFonts w:ascii="Arial" w:hAnsi="Arial" w:cs="Arial"/>
        </w:rPr>
        <w:fldChar w:fldCharType="separate"/>
      </w:r>
      <w:r w:rsidRPr="002B11EA">
        <w:rPr>
          <w:rFonts w:ascii="Arial" w:hAnsi="Arial" w:cs="Arial"/>
        </w:rPr>
        <w:t xml:space="preserve">It is </w:t>
      </w:r>
      <w:r w:rsidR="002B11EA">
        <w:rPr>
          <w:rFonts w:ascii="Arial" w:hAnsi="Arial" w:cs="Arial"/>
        </w:rPr>
        <w:t>estimated</w:t>
      </w:r>
      <w:r w:rsidRPr="002B11EA">
        <w:rPr>
          <w:rFonts w:ascii="Arial" w:hAnsi="Arial" w:cs="Arial"/>
        </w:rPr>
        <w:t xml:space="preserve"> that 10–15% of the dyes used in the dyeing process end up as waste, causing discoloration of water bodies, disrupting light penetration, and reducing the ecological quality of water bodies </w:t>
      </w:r>
      <w:r w:rsidR="002B11EA" w:rsidRPr="002B11EA">
        <w:rPr>
          <w:rFonts w:ascii="Arial" w:hAnsi="Arial" w:cs="Arial"/>
        </w:rPr>
        <w:t xml:space="preserve">(Almeida &amp; Corso, 2019; E. A. Khan et al., 2025; </w:t>
      </w:r>
      <w:r w:rsidR="00BF6B11">
        <w:rPr>
          <w:rFonts w:ascii="Arial" w:hAnsi="Arial" w:cs="Arial"/>
        </w:rPr>
        <w:t>Dada et al.,</w:t>
      </w:r>
      <w:r w:rsidRPr="002B11EA">
        <w:rPr>
          <w:rFonts w:ascii="Arial" w:hAnsi="Arial" w:cs="Arial"/>
        </w:rPr>
        <w:t xml:space="preserve"> 2020</w:t>
      </w:r>
      <w:r w:rsidR="002B11EA" w:rsidRPr="002B11EA">
        <w:rPr>
          <w:rFonts w:ascii="Arial" w:hAnsi="Arial" w:cs="Arial"/>
        </w:rPr>
        <w:t>)</w:t>
      </w:r>
      <w:r w:rsidR="002B11EA">
        <w:rPr>
          <w:rFonts w:ascii="Arial" w:hAnsi="Arial" w:cs="Arial"/>
        </w:rPr>
        <w:fldChar w:fldCharType="end"/>
      </w:r>
      <w:r w:rsidRPr="002B11EA">
        <w:rPr>
          <w:rFonts w:ascii="Arial" w:hAnsi="Arial" w:cs="Arial"/>
        </w:rPr>
        <w:t xml:space="preserve"> . This condition has implications for the disruption of photosynthesis in aquatic organisms, a decrease in dissolved oxygen levels, and the potential accumulation of harmful compounds in the food chain. Therefore, effective management of dye waste is in line with efforts to achieve the Sustainable Development Goals (SDGs), particularly those related to clean water, sanitation, and aquatic ecosystems</w:t>
      </w:r>
      <w:r w:rsidR="002B11EA">
        <w:rPr>
          <w:rFonts w:ascii="Arial" w:hAnsi="Arial" w:cs="Arial"/>
        </w:rPr>
        <w:fldChar w:fldCharType="begin"/>
      </w:r>
      <w:r w:rsidR="002B11EA">
        <w:rPr>
          <w:rFonts w:ascii="Arial" w:hAnsi="Arial" w:cs="Arial"/>
        </w:rPr>
        <w:instrText xml:space="preserve"> ADDIN ZOTERO_ITEM CSL_CITATION {"citationID":"vZ3RuHNm","properties":{"formattedCitation":"(Dhanaraj, 2024; Mojiri et al., 2023)","plainCitation":"(Dhanaraj, 2024; Mojiri et al., 2023)","noteIndex":0},"citationItems":[{"id":821,"uris":["http://zotero.org/users/local/JOPSRQaa/items/2IDEEQD2"],"itemData":{"id":821,"type":"document","language":"en","note":"page: 123–148\nDOI: 10.1002/9781119904991.ch5","title":"Harmful Effects of Water Pollution","author":[{"family":"Dhanaraj","given":"C.J."}],"issued":{"date-parts":[["2024"]]}}},{"id":820,"uris":["http://zotero.org/users/local/JOPSRQaa/items/SMY3INI9"],"itemData":{"id":820,"type":"article-journal","container-title":"Processes","DOI":"10.3390/pr11030855","issue":"3","language":"en","page":"855","title":"Anaerobic Membrane Bioreactor (AnMBR) for the Removal of Dyes from Water and Wastewater: Progress, Challenges, and Future Perspectives","volume":"11","author":[{"family":"Mojiri","given":"A."},{"family":"Zhou","given":"J.L."},{"family":"KarimiDermani","given":"B."},{"family":"Razmi","given":"E."},{"family":"Kasmuri","given":"N.H."}],"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(Dhanaraj, 2024; Mojiri et al., 2023)</w:t>
      </w:r>
      <w:r w:rsidR="002B11EA">
        <w:rPr>
          <w:rFonts w:ascii="Arial" w:hAnsi="Arial" w:cs="Arial"/>
        </w:rPr>
        <w:fldChar w:fldCharType="end"/>
      </w:r>
      <w:r w:rsidRPr="002B11EA">
        <w:rPr>
          <w:rFonts w:ascii="Arial" w:hAnsi="Arial" w:cs="Arial"/>
        </w:rPr>
        <w:t xml:space="preserve"> .</w:t>
      </w:r>
    </w:p>
    <w:p w14:paraId="074801FC"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Among various groups of synthetic dyes, azo dyes are the largest group and are most widely used in the industrial sector. Azo dyes generally have a chromophore group –N=N– which gives them strong, stable colors that are resistant to biodegradation, making them potentially persistent in aquatic environments. Methyl Orange (MO) is one of the anionic azo dyes that is widely used as an acid–base indicator, a dye in industry, and a model substance in studies of wastewater treatment</w:t>
      </w:r>
      <w:r w:rsidR="002B11EA">
        <w:rPr>
          <w:rFonts w:ascii="Arial" w:hAnsi="Arial" w:cs="Arial"/>
        </w:rPr>
        <w:fldChar w:fldCharType="begin"/>
      </w:r>
      <w:r w:rsidR="002B11EA">
        <w:rPr>
          <w:rFonts w:ascii="Arial" w:hAnsi="Arial" w:cs="Arial"/>
        </w:rPr>
        <w:instrText xml:space="preserve"> ADDIN ZOTERO_ITEM CSL_CITATION {"citationID":"uGEEOYup","properties":{"formattedCitation":"(Chudgar, 2000; Rani et al., 2024)","plainCitation":"(Chudgar, 2000; Rani et al., 2024)","noteIndex":0},"citationItems":[{"id":823,"uris":["http://zotero.org/users/local/JOPSRQaa/items/CY2TLUUN"],"itemData":{"id":823,"type":"document","note":"DOI: 10.1002/0471238961.01261503082104.a01","title":"Azo Dyes","author":[{"family":"Chudgar","given":"R.J."}],"issued":{"date-parts":[["2000"]]}}},{"id":822,"uris":["http://zotero.org/users/local/JOPSRQaa/items/UGUDTI53"],"itemData":{"id":822,"type":"article-journal","container-title":"Journal of Applied Biology and Biotechnology","DOI":"10.7324/jabb.2024.205683","language":"en","title":"Response surface methodology for rapid removal of an azo dye methyl orange by indigenous bacterial strain (Bacillus cereus J4","author":[{"family":"Rani","given":"J."},{"family":"Bera","given":"S."},{"family":"Gaur","given":"V."},{"family":"Singh","given":"J."},{"family":"Goutam","given":"U."}],"issued":{"date-parts":[["2024"]]}}}],"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(Chudgar, 2000; Rani et</w:t>
      </w:r>
      <w:r w:rsidR="002B11EA">
        <w:rPr>
          <w:rFonts w:ascii="Arial" w:hAnsi="Arial" w:cs="Arial"/>
        </w:rPr>
        <w:fldChar w:fldCharType="end"/>
      </w:r>
      <w:r w:rsidR="002B11EA">
        <w:rPr>
          <w:rFonts w:ascii="Arial" w:hAnsi="Arial" w:cs="Arial"/>
        </w:rPr>
        <w:t xml:space="preserve"> . Its </w:t>
      </w:r>
      <w:r w:rsidRPr="002B11EA">
        <w:rPr>
          <w:rFonts w:ascii="Arial" w:hAnsi="Arial" w:cs="Arial"/>
        </w:rPr>
        <w:t xml:space="preserve">conjugated aromatic structure and sulfonate group make MO highly soluble in water and relatively difficult to remove through natural processes. Several studies report that exposure to azo dyes such as MO can be toxic, </w:t>
      </w:r>
      <w:r w:rsidRPr="002B11EA">
        <w:rPr>
          <w:rFonts w:ascii="Arial" w:hAnsi="Arial" w:cs="Arial"/>
        </w:rPr>
        <w:lastRenderedPageBreak/>
        <w:t>mutagenic, and potentially cause health problems if accumulated over a long period. This makes MO a relevant model pollutant for evaluating the effectiveness of various wastewater treatment technologies</w:t>
      </w:r>
      <w:r w:rsidR="002B11EA">
        <w:rPr>
          <w:rFonts w:ascii="Arial" w:hAnsi="Arial" w:cs="Arial"/>
        </w:rPr>
        <w:fldChar w:fldCharType="begin"/>
      </w:r>
      <w:r w:rsidR="002B11EA">
        <w:rPr>
          <w:rFonts w:ascii="Arial" w:hAnsi="Arial" w:cs="Arial"/>
        </w:rPr>
        <w:instrText xml:space="preserve"> ADDIN ZOTERO_ITEM CSL_CITATION {"citationID":"DEwtQMWk","properties":{"formattedCitation":"(Goswami et al., 2024; Vaiano &amp; Marco, 2023)","plainCitation":"(Goswami et al., 2024; Vaiano &amp; Marco, 2023)","noteIndex":0},"citationItems":[{"id":825,"uris":["http://zotero.org/users/local/JOPSRQaa/items/T4KGFTIM"],"itemData":{"id":825,"type":"article-journal","container-title":"Science of The Total Environment","DOI":"10.1016/j.scitotenv.2024.176426","language":"en","title":"Bioremediation of azo dye: A review on strategies, toxicity assessment, mechanisms, bottlenecks and prospects","volume":"176426","author":[{"family":"Goswami","given":"D.C."},{"family":"Mukherjee","given":"J."},{"family":"Mondal","given":"C."},{"family":"Bhunia","given":"B."}],"issued":{"date-parts":[["2024"]]}}},{"id":824,"uris":["http://zotero.org/users/local/JOPSRQaa/items/JVMA39N6"],"itemData":{"id":824,"type":"article-journal","container-title":"Separations","DOI":"10.3390/separations10040230","issue":"4","language":"en","page":"230","title":"Removal of Azo Dyes from Wastewater through Heterogeneous Photocatalysis and Supercritical Water Oxidation","volume":"10","author":[{"family":"Vaiano","given":"V."},{"family":"Marco","given":"I."}],"issued":{"date-parts":[["2023"]]}}}],"schema":"https://github.com/citation-style-language/schema/raw/master/csl-citation.json"}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(Goswami et al., 2024; Vaiano &amp; Marco, 2023)</w:t>
      </w:r>
      <w:r w:rsidR="002B11EA">
        <w:rPr>
          <w:rFonts w:ascii="Arial" w:hAnsi="Arial" w:cs="Arial"/>
        </w:rPr>
        <w:fldChar w:fldCharType="end"/>
      </w:r>
      <w:r w:rsidR="002B11EA">
        <w:rPr>
          <w:rFonts w:ascii="Arial" w:hAnsi="Arial" w:cs="Arial"/>
        </w:rPr>
        <w:t xml:space="preserve"> .</w:t>
      </w:r>
    </w:p>
    <w:p w14:paraId="651AEDE3"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Various methods have been developed to reduce the concentration of dyes in wastewater, ranging from conventional techniques such as coagulation–flocculation, adsorption, ion exchange, membrane filtration, to biological processes. Although relatively easy to implement, these approaches generally only transfer pollutants from the liquid phase to the solid phase without actually degrading the chemical structure of the dye into simpler and less harmful compounds</w:t>
      </w:r>
      <w:r w:rsidR="002B11EA">
        <w:rPr>
          <w:rFonts w:ascii="Arial" w:hAnsi="Arial" w:cs="Arial"/>
        </w:rPr>
        <w:fldChar w:fldCharType="begin"/>
      </w:r>
      <w:r w:rsidR="002B11EA">
        <w:rPr>
          <w:rFonts w:ascii="Arial" w:hAnsi="Arial" w:cs="Arial"/>
        </w:rPr>
        <w:instrText xml:space="preserve"> ADDIN ZOTERO_ITEM CSL_CITATION {"citationID":"B86r7Ayp","properties":{"formattedCitation":"(Beulah &amp; Muthukumaran, 2020)","plainCitation":"(Beulah &amp; Muthukumaran, 2020)","noteIndex":0},"citationItems":[{"id":798,"uris":["http://zotero.org/users/local/JOPSRQaa/items/Q3QCXL4U"],"itemData":{"id":798,"type":"article-journal","container-title":"International Research Journal of Pure and Applied Chemistry","DOI":"10.9734/IRJPAC/2020/V21I1130225","language":"en","page":"68–78","title":"Methodologies of Removal of Dyes from Wastewater: A Review","author":[{"family":"Beulah","given":"S.S."},{"family":"Muthukumaran","given":"K."}],"issued":{"date-parts":[["2020"]]}}}],"schema":"https://github.com/citation-style-language/schema/raw/master/csl-citation.json"}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(Beulah &amp; Muthukumaran, 2020)</w:t>
      </w:r>
      <w:r w:rsidR="002B11EA">
        <w:rPr>
          <w:rFonts w:ascii="Arial" w:hAnsi="Arial" w:cs="Arial"/>
        </w:rPr>
        <w:fldChar w:fldCharType="end"/>
      </w:r>
      <w:r w:rsidRPr="002B11EA">
        <w:rPr>
          <w:rFonts w:ascii="Arial" w:hAnsi="Arial" w:cs="Arial"/>
        </w:rPr>
        <w:t xml:space="preserve"> . In addition, these methods are often constrained by high operational costs, difficulties in regenerating adsorbents, membrane fouling, and the production of large amounts of sludge that requires further treatment. In the last two decades, </w:t>
      </w:r>
      <w:r w:rsidRPr="002B11EA">
        <w:rPr>
          <w:rStyle w:val="Emphasis"/>
          <w:rFonts w:ascii="Arial" w:hAnsi="Arial" w:cs="Arial"/>
        </w:rPr>
        <w:t xml:space="preserve">advanced oxidation processes </w:t>
      </w:r>
      <w:r w:rsidRPr="002B11EA">
        <w:rPr>
          <w:rFonts w:ascii="Arial" w:hAnsi="Arial" w:cs="Arial"/>
        </w:rPr>
        <w:t>(AOP) and heterogeneous photocatalysis have been developed to produce strong oxidizing species (such as hydroxyl radicals) capable of degrading dyes to the level of mineralization. However, the application of AOP also faces challenges, including high energy requirements, dependence on UV radiation sources or the addition of external oxidants, and the stability and reusability of catalysts</w:t>
      </w:r>
      <w:r w:rsidR="002B11EA">
        <w:rPr>
          <w:rFonts w:ascii="Arial" w:hAnsi="Arial" w:cs="Arial"/>
        </w:rPr>
        <w:fldChar w:fldCharType="begin"/>
      </w:r>
      <w:r w:rsidR="002B11EA">
        <w:rPr>
          <w:rFonts w:ascii="Arial" w:hAnsi="Arial" w:cs="Arial"/>
        </w:rPr>
        <w:instrText xml:space="preserve"> ADDIN ZOTERO_ITEM CSL_CITATION {"citationID":"NqHmww40","properties":{"formattedCitation":"(Jamil, 2024; Zhang et al., 2022)","plainCitation":"(Jamil, 2024; Zhang et al., 2022)","noteIndex":0},"citationItems":[{"id":828,"uris":["http://zotero.org/users/local/JOPSRQaa/items/H5D2YZT9"],"itemData":{"id":828,"type":"article-journal","container-title":"Desalination and Water Treatment","DOI":"10.1016/j.dwt.2024.100387","language":"en","title":"Role of Advance Oxidation Processes (AOPs) in Textile Wastewater Treatment: A Critical Review","author":[{"family":"Jamil","given":"T."}],"issued":{"date-parts":[["2024"]]}}},{"id":268,"uris":["http://zotero.org/users/local/JOPSRQaa/items/RPUPAZ94"],"itemData":{"id":268,"type":"article-journal","container-title":"Catalysts","DOI":"10.3390/catal12050486.","issue":"5","language":"en","title":"Synthesis, Structure, and Photocatalytic Activity of TiO2- Montmorillonite Composites","volume":"12","author":[{"family":"Zhang","given":"Y."},{"family":"Miao","given":"B."},{"family":"Chen","given":"Q."},{"family":"Bai","given":"Z."},{"family":"Cao","given":"Y."},{"family":"Davaa","given":"B."}],"issued":{"date-parts":[["2022",5]]}}}],"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(Jamil, 2024; Zhang et al., 2022)</w:t>
      </w:r>
      <w:r w:rsidR="002B11EA">
        <w:rPr>
          <w:rFonts w:ascii="Arial" w:hAnsi="Arial" w:cs="Arial"/>
        </w:rPr>
        <w:fldChar w:fldCharType="end"/>
      </w:r>
      <w:r w:rsidR="002B11EA">
        <w:rPr>
          <w:rFonts w:ascii="Arial" w:hAnsi="Arial" w:cs="Arial"/>
        </w:rPr>
        <w:t xml:space="preserve"> .</w:t>
      </w:r>
    </w:p>
    <w:p w14:paraId="73CE9D11"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 xml:space="preserve">Metal oxide-based semiconductor materials, such as </w:t>
      </w:r>
      <w:r w:rsidRPr="002B11EA">
        <w:rPr>
          <w:rFonts w:ascii="Cambria Math" w:hAnsi="Cambria Math" w:cs="Cambria Math"/>
        </w:rPr>
        <w:t>TiO₂</w:t>
      </w:r>
      <w:r w:rsidRPr="002B11EA">
        <w:rPr>
          <w:rFonts w:ascii="Arial" w:hAnsi="Arial" w:cs="Arial"/>
        </w:rPr>
        <w:t xml:space="preserve">, ZnO, and CuO, have been extensively studied as photocatalysts for the degradation of various organic dyes, including Methyl Orange. Among these metal oxides, CuO is of particular interest due to its good redox properties, ability to absorb radiation in the visible region, and relatively low cost compared to precious metal-based </w:t>
      </w:r>
      <w:r w:rsidR="002B11EA" w:rsidRPr="002B11EA">
        <w:rPr>
          <w:rFonts w:ascii="Arial" w:hAnsi="Arial" w:cs="Arial"/>
          <w:szCs w:val="24"/>
        </w:rPr>
        <w:t>materials</w:t>
      </w:r>
      <w:r w:rsidR="002B11EA">
        <w:rPr>
          <w:rFonts w:ascii="Arial" w:hAnsi="Arial" w:cs="Arial"/>
        </w:rPr>
        <w:fldChar w:fldCharType="begin"/>
      </w:r>
      <w:r w:rsidR="002B11EA">
        <w:rPr>
          <w:rFonts w:ascii="Arial" w:hAnsi="Arial" w:cs="Arial"/>
        </w:rPr>
        <w:instrText xml:space="preserve"> ADDIN ZOTERO_ITEM CSL_CITATION {"citationID":"2d8AvlK2","properties":{"formattedCitation":"(A\\uc0\\u8217{}srai et al., 2023)","plainCitation":"(A’srai et al., 2023)","noteIndex":0},"citationItems":[{"id":829,"uris":["http://zotero.org/users/local/JOPSRQaa/items/RGDH2UW5"],"itemData":{"id":829,"type":"article-journal","container-title":"Digest Journal of Nanomaterials and Biostructures","DOI":"10.15251/djnb.2023.183.1105","issue":"3","language":"en","page":"1005–1124","title":"CuO/TiO2 nanocomposite photocatalyst for efficient MO degradation","volume":"18","author":[{"family":"A’srai","given":"Muhamad"},{"family":"I.","given":"A."},{"family":"Razali","given":"M.H."},{"family":"Mat Amin","given":"K.A."},{"family":"Osman","given":"U.M."}],"issued":{"date-parts":[["2023"]]}}}],"schema":"https://github.com/citation-style-language/schema/raw/master/csl-citation.json"}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szCs w:val="24"/>
        </w:rPr>
        <w:t>(et al., 2023)</w:t>
      </w:r>
      <w:r w:rsidR="002B11EA">
        <w:rPr>
          <w:rFonts w:ascii="Arial" w:hAnsi="Arial" w:cs="Arial"/>
        </w:rPr>
        <w:fldChar w:fldCharType="end"/>
      </w:r>
      <w:r w:rsidR="002B11EA">
        <w:rPr>
          <w:rFonts w:ascii="Arial" w:hAnsi="Arial" w:cs="Arial"/>
        </w:rPr>
        <w:t xml:space="preserve"> . </w:t>
      </w:r>
      <w:r w:rsidRPr="002B11EA">
        <w:rPr>
          <w:rFonts w:ascii="Arial" w:hAnsi="Arial" w:cs="Arial"/>
        </w:rPr>
        <w:t>Various forms and composites of CuO have been reported to exhibit high catalytic and photocatalytic activity in degrading dyes, either through photocatalysis, tribocatalysis, or other heterogeneous oxidation processes. However, one of the main challenges in using pure CuO nanoparticles is their tendency to agglomerate, the difficulty of separating them from the reaction medium, and the potential release of metal ions that can trigger secondary toxicity issues</w:t>
      </w:r>
      <w:r w:rsidR="002B11EA">
        <w:rPr>
          <w:rFonts w:ascii="Arial" w:hAnsi="Arial" w:cs="Arial"/>
        </w:rPr>
        <w:fldChar w:fldCharType="begin"/>
      </w:r>
      <w:r w:rsidR="002B11EA">
        <w:rPr>
          <w:rFonts w:ascii="Arial" w:hAnsi="Arial" w:cs="Arial"/>
        </w:rPr>
        <w:instrText xml:space="preserve"> ADDIN ZOTERO_ITEM CSL_CITATION {"citationID":"77H3VsM5","properties":{"formattedCitation":"(I. Khan et al., 2020)","plainCitation":"(I. Khan et al., 2020)","noteIndex":0},"citationItems":[{"id":830,"uris":["http://zotero.org/users/local/JOPSRQaa/items/RXHLSZ2J"],"itemData":{"id":830,"type":"article-journal","container-title":"Journal of Materials Science: Materials in Electronics","DOI":"10.1007/S10854-020-03431-6","issue":"11","language":"en","page":"8971–8985","title":"Nanoclay-mediated photocatalytic activity enhancement of copper oxide nanoparticles for enhanced methyl orange photodegradation","volume":"31","author":[{"family":"Khan","given":"I."},{"family":"Khan","given":"I."},{"family":"Usman","given":"M."},{"family":"Imran","given":"M."},{"family":"Saeed","given":"K."}],"issued":{"date-parts":[["2020"]]}}}],"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(I</w:t>
      </w:r>
      <w:r w:rsidR="002B11EA">
        <w:rPr>
          <w:rFonts w:ascii="Arial" w:hAnsi="Arial" w:cs="Arial"/>
        </w:rPr>
        <w:fldChar w:fldCharType="end"/>
      </w:r>
      <w:r w:rsidR="002B11EA">
        <w:rPr>
          <w:rFonts w:ascii="Arial" w:hAnsi="Arial" w:cs="Arial"/>
        </w:rPr>
        <w:t xml:space="preserve"> .</w:t>
      </w:r>
    </w:p>
    <w:p w14:paraId="3200BBA0"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To overcome these limitations, various studies have developed CuO composite materials supported on solid matrices, such as carbon, other oxides, and clay-based materials. Clay has a number of advantages, including abundant availability, low cost, large surface area, good cation exchange capacity, and ease of physical and chemical modification</w:t>
      </w:r>
      <w:r w:rsidR="002B11EA">
        <w:rPr>
          <w:rFonts w:ascii="Arial" w:hAnsi="Arial" w:cs="Arial"/>
        </w:rPr>
        <w:fldChar w:fldCharType="begin"/>
      </w:r>
      <w:r w:rsidR="002B11EA">
        <w:rPr>
          <w:rFonts w:ascii="Arial" w:hAnsi="Arial" w:cs="Arial"/>
        </w:rPr>
        <w:instrText xml:space="preserve"> ADDIN ZOTERO_ITEM CSL_CITATION {"citationID":"d7Ufs1Tk","properties":{"formattedCitation":"(Ahmad et al., 2023)","plainCitation":"(Ahmad et al., 2023)","noteIndex":0},"citationItems":[{"id":831,"uris":["http://zotero.org/users/local/JOPSRQaa/items/IW858ESL"],"itemData":{"id":831,"type":"book","language":"en","note":"DOI: 10.1007/978-981-99-2544-5_4","number-of-pages":"75–88","publisher":"Springer International Publishing","title":"Advances in the Development and Applications of Clay-Based Composites","author":[{"family":"Ahmad","given":"M."},{"family":"Riaz","given":"U."},{"family":"Iqbal","given":"S."},{"family":"Rasheed","given":"H."},{"family":"Mousa","given":"M.A."},{"family":"Al-Farraj","given":"A.S."},{"family":"Al</w:instrText>
      </w:r>
      <w:r w:rsidR="002B11EA">
        <w:rPr>
          <w:rFonts w:ascii="Cambria Math" w:hAnsi="Cambria Math" w:cs="Cambria Math"/>
        </w:rPr>
        <w:instrText>‐</w:instrText>
      </w:r>
      <w:r w:rsidR="002B11EA">
        <w:rPr>
          <w:rFonts w:ascii="Arial" w:hAnsi="Arial" w:cs="Arial"/>
        </w:rPr>
        <w:instrText xml:space="preserve">Wabel","given":"M.I."}],"issued":{"date-parts":[["2023"]]}}}],"schema":"https://github.com/citation-style-language/schema/raw/master/csl-citation.json"} </w:instrText>
      </w:r>
      <w:r w:rsidR="002B11EA">
        <w:rPr>
          <w:rFonts w:ascii="Arial" w:hAnsi="Arial" w:cs="Arial"/>
        </w:rPr>
        <w:fldChar w:fldCharType="separate"/>
      </w:r>
      <w:r w:rsidR="002B11EA" w:rsidRPr="002B11EA">
        <w:rPr>
          <w:rFonts w:ascii="Arial" w:hAnsi="Arial" w:cs="Arial"/>
        </w:rPr>
        <w:t xml:space="preserve"> (Ahmad et al., 2023)</w:t>
      </w:r>
      <w:r w:rsidR="002B11EA">
        <w:rPr>
          <w:rFonts w:ascii="Arial" w:hAnsi="Arial" w:cs="Arial"/>
        </w:rPr>
        <w:fldChar w:fldCharType="end"/>
      </w:r>
      <w:r w:rsidRPr="002B11EA">
        <w:rPr>
          <w:rFonts w:ascii="Arial" w:hAnsi="Arial" w:cs="Arial"/>
        </w:rPr>
        <w:t xml:space="preserve"> . The combination of CuO with clay is expected to improve CuO dispersion, increase the number of easily accessible active sites, and facilitate catalyst separation after the degradation process. Recent studies show that CuO–clay-based nanocomposites or CuO supported on clay minerals can improve the degradation efficiency of colored organic compounds compared to the separate use of CuO or clay. Thus, CuO–clay composites have the potential to be promising catalyst/adsorbent material candidates for the treatment of</w:t>
      </w:r>
      <w:r w:rsidR="002B11EA">
        <w:rPr>
          <w:rFonts w:ascii="Arial" w:hAnsi="Arial" w:cs="Arial"/>
        </w:rPr>
        <w:fldChar w:fldCharType="begin"/>
      </w:r>
      <w:r w:rsidR="002B11EA">
        <w:rPr>
          <w:rFonts w:ascii="Arial" w:hAnsi="Arial" w:cs="Arial"/>
        </w:rPr>
        <w:instrText xml:space="preserve"> ADDIN ZOTERO_ITEM CSL_CITATION {"citationID":"xyqafIRF","properties":{"formattedCitation":"(Side et al., 2023; Takeuchi &amp; Ohkubo, 2023)","plainCitation":"(Side et al., 2023; Takeuchi &amp; Ohkubo, 2023)","noteIndex":0},"citationItems":[{"id":816,"uris":["http://zotero.org/users/local/JOPSRQaa/items/67G8T8W4"],"itemData":{"id":816,"type":"article-journal","container-title":"E3S Web of Conferences","DOI":"10.1051/e3sconf/202340004012","language":"en","page":"04012","title":"Preparation and Characterization of CuO/Clay Composite for Methyl Orange Photodegradation","volume":"400","author":[{"family":"Side","given":"S."},{"family":"Putri","given":"S.E."},{"family":"Hasri","given":"A.H.M."},{"family":"Rahman","given":"E."}],"issued":{"date-parts":[["2023"]]}}},{"id":832,"uris":["http://zotero.org/users/local/JOPSRQaa/items/BNFSCGYI"],"itemData":{"id":832,"type":"article-journal","container-title":"Chemistryselect","DOI":"10.1002/slct.202301644","issue":"31","language":"en","title":"Polymer Template Synthesis of CuOx/Clay Nanocomposites with Controllable CuOx Formation","volume":"8","author":[{"family":"Takeuchi","given":"Y."},{"family":"Ohkubo","given":"T."}],"issued":{"date-parts":[["2023"]]}}}],"schema":"https://github.com/citation-style-language/schema/raw/master/csl-citation.json"} </w:instrText>
      </w:r>
      <w:r w:rsidR="002B11EA">
        <w:rPr>
          <w:rFonts w:ascii="Arial" w:hAnsi="Arial" w:cs="Arial"/>
        </w:rPr>
        <w:fldChar w:fldCharType="separate"/>
      </w:r>
      <w:r w:rsidRPr="002B11EA">
        <w:rPr>
          <w:rFonts w:ascii="Arial" w:hAnsi="Arial" w:cs="Arial"/>
        </w:rPr>
        <w:t xml:space="preserve"> dyes </w:t>
      </w:r>
      <w:r w:rsidR="002B11EA" w:rsidRPr="002B11EA">
        <w:rPr>
          <w:rFonts w:ascii="Arial" w:hAnsi="Arial" w:cs="Arial"/>
        </w:rPr>
        <w:t>(Side et al., 2023; Takeuchi &amp; Ohkubo, 2023)</w:t>
      </w:r>
      <w:r w:rsidR="002B11EA">
        <w:rPr>
          <w:rFonts w:ascii="Arial" w:hAnsi="Arial" w:cs="Arial"/>
        </w:rPr>
        <w:fldChar w:fldCharType="end"/>
      </w:r>
      <w:r w:rsidRPr="002B11EA">
        <w:rPr>
          <w:rFonts w:ascii="Arial" w:hAnsi="Arial" w:cs="Arial"/>
        </w:rPr>
        <w:t xml:space="preserve"> .</w:t>
      </w:r>
    </w:p>
    <w:p w14:paraId="23202A5F"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 xml:space="preserve">Several studies have reported the successful synthesis and characterization of CuO–clay composites and their application for the photodegradation of Methyl Orange. These composites generally show high degradation efficiency in a relatively short reaction time, as well as fairly good stability after several cycles of use. However, the majority of studies still focus on reporting the percentage of concentration reduction or </w:t>
      </w:r>
      <w:r w:rsidRPr="002B11EA">
        <w:rPr>
          <w:rStyle w:val="Emphasis"/>
          <w:rFonts w:ascii="Arial" w:hAnsi="Arial" w:cs="Arial"/>
        </w:rPr>
        <w:t xml:space="preserve">decolorization </w:t>
      </w:r>
      <w:r w:rsidRPr="002B11EA">
        <w:rPr>
          <w:rFonts w:ascii="Arial" w:hAnsi="Arial" w:cs="Arial"/>
        </w:rPr>
        <w:t>without comprehensive kinetic analysis</w:t>
      </w:r>
      <w:r w:rsidR="005626BF">
        <w:rPr>
          <w:rFonts w:ascii="Arial" w:hAnsi="Arial" w:cs="Arial"/>
        </w:rPr>
        <w:fldChar w:fldCharType="begin"/>
      </w:r>
      <w:r w:rsidR="005626BF">
        <w:rPr>
          <w:rFonts w:ascii="Arial" w:hAnsi="Arial" w:cs="Arial"/>
        </w:rPr>
        <w:instrText xml:space="preserve"> ADDIN ZOTERO_ITEM CSL_CITATION {"citationID":"Xc6SldCB","properties":{"formattedCitation":"(Nur et al., 2020)","plainCitation":"(Nur et al., 2020)","noteIndex":0},"citationItems":[{"id":834,"uris":["http://zotero.org/users/local/JOPSRQaa/items/D7NLBWLV"],"itemData":{"id":834,"type":"article-journal","container-title":"KOMPOSIT ZnO-CuO HASIL SINTESIS DENGAN METODE ELEKTROKIMIA SEBAGAI KATALIS FOTODEGRADASI METHYL ORANGE","DOI":"10.20961/EQUILIBRIUM.V3I2.42624","issue":"2","language":"id","page":"39–44","volume":"3","author":[{"family":"Nur","given":"A."},{"family":"Kusumaningrum","given":"A.Y."},{"family":"Prananda","given":"D.B."},{"family":"Kinasih","given":"T.A."}],"issued":{"date-parts":[["2020"]]}}}],"schema":"https://github.com/citation-style-language/schema/raw/master/csl-citation.json"} </w:instrText>
      </w:r>
      <w:r w:rsidR="005626BF">
        <w:rPr>
          <w:rFonts w:ascii="Arial" w:hAnsi="Arial" w:cs="Arial"/>
        </w:rPr>
        <w:fldChar w:fldCharType="separate"/>
      </w:r>
      <w:r w:rsidR="005626BF" w:rsidRPr="005626BF">
        <w:rPr>
          <w:rFonts w:ascii="Arial" w:hAnsi="Arial" w:cs="Arial"/>
        </w:rPr>
        <w:t xml:space="preserve"> (Nur et al., 2020)</w:t>
      </w:r>
      <w:r w:rsidR="005626BF">
        <w:rPr>
          <w:rFonts w:ascii="Arial" w:hAnsi="Arial" w:cs="Arial"/>
        </w:rPr>
        <w:fldChar w:fldCharType="end"/>
      </w:r>
      <w:r w:rsidR="005626BF">
        <w:rPr>
          <w:rFonts w:ascii="Arial" w:hAnsi="Arial" w:cs="Arial"/>
        </w:rPr>
        <w:t xml:space="preserve"> . </w:t>
      </w:r>
      <w:r w:rsidRPr="002B11EA">
        <w:rPr>
          <w:rFonts w:ascii="Arial" w:hAnsi="Arial" w:cs="Arial"/>
        </w:rPr>
        <w:t xml:space="preserve">Information on the most appropriate kinetic model is still relatively limited. Furthermore, the relationship between the physicochemical characteristics of </w:t>
      </w:r>
      <w:r w:rsidRPr="002B11EA">
        <w:rPr>
          <w:rFonts w:ascii="Arial" w:hAnsi="Arial" w:cs="Arial"/>
        </w:rPr>
        <w:lastRenderedPageBreak/>
        <w:t xml:space="preserve">CuO–clay composites (e.g., crystal structure, morphology, and surface area) and the kinetic behavior of Methyl Orange degradation has not been systematically </w:t>
      </w:r>
      <w:r w:rsidR="005626BF" w:rsidRPr="005626BF">
        <w:rPr>
          <w:rFonts w:ascii="Arial" w:hAnsi="Arial" w:cs="Arial"/>
        </w:rPr>
        <w:t>explained</w:t>
      </w:r>
      <w:r w:rsidR="005626BF">
        <w:rPr>
          <w:rFonts w:ascii="Arial" w:hAnsi="Arial" w:cs="Arial"/>
        </w:rPr>
        <w:fldChar w:fldCharType="begin"/>
      </w:r>
      <w:r w:rsidR="005626BF">
        <w:rPr>
          <w:rFonts w:ascii="Arial" w:hAnsi="Arial" w:cs="Arial"/>
        </w:rPr>
        <w:instrText xml:space="preserve"> ADDIN ZOTERO_ITEM CSL_CITATION {"citationID":"Z58n1z5K","properties":{"formattedCitation":"(Alrubaie et al., 2025)","plainCitation":"(Alrubaie et al., 2025)","noteIndex":0},"citationItems":[{"id":835,"uris":["http://zotero.org/users/local/JOPSRQaa/items/VI9WUMTG"],"itemData":{"id":835,"type":"article-journal","container-title":"International Journal of Science and Research Archive","DOI":"10.30574/ijsra.2025.16.2.2383","issue":"2","language":"en","page":"803–807","title":"Variation of pH and Composite Dosage on the Photocatalytic Activity of CuO/Epoxy Composites: An expanded review","volume":"16","author":[{"family":"Alrubaie","given":"H.A."},{"family":"Salam","given":"R."},{"family":"Ashour","given":"A."},{"family":"Attallah","given":"R.M."}],"issued":{"date-parts":[["2025"]]}}}],"schema":"https://github.com/citation-style-language/schema/raw/master/csl-citation.json"} </w:instrText>
      </w:r>
      <w:r w:rsidR="005626BF">
        <w:rPr>
          <w:rFonts w:ascii="Arial" w:hAnsi="Arial" w:cs="Arial"/>
        </w:rPr>
        <w:fldChar w:fldCharType="separate"/>
      </w:r>
      <w:r w:rsidR="005626BF" w:rsidRPr="005626BF">
        <w:rPr>
          <w:rFonts w:ascii="Arial" w:hAnsi="Arial" w:cs="Arial"/>
        </w:rPr>
        <w:t>(et al., 2025)</w:t>
      </w:r>
      <w:r w:rsidR="005626BF">
        <w:rPr>
          <w:rFonts w:ascii="Arial" w:hAnsi="Arial" w:cs="Arial"/>
        </w:rPr>
        <w:fldChar w:fldCharType="end"/>
      </w:r>
      <w:r w:rsidR="005626BF">
        <w:rPr>
          <w:rFonts w:ascii="Arial" w:hAnsi="Arial" w:cs="Arial"/>
        </w:rPr>
        <w:t xml:space="preserve"> .</w:t>
      </w:r>
    </w:p>
    <w:p w14:paraId="7C0A2948"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In fact, kinetic studies play an important role in understanding the performance and mechanism of dye degradation processes. Previous studies have shown that the photodegradation of Methyl Orange with various photocatalysts often follows a first-order pseudo-model or a Langmuir–Hinshelwood-based approach at certain concentration ranges. On the other hand, deviations from the first- or second-order pseudo-models may indicate the contribution of other mechanisms, such as intra-particle diffusion, strong adsorption on the catalyst surface, or the formation of relatively stable intermediates. Determining kinetic parameters, such as rate constants and activation energy, is not only useful for understanding reaction mechanisms but also crucial for the design and scale-up of waste treatment reactors, including determining residence time and optimal operating conditions (</w:t>
      </w:r>
      <w:r w:rsidR="005626BF">
        <w:rPr>
          <w:rFonts w:ascii="Arial" w:hAnsi="Arial" w:cs="Arial"/>
        </w:rPr>
        <w:fldChar w:fldCharType="begin"/>
      </w:r>
      <w:r w:rsidR="005626BF">
        <w:rPr>
          <w:rFonts w:ascii="Arial" w:hAnsi="Arial" w:cs="Arial"/>
        </w:rPr>
        <w:instrText xml:space="preserve"> ADDIN ZOTERO_ITEM CSL_CITATION {"citationID":"jKh1TI4t","properties":{"formattedCitation":"(Priatna et al., 2024)","plainCitation":"(Priatna et al., 2024)","noteIndex":0},"citationItems":[{"id":836,"uris":["http://zotero.org/users/local/JOPSRQaa/items/TWSQDHWT"],"itemData":{"id":836,"type":"article-journal","container-title":"Science and Technology Indonesia","DOI":"10.26554/sti.2024.9.3.539-545","issue":"3","language":"en","page":"539–545","title":"Removal of Methyl Orange in Aqueous Medium using ZnO/Bentonite as Semiconductor by Photocatalytic Process","volume":"9","author":[{"family":"Priatna","given":"S.J."},{"family":"Yuliana","given":"A."},{"family":"Zulkarnain","given":"Z."},{"family":"Melwita","given":"E."},{"family":"Arsyad","given":"F.S."},{"family":"Mohadi","given":"R."}],"issued":{"date-parts":[["2024"]]}}}],"schema":"https://github.com/citation-style-language/schema/raw/master/csl-citation.json"} </w:instrText>
      </w:r>
      <w:r w:rsidR="005626BF">
        <w:rPr>
          <w:rFonts w:ascii="Arial" w:hAnsi="Arial" w:cs="Arial"/>
        </w:rPr>
        <w:fldChar w:fldCharType="separate"/>
      </w:r>
      <w:r w:rsidR="005626BF" w:rsidRPr="005626BF">
        <w:rPr>
          <w:rFonts w:ascii="Arial" w:hAnsi="Arial" w:cs="Arial"/>
        </w:rPr>
        <w:t>( Priatna et al., 2024)</w:t>
      </w:r>
      <w:r w:rsidR="005626BF">
        <w:rPr>
          <w:rFonts w:ascii="Arial" w:hAnsi="Arial" w:cs="Arial"/>
        </w:rPr>
        <w:fldChar w:fldCharType="end"/>
      </w:r>
      <w:r w:rsidR="005626BF">
        <w:rPr>
          <w:rFonts w:ascii="Arial" w:hAnsi="Arial" w:cs="Arial"/>
        </w:rPr>
        <w:t xml:space="preserve"> ).</w:t>
      </w:r>
    </w:p>
    <w:p w14:paraId="198BCDC5" w14:textId="77777777" w:rsidR="005626BF" w:rsidRDefault="00C54A74" w:rsidP="005626BF">
      <w:pPr>
        <w:spacing w:after="0" w:line="276" w:lineRule="auto"/>
        <w:ind w:firstLine="720"/>
        <w:contextualSpacing/>
        <w:jc w:val="both"/>
        <w:rPr>
          <w:rFonts w:ascii="Arial" w:hAnsi="Arial" w:cs="Arial"/>
        </w:rPr>
      </w:pPr>
      <w:r w:rsidRPr="002B11EA">
        <w:rPr>
          <w:rFonts w:ascii="Arial" w:hAnsi="Arial" w:cs="Arial"/>
        </w:rPr>
        <w:t>Based on the above description, there is still a knowledge gap regarding the understanding of the degradation kinetics of Methyl Orange using CuO–clay composites as heterogeneous catalysts. Available studies generally emphasize the success of synthesis and initial performance tests, while quantitative analysis of reaction rates, dominant kinetic models, and the influence of process parameters on kinetic parameters has not been studied in depth. In addition, discussions on the degradation mechanism that links kinetic data with composite characteristics (e.g., CuO active sites, the role of the clay matrix, and possible radical formation pathways) are still relatively limited. Filling this gap is important to ensure that the use of CuO–clay composites is not only empirically effective but also has a strong scientific basis for the development of waste treatment technology in the future.</w:t>
      </w:r>
    </w:p>
    <w:p w14:paraId="6A308EB3" w14:textId="776FDD5A" w:rsidR="00C54A74" w:rsidRPr="002B11EA" w:rsidRDefault="00C54A74" w:rsidP="005626BF">
      <w:pPr>
        <w:spacing w:after="0" w:line="276" w:lineRule="auto"/>
        <w:ind w:firstLine="720"/>
        <w:contextualSpacing/>
        <w:jc w:val="both"/>
        <w:rPr>
          <w:rFonts w:ascii="Arial" w:hAnsi="Arial" w:cs="Arial"/>
        </w:rPr>
      </w:pPr>
      <w:r w:rsidRPr="002B11EA">
        <w:rPr>
          <w:rFonts w:ascii="Arial" w:hAnsi="Arial" w:cs="Arial"/>
        </w:rPr>
        <w:t>Therefore, this study aims to examine the degradation kinetics of Methyl Orange in aqueous solution using CuO–clay composites. Specifically, the study focuses on the synthesis and characterization of CuO–clay composites, the evaluation of the effect of contact time on degradation efficiency, and the determination of the most appropriate kinetic model and its parameters to describe the degradation process. In addition, based on the results of characterization and kinetic studies, a degradation mechanism consistent with the observed reaction behavior will be proposed. It is hoped that the results of this study can make a significant contribution in providing a scientific basis for the use of CuO–clay composites as an efficient, economical, and sustainable catalyst material for the treatment of dye waste, especially those containing Methyl Orange.</w:t>
      </w:r>
    </w:p>
    <w:p w14:paraId="66CB3CA6" w14:textId="05C7A5A3" w:rsidR="00077FD5" w:rsidRPr="005626BF" w:rsidRDefault="00077FD5" w:rsidP="002B11EA">
      <w:pPr>
        <w:pStyle w:val="ListParagraph"/>
        <w:numPr>
          <w:ilvl w:val="0"/>
          <w:numId w:val="1"/>
        </w:numPr>
        <w:spacing w:after="0" w:line="276" w:lineRule="auto"/>
        <w:ind w:left="360"/>
        <w:jc w:val="both"/>
        <w:rPr>
          <w:rFonts w:ascii="Arial" w:hAnsi="Arial" w:cs="Arial"/>
          <w:b/>
          <w:bCs/>
        </w:rPr>
      </w:pPr>
      <w:r w:rsidRPr="005626BF">
        <w:rPr>
          <w:rFonts w:ascii="Arial" w:hAnsi="Arial" w:cs="Arial"/>
          <w:b/>
          <w:bCs/>
        </w:rPr>
        <w:t xml:space="preserve">Method </w:t>
      </w:r>
    </w:p>
    <w:p w14:paraId="572A0939" w14:textId="5127CCE6" w:rsidR="00077FD5" w:rsidRPr="005626BF" w:rsidRDefault="00077FD5" w:rsidP="002B11EA">
      <w:pPr>
        <w:pStyle w:val="ListParagraph"/>
        <w:numPr>
          <w:ilvl w:val="0"/>
          <w:numId w:val="2"/>
        </w:numPr>
        <w:spacing w:after="0" w:line="276" w:lineRule="auto"/>
        <w:ind w:left="360"/>
        <w:jc w:val="both"/>
        <w:rPr>
          <w:rFonts w:ascii="Arial" w:hAnsi="Arial" w:cs="Arial"/>
          <w:b/>
          <w:bCs/>
        </w:rPr>
      </w:pPr>
      <w:r w:rsidRPr="005626BF">
        <w:rPr>
          <w:rFonts w:ascii="Arial" w:hAnsi="Arial" w:cs="Arial"/>
          <w:b/>
          <w:bCs/>
        </w:rPr>
        <w:t>Tools and Materials</w:t>
      </w:r>
    </w:p>
    <w:p w14:paraId="7EEC764F" w14:textId="53FDDFF1" w:rsidR="00077FD5" w:rsidRPr="002B11EA" w:rsidRDefault="00077FD5" w:rsidP="002B11EA">
      <w:pPr>
        <w:pStyle w:val="ListParagraph"/>
        <w:spacing w:after="0" w:line="276" w:lineRule="auto"/>
        <w:jc w:val="both"/>
        <w:rPr>
          <w:rFonts w:ascii="Arial" w:hAnsi="Arial" w:cs="Arial"/>
        </w:rPr>
      </w:pPr>
      <w:r w:rsidRPr="002B11EA">
        <w:rPr>
          <w:rFonts w:ascii="Arial" w:hAnsi="Arial" w:cs="Arial"/>
        </w:rPr>
        <w:t>The main chemicals used in this study were Methyl Orange (pro analysis), Cu(</w:t>
      </w:r>
      <w:r w:rsidRPr="002B11EA">
        <w:rPr>
          <w:rFonts w:ascii="Cambria Math" w:hAnsi="Cambria Math" w:cs="Cambria Math"/>
        </w:rPr>
        <w:t>NO₃</w:t>
      </w:r>
      <w:r w:rsidRPr="002B11EA">
        <w:rPr>
          <w:rFonts w:ascii="Arial" w:hAnsi="Arial" w:cs="Arial"/>
        </w:rPr>
        <w:t>)</w:t>
      </w:r>
      <w:r w:rsidRPr="002B11EA">
        <w:rPr>
          <w:rFonts w:ascii="Cambria Math" w:hAnsi="Cambria Math" w:cs="Cambria Math"/>
        </w:rPr>
        <w:t>₂</w:t>
      </w:r>
      <w:r w:rsidRPr="002B11EA">
        <w:rPr>
          <w:rFonts w:ascii="Arial" w:hAnsi="Arial" w:cs="Arial"/>
        </w:rPr>
        <w:t>·3H₂O as a CuO precursor, and natural clay that had been dried and sieved using a 60 mesh sieve, HNO₃ and NaOH. The main equipment used included an analytical balance, drying oven, calcination furnace, magnetic stirrer with speed controller, pH meter, and UV–Vis spectrophotometer for MO concentration analysis, scanning electron microscopy (SEM) equipped with energy dispersive X-ray (EDX).</w:t>
      </w:r>
    </w:p>
    <w:p w14:paraId="760FCA4B" w14:textId="4DE44301" w:rsidR="00077FD5" w:rsidRPr="005626BF" w:rsidRDefault="00077FD5" w:rsidP="002B11EA">
      <w:pPr>
        <w:pStyle w:val="ListParagraph"/>
        <w:numPr>
          <w:ilvl w:val="0"/>
          <w:numId w:val="2"/>
        </w:numPr>
        <w:spacing w:after="0" w:line="276" w:lineRule="auto"/>
        <w:ind w:left="360"/>
        <w:jc w:val="both"/>
        <w:rPr>
          <w:rFonts w:ascii="Arial" w:hAnsi="Arial" w:cs="Arial"/>
          <w:b/>
          <w:bCs/>
        </w:rPr>
      </w:pPr>
      <w:r w:rsidRPr="005626BF">
        <w:rPr>
          <w:rFonts w:ascii="Arial" w:hAnsi="Arial" w:cs="Arial"/>
          <w:b/>
          <w:bCs/>
        </w:rPr>
        <w:t>Work Procedure</w:t>
      </w:r>
    </w:p>
    <w:p w14:paraId="48EB5DDF" w14:textId="3FB68AB8" w:rsidR="00077FD5" w:rsidRPr="005626BF" w:rsidRDefault="00077FD5" w:rsidP="002B11EA">
      <w:pPr>
        <w:pStyle w:val="ListParagraph"/>
        <w:spacing w:after="0" w:line="276" w:lineRule="auto"/>
        <w:ind w:left="360"/>
        <w:jc w:val="both"/>
        <w:rPr>
          <w:rFonts w:ascii="Arial" w:hAnsi="Arial" w:cs="Arial"/>
          <w:b/>
          <w:bCs/>
        </w:rPr>
      </w:pPr>
      <w:r w:rsidRPr="005626BF">
        <w:rPr>
          <w:rFonts w:ascii="Arial" w:hAnsi="Arial" w:cs="Arial"/>
          <w:b/>
          <w:bCs/>
        </w:rPr>
        <w:t>Composite Synthesis</w:t>
      </w:r>
    </w:p>
    <w:p w14:paraId="4762AE62" w14:textId="2CD4F16C" w:rsidR="005626BF" w:rsidRDefault="000914BB" w:rsidP="005626BF">
      <w:pPr>
        <w:pStyle w:val="ListParagraph"/>
        <w:spacing w:after="0" w:line="276" w:lineRule="auto"/>
        <w:ind w:left="360" w:firstLine="360"/>
        <w:jc w:val="both"/>
        <w:rPr>
          <w:rFonts w:ascii="Arial" w:hAnsi="Arial" w:cs="Arial"/>
        </w:rPr>
      </w:pPr>
      <w:r w:rsidRPr="002B11EA">
        <w:rPr>
          <w:rFonts w:ascii="Arial" w:hAnsi="Arial" w:cs="Arial"/>
        </w:rPr>
        <w:t xml:space="preserve">Natural clay is first modified through an intercalation process using 0.1 M CMC. The clay suspension in the CMC solution is stirred at 60 °C for 24 hours. After that, the modified clay </w:t>
      </w:r>
      <w:r w:rsidRPr="002B11EA">
        <w:rPr>
          <w:rFonts w:ascii="Arial" w:hAnsi="Arial" w:cs="Arial"/>
        </w:rPr>
        <w:lastRenderedPageBreak/>
        <w:t>solid is separated from the solution, then washed repeatedly with demineralized water and ethanol until the pH of the filtrate reaches about 7. The clean clay solid is dried at 60 °C for 3 hours.</w:t>
      </w:r>
    </w:p>
    <w:p w14:paraId="1960AA85" w14:textId="75292AFA" w:rsidR="000914BB" w:rsidRPr="002B11EA" w:rsidRDefault="000914BB" w:rsidP="005626BF">
      <w:pPr>
        <w:pStyle w:val="ListParagraph"/>
        <w:spacing w:after="0" w:line="276" w:lineRule="auto"/>
        <w:ind w:left="360" w:firstLine="360"/>
        <w:jc w:val="both"/>
        <w:rPr>
          <w:rFonts w:ascii="Arial" w:hAnsi="Arial" w:cs="Arial"/>
        </w:rPr>
      </w:pPr>
      <w:r w:rsidRPr="002B11EA">
        <w:rPr>
          <w:rFonts w:ascii="Arial" w:hAnsi="Arial" w:cs="Arial"/>
        </w:rPr>
        <w:t xml:space="preserve">CuO/clay composites were synthesized using the impregnation method. A total of 5 g of clay was dispersed into 40 mL of distilled water and stirred until homogeneous. After that, 5 g of </w:t>
      </w:r>
      <w:r w:rsidRPr="002B11EA">
        <w:rPr>
          <w:rFonts w:ascii="Cambria Math" w:hAnsi="Cambria Math" w:cs="Cambria Math"/>
        </w:rPr>
        <w:t>CuSO₄</w:t>
      </w:r>
      <w:r w:rsidRPr="002B11EA">
        <w:rPr>
          <w:rFonts w:ascii="Arial" w:hAnsi="Arial" w:cs="Arial"/>
        </w:rPr>
        <w:t>·5H₂O was added to the suspension. The mixture was then added to 40 mL of 96% ethanol and stirred using a magnetic stirrer for 5 hours. The resulting suspension was filtered using a vacuum pump, and the precipitate obtained was dried at 80 °C for 5 hours. The dry solid was then calcined at 400 °C for 5 hours. After the calcination process, the CuO–clay composite was ground with a mortar and sieved again using a 60 mesh sieve.</w:t>
      </w:r>
    </w:p>
    <w:p w14:paraId="62E6D516" w14:textId="1CB95CE4" w:rsidR="000914BB" w:rsidRPr="002B11EA" w:rsidRDefault="000914BB" w:rsidP="002B11EA">
      <w:pPr>
        <w:pStyle w:val="ListParagraph"/>
        <w:spacing w:after="0" w:line="276" w:lineRule="auto"/>
        <w:ind w:left="360"/>
        <w:jc w:val="both"/>
        <w:rPr>
          <w:rFonts w:ascii="Arial" w:hAnsi="Arial" w:cs="Arial"/>
        </w:rPr>
      </w:pPr>
      <w:r w:rsidRPr="002B11EA">
        <w:rPr>
          <w:rFonts w:ascii="Arial" w:hAnsi="Arial" w:cs="Arial"/>
        </w:rPr>
        <w:t xml:space="preserve">The microstructure of the composite was observed using Scanning Electron Microscopy (SEM, JEOL-6000PL) to examine the surface morphology and grain size (approximately 60 mesh), while quantitative analysis of the elemental composition was performed using </w:t>
      </w:r>
      <w:r w:rsidRPr="002B11EA">
        <w:rPr>
          <w:rStyle w:val="Emphasis"/>
          <w:rFonts w:ascii="Arial" w:hAnsi="Arial" w:cs="Arial"/>
        </w:rPr>
        <w:t xml:space="preserve">energy dispersive X-ray </w:t>
      </w:r>
      <w:r w:rsidRPr="002B11EA">
        <w:rPr>
          <w:rFonts w:ascii="Arial" w:hAnsi="Arial" w:cs="Arial"/>
        </w:rPr>
        <w:t xml:space="preserve">(EDX) </w:t>
      </w:r>
      <w:r w:rsidR="008E570D" w:rsidRPr="002B11EA">
        <w:rPr>
          <w:rFonts w:ascii="Arial" w:hAnsi="Arial" w:cs="Arial"/>
        </w:rPr>
        <w:t>(Side 2023).</w:t>
      </w:r>
    </w:p>
    <w:p w14:paraId="35EF45CD" w14:textId="375587AA" w:rsidR="00C62EF5" w:rsidRPr="002B11EA" w:rsidRDefault="00C62EF5" w:rsidP="002B11EA">
      <w:pPr>
        <w:pStyle w:val="ListParagraph"/>
        <w:spacing w:after="0" w:line="276" w:lineRule="auto"/>
        <w:ind w:left="360"/>
        <w:jc w:val="both"/>
        <w:rPr>
          <w:rFonts w:ascii="Arial" w:hAnsi="Arial" w:cs="Arial"/>
        </w:rPr>
      </w:pPr>
    </w:p>
    <w:p w14:paraId="67425574" w14:textId="7AF88EB4" w:rsidR="00C62EF5" w:rsidRPr="005626BF" w:rsidRDefault="00C62EF5" w:rsidP="002B11EA">
      <w:pPr>
        <w:pStyle w:val="ListParagraph"/>
        <w:spacing w:after="0" w:line="276" w:lineRule="auto"/>
        <w:ind w:left="360"/>
        <w:jc w:val="both"/>
        <w:rPr>
          <w:rFonts w:ascii="Arial" w:hAnsi="Arial" w:cs="Arial"/>
          <w:b/>
          <w:bCs/>
        </w:rPr>
      </w:pPr>
      <w:r w:rsidRPr="005626BF">
        <w:rPr>
          <w:rFonts w:ascii="Arial" w:hAnsi="Arial" w:cs="Arial"/>
          <w:b/>
          <w:bCs/>
        </w:rPr>
        <w:t xml:space="preserve">Degradation analysis and time variation </w:t>
      </w:r>
    </w:p>
    <w:p w14:paraId="14C7E56E" w14:textId="4B81C7FE" w:rsidR="00C62EF5" w:rsidRPr="002B11EA" w:rsidRDefault="00C62EF5" w:rsidP="005626BF">
      <w:pPr>
        <w:pStyle w:val="ListParagraph"/>
        <w:spacing w:after="0" w:line="276" w:lineRule="auto"/>
        <w:ind w:left="360" w:firstLine="360"/>
        <w:jc w:val="both"/>
        <w:rPr>
          <w:rFonts w:ascii="Arial" w:hAnsi="Arial" w:cs="Arial"/>
        </w:rPr>
      </w:pPr>
      <w:r w:rsidRPr="002B11EA">
        <w:rPr>
          <w:rFonts w:ascii="Arial" w:hAnsi="Arial" w:cs="Arial"/>
        </w:rPr>
        <w:t>A total of 5 beakers, each with a capacity of 100 mL</w:t>
      </w:r>
      <w:r w:rsidRPr="002B11EA">
        <w:rPr>
          <w:rFonts w:ascii="Arial" w:hAnsi="Arial" w:cs="Arial"/>
          <w:lang w:val="en-GB"/>
        </w:rPr>
        <w:t>,</w:t>
      </w:r>
      <w:r w:rsidRPr="002B11EA">
        <w:rPr>
          <w:rFonts w:ascii="Arial" w:hAnsi="Arial" w:cs="Arial"/>
        </w:rPr>
        <w:t xml:space="preserve"> were filled with 50 mL </w:t>
      </w:r>
      <w:r w:rsidRPr="002B11EA">
        <w:rPr>
          <w:rFonts w:ascii="Arial" w:hAnsi="Arial" w:cs="Arial"/>
          <w:i/>
          <w:iCs/>
        </w:rPr>
        <w:t>of MO</w:t>
      </w:r>
      <w:r w:rsidRPr="002B11EA">
        <w:rPr>
          <w:rFonts w:ascii="Arial" w:hAnsi="Arial" w:cs="Arial"/>
        </w:rPr>
        <w:t xml:space="preserve"> 25 </w:t>
      </w:r>
      <w:r w:rsidR="004E637A">
        <w:rPr>
          <w:rFonts w:ascii="Arial" w:hAnsi="Arial" w:cs="Arial"/>
        </w:rPr>
        <w:t>mg/L</w:t>
      </w:r>
      <w:r w:rsidRPr="002B11EA">
        <w:rPr>
          <w:rFonts w:ascii="Arial" w:hAnsi="Arial" w:cs="Arial"/>
          <w:lang w:val="en-GB"/>
        </w:rPr>
        <w:t xml:space="preserve">. </w:t>
      </w:r>
      <w:r w:rsidRPr="002B11EA">
        <w:rPr>
          <w:rFonts w:ascii="Arial" w:hAnsi="Arial" w:cs="Arial"/>
        </w:rPr>
        <w:t xml:space="preserve">Next, 0.5 g of CuO-clay composite was added to each </w:t>
      </w:r>
      <w:r w:rsidRPr="002B11EA">
        <w:rPr>
          <w:rFonts w:ascii="Arial" w:hAnsi="Arial" w:cs="Arial"/>
          <w:lang w:val="en-GB"/>
        </w:rPr>
        <w:t xml:space="preserve">Erlenmeyer </w:t>
      </w:r>
      <w:r w:rsidRPr="002B11EA">
        <w:rPr>
          <w:rFonts w:ascii="Arial" w:hAnsi="Arial" w:cs="Arial"/>
        </w:rPr>
        <w:t>flask</w:t>
      </w:r>
      <w:r w:rsidRPr="002B11EA">
        <w:rPr>
          <w:rFonts w:ascii="Arial" w:hAnsi="Arial" w:cs="Arial"/>
          <w:lang w:val="en-GB"/>
        </w:rPr>
        <w:t xml:space="preserve">. </w:t>
      </w:r>
      <w:r w:rsidRPr="002B11EA">
        <w:rPr>
          <w:rFonts w:ascii="Arial" w:hAnsi="Arial" w:cs="Arial"/>
        </w:rPr>
        <w:t xml:space="preserve">Each beaker was placed in a radiation box, </w:t>
      </w:r>
      <w:r w:rsidRPr="002B11EA">
        <w:rPr>
          <w:rFonts w:ascii="Arial" w:hAnsi="Arial" w:cs="Arial"/>
          <w:lang w:val="en-GB"/>
        </w:rPr>
        <w:t xml:space="preserve">then </w:t>
      </w:r>
      <w:r w:rsidRPr="002B11EA">
        <w:rPr>
          <w:rFonts w:ascii="Arial" w:hAnsi="Arial" w:cs="Arial"/>
        </w:rPr>
        <w:t xml:space="preserve">stirred </w:t>
      </w:r>
      <w:r w:rsidRPr="002B11EA">
        <w:rPr>
          <w:rFonts w:ascii="Arial" w:hAnsi="Arial" w:cs="Arial"/>
          <w:lang w:val="en-GB"/>
        </w:rPr>
        <w:t xml:space="preserve">using </w:t>
      </w:r>
      <w:r w:rsidRPr="002B11EA">
        <w:rPr>
          <w:rFonts w:ascii="Arial" w:hAnsi="Arial" w:cs="Arial"/>
          <w:i/>
          <w:lang w:val="en-GB"/>
        </w:rPr>
        <w:t xml:space="preserve">a shaker </w:t>
      </w:r>
      <w:r w:rsidRPr="002B11EA">
        <w:rPr>
          <w:rFonts w:ascii="Arial" w:hAnsi="Arial" w:cs="Arial"/>
        </w:rPr>
        <w:t xml:space="preserve">and irradiated with ultraviolet light </w:t>
      </w:r>
      <w:r w:rsidRPr="002B11EA">
        <w:rPr>
          <w:rFonts w:ascii="Arial" w:hAnsi="Arial" w:cs="Arial"/>
          <w:lang w:val="en-GB"/>
        </w:rPr>
        <w:t xml:space="preserve">for 60 minutes, 90 minutes, 120 minutes, 150 minutes, and 180 minutes </w:t>
      </w:r>
      <w:r w:rsidR="00CC17BE">
        <w:rPr>
          <w:rFonts w:ascii="Arial" w:hAnsi="Arial" w:cs="Arial"/>
          <w:lang w:val="en-GB"/>
        </w:rPr>
        <w:t xml:space="preserve">at pH 4. </w:t>
      </w:r>
      <w:r w:rsidRPr="002B11EA">
        <w:rPr>
          <w:rFonts w:ascii="Arial" w:hAnsi="Arial" w:cs="Arial"/>
        </w:rPr>
        <w:t xml:space="preserve">Then, they were centrifuged at a speed of 7000 rpm for 15 minutes, and their absorbance was measured using a UV-Vis spectrophotometer </w:t>
      </w:r>
      <w:r w:rsidR="00CC17BE">
        <w:rPr>
          <w:rFonts w:ascii="Arial" w:hAnsi="Arial" w:cs="Arial"/>
        </w:rPr>
        <w:t xml:space="preserve">at a wavelength of 470 nm. </w:t>
      </w:r>
      <w:r w:rsidRPr="002B11EA">
        <w:rPr>
          <w:rFonts w:ascii="Arial" w:hAnsi="Arial" w:cs="Arial"/>
        </w:rPr>
        <w:t>The degradation efficiency at time t was calculated using the equation:</w:t>
      </w:r>
    </w:p>
    <w:p w14:paraId="064ECC40" w14:textId="647E35F7" w:rsidR="00C62EF5" w:rsidRPr="002B11EA" w:rsidRDefault="00C62EF5" w:rsidP="002B11EA">
      <w:pPr>
        <w:pStyle w:val="ListParagraph"/>
        <w:spacing w:after="0" w:line="276" w:lineRule="auto"/>
        <w:ind w:left="360"/>
        <w:jc w:val="both"/>
        <w:rPr>
          <w:rFonts w:ascii="Arial" w:eastAsiaTheme="minorEastAsia" w:hAnsi="Arial" w:cs="Arial"/>
        </w:rPr>
      </w:pPr>
      <m:oMathPara>
        <m:oMath>
          <m:r>
            <w:rPr>
              <w:rFonts w:ascii="Cambria Math" w:hAnsi="Cambria Math" w:cs="Arial"/>
            </w:rPr>
            <m:t xml:space="preserve">Degradasi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den>
          </m:f>
          <m:r>
            <w:rPr>
              <w:rFonts w:ascii="Cambria Math" w:hAnsi="Cambria Math" w:cs="Arial"/>
            </w:rPr>
            <m:t xml:space="preserve"> x 100%</m:t>
          </m:r>
        </m:oMath>
      </m:oMathPara>
    </w:p>
    <w:p w14:paraId="58E924CA" w14:textId="081EE907" w:rsidR="00EF2943" w:rsidRPr="002B11EA" w:rsidRDefault="00EF2943" w:rsidP="002B11EA">
      <w:pPr>
        <w:pStyle w:val="ListParagraph"/>
        <w:spacing w:after="0" w:line="276" w:lineRule="auto"/>
        <w:ind w:left="360"/>
        <w:jc w:val="both"/>
        <w:rPr>
          <w:rFonts w:ascii="Arial" w:hAnsi="Arial" w:cs="Arial"/>
        </w:rPr>
      </w:pPr>
      <w:r w:rsidRPr="002B11EA">
        <w:rPr>
          <w:rFonts w:ascii="Arial" w:eastAsiaTheme="minorEastAsia" w:hAnsi="Arial" w:cs="Arial"/>
        </w:rPr>
        <w:t xml:space="preserve">Next, the data </w:t>
      </w:r>
      <w:r w:rsidRPr="002B11EA">
        <w:rPr>
          <w:rFonts w:ascii="Arial" w:hAnsi="Arial" w:cs="Arial"/>
        </w:rPr>
        <w:t>on Methyl Orange concentration over time was used to examine the pseudo-order kinetics model. The two main kinetics models tested were pseudo-first order and pseudo-second order.</w:t>
      </w:r>
    </w:p>
    <w:p w14:paraId="24DE665F" w14:textId="030A0BAA" w:rsidR="00EF2943" w:rsidRPr="002B11EA" w:rsidRDefault="00EF2943" w:rsidP="002B11EA">
      <w:pPr>
        <w:pStyle w:val="ListParagraph"/>
        <w:spacing w:after="0" w:line="276" w:lineRule="auto"/>
        <w:ind w:left="360"/>
        <w:jc w:val="both"/>
        <w:rPr>
          <w:rFonts w:ascii="Arial" w:hAnsi="Arial" w:cs="Arial"/>
        </w:rPr>
      </w:pPr>
    </w:p>
    <w:p w14:paraId="6592A026" w14:textId="07B2BA38" w:rsidR="00EF2943" w:rsidRPr="002B11EA" w:rsidRDefault="00EF2943" w:rsidP="002B11EA">
      <w:pPr>
        <w:pStyle w:val="ListParagraph"/>
        <w:spacing w:after="0" w:line="276" w:lineRule="auto"/>
        <w:ind w:left="360"/>
        <w:jc w:val="both"/>
        <w:rPr>
          <w:rFonts w:ascii="Arial" w:hAnsi="Arial" w:cs="Arial"/>
        </w:rPr>
      </w:pPr>
      <w:r w:rsidRPr="002B11EA">
        <w:rPr>
          <w:rFonts w:ascii="Arial" w:hAnsi="Arial" w:cs="Arial"/>
        </w:rPr>
        <w:t>First-order pseudo-kinetic model</w:t>
      </w:r>
    </w:p>
    <w:p w14:paraId="6E9E9D27" w14:textId="37F84BDC" w:rsidR="00EF2943" w:rsidRPr="002B11EA" w:rsidRDefault="00EE2114" w:rsidP="002B11EA">
      <w:pPr>
        <w:pStyle w:val="ListParagraph"/>
        <w:spacing w:after="0" w:line="276" w:lineRule="auto"/>
        <w:ind w:left="360"/>
        <w:jc w:val="both"/>
        <w:rPr>
          <w:rFonts w:ascii="Arial" w:eastAsiaTheme="minorEastAsia" w:hAnsi="Arial" w:cs="Arial"/>
        </w:rPr>
      </w:pPr>
      <m:oMathPara>
        <m:oMath>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den>
                  </m:f>
                </m:e>
              </m:d>
            </m:e>
          </m:func>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r>
            <w:rPr>
              <w:rFonts w:ascii="Cambria Math" w:hAnsi="Cambria Math" w:cs="Arial"/>
            </w:rPr>
            <m:t>t</m:t>
          </m:r>
        </m:oMath>
      </m:oMathPara>
    </w:p>
    <w:p w14:paraId="4B83054C" w14:textId="7D7BA927" w:rsidR="00CF58B2" w:rsidRPr="002B11EA" w:rsidRDefault="00CF58B2" w:rsidP="002B11EA">
      <w:pPr>
        <w:pStyle w:val="ListParagraph"/>
        <w:spacing w:after="0" w:line="276" w:lineRule="auto"/>
        <w:ind w:left="360"/>
        <w:jc w:val="both"/>
        <w:rPr>
          <w:rFonts w:ascii="Arial" w:hAnsi="Arial" w:cs="Arial"/>
        </w:rPr>
      </w:pPr>
      <w:r w:rsidRPr="002B11EA">
        <w:rPr>
          <w:rFonts w:ascii="Arial" w:hAnsi="Arial" w:cs="Arial"/>
        </w:rPr>
        <w:t xml:space="preserve">where </w:t>
      </w:r>
      <w:r w:rsidRPr="002B11EA">
        <w:rPr>
          <w:rFonts w:ascii="Cambria Math" w:hAnsi="Cambria Math" w:cs="Cambria Math"/>
        </w:rPr>
        <w:t xml:space="preserve">k₁ </w:t>
      </w:r>
      <w:r w:rsidRPr="002B11EA">
        <w:rPr>
          <w:rFonts w:ascii="Arial" w:hAnsi="Arial" w:cs="Arial"/>
        </w:rPr>
        <w:t xml:space="preserve">is the pseudo-first-order rate constant (min⁻¹). The plot </w:t>
      </w:r>
      <w:r w:rsidRPr="002B11EA">
        <w:rPr>
          <w:rStyle w:val="mop"/>
          <w:rFonts w:ascii="Arial" w:hAnsi="Arial" w:cs="Arial"/>
        </w:rPr>
        <w:t>of ln</w:t>
      </w:r>
      <w:r w:rsidRPr="002B11EA">
        <w:rPr>
          <w:rStyle w:val="mopen"/>
          <w:rFonts w:ascii="Arial" w:hAnsi="Arial" w:cs="Arial"/>
        </w:rPr>
        <w:t>(</w:t>
      </w:r>
      <w:r w:rsidRPr="002B11EA">
        <w:rPr>
          <w:rStyle w:val="mord"/>
          <w:rFonts w:ascii="Arial" w:hAnsi="Arial" w:cs="Arial"/>
        </w:rPr>
        <w:t>C</w:t>
      </w:r>
      <w:r w:rsidRPr="002B11EA">
        <w:rPr>
          <w:rStyle w:val="mord"/>
          <w:rFonts w:ascii="Arial" w:hAnsi="Arial" w:cs="Arial"/>
          <w:vertAlign w:val="subscript"/>
        </w:rPr>
        <w:t>0</w:t>
      </w:r>
      <w:r w:rsidRPr="002B11EA">
        <w:rPr>
          <w:rStyle w:val="vlist-s"/>
          <w:rFonts w:ascii="Arial" w:hAnsi="Arial" w:cs="Arial"/>
        </w:rPr>
        <w:t>​</w:t>
      </w:r>
      <w:r w:rsidRPr="002B11EA">
        <w:rPr>
          <w:rStyle w:val="mord"/>
          <w:rFonts w:ascii="Arial" w:hAnsi="Arial" w:cs="Arial"/>
        </w:rPr>
        <w:t xml:space="preserve"> /C</w:t>
      </w:r>
      <w:r w:rsidRPr="002B11EA">
        <w:rPr>
          <w:rStyle w:val="mord"/>
          <w:rFonts w:ascii="Arial" w:hAnsi="Arial" w:cs="Arial"/>
          <w:vertAlign w:val="subscript"/>
        </w:rPr>
        <w:t>t</w:t>
      </w:r>
      <w:r w:rsidRPr="002B11EA">
        <w:rPr>
          <w:rStyle w:val="vlist-s"/>
          <w:rFonts w:ascii="Arial" w:hAnsi="Arial" w:cs="Arial"/>
        </w:rPr>
        <w:t>​</w:t>
      </w:r>
      <w:r w:rsidRPr="002B11EA">
        <w:rPr>
          <w:rStyle w:val="mclose"/>
          <w:rFonts w:ascii="Arial" w:hAnsi="Arial" w:cs="Arial"/>
        </w:rPr>
        <w:t xml:space="preserve"> ) </w:t>
      </w:r>
      <w:r w:rsidRPr="002B11EA">
        <w:rPr>
          <w:rFonts w:ascii="Arial" w:hAnsi="Arial" w:cs="Arial"/>
        </w:rPr>
        <w:t xml:space="preserve">against t was used to obtain </w:t>
      </w:r>
      <w:r w:rsidRPr="002B11EA">
        <w:rPr>
          <w:rFonts w:ascii="Cambria Math" w:hAnsi="Cambria Math" w:cs="Cambria Math"/>
        </w:rPr>
        <w:t xml:space="preserve">k₁ </w:t>
      </w:r>
      <w:r w:rsidRPr="002B11EA">
        <w:rPr>
          <w:rFonts w:ascii="Arial" w:hAnsi="Arial" w:cs="Arial"/>
        </w:rPr>
        <w:t>from the slope of the line.</w:t>
      </w:r>
    </w:p>
    <w:p w14:paraId="0C154BAF" w14:textId="28053EA2" w:rsidR="00CF58B2" w:rsidRPr="002B11EA" w:rsidRDefault="00CF58B2" w:rsidP="002B11EA">
      <w:pPr>
        <w:pStyle w:val="ListParagraph"/>
        <w:spacing w:after="0" w:line="276" w:lineRule="auto"/>
        <w:ind w:left="360"/>
        <w:jc w:val="both"/>
        <w:rPr>
          <w:rFonts w:ascii="Arial" w:hAnsi="Arial" w:cs="Arial"/>
        </w:rPr>
      </w:pPr>
    </w:p>
    <w:p w14:paraId="6C40A052" w14:textId="461AD712" w:rsidR="00CF58B2" w:rsidRPr="002B11EA" w:rsidRDefault="00CF58B2" w:rsidP="002B11EA">
      <w:pPr>
        <w:pStyle w:val="ListParagraph"/>
        <w:spacing w:after="0" w:line="276" w:lineRule="auto"/>
        <w:ind w:left="360"/>
        <w:jc w:val="both"/>
        <w:rPr>
          <w:rFonts w:ascii="Arial" w:hAnsi="Arial" w:cs="Arial"/>
        </w:rPr>
      </w:pPr>
      <w:r w:rsidRPr="002B11EA">
        <w:rPr>
          <w:rFonts w:ascii="Arial" w:hAnsi="Arial" w:cs="Arial"/>
        </w:rPr>
        <w:t>Second-order pseudo-rate model</w:t>
      </w:r>
    </w:p>
    <w:p w14:paraId="0EB9A668" w14:textId="5A2CAF93" w:rsidR="00CF58B2" w:rsidRPr="002B11EA" w:rsidRDefault="00EE2114" w:rsidP="002B11EA">
      <w:pPr>
        <w:pStyle w:val="ListParagraph"/>
        <w:spacing w:after="0" w:line="276" w:lineRule="auto"/>
        <w:ind w:left="360"/>
        <w:jc w:val="both"/>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t</m:t>
                  </m:r>
                </m:sub>
              </m:sSub>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0</m:t>
                  </m:r>
                </m:sub>
              </m:sSub>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2</m:t>
              </m:r>
            </m:sub>
          </m:sSub>
          <m:r>
            <w:rPr>
              <w:rFonts w:ascii="Cambria Math" w:eastAsiaTheme="minorEastAsia" w:hAnsi="Cambria Math" w:cs="Arial"/>
            </w:rPr>
            <m:t>t</m:t>
          </m:r>
        </m:oMath>
      </m:oMathPara>
    </w:p>
    <w:p w14:paraId="6EC2ED75" w14:textId="39C7B768" w:rsidR="00CF58B2" w:rsidRPr="002B11EA" w:rsidRDefault="00CF58B2" w:rsidP="002B11EA">
      <w:pPr>
        <w:pStyle w:val="ListParagraph"/>
        <w:spacing w:after="0" w:line="276" w:lineRule="auto"/>
        <w:ind w:left="360"/>
        <w:jc w:val="both"/>
        <w:rPr>
          <w:rFonts w:ascii="Arial" w:hAnsi="Arial" w:cs="Arial"/>
        </w:rPr>
      </w:pPr>
      <w:r w:rsidRPr="002B11EA">
        <w:rPr>
          <w:rFonts w:ascii="Arial" w:hAnsi="Arial" w:cs="Arial"/>
        </w:rPr>
        <w:t xml:space="preserve">where </w:t>
      </w:r>
      <w:r w:rsidRPr="002B11EA">
        <w:rPr>
          <w:rFonts w:ascii="Cambria Math" w:hAnsi="Cambria Math" w:cs="Cambria Math"/>
        </w:rPr>
        <w:t xml:space="preserve">k₂ </w:t>
      </w:r>
      <w:r w:rsidRPr="002B11EA">
        <w:rPr>
          <w:rFonts w:ascii="Arial" w:hAnsi="Arial" w:cs="Arial"/>
        </w:rPr>
        <w:t>is the pseudo-second-order rate constant (</w:t>
      </w:r>
      <w:r w:rsidRPr="002B11EA">
        <w:rPr>
          <w:rFonts w:ascii="Cambria Math" w:hAnsi="Cambria Math" w:cs="Cambria Math"/>
        </w:rPr>
        <w:t>L·mg⁻</w:t>
      </w:r>
      <w:r w:rsidRPr="002B11EA">
        <w:rPr>
          <w:rFonts w:ascii="Arial" w:hAnsi="Arial" w:cs="Arial"/>
        </w:rPr>
        <w:t>¹·min⁻¹). Plotting 1/C(t) against t is used to obtain k₂ from the slope of the line.</w:t>
      </w:r>
    </w:p>
    <w:p w14:paraId="128F4050" w14:textId="1CA2F3C3" w:rsidR="00CF58B2" w:rsidRPr="002B11EA" w:rsidRDefault="00CF58B2" w:rsidP="002B11EA">
      <w:pPr>
        <w:pStyle w:val="ListParagraph"/>
        <w:spacing w:after="0" w:line="276" w:lineRule="auto"/>
        <w:ind w:left="360"/>
        <w:jc w:val="both"/>
        <w:rPr>
          <w:rFonts w:ascii="Arial" w:hAnsi="Arial" w:cs="Arial"/>
        </w:rPr>
      </w:pPr>
    </w:p>
    <w:p w14:paraId="326E4A3F" w14:textId="0D772310" w:rsidR="00CF58B2" w:rsidRPr="005626BF" w:rsidRDefault="00CF58B2" w:rsidP="005626BF">
      <w:pPr>
        <w:pStyle w:val="ListParagraph"/>
        <w:numPr>
          <w:ilvl w:val="0"/>
          <w:numId w:val="1"/>
        </w:numPr>
        <w:spacing w:after="0" w:line="276" w:lineRule="auto"/>
        <w:ind w:left="360"/>
        <w:jc w:val="both"/>
        <w:rPr>
          <w:rFonts w:ascii="Arial" w:eastAsiaTheme="minorEastAsia" w:hAnsi="Arial" w:cs="Arial"/>
          <w:b/>
          <w:bCs/>
        </w:rPr>
      </w:pPr>
      <w:r w:rsidRPr="005626BF">
        <w:rPr>
          <w:rFonts w:ascii="Arial" w:hAnsi="Arial" w:cs="Arial"/>
          <w:b/>
          <w:bCs/>
        </w:rPr>
        <w:t>Results and Discussion</w:t>
      </w:r>
    </w:p>
    <w:p w14:paraId="2E88D589" w14:textId="62ADCCDE" w:rsidR="00CF58B2" w:rsidRPr="005626BF" w:rsidRDefault="00C417AD" w:rsidP="005626BF">
      <w:pPr>
        <w:spacing w:after="0" w:line="276" w:lineRule="auto"/>
        <w:ind w:left="360"/>
        <w:contextualSpacing/>
        <w:jc w:val="both"/>
        <w:rPr>
          <w:rFonts w:ascii="Arial" w:eastAsiaTheme="minorEastAsia" w:hAnsi="Arial" w:cs="Arial"/>
          <w:b/>
          <w:bCs/>
        </w:rPr>
      </w:pPr>
      <w:r w:rsidRPr="005626BF">
        <w:rPr>
          <w:rFonts w:ascii="Arial" w:eastAsiaTheme="minorEastAsia" w:hAnsi="Arial" w:cs="Arial"/>
          <w:b/>
          <w:bCs/>
        </w:rPr>
        <w:t>Synthesis and Characterization</w:t>
      </w:r>
    </w:p>
    <w:p w14:paraId="6435A834" w14:textId="77777777" w:rsidR="005626BF" w:rsidRDefault="00C417AD" w:rsidP="005626BF">
      <w:pPr>
        <w:spacing w:after="0" w:line="276" w:lineRule="auto"/>
        <w:ind w:firstLine="720"/>
        <w:contextualSpacing/>
        <w:jc w:val="both"/>
        <w:rPr>
          <w:rFonts w:ascii="Arial" w:hAnsi="Arial" w:cs="Arial"/>
        </w:rPr>
      </w:pPr>
      <w:r w:rsidRPr="002B11EA">
        <w:rPr>
          <w:rFonts w:ascii="Arial" w:hAnsi="Arial" w:cs="Arial"/>
        </w:rPr>
        <w:lastRenderedPageBreak/>
        <w:t xml:space="preserve">The CuO–clay composite was successfully synthesized through two main stages, namely intercalation of clay with CMC surfactant and impregnation of </w:t>
      </w:r>
      <w:r w:rsidRPr="002B11EA">
        <w:rPr>
          <w:rFonts w:ascii="Cambria Math" w:hAnsi="Cambria Math" w:cs="Cambria Math"/>
        </w:rPr>
        <w:t>Cu²⁺</w:t>
      </w:r>
      <w:r w:rsidRPr="002B11EA">
        <w:rPr>
          <w:rFonts w:ascii="Arial" w:hAnsi="Arial" w:cs="Arial"/>
        </w:rPr>
        <w:t xml:space="preserve"> ions from </w:t>
      </w:r>
      <w:r w:rsidRPr="002B11EA">
        <w:rPr>
          <w:rFonts w:ascii="Cambria Math" w:hAnsi="Cambria Math" w:cs="Cambria Math"/>
        </w:rPr>
        <w:t>CuSO₄</w:t>
      </w:r>
      <w:r w:rsidRPr="002B11EA">
        <w:rPr>
          <w:rFonts w:ascii="Arial" w:hAnsi="Arial" w:cs="Arial"/>
        </w:rPr>
        <w:t xml:space="preserve">·5H₂O followed by calcination at 400 °C. The intercalation stage used 0.1 M CMC at 60 °C for 24 hours, followed by washing to neutral pH and drying, with the aim of opening the layers and increasing the clay's ability to adsorb and absorb metal species. Thus, the number and accessibility of active sites on the surface and between clay layers were improved for the </w:t>
      </w:r>
      <w:r w:rsidRPr="002B11EA">
        <w:rPr>
          <w:rFonts w:ascii="Cambria Math" w:hAnsi="Cambria Math" w:cs="Cambria Math"/>
        </w:rPr>
        <w:t>Cu²⁺</w:t>
      </w:r>
      <w:r w:rsidRPr="002B11EA">
        <w:rPr>
          <w:rFonts w:ascii="Arial" w:hAnsi="Arial" w:cs="Arial"/>
        </w:rPr>
        <w:t xml:space="preserve"> impregnation process</w:t>
      </w:r>
      <w:r w:rsidRPr="002B11EA">
        <w:rPr>
          <w:rFonts w:ascii="Cambria Math" w:hAnsi="Cambria Math" w:cs="Cambria Math"/>
        </w:rPr>
        <w:t>.</w:t>
      </w:r>
    </w:p>
    <w:p w14:paraId="6AA682B4" w14:textId="4D2A20B5" w:rsidR="00C417AD" w:rsidRPr="002B11EA" w:rsidRDefault="00C417AD" w:rsidP="005626BF">
      <w:pPr>
        <w:spacing w:after="0" w:line="276" w:lineRule="auto"/>
        <w:ind w:firstLine="720"/>
        <w:contextualSpacing/>
        <w:jc w:val="both"/>
        <w:rPr>
          <w:rFonts w:ascii="Arial" w:hAnsi="Arial" w:cs="Arial"/>
        </w:rPr>
      </w:pPr>
      <w:r w:rsidRPr="002B11EA">
        <w:rPr>
          <w:rFonts w:ascii="Arial" w:hAnsi="Arial" w:cs="Arial"/>
        </w:rPr>
        <w:t xml:space="preserve">In the next stage, the dispersion of clay in distilled water and 96% ethanol facilitates the interaction of </w:t>
      </w:r>
      <w:r w:rsidRPr="002B11EA">
        <w:rPr>
          <w:rFonts w:ascii="Cambria Math" w:hAnsi="Cambria Math" w:cs="Cambria Math"/>
        </w:rPr>
        <w:t>Cu²⁺</w:t>
      </w:r>
      <w:r w:rsidRPr="002B11EA">
        <w:rPr>
          <w:rFonts w:ascii="Arial" w:hAnsi="Arial" w:cs="Arial"/>
        </w:rPr>
        <w:t xml:space="preserve"> ions with surface sites and between clay layers. Drying and calcination at 400 °C for 5 hours allows the decomposition </w:t>
      </w:r>
      <w:r w:rsidRPr="002B11EA">
        <w:rPr>
          <w:rFonts w:ascii="Cambria Math" w:hAnsi="Cambria Math" w:cs="Cambria Math"/>
        </w:rPr>
        <w:t>of CuSO₄</w:t>
      </w:r>
      <w:r w:rsidRPr="002B11EA">
        <w:rPr>
          <w:rFonts w:ascii="Arial" w:hAnsi="Arial" w:cs="Arial"/>
        </w:rPr>
        <w:t xml:space="preserve">·5H₂O and the formation of a dispersed CuO phase in the clay matrix. This combination of intercalation–impregnation–calcination steps is designed to produce a composite material with good CuO distribution, adequate thermal stability, and retention of the aluminosilicate clay framework as </w:t>
      </w:r>
      <w:r w:rsidRPr="002B11EA">
        <w:rPr>
          <w:rStyle w:val="Emphasis"/>
          <w:rFonts w:ascii="Arial" w:hAnsi="Arial" w:cs="Arial"/>
        </w:rPr>
        <w:t xml:space="preserve">a support </w:t>
      </w:r>
      <w:r w:rsidRPr="002B11EA">
        <w:rPr>
          <w:rFonts w:ascii="Arial" w:hAnsi="Arial" w:cs="Arial"/>
        </w:rPr>
        <w:t>for the active CuO phase.</w:t>
      </w:r>
    </w:p>
    <w:p w14:paraId="477C30EB" w14:textId="3787ED93" w:rsidR="00C417AD" w:rsidRPr="002B11EA" w:rsidRDefault="00C417AD" w:rsidP="002B11EA">
      <w:pPr>
        <w:pStyle w:val="BodyText"/>
        <w:spacing w:after="0" w:line="276" w:lineRule="auto"/>
        <w:ind w:firstLine="720"/>
        <w:contextualSpacing/>
        <w:jc w:val="both"/>
        <w:rPr>
          <w:rFonts w:ascii="Arial" w:hAnsi="Arial" w:cs="Arial"/>
        </w:rPr>
      </w:pPr>
      <w:r w:rsidRPr="002B11EA">
        <w:rPr>
          <w:rFonts w:ascii="Arial" w:hAnsi="Arial" w:cs="Arial"/>
        </w:rPr>
        <w:t>CuO-clay composites were characterized using SEM-EDX instruments to analyze the morphology of the resulting composites and determine the constituent elements of CuO-clay composites. The results of composite analysis using SEM-EDX can be seen in Figure 1.</w:t>
      </w:r>
    </w:p>
    <w:p w14:paraId="462BC4DA" w14:textId="69866CFF" w:rsidR="00C417AD" w:rsidRPr="002B11EA" w:rsidRDefault="00C417AD" w:rsidP="002B11EA">
      <w:pPr>
        <w:pStyle w:val="BodyText"/>
        <w:numPr>
          <w:ilvl w:val="0"/>
          <w:numId w:val="3"/>
        </w:numPr>
        <w:spacing w:after="0" w:line="276" w:lineRule="auto"/>
        <w:contextualSpacing/>
        <w:jc w:val="both"/>
        <w:rPr>
          <w:rFonts w:ascii="Arial" w:hAnsi="Arial" w:cs="Arial"/>
        </w:rPr>
      </w:pPr>
      <w:r w:rsidRPr="002B11EA">
        <w:rPr>
          <w:rFonts w:ascii="Arial" w:hAnsi="Arial" w:cs="Arial"/>
          <w:noProof/>
          <w:lang w:val="en-IN" w:eastAsia="en-IN"/>
        </w:rPr>
        <w:drawing>
          <wp:anchor distT="0" distB="0" distL="114300" distR="114300" simplePos="0" relativeHeight="251659264" behindDoc="0" locked="0" layoutInCell="1" allowOverlap="1" wp14:anchorId="60D39B06" wp14:editId="0C41B2B5">
            <wp:simplePos x="0" y="0"/>
            <wp:positionH relativeFrom="column">
              <wp:posOffset>890105</wp:posOffset>
            </wp:positionH>
            <wp:positionV relativeFrom="paragraph">
              <wp:posOffset>0</wp:posOffset>
            </wp:positionV>
            <wp:extent cx="2043000" cy="1530000"/>
            <wp:effectExtent l="0" t="0" r="0"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3000" cy="1530000"/>
                    </a:xfrm>
                    <a:prstGeom prst="rect">
                      <a:avLst/>
                    </a:prstGeom>
                    <a:noFill/>
                    <a:ln>
                      <a:noFill/>
                    </a:ln>
                  </pic:spPr>
                </pic:pic>
              </a:graphicData>
            </a:graphic>
          </wp:anchor>
        </w:drawing>
      </w:r>
      <w:r w:rsidRPr="002B11EA">
        <w:rPr>
          <w:rFonts w:ascii="Arial" w:hAnsi="Arial" w:cs="Arial"/>
          <w:noProof/>
          <w:lang w:val="en-IN" w:eastAsia="en-IN"/>
        </w:rPr>
        <w:drawing>
          <wp:anchor distT="0" distB="0" distL="114300" distR="114300" simplePos="0" relativeHeight="251658240" behindDoc="0" locked="0" layoutInCell="1" allowOverlap="1" wp14:anchorId="1B1D22B6" wp14:editId="2660B0A0">
            <wp:simplePos x="0" y="0"/>
            <wp:positionH relativeFrom="column">
              <wp:posOffset>3044494</wp:posOffset>
            </wp:positionH>
            <wp:positionV relativeFrom="paragraph">
              <wp:posOffset>580</wp:posOffset>
            </wp:positionV>
            <wp:extent cx="2042795" cy="1529715"/>
            <wp:effectExtent l="0" t="0" r="0"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2795"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73F" w:rsidRPr="002B11EA">
        <w:rPr>
          <w:rFonts w:ascii="Arial" w:hAnsi="Arial" w:cs="Arial"/>
        </w:rPr>
        <w:t xml:space="preserve">                                                (b)</w:t>
      </w:r>
    </w:p>
    <w:p w14:paraId="5C0B4714" w14:textId="2DC185AA" w:rsidR="007D373F" w:rsidRPr="002B11EA" w:rsidRDefault="007D373F" w:rsidP="005626BF">
      <w:pPr>
        <w:spacing w:after="0" w:line="276" w:lineRule="auto"/>
        <w:contextualSpacing/>
        <w:jc w:val="center"/>
        <w:rPr>
          <w:rFonts w:ascii="Arial" w:hAnsi="Arial" w:cs="Arial"/>
          <w:lang w:val="en-GB"/>
        </w:rPr>
      </w:pPr>
      <w:r w:rsidRPr="002B11EA">
        <w:rPr>
          <w:rFonts w:ascii="Arial" w:hAnsi="Arial" w:cs="Arial"/>
          <w:b/>
          <w:bCs/>
        </w:rPr>
        <w:t>Figure</w:t>
      </w:r>
      <w:r w:rsidRPr="002B11EA">
        <w:rPr>
          <w:rFonts w:ascii="Arial" w:hAnsi="Arial" w:cs="Arial"/>
          <w:b/>
          <w:bCs/>
          <w:lang w:val="en-GB"/>
        </w:rPr>
        <w:t xml:space="preserve"> </w:t>
      </w:r>
      <w:r w:rsidR="004B4498">
        <w:rPr>
          <w:rFonts w:ascii="Arial" w:hAnsi="Arial" w:cs="Arial"/>
          <w:b/>
          <w:bCs/>
          <w:lang w:val="en-GB"/>
        </w:rPr>
        <w:t>1</w:t>
      </w:r>
      <w:r w:rsidRPr="002B11EA">
        <w:rPr>
          <w:rFonts w:ascii="Arial" w:hAnsi="Arial" w:cs="Arial"/>
        </w:rPr>
        <w:t xml:space="preserve">. SEM results (a) </w:t>
      </w:r>
      <w:r w:rsidRPr="002B11EA">
        <w:rPr>
          <w:rFonts w:ascii="Arial" w:hAnsi="Arial" w:cs="Arial"/>
          <w:lang w:val="en-GB"/>
        </w:rPr>
        <w:t xml:space="preserve">CuO-clay magnification 5000x </w:t>
      </w:r>
      <w:r w:rsidRPr="002B11EA">
        <w:rPr>
          <w:rFonts w:ascii="Arial" w:hAnsi="Arial" w:cs="Arial"/>
        </w:rPr>
        <w:t xml:space="preserve">(b) </w:t>
      </w:r>
      <w:r w:rsidRPr="002B11EA">
        <w:rPr>
          <w:rFonts w:ascii="Arial" w:hAnsi="Arial" w:cs="Arial"/>
          <w:lang w:val="en-GB"/>
        </w:rPr>
        <w:t>CuO-clay magnification 10,000x</w:t>
      </w:r>
    </w:p>
    <w:p w14:paraId="12997155" w14:textId="77777777" w:rsidR="005626BF" w:rsidRDefault="005626BF" w:rsidP="002B11EA">
      <w:pPr>
        <w:pStyle w:val="HTMLPreformatted"/>
        <w:spacing w:line="276" w:lineRule="auto"/>
        <w:contextualSpacing/>
        <w:jc w:val="both"/>
        <w:rPr>
          <w:rFonts w:ascii="Arial" w:hAnsi="Arial" w:cs="Arial"/>
          <w:sz w:val="24"/>
          <w:szCs w:val="24"/>
        </w:rPr>
      </w:pPr>
    </w:p>
    <w:p w14:paraId="429C9914" w14:textId="372F5197" w:rsidR="007D373F" w:rsidRPr="002B11EA" w:rsidRDefault="005626BF" w:rsidP="002B11EA">
      <w:pPr>
        <w:pStyle w:val="HTMLPreformatted"/>
        <w:spacing w:line="276" w:lineRule="auto"/>
        <w:contextualSpacing/>
        <w:jc w:val="both"/>
        <w:rPr>
          <w:rFonts w:ascii="Arial" w:hAnsi="Arial" w:cs="Arial"/>
          <w:sz w:val="24"/>
        </w:rPr>
      </w:pPr>
      <w:r w:rsidRPr="002B11EA">
        <w:rPr>
          <w:rFonts w:ascii="Arial" w:hAnsi="Arial" w:cs="Arial"/>
          <w:noProof/>
          <w:lang w:val="en-IN" w:eastAsia="en-IN"/>
        </w:rPr>
        <w:drawing>
          <wp:anchor distT="0" distB="0" distL="114300" distR="114300" simplePos="0" relativeHeight="251660288" behindDoc="0" locked="0" layoutInCell="1" allowOverlap="1" wp14:anchorId="7AA10AC3" wp14:editId="59075EED">
            <wp:simplePos x="0" y="0"/>
            <wp:positionH relativeFrom="column">
              <wp:posOffset>625475</wp:posOffset>
            </wp:positionH>
            <wp:positionV relativeFrom="paragraph">
              <wp:posOffset>674370</wp:posOffset>
            </wp:positionV>
            <wp:extent cx="4795284" cy="2780033"/>
            <wp:effectExtent l="0" t="0" r="5715" b="127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2780033"/>
                    </a:xfrm>
                    <a:prstGeom prst="rect">
                      <a:avLst/>
                    </a:prstGeom>
                    <a:noFill/>
                    <a:ln>
                      <a:noFill/>
                    </a:ln>
                  </pic:spPr>
                </pic:pic>
              </a:graphicData>
            </a:graphic>
          </wp:anchor>
        </w:drawing>
      </w:r>
      <w:r w:rsidR="007D373F" w:rsidRPr="002B11EA">
        <w:rPr>
          <w:rFonts w:ascii="Arial" w:hAnsi="Arial" w:cs="Arial"/>
          <w:sz w:val="24"/>
          <w:szCs w:val="24"/>
        </w:rPr>
        <w:t>The surface appearance of the CuO-clay composite can be seen in the image with (a) 5000x magnification and (b) 10,000x magnification. The particle size varies with an uneven distribution on the sample surface.</w:t>
      </w:r>
    </w:p>
    <w:p w14:paraId="6B7D2220" w14:textId="6628681F" w:rsidR="005626BF" w:rsidRDefault="005626BF" w:rsidP="002B11EA">
      <w:pPr>
        <w:spacing w:after="0" w:line="276" w:lineRule="auto"/>
        <w:ind w:firstLine="720"/>
        <w:contextualSpacing/>
        <w:jc w:val="both"/>
        <w:rPr>
          <w:rFonts w:ascii="Arial" w:hAnsi="Arial" w:cs="Arial"/>
          <w:b/>
          <w:bCs/>
          <w:lang w:val="en-GB"/>
        </w:rPr>
      </w:pPr>
    </w:p>
    <w:p w14:paraId="72A61778" w14:textId="239D7ACF" w:rsidR="007D373F" w:rsidRPr="002B11EA" w:rsidRDefault="007D373F" w:rsidP="005626BF">
      <w:pPr>
        <w:spacing w:after="0" w:line="276" w:lineRule="auto"/>
        <w:ind w:firstLine="720"/>
        <w:contextualSpacing/>
        <w:jc w:val="center"/>
        <w:rPr>
          <w:rFonts w:ascii="Arial" w:hAnsi="Arial" w:cs="Arial"/>
          <w:lang w:val="en-GB"/>
        </w:rPr>
      </w:pPr>
      <w:r w:rsidRPr="002B11EA">
        <w:rPr>
          <w:rFonts w:ascii="Arial" w:hAnsi="Arial" w:cs="Arial"/>
          <w:b/>
          <w:bCs/>
          <w:lang w:val="en-GB"/>
        </w:rPr>
        <w:t>Figure 2</w:t>
      </w:r>
      <w:r w:rsidRPr="002B11EA">
        <w:rPr>
          <w:rFonts w:ascii="Arial" w:hAnsi="Arial" w:cs="Arial"/>
          <w:lang w:val="en-GB"/>
        </w:rPr>
        <w:t>. EDX results of CuO-clay composite</w:t>
      </w:r>
    </w:p>
    <w:p w14:paraId="6E597AFA" w14:textId="77777777" w:rsidR="005626BF" w:rsidRDefault="005626BF" w:rsidP="002B11EA">
      <w:pPr>
        <w:spacing w:after="0" w:line="276" w:lineRule="auto"/>
        <w:contextualSpacing/>
        <w:jc w:val="both"/>
        <w:rPr>
          <w:rFonts w:ascii="Arial" w:hAnsi="Arial" w:cs="Arial"/>
          <w:lang w:val="en-GB"/>
        </w:rPr>
      </w:pPr>
    </w:p>
    <w:p w14:paraId="45926D10" w14:textId="2D59F003" w:rsidR="007D373F" w:rsidRPr="002B11EA" w:rsidRDefault="007D373F" w:rsidP="002B11EA">
      <w:pPr>
        <w:spacing w:after="0" w:line="276" w:lineRule="auto"/>
        <w:contextualSpacing/>
        <w:jc w:val="both"/>
        <w:rPr>
          <w:rFonts w:ascii="Arial" w:hAnsi="Arial" w:cs="Arial"/>
          <w:lang w:val="en-GB"/>
        </w:rPr>
      </w:pPr>
      <w:r w:rsidRPr="002B11EA">
        <w:rPr>
          <w:rFonts w:ascii="Arial" w:hAnsi="Arial" w:cs="Arial"/>
          <w:lang w:val="en-GB"/>
        </w:rPr>
        <w:t>Based on Figure 2, the composition of the CuO-clay composite can be determined, as shown in Table 1.</w:t>
      </w:r>
    </w:p>
    <w:p w14:paraId="2D52702B" w14:textId="34E23392" w:rsidR="007D373F" w:rsidRPr="002B11EA" w:rsidRDefault="007D373F" w:rsidP="002B11EA">
      <w:pPr>
        <w:tabs>
          <w:tab w:val="left" w:pos="7371"/>
        </w:tabs>
        <w:spacing w:after="0" w:line="276" w:lineRule="auto"/>
        <w:ind w:left="1080" w:hanging="1134"/>
        <w:contextualSpacing/>
        <w:jc w:val="both"/>
        <w:rPr>
          <w:rFonts w:ascii="Arial" w:hAnsi="Arial" w:cs="Arial"/>
          <w:lang w:val="en-GB"/>
        </w:rPr>
      </w:pPr>
      <w:r w:rsidRPr="002B11EA">
        <w:rPr>
          <w:rFonts w:ascii="Arial" w:hAnsi="Arial" w:cs="Arial"/>
          <w:b/>
          <w:bCs/>
          <w:lang w:val="en-GB"/>
        </w:rPr>
        <w:t xml:space="preserve">Table 1. </w:t>
      </w:r>
      <w:r w:rsidRPr="002B11EA">
        <w:rPr>
          <w:rFonts w:ascii="Arial" w:hAnsi="Arial" w:cs="Arial"/>
          <w:lang w:val="en-GB"/>
        </w:rPr>
        <w:t>Composition of the CuO-clay composite</w:t>
      </w:r>
    </w:p>
    <w:tbl>
      <w:tblPr>
        <w:tblStyle w:val="PlainTable2"/>
        <w:tblW w:w="9487" w:type="dxa"/>
        <w:tblBorders>
          <w:top w:val="single" w:sz="4" w:space="0" w:color="auto"/>
          <w:bottom w:val="single" w:sz="4" w:space="0" w:color="auto"/>
        </w:tblBorders>
        <w:tblLayout w:type="fixed"/>
        <w:tblLook w:val="04A0" w:firstRow="1" w:lastRow="0" w:firstColumn="1" w:lastColumn="0" w:noHBand="0" w:noVBand="1"/>
      </w:tblPr>
      <w:tblGrid>
        <w:gridCol w:w="630"/>
        <w:gridCol w:w="1026"/>
        <w:gridCol w:w="2255"/>
        <w:gridCol w:w="1399"/>
        <w:gridCol w:w="1260"/>
        <w:gridCol w:w="1244"/>
        <w:gridCol w:w="1673"/>
      </w:tblGrid>
      <w:tr w:rsidR="007D373F" w:rsidRPr="002B11EA" w14:paraId="40C4D742" w14:textId="77777777" w:rsidTr="005626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noWrap/>
          </w:tcPr>
          <w:p w14:paraId="4EA5F2EB"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rPr>
              <w:t>No</w:t>
            </w:r>
          </w:p>
        </w:tc>
        <w:tc>
          <w:tcPr>
            <w:tcW w:w="1026" w:type="dxa"/>
            <w:tcBorders>
              <w:top w:val="single" w:sz="4" w:space="0" w:color="auto"/>
              <w:bottom w:val="single" w:sz="4" w:space="0" w:color="auto"/>
            </w:tcBorders>
            <w:noWrap/>
          </w:tcPr>
          <w:p w14:paraId="4F64FE48"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Element</w:t>
            </w:r>
          </w:p>
        </w:tc>
        <w:tc>
          <w:tcPr>
            <w:tcW w:w="2255" w:type="dxa"/>
            <w:tcBorders>
              <w:top w:val="single" w:sz="4" w:space="0" w:color="auto"/>
              <w:bottom w:val="single" w:sz="4" w:space="0" w:color="auto"/>
            </w:tcBorders>
            <w:noWrap/>
          </w:tcPr>
          <w:p w14:paraId="707BF2FC"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E</w:t>
            </w:r>
            <w:r w:rsidRPr="002B11EA">
              <w:rPr>
                <w:rFonts w:ascii="Arial" w:hAnsi="Arial" w:cs="Arial"/>
                <w:vertAlign w:val="subscript"/>
              </w:rPr>
              <w:t>k</w:t>
            </w:r>
            <w:r w:rsidRPr="002B11EA">
              <w:rPr>
                <w:rFonts w:ascii="Arial" w:hAnsi="Arial" w:cs="Arial"/>
              </w:rPr>
              <w:t xml:space="preserve">  Photoelectron (keV)</w:t>
            </w:r>
          </w:p>
        </w:tc>
        <w:tc>
          <w:tcPr>
            <w:tcW w:w="1399" w:type="dxa"/>
            <w:tcBorders>
              <w:top w:val="single" w:sz="4" w:space="0" w:color="auto"/>
              <w:bottom w:val="single" w:sz="4" w:space="0" w:color="auto"/>
            </w:tcBorders>
            <w:noWrap/>
          </w:tcPr>
          <w:p w14:paraId="5E259DCA"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Mass %</w:t>
            </w:r>
          </w:p>
        </w:tc>
        <w:tc>
          <w:tcPr>
            <w:tcW w:w="1260" w:type="dxa"/>
            <w:tcBorders>
              <w:top w:val="single" w:sz="4" w:space="0" w:color="auto"/>
              <w:bottom w:val="single" w:sz="4" w:space="0" w:color="auto"/>
            </w:tcBorders>
            <w:noWrap/>
          </w:tcPr>
          <w:p w14:paraId="64232C1E"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Atomic %</w:t>
            </w:r>
          </w:p>
        </w:tc>
        <w:tc>
          <w:tcPr>
            <w:tcW w:w="1244" w:type="dxa"/>
            <w:tcBorders>
              <w:top w:val="single" w:sz="4" w:space="0" w:color="auto"/>
              <w:bottom w:val="single" w:sz="4" w:space="0" w:color="auto"/>
            </w:tcBorders>
          </w:tcPr>
          <w:p w14:paraId="34605DA8"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11EA">
              <w:rPr>
                <w:rFonts w:ascii="Arial" w:hAnsi="Arial" w:cs="Arial"/>
              </w:rPr>
              <w:t>Molar %</w:t>
            </w:r>
          </w:p>
        </w:tc>
        <w:tc>
          <w:tcPr>
            <w:tcW w:w="1673" w:type="dxa"/>
            <w:tcBorders>
              <w:top w:val="single" w:sz="4" w:space="0" w:color="auto"/>
              <w:bottom w:val="single" w:sz="4" w:space="0" w:color="auto"/>
            </w:tcBorders>
          </w:tcPr>
          <w:p w14:paraId="6FF5B8F1" w14:textId="77777777" w:rsidR="007D373F" w:rsidRPr="002B11EA" w:rsidRDefault="007D373F" w:rsidP="005626BF">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B11EA">
              <w:rPr>
                <w:rFonts w:ascii="Arial" w:hAnsi="Arial" w:cs="Arial"/>
              </w:rPr>
              <w:t>Compound</w:t>
            </w:r>
          </w:p>
        </w:tc>
      </w:tr>
      <w:tr w:rsidR="007D373F" w:rsidRPr="002B11EA" w14:paraId="6CABD316"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none" w:sz="0" w:space="0" w:color="auto"/>
            </w:tcBorders>
            <w:noWrap/>
          </w:tcPr>
          <w:p w14:paraId="5A82D36B"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1</w:t>
            </w:r>
          </w:p>
        </w:tc>
        <w:tc>
          <w:tcPr>
            <w:tcW w:w="1026" w:type="dxa"/>
            <w:tcBorders>
              <w:top w:val="single" w:sz="4" w:space="0" w:color="auto"/>
              <w:bottom w:val="none" w:sz="0" w:space="0" w:color="auto"/>
            </w:tcBorders>
            <w:noWrap/>
          </w:tcPr>
          <w:p w14:paraId="67F5A4E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B K</w:t>
            </w:r>
          </w:p>
        </w:tc>
        <w:tc>
          <w:tcPr>
            <w:tcW w:w="2255" w:type="dxa"/>
            <w:tcBorders>
              <w:top w:val="single" w:sz="4" w:space="0" w:color="auto"/>
              <w:bottom w:val="none" w:sz="0" w:space="0" w:color="auto"/>
            </w:tcBorders>
            <w:noWrap/>
          </w:tcPr>
          <w:p w14:paraId="55C44DD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0.183</w:t>
            </w:r>
          </w:p>
        </w:tc>
        <w:tc>
          <w:tcPr>
            <w:tcW w:w="1399" w:type="dxa"/>
            <w:tcBorders>
              <w:top w:val="single" w:sz="4" w:space="0" w:color="auto"/>
              <w:bottom w:val="none" w:sz="0" w:space="0" w:color="auto"/>
            </w:tcBorders>
            <w:noWrap/>
          </w:tcPr>
          <w:p w14:paraId="66EB3115"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2.09</w:t>
            </w:r>
          </w:p>
        </w:tc>
        <w:tc>
          <w:tcPr>
            <w:tcW w:w="1260" w:type="dxa"/>
            <w:tcBorders>
              <w:top w:val="single" w:sz="4" w:space="0" w:color="auto"/>
              <w:bottom w:val="none" w:sz="0" w:space="0" w:color="auto"/>
            </w:tcBorders>
            <w:noWrap/>
          </w:tcPr>
          <w:p w14:paraId="67C6D5C2"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7.58</w:t>
            </w:r>
          </w:p>
        </w:tc>
        <w:tc>
          <w:tcPr>
            <w:tcW w:w="1244" w:type="dxa"/>
            <w:tcBorders>
              <w:top w:val="single" w:sz="4" w:space="0" w:color="auto"/>
              <w:bottom w:val="none" w:sz="0" w:space="0" w:color="auto"/>
            </w:tcBorders>
          </w:tcPr>
          <w:p w14:paraId="5203593A"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6.90</w:t>
            </w:r>
          </w:p>
        </w:tc>
        <w:tc>
          <w:tcPr>
            <w:tcW w:w="1673" w:type="dxa"/>
            <w:tcBorders>
              <w:top w:val="single" w:sz="4" w:space="0" w:color="auto"/>
              <w:bottom w:val="none" w:sz="0" w:space="0" w:color="auto"/>
            </w:tcBorders>
          </w:tcPr>
          <w:p w14:paraId="6582F98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B</w:t>
            </w:r>
            <w:r w:rsidRPr="002B11EA">
              <w:rPr>
                <w:rFonts w:ascii="Arial" w:hAnsi="Arial" w:cs="Arial"/>
                <w:vertAlign w:val="subscript"/>
              </w:rPr>
              <w:t>2</w:t>
            </w:r>
            <w:r w:rsidRPr="002B11EA">
              <w:rPr>
                <w:rFonts w:ascii="Arial" w:hAnsi="Arial" w:cs="Arial"/>
              </w:rPr>
              <w:t xml:space="preserve"> O</w:t>
            </w:r>
            <w:r w:rsidRPr="002B11EA">
              <w:rPr>
                <w:rFonts w:ascii="Arial" w:hAnsi="Arial" w:cs="Arial"/>
                <w:vertAlign w:val="subscript"/>
              </w:rPr>
              <w:t>3</w:t>
            </w:r>
          </w:p>
        </w:tc>
      </w:tr>
      <w:tr w:rsidR="007D373F" w:rsidRPr="002B11EA" w14:paraId="2F416EB6"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16CDD66D"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2</w:t>
            </w:r>
          </w:p>
        </w:tc>
        <w:tc>
          <w:tcPr>
            <w:tcW w:w="1026" w:type="dxa"/>
            <w:noWrap/>
          </w:tcPr>
          <w:p w14:paraId="71A7C892"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N K</w:t>
            </w:r>
          </w:p>
        </w:tc>
        <w:tc>
          <w:tcPr>
            <w:tcW w:w="2255" w:type="dxa"/>
            <w:noWrap/>
          </w:tcPr>
          <w:p w14:paraId="4CC672FD"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0.392</w:t>
            </w:r>
          </w:p>
        </w:tc>
        <w:tc>
          <w:tcPr>
            <w:tcW w:w="1399" w:type="dxa"/>
            <w:noWrap/>
          </w:tcPr>
          <w:p w14:paraId="743627C1"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0.16</w:t>
            </w:r>
          </w:p>
        </w:tc>
        <w:tc>
          <w:tcPr>
            <w:tcW w:w="1260" w:type="dxa"/>
            <w:noWrap/>
          </w:tcPr>
          <w:p w14:paraId="5C9FFAC4"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0.45</w:t>
            </w:r>
          </w:p>
        </w:tc>
        <w:tc>
          <w:tcPr>
            <w:tcW w:w="1244" w:type="dxa"/>
          </w:tcPr>
          <w:p w14:paraId="0064218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0.81</w:t>
            </w:r>
          </w:p>
        </w:tc>
        <w:tc>
          <w:tcPr>
            <w:tcW w:w="1673" w:type="dxa"/>
          </w:tcPr>
          <w:p w14:paraId="1C66CFDF"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N</w:t>
            </w:r>
          </w:p>
        </w:tc>
      </w:tr>
      <w:tr w:rsidR="007D373F" w:rsidRPr="002B11EA" w14:paraId="6C038555"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7C411607"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3</w:t>
            </w:r>
          </w:p>
        </w:tc>
        <w:tc>
          <w:tcPr>
            <w:tcW w:w="1026" w:type="dxa"/>
            <w:tcBorders>
              <w:top w:val="none" w:sz="0" w:space="0" w:color="auto"/>
              <w:bottom w:val="none" w:sz="0" w:space="0" w:color="auto"/>
            </w:tcBorders>
            <w:noWrap/>
          </w:tcPr>
          <w:p w14:paraId="67F7098B" w14:textId="25504FA9"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O K</w:t>
            </w:r>
          </w:p>
        </w:tc>
        <w:tc>
          <w:tcPr>
            <w:tcW w:w="2255" w:type="dxa"/>
            <w:tcBorders>
              <w:top w:val="none" w:sz="0" w:space="0" w:color="auto"/>
              <w:bottom w:val="none" w:sz="0" w:space="0" w:color="auto"/>
            </w:tcBorders>
            <w:noWrap/>
          </w:tcPr>
          <w:p w14:paraId="0B361535"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0.525</w:t>
            </w:r>
          </w:p>
        </w:tc>
        <w:tc>
          <w:tcPr>
            <w:tcW w:w="1399" w:type="dxa"/>
            <w:tcBorders>
              <w:top w:val="none" w:sz="0" w:space="0" w:color="auto"/>
              <w:bottom w:val="none" w:sz="0" w:space="0" w:color="auto"/>
            </w:tcBorders>
            <w:noWrap/>
          </w:tcPr>
          <w:p w14:paraId="34D84176"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14.90</w:t>
            </w:r>
          </w:p>
        </w:tc>
        <w:tc>
          <w:tcPr>
            <w:tcW w:w="1260" w:type="dxa"/>
            <w:tcBorders>
              <w:top w:val="none" w:sz="0" w:space="0" w:color="auto"/>
              <w:bottom w:val="none" w:sz="0" w:space="0" w:color="auto"/>
            </w:tcBorders>
            <w:noWrap/>
          </w:tcPr>
          <w:p w14:paraId="67540FFA"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36.58</w:t>
            </w:r>
          </w:p>
        </w:tc>
        <w:tc>
          <w:tcPr>
            <w:tcW w:w="1244" w:type="dxa"/>
            <w:tcBorders>
              <w:top w:val="none" w:sz="0" w:space="0" w:color="auto"/>
              <w:bottom w:val="none" w:sz="0" w:space="0" w:color="auto"/>
            </w:tcBorders>
          </w:tcPr>
          <w:p w14:paraId="1EF5C7EF"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w:t>
            </w:r>
          </w:p>
        </w:tc>
        <w:tc>
          <w:tcPr>
            <w:tcW w:w="1673" w:type="dxa"/>
            <w:tcBorders>
              <w:top w:val="none" w:sz="0" w:space="0" w:color="auto"/>
              <w:bottom w:val="none" w:sz="0" w:space="0" w:color="auto"/>
            </w:tcBorders>
          </w:tcPr>
          <w:p w14:paraId="5603D4B2"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w:t>
            </w:r>
          </w:p>
        </w:tc>
      </w:tr>
      <w:tr w:rsidR="007D373F" w:rsidRPr="002B11EA" w14:paraId="090587A9"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5E1EF175"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4</w:t>
            </w:r>
          </w:p>
        </w:tc>
        <w:tc>
          <w:tcPr>
            <w:tcW w:w="1026" w:type="dxa"/>
            <w:noWrap/>
          </w:tcPr>
          <w:p w14:paraId="6421FEC7"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Mg K</w:t>
            </w:r>
          </w:p>
        </w:tc>
        <w:tc>
          <w:tcPr>
            <w:tcW w:w="2255" w:type="dxa"/>
            <w:noWrap/>
          </w:tcPr>
          <w:p w14:paraId="0737FA01"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1.253</w:t>
            </w:r>
          </w:p>
        </w:tc>
        <w:tc>
          <w:tcPr>
            <w:tcW w:w="1399" w:type="dxa"/>
            <w:noWrap/>
          </w:tcPr>
          <w:p w14:paraId="097EA673"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0.37</w:t>
            </w:r>
          </w:p>
        </w:tc>
        <w:tc>
          <w:tcPr>
            <w:tcW w:w="1260" w:type="dxa"/>
            <w:noWrap/>
          </w:tcPr>
          <w:p w14:paraId="5AC4321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0.60</w:t>
            </w:r>
          </w:p>
        </w:tc>
        <w:tc>
          <w:tcPr>
            <w:tcW w:w="1244" w:type="dxa"/>
          </w:tcPr>
          <w:p w14:paraId="33C26B8E"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1.10</w:t>
            </w:r>
          </w:p>
        </w:tc>
        <w:tc>
          <w:tcPr>
            <w:tcW w:w="1673" w:type="dxa"/>
          </w:tcPr>
          <w:p w14:paraId="44A50033"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MgO</w:t>
            </w:r>
          </w:p>
        </w:tc>
      </w:tr>
      <w:tr w:rsidR="007D373F" w:rsidRPr="002B11EA" w14:paraId="4F500AB9"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34321DC9"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5</w:t>
            </w:r>
          </w:p>
        </w:tc>
        <w:tc>
          <w:tcPr>
            <w:tcW w:w="1026" w:type="dxa"/>
            <w:tcBorders>
              <w:top w:val="none" w:sz="0" w:space="0" w:color="auto"/>
              <w:bottom w:val="none" w:sz="0" w:space="0" w:color="auto"/>
            </w:tcBorders>
            <w:noWrap/>
          </w:tcPr>
          <w:p w14:paraId="01AD7520" w14:textId="150CC231"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Al K</w:t>
            </w:r>
          </w:p>
        </w:tc>
        <w:tc>
          <w:tcPr>
            <w:tcW w:w="2255" w:type="dxa"/>
            <w:tcBorders>
              <w:top w:val="none" w:sz="0" w:space="0" w:color="auto"/>
              <w:bottom w:val="none" w:sz="0" w:space="0" w:color="auto"/>
            </w:tcBorders>
            <w:noWrap/>
          </w:tcPr>
          <w:p w14:paraId="7672FC93"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1.486</w:t>
            </w:r>
          </w:p>
        </w:tc>
        <w:tc>
          <w:tcPr>
            <w:tcW w:w="1399" w:type="dxa"/>
            <w:tcBorders>
              <w:top w:val="none" w:sz="0" w:space="0" w:color="auto"/>
              <w:bottom w:val="none" w:sz="0" w:space="0" w:color="auto"/>
            </w:tcBorders>
            <w:noWrap/>
          </w:tcPr>
          <w:p w14:paraId="34509D33"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4.39</w:t>
            </w:r>
          </w:p>
        </w:tc>
        <w:tc>
          <w:tcPr>
            <w:tcW w:w="1260" w:type="dxa"/>
            <w:tcBorders>
              <w:top w:val="none" w:sz="0" w:space="0" w:color="auto"/>
              <w:bottom w:val="none" w:sz="0" w:space="0" w:color="auto"/>
            </w:tcBorders>
            <w:noWrap/>
          </w:tcPr>
          <w:p w14:paraId="13AB796F"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6.39</w:t>
            </w:r>
          </w:p>
        </w:tc>
        <w:tc>
          <w:tcPr>
            <w:tcW w:w="1244" w:type="dxa"/>
            <w:tcBorders>
              <w:top w:val="none" w:sz="0" w:space="0" w:color="auto"/>
              <w:bottom w:val="none" w:sz="0" w:space="0" w:color="auto"/>
            </w:tcBorders>
          </w:tcPr>
          <w:p w14:paraId="345E4AE0"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5.82</w:t>
            </w:r>
          </w:p>
        </w:tc>
        <w:tc>
          <w:tcPr>
            <w:tcW w:w="1673" w:type="dxa"/>
            <w:tcBorders>
              <w:top w:val="none" w:sz="0" w:space="0" w:color="auto"/>
              <w:bottom w:val="none" w:sz="0" w:space="0" w:color="auto"/>
            </w:tcBorders>
          </w:tcPr>
          <w:p w14:paraId="206B4C04"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Al</w:t>
            </w:r>
            <w:r w:rsidRPr="002B11EA">
              <w:rPr>
                <w:rFonts w:ascii="Arial" w:hAnsi="Arial" w:cs="Arial"/>
                <w:vertAlign w:val="subscript"/>
              </w:rPr>
              <w:t>2</w:t>
            </w:r>
            <w:r w:rsidRPr="002B11EA">
              <w:rPr>
                <w:rFonts w:ascii="Arial" w:hAnsi="Arial" w:cs="Arial"/>
              </w:rPr>
              <w:t xml:space="preserve"> O</w:t>
            </w:r>
            <w:r w:rsidRPr="002B11EA">
              <w:rPr>
                <w:rFonts w:ascii="Arial" w:hAnsi="Arial" w:cs="Arial"/>
                <w:vertAlign w:val="subscript"/>
              </w:rPr>
              <w:t>3</w:t>
            </w:r>
          </w:p>
        </w:tc>
      </w:tr>
      <w:tr w:rsidR="007D373F" w:rsidRPr="002B11EA" w14:paraId="743BE8EC"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4CB829CE"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6</w:t>
            </w:r>
          </w:p>
        </w:tc>
        <w:tc>
          <w:tcPr>
            <w:tcW w:w="1026" w:type="dxa"/>
            <w:noWrap/>
          </w:tcPr>
          <w:p w14:paraId="5028B26E" w14:textId="25828355"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Si K</w:t>
            </w:r>
          </w:p>
        </w:tc>
        <w:tc>
          <w:tcPr>
            <w:tcW w:w="2255" w:type="dxa"/>
            <w:noWrap/>
          </w:tcPr>
          <w:p w14:paraId="445203B2"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1.739</w:t>
            </w:r>
          </w:p>
        </w:tc>
        <w:tc>
          <w:tcPr>
            <w:tcW w:w="1399" w:type="dxa"/>
            <w:noWrap/>
          </w:tcPr>
          <w:p w14:paraId="1964A66C"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8.33</w:t>
            </w:r>
          </w:p>
        </w:tc>
        <w:tc>
          <w:tcPr>
            <w:tcW w:w="1260" w:type="dxa"/>
            <w:noWrap/>
          </w:tcPr>
          <w:p w14:paraId="45514025"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11.64</w:t>
            </w:r>
          </w:p>
        </w:tc>
        <w:tc>
          <w:tcPr>
            <w:tcW w:w="1244" w:type="dxa"/>
          </w:tcPr>
          <w:p w14:paraId="5916AD2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21.20</w:t>
            </w:r>
          </w:p>
        </w:tc>
        <w:tc>
          <w:tcPr>
            <w:tcW w:w="1673" w:type="dxa"/>
          </w:tcPr>
          <w:p w14:paraId="55FD5F3F"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SiO</w:t>
            </w:r>
            <w:r w:rsidRPr="002B11EA">
              <w:rPr>
                <w:rFonts w:ascii="Arial" w:hAnsi="Arial" w:cs="Arial"/>
                <w:vertAlign w:val="subscript"/>
              </w:rPr>
              <w:t>2</w:t>
            </w:r>
          </w:p>
        </w:tc>
      </w:tr>
      <w:tr w:rsidR="007D373F" w:rsidRPr="002B11EA" w14:paraId="6C4182F2"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39639B4C"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7</w:t>
            </w:r>
          </w:p>
        </w:tc>
        <w:tc>
          <w:tcPr>
            <w:tcW w:w="1026" w:type="dxa"/>
            <w:tcBorders>
              <w:top w:val="none" w:sz="0" w:space="0" w:color="auto"/>
              <w:bottom w:val="none" w:sz="0" w:space="0" w:color="auto"/>
            </w:tcBorders>
            <w:noWrap/>
          </w:tcPr>
          <w:p w14:paraId="3D498C4D"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K K</w:t>
            </w:r>
          </w:p>
        </w:tc>
        <w:tc>
          <w:tcPr>
            <w:tcW w:w="2255" w:type="dxa"/>
            <w:tcBorders>
              <w:top w:val="none" w:sz="0" w:space="0" w:color="auto"/>
              <w:bottom w:val="none" w:sz="0" w:space="0" w:color="auto"/>
            </w:tcBorders>
            <w:noWrap/>
          </w:tcPr>
          <w:p w14:paraId="499829B5"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3.312</w:t>
            </w:r>
          </w:p>
        </w:tc>
        <w:tc>
          <w:tcPr>
            <w:tcW w:w="1399" w:type="dxa"/>
            <w:tcBorders>
              <w:top w:val="none" w:sz="0" w:space="0" w:color="auto"/>
              <w:bottom w:val="none" w:sz="0" w:space="0" w:color="auto"/>
            </w:tcBorders>
            <w:noWrap/>
          </w:tcPr>
          <w:p w14:paraId="6D84E662"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1.33</w:t>
            </w:r>
          </w:p>
        </w:tc>
        <w:tc>
          <w:tcPr>
            <w:tcW w:w="1260" w:type="dxa"/>
            <w:tcBorders>
              <w:top w:val="none" w:sz="0" w:space="0" w:color="auto"/>
              <w:bottom w:val="none" w:sz="0" w:space="0" w:color="auto"/>
            </w:tcBorders>
            <w:noWrap/>
          </w:tcPr>
          <w:p w14:paraId="1E873171"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1.34</w:t>
            </w:r>
          </w:p>
        </w:tc>
        <w:tc>
          <w:tcPr>
            <w:tcW w:w="1244" w:type="dxa"/>
            <w:tcBorders>
              <w:top w:val="none" w:sz="0" w:space="0" w:color="auto"/>
              <w:bottom w:val="none" w:sz="0" w:space="0" w:color="auto"/>
            </w:tcBorders>
          </w:tcPr>
          <w:p w14:paraId="43808EFF"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1.22</w:t>
            </w:r>
          </w:p>
        </w:tc>
        <w:tc>
          <w:tcPr>
            <w:tcW w:w="1673" w:type="dxa"/>
            <w:tcBorders>
              <w:top w:val="none" w:sz="0" w:space="0" w:color="auto"/>
              <w:bottom w:val="none" w:sz="0" w:space="0" w:color="auto"/>
            </w:tcBorders>
          </w:tcPr>
          <w:p w14:paraId="35FAA966"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K</w:t>
            </w:r>
            <w:r w:rsidRPr="002B11EA">
              <w:rPr>
                <w:rFonts w:ascii="Arial" w:hAnsi="Arial" w:cs="Arial"/>
                <w:vertAlign w:val="subscript"/>
              </w:rPr>
              <w:t>2</w:t>
            </w:r>
            <w:r w:rsidRPr="002B11EA">
              <w:rPr>
                <w:rFonts w:ascii="Arial" w:hAnsi="Arial" w:cs="Arial"/>
              </w:rPr>
              <w:t xml:space="preserve"> O</w:t>
            </w:r>
          </w:p>
        </w:tc>
      </w:tr>
      <w:tr w:rsidR="007D373F" w:rsidRPr="002B11EA" w14:paraId="7F9434C9"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28497667"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8</w:t>
            </w:r>
          </w:p>
        </w:tc>
        <w:tc>
          <w:tcPr>
            <w:tcW w:w="1026" w:type="dxa"/>
            <w:noWrap/>
          </w:tcPr>
          <w:p w14:paraId="255003E5" w14:textId="1AF509D4"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Ca K</w:t>
            </w:r>
          </w:p>
        </w:tc>
        <w:tc>
          <w:tcPr>
            <w:tcW w:w="2255" w:type="dxa"/>
            <w:noWrap/>
          </w:tcPr>
          <w:p w14:paraId="09B21DB2"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3.690</w:t>
            </w:r>
          </w:p>
        </w:tc>
        <w:tc>
          <w:tcPr>
            <w:tcW w:w="1399" w:type="dxa"/>
            <w:noWrap/>
          </w:tcPr>
          <w:p w14:paraId="1129DD4E"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0.75</w:t>
            </w:r>
          </w:p>
        </w:tc>
        <w:tc>
          <w:tcPr>
            <w:tcW w:w="1260" w:type="dxa"/>
            <w:noWrap/>
          </w:tcPr>
          <w:p w14:paraId="0E1BB030"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0.74</w:t>
            </w:r>
          </w:p>
        </w:tc>
        <w:tc>
          <w:tcPr>
            <w:tcW w:w="1244" w:type="dxa"/>
          </w:tcPr>
          <w:p w14:paraId="5742D36A"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1.34</w:t>
            </w:r>
          </w:p>
        </w:tc>
        <w:tc>
          <w:tcPr>
            <w:tcW w:w="1673" w:type="dxa"/>
          </w:tcPr>
          <w:p w14:paraId="39B56944"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CaO</w:t>
            </w:r>
          </w:p>
        </w:tc>
      </w:tr>
      <w:tr w:rsidR="007D373F" w:rsidRPr="002B11EA" w14:paraId="6EC0757C" w14:textId="77777777" w:rsidTr="00562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noWrap/>
          </w:tcPr>
          <w:p w14:paraId="73B9F01D"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9</w:t>
            </w:r>
          </w:p>
        </w:tc>
        <w:tc>
          <w:tcPr>
            <w:tcW w:w="1026" w:type="dxa"/>
            <w:tcBorders>
              <w:top w:val="none" w:sz="0" w:space="0" w:color="auto"/>
              <w:bottom w:val="none" w:sz="0" w:space="0" w:color="auto"/>
            </w:tcBorders>
            <w:noWrap/>
          </w:tcPr>
          <w:p w14:paraId="3F3D745B" w14:textId="4586DB76"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Ti K</w:t>
            </w:r>
          </w:p>
        </w:tc>
        <w:tc>
          <w:tcPr>
            <w:tcW w:w="2255" w:type="dxa"/>
            <w:tcBorders>
              <w:top w:val="none" w:sz="0" w:space="0" w:color="auto"/>
              <w:bottom w:val="none" w:sz="0" w:space="0" w:color="auto"/>
            </w:tcBorders>
            <w:noWrap/>
          </w:tcPr>
          <w:p w14:paraId="33A5AF96"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4.508</w:t>
            </w:r>
          </w:p>
        </w:tc>
        <w:tc>
          <w:tcPr>
            <w:tcW w:w="1399" w:type="dxa"/>
            <w:tcBorders>
              <w:top w:val="none" w:sz="0" w:space="0" w:color="auto"/>
              <w:bottom w:val="none" w:sz="0" w:space="0" w:color="auto"/>
            </w:tcBorders>
            <w:noWrap/>
          </w:tcPr>
          <w:p w14:paraId="764DCFE0"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0.34</w:t>
            </w:r>
          </w:p>
        </w:tc>
        <w:tc>
          <w:tcPr>
            <w:tcW w:w="1260" w:type="dxa"/>
            <w:tcBorders>
              <w:top w:val="none" w:sz="0" w:space="0" w:color="auto"/>
              <w:bottom w:val="none" w:sz="0" w:space="0" w:color="auto"/>
            </w:tcBorders>
            <w:noWrap/>
          </w:tcPr>
          <w:p w14:paraId="222CC208"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0.28</w:t>
            </w:r>
          </w:p>
        </w:tc>
        <w:tc>
          <w:tcPr>
            <w:tcW w:w="1244" w:type="dxa"/>
            <w:tcBorders>
              <w:top w:val="none" w:sz="0" w:space="0" w:color="auto"/>
              <w:bottom w:val="none" w:sz="0" w:space="0" w:color="auto"/>
            </w:tcBorders>
          </w:tcPr>
          <w:p w14:paraId="2A1C77E9"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0.50</w:t>
            </w:r>
          </w:p>
        </w:tc>
        <w:tc>
          <w:tcPr>
            <w:tcW w:w="1673" w:type="dxa"/>
            <w:tcBorders>
              <w:top w:val="none" w:sz="0" w:space="0" w:color="auto"/>
              <w:bottom w:val="none" w:sz="0" w:space="0" w:color="auto"/>
            </w:tcBorders>
          </w:tcPr>
          <w:p w14:paraId="2130F8AB" w14:textId="77777777" w:rsidR="007D373F" w:rsidRPr="002B11EA" w:rsidRDefault="007D373F" w:rsidP="005626BF">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B11EA">
              <w:rPr>
                <w:rFonts w:ascii="Arial" w:hAnsi="Arial" w:cs="Arial"/>
              </w:rPr>
              <w:t>TiO</w:t>
            </w:r>
            <w:r w:rsidRPr="002B11EA">
              <w:rPr>
                <w:rFonts w:ascii="Arial" w:hAnsi="Arial" w:cs="Arial"/>
                <w:vertAlign w:val="subscript"/>
              </w:rPr>
              <w:t>2</w:t>
            </w:r>
          </w:p>
        </w:tc>
      </w:tr>
      <w:tr w:rsidR="007D373F" w:rsidRPr="002B11EA" w14:paraId="725A3401" w14:textId="77777777" w:rsidTr="005626BF">
        <w:trPr>
          <w:trHeight w:val="300"/>
        </w:trPr>
        <w:tc>
          <w:tcPr>
            <w:cnfStyle w:val="001000000000" w:firstRow="0" w:lastRow="0" w:firstColumn="1" w:lastColumn="0" w:oddVBand="0" w:evenVBand="0" w:oddHBand="0" w:evenHBand="0" w:firstRowFirstColumn="0" w:firstRowLastColumn="0" w:lastRowFirstColumn="0" w:lastRowLastColumn="0"/>
            <w:tcW w:w="630" w:type="dxa"/>
            <w:noWrap/>
          </w:tcPr>
          <w:p w14:paraId="68680D2E" w14:textId="77777777" w:rsidR="007D373F" w:rsidRPr="002B11EA" w:rsidRDefault="007D373F" w:rsidP="005626BF">
            <w:pPr>
              <w:spacing w:line="276" w:lineRule="auto"/>
              <w:contextualSpacing/>
              <w:jc w:val="center"/>
              <w:rPr>
                <w:rFonts w:ascii="Arial" w:hAnsi="Arial" w:cs="Arial"/>
                <w:b w:val="0"/>
                <w:bCs w:val="0"/>
              </w:rPr>
            </w:pPr>
            <w:r w:rsidRPr="002B11EA">
              <w:rPr>
                <w:rFonts w:ascii="Arial" w:hAnsi="Arial" w:cs="Arial"/>
                <w:b w:val="0"/>
                <w:bCs w:val="0"/>
              </w:rPr>
              <w:t>10</w:t>
            </w:r>
          </w:p>
        </w:tc>
        <w:tc>
          <w:tcPr>
            <w:tcW w:w="1026" w:type="dxa"/>
            <w:noWrap/>
          </w:tcPr>
          <w:p w14:paraId="7ACE96B8" w14:textId="619E28B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Fe K</w:t>
            </w:r>
          </w:p>
        </w:tc>
        <w:tc>
          <w:tcPr>
            <w:tcW w:w="2255" w:type="dxa"/>
            <w:noWrap/>
          </w:tcPr>
          <w:p w14:paraId="6278F818"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6.398</w:t>
            </w:r>
          </w:p>
        </w:tc>
        <w:tc>
          <w:tcPr>
            <w:tcW w:w="1399" w:type="dxa"/>
            <w:noWrap/>
          </w:tcPr>
          <w:p w14:paraId="55D2963F"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3.10</w:t>
            </w:r>
          </w:p>
        </w:tc>
        <w:tc>
          <w:tcPr>
            <w:tcW w:w="1260" w:type="dxa"/>
            <w:noWrap/>
          </w:tcPr>
          <w:p w14:paraId="0ADACD73"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2.18</w:t>
            </w:r>
          </w:p>
        </w:tc>
        <w:tc>
          <w:tcPr>
            <w:tcW w:w="1244" w:type="dxa"/>
          </w:tcPr>
          <w:p w14:paraId="07087119"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3.97</w:t>
            </w:r>
          </w:p>
        </w:tc>
        <w:tc>
          <w:tcPr>
            <w:tcW w:w="1673" w:type="dxa"/>
          </w:tcPr>
          <w:p w14:paraId="69E78806" w14:textId="77777777" w:rsidR="007D373F" w:rsidRPr="002B11EA" w:rsidRDefault="007D373F" w:rsidP="005626BF">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B11EA">
              <w:rPr>
                <w:rFonts w:ascii="Arial" w:hAnsi="Arial" w:cs="Arial"/>
              </w:rPr>
              <w:t>FeO</w:t>
            </w:r>
          </w:p>
        </w:tc>
      </w:tr>
    </w:tbl>
    <w:p w14:paraId="5EA3A84B" w14:textId="75A9B422" w:rsidR="00C417AD" w:rsidRPr="002B11EA" w:rsidRDefault="00C417AD" w:rsidP="002B11EA">
      <w:pPr>
        <w:spacing w:after="0" w:line="276" w:lineRule="auto"/>
        <w:ind w:left="360"/>
        <w:contextualSpacing/>
        <w:jc w:val="both"/>
        <w:rPr>
          <w:rFonts w:ascii="Arial" w:eastAsiaTheme="minorEastAsia" w:hAnsi="Arial" w:cs="Arial"/>
        </w:rPr>
      </w:pPr>
    </w:p>
    <w:p w14:paraId="16F735E4" w14:textId="506558C5" w:rsidR="007D373F" w:rsidRPr="002B11EA" w:rsidRDefault="007D373F" w:rsidP="005626BF">
      <w:pPr>
        <w:spacing w:after="0" w:line="276" w:lineRule="auto"/>
        <w:ind w:firstLine="720"/>
        <w:contextualSpacing/>
        <w:jc w:val="both"/>
        <w:rPr>
          <w:rFonts w:ascii="Arial" w:hAnsi="Arial" w:cs="Arial"/>
          <w:lang w:val="en-GB"/>
        </w:rPr>
      </w:pPr>
      <w:r w:rsidRPr="002B11EA">
        <w:rPr>
          <w:rFonts w:ascii="Arial" w:hAnsi="Arial" w:cs="Arial"/>
          <w:lang w:val="en-GB"/>
        </w:rPr>
        <w:t xml:space="preserve">Based on Table </w:t>
      </w:r>
      <w:r w:rsidR="004B4498">
        <w:rPr>
          <w:rFonts w:ascii="Arial" w:hAnsi="Arial" w:cs="Arial"/>
          <w:lang w:val="en-GB"/>
        </w:rPr>
        <w:t>1</w:t>
      </w:r>
      <w:r w:rsidRPr="002B11EA">
        <w:rPr>
          <w:rFonts w:ascii="Arial" w:hAnsi="Arial" w:cs="Arial"/>
          <w:lang w:val="en-GB"/>
        </w:rPr>
        <w:t>, the dominant elements in the synthesized composite are O (Oxygen) at 36.58% and the rest are other elements such as B (Boron) 7.58%, Al (Aluminum)</w:t>
      </w:r>
      <w:r w:rsidRPr="002B11EA">
        <w:rPr>
          <w:rFonts w:ascii="Arial" w:hAnsi="Arial" w:cs="Arial"/>
        </w:rPr>
        <w:t xml:space="preserve"> 6.39%, Si (Silica) 11.64%, K (Potassium) 1.34%, Fe (Iron) 2.18%, Cu (Copper) 17.00%, Rb (Rubidium) 1.69%, and Mo (Molybdenum) 13.54%. </w:t>
      </w:r>
      <w:r w:rsidRPr="002B11EA">
        <w:rPr>
          <w:rFonts w:ascii="Arial" w:hAnsi="Arial" w:cs="Arial"/>
          <w:lang w:val="en-GB"/>
        </w:rPr>
        <w:t>The remaining elements in the composite are impurities resulting from residual materials left over from the CuO-clay composite manufacturing process.</w:t>
      </w:r>
    </w:p>
    <w:p w14:paraId="4C5CAAD1" w14:textId="77777777" w:rsidR="005626BF" w:rsidRDefault="005626BF" w:rsidP="002B11EA">
      <w:pPr>
        <w:spacing w:after="0" w:line="276" w:lineRule="auto"/>
        <w:ind w:left="360"/>
        <w:contextualSpacing/>
        <w:jc w:val="both"/>
        <w:rPr>
          <w:rFonts w:ascii="Arial" w:eastAsiaTheme="minorEastAsia" w:hAnsi="Arial" w:cs="Arial"/>
        </w:rPr>
      </w:pPr>
    </w:p>
    <w:p w14:paraId="0A7072F7" w14:textId="6A90B42A" w:rsidR="007D373F" w:rsidRPr="005626BF" w:rsidRDefault="007D373F" w:rsidP="005626BF">
      <w:pPr>
        <w:spacing w:after="0" w:line="276" w:lineRule="auto"/>
        <w:contextualSpacing/>
        <w:jc w:val="both"/>
        <w:rPr>
          <w:rFonts w:ascii="Arial" w:eastAsiaTheme="minorEastAsia" w:hAnsi="Arial" w:cs="Arial"/>
          <w:b/>
          <w:bCs/>
        </w:rPr>
      </w:pPr>
      <w:r w:rsidRPr="005626BF">
        <w:rPr>
          <w:rFonts w:ascii="Arial" w:eastAsiaTheme="minorEastAsia" w:hAnsi="Arial" w:cs="Arial"/>
          <w:b/>
          <w:bCs/>
        </w:rPr>
        <w:t>Kinetic Study</w:t>
      </w:r>
    </w:p>
    <w:p w14:paraId="33AF3E42" w14:textId="70515A61" w:rsidR="005626BF" w:rsidRDefault="00EB52E4" w:rsidP="005626BF">
      <w:pPr>
        <w:spacing w:after="0" w:line="276" w:lineRule="auto"/>
        <w:ind w:firstLine="720"/>
        <w:contextualSpacing/>
        <w:jc w:val="both"/>
        <w:rPr>
          <w:rFonts w:ascii="Arial" w:hAnsi="Arial" w:cs="Arial"/>
        </w:rPr>
      </w:pPr>
      <w:r>
        <w:rPr>
          <w:noProof/>
          <w:lang w:val="en-IN" w:eastAsia="en-IN"/>
        </w:rPr>
        <mc:AlternateContent>
          <mc:Choice Requires="wpg">
            <w:drawing>
              <wp:anchor distT="0" distB="0" distL="114300" distR="114300" simplePos="0" relativeHeight="251662336" behindDoc="0" locked="0" layoutInCell="1" allowOverlap="1" wp14:anchorId="7DED8BA1" wp14:editId="2903E061">
                <wp:simplePos x="0" y="0"/>
                <wp:positionH relativeFrom="column">
                  <wp:posOffset>1097280</wp:posOffset>
                </wp:positionH>
                <wp:positionV relativeFrom="paragraph">
                  <wp:posOffset>1404178</wp:posOffset>
                </wp:positionV>
                <wp:extent cx="3699545" cy="2958960"/>
                <wp:effectExtent l="0" t="0" r="0" b="0"/>
                <wp:wrapTopAndBottom/>
                <wp:docPr id="87" name="Group 87"/>
                <wp:cNvGraphicFramePr/>
                <a:graphic xmlns:a="http://schemas.openxmlformats.org/drawingml/2006/main">
                  <a:graphicData uri="http://schemas.microsoft.com/office/word/2010/wordprocessingGroup">
                    <wpg:wgp>
                      <wpg:cNvGrpSpPr/>
                      <wpg:grpSpPr>
                        <a:xfrm>
                          <a:off x="0" y="0"/>
                          <a:ext cx="3699545" cy="2958960"/>
                          <a:chOff x="0" y="0"/>
                          <a:chExt cx="5494830" cy="4637638"/>
                        </a:xfrm>
                      </wpg:grpSpPr>
                      <pic:pic xmlns:pic="http://schemas.openxmlformats.org/drawingml/2006/picture">
                        <pic:nvPicPr>
                          <pic:cNvPr id="85" name="Picture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755AAE-9CD5-1740-B376-4FE08229E79E}"/>
                              </a:ext>
                            </a:extLst>
                          </pic:cNvPr>
                          <pic:cNvPicPr>
                            <a:picLocks noChangeAspect="1"/>
                          </pic:cNvPicPr>
                        </pic:nvPicPr>
                        <pic:blipFill rotWithShape="1">
                          <a:blip r:embed="rId9">
                            <a:extLst>
                              <a:ext uri="{28A0092B-C50C-407E-A947-70E740481C1C}">
                                <a14:useLocalDpi xmlns:a14="http://schemas.microsoft.com/office/drawing/2010/main" val="0"/>
                              </a:ext>
                            </a:extLst>
                          </a:blip>
                          <a:srcRect l="8388" t="8405" r="13322" b="5172"/>
                          <a:stretch/>
                        </pic:blipFill>
                        <pic:spPr bwMode="auto">
                          <a:xfrm>
                            <a:off x="0" y="889233"/>
                            <a:ext cx="4449445" cy="37484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6" name="Picture 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3992B5-D0DA-3046-9260-08005D43D85F}"/>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692" t="34242" r="12101" b="13269"/>
                          <a:stretch/>
                        </pic:blipFill>
                        <pic:spPr>
                          <a:xfrm>
                            <a:off x="2952925" y="0"/>
                            <a:ext cx="254190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6="http://schemas.microsoft.com/office/drawing/2014/main"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7" style="position:absolute;margin-left:86.4pt;margin-top:110.55pt;width:291.3pt;height:233pt;z-index:251662336;mso-width-relative:margin;mso-height-relative:margin" coordsize="54948,46376" o:spid="_x0000_s1026"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PnnFX2wIAANwHAAAOAAAAZHJzL2Uyb0RvYy54bWzc&#10;lV1v2yAUhu8n7T8g7lt/u7bVpJrWtZrUddG6adcEYxvVBgTko/9+B+xkTVJpXe+2izh8Hs778gCX&#10;V9uhR2umDZdihqPzECMmqKy5aGf4x/ebswIjY4moSS8Fm+EnZvDV/P27y42qWCw72ddMIwgiTLVR&#10;M9xZq6ogMLRjAzHnUjEBnY3UA7FQ1W1Qa7KB6EMfxGGYBxupa6UlZcZA6/XYiec+ftMwar82jWEW&#10;9TMMuVn/1f67dN9gfkmqVhPVcTqlQd6QxUC4gEX3oa6JJWil+UmogVMtjWzsOZVDIJuGU+Y1gJoo&#10;PFJzq+VKeS1ttWnV3iaw9sinN4el9+tbrR7UQoMTG9WCF77mtGwbPbh/yBJtvWVPe8vY1iIKjUle&#10;llmaYUShLy6zoswnU2kHzp/Mo92naWaWlmmRwJ64mWmeXORJ4bYj2C0cHKSjOK3gN3kApRMP/swK&#10;zLIrzfAUZHhVjIHox5U6g+1SxPIl77l98ujBxrikxHrB6UKPFbBzoRGvZ7gATwQZAHnodquizKlz&#10;M9ygcQpxku4kfTRIyI8dES37YBRAC0fJe3E4PHDVg/WWPVc3vO+RlvYnt91DRxQsGXkWXeckFYg/&#10;IuYFt0YaryVdDUzY8Xhp1oNqKUzHlcFIV2xYMpCnP9c+Q1IZTb9Bxu6AFUkBxx2SL9IQ5MOiUZLE&#10;MUZw1LLoInaSYILVzNLObbXTs5MwemOARLTcfJE1yCArK72SF0ksijJOkjHmDsc0Bap2OCYXqU/k&#10;OVTguDb2lskBuQIIgdz9GmR9Z+w4dDfEZSuk89cn3ouDBgDVtXgRLu2pCJpGKVD4d2jNj2kt/zNa&#10;gUIKD5EFrJTmwk4s/oY3CvMSBgESSRqnUHL4xlEYeXyjJM69Ja/g11FyRCzcjHEZw5k4vUHjLI1K&#10;d1zcPRjBmxZl/gbd34N/ieyLPPq7FJ4Qf71Oz517o57Xofz8UZ7/AgAA//8DAFBLAwQUAAYACAAA&#10;ACEAGkNGe30SAACkjgAAFAAAAGRycy9tZWRpYS9pbWFnZTEuZW1m7F0LcFXFGd57c/MkCScvDMpo&#10;kgaJihg1QhSUizwURctLRUUIGqrYCBlL8TGt3NYXVsXYsWitb1KdSjt0kE61o2OkD184RG3VPkY7&#10;Vqv1UdsKausj/b6z+5+z9+Re7k24ysOzw59/z+53dv/d/c7uOefu+YkopTogEhZEldoSkSOlrj1Q&#10;qa46peqmnjRNqYjqXq3UDGAKfYgbSyChNabUPJy7KZDXMzFf9W6LKhSgRkPqICjuoEg8okYg7kCi&#10;Ts+fWe3FRoidD5kJIbYhnqdKEWeoj+d78X3jBV68EeUJpjkedcuFSQiJibG48vJYtjNVqRiEZRfF&#10;VX7PFKU2QmgHmqd4XjeOaVMHZBISX8XB+hqlqiqRYELTpohadnrE7x+csz+w+QIwenfqn5Gwmf2I&#10;PkhIHMObqEdaEYT91whBV6j4Vy9ccu6SpQuPXYy/Y2YsumTxhc1IdjF10FUQwUxd2u4hsi2jCefv&#10;Y5Vh1zNmZsey5c3gA/Jp176QWkgChk/AGHTDwDJH29KO9HkQM96xCYg3QzjeUBxnp84c43Sl2ljO&#10;hGh3DaXMScRQUiTynZa4z6OYFa/GKeyzMshsSCcKxD91fF9fH5QXupiIkBeNNExSF6olalHS9adz&#10;s/+b2PoJm65mbZhc9clK/7zpa5f6BylifSeenIT/6z0af/ydc4cS/vUHn6xheYXRdtdiN9Eq57pR&#10;hxRYhxiAzS6eaftZGedFRrvnP/Oa5GMCScLoYzlF+mvIfce59m1cd4s71cTc3lTqvOLni4nt6l6q&#10;2le4w66Eo6xoOITjwG7nZco408kLxhmGQSQ+CnHmgS5u6EtoLWUyfX/ICEiezlKuASYuOOadChkN&#10;eQ4Eeha9cxssL3X0XPJS7MWCNYWUUuelWKkj5wGadI014XzaxnolzrLFTrFh671fQ6ry2s50sVPa&#10;kspO5omdE4uUOipfqeIhvp1Ti+L5eUMopc7Uosx2sl6xk2WLnWLDR49+H6m+nUwXO6Utqexkntj5&#10;M9g3Bh21oty384EhLbHOckqp8wBs3dH+/PiPj9DMHerPvXGRHAQ7X6vw7awbemjs5QpKqVM3NLOd&#10;GfvzjZ4kOwfTn1dXajtn1fh2Xl95aOzEGkqpc31lZjtZr4w7bUaRHm9rTRzK60/MiwnB83qsNhjO&#10;l9MgcUgLRM/PkZiUIfMz6nBa4v76HsMJcg034DzGcc33sSzWw3mg/7ojK0Zu1ifhHC6hhLSfbVsI&#10;aYUwTs0gGmuIu0bo1OS/Uh7POw3SCFkOPvFGhvcdtdBRHCYwf6zFOGWDEVs4RmKDaBXNbAvPk3pK&#10;0NAYbNgbeiw0banML3Uq88d4tswp1JhzoAVzJua8Mwt9zG244FnOT6EF011c6nQX+5jXcc0Tsw1a&#10;MO/iOn93iI8Zg/mAmGOgBTMW88HYch9zEfKJuRoimJVOqbPS8TE9GDxieqEF8wSugScqfUwx+p+Y&#10;4dCCqcAYVNT4GK6IxEyEPh2a/TOuoNQZVzDL65+LizRmFbRgEphnE0U+5rESjXkWWjBPlpQ6T5b4&#10;mBJcOKxrb2jBVJZhLMp8zGzMR8ScDS2YMzAHnTHUx/yoQmPWQQtmLeaqtRU+5rUqjdkKLZh3qkqd&#10;d6pmefNukLPNaPx14K7NWd5PjUSf8Fq1eXUqcPdgDFdBb4BmvyVi95cvgAj3iHkFXCDmPWiNeWPI&#10;gtgbQ2zMCHCKmNHQGtNYvCDWWGxjTsf4ELMEWmMWFSyILSqwMWtgIDH3QmvMHXkLYnfkCeZw5LFv&#10;iamG1phSZzyuTRszCeNDzCxojZleNj42vczGXIZxJmY1tMZcVTI+dlWJjflVocY8Ba0xmwrHxzYV&#10;2pgPUQbLKcT1qTF9sfGxvpiNaUEGMVOgNWZCdLw1LhzH2ZBORJh/fpr7V8xuDbm4f63L6wI7lYr/&#10;hFe6njOpt91ci9Hx0zm785g25TLM3LTULe6d4T9365Oyt3yyPun4rffrSdm04fXF+7n5q158EAxW&#10;Su5fVcGHuNL9MPMvur438z8sCt6/sm31EJ4wDMLrpBbSYOJc3waTzzJkrRzul+Wt2faYgxqf+5iX&#10;1ERuZVvm/OAa9x7/8cj3UKsf5ptoc4/uK9EvTHyqms8kghcc+0eHvVwl5fcueeUAJsj5GqPUyZOm&#10;S9TVG5961cV9sI/Gq7ta3fSO7sfdZ5q7o8eyi1TvyhuqqKshxYyYIPXJmDuPabslv9VwjIUEx5z9&#10;PRcyD/IarttljlLXgHnDKvS1cMopN0zaf+MNk5j3AfLIkRkQO7AvGWYicSyeaudAU2SuxdTj3Xux&#10;vh3lU6bzQ74lj38mvrG/GDg2Oqx21efNt4OLNN+egw7yjXnZ8K015JsMmqdlPthV57edwbc29M5J&#10;uL/h/DYVK32Qb8wj37iIppvfOE8eCr41Q8scF85z6AwTQt75ax7nUvKlDbKmVPNuNRbCIO+Ylx3v&#10;Dgt5h75MFULepebdy+Wady/gCSfIO+Zlx7uWkHepSIe0kHepeTcKzw5cZ/er7M875mXHOz5JhOss&#10;uqBfCHmXmnedVZp351X35x3zsuMdnyhC3vUjHRJC3vXnHe/xHszDe2OssSW46eP7ab5nkfcmzDvS&#10;pKV7rpgJfDNkDiR8Z4JOQAi55nMBtPLe0S0Gn97DMwO5tgbPEzbXmLfCvOffHtf4JEGuhXwj03QI&#10;+Zaeb6PxboR8ex46yLcHkJbpnTCfIEK+CdNCvm3vNwjOYefhN0bybSjeAQf59h7yMvEt/A0imWs8&#10;Cue39PPbj8E18m0GfuMK8m000jLxLfwNIuRbNr+xtqGbKjG/cR83+XYNiGXzjXlLkAa12/wG0QBb&#10;cTvq7n2rh8aUndO9A2H5Yf+G/No1ri95N4FbsITEMY15ce7zqDTzAaYx710G5gQPg2TvOw57jxF/&#10;E+Y4MwyHmDHf5fcItT2t91qITrdHSCm9N+juM/V3DZMq67/LPTOyR0jOdzsAf7hng334D1N+vz1C&#10;Bijlsf8Yst2zEd+s7dZn4Z77GX3M9Sjd/XkH8o6pwj5eLFAPVGM/JLS9fjHvUaThlint+jUPea3q&#10;CDUGf1sQn2PkQCsu3CKfmpBOLoBnSfuGBFMUcgs9s2dwaz3eoZJbjRX9ucW8gXDrMPRKyC1/ryK6&#10;ww3zjZb5RvSePm9NwSQyGdx6CJPKW9D2vMW8p5CW3bw1DnscQ27Z+2ANpdzvZRkXTone07nFHdbT&#10;sUB14F3ov6BtbjGvF2mZuDUO6+EY7C4bF3Jru3uyhVOi93RunQ/i/BfyCvZk3wWxucW8BNIycWss&#10;ZqwxkF193roCczCli41EwDe3Dbn4xiPbd5/CKdHpuNVr9uvz/p0hm3t5tkej+/pS3cvfWB6N3lg+&#10;hzC1zf3r/6lGdHv7/Qd6L1+L8nhPzZDuWWsu8m6C0O/ACXjg+yf0p4HffzabNJY1A2IHaWs7Ekeq&#10;KWqxOhdfmy9S7ZDlaolappaqK5HXAWGrKfY9G4/5TFBv8ng8EsK6wueCL8czZ7Y8XQVOrMOe7o4K&#10;pS4q1/4x7HmSee8jD/RNy9M25M0FLy8AU+vwBe8FiC9VB6izkF4P+TZEOEme8pjpwttsuDkN+DpI&#10;FaT/t8H6m+BG5NVY+ba/CSRn9GvRBAyvkQhE4nlWHJds0nM021AUSKOdIyAOhN9DR+P+fIHudb8/&#10;gnLzq6H3iaM90C0QXvesQ8JnhU9O3fDKD6fSBqxWrfjTqnr2muJq9/jNyWLD2UgU2yVN9DdMHpRr&#10;G22WPkfUe7+EqcqLw9aEPb/VAsjyGSohjNNWjofUy/YwjjnGHQdJH2bSodw8hxETjoImjvzaB+JA&#10;JHwFkTrIqq09R0vaE7e58QSOE434Q0mXH0Oe3Xba5UAkzEakM6LH20Ec7ffCw2wcQmE02jBHXYJy&#10;loPdF+jEQfxlnzOIXtWr56G+PJ0+9Ngj3Fjz1vPv/3ilap7y0FXUasgh52x46XfwRaJhLjdN1FWO&#10;Sek0ibJ2bNusjmT8PyZ9zdtV7vdwTGdS3cYaDhfH0LRUKdb3xDfVI0zf/Kn+ZhPd4waOEQPPt32V&#10;yHdzXVt0e9o1TN1S/jDeOugQfCfGMnmdNEFGQI6bMn2yZwSO60C88VWIIAhPMZYeN8nTeuSxL1lO&#10;I2RHrvtsy6C95KjMP/b8It4JxK59gauFJGC47c+mGmnsS3JxNqQTncG2i+8URN3QxU5CKAx9zeiO&#10;UKuN1kr6S/g3EF8z7G97bqvEMceEXc4xE64Ps+KjTJ65XFVfAgkIwk+m7w8hnzHkbig2mkpwzDsV&#10;MhqyHNIN+SXkO6iceQP1NcN6yUvazPPFTsYZgr5mmC52SltS2ck8sfNxxC+DlMBGsXOgvmZYr9jJ&#10;ssVOsSHoa4bpYqe0JZWdzBM794Z9i3F8lmXnQH3NsF6xk2WLnWJD0NcM08VOaUsqO5kndnbAvnYc&#10;r7fsHKivGdYrdrJssVNs+OiNHqT6vGO62CltSWUn88TOR42dUVwwMu4D9TXDesVOli3XGq/BWohc&#10;a7MR51xITDXEti3XazGKR03YN8yGIuAZ9HKulU69/kbdqdE5tIUhBgS1pDPOwN+LuBZOqnRP74s7&#10;uK+9PKJ6yv6dz3w5ZjsZDj1Vf4Pe+/BvOP2793vUElyj5AD66vv0N/ZiHzXPkmP2oR1kLuw0a7HY&#10;L5xgpcG1mBgZH5bHvueYENtg4uybaYgTNxwi65/vE05Wv8z32CynEVJjlWOvo0j25kp0ovebKPtm&#10;IaQVQjupGUSrSGZ/ODzvNAjrPx+yEoWWIfFKaOYFffNsDyO2sG/FBtFqgL55LmbdsOFb0KuMLUHf&#10;POsNZqOFCfrm+bvBvG1hgr559kX5rKsBInUFffOcYjBwjehhgr55rjOYLgsT9M3za4N53MIEffP8&#10;z2A+szBB3zw3mXbdAn0tcByroG+epw1mi4UJ+ubBsLhtL4CWcoK+eY40mKMtTNA3T6fBLLcwQd88&#10;9xnMOgsT9M3zssH8zcIEffMEOXs42rcMYnM2nW+ec4FbiLKJPwdaczzZNw8xIwym3sMk++Yh5k8Q&#10;lvMyRJeT7JuHmJsN5jYPk+ybh5hTDOZ0D5Psm6cd6eQn67rCsyfZNw8xxxjMsR4m2TcPMR9DWE4f&#10;RNuc7JuHmIcM5hEPk+ybh5gVBnOph0n2zUNMi8FwDtB1JfvmYdpsCLnDxSGdb55CFWnIxXvb0DdP&#10;0jqi6tHnRZBhEK5vtZAGE+f6Nph8lsGyGLguMo6ivHscDLU35gWIf95jnu27evGpIzrdu3r2jw57&#10;uUrKl303cr6gMvlK+SJ987C/50LmQfjkyPn+duhboTku8o3ZjvjmiaGcJgjHnfXtKJ8ynR/ybSl6&#10;2Q+Z+Mb+YuA46UAmZL/PayC+oGy+/RZ1kG+/hw7ybUd884R827V9j+0MvrWBYx8Zvg0F54J8y4Vv&#10;npB3Ie9GgmOyzs1FvA3SDL5xnjsuBe9y4Zsn5F3Iu1S8O9fw7rIUvMuFb56QdyHvUvHuDsO7X6Tg&#10;XS5884S8C3mXind/MLx7JwXvcuGbJ+RdyLsg7+bi/u4MyKXg3CLoa6Dxz3tvMljfPCHXQq4FuTYP&#10;vJoNGWe4Ni3ANfq1GKxvnpBvId/S8W0bOLcIEkvBt8H65gn5FvItHd82GL49Bg3KeWsp57fB+uYJ&#10;+RbyLR3fOg3fVqbg22B984R8C/kW5Fsb+HUC5GAI19MJEHt+y4Vvni+ad5l+iw3zvf0Og9o7EfZf&#10;2H9mv8xO54/MZ4XYeiZxzDd23NvTE8XcJpgiC4PkRD3+IC1pj1EtjtlOht1pj5B8xys63R6h3dl/&#10;iuzZ6MDY9GLBOgn6fej50Pb6lWvfPNtby0Ju6f7HECDofWfipwn73ncbv082t/gOldy6PQW3cu2b&#10;J+SW3iP2ZZm3msCpk8GtE6HPgoby3ivk2jdPyK0vF7deApe4Z5/76FdAbG7l2jdPyK0vF7cuB5+6&#10;IPdC7oTY3Mq1b56dza2gb55cfeMh+/Ez/V+VshaKTncvvzv75uH9VjbPWnOBuwkyFrIeMg1SDPLZ&#10;/NtZvnl2Nk/RFW7oYmcg7Ko83d2fC7Ll6SqMwXCMxVrIfMgGCP5593dfpG+e7XGT11AdpArS/9vg&#10;3PjoaELZfI/C9y8Sx89mXjwf8VTvFO002lkNKYLQ5wjPt/PtuDyHl+G9jtTHvpc4+8PGs+x2yDwI&#10;/f6MjuvvjGtxfNYxjx0N5YbJn9J/TaIVB60Hxn0M0iZqBP/68Rgw8v6oHjlFkLMhTKM9MyCsV8KC&#10;qFJbmGHCQhz34vgAdb8kQfvlJ8ctiBUNtnME8hxINv6N/g8AAP//AwBQSwMECgAAAAAAAAAhAGsu&#10;n1rssgAA7LIAABUAAABkcnMvbWVkaWEvaW1hZ2UyLmpwZWf/2P/gABBKRklGAAEBAADcANwAAP/h&#10;AIBFeGlmAABNTQAqAAAACAAEARoABQAAAAEAAAA+ARsABQAAAAEAAABGASgAAwAAAAEAAgAAh2kA&#10;BAAAAAEAAABOAAAAAAAAANwAAAABAAAA3AAAAAEAA6ABAAMAAAABAAEAAKACAAQAAAABAAACFqAD&#10;AAQAAAABAAABXwAAAAD/7QA4UGhvdG9zaG9wIDMuMAA4QklNBAQAAAAAAAA4QklNBCUAAAAAABDU&#10;HYzZjwCyBOmACZjs+EJ+/8AAEQgBXwI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bAEMAAQEBAQEBAgEBAgICAgICAwICAgIDBAMDAwMDBAUEBAQEBAQFBQUFBQUF&#10;BQYGBgYGBgcHBwcHCAgICAgICAgICP/bAEMBAQEBAgICAwICAwgFBQUICAgICAgICAgICAgICAgI&#10;CAgICAgICAgICAgICAgICAgICAgICAgICAgICAgICAgICP/dAAQAIv/aAAwDAQACEQMRAD8A/bYR&#10;tsJK4JYjnvUyRZGHAB6NzkYPT609ULdTjBBOfXFM8suxZecEYyamT0PPEMMQj8uXlsn5h3qeOARj&#10;C4K4HzfSlbY67VHQ9T29qeSShC56/wD1sVlcbZEowQr4YEDB9Ke20MDnJ747npzTkRVyGGOi47H0&#10;qCVWyCgxxhh696lKxrDYfhUbuPQelMYndk4zwB65+tO2hwuzPHr61GwcEY79QecGsXuUD7Qu5cbi&#10;ckf409ESRcADOOATzShgyndwR7UxSAdpIJxkUhJWIoCVYJ0+bLetSzfLIeDg8g9802GL597E8Y55&#10;p88hwCeQTmt1sZS3I8AkDpnrmm4xKwJye3H8qmAXBKc5GM/yoLMDsJ5PPPv/APqpklZk37towCTk&#10;UMG8vaADg/N9Ke+WIEfU5IBPGe1Pkkx+7cAeuPatYbAAjXhRgY7jg596jCgYbn0z9OvvRwf3YPH/&#10;ANbv/SlQFk6AemaiUrgP2E5xnORyD2qBtsgCAY77f60pdUcEZz69P0p8rgruXOehwKkAdVMY3gZ/&#10;vcEmm5BTJU89elNDeam0dV5FPywB44I5/CgCEYYq3I6jPXP1qw2wjaTk5xkVB820MBkHOSeMU9WX&#10;BZvzHPNADGXbME454PrSeQitggNx1xmmr87k4Y4zyT1A+goYq53JnjpnoKAECxq3HHGDnpzUsgdR&#10;t65HA9CfSmyLkb8Yxzj6elDPuUufpz6fjQA8MoQ5OGJHGaSOABcuvXP5VF5bbweQF7d6kWSbfwCc&#10;/hQATwrJhl5UHkim715O3r2A5PvU2dse0c59fU0sYZpPfODmmgK0XEeCMdcYqRiSAVwSCSAeuPeg&#10;qG+VuDng9KkXAYq4PHHPetou4EBtwo+XPP3h6U5D5cZVcEAZx1o4TCjOPX3/AAp6RxyAgcc9/ehs&#10;CJUOMqBk9qDGQc/pSvkgAZH+fWpFDDIkwMDg/wBaYEJjRlIYgcc9QKSNVRCgOV4OPxpjH5tsZwM+&#10;lWWAfk8dQSOcVEo9QBUaJtyNkE8rjFMBTd8w6qcfjTDJ84GOM8/X0p0hdEBAGAc/SsgI441ONp6H&#10;kDilcDzs9h39qi2okgbHB5P1q0SFBMmOTkD+WKAK0ww+9RknsfbrVlDHg55YDoajA2L83fGDnpUi&#10;bWOSTgevX+lAEBiLMARnvnrg0eQsQVl4+bOAf84qbcrxk9+2OPwoXzCuGxnBH5dulADmkHCnHA24&#10;HUZ5zTWVAdxAP69fpUbYQDaAeP8APNTZCR5c9+lACFP3QZhx/eH6ZpqR+YR6ZGcf0FJkPHxwBzx3&#10;HNLHnZlVAU9OaqMrAPb/AEc4U4yMjAqbOU+VQCccZqCQqQuznjt2HqamjJ8vf6/nntSYCRRrGCAO&#10;ec4Pp70/y2djIRyfwPNCuzfe46A55/EUpZFKqnOTnHfiq5tLFuOlxQqhiWz9D/SmkZGHHTj/ADmk&#10;VtxyPvdlOOPWmZL/ADk/4detQXDYnjBlXheFGP8A69PA84FVAwPm9abGyt86nHAyPalzsjJAJ55P&#10;1pX1sDJFWNCABlsYqONSCV9xgHpzStk4GAuBk8881JG6KMrk5HHemURxwAnAB96Ysas5UqCB0Hoa&#10;mcSLyoLbh2FJ5SFQxYEqTjjqPwpMTdgKqAWPXA96aI9o3/NkfdJxx/8AqFKrHHmBV65Hf86ryMXG&#10;5SevOOPzq4xuQne5WAcMSM49s/0p37z/AG/1pyBtuUAB/wBo44p/+kf7H/fVbB7M/9D9x1wYgoVe&#10;w69Bn61Hj5+c/hk05FyucfNjnH19acvcce69xXOcAh++XjyecHI6mmhiTxldzdMdae3K5PbuetPQ&#10;hQCoDds8+vWqU7qxUNyGTcBu3EEHoKRsswXJ5wTgYGKZIXdwwGOcY61KwXb8+MkdcZqTUjQDJ59O&#10;v9KVismS+dwOCPUVERsfKnGfQcU9trHkcn29qwe4AfkXOcgnGMUx1K4ZR9exNCJliTjjr700sJMu&#10;eCOh/GkTDYXezHy3xgAE1BOACEJIGc4x0oy5GCBk9T7VOkMRHJYtngZ7fWt1sZPcEMe4ZJORxgAY&#10;NOIVlJY8gEjoc5pH3GQpGOnAyKUxGQHzD/MYqkriI8KVCMdvcHvTW+YgyE9OPTPrUZkBkIIP1Bzz&#10;2FSlyw+TgA8557U5KwDC6kjcCABhs0rzqxGD7YFGQ/yhfrTJcAYQ9D8wPTFSAp+dQOODj8fWnBgg&#10;IyckY3L/ACpDyu7n8P8APWlBJYpx65NACbFJCt6YyajfJ4BzgdP8KlZliG085xnvUJViCe4PbnFA&#10;CoyeXyvHbnr+FQuyoDtJ57Ecc1MQAuccqM+oP+FVWRpBuHXHIoAnicn5wOO9PzgqcjjnA/r0qsJG&#10;aPgY7Y9qfHKrlvM/ixyOhoAsZ/hJ7ce3Ximybdw4GB39aiCnecE9TtBHanoVYHcOnI9/8KAHyyNx&#10;0YYUf5NNiYJ0zz2PI96DHlAew457mlUgv5bZ/wBrOKAEmmLs0ag5H8WOPwqWORdmM8gfj1p4RYhn&#10;g54zUZKFiy89ce1NbgBUq+D36Y9KVmKnDHOfSkc/u2VeCAM9+OtRlg4EmenY9cVuAFw6BkGBu65/&#10;SpcOuEOMdee3FRgbFBIxnP6U4t8p5OPpQA9HDqVwfX6moJ9u44J65A9c1ICQeMgHnOOOKbIfnDAj&#10;GMkmgCL5pMlOv8X/ANenO7KOWyOh/wAimxuVzjnjHPTNSSAiNSuM55pPYCM7XUsmP/10biR5cnQc&#10;59c05VKqABz19BiiVw7BQvPbPp9axAjLbl2k4zgDHbFSLFIfk5+Xn1I/Cmx7IZCsmfQYp5SVnDbu&#10;ARx25/nSAJcEbjn6D/GkDhnMTAYPOR1FSl1JITk9CMfnVORH3793OcHk9DQBM6eQSq4PG7kA/wCT&#10;SFXc4U5yAOfXrVnzFXCHO7rn2qFnCkbenXOMZq1LSwAuAvI6YBz60hjY4YnI64/+tStIm04B5zk+&#10;lQqcKwYfNj5T9agByk+WVTgdTntz60KNrbT68f596EHy7ehAwRjjinOi5+XknoPQ1UZWAdGwU7sD&#10;Pep5F2rvTIIAznr+dV2CggZHOOnbnvVhyyxnbgEnAz+eKTAhEjKPm53GnImCHlzuBwuKcR8nfcOn&#10;sfaqql2dQwJznnPFICxIzPyvTOSD/jSM0TR7FwOmPTipJco3yZBJxjPrUUR3fI2Onb3oNIy6FlQQ&#10;nmKPqR/KpEdQODycAZP6DNRyI2B6EYHtSxrEAJn6DPbPtSbNCwrqi7yMk8EVHE6k/J0B79qdGFYZ&#10;zjOODzx0ofKvtHPHJHHFMBpkJ+ZgePT2pSWkI6j3/LtQz/NwflI4Pc+1CBN2M5JGT15pS2AaRl+R&#10;16gcUxEVFYLjHcnmnEIWwfw/D/69CptJXPGcY6mtYMBkG3GG+bIzk9KsYi/ur/n8KFVEHzLuz254&#10;/WlzF/zxP6/403AD/9H9zQQqlFPPTpx6VBKnyhmyB6+tKZMrwOSevtQGlZSv3sN19hXOck9iRyQu&#10;QDjFVxulVhuK8fdP+elNZSHH3gc4ORx9afjytrDnOeR6/wD16lIISvoN3b/l4yp4Y01F+YqTznrU&#10;ih0OSAc9fenlXJ34Bz6mqLEIeNd5BOP1FR5DYKnP6/WkeQM2ATnI6dOKaj9Qqkg8cVlPcCEMMMc5&#10;7gn3/wAKZ94s0g6ce2AKtxsOEPGOwHf3prk7WI5ONwP+JqAEHljOSVJ6f405VCHPHzcdulQxNuG/&#10;gkenp9Ke8qnCMG4GcngV0Iwe4M0quEHvgn3+lMm/djAZsgg8dKkR9zFQTxjtxj0qJkYttfOCOjf/&#10;AF6BDZf3gEpxycigEbcMBkc59R6Uh2sAifw5H6U3y+mD06+9ABlS4CnH4cnFOZURQDg84HaoHciQ&#10;q4wCO/WpJEGRtzwaAJXYgALjGeT7UwnIA7UxpJNp2nk8DA4IqEtKvzdf07elAFr7qk5OM5Gf8KYz&#10;AtkgYIAJHGaZzsDEZHapT85DNxwOB6UARyJtG4HIHOM1HDhjknrj8qc0u/g4C8f5/KkVFOZMnHQK&#10;fagAmULJtUc/0pygEeWDg+xquzB1PBB6elWguAGBzwOMUAKw8tV8zGeOev5VBG+SScAg8H1p8ab5&#10;DuPGTntz6c012jLkEEdhQBZdSyjPc/8A16iBYENwwHf19qfHKYwGPzHoM+tIqDcc/gB0oAcHYjaA&#10;MnJIPOKi3BMso+XPA9Peo2my2FOT04FI2ByeecitIy6CuWEKkGPacnqw708IoJU9Dxk9QcZ61DAy&#10;hdmBnp7AUrKoyobPPU9q0GSb9mIycj1P6UmAztuA5PGPcUzbwcnOOgHFMgQuxWQ9ATjvQBPhjGUB&#10;4HPtUYCsuApAxng0rPIrjrj0PWpXAkbKHjHPOaAIXVdwK9OgHYk1HK+ZxGT3+pqGdlTgfezxntx6&#10;VYjIZfOI7cCk9gHZVGHQHJGPT61EW52oB8vAP9aaNhYuxz82cfypuVB3Z29ckDis4xuBPGjJwevG&#10;D26Uxyxk2+2Bz396bFN8uemP89KYzGR/M9u9QBMiIjBhwdp4FMlG7rkcj/OKZGTuzJnr1/8A1VM2&#10;5owr7ck9ScGgCYOHUI4z74qsdxIznqcehFLJIdwUng/pTTlflboB1z6VajpcCRApiKPwMU1MOPmA&#10;BHQ0sMi8ZzjBIHfmodrB9wPXsew/SoAlJdMFeSTzxUioMBx2PXvz3pGk86PC9cde4qNX2E5z0GKA&#10;FAEnHrzycfhUuzoATjv3pIomky5zx2HWmZIGCe5/SgCVguFJO455zx0pFKB8Bcdx9RTdwKjrgDB/&#10;/XSI6KuScHnvj/Oaty0sav4SRXxll6kjuOcdKVSYgCF5NQnBOeWLGrPOSGPTOB/WoJjLoOeQ8DqM&#10;gge9SxqxU4B6kgD0qqvCZYDrkj1HpVtWIwV+UZ4x6Ura3Ka1I4Tyd3cnGR6VOkmW2n+HOOOP8mqb&#10;LkkR9eueQeasQAscEnnsKZTYB5M5AI47+/r6VIccBV5HVvUmjceVB/hPU04MwOHweAeeo7UBcbwV&#10;U4HUCiX74IHGfSlKeaMLwB26/wD1qVgyDGflPANNbjYipn5GwB19af5Keo/I0zaXUB93BOCvoaTy&#10;l9ZP0/wrcD//0v3IhOMMccj8fpUzJ0bgd/pTo3RsN6jk/wCfpTGDZG7qR/n8q5zmuROHJBlHBOPp&#10;3pgXGBnnJZsVMdh46nOHzjj0xTDEUGWJI46HOKEOUeos5OwKeSTkn2qBdynB7dD705huIyACuVXj&#10;8sigCQdR74/+tQAjA/NMozng8U5W4VcgDsfegBvLxjH4dKRACDuGSDyD2rB7gM3EHc3IHGR6mmfv&#10;fvMoAPTHUihG8scDjOR75pR87fKeOpNInZAixnhfSk3FTwc5J4PWkBIDLH6c8ikZS0fHUevat1sZ&#10;PcYcj0BxyPejCupdSffjr9KY+QNx4ycZPXJpCSMfXHqKpK4gQkKUUEdzxjHtUCIGOGPvjPepHyIz&#10;j+Lg7f0NMCjG5eMn5if51fswFmZS2CDgYHNK8vyhj6ZphQNgNnOTkH/PNOK+dnA75xUxjcTRHuyQ&#10;x4A7Y96fIQ7cjoPXH61IMJgOBzx0x+FRsATu529PWkxj4n2ZjYBmPv2IpTNzubBPT2/+vUBfGT+R&#10;NMQsSRxgjgjtmrUBai723bW454z/AI05nwmRgZ6mmnOdq85z9c0ZRV8vAAHY85NCgF9bCbcIC3cd&#10;BUkZwCMjOOP8Kb8q4yDz6f8A16EHGxh24Pam9WhkyKCMHtz170z5AVyOT/F/+sU3q/HQDJH+FDOD&#10;0JPtTUbMCZVQfe4PQDHHtSO208HrwSemPaiUjZhvqCPb3qFQzKImYYBJ9+KOXW4DIWX5i3Jz1qYc&#10;DdkHkH0pMDzMv6YH+c1JDGu3aR2wefWnIT2GuxB+U8jr2NIWBACDnPQ0x2UkxOOepNPbaV3MDjOM&#10;0RViYbEBzK3ljtz6VbicoTuxkDkYwMf1qrgspZQePTvTkkJJD9xgHqM0ypMnXaSeTzn9O1K0giXZ&#10;Fgbjz9PQ0yAqsfksSe1NiyZAAOScD/PrQxjJosZdzknv9f5VIpzjaMDFNmAB8l+ewH+NLu3kwoNv&#10;G7Pf+VCAY+Sj46A4HuCKrncPkkHB/hqzJmNVGcDqfXr0qtK74GCc8YBpNASquF+Xjn0zipJXAXKn&#10;ndzkcdOTUSF921hjPXnP50xyBNsxxn5iOOooauJO5M5yoIAweDTS3AaTJ9802ZyQsfIwcjb3+tTq&#10;FKhmPQ8Ajj8aU9hkDxgSA8H2Pr7Yo3kyZI6AZB74ps7bAGGSCTjFSLtkHckDP1yKy5eoCLnORzxn&#10;af8AGpN4flAOCRiolJ/XOB1/wqVgVQZ/h6YxjNIAhLI+0Dt3HX9aeVUISF+bPXrg1DkFeTnHTHH4&#10;Zp4bBxjnPU+lVGNwFzJEm4kZ6Af0p/ltgMSAM8j0qEv8+4K3PTJqVnbAz0yP8/0puAEMbggljwDw&#10;B+fPWpCoZgQBgdMjjnvSBQM9sn+lSpiVR146kng1UtFYbZJCsaHDeuSTQ2C+QCDjOR0qFnKkKeMD&#10;BzUgzuG7II9OwrI1hsPWQhvmUEjqT3zQJmKhjjjj8B9Ka8hLHbySPmzjoakKoI8kHp8zZ6/SgFux&#10;4VQFkfA47d/SjdIeAcDngc06J1PUcDAGOBn8acBx3B7DPHFBQowGEjEE9D70soDYbgA9M+3qaifc&#10;SBzg9MdcjpUsRwCrHI6djn/CgTVyRDGpCqc+p6dae+GBGOPb9KI0XBLZOR1ahXf7icnuMdOKa3BL&#10;SxTmLIcLkY47/wAqg82X+835H/CtSRVChXA5OeeKh2Rei/mK3I9mf//T/c0hgoY456ge3Sojs8wb&#10;yce3AqRMF13+nAHbNSXMasF3YBxtBAz/AFrnMWtLkRJA3qMg5A4wTj8f51IUJTchB/TH4UqgiPaf&#10;XOfao3kUr5ZyAf5n69aBuOlyFEJOTxzz9aapIJYKdvQ1NhVBUDPHTHaoIlZCVB4znntQSldkvBTB&#10;YjBzj0P1qMpg+Ywz7dzU5yS249ep9fSq07K0gI3Dpx9eKxluE42ImJy2R0PGD0pv+qXGM+/fH0xT&#10;3T5geGHXOeuPSnyYUYbpnIz0GO2akmOxWbcrDYPlx0/z1qRdgf5/oPSq+7oOcZ+tWdqry/p97qOt&#10;brYxe5BI5y0ch4HH+TUZBkkwMD04p27MpViPYVG2DyCPQDHoKYhWlVRtbJA4zUbEk4A+UenWp32k&#10;Bn5zx6Gog7Lhm579cdKpRuA8tuAAAHyjkcn/AD+FQtuBG0HPfFM3ESHHYYx60rupb7vA5PPrVqCA&#10;cZMPlOuefxqR8KhVu/pwKrRyopI4zgjdz/LtTg7IBHyevNWAREklmJJ7ZqMn5yONuO39aHVmyOeo&#10;4/8A1UJJnKKOR146UieXW4gkTOzOM/hx6UgIYlGzn19/aodyZClhvzgde9Gz5QpxuPWmw6ltirYT&#10;Oe+RjPtUYlk3BewGPrmmIrEFSRwegODigP1HAOKS2HJaEkYV2BB6evb8/wD69SpgruI79fYelRkE&#10;cdc8A+9JG25djHnv+HtTC1x8rng8EfXmmEqWz371IwEiZY4BORnofyqE5z5YwAwxQMsKBsD9cdD1&#10;6fWkysbBjxnuaYcp9AO5/lTDKpznnPb0NS90DLSJvPmd8cg1XL4IjfOPz/SlVpFHD8fr+dR4fBXp&#10;xwcVQoqxPhVXAHynv3o+bYZA270HQ/5FR71jVevJ6n9aaHXIXkfhxigi9kLE5/iyT/n86soVMmBw&#10;PYdPzqNjtYFTk59O1PO+dd54GcUFoZudXz6HjPp9DSSsS+4Y5GSwz/KmlypLsCDjBz60RMtyOAVK&#10;9vxoGDIjZB56E57VEXJkC4GFz+fbmozKArbs8EflU77DHjqDj8qBJjTucblPOSfSmpsVic7jjHp0&#10;p0ZIUd+ePp0qISJHIeN3AHHP1oGSszBtq8AjmnvtC7W57g9/rUTygKWGfXn+RqIPkYf0ycHoaGS5&#10;ajmk2gLkMD+QzUkZVflx27evqar+Ysfyr+HpQ++MgDAJGSfr6cUMol807ztHfgdc44pzEFdwOR05&#10;qHJMe1scdD35qdZEhiKgAg9SOTUteQWFc7seWMY6jvmnhiFGT265yaqx8HjODn3xSh3EgVMYz/n9&#10;KTiBaLAfKQWwR0p7sXO4Dtjn9KjjTbl0PGOpPenxAjJc4H8j68U1HW4DmVZkyTx/dNSqwiXnAJHI&#10;HWo1kC7mb8vrThsKFsc9ufX8qmdzRQIXDyHd05zggdKtSOohBX1ySBUCK4yVPXtRjj5hjOR9fp1r&#10;MagOBKjeMcdgelTrGSAwGVBz6VBBuCliCwzlcfrUm8kkcjJx7cUFWu0TGQBsheCeealUhSH5PGMn&#10;+VVSDwu4fKcjIq3u+UKuAAOPr/n60FMdGSW5+5zge/1FJtJcgH3JHAPsBUcTAKpOcg8j3H86tYba&#10;OmT1I7n1oJcUQEy8L04J21ZiUou4nBPeol3o2EIIwMAn196kXzDES2TjnP07047g1oOlWNhsY9Oc&#10;njrUHkw+o/Mf4U8B5UBQ8e/NJ5MvqP8AP4VfsyPZn//U/c6SRXCMvTPOOtCyRv8AKRnHTP6UnmQy&#10;AKAV3c5Az16VE/XOBnnNc5CV0WQjBSVPQZwT69hVR8YbZnJBx6Z/CpvMc4jODnkNilboWC4yMHpj&#10;6ihGbRAp3LnJUjqaX5NwJyc54p5TYvXIPr0FMZgF3LyCenr3oHHcUnjZ3xnioZcj51AIzjI/yaeS&#10;HUOp5X7wHQZpmVVSjbQW79RWD3HMhAbOB0HbNNkk+TGP4up6cU8EBvnHPLA/rURdpFCNzhs80jOO&#10;wYjch1xyvTvTHmJj2kHrjJ7YpW+VgxPbn6Go5ECScEnjp2rdbGL3HFlznHP0z0/oKjUKBtJ9T+VD&#10;eYCHJ4xgc4FMLAknn1zjB/rTEP3cAKoGe59qdu3MQBx6fzqHIK+X3/lSJiNSoOCP61SlYB6lUQhe&#10;pHeoCzYAOO2P/wBdE7kkKxPX6GmByQOPlP58VqncXUVmYvgAevHSo5CQoYAnnGakAAZgTxniq+c/&#10;u0z+PTNJ72GWAc/MxA7kCo/MCSFxnrx3qMLlSgYjOPfIpkjGNRs5I659fWncnm1sOCjeZxktz1xU&#10;KyPKw4IPJJ/p/kU5PmIdvwz3pkhAGEzu657fnTDqWS7KuMYOc4+lJNFhhIuCcDcKgV2PDDnd+FWn&#10;dQuevPGDQhtXFjLsBu5HUD3pBgncpyQM8f1pjvjDEkYGCPf601ZQrFU/H1oGXDIAgQDk855yDUQB&#10;LDd27E/lUSFfvj6803z977iuCBgGlcCyWcLhduCOSf6VASuPmHXFM3kI2D+J7n2qNJeSozxxjik9&#10;0JstM+WxgYH+f0pwIDbgAOODVFGG7b82TnJJqzGxVC59aoIu5NO5aNskdccdjUfmMCFK9utRmVCN&#10;2N3PHX61Ey+agDFlIIbK9x1x9DQMslmZtyN8nfHXNSrOmQvU4444IFUXlXydoBXJzk0xeE3jJODk&#10;mgC+0hmUhifX/wDVVdF2IQTjJNMjmTgPuHf6e+KjyzMUftyCfSgCfeQPlOePT/69SBiyqvcdc1TM&#10;oJKqDnPf0+lTllCHZ1xyR/SgSVixNKQQi+v49KrHhhJxgKf0NJG2TnOB3PU02WUFuucDigY0uW+U&#10;kY9xQrqCHB6nFQZG/LjBzwB0OKbvVmIHAHTHNAMuvIo5G4kev+NKxRk3nrjPuKhEpMRLcnoR0psT&#10;MkijPy4OaARZMnGE+Y9waiWVgpQE8nPbpUZYJL5mMKcDjtTWch/Lk4HUHt+PFBPUvREKmc7t1ODK&#10;rgYGOoqBGVPvYJPTH+FKrY+VvxJoKLjNlTjHrUcrZCAdc5wOw96gLjacDn9P8f8AGpg4bjGM45oA&#10;tLIGHTpzT0bC/j+tQwuqMSctjjHTinMzlwsZGP8AJrOcug0iZUjBCDJJbue/4095FUfMPm9jz7/n&#10;Q+1F3E5xjp1yP1qKORZ3Bxt7en+etZmkE72JIArZ3n5RnAAqUgIvydSc+1KjrnaODnGee1PAK4Ud&#10;skUGmzIo4io3jAO0j3qWHBYqR07nv/nmh2JHyjjHJ6n9e9LFtEOAMk9+lA2ieQKCOMH1HYdqXcFP&#10;7zOAOnbNR24bAVzz7nJNTDAfBJJHHpQK2g3AI2jABG4Z+lPCqvDnP8OB3J6U8hQPnx2A+nenKQrc&#10;AtyDzTW5SirXK8bLFk8A56GpPtI/2fzpXG5ssMnnhR79eaTYv9xv0pu1yD//1f3Sb5JFK8cEHaP5&#10;UwqjKY27Dg9/y96tBmERDADnqOvf+lMYFnAU44PPTHoM1zmcVdFdVDEIeBwcjtUMhO4hfUAjt/Pi&#10;rEnmADj5vQfSgLGw3YwSc5+lBDQ0yL5YUjHORimE5+U4znOR3FDJkb2OcHv2x04pkmwqBxycHHT6&#10;0DjuRH5Qck5zyD39KhZd2AuBjGcipPmVemQeBTE2nIIxzx3/AP1VjN3KqDXU7AT3/hH+etMDKpLB&#10;TxxyOaRn6nnK9sdajyu4dSM5Iz3qSHHQeeTt7nv0pixszAtzz2PShtwfbgbiPrTG3F93LDbzjtW6&#10;2OYSRV3mOTj0JOef61A4GBn9D+lSefnlBjrjIz+PaqThg+8g5HFaxl0Anyezd8H3pGdSxC/e6g9v&#10;yqA3CKu2QcngH3NZ7SFSGQ9fUcVaA0pZE2bCRu69efwp3mDbuYjCjH1rLkkUEcc9Mg1CsmBhieTk&#10;AenuaW5Em+hqRS5+bA65GKhaUPllHAOMVTNyJPuAKM4/ClW4Td5ZPvjH50mtSy0szn73A6e4qBpC&#10;zZU8A9+TUTzFAWU/T3HtUMU+flUdT3pk8utywzhiE9eg9BTpJC67SeB098VRecM4VTz0PrTXYgfJ&#10;xkcZpth1NQzYwG45GaYZgikAgjrzWfJchkXkEY5bv196WJ1ZcM30B6UW2G9i2rmQYfv1Pv61ZQsi&#10;+gA/zzVFUIBVTgDmrKSrLDg4GP50xjhIQzKDnjpnmnb2CbmGQeevOPpVGYrnnjjr1pY2ymSQc4ya&#10;nl1uBa8xj3H0PT9ah80kkKfmHT39sVEshG5h68EntVZJSkx3DOegHb9KfUT2NRWG3EmM4H50JMrf&#10;ITgY79DWbI53bgcjOSPao5JRgDnJwRTJhsaZkkZtq8jP4e4qffiPb0JHAHSssXW6AqoLY6/ypjXG&#10;/Jc8joB7UFl75o8rLtPpj+tTvI0aFkIxjIz0qiuMAufmB3EntSs/ysD064B9aAG/adqhmwSR2q4S&#10;wiLsQWzk1mFdzZxjAGfbHpUjyyJENuNp64oAsnYfnjOT0J71IrBV2Zyc/wCc1RjkCA44HbJpVyXL&#10;E/MTx9KANBZEjZlUDLAdajYGNCW+ue/4VnmZS7Z5545qQzswKHJwMk89aAHbwxU45PTdxUrlVBPc&#10;c89qpDrgDqOo64HpSF9ibHOevNAFwFmQufTtn+tQmWVnyozgAD+lNM5MfloOq8j0qBWkCnOOmBnn&#10;8aANKWTdGEO3PU4pvmbwWQk9hx+dZAdpCdx4x9Ks+YIzlCQOD14+tBPUvCUsA2eR/KpPtG4gEfjW&#10;V5oQHeQCc96kinEoIXr03UDNpWVmwvGBgjnuKlhY7zubAHTNY4n25DfUe/tn2q0k/lqD1LdcY447&#10;0DNXzGR978A8cDOfpSq3AZRx/Kqavn52HfOPf/69WyyiM+WN2OSBxj2/CokluW5aWLTASKHU8jjB&#10;4pYeuAOg6d+e9RpIfl3ZOOMY6+tTRkrIzEdecj+lZGkJXZbCoFyc55+lJ5RZsNgkDAP+cU1cuwK5&#10;6foKsL5fRiPc9KDWaIDv84KencmrIDsMAZPIFMMeRlTknPQelSQ7jv25J3Zz64oHPYduKqCxBIzg&#10;YpQnmMrMcUikOAGUEqfxq/GiqmOP7wxSauR0GeXGkgHc9M+lNMbqxP3lPOT/AJFSjJPJwO5PUc8d&#10;qIlIzsOcZxn+fSqW44LRjgfmZgAecYHt3p2//YqHAyTKPb2pcQ+g/L/69bk2Z//W/dcyhkXjGeg/&#10;xBpAdgLdcDkf/WpqL5uAWPB6Z7UvlbZSCflzyRzXOZxdkQh8ku2Bx7+tNQqFz8pIzzn/AD1qyyZ5&#10;yx7A1D5bqpjTDZ55560Cc7kJLDPHBPLev61F1bamQOv44/lQSWATdx/d7896eCiqIgMcY9KCUtSP&#10;5NwQg4HvxUEjDcOSCD16VKWSAbVByPz/AAqNxG54wff2rGa1NbakJbzC2Tgk8nvmo28wpg45JJOO&#10;eD7VNJGCflPRegquuAvJJwev+FSOS0K7uR86kgg9CevtTHd2XeuRnk45zTUI3HaQD79PzqvcnAxk&#10;rzkYrZbI457jmlCYyc56nGKryXCZ9QeoP+FVpJSVIY5x3AqqJkDFCcHP+etbxaIJ55BMoIIz159P&#10;rVZboBh5nAPt1H1qnNJk8nkep4FU/tAKEsflH3T1/wAiqTA2ppQg2rngfdHeoftIC4wAO3b8+tYz&#10;3gMec5Ofy/DNNjuW3MJDwSCM/WmTKVjXU7ySMAZGD1z1p0kucgdeuPasiS4wgK4Jweaj+0gZBIIx&#10;wx5qHuUjXM5K/vBzn5c1U84h8DjPHHes5JyucjjJOSec0Pc54OGAGPUg03uBfEqrJz16n/6/Shp2&#10;UkggkDA9OfXFZUkixydeMcD/APXURuSq5BJPQiqZPU2VeQxKrj5upHt+tLFKwUNIQSPT1rDXUQ0u&#10;2MnAx+VTfa/KYgEEeufWpS2KOgS7UN5UmRx8zDtmpGkjUb9wC9frxXPrPG6Atjk9PX2pWmZwYhhQ&#10;QCM88Z6VQG15wKkMOWyRjtQtzuyAflI7cc/4Vlg4gEZbOOOOKhklMOA3GB+OKANgXCAEEDA/lTUn&#10;BAC856E9awVvEPcYHOfQVE96hYuDkZ4HrnvSe5MldHQGYykhDwD0JxUX2pZVKM2CPT9a55ronDRn&#10;J6/nUP24btrMQAOe5/yaYoXOkt7vYMA54AOetSM5Db8HB+bOf0rAEyKN5zz0Pr61bS9YrsZlOBkc&#10;0FKNjXW9AO7dkEZH+FTht6b8nA5APFYIuLdx5ROw4yQBinR3ZTy+SQB3/nQM2luFPynIPAAx/OpB&#10;N+7w2RkY55/wrIMu5w7YBz8vpVOe+dWCDsO3+eaANl5fKwwbd2B7UG5YYkf7xHUHisRLgDiMjOcF&#10;T/k1FLqMUzkEfd4zn+VAHQpKSN+SO9L5yuuN3bGR61zQ1AhBgE+mRUy3oK7Ox+bb0oA6D7TkGFMl&#10;lxk8VD9oD5IPGMZrL+04y464x7YP41G15GRtA5PXPFAGwHIBy+D6H1qATOfmz0AJ9MVmfaPlAOCf&#10;c8VXknZCTnHyk49KANVrkqRt4IPWnNdspHIIx1+o9K5wXTJI0hOAcYGe9Bu1zuIxn7vOPxoJe6Nx&#10;bxZfkY5x61finwCQcbeMdc1yKXKDcQwLZ+Ueua04rpzIHPTGDzxQJLU6ZGVwNmevB9vYVdjZSNo4&#10;GeT2+vaueiu+4I+Xpz2rWhkadcHIA+bPrQWbMUqlPLPQnvzU8DyEc4Az3/8A1VVhKqmG7enQGrMW&#10;9x5ahTkZJ6mom9DRRsrl4ExqY+cHjOe59KtIEIAySM4AAx+XWqe3em0EllOfpj0/CroGSAcggd+n&#10;0rI1pvUsHaoBzkA8c+3apthYDB785HU+9Vw+UI6/MAP8OlWCnk4K4G4kEdeaDZsGdtxVc+mT/OhJ&#10;ZN+R3yKeuHG08568f/WqD5A2X6jI/r0oJnsXiFz0PT07en9aSF5CfkJPsOM0yMyBV9+AD1H5U8Iw&#10;IQNwcdsZ9aCOhcklQYwOnH1pHZucZx3x6f1quzDYAfmyR9Oe1PEbuCV49R7elNblweg+OcAkSjpx&#10;yP171L9oh9B+X/1qqMwRvmHPuN3FN81fT/xz/wCvW4XfY//X/dnbld6EghuR9MUj7TnPJzgMferD&#10;SCEYXBy2arjc6bscDOT6+nFc5nFXRCd3cnAOcetOVllG/PTuPaoVPtzjinLvwUGVyM5FA/Zoq7cO&#10;Tt5xjJ7+/wCFRNlpCSD7d/qKlLFyQWOAecjsafvwwTHQ4HaghLWxXeTICYPIxz71VEeAOxPRl9Kt&#10;MrbyrZx1BB6iopVSL5+W9OMYrCW5p1IORJ+7wP0qKQuBj1HWlDLJliMge2SPeo5WK4UkkdSaRTKO&#10;/AYcdeRj1qpcMSPMOP8AdJqeTLL8o4xj3zWfcTdmIHHI69K3WxxVFZlG4l2A5PXn/Cs2UlmEoOOM&#10;n045q7dHEW/r6dhWFPMIwBnAI4Ge/wCtMgjluy0m1sD1IqhLdHcY4z8pPTjiq9zK29i5PHI4zn61&#10;nG6UZD9ccMOn1FOLsBpG7+fPRcYwe/p7UyS9Y45wCceornzcM7bxjHGSe5+lTpcYk3KevVs5/HHF&#10;bJdSZRubUl1II85xtPHf+fpUaXjyjPbtkVmCUFmkUZJI+Uf4UpllVN68Lnp0x9PpS6mqhpc0GvNs&#10;nznG4YJ6Us9yQcjJHsf1rHe4DAfKOBx6GqouHKnOcMcY/wAfanYzNOS4kabzWII6Lj096PtDMMHg&#10;bsg84H14rIkYkGMn2x1GarLc7owJPlAPOPahi6nQPcBCXUA54H/6qdHcsAUlwNwyKwGnVIhnJJ6A&#10;0q3LM4JLAAA4oWxR0iTuxXHUehNWlnYgsGGR2FYSTpkMRtyc5z269quJPscP/CRx7imNI2GvFwvI&#10;6d/6Ux3klQP90dM9utZsjvK4UghT29z6VKLhoiqT/dz1z/Wg09mhrzNE2FbORgHpn2qlPcqTjoD2&#10;HP8AhTbgedIAvIJPHU/iazLiUE+XzlevODn0qXuiJKxae6lVtsfoPp/+uo3vWDgP/wDXP+TWUWON&#10;hOO/J71VMjK/mMM7Tt+Xoaok6l71nZbdegxlhjj9ath3GBIe46Y4B/Cucjl3HanHHJ/nV2OR1cK/&#10;PuTnHHfNAG4biZMBj7HPp9atNIjjnjA5I+lZRkYrnkggA4P+eKYLsOxikyqYxgHn0oKirmwt2Qux&#10;ug4Gaqy3DFicjoQOearpxu3FeATWQ8/ky5B57Ggco2Lf2wqwVgNwxkL05q0zjzB5eSvBIHt/hWHc&#10;3DE4kySAOnI/Gmrc+YuVJycnA/n9KCDfa6BO5D3Py5/WnmYO4YKQRgYHSsDzo85Y544xzzjn6VYt&#10;7othWGBj7w65FAHSm6VYA/II6n0+tRG5Tepxk47mskyO52HOMYJOKs28mRz1wORyBUuVgLpmV0O4&#10;nJ5ABxUMrlx8mSeg3ensKTekhKjOVGT64qtKyFcqeQfxxUqoWoXQkzgBWkGG7EcVA9xuIPB2jHFQ&#10;3DkL1II4GOcmsUzxxuSeCcdvWqU0Q42ZvpdoXLxAHPU46Y+taMVwpf5yPm6+ma5oZI84E474rRtp&#10;49hmkPyqc7mPQY5znj8TVEJnZW/3jLt6AfL2ret5Gc9hjH0rgrbW9JI2Ne2qDb1M6Ljn1LeldVpm&#10;qaTd4hsri2mcDIWKVWJH0UkmpbLOrTc64znpz0yatWTeWzOnGOMdf8Kyhf2EeITc23mZxsaRQ2fT&#10;bnrV+1uLTfxLCSTj74z/AD/SiWxstjahfcWPfOcYq6oV2GcAd+eQfUetVo4tieeBlT/F1+lThQV8&#10;wE5z+NYmtNFjOGK4Ht6mrMZc4Tj7uT/ntVVGLFXIxxjn09qvAgcpxxxn8qTZqRAKmSnGf8/zpyIo&#10;XcxP97vQJsIdw4/z/npUtvGdu9idpB4Pp2FMiewlvtdscED7pxirow+AwHXjtmqbDY2It4ycf5//&#10;AF1bGVcNIOmBx1+lBkKiDO1hgc9+Mipwp/1nUEY44ziqxMjOTEcZ6A9xVhSQpVueOevWmtzWKsrk&#10;BjVcqw74pu2L0P8An8allLxqHHc4DLxn+dQfaJf9v9f8KHuL2h//0P3YAYuN7DOfmHTkdanVWCYJ&#10;46c09XVyA2OehHrTZI+cgYxzySeK5zOKurECx4JIGMZ71E7xkdemcjH/AOupSzFemR3odIyoVB2+&#10;YEc88flQaIpsM5RRgHnJ7UBYwMk84xj86dsyu5T+fH9ahY4A25xQJIrMrJlMYxyDnqKSRM993+fr&#10;VtXbG1+TnHbOfUmoJEZMcA4HYcn61jN3BopgGNTt49uv4VQmD4JOAc5X/wDXWk+XOGPPtwfyqpIx&#10;QgbQei+tSMxpGKoMZyTjJPWqE0Q2joT0z618vftHftG618GtYt9J0rT7e5+0WYuTPLuYqS7JhVBU&#10;cYBJJPWvirX/ANun4g3uwWki2gBJItreHLD0JlV8Y7YGa03Rx1nqfrNcMxVl5wO/BzXL3zbWG1Tj&#10;k5xwPbpX4+P+2f48UMJdS1aUv1y8Kjr/AAhYxjFcDqn7TE+rsW1J9WmYnLb7x8ZPsCOK0Mkz9oZW&#10;dBuznOeQO/p6Vzc8uMsx5BI56c1+KN7+0HYfYzZSR6mbfJ/cG9m2H6Lu9faqlv8AtHXmmfLpC31u&#10;CRlUumGcc4II701uJy1sftlHekoUkDEDPGPWqq6hslwv6jrn2r8PL79pPUC7Xn2SZpTuLPJcyZJP&#10;XuPWuW1H9s34l2AFvpkj26IP3Y86RyOwwCa3BM/oBivSwDDBz97PUVLJetJKoXBAPA7A18P/ALI3&#10;xf8AE3xN+Fsuv+LLj7Tdpqs9sHIAPlhI2UevVjyea+tU1UNH5sYAxgHnv7Vzz3OuENDqpZDkiQ85&#10;64/SqgucsWQc+tfn78Wv2tNf8E/ELUPBNvaosdnIiRygKXkVkVtx35HU9hXnMv7XHii9jIY3SBxg&#10;iMomMjsVUEVSlY5JSs7H6c3N6yPhgcZGePyqKa6jVOGAXvkjH61+SY/aAvIp2mzqMjkkNuu2x83t&#10;0rCuvjbZTZlbTN+Tgh5nNKUrkc+tz9gRqUEgZi64X0YHaPQ9cfjVxdQhyYyy54wNwBGa/GB/jZhS&#10;kOlQKowNnmH8OOM/jVW4+N+pTsHNha59Szk56DOGrWL0H7Q/bKCcH5F3Y9T2/Or8U0iyDjv6cfnX&#10;4Z6h+0j8QLFD9ml2AnvLKx/8eau6/Zv/AGjviT4t+N2jeGtX1GRrC4lljmg3HawELkKdxP8AEBj3&#10;pKZrTd2ftIbl/MIDA8/d65/OqWo6la6bZXOpXzLHBbQvcTuw+7GilmJ+gFc9JqgfgEcAcf4Vx/j6&#10;e81HwPrmj2sZnuLrRr63hhHJeWSB1QAHuWIA96zctbnbKHU89uv2sPhbA+LNNWuAORLBbAK30y4P&#10;6Vztx+1t8PnBcWOs7ic8xR849f3lfgWviXXdI1SSxee5tZomKPA++J4yvGGGRgg+1dHb+OPGQ5i1&#10;O62A5AEjE4GMdeP0q09mzyJVpdT9q9T/AGu/DkUJOn6JqdxJnCLI8UQOfclsfka5k/th3QYEeFJ2&#10;PJI+3Jxn/tlX5CD4g+PmjEf9q3GN3IDZwex6ZqBfiB48O5Rq96A2QwWQ/XtjHTrWhCqyezP2b0b9&#10;r/TpH3614d1G3I+75FxFNnI99nt2rqE/a48LCQMuk6sVOephz+PzV+GEnjnxlcqfM1bUCO375sY/&#10;DGazbnXvEd0MzX185Izh5ZORjuN3Y5oH7WR++R/a/wDh5CM6pb6jaxjkmTyePU8yCvefAvjvw58Q&#10;/C9t4u8MytNZ3DSLHIw2ndExRgcEjgg8gke9fys6nf3L3KxWrTTySSBBGp3lm7YHJ/nX9C37IOm6&#10;z4U/Z90DSdeR4brbc3UsEvEkQuZ3kVHXqGCsMg8+tZyqpaXOzB80parQ+v2uxj953PHNQXFyGAyc&#10;cgAH/PNc1e6thcpg7R8ufU+uK/Hy+/bk+JeqatdWFz5VsYLmWHy7YBNmxiuM9e2M5/KpdZHTiIWP&#10;2UuLhtvmSYB7A9KqHWYYIi8skcajALOwRfzOK/GG4/aD8Qa43makks7udzvNNIQ5A443YqpL8XL2&#10;cAXFpHIEAKpKzEAjoQCccdqPaX2OJzP2UuPGvhfRznU9RsLfeCUM0yLkeoyeazU+Knw8D+Ydc0zG&#10;7GFuFY5P0JNfjlP8W9XkwsdpaDB43LnAx7mkX4seIyC0MdrGOTgRrxijnYvaH7bWvj3wVOEddY00&#10;qw3A+fGpx+LDFXo/GfheQ5XU9PYZ6LcRY9v4q/DCb4neKGyxe33HjHkoT+OQayr74ieKCPLe72A9&#10;kVUHGPTHNS3cPaH9ACalaXEYltpUkVwDvRwynjsVyM1XkvIzlAQMHGa/N/8AYc8T3t9aeJo76eWb&#10;E1mybmJCEiXOOwJ4/wAivtq/1VyrqGyc8gnms/aI76MbxvYj+KHiq80z4da5qejTLBfW+lXU9tPj&#10;OyRIyynHqMce+K/APVP26PjXply0OsaveSYbG8SSr1/3CAPyr9sPESDW7GfS7lDNby28yXEWcAxF&#10;D5gzx/Dnn/J/G34y/s7/AAR07Uy+ieJb21eR2YW80ltOqr2AyyyfnzjvXFis0o0V+8f4N/kOrl1S&#10;prAxbb9tXxfq20Xt9qb7uFVb6dOcd+Tj161cT9pK4u4DaahFqU0LAlkkv3dWyfmyrDBzXybcfCrX&#10;9Ju5ZNHn0u9hjcoksdyITjoCUIYA9uvHSuo03wN45uNPl1GOytpYbVd07rf2wb2xG7o7/wDAAfeq&#10;w2bUKivF7+TR588HVi7SPdl+MHgMqTc6RcZII+SSMjrnpxWpp/xr8BW0oubKw1O3YZG6DYCB6Ahg&#10;cV8zXPhnxU0Hmf2fKcodmJYyce2W/wAaltPDXiiZxFDZyIxJVWR4oyFPBBJk9CfqOtd31un3JVCp&#10;2Pqr/hd/haWfzI4tTMhwd2Y8nvnl8960Lf422Uqh4LfUCQT8xuFU9eOhJrxTTvhN4qWBbpLezlVF&#10;VcLeQ7hxn7hcfjivePh18DNW8TXqQ3d7penJz+8lkeZsgdo4lZj+v+GFTMqCWsjenhaz2R91fsIf&#10;EHxb4l+NMGlie4isZNPuZ7mEzSSI6omBlT8uQxBBxX7dQ7ZAG7DjAr86/wBlb4NfDb4Kaob3+1br&#10;VNb1C3FpHNLaPawwxvhisasCxLYHzFvYDrn9CoXIYCPgDnr1/GrpVozV4s66dKUFaRolPLf5COmc&#10;Z4Bz61OZN42/dwOPc1ST5mIPB+nWrIlbnzOccqByK0bCoEe52Abtzx/XmrycZRSD7GqEbsg3FcFu&#10;+MdPWrUTO4+X0zkjrTHPYmC4wWIPbOamA4yxwcdDyevNMaUEbmzznGP88U6OV8lG654Y8cd6DO2l&#10;ydQIxz0z+NEbI7FwT6bs/wA6VZDxgZOcf5NPjQhGUkYJOc/zpx3NFK6ZG5DEh2xzkc4HNMxH/fH/&#10;AH1TTEZidpIAPXr/AFpPsbf3j+n+NEtzI//R/eKMoCGBJH8Q96e8uVKjj2pgjDTNg/L1HpUTx8Fm&#10;PQ9R/hXOTGNgmYNHwACSPx4qNmwMnkgYA6g+lWHaSWPnacDkd/6VXkctGcLjC/Nj19qEUis0jRja&#10;ykgnnjoKZ+7JHoTyKexAw7HGTz15xUdxjAKk5/P6UGko9hrYIfOB3znNVVkLryxJzVpcYHmYIPBB&#10;qrLIQxC5AHReox61g9x25imzmKTAycev+fes+7lZiEx36H1qyzD7/Q59OvtWddzBMY6EZyOtJmaR&#10;+aP7dmn3XiW80weEYxfX2npLBf2gIBSNsSI65IzySGx04r8u77wX8SmbyX0tIGIQKt1NHbFt3Qgy&#10;uuR05zX7RfFrwxo2p+LNZHiGO/j860SezubNJG3FYyCP3aPnB6ivyz1vwZ4sk0Z9Re0vo0MqmIXA&#10;AcgnABTO8Zz3rzKuKnGdnL8Daph4cukdfU+Ztf0rxdohZL20iZl5CwSpK3pjCMx71y6WfjKe0k1C&#10;PS7kRRbRNKFOyPcfl3Eg43V7TqsWo2e+OZSrqDlCTkkH0xXFahbeIJYleFGeKRdyOhY+2Og6V108&#10;ZzaXPPlSXY8tM3iQxg/ZSM92I69+MVQlfxIckW/UjksAAR685rrp/DesSoyzxuGzgHc3Q8elcnd+&#10;CNVklEjrGqg8mWQ5479f6Vt7dowcdTkdTbxBGmLuW2iLHBJYEgZyeKw7Ww0/V7hEvtejt18xVLQ2&#10;zyEA/THr09K7+48K2lvNcte3tsjTR7VWL58HjPr36Vz/AIc+HGoa5rsNlpjSTSPKu35fLXGe5bFc&#10;uJxEmtJW9DuwtOPMly3P1h/ZE0qw8F/DRdP0C4l1C0udVuJHvJwEdrnyoywVASwRUC4JPJzx1r7D&#10;TxARtjGPmGGz646j1r5g8EWupeH4I4rqUbI40H2aEYi8zywhkycHPy44A4616nb6pI3zRDef4lGB&#10;83qf8KxpYt8tpSue/HBReysfIP7RnhC78RfEO68YeHZ7S6ieOCG5hmZVeOaMCMgEtkqQAenByK+a&#10;riTWrKdrN7IZXIUx8g/h5mf0r6M+MnhAXTa/NfadJ9okK3FpetGx+XOSqupwMg9/yFfNOm6b9stY&#10;YnkuDK6Ft6tkIsSlpB1z8oBJzjjJrzo4zEKbcqunayMMbgaKVoU9fUrte3zsEuIWVuBjYxA574NP&#10;lttThSOW5inijnHmQM8MiCRN2CyFiNwB4yOMit+6tWtoRIbmXO3owPORnHGexzXFazqF+Yo45Jbq&#10;VRKkceA42lmCj+E/Lk5J6DrXprMPM8V4PyNVNPuDBmGYhy5PltGx7+pYj8MirF3oF5Jaefa3cXmd&#10;XSRViwOc7ck5PSm3fg3WiN0d0sZ7jzVb8cFqWz8CPADPe38smAdyQqWyD2yof9K6fbu10YwpK5xd&#10;w1uCRfXmdh+fyQDj2zg84Fe8fA+LwNoXjvSvFejvqd/qNrctsaQYtImlQqCxTvtY4BPB7V5NfeEb&#10;KVP7PsFvQCdxMkSxKMdyzlWP5fhX2L8BfhRrNh4Yhuft8SWM90LqS3hTzXkMQZPvtjackdB2rzMR&#10;UlJr32vQ93KqMXJ+4mfo9HqMbhGyTkDc3pn/AOtXOeL9QuoNDvp9OkIlSAlHHbHJNZWnXkkKnfu2&#10;YUcccY6de1WZZVvYJI5UG2QMgIPGDwc5raWIvHc9BYKzuflF8b/FmoXktv8A8Jxoumak08QuFlmi&#10;AkdN2MpMPnHAx1OD2NfN174e0e4K3GmaXLbRzjzUjS5mLIpx97a3Y+1fpD+0N+z9H4h8MR6ppl1c&#10;PPpUcmy3Maszxk79q4ZSSP4QOtfDulWOvWcqaddWtzAV6fbIZYBnHI+ZWGc9RnIrw4ZjDD1eVxYs&#10;ywFSpG+h47rOjaPo5/4ma3UTSocMt1McdDnk8H61xt0+grL5MT3kyqobcb1hnPavr278KXeoweVc&#10;LayAZJV5QRk9OGXiuQvfAHh+J2W5gsEIOTunAOPcBcj8q9X/AFgprc+d/suZ81QXPhxG2mC8c4HD&#10;XsjfKT6Dp0+td3Y+G7G9tBd2ejGWZnTbHcyTOPmzniQ7eOrYFem22k+DtPuWks20xZndQDFNvcnO&#10;AMAZ/SuwuLCW3uI9PgUTXswTyLSFHklbzDhcDPH49q8zHcW4WFOU5y0R1YTJKrkoxRJ8KBeQeKLH&#10;w1YWOn2txdyGHfBbxKFQ5+8wXO0cE89K/Uv4LG50rQdQgnlacrccuTleMjCA8AAAccV8rfs8/Di3&#10;u9aXVtRkDT2yyzwrCRtBkCRknIyflXAHavtqw0uz0G2+wWESwxsTK23+Ju5JOTXn5BnGHxkfrWHW&#10;jb19D6qrl1SmvZVTWvtQm3bkYBWIwC2MfX8a/F/4k/Bfw/ZeN9S1nw14ikK3V7PMNNEIdrcs7ExH&#10;DlsKcgEgcYJr9fr6VVhaIYLsCu0ZAGenWvz7/aD+Hd9fx2F+1tFmCZxeXcKoSd7AjdnBPGcZr18f&#10;ipySUJuPpb9bnK8vp2fNC/qfInl6lYs0NvfWkrR4DRsSkinjkrg4H41s6Tp3iPVZtsl9pdsNrFJJ&#10;pmCcDkZWMnJ7cfjWd8V9V0rwDqrQeErOdrV7eHyPtxJc5XEjhgQpBOSuOg4ryC++OWsaZGiaZ4dv&#10;b8MjEvBFkgjAAHz8811YXGTUVzTbPmcZhVzNRjY9tGnaurETahbgltuwscccHB4rUGj3CLvuNRhH&#10;XhN7H8QM18tXv7RXjv7IFh8HanG4JGHjEYA65J38Z6V9U/CJvE/jrwRbeKfEVgul3VzJIfspySqK&#10;21W/HGeO1enTxLlszz6tO1i/B4Yju3ONTXgFshGzxx3+lael+F/C7SCTVb25lVR5rJEjByUbHltk&#10;Hkj0x8vcGvR7DwrdQkzTvgY5whwPyFbGh+CrK4nFizu811KI4y3yRqZDtGT1PX0rmxrUo+9Jq3Z2&#10;/I6MPCzVlc+p/wBmq5/sTz9FsNKi0qC6iW/i34NxPzwzkhTtAPy5zjJr6quFb/WZOSRx7HmvMPCv&#10;gCXwxcWuo6tcxzTwWC6egiQhVjQDHJ6k468V2t7eFUMUPJ65PYdK8OhmHLGzZ9X9RVk7FNtXTTLw&#10;3cfzSKrx/wDAZEKEc5HQ1+av7THgnVLrVoNZ07TJPLeHy5jDESAVJwflBGSK/QsxxyAZON2ckE8V&#10;nan4V0fXrT+ztdggvLfO7ypB0Kg8g5BH4GuHG4p1PhZrHCWjqj8Tbfw9FNM8F9HFGdpQ+Z8mT2HP&#10;OPXrV0eD2igxbCFzwiiOTBTjnHIzz7571+kviP8AZ2+HGqyMbKxa2YH79vPKv04ZiP0rj/EH7KM3&#10;/MsakkcibWFtdxRtHJwMgyhCR37fjWOHzCrFWep59bK/tI/P/UPCupX1ssc8c0aQrw0R+cYHOCM5&#10;9zXHJ4a1sYjs5dUO1WKbkVgVGeM5GO2f6V+wfgb9k/wxdaWi+NfNa7Z3ZhZSKqBM/LtPlg8AZ6V6&#10;1pn7HfwhsWBMepzDPKvcjByMZ4j/ABr3MNXc43Z588HJOyPxY8G+AfiTc6rbJeXEqwzXEanZgMEc&#10;49Two6mvtvw58Dtf8OfESDQtSuY7mW3miUXcdwkkTeZ90jGMYB781+rXhb4BfCHw3YGfTdItjIse&#10;xmuf3rf+P5Ga9c0P4eeDLTTo72w02xtpkvGSOSCFYuMjC4UYbj2rsq0nJe6yY0bbnOQ+GrRPEmiW&#10;umI0iW0Ufnyrk42AfMzDPPHQmvomMAEluFHI/wA/jVSKPy1BQ8HjaBwKtwuuzd3HfHr3r2KEOVJG&#10;c43LDIv8JOccEVdLIU8sj5sf5zVAky/Ko5Hp6VYUsgBkyQR+I/Kup7mDjcnj+b952Bz/APWxVyMK&#10;E8vjZ1GB0z71FAqyDEfQ9varKIEO3r+GcCmA5OV65PTFWkCnmXk4x68/WqxbyZMMBgDPHXmrcLPI&#10;cN8pOOMc0EuAbh8zdSP5elTiMSr8uRkHiqpDb9gAAySSD6dKljeRlCFSGHIx3H61UdwSsmPCuYAi&#10;BQwYnn0pnl3P+xTRLLD9/ODwMcdO3anfbP8Af/76/wDr1sZH/9L96cqhLyYw3fn+VQFeOABjnJ9O&#10;1T20ZaNxICe4B9TVFx3YZOMAHrXOAAsq4wN3IDY69+BTnOYORye/epYYEIZOOnfrVR0KnGeh4HfG&#10;KBop5DE7Rgen9RimyLh8KcqRz9R2prBGYopGAcnrnJpw3AlDkDIJPqfpQbsqyNiHPB5+UDt6VVVm&#10;YEFuRwoHWpWY5Zpc7QchhmiMRmH5gQTlgMflWEtxJlKUKRvfd069elZrNG+VYDOMf/rq3MjBuckd&#10;scD+ZrInVlbcFIGcZ9qmWxpGN9WZOpWsFzB5EipIOgDqGA/A968p174Y/D690K/8QX+kWMtzbAyL&#10;IYVJ3D7u5Rwwz1ByPUV6tcKGcSlsEAsAemDWdcMk3hnW0SKW686CRUgt2Akdwn3U6jJxx71x1bcr&#10;bLULtH8pP7aPxU8Y+EPi3LDoTCysb23N1HBaxRwxqAcgqiKFAwwyuOtbPwY8W6x4g+Dmja1q+29u&#10;7lrovdTgF2VJmCDPTCqAAMU79t7wX44ufGVhLqWh3llew6ekqWsg3IIJAHTLBQHLoRgjvn0qj8Gb&#10;dLf4K6TDHGR5UtxCV67SJWznJ557V83Rx2zLrYJ3bR3M+r6g+7Zb2/QEAxrn88Yrlk8Rau+94Y4F&#10;ypJAjjJUj1G2ucfwrGbqaSFbkxyKBtlRmIIz33AEVVg8KT2byXCoyIyGPesax4BHGWLGvWWNpW1k&#10;edHBVHLSJD401vWF0m0uVkijeVD5hjwMsD0wo6io/wBnyPV9e+KumWpmLMbhnbexAxGCzde+BwPW&#10;s3xBHcXenQaLaWzuYXKotqDIGz1+6udxPJrrvg/8Jfi1N4ht9b0PRryLyZlmFxdg28YGeOZMM3Tk&#10;IG96+WzDijD06nKqiPqsn4frzal7Nn64aZpqpCLa4DYBUox55HH5Vtw6YTcpEqsdrEgHofTIx7Vy&#10;EHxB8OWutLpXiCOSyma3+0OcFlQA4JcY3KMg9jXr9vb2k9supWMkdxBIoeKWMgg98g965afElGq2&#10;qc07H2MuH60EpTptJ+RjRWMc0u6ZSCqbV9CT69uK/KHxdPBFqkhkVfPj1S6sWMi43BAGUA9QR2I5&#10;FfrhdyRKC7FUjVQWLnAOPT644r82PiL4K1q61rULy00ea5/4nFxeW5txvZY3U7XAU5O47Rgcj060&#10;VM1u1Y87GZS+RtI/OzxjqvjC01i8hhnvJQEkIdZ7jJmYbzuYOOgxhj789q4T9n7xdrusfGWwtdfu&#10;79oYklf7LezySox8ptu4SFgwByfqAfavf7j4efGOe7n+yeFdZvUZw05FrNndt2FMKvIICkHp2xVD&#10;wB8EPif4a8d2/jXxjoGrWUJjkia4uIZI9oIbAdmXAGCQM+tek8fTWqkj5WOX1bO8H9x9b3+t3QjM&#10;s08NtubhmVVAwc5IbI9aqW/iDUL6A/Y9QhBMgCuuEUfjtHOO3JrD12GDXLeK31K2yIHkeLdLsIMm&#10;0HoQSDtHXp261lRRWGnw7IBbB1bfGrSM+G6E4zzxjtzXoLPKKh70jzYZbVcvhOjtNFvPGvjZfDOm&#10;XitM2T5k+5Y/lXceQOe/QV+jHws8MS+EPCUHh2a4hu2t5HWSa3Py7iQSvrkZxzzX5WA+LtZ1QQ+E&#10;9I1C5nlJy+n27BHxjIDge/Iz3r9K/wBnHRfGfg7wb/Z/jax8iV7lrlIi6l40YAYYDIySM8n8BXlU&#10;8+p1arhFO3fofV5dlEqcbyR9HWFpJDuhkAZGAbk9vpV57OIbngGOMkDoM1biEeor9os3zuAUqR/T&#10;+VVNR1W10u18mQ7nYELgjnHqT6V3LGxO9YR9jLvNoOw7Qdu3OeeR3rzLw3apvkt5VRw15LhCMjly&#10;e/bBr0WN7jVN00mxRt5VSDkenHOa8z1eMaTcNJA92kWSTFEu/BDHLcKXz64JFefjscoxulc6cPhO&#10;d8p1t3Z+FJrOSCa1s2lEf/LSJWI3dhha8e1L4dfDu/x5tvYKzZLtEhRs5PQqB+XStRfEuhSTm3kt&#10;ppJNoZ2ZLpcg5xlvL2k9eM5/OpJfEHgm7AaWyQ7VG0mW5GCeufk9a+axHECvyulL/wAAk/yR6EMk&#10;p9ZL8P8AM8x0H9nPwTpuo/bW1zWb1WZnS1nWx8pQ3O0bbVJPlPQlya9ZsPhD4L8OpL4i0KOePUYw&#10;0LXDupZlddpyqqFGQSBxVt/EXhfT4o7ptMjZQoC/ZzcTk5II+VITyMfUfjUE+uWfiVGVNM1O32kH&#10;dsaBJMnoGdt5AxzkD8686pi6daLj7BtecZL80jaOWRhqpIofBjRpLDVptMtgFtEtfLhVBjZIHJYb&#10;idzZxk55+ua91uIp4swHJbJIJGevpXI2Njp1tYrLKkVpIQeAzMzcdeMD9apJ4zGnXPkXszSRFsAs&#10;MdPQ+letlThhaCp0VaK1sc9WjzyvLU3b+xnuYN8atnkkE88dCB7184fGGGY+B9RmPJi2uAe43D/G&#10;vrxVBhSf5VhZN25v7uM5/wAmvnL4oal4Z8TaZc+HNOd8XCmOS9iH3dpySOCCMj8eg9a+ez3xGweB&#10;ip4iduiXV+iOvC5BUrtqnG5+Tf7QFtdat8NdNu9Sht3kNsEiBAyYlcqhIAzwOlfGNxoVzbaSLmG1&#10;s0CQSMHIw6gEkEIpGeh6gn3r9Hfin8Mde1i0tPDXhuG81hLWApJNsEUmWdmAA5UIuR1bOM9O2Fo/&#10;7HvxG1SxjTWrvS7LMTReTcSOzpvHQlFYHA9yKKfi3kUKSlWx0Yvz3+4+Xx/COPdV8tFtH5MWKa5q&#10;kcwmbzCs5IBBAAOTwfT2r9afB3i3UvD3gfSPD1sxD22nwRbY5AoxsGSAfc96uQf8E8dbktpI7LxF&#10;4fjkkcNuZ5R+HMfPWvStO+BXjy3ji0z7AhNughM2yNgxTjIcsMg+or6nIvFHIcQpKnjoNr+8l+dj&#10;53MuFMfBq9B/d/kXNL8R6vfCCQuQJXKsJZPvKB2w3rwB3rq/CNzLN4q0clhgalbKTnIGZVxRF8Df&#10;iLdWawpaMXVw27zIEYEegL1o6B4K1Lw94jtrXx7LLbmOUNHFaSQOwMZ3KzMrsy9M42j61y574l5T&#10;Bezjiotvazv99jpynhXGTkpezaS7n6i3thuiMn3myduc8DPp/WqFzpRWPcSc4wAP0/zmuH0r4q6Y&#10;Xgs/FDxWonOy2vd48uRhj5Xz90n1zj6V6lqd+tno897AokcRb4RnIZv4QfYn9K+LxvGNOnGbnO3K&#10;rvyW9z7VZNUuk47njXifWNE8Mt/xMXDORvWFcF8DqSP4QPU/rWPO0tyrX3mvakgKmGwMY4wcEHrm&#10;vnH4gXmr+ENfi8SSeddlpWF3MSSskjHlSMEBGHygEUr/AByvYYkt9LlQRNuHkSqNy7j90dOF6DBr&#10;+cK/0jKeK5pRoylTvo09dO/Y/UaHhnNU4yhNX63Pcba31GZ3isbmN5VYr+9ZTyozyAQcV0Gg6l49&#10;fUpnMmmvbLCU+zF+VZf+Wm7A4PcZ44614zo3jXS9RVZJpGinJxtYjk+3L8fjXuOmXmnRaFHe293c&#10;yX0jFTazWsLQov8Ae80ybjkf9Mxj1rxKfj3CNRcrqQS11f8AwdfTU5sTwfUpq04JnZabrfjG2uLe&#10;eO3srqEMftUcUmJShGAIyz4zk55wDXp9n4lme38qz0m8SRm3lbho1Tcx5JZHc/kK8q0vUb+JTuig&#10;bnglFB6e1dxa69cRKS8Vohx12jv65Yfzr7vJ/pJUvhdR/OJ8ti+C+ban9x6zpPiHUpiFv7KONAcB&#10;FkeRmOeeBHj8zXd2Xiu0gs1gNvdFzMZDGAQoGRkru25IHOBXyXq3xTl0dAYWtpZOgjiCO2foHzXW&#10;+CvjV4YSe51H4jXVnZ6dFb7xbGURzySE42KASwBHJwDjsa/Vcm+kHgajjTlJ69Wkl89TwsR4f12n&#10;KMPu3PrvRtf0XX7cz6LdRzbWIZF4ZSOxB5yK6mFMDzB14BA6fjX49aT8dU8WfEWW38Ao+l6fYZWz&#10;mtssm7dy0gYKx3nu2T61+pPw28XXHi3wtFf6tGqXcbGG6CcKXUZDD2Yc1+qeHvjBlmfYirgsPL95&#10;DX1Xc+b4p4KxOWwjVqbS+9HowwrDByc5APqafGzPkk/MeP8APtQv7xeMgHofXv1pVdVyqAkgfyr9&#10;gT1Pgy1BGY+WznOcj3qzBGc5XqKqxF5IdzcHqOOf1p1u5j3DGMkAYrcC9HsdmEp+btn/AAqRSVPm&#10;L8pzjJ54/wAfpVVuVHm8sTyRxU6DjbKPu4wD1FAmIEZ23Jyx5+tORpTIVfueucc+lNc5XMYPTAb/&#10;AD3pAm9R3wMsenIpx3At7MDD8HpSbU9f8/lUUmZTu3EA9GHQ4qPy/wDpof0rcn2aP//T/eCNtiFW&#10;798nt+tPmfzAd3HfPqKRk25UHIwQBioUJbJbAyMAdfbnvXOCQEsJCFb29aJCrEpnkjGBnPHSmKoW&#10;QhgCc8Bv8aaTtkGzv1z6e1CGilIyBRtzk9eetQ5JwSCPerciCafyxgepx3qrNw+0nA9D3P8An1qZ&#10;vQ3IZEHRc8dfc46VVkLQqOchhnHQg+1WVHmsHBGAO/A/Ko3279h24HJxx+NYgZ87PLhk5PQAcVia&#10;5qNtpGmTarfbvLt4mkcKMk46AAdSTwPet+QZzHEOD93B6V5T8WH1ZfA1/PoJQXkXl3EAk5QvFIrg&#10;NnGQSveuLHYuNGlOrN6RTb+R24HCutVhTju3b7y/LJe6hpdvP5RiurkJmyU75FZuiEL1bkDAzzxX&#10;C6/Dq0IktVE1vcJ0Rg0TKwPcEcH8q+AtQ/ba+I3w+8cM/iPw/dR6fIwuIri0JeW1m6Oq5UBoz29v&#10;Wu21j/goB4F8QXY1TxSupLLPgLM1sAHCjAzg5HHqBjp0r8XxPjXkcm4Kv/X4H6tDwkzlKM40G0+1&#10;n+TPWfE7+LlneZYEu8IwjE0u1kbnLK5Uk18+Xvge/wBVuLmGbwrosj3MUr3D3F5DbBn2/M27yG3O&#10;4GBzuzgZr0OL9qL4U6jZJdrrenQhlJEF24ilHJBBV8HOf8RXBa1+1t8GbMSbvEGmBuejO3IHQEKR&#10;z2r4XNvETKKmqk5en/AZ7WA4GzVPk+rv/wABf+R4Nqnw31GImSw8FaEh3fdutRkfHXJGy3INc1c+&#10;C/iFeXX2a18K+D7WLagaa582cDPXjyEJx1GSM+tdZq/7bfgKGYR2Mi3i8lVtYXkfg9yVUDj3rwzx&#10;z+1j4m8Q3a22jwLDbAAxIFLyMx7tsGAwzjb29a/M878RMF7OSoYeUpdLtpfifpOR+G2Y1Zr2sVGP&#10;XT/gH0vZeG5vD9iF1a/spdoLGOwtPsUS+oHLk/UsK4XxB8ZrTR2aHwz9gMqYSQbizlB1+cdh7mvm&#10;H/hLfib4sjcm2vJkxlfNTy0Pv85x+lVm+F3inW5VvvENwtrI/wDDHJvKL6BVCqSfrge9fz9mPFGJ&#10;lUbr4tU/JNfktT9myjgfDUtK0VITx/8AFvWPEMl0s1xatLOBG4tl4SJDkJu5LZOO+B2619VfBrxH&#10;c/Dj4epdeKZpfJmghl+wOSXS7dgoCEjgOCCwPQjvXkvhX4e+HfDksd3HG93cRnck92fMZSf7oPAq&#10;T4v6dq+seEQNPWV3juknPlfeGwE7gOvBrzcu8TsTh8ww/wBSqtK+rl1TVrW7f8A9zNeFMHicM8NK&#10;mlHyPp248TXnitvtml7ZLZ2/dtGdykeo28H862LZb2eBbDYqbzgsBjaV755/Kvz+8KfHTxV4Wjgs&#10;XhVPKyjCHBVt3VnRsYbuduMnk9693tP2o5INr61ptnmUho5WZ4SSfVQCP04r+pcv8Z6U4qOKpOL8&#10;tV+Gv4H4TmnhXiKE37CXMumtme+XUOvxylUDSKMYYngeuMZzj04qGS31VtIe5kiZ5DP5ZikiYwmM&#10;ryTJu4OeNmwgjnPavPLL9ojQZ1VrtTblsnATzFB+vWr6/H7woFLfbkIwW2fZ2J9u1c2J8X8sTf7i&#10;UjzocAY/YvaZ4FgmuCzaRoqu7Zz9nU5z6nb1Jr0rT/h7JcBY5I7GFVHy+Rbodn5/4ivFm/aH0SEs&#10;8d223PG2E/l0H86xL39rHTLPmJ7h2wepVB+p/pVYfxywUVywwUhPw0xknq19x9aweBDp0Rkt55ZZ&#10;F5Q7SvOfckdPSob6NoYWa4uQojH7zdJnB7jrj86+HtX/AGpdc1S08vSy6MxAALlj6ZyeK8d1nxZ4&#10;41h2MRu7uS55cZMijn7qoPlA9e1YY3x8qwSWGwyj6v8A4B6mX+EUqj/f1LeiPvnxP8cfDngO0jlg&#10;vILpywVooG3fLkZyy5wMdSaPG3jTSNR8VXGjWt1Aq2rx4G8K2yRFdW54+bd/jX5/6d8LPGPiRwvi&#10;i6FlakDKKQ0+w9VAX5Rx6n8K9U+JPwyl1DxK/iTw1fPBLcQ20kiSlsFlgjUFXXkZCjgjFfH1/pGV&#10;1NqpVjfTZNpfPzPqo+DmAjyxUn1u/wAj7b0wWJjUtI6LwM84H5dvwrpF0vR7hQJHhkB5BI5GeuD1&#10;r84NN1P4v+HJlgW6eeMt1DpIMZzjDYNdrL4m+KKXS3LT30bZ+ZYkxF9QAK7af0iKiS5rO/Zo8PGe&#10;DqUn7OpdH6FeHU0TwxqSavp0hWRY3hcJJJFvjkBDxs0TI+1h1Abmqv8AZfgeAb7h1jU8jdJwPpX5&#10;zap8X/ijpPEtvNMinAYW+Sfqcjms+T48+NppF8/SrhwqZA8g9z7sK1qeP2YyV6FKNvNo56fg9D7U&#10;z9Obd/h7Co2yxkAcZfn9K1rXVPAcOY4PKBzn5Tnn1r8nLz42fEiU7bHSrpCRgsluO/8AvE1qWOp/&#10;FfxHGLi9ivFVvuxPlM474GBjP/6q87FeP+bU481WFNL1X+Z0x8HaH/Pxn6M+LPF/gLTWEtxcQK/Q&#10;iVwXI9gMnivl74hfF34f2Yf7Jmcls7VQhcggnAPJzjHQD3rxSTwP4nvC9zOYbeV0KOZCpKjGONuS&#10;M1Q0v4T6b532zWLqSVgMlIE25Of7zZwPwzXxOc+PGMxUJwlWUU1b3bt/J7I+hyvwsy+i1KpeTX3H&#10;tcXxW1bxx4RtvD0sr2sYeeW7ZTktHv8A3USnjkDr9O9cvf6jNZ6japbkLZE+XKWzhcn5d3PQ9M5q&#10;4ljplpbJZWMSxRxjYqjOfXk9SaIS0UZP3jjGDzX4pjuNMZXxUcVKo3yqyTfTbz182dVfIsPS5qdK&#10;Nkej2N5BEohhXYJHG/gAAY4xjt9Qa9K+Gngvwd4k8c2mmeOrq9s9NuDJG8+mvarIspRvKJa9kihV&#10;N+NzM446ckV83mylnjWSGW4tzgnFuzYx/unK/lWDfaB4guCWh17UYgfmCPyv5A1tg+IaVSopYt3s&#10;9mnr5Ox8tjcik01CVrn07qXgm40fWbvT42d47ed4VkcxvuCnGd0TNEc+qsR6E9a2dKt7a2IguLmE&#10;EDOHlRDn2y386+JZ/BHi+TPk667AnlXDYP15Ipv/AArXxZKAtzq0e0jhljOf5jrW8Mdl8Jc8aqX3&#10;/wCRyf6uzkuVy/r7z9D7nxR4R0eyMeqalp0AGQyrdB3B/wB0Fufwr5y+LPxW8DX0Mceh28mqXMOQ&#10;JmJhhx6lh8x/BfbNeE6f8LoYZw15qFyzcA+WuzP4kmvSLLwxomkoJLW3Msi4IaYl+fXB4yPpXoYz&#10;xCpU4KnR1+X6uxWF4Xp05c9R3OE8FaZ4i8S3VxqHiN5FtMFbS2BbahbkmNW6AYGG719WfCbxLq1j&#10;Z3/gzVLl7qGGETaZcScuFBHmRE8/dyCPTmvOIoZ1iEtwArSHJUcEY9cV2HhJxbamjbePJnUYHGWT&#10;0/CvhKvHuNjXq1ufScXFrpZqx62Ky+lUpqDitNUUNWuY5ZZIpgHRs7gwyDn2rx7UvAPhm8umu7VG&#10;t5GByV5XHqAeB+Fer37QuzMx7k8jpWAY0KlQee3pyK+TyzF1KKvSk4nqU21E80Hg3ULM/wCh3qMM&#10;cfKQRngAkZFWH0fx/D8sEm8Y4CykcH2ytetabZFYQ0gyCMkdQas6sjiUOij5uu0d69D/AFhq89rJ&#10;+q/ysZyqLqjxG5k+NcT+Xp6OyYwuLg/0enCL423qsl7byuT90PMGGe3V+le7WMMx2MOBtA+brXRW&#10;sSIwUglsdT60VeNKtNWjRh9z/wAzJzj/ACnzlaeDfi/duPtLQWqnGY/MBz78ZPFd5afCCWWMXOv3&#10;2WK5aK3UnPPIDP0z9K9vgiYtGinJJ5JOTXT6dFuh85wCexIHX35/KvCxnG+OqtRi1H0X+dzCrinB&#10;e6jnvBPgDw5o9sLPT7ZYRIweQ5+Zyehdidxr74+CqNFoU0QyQkwXOeuFwK+QLC7SC53yfwyYAPpk&#10;Dp9TX2T8G1WHQHB4LT8H6DrX9p/Qu5p55KrJ3bi7t+h+H+KlVzwl5d0e3RSsoCspyvTNODAklRgn&#10;NVpJjHjPB4GB0oQEEMTwOR/n9a/1L8z+c5Rsa8coEfXnOD/nrRE3zbX5xy3aqe5lIcZI6k5qxE+5&#10;SB3HFdBJaO0thT7E/wBRVmLABUDO4HJbp+BqlEDjY5XvkntUu0BvLyNoHJ9f1oGi0jOB5UY467h+&#10;tIDy0a8k/wB3qKWNlSLHGD07EdqjhbDEc57k9zTjuS1qTKxVcfNweB6A/lS+afRvy/8Ar1ZjHGx8&#10;HuDn/PrUnlx+3+fxrVtk+zR//9T94MnYueGz9OKj8wK2YwNx5IqfehGB29eo96jBjdWRcjg9eTke&#10;ma5yltcaU80GRsDJ4xjqOarRld/vjC5pxUx/Ju+XnINDSRAjoBj5s5/DFBMehRmMiscc+g9aCVuI&#10;jJ36YxjP/wCqh1D/ADHJI759fWhYwDl8DjOKiex0XKgl2c8A9M9v0qO4YPGSmAF6+5FJOEZSeCV6&#10;duP/AK1RoQyfORzwf8ishqRBIAqlsFe4/CvPPHsbT+FdQeNdw+zNkH2r0WaUKjRkHG3gn19O1cb4&#10;jhe48P3sR4D2soQqc87TXiZ3RVXCV6b+1Fr8D1spqcmIpS7NH5a65cLbTSwuqujguA4DA568Hrz6&#10;V4tqnhzw5q+obLvTbORVj3bGiUDJPXA75H1r2bxjYXS28d1bozvG8ikAc4Y9Oory22hvhM11cxlS&#10;eFU9eOxr/EPjRVcPmVeMJNJPSzP9CuH618PGSZxtz8MvAU0Ukc2l24HUEKeM/jXm2peAvAsMmU0q&#10;13qcHfGCeOO9e/8AlSHLLnGOg/8Ar1594ltZJ5PMhyD/ABIR3rxcvzfE81nWlb1Z9nhZt7nk9toe&#10;hwTYtrW1QKOP3S8D64rpLDT0nkBiGxFHzlMCoE0ud5vnG0Z+ZunBrpbWJ7ZfKt1AA559a9zF4yTX&#10;xts9CMzoLW3ijgEcSYA7+vvn+tN1RFSOJtpxuJ5OSRxTIUuDgseSO3aotYWZYFyTkEAjqa+fV+fc&#10;1juRxA9V5z0qzqU7Q2G8cDeo44654qlYSSlvlYdOhxx/hWte2z3dkY5G4yG9ehFRN2qRua1F7p5z&#10;qGkaJqZLahaQSE8ZZBnH+91/WpB8PfCF1tna2bcV2Z8xjj0AByAPwropdJcdDnHNbVpAy26/KAB8&#10;2a9mOa1YRSp1GvmzyK8bnml58LfB8qCIi6jz8yFZMEY9MiuEu/gV4eWRp1n1FwSM4uCuPwxXv0to&#10;5IBOeeBTGsp1GFIwRnPQ/rXVQ4mxtJ+7Wf3mUFFdD5yj+DngxCIHivZQTn95MxH4+/412OkfB7wJ&#10;bkNPabwDuCu7ED3PPevWEszwWU57nrVxYERvUe+T7U8VxXjJq3t5fezTlja6RFpnhzw7ZIq21jbq&#10;oA2/u1OB9TW3q1usdvG0CqE56DaO3pTrd0G0IUBA5zUmtSObGMswwCQMEc18zUrTqTTlJsVHc5KQ&#10;Ss55xlf89aXWJp2uoWiOF+yW3GP+mSg/yrWjW2KpIeTj6Vf1HRo5FgulP3rdNuPbI5/KumnjIxTi&#10;0djV3c4SXzXnVjjqOcV3ZVy42ggEA5rBurQRvg5HHSuugRDEhUcbBmscVX91WM5ozJEn27Ww3HPu&#10;KwLnRLlyZYXH3eEJx713dwsZAyRnHbjmqH2cBs9+vNcVLGyi7ohSscbZ6XcRvvuDwOoJzmuyszKR&#10;lvoMf/Wpj24Bzng/pVy1XgDnr1FLEYl1NxS1Lc8DtGZdgPGDkEZ7VzkNpOwJUds/54ruUTZEVb09&#10;eehrGs0UKxYnO0nFcvt3FNIijHVnJ3VtLE5iADZwR9SKkt4USNjcIBxwc967YWsc8LORnDYA/Cub&#10;vrdIpMYPTOOcVtTxfP7tj5fHJc7LGnyxy2xU4ODkHrUzWsE3D49SD0pum2LyDC4XJ6CtoWEqAhDj&#10;A6VzVqqU3ZnhzWpy09tFGCkIMRJBDDJ/nTxaXO1fnRv0NbTWEztjj8OOfpUiWRXjGQOM59e9U8Vp&#10;uRZC6Xp8PmZvCgA+6o/qa3fstr9o3IgO/G0jkcVVt4FC7JRnP8XAz+NasVuGXCtkjkegP5V5GIrX&#10;k3cwnHWw3ULaOKFZFKjJ5B9xxTtJwt0uwdQy5A5AKsKi1SF57VPKPRufUHHpV/SIFMynkbck46/d&#10;PrXPKdqbbZPL0OQvvPaVwi/Ln9KyvIkI9OeenFa+opc28pAyeSB2qjEl0wxlcH8a9elJ8qY1sdHb&#10;CQWiLGeoBOPX1q/Pa3E0OEGSPmH9adp9s/kouFPyjBFdOkDogjYcd8GvBxOI5ZaHFPc4+3Fwrr5h&#10;BO0Ar0Na6zhVBAAGQNvP4GtS50eG4bcgKkYwc596fFoTFszsxUdcCsJ4qnJXkZyehb0mJ5f9JXO4&#10;k47jH5V2OmxkwY64GMAj/CqFnbW6BUjDLtUYB45FbNnbvGQeozx3rzYy5p8yPPxMmSwW6tcKpU5O&#10;Mjr0OePTpX2N8I1YeHGJJBMxycc9AK+XNMtY1lMsvOB1H419ZfDG2jj8KxEZ5ld+uO/T8MV/o39C&#10;bDL+0JzX8r/Q/FPFKX+zW80enyLhAGAJ6Z6ZH0qZSGVUBOAMk+30qsxQjcT8wHHP5U6FZA+5sEc5&#10;BHav9ND8Bmrl+F1OFX5l7/5/zirqSAFiAePQ44rN3KTtiyBg/KO9XrcsVJIwB0JPOeKuL6EcvYfG&#10;ZDkFSD0HIq7Cq4+fOfeoFbcMtkgEj1B+lS7tzBQBwAcj0zWoluWkiAfLn5cfw/561KY9pJHHOOcH&#10;0qO3V43Ac4LDjmp33Keeh68Z5prcJdSRRvG7lfTBHSnbD/fb9KaSiDglc844/rTfMX++3/jtaOZn&#10;d9j/1f3aLhV+b8fTj1pHYmIMcEHGAOw6YpCGZQZAR/tdfaoFyvU7gf0zXORB3GyZdVbJVsZ/DmqR&#10;O9wf4eeevT29c1cGxNz7eSTjNRFAUz+IwO/rQiyoJHdcE498Y/D8aeXKP16dD/TrUZLkbV5wTyeS&#10;arsql8qCMDg1E30NIMH3OrMoxkgYHp3PeqshZHGCcZwPrUxmby8N9Dn/ABzTHPmFSvpnBPP6VkaF&#10;OZ96DJHHJ9/qao3MTS2s8SEY8tgD2IIxV1lbaUCgDHUVQaV4TyMD654/KvPxUbwa7noYaVppn5ta&#10;/brbmdJDnE7AqvXsR/KvINQdZG98nI/lX1d8Qvht4x0W6vLm4sZpbV5DLHdWqGVCh7kqMr2yCBXy&#10;pdRFJ5EYlSrfcYYYYPQjrxzX+MXjFkeJwea1Y16Uo6vdNdT+8uCsyo18NGVKalotmcvNETkn/gOT&#10;XLT2pdsE4OTgf5zXdTQ5OB8xJ4A7f/XrOurdgN8QHA7Ag/8A6/avyCE7H6ZRmkrM4hrGMMSoyT0A&#10;/rTZLTBChcd2Ixz/APqrYkDDMhzj8qxricIcDkY65rupyk+p3qaNa1jRFzIFB98dBx61V1hI2hVQ&#10;wJBz+Haq9vextGZFJJGBgdevpW5aeBvHfiQg6LpOo3HzYDJbvtGPVyNo6+tehgMpxeIqKNClKTfZ&#10;Nv7kZ1cxo0VzVaiivNpHH2vkpJnPIPQCunhdXhYYOAByR7+leqaT+zt8QZ4RPq62+mrjcRNIJJMf&#10;7kZb8iwrnvF/ha18JyCxhleZiMPI4Az9F5x+Zr6TN/DjOcNh/rmKwsqce8tH9z1/A8qHHOWVZ+xo&#10;11OX93X8djzu4jjKsvTnv/8ArqxaW2+NUHPf8K+2X/Zr8I67YRy6Zd3dnN5SnJxNEx29Sp2nnqcN&#10;9BXPy/speLbTJ0vUNPustgCUSwnb2JwrjPtn8a+ux30fuLaNNTpYL2qet4OL/C6f4HxVPxeyGpJw&#10;niORrpJNfjqvxPlRtMLDk/MPQVBf2zQ23BA4AyOtfUl1+zd8T0kMFtbWjAdJPtSBW/BgD+YrMvf2&#10;afivNGoW1s+Dz/pUeK+cXhBxbze9lNb/AMAf+R6MfETIrP8A2+H/AIEv8z5PMDDoWxnjJ7fnQIjn&#10;5x7Gvpy3/ZY+KtwwSddOgGeDJcgj3+4rVvWf7Inj6c7bzUNJgwuNweWXntx5a169DwU4tq25Mqqf&#10;NW/OxlV8TsghH3sdD5O/5XPlCFAj42/KOTjPNS6jEsluqrk5b6Y/wr7Sb9lTRdC06fWfGPiBhDaW&#10;0t7cJY2xLeTboXlKgl3faoz8qFunByBXoXhb4EfB280Wy8QWCXGq2t7bQ3tnNdyMBJDOgeNiiiPG&#10;VYZDDI6EZr7rKPor8XYi1StRjRj3lJflHmPmMd435FRv7KcqnpF/rY/OPS9D1PUrkWOlQS3MnGI4&#10;ULt+OOg9zxXq3hrwbqfii+bwzK8UE9nCVYt83zbzheP97kiv0Fn0bQ9CsPseiWtvaRbT+7to1jB7&#10;c4xn8a+Sfh5JFD8X9ThZly6ysBnnO5Dx+p/CvoM4+j7hsoxeWUcwxHtfb1FGSS5UlZuyd73ut9PQ&#10;83DeLlfMMPi6uEpcns43Ter3+45bVf2dfiDEBLYQ296mMYt5lDflLs/TNY978KPiVp1vmTQtSOzg&#10;mKIyDj02bsj3Ffo5pQj8tRxkdPSvn/4x/En4xeDfHV/p3gu58Ox6fb+CG8Uwwaxa3FxI39l3Ew1T&#10;/j2eN8NHJZpEMkhndgrYIr9qp/Q0yPMKnJhsVUp+TcWvxjf8T84/4mCzal7tSjCXnZr8nb8D4v1D&#10;w94t0yQLqOl38G7H+utpU69Oq1Ql03WlzstLoEcHMMgx+Yr9ENP/AGjJX+LVl8N7vw/qUWnXiW9h&#10;J4phmjksbbXZ7OPUBplxGMSxs9vIrQynKSNlOGBr6f8AMYNtGT759a8fMvoMU8PKKlmUo3V1eCen&#10;ykjsj9I7EW97BL/wN/5M/FK20fWpV8w2d4QeR+4fH8q6iz8GeMr3ix0nU5VOOY7WVgfyWv2FaaZf&#10;m3n8Pp/hXxnon/BQD9lrxPZpfaT4lleOW9sbC282yuka6mvpmt1+zhowZkilVluHj3LCRhyDitss&#10;+gjHEuUqeYVJqO/LSWn/AJM7fcKp9I7EWtHBL/wJv9DwfTvg18U79R5ej3UAPG66KQjn2dhkD2Fd&#10;JpP7Mvi+MfafE9/aWikZMVvunk5HTOFQH8TXp/xD/aa1/T9N+Itj8PfDFxear4E1TS9DtJdRkRLP&#10;WL/UDCZYLcxtv3wJKu4NglnQcZrlofENz438a+BfG9vNrGnRzv4o02eHULUyTXULTW9xBbsIw0MU&#10;WyIPHO3zGNCgbMhNfcYL6EmQ4Cl7fFynU8pSSXw8y0ik9V5nhV/HjOar5acYU0+yu/vbf5HjvjTQ&#10;LDwlqv8AZViWKLEGLynLM2SCT0H4CuIcxzkhgvA/h619TeJ9J0K9+IEMeqpDOgsmLQyHIDFwVJH0&#10;zirVx8F/AOsMHgS4snY43WknAB9FcOK/kbP/AKOOPx2Y42pk8qahCbioXaasl5Nde59xhPEinRoU&#10;vrik3JXbt/wfyPlbTTbq/wA6nvjBA6itqSW2J+RTu6ZB5PrXvl3+zVo8SHUotee3ggVpZpLuFQiI&#10;g3FmfzEAAAySeAKhk/Zq1/UI47zR9c02eGWNZbaQB8SKwBVlK7lIYYIIJBHSvh8f9GXjOErxy9yX&#10;92UH/wC3HdHxMyeS/wB4t6p/5HgjtC4y64OetQrHAWznGew5r3d/2X/iIoJW90t8fxGSUf8AtPin&#10;W/7MPxDZwJLvS1XH3vNkP6eXXiv6PfGSdv7Lqfcv8yv+Ig5R/wBBUfx/yPD4o4iRuOf1q9EIoSMf&#10;X15r6Fs/2WfFJYG81XT0XuESRz+oUH8xXa6f+y/p8RH9p61PJjIYQQLHkfV2bGPpXq4H6L3G+Idl&#10;l7in/NKC/wDbr/gcdbxOyen/AMxF/RN/ofIeooojWYbuX2nAxxjPNa/hrSNQ1BJLm0iZo4ELzy4+&#10;RFx3bpk9hX2TD8KvhPoWqvpOoWt3eXMFh/ajNerK0JhDlCQyqsTMCpzHksAQSMEGquta34X8SfC3&#10;+3vBT2r6Xd2H2mzks9oiaNlyCAnAI6EdjkHkV+j0/od5phcvxGOzjExioRlJRheTbSbScmklt0T+&#10;R4E/FjD1q0KOEpN3aV3ovuWv5HgHgvwHpGt2015qkYmzMY1G4rtAAPGMcnNdr/woPwlfr5lvPe2j&#10;E8AFZFB+jDP61m/CrxNosFpJpF9NFDK0xki8xgokDAcAk4yCOlfRVgynDqQQxBUqcg575r9R8DvD&#10;7hnOeG8J9Zw0Kk7Pm/mTu92tV/Vj5vjLP8zweOqKnUlFdO3y6HhA/Z5vYwP7O1OJ17LNEyfqrNk/&#10;hTx8DvGhULC1hIcldqTMG6f7aj/P6fTVqxQfL9fwxXwz8drbxJYat8YT4VvbrSrvU/hvoRtdRt2Z&#10;Ps9wZtRt3u8rlh5MSqZNgz5aDGDzX6dS+htwZmlXkVOdL/DN9Wl9q/c+Zj4pZvT3kpeqX6WPQpvg&#10;/wCPraTyfsW4rz8ksZwfxYY+lJ/wrDx7GMHTZyMcYKMf0avBvhB8avin4b/Z58GtdXOhadcXHiLx&#10;FpN3rGovc6ro5gsBdNZ/ZbnzRPLBcSiMW8jO0joNg3Eiv0B+DPinxX46+Fnh/wAX+NdLbR9Y1LTI&#10;bvUtLIZfImYfMFDZcIcbkD/OFYBgGyK8TiD9nzw7hZSksbW5VJxT5oPZtfyeX9deyn4wZg9JUofj&#10;/mfPa/DLx40ik6bcnjrhev4mt+1+EvxEmZPLsihXj99LGMj/AL67da9B+N/x/tvgVc+GpNS0qfUb&#10;DWdSktdTvIJCp020hRWe6MYRzLtLrlAVJGSDkAHzjQf2s/EXizxJ4b0TQPCkkKalDrV/rZ1K7WOW&#10;ztdLkuYIxEuB5ss0sKkqOUVsYPLDpyb9ntkdSEcT9YrSg7681NLS9/s36GFfxax8rpU4r5P/ADPS&#10;vD/wX8TLITqtxawKyjOGMpHHooA/Wvc9J0eLw9YR6ZayO6xjl3GMk9fYD2rxDwH4z8ceN7PQbrxF&#10;ayWl5HrJ/tRrOGVrQosV3Gqxqx3RxuqxsXckbmGOSK+grh0jlZWxx2Bziv6H8PPBXJeE04ZbTfNs&#10;5Sk5P9F9yR8NnnE2Kx6/fy07Iv2xQJuXrnAXruq4uGbr3/D/AOtWTE7MQ6fQen+RVzzSPmGM9Djk&#10;Eiv1i2p8salvsGSmcg9+o9s1cVpd+JMfMDwapW67wzy5O7PH/wCqrIl2HD4z257+lawRLdloXlZE&#10;j3qc85z6/wCfWnQhyxJxzgkg9+tUWmVXAwcAfczxmtJW3weZ0wfTt6VpczvrcuZXzTIrHGBwaI3G&#10;595GQOoyOao78yBVHI7nr09akUsr7nG5T6c4xTW4myeRmU5iOD3HXFR+Zcf3v0prTpGcc/hxTfta&#10;ejfn/wDXq2l3Iu+x/9b92GnwCODjqW6VV3qAM7lbrg9amKq7hYycqfmA6/8A6qrsIlO1uOPXr7Vz&#10;mdPsR3DZRgOQTnnrVR3JhC9WBH0H6VY8tS4Lcg9B1xVO7ZgNqA9eq+v9KSNCJW4OCQD1zTRKJJPL&#10;IyOhx7e9KibFxkEnJwPrVaYAMXHfk9iM1nNajTI52AyF68/L6nvVJWaMmQ5Y4PP09aikmIbf2Xge&#10;/apTKGRkORgcd+Kg2Q6K9EaF5ATuO0DHWobxNymSLLhuy9RiqUsmxvlIYjuPU1TEk0bLuJBI9Of1&#10;riqs7aTuehW80YtUlYkL5Y3H2xzXzddfE34UT/Cqz+J3xZuPD0dhdJKzXDKtxCoRZZxH0kfzUgjL&#10;SJ1DK/HGK3JvjVoXhrXp/DfiqOSOOFVaG9jHmKY2AyJFGTkZ6gHI7V403wh/Zx8S/Dyf4c+DNZXS&#10;rK41GfVI/sV6iTW8l1avYzRpHcqyCJrWRodjRnAO4fOAw+Vo8QcN4qrPBY/EQ5k0nFuN9Lp6S1+5&#10;O59AsnzGjGNenSmovVSSdvvR7HL8J/hHq1tHqVto+mSRXMazwz2wIjkjkUMroY2ClWUggjgg5FYF&#10;x8CPhPK259Ih5O4BZJlHPsHr0rwnouheFfCml+E/DrE2Gladb6dZCSUzv9ntY1ijDSEkudqjLE89&#10;a23RgcbSQBk8YFfP4rw84arScll9GS6P2cP8jrp8TZrS91Yqov8At6X+Z8weMfAf7OHw00WXxH48&#10;i0fS7OGKSZ7nVLp0TbENzlQ0mWKrzhQT7U600n9l+KBruFPCflxaLH4mnM0kLeXpUqlkvX81srbs&#10;ASJGwvvVz45/s4+B/jt4k8E+JPHMaSp4I8QvrsNnLGJI7otDtEUgY7QvnJDKchs+Xt4DEj5Psv2D&#10;fh1omgXmm+IPFkstxqegXHhu9vrhIAI7NZ7O40+GCC4aSLybQ2a5gkEkcu+TIG419Blfh7wRRw6q&#10;16VOlPralCy1727av1S7mr4hzet7v1mpL/t6X+Z9Oah8d/2YvBljo15Hr3haCDX7iGz0WXTTDMt4&#10;88oiURtAGBVWYb2ztQcuVFYfx1+LOseBP2f9W+LfhwwXk2nx2l7ANP8A9Nhnt2voYpPLxjcGgZsn&#10;gKcncAM186ar+zZ+zZZ6TYWvibxXYGbSfDl94et7jS7a3t3Et9qNtqU16YoPMU3DSWwVyQd6u3Q4&#10;x2l18WPgP4W+Hl78NbJNR13S7r+0hNazxkJJBqk008kBeTYfLXzmjQAZVAB2zXBn3G/AmTxhyZhC&#10;6fvRvFXjfoo63t5bnqYDhLO8bJezw1Sd+rT/ADeh9BS6rc6voUOp3dhd6ZLPH5jWF80TXEAbosht&#10;3li3bcE7HYc9a+KPi6jSagWUYLZCn1z0rKu/2irjTdBt/CngDS4dMsLKEW1sbqaS9uAq5wWeU/Mx&#10;6szl2JJJJJrxq58R6rrV6L/VJ3mmJHzOf0A4AHsK/hDx38YMozajLCZXeevxWsrX89fw+Z/R3hx4&#10;ZZhg5+3x1oLte7/DT8T9W/hzrtnrnhew1CxcSRyWsSllIOHCAMpI7gjmul+Iktonw2186hqM+jwH&#10;RruOXVbdJZJLJZIWQzokI81mj3bgEw3HykHkfkZ4b8W+JvCspuvD19c2bhvmNu5UHH95cbT+INfQ&#10;/h79qr4o2EPl3v2G+2/xXEGxsY9YWT+VffcA/SqyijSo0s1ozpygkm4pSi7W17r0s/mfFcWeAeYy&#10;rTq4CrGcW72futeXVP70cv8ACzUvG/ww+Gfiax+Cuv3OuaNZ+PYseI7TT31iKOC50OG7me3tFM0k&#10;kL6swhuAJDJCGcswdWav028A6zr3ibwLoviLxXp76Rqd/pNne6lpTnc9ndTwpJNbkkcmKQshJ9K+&#10;NNP/AGwdUhixqOhW2Mn/AI97howM/VG61sD9scqgc6ApyDwL3n648mv3fNvpY8G5gvaSxHLJu7bh&#10;O70S1tBLpc/OZ+C/EabSwt/+3o/5lj4+eIv2qfD3xRtk+C2k6fq3h+18NS6/fWd1FItxe3dtdCB9&#10;OgusmOOWeGYSxAgHMDdVfFcF4a+Mv7VGrXXw90nxNoqaEbvWNRsPHmpW+lXV9BDNZXO2CzijQStD&#10;HcwFWW8kKw5y29dux+uuP2x55VKxeH4w38O69JH5CIfzrl7r9rvxo0f+iabpsTDnMhllBHYAbl/P&#10;NV/xN9wVh6MabUajj1VOd3o97pJ7326I1oeCPEUnaWHUfWUf8zQ+EN/8fPjHpFjqHxq0i208yxkX&#10;N/aWp067ttN1vSH+021nI7tOj212scbOMNJkEgbOPdfgn4B1P4RfB7Q/hprVzZ3R8PafHpUV7bB0&#10;WaC3GyOaXzOkrgbpcfKGJwSOvxtr/wC038WdQjKRXtvZq2cfZLdEP/fTh2B9DnNeNa/438WeKY2P&#10;iDUr274yRPMzrz1+UnaPwFfmnGP02MoqwdPLsBJq6dtIRvqr7yfV9D7vLPo+ZhVaeIrQpryvJ/p+&#10;Z94/Eb42+AdAiktYr1L+5+YC3sCJDu9GkXKL+efaviS68WalJqieJdOc2twZ5XR4TyucYBJHPBwc&#10;jB9O1eYhQpz0+taKzY01ZAwJ+0Srz6bUx0+pr+NPEnxdzTiOtTqVbUo03eKjfR9Hfe/3H75wd4b4&#10;DJ6co07zclZuVtfK21vvPq7wx+1D4p0aNbfXbG1v1XAMsbG3lI98BkJ+iivXrP8AaO+FWtX0Gqa7&#10;pN5HcpaXFgsrxRTqLa6MbTQk7xuSQxJuUrztFfnUL1oxyp69jXR2EzOq5XA6HJxj8q7sm+kVxflk&#10;FGGLVRL+eKl+OkvxPPzbwb4fxbcnh+Rv+Vtfht+B+gdr4i/ZWfxTZ+O3sLW11WxSGKyn+yTRJGLd&#10;HSFhDFmEtEsjrG5QugJAIGK9jX49/CUjJ1mMfWGYfzSvy6+SRfm7Nkc5qGSUAYwSM+46V9tD6Z/F&#10;MoxVajSlbTVT/wDkz5Kp9HbJW21VqL5x/wDkT9RT+0J8IYyAdXUjPa3nIz+CV8+21/8Ash6HoWme&#10;G7PRo7q30XSr7RNOAs2LR2mpkNeIGYoczkZdzhiSTkFjn4uMrEFzkAe9T/avLAGQTilP6Z/FsYuO&#10;Hp0oX7Kf/wAn5io/R7yWLvOpUfzj/wDIn25cfHz4X6LrN74h8NeGUXUdTMf9oX5jt7ee78pQqGeV&#10;A7ybQqgbicYHpXlnib9pDxxraNb6attpsBGALdTJJjpjc/A9sKK+cxcbiGGOOuelQPdSOxUKSOnG&#10;AK/N+IvpGcZZpF062PcIvdQSj+KXN+J9jlHhBkGDalDDczXWTcvwen4HceGvFD2/iA6tqMsjmWZf&#10;OldiX5B+Yk8n39q+0/B+s2mqoJbCeKdeOYmDYH0r85kcpFIqnkOjc+pDc5qaLWbuznW4tneJ16SR&#10;OVIPsQQa18L/ABjxXD0pQnR9tCT5nd2ld2u763v5ng8b8CUcxlaE+RrRaXX3aH6wX2hWfizw7f8A&#10;hjVFjkttRsp7C4SRA6NFcRtE4ZTwRtY5B618r6F8Kr7VbH4LXfivwzJct4ct5vD+saXcQq8WmJHZ&#10;+VHfRsWUQyQzWsYjmiG5o5SFJBWvFND+N3xL0lQlrq07qCCBchJsenLgn9fxr0iw/ah+I0A/0tNM&#10;uP8AfhKHn/cdRX9jcNfTJyCjT5a1KpTf+FNapreMr9ex+BZn4L5pGX7qcJfNr80dT8E9E/aCsP2k&#10;9W1vxo/il9Iu9K1O11tdWkRtDa7t9SZ9Hn0cCRiDJYylLhURBmMFxuIx97bwMN0OOlfBMH7WXitE&#10;HmaXpzk4DHdKv/sxq4n7WfiIkn+ytPGRhcvKcH8xX0ua/S54PxdSNaVVxskrKnPp123PA/4hJna0&#10;VJf+BL/M7P8AbE+PnxF+AnhTQNQ+GmkWmqXWraxPb3cmoFxBBa2FlPqE4xF83mTRW7xxtnCMdxBx&#10;ivFvDniT9sj4hW/w98ReKk1HR7JvF7avr0Gg2iCWbQ7u1tLuxtbpWfGyPzp7aaRGxvjDMD31NY/a&#10;O8R63NaXNxpmhvLY3Bu7GSaB5ngnMbxGSPc+Axjkdc4+6xHes27/AGhvinqSlG1CO2B6C1gjQ/ng&#10;n9fwrdfTc4MwWEjSoYSVWor3lyd7qy5pLa/3nTh/B3OJP3+WPzv+SZ7L8Dvht8SvCK6nqXxAvJIb&#10;DUn1a6uLSa5eQi6vngDSt5jMqgGKVk2kLtkGAMkVw2reOtI8FfDPT/hha31lq19Z2UemSXmm25tb&#10;JI4h5Y2oXfLBAAcEgtluOg8O8SeK9f8AEFsZtcv7q6YH5RPIzfoSQPyrz+e9YgEcnOCx6596/mTx&#10;b+mDjuIKFbB5bhFRhUVnKTvK1mtEtFo3rdn6Rwp4RUsLVjiMXV52ndJKy/HV/gdVPeAg7OnPfir2&#10;k+M/EehSrLo99dW2DwI5G28f7J4P5Vwc8zqm4Engg7eDVP7XJuCyZznv1NfxrgJ18PNVMPUcJLqm&#10;0/vWp+5ywdOpDlqQTXZq/wCZ9U6J8fvHtjtSaWG6UDGLiEA/XKbTXoFj+0ZevKHvdJtJZNhjaWJ2&#10;Ryp528hjtzzjOK+O4JHZQoJBIAJ9q6eCdmGxeDyGP/66+9y7xy4vy9KOHzSdl0laX/pSZ8NmPAeU&#10;Vm3PCxXpp+Vj7Osf2iNGESRzaXKiKBhIpFONpHQFVAx29K6WP9onwwfvWd+DkddnQjnndXw4mUbY&#10;znIHQ44z2xWpHdpnErkkAdOB9K+to/Sw42hpLFRl604/okfKVvC/J76Umv8At5n1zqnxm+HPiFVT&#10;W9De9VEdFW8jhlCrLgOAHzwwA3euBmp4vjd4bs5PM0bQoUdZJp1c7FYS3Db52UqvBkY7nwfmPJzX&#10;yfbTxlsoDj+E9OO/51vW8qhcEt97JHXjGPSu2P0sONqiVNYyMV5Qj+qZxS8Ncpg7+yb9W/8AM+kb&#10;343eKNUgeOzEFmu0D90CzgdsMxOPwAr3TwzO83h20ebLytEJGdjkknnn1+tfDtrPGFSL+FnCj1I/&#10;z7V9veGx5OiWaq/W2jOT3JHSv7R+jJxdmucSxGIzPESqNJb7K76JWSPyvxEynDYSNOGHgo6nY2+Q&#10;A6Zbdy2fXPpVmKcbv3oIBOd3TH+TWXu2ttBz/wDqzVsyMsihCSNuQD0H0r+vz8lk9UdBvETAIene&#10;pC6t9/JOc/iKyxh1DdWAz6f5zVpHCMCeCe3tWs9iZLY00yQPMUnH07/jUyyeUVUfdzn1yPSs37Rx&#10;5ZyuB19as+aAcu3Gcg8YrIg0PtAWQbTgkZAHUVK0jxDa2CR1PU4NZUlxGZFIwcenc1Gkrbslgx69&#10;Ox9K2hsBs72k5bp2/wA5pcL/AJ//AF1SjmjdMuXj547U/fB/z2f86oD/1/3XUgZkXkD5X+n1qjcN&#10;vfIIAOMg8/ypnnGNByDnt9apTyuI9uR2AxwfzrnOe5M8uU2R8Dgn8Pr0rNkuD5h25YHr+PemTHcu&#10;7DDceAfpnn61FmNULKACF+vvQbrYUSsegzg8jOOn4VUmnIOCWOeue1SSy7IgcH+8T7H/AArJknVj&#10;5SkYPOaUnoMdJNkHe3qeOv48VXE5MXGMngt/Tt0quJEZmI+bC8j61UDlEzwB78/jXPY6I7IuGV41&#10;DYwR6dR/9eqs8nmKJCe5G7OMfrVWRw6jcSFHPpz7VTkfedjYK9R7iuKqdeH3R8jfHSIR+LfNBJ8y&#10;3jBPc/gcelfMF9ERLhh8o9iBX1F8fysWrWkh5VrcjngjacV8qX90pmONwJzu5+Uj1x+Ff5QfScwr&#10;p8RV33d/vP7a8KaqnllJ36EBvJ4gTbvJHIOnlsy89uQay7rXvELZX7dfDI6ieTHHtmoGnRZMDIPI&#10;5Pb6Vl3d5n7pIVQSR/8Aq6V/PWGx2Ij7sajXzZ+t0sLTe8V9xBd6tq+4rd3l1Lu6rLKzAgeuTVQ3&#10;yyxCGQAgnnNU55I5Mu2OB36fnWe9yOfL5x0z6/Wu+eIq1F782/mz0MPSpx2ivuL91M0alVII5OM/&#10;5/KuduZlZDwcn9fem311IBuBA3DGDWU10xTccA9zgUqdFnoU2PUAKd7YB6dutW7aRISOcncCCa5z&#10;7QZT1Hyng1I11II/MLDgmux4ZvQ3a00Orll/fyRnghyOPr7VatZmVGBbrjqDXPXNzHBdPHKfn3Bz&#10;n0ZQw/nU9tfKxO3H/wBeuSrhpdUcc5nSQXJJ2Sfd6ntzWwrxuFKnB25P9OtciLlX6EL9Ota8U8SQ&#10;DnO7nPTvXLUpHPTdmbLMoBkJJ5GM8D68VTLjGJCDzkAf0qlJcsEA+UdTuJ7VQW6UsVYjPc59KzVL&#10;Q1vd3L73aEYPPpVOZRLGRF8uOw+WqslxHvABUDGcjrST3NvtOOMitI0WuhVOQxIo1BUueMf7VCXY&#10;S0aBSMLPkZ6fMoz/AOgisuS7Xa20HoMAVGRI+mzXirlFu41LehKMQv44P5V6VLCt3uXKXQvyXOUJ&#10;GME/55zW3pdzvKKM5Gf19687W7nWJmVeA2Gwehx/9auh0bVJSgKgAjLH8KjFYJ8jB1Fc9HWR4/mf&#10;cvcegAqaW+SRQUIx/d5FchJromXY2Tgdf6VXk1Ilf3YIFeLHATe5W6OoS7VH2jGP0qKaZZDhGAA5&#10;IFcQ2qz5yR37VYS+ycgkdya6f7PlHUwZ2EMrDGCc/hRL55BZ24GeCa5+G8I+4Tx2qOWW4c483g54&#10;HFZfVNdTTnLKXRKXTDkqYPl9ASwNPkuhsBYFeOM+tZkVza2+naibhirbIDDhchiJQGycjGA2en5V&#10;mm4upU3xEupI5FerVwOkZLr/AMMfJ46SVWR1NpdB2IIH4Gh7t92BwMY9/wCdctFeSxg7hz6+tOOo&#10;FmJI57jFc31N817HkVp6nWpcykct9M1eS6fADkEHiuDS7kz361bj1BAvPQfnWVTL2zmO/XUMKCMd&#10;MH/PFOW+ywySRyeK4OPUF278DOetX1v3CAlgAe1cs8vsU0rHcXF9I1vsUccfj1rnribCMxIGAGPP&#10;QZ/pVR5ZZodyMcHisqb90uXkwW+VVPQljjpSw+E1FHRm8LqOVCFY+pz/AIURPAT87L1+9mua+w3g&#10;AZk5Iz8jYGe+KngsbmNgzOrE4O3eCQffOK6ZYWNtJHdHEJLY9EiuY0kypzx1U1rQ3iMm6Nm3dCP/&#10;AK9efzztpx869fylxyxAKnP0psHinQCAjaja56YLBeT9cV5c8tnJXgmzz8RXieoxX7Ftr4znJB6V&#10;0UckHkDpuyAeTn64ryzTtTsruTFreWz7iB/rFP6A139lbXsyKqIXUcZALdvzrya+EcN1Y8qo02dL&#10;ZXEceEkA28HPQ9Pr+ldRbzQE7j1P8PcfjxXI2tlPI2ZI2AHUkY4H/wBauntLdgOVYng/Oc9BWmDg&#10;nJHm1XudBFcILmCGIDPmKxJPuAOSa+79OASziUYzHEiAj2GK+AdJKS6mj3BGA4B55HPHNfpNp/xO&#10;8TWluiQjTUwqqCLC2z09TGa/1F+iFQ5cFiqn+Ffmfzz4ry/eUo+pSt5PMG1yBxyT6H3q+rbGHl/O&#10;COMZ4/8ArGt6L4wePiFKXdvF2xHZ26/+06nj+MPxHU5i1WVeOCkcS8enCCv7NU7n4vPczA0/ybFd&#10;hjng1ZS11GZwfs0zHqNqMevoQK0h8YPibwP7bv1AGPlfbyPoKk/4Wx8TpHDvruqZ7YuGH8q1crib&#10;uVzomuTcR2d4xzjAhc/0rRl0DxHvVRp2o7Qo4W3lxnt/DVRviZ8RnbdLrmr7gf8An5l/+KpjfEH4&#10;gONr63qxJ4/4+pcf+hVJlKXQ0E8OeIwSP7M1D5s8m2l/D+GoB4c8Vrkrpt+cYI/0eXp/3zVQ+PPH&#10;bZD6zqh9P9Kl7cf3sUg8ZeNGbJ1fVOOP+PqX/wCKq4MXMkjR/sXxcq/8gzUiQcHFvIMd+603+yPG&#10;H/QM1T/vw/8AhWcfFfjAnDatqgHX5bqQH9SaT/hKPFv/AEF9X/8AAt61MfaI/9D9s7q6UNsi+bpg&#10;/wCTUUlwSBtBJB646fnWjLYXkzC4u5XLAcAHbj8qjmtpNuZZJTgc/M3Tp0rmujnMmaRxgKGORnaR&#10;WdM/lyfMvuB0Ofar09pkYctkc5JNZr6Yp+c54yOenvS50brYq3V20UfmZbbx2rBGoxhixIOTjGec&#10;Yq9e28Mh2RYPUE4FU10yOMYI7Y/EVnKYxpju5j8uR75HP5mnmzuyBnyuhxuljUfjlu1VZrJeSuPY&#10;dP8AE1l3MMcYBYEHPArF1Ox020NkWt1x5jWg6cG5hA/9D/wqeDRpLli4vNMXAI2veQjJ/wC+ua4O&#10;S2knYgggBucd/wAhSPBtGxVOQO1cNWTOrDnhn7TulnTLXTbtLm0uHfzkYWkon2bdpy23jnPH0r4e&#10;u7qPBLEjB6HmvtX47va2Phi3vbuKSWNLgoyx4LhWU9M4B6V8OXPiXwg7eSkGqsQTgR26k4H/AAPo&#10;K/zU+lfltT+2VUhC90vy/wCAf2J4MVb5Yl2b/MyLm7VThGJwODj+XSsmTUBsGWyx4z7f1p2oeIPD&#10;p3NHY6vIF+7+6RM56Z5OPyrgL7xVdhzFp3h7UJm/hMk8cS/jkDNfy1hcprVHpG3q0vzZ+5U8RZan&#10;T3F0qg7mBJB6Dp71mT3UYByxPbHSuMvNY8e3LKbXQrGIBQcXNzuJ/CM5/SsJz8R5jmZ9FtV4yqBp&#10;SOPfFe7QyGdrznFf9vL9Lm9PEJdDvTqEJODtPAx3/KqNxeAp8uV9OuK4uKw8VOA13qsHJ5FtAij6&#10;Z3HH5VM2nMrfv7i6umHGw5xgfReK6f7Mpwfxp+l/8kddKv1sWpbqRc7mVRnqzAD9aqS65ZW0ZHme&#10;c5OAkI3ZPpnp+Oali05JIHTy0iJOVDKWZieeTnioXtEhizJsDAHOzt2H410wjS2Z2Oel2egeI5NM&#10;1DWPtWiRyJDJaWr+VcMGdHMCb8lQBy2ce2KzYPtEJICBQR0U9eagVNUs7221bS7qS2lW2VFeM4bg&#10;FScEYIxwasJd65cvi6u55exBwoPr90fyrlxq5pylor9LbHn82mjui6VmK/u4zx3XPP61fikuEgUs&#10;pwGIJJPGO2Kx7mO7Ntl3mPGQsUpz+HzZrmW0f7WdtxDOwOcme7YforEmuSnhKcl70rfd/mgTO0ur&#10;2ZTtHAztGTjH1rKk1K2iAeW6gTtzIo/mawl8FeHnx5ltbEnGQ+5//QjU6+DvD8RHlQWgOflIhQn9&#10;a3jRwi0cn9y/zDUsS69oyMTJf268npIpz7cGrEGp6ffDbbTmQkcbFY/rjFR/8I1sG+0ljQY+UCGM&#10;AVu2GkSW2Fnm8wHIHyqvXntWdZ4dRvBtv+vL9S4N7GJc3kFhhXWeUleAm0HPbvxz1qklxql+spjT&#10;ycSwskZJKkAODu9Tz+Fa17aOlwCuGUcqCPxz2qSxsNUvoprq2jdlUgIwXCnb1xnkj/P16sFQnUX7&#10;mnzP5mGLx0KaTqSsXoI7ObTLiW7tFSVdnlskjdTkEYIxg8Hk549zUWlxNEm9VVW59SKuRRXhheIA&#10;gNgSKeBkH/OBS21vKv7twV5xjGP/AK9eViHOHNGasH1hTScGUL2PWd223NrtBz8+R+GeawZo/Fu8&#10;eXdaWoH8LB2P06iu4uNMtpkHngODjIzgfjWc9vZRdI0CDr8mMfXHNbYSurJKKb9DOpVa1bObH/CR&#10;eXtN5pyvkc+WSCPoWzWtbJrLRBZrq2kAyfkiIGf++jXWWHgy91mNL7SbW2uUkyQ0MkZ+dR9xgSCG&#10;PYkY6jPas3VvDWv6TbJqup6QkUSzhCyTwSSo2SuTDHIZOOeSuOh6EGvcWRY2rDmjh3bvyo8utnmF&#10;g7Sqr7xI1ukQBSpYc5YfL+Wc1A76pnyxLbo2eoQc/mTWybdoI1kYq2ecA8gn1Hamvam5USYLBsqu&#10;3ofYEDn8K+fhgMR7V0VSvLsldne80oqHtOfT+u5k2MJVbp9Sm87zIVQ7sYADA8Y47Vow6bZQw77f&#10;o3Y9MHsOa9F8N/CrUdRtGl1BdnmjGB2HYc+1Nn8Car4aYw3Mck9sp3LKiZdARxken059q+uxPhzn&#10;TpKrGi3fpsfn2L4twbqyXOeX3lgXtw2xs+iEhj/SuUbS7ydioivBz1a4A/xNe5nSjNbJLbSxPG2f&#10;uPllx2dR8w/EVivaWbtteSPOeocZz6818hiaWOwMuTE4eUX5p/8ADGtLG0qy5qc0/RnmKeEr6aMD&#10;z7uILyP3+f6VIvhK8t3BFzcsAc7WlDA/XivS20Vy37q4+UgcEZ/lUH9i3oOFlXBzgFTk/WuB53N6&#10;c6+4226HDPp7xg7jJu45BHH0p1uqxyfvHuevIfGOPpXbf8I/MebiYMvYKmD785pv2XTrc5Ei5B5D&#10;YJyO2P6Uljub3YrmfkU5pK7ZQkAe22xoUB5yjtnj8cVRNhaoRcZLSLlkEjdSOR165r0A6TeG1S6a&#10;3kiRvuGVShb3RWwzfgK7vwl8Kr7V5l1DUozFGBujEikMxOeSO3HavsuGfD7OMwnFU8NKMX1aaX4/&#10;pc+ezTinB4aLvUTfZM8qtAbuzW9kQhSSNwOVU+hI+79Dirv9mrIwAQE5+XOcV9Lv8HbUHztLla2l&#10;IIZ4xw2ezKRtYexFZmoeBtWt1H27TIZtoJa408/Z5G9SUOUJNfY476P+aqLlh5q/Z3/NHg4fxGws&#10;9Ki/r5s8GFmUi8lgUX0xuX8qzbjRtHulK3NvZSNjnzYR398V61e6LDZtlZpYSedl/bsn/kRAVP4V&#10;kxxWxLBlt5cZ5jnQ8/R9pr84x3hvxHg5NSwkn5x1/LU9+hxHgayuqi+Z5B/wgng0vuk0u0ORgmA7&#10;O3+yVrRsvCHha0/484763YnOIZ5Avb3b+deqx2Nhxut3bI7BSPzBrQt9Ms7nIjtZTkk4ZV5x+NeV&#10;LKM++GWErf8AgM/8hVMfhHrzr70c9oNw1nEq2V1e5TgCaZ2OPz966WW+1qaJViu54lABysjnn6Ek&#10;f56Vs2mjXTti2tSoAB3TPFEMemS3T1qC/wBMvTPHbRNZyuw5is2a4YZ5GSihB+LV7OR+Gud4uqr4&#10;Ka83Fr87HjYvOsJTveqvvF8GaZqWq+LbK3lvJbjM6OUdt3AOSetfoaGngXCDIOCOOnvXzF8IPANz&#10;pdy2tXqqs0nKrgAhSOnHH86+q7QEKFOfY/Wv9OfADgytkuVezxGkpO/ppofzn4iZzTxeJXsndR0J&#10;re4835TkH1P9K2Y5SvG7gnt14rPFpFJjqCfQcEVoRxKi7WPHXLdSO1fv6dj8zqGpBIGI3Hn+dbEc&#10;A5YnIz9Px/CsOO3dyCoPpiul0+J8kH5h6e9bKVzJixw+YBs/A/rVkWZ7c8kAkc1sR2g2jaMeuK07&#10;XTLichY0Yt7DrmhmLZzRsmZhuGR7/jUq2TMCnUHk5HTFet6N8PtV1FgzrtU9/wD69ew6J8K7C0Ak&#10;u13NnPPrTY+W6Plm10C/uxughZwB1C5/Srf/AAimq/8APtJ/37/+vX2/baDZWkYjjhVR3wBn+VWf&#10;7Mtf7g/z+FZ85yn/0f3qniAUKMYzn36VjzRM6jAx2rppF38HoMdeDVG5WJFJPbj0rzkznOangVFO&#10;4Adc8Hj3rBuFadtkeeOOB1/z9K6OR5bl8IAQCck/5FRGBkBUkcnoBg07m62OXaxSNN2Mk9zVKW3x&#10;krjHPQV1MqttOcYPAyfWs2YL0kznp/8AXrKUug0cnPAu0sRjnjuay5bKOXDfNx254PeusSx8xyVU&#10;4GOR/hVgWgD4A+UVlPY6FqcQ2nlVBwMHIGP/ANdUJNOO7BBHsK9Fe1DHacfUfzqnPapEuHHUjj1/&#10;AVzz2Z1UZJHyz8bPDsmqeCLm0gQ+YoE8ePVO3fqCa/MC6tJba5bcxjBJ/wBXwwBGP64r9xb/AMO2&#10;2qWzW92AY3BBDD1HSvlfxp+zBBd3baj4ce3y2cw3aFkLH1III/A1/NfjX4S1eIFGthaijOKtr1P2&#10;vw08Q6eVxlQxEbxbv6H5j3Gis/DXdxyeSTs5PbpWCPD2mITmS4fJwxM74688AivsnWv2dPiJptzI&#10;w0kzIc7RZ3XB9wHGce2a851T4YeMLWFYP+Eb1kOdwMouISqnt8vlnP8A30K/kTFeAPFNGTUIxfo3&#10;+qR/QOD8UcnqJNzf4f5nzrJoeiwXAlaINgZBfLn15Lk5+lMa3skKmCIjA6KAFA9sCvXLP4R/EK5u&#10;GF5p1+YiOAkUUZz7lpG498fhXRWvwP8AGZBgOlTCM9JLm6VG68D5FcEfhSpeA/E1T44pesm/yTPS&#10;l4oZPBaT/L/M+f3fBwEfGSBkn+tXLDRtW1ZSLGCSQA/NJtxGvXO5zhR+Jr6btf2dteum3XIs7QNy&#10;+wy3DYIwy4kKrg+hBxXolp8BNKWKOHWr7UL0RjKRtIViXtwi4Hb1r67Kfo1Y+dni6tvRfq//AJE8&#10;HHeNODgv3ELvz/r9T4zsfCcdxO0N5ISykbbe1/fSyN6KE4A9WY4FejeGvgrqGpstzrkS28Q+ZLdQ&#10;WLDsXbPX2XivtbQ/AWgaLFt0mySJQP4UA/l69a6keHpGQGGPIA78f/qr9ayfwEwGGglKDk+71f8A&#10;XokfAZn4s4mu9JWX3Hxr4o+GdoNJ8uGKR5I0PlADAyOP6dK8AbR9St2a3miKuv8AyzfCkj/ZBI3Z&#10;7bc1+q0XhO8nXEyADgAVUvPg3ousqY9WtI5AT3GePoO/vXJnX0d8Fi3zQbg/L/gmOX+LtfDXi/eP&#10;y4n03ULchb60uIW6DzYmXOOT1HNZZhtpIyzCIjHB4PWv09f9mjQGTGnXOpWQ28RxTuI8em3OCPwr&#10;k779kKOW7bUF1G4eQjiR1jZgBwBlkOMV8LifosYlP9zi/vj/AJM+tw/jrhrfvKNvn/wGfm8+m6Sx&#10;DSIgOck5I/kRVmKOIDyrWMsSfl2Ddkjn3NfoUn7K06ELdahdOMH5QIgB3HSLpWfD+yvoWm/6OPtc&#10;kayC4VWkJCyA/Ky4AZTn0Ioo/RZxzsquN0/w/wD2xpU8d8Hb3aL+/wD4B8IwWd5cRLcQIViPR2IR&#10;DnPO5sDHB+pGBzxXW6T4WvdTmWOyD3RJ+b7EhkXGe8rbYx+Z/Hv9+aR8CfDWmorR2KSMhLZlBk5Y&#10;5YjfnBJ5JA5rtrXwV9kO1YgqrxwMYAr7nJvow5XRtLFTlUfm7L7lr+J8rmXjliqiaw8VD8/xPizS&#10;vgffagFfVI47eHAb7OrGSSQ/9NHIGf8AdUKvqDXrln4C02ztjbLCoVVHAAHQfjX0mfCV0yA4K8jJ&#10;x29ali8HEyBpMMQMZOf5Af4V+u5b4aZfhIKFCil6JH55jePcVXlzVKjZ8u6j8IdLv5DPaZhkIK5Q&#10;evYjoR7Vwk/wL1a2DR29nDeJjCGOR4ZQfUYyp/EV+gNt4QQ4Lpz2xxXU2XhO3i+8h7YwajF+FmV4&#10;i6rUE790n+aMaPiDjKLvCo/vaPyr1D4M+K4IQ0WnaqvHXbFOPzG0/wA64K4+HfjSJ2gS0ugP4g9o&#10;3T04fB5r9pV0WJVAYMBnAyf1qC40KyMhEiA5IOCv86+bn9H3h+UudYdRflp+TPaj4x5klyuSZ+L8&#10;Xwe8Rzv58unTvvYb2+zxKcjvl2/pXd6Z8EfEV3F/pFvc5Bz81xFEPxCIx/Wv1iHhnTJl+aFSG6HA&#10;57VW/wCENshwsa+nC44rtoeBWRwd3Sv6u6/M4q3izj56JpH5taT8BJ0y119lj3cFsNcSfg82VH4K&#10;K9Q0D4Z6NpUwmaPz5CoXzJvnYY6Yz0HsOK+zn8GWjH7nPQAf1qk/ge0hkLEYB5A7ivr8u4Ay/CpR&#10;oUFH0SR85jeNcVX/AIlVs8Ht9DjjjEUcfAIwAKtDw8tx8pQEdwRxX0BbeGLcDhOn+RWlD4biQ/Ku&#10;M9TXsLhyj1ijyJZ7L+Y+QNX+C+g66m6Wyj3ZyZFXa31yMVxl3+yvo2rqIGur1FLAosmJkUj0Dg4/&#10;Cv0ATw5GhyAvXtQdOmhkIiHy/wB3jj3rnrcHYSorVKSYR4mxEfgm0fnLd/sY6wQwsNWUqTn54yrE&#10;9OoIPFc/N+xn4yc7hqYCr0Mfm8+nSQV+pNtZyEESNluh79u3Srg05sbdvHQfhXiVPCnJZvmnhYt+&#10;h1rjnMI7Vmfk8v7FesLIJ7+9kYq27o7Z9sPIQc+hBr0DQ/2ZINLCG6nvJVUDKxsIgfT7gBP51+kL&#10;aXv5xnGMZqhNo4bJYY9OoP5V6GC8O8rw+tHDpW8jkr8ZY2ppOqz5P0T4QaPpDCW1s0L8Zkcbm49W&#10;Yk13kXhSRUCJEoHcYx3/AM9693g0+FP3bKTxjJ/rW1HpkJP3AeK+hjkdJbRPJlms3uz54/4QuWbL&#10;MrDjjHGat2fhUHCXPJ45I7+9fQQ0xWONoHPfpnvUUmkyqCQF2njGK0/sOHYj+0pHkA8EWVxHi6hR&#10;gQRgj/GqjfBvwRfRlb7SbVzgjcUAYj6jmva4LaMHBBLdOmMfrWpHY9v171X9hUWrOCfqhLNqi+GR&#10;8yXH7N/wvuHDDS1ibOcoSB+RNVU/Zs+Hq4aK3cYb/nocfiAa+qhpzs+TnrwfSmyaNHjKqGbrz3+u&#10;KqPDOE/58r7kU8+xG3tGfNVp+z34Itjm3tosg9WUEk/jXVWnwp0qzQJbRQqM9AoXtXtsNo0S4kAX&#10;vz3zV6K1jYZQ/U//AF69PD5NQh8MEvkclXM60/im2eKR+BfsjB4F6joB0x/nvW5baA4GyXIJ4G7g&#10;A+9espa9WxnHfHP41YfTY5TnHPOTjpXt4emo6I4a1RtHlsXhCb7aLoTyhBhWtxsMRPXIyu4H6MK6&#10;WLw8kY5UnqMYrqBZyW2HALLnI46fT0rYt1WRcg/MOcV2S0dzkcrnIw6OgAKqBz6VtWmjSP8AKi9B&#10;xx1rsbDTVuH59ceua9R8P+GIiQXA9+OKtSuSzzTTPBl9duny9eM4ycV7N4d8BxwbSY/xxXpWlaFb&#10;RKAwAwOP8+9dRGIoxtxgA8c+lO5gzCs9LgtYwsXHHJAxWl9nJG0ZHGRx2rQUoTgHufTmpQQdrDnI&#10;yB/+qrUugmzNNtGw/eE9T14NN+x23r+v/wBatkuBwOMcHvSeYf736f8A16gwe5//0v6BLqYRKAAC&#10;f4cj/wCtWBNBNdbmzjPt6VtfZJmxuK4J5JOelK8PldQcY6Kcdq8xXWpzJ3MP7M0cYWQDHOWHX8qr&#10;yxqWBA6jqf8AOa3HTtz7ZJz+NVXg53YGDyc9M1m2bp7HMSxgLlRgZ/DNZ32RpWJcn8K6t9PDMZGb&#10;nHYen+NTR2QUbUHOOMjjNIlz7HMiyaMcADnIxSLZsSGPXr0JrpFs+ee/A9vcdKcbYxnHTHqcVnUN&#10;YzaOSuLYqpcYPGADxk/lVM2ck8gAOQeT7CuxksVbq5yRn5TUBs47ePvjGM4JP1rM2VRHNtaAqAVX&#10;OMAAYqq9qpj+6Bx16V1jQK4Axg9frVA2yoxY9B37VzSpxb1NY17bHI3EQUY2KcdyfWstrGK6Ijlj&#10;XjPOM8e/+FdpcWkR4GMEck5Gcdu1LDYlV8xlOWHbtWEsInqjeGKZ59P4ZtMgBB0IOBiqEnhOBss6&#10;gen49K9Tazyc46Dpg1AdPLHkEYP+elZvB+RqsYzy4+D7YsDgfTGapv4LgkJLBTnAYL2xXq8tqoYA&#10;oxGeOwH4UJZKjkxrgED/ADj2qfqSLWNl3PPE8KW0agBQeO4z0q2nh6BRjaoHQnFehizxIAAQDzki&#10;hrEnC89Pb9O1Z/VF2H9efc4H+wbeMbjjB4+Y8c09dIgC/II+Rx1OO1dtNZbE7DAHYH+fSoYbCHIK&#10;hsjnOB1644pPCrsL62znV0uJQOCQAPY59qk/s5AhXB9D/OuxFkwQBF5J4z0qP7Cy5Ljt1oWHJeLk&#10;cZ9gh4yOR6CqM+nW7sW8sMBjJPXj6Cu+NmN2cEYPXGKoS2AJZ2I+tP6siPrcuhyyaNb+WCidR/Kp&#10;W0CHbuRUye45rs4rPIXbz2ANWorLaNzKO/er+roFiZHCpoyhcleMc+34VBLpMZ/1afeHHAxn6V6K&#10;YI+dy47CqNzaIWHHrzip+roTxEjl7PTMx7sD0OPb61d/st920DAPb2NdDDCqrtwMk8g4NXfsxyCA&#10;PoferjQSM3iGciNJdSWwcds4qnc6XGpDKuM/5713hiHLDt+FV57YyqQv3QM46/rVeyRPtji7XTzs&#10;wSBjnjmr/wDZyY5PXkCtmONRIN2Bng/U1dEQ5Jx1wM8DFHsUhOqcp9hQElQCc+lRSaWsi7m4ION2&#10;K60W7FCwA9/w6UjQjlj6VPsUT7VnIxWMcZzvUgnJyP61dSziPQHk/r6960ZbXDHCnB9ulWoigXp8&#10;w4/xpqihSq6GUbAAfdyM96kfTlaM71GTx79a11SUnaFIB9qe0M+PlHAHf249afsUT7VHJGy8hsfK&#10;SPw/xrRgtFZd4bP/AOutl4JypI9yBgVF+8ztJxk8+2aapISqlVLIEHI78k/lURsY14HXNbcdvK+C&#10;M/SplsJ+r/l9KPZpD9qcjLZ7JD0Pfp+tT28WeHzkccdPx/wrpmsXcZUAdhnpzVKTTZU5BGPYcj3p&#10;xgmZyq9SJLeIfKQM579M1L5CH6Y7dTVyGBj94DI7CtKKwXjA56c+laqk+xn7W+5zU1pDM25Rhsdh&#10;1H+faq8EbQgo+GHXB5I+mPWu5FmhXkDce2Kjm0qOXjAB55Pf/P1oVLQPaHPR7SPl65p/lHJ4AA64&#10;q4LWS3lJC5GeVGenrzWvBBG67xxkkYyM59KuNJle0ZgGDeMMA3Heo47R4mwoUDOfwrsUtE7LnOev&#10;apf7PjcDjPocCtow7iU9dWcrCkjggFMe3XirqwSMMgEdxWq+jvnchxntycfhVyG0lX5XwT0+taw0&#10;ZbktjGW0Zl2t37f0xUtroTyMQoJHUA9vxrr7LSXkYbhk8HaPavRdI0DKglMFuintWrSe5gpXZyXh&#10;/QG3oJEfj/ZOPrXtukaIsYAI4HcVdstAzGMYAAJP1/wroo7d7LDLk9sZ4IqI7hKSsSx2DjaqE5x6&#10;1OloEbGDkdf8KswyRyHnGehHpzV4dR3HoPWtTnVRGalvtb2xnI96nS1QrtGD+prQIU4KqTkDnPFO&#10;8teCRhj1xQCdzPEA67iPcc0vkD++/wCVaQjyAMYPfPNL5Lf5X/69Bkz/0/6GxCqDYMDnjHpVZ4j5&#10;hyOoGADXRGyUDJOFP+RVOaGNMEZOeOea85LQ5IPQ56SJ3wqdAfm/HocVXNrKcCRuO3HPH0roNpYD&#10;b05HT/Gnm0Y4wOxGBWLRstVoYf2TgKhODxx2NKkKAjdz1BxXRJps5UZPsfbiriaOwHzccZJzSuQc&#10;c0C9zz0x3I/OqU6M7KI8Y6be2R61182nqrHIG4cZIqudNUHcQAT3rOZtF6HMRadtHmIcc5Hpj6U5&#10;7Y7ssTgED69v0ro20645CjjrimrpNxyGzjBHP+NZlHM/Z2BxwAT+P8qrzW0eSHbGeB06/jXY/wBj&#10;yJGS/Cjr7VRl015Vx3boOuP1qXG4HKf2fGjbpJAQDx2z+uOfpUjWjo2Rgjp0x9OnpXSf2aYkxtGe&#10;hx/+qmtp87noR2+n1ppWNoy0OXFuxB4wOmf61CYFT5n3MCDxg/lXYR6FcykjJA6D6/XNPl0BkwDg&#10;+3+TRYiUtdDz14S43LuA7E5/l61ehs0RVSRi2Fxz3967CLRYzIQoGMZGafJo+3G3scc1nKBUKjtq&#10;cfLb4wqY5798ZpRAOpI9MCusi0SaSXHUev8AKtFPDIkH7w9O3tWU46CdRnnUkWSBJ39P15qWK3AJ&#10;IBIIAzx3rv30KHzTHxgdQTU1toQeQEgAEbunftip9maKTODMUuM7O3A/lmg2zsA5HI4PU16tH4cV&#10;yFIyOc1oxeGoTkFeg6dOafIjLn1PFTZFgVdNw9MVSGnTPkqjgE8jpXvzeHraEL8jNn07D86wpNMh&#10;8zDAnJ+XOR1//VRyIrn0PL1sZFUblOD1x+lRNZMueCOMc84/OvV5bCNMgdB2xWRLYx+oz6UOCEqj&#10;PPDZSYwpOfTFQtZTt/PmvR4NIVuSfQU5vDce7LucE55PQVKiP2h5xHpkiZAPPUg/5zVtdPlXCsD0&#10;+XPvXosOk2MPIYMxHPAH8qmksYtu5cDPIxzVciIcjzn7BIoJHH17UxtOwm8nHbNd/JYqBtcYHXOO&#10;1EWlFs46+w7U1FLUTZ5h9hCMyrz69TV1NOEsYJTcCOQRxz7GvQ5dDhEm8gEnrj1H4Vet9MjX5QMA&#10;dQec0ONx8zPNhpZx8oIGRnGBx9KiOlyR43DHGfy6V6jJZAKSAPY1UfTnwOgweQean2Ym2edyWDeU&#10;Rt568dTWdFp7jnaeeoJ9fb2r1iPTULZIHHH0px0sRHaFBBzz0x+dHsxuVzhoNPn8sZXb+v41N/Z0&#10;yn7nGa9KtoIjH5bAZX0HQEVBNAAcjkE9B0/lVKKJPNHsZl5K+2PrVKXT3P7xVIB4IAPfivSHt+du&#10;OeTjrxU0Wn7mAKkj0H/1qqwHnFtYTqAoUkc7QfUe9b0Oi3EihscemPWuvTSRC2CpJJzyOR+PFbNr&#10;ZgoTtAJ5I460nG4HnL6I3QLxjGMVQfTHQlcce9eqS2LbTnGe2OlZkunSchcdeTjNOMUJ7HmH2CQP&#10;tQEYyckGtOzsHmbng9PqPxrtTo8zxk9Ox460sWnzRuEYYOc7jxn/AD6VulYwMiLQyecnAPHY47US&#10;aOEXgdT+Rrt7OBnBXdwM/wCRVmTTy33vXIx+VJRQ4uzPL7jSkcbXHQ8HHXvWX9mjtXKoGyOccY/p&#10;XqcukO2W5/H0rLn8OSSj7pwO44waoG7nJRRrMuenHToc1bjjYErjvkEcVd/sO9hkGyPaeme2B/n0&#10;rTsdGvJ8hxwvG/AoEY6QO5wMZyO1bFjpAaQErxjn3z6109p4ddcHOT1xzXXWOh/KE29BknkcU0bm&#10;NpWjqANo9DwM16LpelqhBIIPTIHpVux0ra4GMY/r6V2Fraqi5A6jnHtVOTMositrSOKMHGDjp7Va&#10;MKlPm+bscVaVCVOfTrT1VW5yBnv2HtShuQ9jHntUhwUDdemelMtrhWkCSjafr6VvNHnv+Y/Ws+bT&#10;2Yl0zn9BWxgSRL8xZO59fanlcnk8AE49vyrLgZ4mK547r0P51qxyhxuU54x9KDSmKsbE4zgdjjP9&#10;RT/JP98f98//AF6Cx2/MT+Wf0NN3L6n/AL5H+FBmz//U/pnfS1C7QvU8mqL6KpYbQCen9a9ai0uG&#10;bDJj5uQxrSi0mFcKMAqOgrzk9LnnnkkXhwAYkGDjp1FXo/D0YXJXlR1FeqppkMinGPQ/h2qaPTIW&#10;OAO3NZzZ0QdkeWHSItnyg5AHGODisyawnLbUUDjBH8q9cubCEAYGB3P149qjXRllfJxtH51jPYDx&#10;saNcyLmRSMdvepxoD7vXHHP/AOqvaBptsp2gcY5NM/syJ2HABPSlzaFw3PIBoxUncO+MDJqb+ygX&#10;+VcZ616mdJjVTIemeMflUM2lxY64wcDHr3rM1PIrvTCzbd20jPHrWaPDs7N5hJIwevf05r2NtJt+&#10;c5IzuP0rQXRYSnyYwO+OeaAPEE0CbO3HHUd+asJogXC4578Z/CvZpNFjB3ADGPzqAaJHkbTzgGgD&#10;ykaUVzgde3/1qyrjTrcSeYdwx/d6fhxXs0mixBQ7E57AHFUF0O0aTymHOOQf/rUAeUw6adu5VJ3c&#10;gnqfSpl0ZpHxtHBr2kaJajKlQeKlTQ4j9wAelKWwHkSaSEGFA49vyppsTH1ByPT+VetnQ4ep/KoZ&#10;9LQsUjxjA7ev41nK1tAPGBayMSNhy3Hr+oNdFb6S4QAAkDHUdK7+DRFW58qQL6tj2roYtIhTKjGM&#10;cfSl0GmeZJpiRc7c+341YNuyrsCnjg16M2lwKeQMZwfWkfS7cpuVQB3ojuI8uuYZFXC9x0A55rmp&#10;dMuGYADIJ5GOf6V7ZNpsKxM3AAzj61lxWccjAgDGeR/nFJ7jueZHQ7iXC7cYH50g8MyD5mUn1/8A&#10;117Ymmwgjd0HWrA0qJVPTGPypCPET4fKnJA64pbjSMQFcDjoDxXtbaNAeMDn9KoXOgW8hJAXJAAG&#10;OM+lAHhn9lSCYHaevQ5I/CrbaDNN0B9QQK9fTQBuAIC4/HIrSj0eAnA+mBQwPCR4fmD7/QYzya04&#10;tEY8YIOOa9rOiw5C4AJNKNOtgMkDGaAPG30uCGPEignB4HXmqosQ0uEixnC/Kf517Fc6fFkgADAz&#10;0rKj05CMkL/vd8UAebvocsg3be+f0oTw9MxBdD0wa9iitrdoxtHr7/zq39htlO1RyMEUAeORaI44&#10;28YwM/T/ABp50B/vjJwT1x/hXsDWUHoPenfZISuNoGBQB4uujKrcFumMcZ/pWiPDZmHTORj8K9NO&#10;kwjcRxz3JP8AWrEdnGhKNjAwce1O2gHli+FlGdq8+wzirK+GsHAXp7V6otvFgqoHHY9/WpEt0Azj&#10;8fekB5VP4fwuVUA543HvVKLRZUYMcDscnrmvZ5IYQMsBjGce1Z8ttHGM7QxI6GgDgB4fMy71HJH8&#10;qk/4Rgbfu5xg89q7a1KodrrwTgexrX/dZzjODgfWmtyZSsebjwuAuwDg9O9RP4ZzGFxx/SvUnRAp&#10;wOQOv5VFIi527ep6VuZM8nXw1JG24Kw5wc46fT+Va0GhoUG4EHtnrXZTwAEy7VGM4OT/ACqKKRhy&#10;AFwffFAjn08ORkbQuR347/SrY8OoFACdTzXX2+CACOeuD61ZyrHAGRQBwsnhaKQcKMr3rMHh0Qvy&#10;GLA5wM7cV6eDg4A/XrUEqxIuXLYHzdenagcVdnKWekRPhsD0rag0iJMH/P5VbSe2VsRhiR1/E/Wt&#10;GCUSEqQQ2enpmmtzZsjt7VI+nA9at+XzwOOp9sUEk5PTNOQbvU+mfetJWMBCjIcY59fX8KNi5OR7&#10;ginj5hnHTjPFREYJI6g4BqIbiYMg7HB60mCQcY6Y68GhcDaex704uQevfgfhW1zAoy2nmt87Z9sC&#10;qEomtsxr19R0/HitouOGHUYz+NNeJX4bkYz+VBSlYzkulEY8wn8P8ij7ZB/t/wCfxqaWCIP5iLkH&#10;io9i/wDPOgk//9lQSwMEFAAGAAgAAAAhAJ7G/XnhAAAACwEAAA8AAABkcnMvZG93bnJldi54bWxM&#10;j0FLw0AUhO+C/2F5gje72WiaErMppainItgK4m2bvCah2bchu03Sf+/zpMdhhplv8vVsOzHi4FtH&#10;GtQiAoFUuqqlWsPn4fVhBcIHQ5XpHKGGK3pYF7c3uckqN9EHjvtQCy4hnxkNTQh9JqUvG7TGL1yP&#10;xN7JDdYElkMtq8FMXG47GUfRUlrTEi80psdtg+V5f7Ea3iYzbR7Vy7g7n7bX70Py/rVTqPX93bx5&#10;BhFwDn9h+MVndCiY6eguVHnRsU5jRg8a4lgpEJxIk+QJxFHDcpUqkEUu/38ofgAAAP//AwBQSwME&#10;FAAGAAgAAAAhAKieeEfGAAAApgEAABkAAABkcnMvX3JlbHMvZTJvRG9jLnhtbC5yZWxzvJC7CgIx&#10;EEV7wX8I07vZ3UJEzNqIYCv6AUMym41uHiRR9O+N2CgIdpYzwz33MKv1zY7sSjEZ7wQ0VQ2MnPTK&#10;OC3geNjOFsBSRqdw9I4E3CnBuptOVnsaMZdQGkxIrFBcEjDkHJacJzmQxVT5QK5ceh8t5jJGzQPK&#10;M2ribV3PeXxnQPfBZDslIO5UC+xwD6X5N9v3vZG08fJiyeUvFdzY0l2AGDVlAZaUwdeyrU6BNPDv&#10;Es1/JJqKbP904B/f7R4AAAD//wMAUEsBAi0AFAAGAAgAAAAhAOgW88sWAQAASQIAABMAAAAAAAAA&#10;AAAAAAAAAAAAAFtDb250ZW50X1R5cGVzXS54bWxQSwECLQAUAAYACAAAACEAOP0h/9YAAACUAQAA&#10;CwAAAAAAAAAAAAAAAABHAQAAX3JlbHMvLnJlbHNQSwECLQAUAAYACAAAACEAj55xV9sCAADcBwAA&#10;DgAAAAAAAAAAAAAAAABGAgAAZHJzL2Uyb0RvYy54bWxQSwECLQAUAAYACAAAACEAGkNGe30SAACk&#10;jgAAFAAAAAAAAAAAAAAAAABNBQAAZHJzL21lZGlhL2ltYWdlMS5lbWZQSwECLQAKAAAAAAAAACEA&#10;ay6fWuyyAADssgAAFQAAAAAAAAAAAAAAAAD8FwAAZHJzL21lZGlhL2ltYWdlMi5qcGVnUEsBAi0A&#10;FAAGAAgAAAAhAJ7G/XnhAAAACwEAAA8AAAAAAAAAAAAAAAAAG8sAAGRycy9kb3ducmV2LnhtbFBL&#10;AQItABQABgAIAAAAIQConnhHxgAAAKYBAAAZAAAAAAAAAAAAAAAAACnMAABkcnMvX3JlbHMvZTJv&#10;RG9jLnhtbC5yZWxzUEsFBgAAAAAHAAcAvwEAACbNAAAAAA==&#10;" w14:anchorId="32D9D0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top:8892;width:44494;height:374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xPwwAAANsAAAAPAAAAZHJzL2Rvd25yZXYueG1sRI9BSwMx&#10;FITvgv8hPKE3m1hQyrppKWrBXgS32l4fm7eb2M3Lskm76783guBxmJlvmHI9+U5caIgusIa7uQJB&#10;XAfjuNXwsd/eLkHEhGywC0wavinCenV9VWJhwsjvdKlSKzKEY4EabEp9IWWsLXmM89ATZ68Jg8eU&#10;5dBKM+CY4b6TC6UepEfHecFiT0+W6lN19hqew3H8cuptdzjiQb18LlzDttJ6djNtHkEkmtJ/+K/9&#10;ajQs7+H3S/4BcvUDAAD//wMAUEsBAi0AFAAGAAgAAAAhANvh9svuAAAAhQEAABMAAAAAAAAAAAAA&#10;AAAAAAAAAFtDb250ZW50X1R5cGVzXS54bWxQSwECLQAUAAYACAAAACEAWvQsW78AAAAVAQAACwAA&#10;AAAAAAAAAAAAAAAfAQAAX3JlbHMvLnJlbHNQSwECLQAUAAYACAAAACEA1RLsT8MAAADbAAAADwAA&#10;AAAAAAAAAAAAAAAHAgAAZHJzL2Rvd25yZXYueG1sUEsFBgAAAAADAAMAtwAAAPcCAAAAAA==&#10;">
                  <v:imagedata cropleft="5497f" croptop="5508f" cropright="8731f" cropbottom="3390f" o:title="" r:id="rId11"/>
                </v:shape>
                <v:shape id="Picture 9" style="position:absolute;left:29529;width:25419;height:120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idwQAAANsAAAAPAAAAZHJzL2Rvd25yZXYueG1sRI/disIw&#10;FITvhX2HcBa803SXRUvXKCIIrgj+7QMcmmNTbE5KErW+vREEL4eZ+YaZzDrbiCv5UDtW8DXMQBCX&#10;TtdcKfg/Lgc5iBCRNTaOScGdAsymH70JFtrdeE/XQ6xEgnAoUIGJsS2kDKUhi2HoWuLknZy3GJP0&#10;ldQebwluG/mdZSNpsea0YLClhaHyfLhYBX53rM3yb613ftMu4tnJMf5slep/dvNfEJG6+A6/2iut&#10;IB/B80v6AXL6AAAA//8DAFBLAQItABQABgAIAAAAIQDb4fbL7gAAAIUBAAATAAAAAAAAAAAAAAAA&#10;AAAAAABbQ29udGVudF9UeXBlc10ueG1sUEsBAi0AFAAGAAgAAAAhAFr0LFu/AAAAFQEAAAsAAAAA&#10;AAAAAAAAAAAAHwEAAF9yZWxzLy5yZWxzUEsBAi0AFAAGAAgAAAAhAHaruJ3BAAAA2wAAAA8AAAAA&#10;AAAAAAAAAAAABwIAAGRycy9kb3ducmV2LnhtbFBLBQYAAAAAAwADALcAAAD1AgAAAAA=&#10;">
                  <v:imagedata cropleft="7007f" croptop="22441f" cropright="7931f" cropbottom="8696f" o:title="" r:id="rId12"/>
                </v:shape>
                <w10:wrap type="topAndBottom"/>
              </v:group>
            </w:pict>
          </mc:Fallback>
        </mc:AlternateContent>
      </w:r>
      <w:r w:rsidR="007D373F" w:rsidRPr="002B11EA">
        <w:rPr>
          <w:rFonts w:ascii="Arial" w:hAnsi="Arial" w:cs="Arial"/>
        </w:rPr>
        <w:t xml:space="preserve">The effect of UV irradiation time on the degradation of Methyl Orange (MO) by CuO–clay composites was studied by varying </w:t>
      </w:r>
      <w:r w:rsidR="007D373F" w:rsidRPr="002B11EA">
        <w:rPr>
          <w:rStyle w:val="Strong"/>
          <w:rFonts w:ascii="Arial" w:hAnsi="Arial" w:cs="Arial"/>
          <w:b w:val="0"/>
          <w:bCs w:val="0"/>
        </w:rPr>
        <w:t xml:space="preserve">the duration of UV irradiation </w:t>
      </w:r>
      <w:r w:rsidR="007D373F" w:rsidRPr="002B11EA">
        <w:rPr>
          <w:rFonts w:ascii="Arial" w:hAnsi="Arial" w:cs="Arial"/>
        </w:rPr>
        <w:t xml:space="preserve">after adding the composite to the MO solution. </w:t>
      </w:r>
      <w:r w:rsidR="00987391" w:rsidRPr="002B11EA">
        <w:rPr>
          <w:rFonts w:ascii="Arial" w:hAnsi="Arial" w:cs="Arial"/>
        </w:rPr>
        <w:t>UV irradiation was carried out for 60, 90, 120, 150, and 180 minutes. The percentages of MO degradation obtained were 66.66%; 78.17%; 85.76%; 85.82%; and 85.84%</w:t>
      </w:r>
      <w:r>
        <w:rPr>
          <w:rFonts w:ascii="Arial" w:hAnsi="Arial" w:cs="Arial"/>
        </w:rPr>
        <w:t xml:space="preserve">, </w:t>
      </w:r>
      <w:r w:rsidR="00987391" w:rsidRPr="002B11EA">
        <w:rPr>
          <w:rFonts w:ascii="Arial" w:hAnsi="Arial" w:cs="Arial"/>
        </w:rPr>
        <w:t xml:space="preserve">respectively </w:t>
      </w:r>
      <w:r>
        <w:rPr>
          <w:rFonts w:ascii="Arial" w:hAnsi="Arial" w:cs="Arial"/>
        </w:rPr>
        <w:t xml:space="preserve">(Figure 3). </w:t>
      </w:r>
      <w:r w:rsidR="00987391" w:rsidRPr="002B11EA">
        <w:rPr>
          <w:rFonts w:ascii="Arial" w:hAnsi="Arial" w:cs="Arial"/>
        </w:rPr>
        <w:t>Increasing the UV irradiation time from 60 to 120 minutes resulted in a significant increase in photodegradation efficiency, while extending the irradiation time to 150 and 180 minutes only resulted in a very small increase.</w:t>
      </w:r>
    </w:p>
    <w:p w14:paraId="3F09C7DD" w14:textId="4BA336F0" w:rsidR="00EB52E4" w:rsidRPr="000119DA" w:rsidRDefault="00DD1860" w:rsidP="000119DA">
      <w:pPr>
        <w:spacing w:after="0" w:line="276" w:lineRule="auto"/>
        <w:ind w:firstLine="720"/>
        <w:contextualSpacing/>
        <w:jc w:val="center"/>
        <w:rPr>
          <w:rFonts w:ascii="Arial" w:hAnsi="Arial" w:cs="Arial"/>
        </w:rPr>
      </w:pPr>
      <w:r w:rsidRPr="000119DA">
        <w:rPr>
          <w:rFonts w:ascii="Arial" w:hAnsi="Arial" w:cs="Arial"/>
        </w:rPr>
        <w:lastRenderedPageBreak/>
        <w:t xml:space="preserve">Figure 3 </w:t>
      </w:r>
      <w:r w:rsidR="000119DA" w:rsidRPr="000119DA">
        <w:rPr>
          <w:rFonts w:ascii="Arial" w:hAnsi="Arial" w:cs="Arial"/>
          <w:lang w:val="en-GB"/>
        </w:rPr>
        <w:t>Diagram of MO degradation percentage with varying exposure times</w:t>
      </w:r>
    </w:p>
    <w:p w14:paraId="039DEDD8" w14:textId="77777777" w:rsidR="00DD1860" w:rsidRDefault="00DD1860" w:rsidP="005626BF">
      <w:pPr>
        <w:spacing w:after="0" w:line="276" w:lineRule="auto"/>
        <w:ind w:firstLine="720"/>
        <w:contextualSpacing/>
        <w:jc w:val="both"/>
        <w:rPr>
          <w:rFonts w:ascii="Arial" w:hAnsi="Arial" w:cs="Arial"/>
        </w:rPr>
      </w:pPr>
    </w:p>
    <w:p w14:paraId="6AF3CC3D" w14:textId="5F6A1469" w:rsidR="005626BF" w:rsidRDefault="00987391" w:rsidP="005626BF">
      <w:pPr>
        <w:spacing w:after="0" w:line="276" w:lineRule="auto"/>
        <w:ind w:firstLine="720"/>
        <w:contextualSpacing/>
        <w:jc w:val="both"/>
        <w:rPr>
          <w:rFonts w:ascii="Arial" w:hAnsi="Arial" w:cs="Arial"/>
        </w:rPr>
      </w:pPr>
      <w:r w:rsidRPr="002B11EA">
        <w:rPr>
          <w:rFonts w:ascii="Arial" w:hAnsi="Arial" w:cs="Arial"/>
        </w:rPr>
        <w:t xml:space="preserve">In detail, an increase from 60 to 90 minutes resulted in an increase in degradation of approximately 11.51%, and from 90 to 120 minutes approximately 7.59%. However, in the 120–150 minute and 150–180 minute ranges, the increase in degradation was only approximately 0.06% and 0.02%. This indicates that most MO molecules have been photodegraded within the first 120 minutes of UV irradiation, and after that the system is in a </w:t>
      </w:r>
      <w:r w:rsidRPr="002B11EA">
        <w:rPr>
          <w:rStyle w:val="Emphasis"/>
          <w:rFonts w:ascii="Arial" w:hAnsi="Arial" w:cs="Arial"/>
        </w:rPr>
        <w:t>plateau</w:t>
      </w:r>
      <w:r w:rsidRPr="002B11EA">
        <w:rPr>
          <w:rFonts w:ascii="Arial" w:hAnsi="Arial" w:cs="Arial"/>
        </w:rPr>
        <w:t xml:space="preserve"> zone where the photodegradation rate becomes very slow. Thus, practically speaking</w:t>
      </w:r>
      <w:r w:rsidRPr="002B11EA">
        <w:rPr>
          <w:rStyle w:val="Strong"/>
          <w:rFonts w:ascii="Arial" w:hAnsi="Arial" w:cs="Arial"/>
          <w:b w:val="0"/>
          <w:bCs w:val="0"/>
        </w:rPr>
        <w:t xml:space="preserve">, 120 minutes of UV irradiation can be considered the optimum time, </w:t>
      </w:r>
      <w:r w:rsidRPr="002B11EA">
        <w:rPr>
          <w:rFonts w:ascii="Arial" w:hAnsi="Arial" w:cs="Arial"/>
        </w:rPr>
        <w:t>as adding irradiation time up to 180 minutes no longer provides a significant increase in efficiency.</w:t>
      </w:r>
    </w:p>
    <w:p w14:paraId="7C2139FD" w14:textId="77777777" w:rsidR="005626BF" w:rsidRDefault="00987391" w:rsidP="005626BF">
      <w:pPr>
        <w:spacing w:after="0" w:line="276" w:lineRule="auto"/>
        <w:ind w:firstLine="720"/>
        <w:contextualSpacing/>
        <w:jc w:val="both"/>
        <w:rPr>
          <w:rFonts w:ascii="Arial" w:hAnsi="Arial" w:cs="Arial"/>
        </w:rPr>
      </w:pPr>
      <w:r w:rsidRPr="002B11EA">
        <w:rPr>
          <w:rFonts w:ascii="Arial" w:hAnsi="Arial" w:cs="Arial"/>
        </w:rPr>
        <w:t>This behavior is consistent with the characteristics of heterogeneous photocatalytic systems. In the early stages of UV irradiation, the number of active sites on the CuO–clay composite surface is still abundant and the concentration of MO in the solution is relatively high, so that the formation of reactive species (e.g., hydroxyl radicals and other radicals) on the CuO surface and their interaction with MO molecules occurs at a high rate. As irradiation continues, the concentration of MO in the solution decreases and some of the active sites are covered by degradation products or intermediates, so that the frequency of effective collisions decreases and the rate of photodegradation slows down.</w:t>
      </w:r>
    </w:p>
    <w:p w14:paraId="3D06974C" w14:textId="77777777" w:rsidR="005626BF" w:rsidRDefault="00987391" w:rsidP="005626BF">
      <w:pPr>
        <w:spacing w:after="0" w:line="276" w:lineRule="auto"/>
        <w:ind w:firstLine="720"/>
        <w:contextualSpacing/>
        <w:jc w:val="both"/>
        <w:rPr>
          <w:rFonts w:ascii="Arial" w:hAnsi="Arial" w:cs="Arial"/>
        </w:rPr>
      </w:pPr>
      <w:r w:rsidRPr="002B11EA">
        <w:rPr>
          <w:rFonts w:ascii="Arial" w:hAnsi="Arial" w:cs="Arial"/>
        </w:rPr>
        <w:t>The role of the clay matrix is also essential in explaining this profile. Modified clay containing CuO functions both as an adsorbent and a photocatalyst support. At the beginning of UV irradiation , clay helps concentrate MO around the CuO site, thereby accelerating photodegradation. However, when the surface begins to be covered by intermediates or adsorbed MO molecules, the additional adsorption capacity decreases and a near-equilibrium condition is reached.</w:t>
      </w:r>
    </w:p>
    <w:p w14:paraId="52BADF75" w14:textId="0F7CAD07" w:rsidR="00987391" w:rsidRPr="002B11EA" w:rsidRDefault="00987391" w:rsidP="005626BF">
      <w:pPr>
        <w:spacing w:after="0" w:line="276" w:lineRule="auto"/>
        <w:ind w:firstLine="720"/>
        <w:contextualSpacing/>
        <w:jc w:val="both"/>
        <w:rPr>
          <w:rFonts w:ascii="Arial" w:hAnsi="Arial" w:cs="Arial"/>
        </w:rPr>
      </w:pPr>
      <w:r w:rsidRPr="002B11EA">
        <w:rPr>
          <w:rFonts w:ascii="Arial" w:hAnsi="Arial" w:cs="Arial"/>
        </w:rPr>
        <w:t xml:space="preserve">To understand the reaction rate mechanism during UV irradiation, data on changes in Methyl Orange concentration over </w:t>
      </w:r>
      <w:r w:rsidRPr="002B11EA">
        <w:rPr>
          <w:rStyle w:val="Strong"/>
          <w:rFonts w:ascii="Arial" w:hAnsi="Arial" w:cs="Arial"/>
          <w:b w:val="0"/>
          <w:bCs w:val="0"/>
        </w:rPr>
        <w:t xml:space="preserve">UV irradiation time (t) </w:t>
      </w:r>
      <w:r w:rsidRPr="002B11EA">
        <w:rPr>
          <w:rFonts w:ascii="Arial" w:hAnsi="Arial" w:cs="Arial"/>
        </w:rPr>
        <w:t>were analyzed using first-order and second-order kinetic modeling, presented in Table 2, and the linear regression results are presented in Table 3.</w:t>
      </w:r>
    </w:p>
    <w:p w14:paraId="6A5199AA" w14:textId="4CAA7CAA" w:rsidR="00987391" w:rsidRPr="002B11EA" w:rsidRDefault="00987391" w:rsidP="002B11EA">
      <w:pPr>
        <w:spacing w:after="0" w:line="276" w:lineRule="auto"/>
        <w:ind w:left="360"/>
        <w:contextualSpacing/>
        <w:jc w:val="both"/>
        <w:rPr>
          <w:rFonts w:ascii="Arial" w:hAnsi="Arial" w:cs="Arial"/>
        </w:rPr>
      </w:pPr>
      <w:r w:rsidRPr="005626BF">
        <w:rPr>
          <w:rFonts w:ascii="Arial" w:hAnsi="Arial" w:cs="Arial"/>
          <w:b/>
          <w:bCs/>
        </w:rPr>
        <w:t xml:space="preserve">Table 2 </w:t>
      </w:r>
      <w:r w:rsidRPr="002B11EA">
        <w:rPr>
          <w:rFonts w:ascii="Arial" w:hAnsi="Arial" w:cs="Arial"/>
        </w:rPr>
        <w:t>Photodegradation data for Methyl Orange and transformation for kinetic model</w:t>
      </w:r>
    </w:p>
    <w:tbl>
      <w:tblPr>
        <w:tblW w:w="93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25"/>
        <w:gridCol w:w="1323"/>
        <w:gridCol w:w="1596"/>
        <w:gridCol w:w="1318"/>
        <w:gridCol w:w="1010"/>
        <w:gridCol w:w="1376"/>
        <w:gridCol w:w="1212"/>
      </w:tblGrid>
      <w:tr w:rsidR="00987391" w:rsidRPr="002B11EA" w14:paraId="086CC30F" w14:textId="77777777" w:rsidTr="00987391">
        <w:trPr>
          <w:trHeight w:val="870"/>
          <w:jc w:val="center"/>
        </w:trPr>
        <w:tc>
          <w:tcPr>
            <w:tcW w:w="1525" w:type="dxa"/>
            <w:vAlign w:val="center"/>
            <w:hideMark/>
          </w:tcPr>
          <w:p w14:paraId="016B6FB2" w14:textId="5EB16979"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t (minutes)</w:t>
            </w:r>
          </w:p>
        </w:tc>
        <w:tc>
          <w:tcPr>
            <w:tcW w:w="1323" w:type="dxa"/>
            <w:vAlign w:val="center"/>
          </w:tcPr>
          <w:p w14:paraId="7F36EDA7" w14:textId="77777777" w:rsidR="00987391" w:rsidRPr="002B11EA" w:rsidRDefault="00987391" w:rsidP="002B11EA">
            <w:pPr>
              <w:spacing w:after="0" w:line="276" w:lineRule="auto"/>
              <w:contextualSpacing/>
              <w:jc w:val="both"/>
              <w:rPr>
                <w:rFonts w:ascii="Arial" w:eastAsia="Times New Roman" w:hAnsi="Arial" w:cs="Arial"/>
                <w:b/>
                <w:bCs/>
                <w:color w:val="000000"/>
                <w:vertAlign w:val="subscript"/>
              </w:rPr>
            </w:pPr>
            <w:r w:rsidRPr="002B11EA">
              <w:rPr>
                <w:rFonts w:ascii="Arial" w:eastAsia="Times New Roman" w:hAnsi="Arial" w:cs="Arial"/>
                <w:b/>
                <w:bCs/>
                <w:color w:val="000000"/>
              </w:rPr>
              <w:t>C</w:t>
            </w:r>
            <w:r w:rsidRPr="002B11EA">
              <w:rPr>
                <w:rFonts w:ascii="Arial" w:eastAsia="Times New Roman" w:hAnsi="Arial" w:cs="Arial"/>
                <w:b/>
                <w:bCs/>
                <w:color w:val="000000"/>
                <w:vertAlign w:val="subscript"/>
              </w:rPr>
              <w:t>0</w:t>
            </w:r>
          </w:p>
          <w:p w14:paraId="56AF2B0E" w14:textId="79482A0F" w:rsidR="00987391" w:rsidRPr="002B11EA"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(mg/L)</w:t>
            </w:r>
          </w:p>
        </w:tc>
        <w:tc>
          <w:tcPr>
            <w:tcW w:w="1596" w:type="dxa"/>
            <w:vAlign w:val="center"/>
            <w:hideMark/>
          </w:tcPr>
          <w:p w14:paraId="11A8B2B2" w14:textId="08E1BA27"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Degradation (%)</w:t>
            </w:r>
          </w:p>
        </w:tc>
        <w:tc>
          <w:tcPr>
            <w:tcW w:w="1318" w:type="dxa"/>
            <w:vAlign w:val="center"/>
            <w:hideMark/>
          </w:tcPr>
          <w:p w14:paraId="0FDBFE88" w14:textId="06C9570B"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 xml:space="preserve">  (mg/L)</w:t>
            </w:r>
          </w:p>
        </w:tc>
        <w:tc>
          <w:tcPr>
            <w:tcW w:w="1010" w:type="dxa"/>
            <w:vAlign w:val="center"/>
            <w:hideMark/>
          </w:tcPr>
          <w:p w14:paraId="05C0584D" w14:textId="1CAF9C65"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0</w:t>
            </w:r>
            <w:r w:rsidRPr="00987391">
              <w:rPr>
                <w:rFonts w:ascii="Arial" w:eastAsia="Times New Roman" w:hAnsi="Arial" w:cs="Arial"/>
                <w:b/>
                <w:bCs/>
                <w:color w:val="000000"/>
              </w:rPr>
              <w:t>)</w:t>
            </w:r>
          </w:p>
        </w:tc>
        <w:tc>
          <w:tcPr>
            <w:tcW w:w="1376" w:type="dxa"/>
            <w:vAlign w:val="center"/>
            <w:hideMark/>
          </w:tcPr>
          <w:p w14:paraId="3F08363C" w14:textId="020EA71F"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(ln(C</w:t>
            </w:r>
            <w:r w:rsidRPr="00987391">
              <w:rPr>
                <w:rFonts w:ascii="Arial" w:eastAsia="Times New Roman" w:hAnsi="Arial" w:cs="Arial"/>
                <w:b/>
                <w:bCs/>
                <w:color w:val="000000"/>
                <w:vertAlign w:val="subscript"/>
              </w:rPr>
              <w:t>0</w:t>
            </w:r>
            <w:r w:rsidRPr="00987391">
              <w:rPr>
                <w:rFonts w:ascii="Arial" w:eastAsia="Times New Roman" w:hAnsi="Arial" w:cs="Arial"/>
                <w:b/>
                <w:bCs/>
                <w:color w:val="000000"/>
              </w:rPr>
              <w:t>/C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w:t>
            </w:r>
          </w:p>
        </w:tc>
        <w:tc>
          <w:tcPr>
            <w:tcW w:w="1212" w:type="dxa"/>
            <w:vAlign w:val="center"/>
            <w:hideMark/>
          </w:tcPr>
          <w:p w14:paraId="39157D18" w14:textId="072E022B" w:rsidR="00987391" w:rsidRPr="00987391" w:rsidRDefault="00987391" w:rsidP="002B11EA">
            <w:pPr>
              <w:spacing w:after="0" w:line="276" w:lineRule="auto"/>
              <w:contextualSpacing/>
              <w:jc w:val="both"/>
              <w:rPr>
                <w:rFonts w:ascii="Arial" w:eastAsia="Times New Roman" w:hAnsi="Arial" w:cs="Arial"/>
                <w:b/>
                <w:bCs/>
                <w:color w:val="000000"/>
              </w:rPr>
            </w:pPr>
            <w:r w:rsidRPr="00987391">
              <w:rPr>
                <w:rFonts w:ascii="Arial" w:eastAsia="Times New Roman" w:hAnsi="Arial" w:cs="Arial"/>
                <w:b/>
                <w:bCs/>
                <w:color w:val="000000"/>
              </w:rPr>
              <w:t>(1/C</w:t>
            </w:r>
            <w:r w:rsidRPr="00987391">
              <w:rPr>
                <w:rFonts w:ascii="Arial" w:eastAsia="Times New Roman" w:hAnsi="Arial" w:cs="Arial"/>
                <w:b/>
                <w:bCs/>
                <w:color w:val="000000"/>
                <w:vertAlign w:val="subscript"/>
              </w:rPr>
              <w:t>t</w:t>
            </w:r>
            <w:r w:rsidRPr="00987391">
              <w:rPr>
                <w:rFonts w:ascii="Arial" w:eastAsia="Times New Roman" w:hAnsi="Arial" w:cs="Arial"/>
                <w:b/>
                <w:bCs/>
                <w:color w:val="000000"/>
              </w:rPr>
              <w:t>) (L/mg)</w:t>
            </w:r>
          </w:p>
        </w:tc>
      </w:tr>
      <w:tr w:rsidR="00987391" w:rsidRPr="002B11EA" w14:paraId="72443652" w14:textId="77777777" w:rsidTr="00987391">
        <w:trPr>
          <w:trHeight w:val="290"/>
          <w:jc w:val="center"/>
        </w:trPr>
        <w:tc>
          <w:tcPr>
            <w:tcW w:w="1525" w:type="dxa"/>
            <w:vAlign w:val="center"/>
            <w:hideMark/>
          </w:tcPr>
          <w:p w14:paraId="4F83D8E9"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60</w:t>
            </w:r>
          </w:p>
        </w:tc>
        <w:tc>
          <w:tcPr>
            <w:tcW w:w="1323" w:type="dxa"/>
          </w:tcPr>
          <w:p w14:paraId="208CAEDB" w14:textId="736E3108"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102540E8" w14:textId="19139D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66.66</w:t>
            </w:r>
          </w:p>
        </w:tc>
        <w:tc>
          <w:tcPr>
            <w:tcW w:w="1318" w:type="dxa"/>
            <w:vAlign w:val="center"/>
            <w:hideMark/>
          </w:tcPr>
          <w:p w14:paraId="0037CB18"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8.335</w:t>
            </w:r>
          </w:p>
        </w:tc>
        <w:tc>
          <w:tcPr>
            <w:tcW w:w="1010" w:type="dxa"/>
            <w:vAlign w:val="center"/>
            <w:hideMark/>
          </w:tcPr>
          <w:p w14:paraId="7776FDC7"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0.3334</w:t>
            </w:r>
          </w:p>
        </w:tc>
        <w:tc>
          <w:tcPr>
            <w:tcW w:w="1376" w:type="dxa"/>
            <w:vAlign w:val="center"/>
            <w:hideMark/>
          </w:tcPr>
          <w:p w14:paraId="2AF2C5FD"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1.098</w:t>
            </w:r>
          </w:p>
        </w:tc>
        <w:tc>
          <w:tcPr>
            <w:tcW w:w="1212" w:type="dxa"/>
            <w:vAlign w:val="center"/>
            <w:hideMark/>
          </w:tcPr>
          <w:p w14:paraId="3EA2452A"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0.120</w:t>
            </w:r>
          </w:p>
        </w:tc>
      </w:tr>
      <w:tr w:rsidR="00987391" w:rsidRPr="002B11EA" w14:paraId="7D4F9E21" w14:textId="77777777" w:rsidTr="00987391">
        <w:trPr>
          <w:trHeight w:val="290"/>
          <w:jc w:val="center"/>
        </w:trPr>
        <w:tc>
          <w:tcPr>
            <w:tcW w:w="1525" w:type="dxa"/>
            <w:vAlign w:val="center"/>
            <w:hideMark/>
          </w:tcPr>
          <w:p w14:paraId="3DE4CE5E"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90</w:t>
            </w:r>
          </w:p>
        </w:tc>
        <w:tc>
          <w:tcPr>
            <w:tcW w:w="1323" w:type="dxa"/>
          </w:tcPr>
          <w:p w14:paraId="7BCF7C74" w14:textId="12AE6441"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0DCDB941" w14:textId="501CCC1E"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78.17</w:t>
            </w:r>
          </w:p>
        </w:tc>
        <w:tc>
          <w:tcPr>
            <w:tcW w:w="1318" w:type="dxa"/>
            <w:vAlign w:val="center"/>
            <w:hideMark/>
          </w:tcPr>
          <w:p w14:paraId="2848A292" w14:textId="0910749E"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5</w:t>
            </w:r>
            <w:r w:rsidR="004E637A">
              <w:rPr>
                <w:rFonts w:ascii="Arial" w:eastAsia="Times New Roman" w:hAnsi="Arial" w:cs="Arial"/>
                <w:color w:val="000000"/>
              </w:rPr>
              <w:t>.</w:t>
            </w:r>
            <w:r w:rsidRPr="00987391">
              <w:rPr>
                <w:rFonts w:ascii="Arial" w:eastAsia="Times New Roman" w:hAnsi="Arial" w:cs="Arial"/>
                <w:color w:val="000000"/>
              </w:rPr>
              <w:t>4575</w:t>
            </w:r>
          </w:p>
        </w:tc>
        <w:tc>
          <w:tcPr>
            <w:tcW w:w="1010" w:type="dxa"/>
            <w:vAlign w:val="center"/>
            <w:hideMark/>
          </w:tcPr>
          <w:p w14:paraId="0591781C"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0.2183</w:t>
            </w:r>
          </w:p>
        </w:tc>
        <w:tc>
          <w:tcPr>
            <w:tcW w:w="1376" w:type="dxa"/>
            <w:vAlign w:val="center"/>
            <w:hideMark/>
          </w:tcPr>
          <w:p w14:paraId="38B97F12"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1.522</w:t>
            </w:r>
          </w:p>
        </w:tc>
        <w:tc>
          <w:tcPr>
            <w:tcW w:w="1212" w:type="dxa"/>
            <w:vAlign w:val="center"/>
            <w:hideMark/>
          </w:tcPr>
          <w:p w14:paraId="3F4CB885"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0.183</w:t>
            </w:r>
          </w:p>
        </w:tc>
      </w:tr>
      <w:tr w:rsidR="00987391" w:rsidRPr="002B11EA" w14:paraId="1444860B" w14:textId="77777777" w:rsidTr="00987391">
        <w:trPr>
          <w:trHeight w:val="290"/>
          <w:jc w:val="center"/>
        </w:trPr>
        <w:tc>
          <w:tcPr>
            <w:tcW w:w="1525" w:type="dxa"/>
            <w:vAlign w:val="center"/>
            <w:hideMark/>
          </w:tcPr>
          <w:p w14:paraId="727253B1"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120</w:t>
            </w:r>
          </w:p>
        </w:tc>
        <w:tc>
          <w:tcPr>
            <w:tcW w:w="1323" w:type="dxa"/>
          </w:tcPr>
          <w:p w14:paraId="5D3E5915" w14:textId="4DE33358"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2701A94F" w14:textId="61E65B02"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85.76</w:t>
            </w:r>
          </w:p>
        </w:tc>
        <w:tc>
          <w:tcPr>
            <w:tcW w:w="1318" w:type="dxa"/>
            <w:vAlign w:val="center"/>
            <w:hideMark/>
          </w:tcPr>
          <w:p w14:paraId="05C906DB" w14:textId="2D11D89A"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3</w:t>
            </w:r>
            <w:r w:rsidR="004E637A">
              <w:rPr>
                <w:rFonts w:ascii="Arial" w:eastAsia="Times New Roman" w:hAnsi="Arial" w:cs="Arial"/>
                <w:color w:val="000000"/>
              </w:rPr>
              <w:t>.</w:t>
            </w:r>
            <w:r w:rsidRPr="00987391">
              <w:rPr>
                <w:rFonts w:ascii="Arial" w:eastAsia="Times New Roman" w:hAnsi="Arial" w:cs="Arial"/>
                <w:color w:val="000000"/>
              </w:rPr>
              <w:t>5600</w:t>
            </w:r>
          </w:p>
        </w:tc>
        <w:tc>
          <w:tcPr>
            <w:tcW w:w="1010" w:type="dxa"/>
            <w:vAlign w:val="center"/>
            <w:hideMark/>
          </w:tcPr>
          <w:p w14:paraId="0C18BA28"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0.1424</w:t>
            </w:r>
          </w:p>
        </w:tc>
        <w:tc>
          <w:tcPr>
            <w:tcW w:w="1376" w:type="dxa"/>
            <w:vAlign w:val="center"/>
            <w:hideMark/>
          </w:tcPr>
          <w:p w14:paraId="2BAA45A8"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1.949</w:t>
            </w:r>
          </w:p>
        </w:tc>
        <w:tc>
          <w:tcPr>
            <w:tcW w:w="1212" w:type="dxa"/>
            <w:vAlign w:val="center"/>
            <w:hideMark/>
          </w:tcPr>
          <w:p w14:paraId="3E3F0F8E"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0.281</w:t>
            </w:r>
          </w:p>
        </w:tc>
      </w:tr>
      <w:tr w:rsidR="00987391" w:rsidRPr="002B11EA" w14:paraId="0D1C4C1D" w14:textId="77777777" w:rsidTr="00987391">
        <w:trPr>
          <w:trHeight w:val="290"/>
          <w:jc w:val="center"/>
        </w:trPr>
        <w:tc>
          <w:tcPr>
            <w:tcW w:w="1525" w:type="dxa"/>
            <w:vAlign w:val="center"/>
            <w:hideMark/>
          </w:tcPr>
          <w:p w14:paraId="23D7041A"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150</w:t>
            </w:r>
          </w:p>
        </w:tc>
        <w:tc>
          <w:tcPr>
            <w:tcW w:w="1323" w:type="dxa"/>
          </w:tcPr>
          <w:p w14:paraId="73C7B8E5" w14:textId="45681FAF"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0AC52474" w14:textId="3BEC500C"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85.82</w:t>
            </w:r>
          </w:p>
        </w:tc>
        <w:tc>
          <w:tcPr>
            <w:tcW w:w="1318" w:type="dxa"/>
            <w:vAlign w:val="center"/>
            <w:hideMark/>
          </w:tcPr>
          <w:p w14:paraId="481422CC" w14:textId="7FB9118A"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3</w:t>
            </w:r>
            <w:r w:rsidR="004E637A">
              <w:rPr>
                <w:rFonts w:ascii="Arial" w:eastAsia="Times New Roman" w:hAnsi="Arial" w:cs="Arial"/>
                <w:color w:val="000000"/>
              </w:rPr>
              <w:t>.</w:t>
            </w:r>
            <w:r w:rsidRPr="00987391">
              <w:rPr>
                <w:rFonts w:ascii="Arial" w:eastAsia="Times New Roman" w:hAnsi="Arial" w:cs="Arial"/>
                <w:color w:val="000000"/>
              </w:rPr>
              <w:t>5450</w:t>
            </w:r>
          </w:p>
        </w:tc>
        <w:tc>
          <w:tcPr>
            <w:tcW w:w="1010" w:type="dxa"/>
            <w:vAlign w:val="center"/>
            <w:hideMark/>
          </w:tcPr>
          <w:p w14:paraId="4787CFD7"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0.1418</w:t>
            </w:r>
          </w:p>
        </w:tc>
        <w:tc>
          <w:tcPr>
            <w:tcW w:w="1376" w:type="dxa"/>
            <w:vAlign w:val="center"/>
            <w:hideMark/>
          </w:tcPr>
          <w:p w14:paraId="403D3BE1"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1.953</w:t>
            </w:r>
          </w:p>
        </w:tc>
        <w:tc>
          <w:tcPr>
            <w:tcW w:w="1212" w:type="dxa"/>
            <w:vAlign w:val="center"/>
            <w:hideMark/>
          </w:tcPr>
          <w:p w14:paraId="082EF93D"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0.282</w:t>
            </w:r>
          </w:p>
        </w:tc>
      </w:tr>
      <w:tr w:rsidR="00987391" w:rsidRPr="002B11EA" w14:paraId="07FB0952" w14:textId="77777777" w:rsidTr="00987391">
        <w:trPr>
          <w:trHeight w:val="290"/>
          <w:jc w:val="center"/>
        </w:trPr>
        <w:tc>
          <w:tcPr>
            <w:tcW w:w="1525" w:type="dxa"/>
            <w:vAlign w:val="center"/>
            <w:hideMark/>
          </w:tcPr>
          <w:p w14:paraId="11A0BBCC"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180</w:t>
            </w:r>
          </w:p>
        </w:tc>
        <w:tc>
          <w:tcPr>
            <w:tcW w:w="1323" w:type="dxa"/>
          </w:tcPr>
          <w:p w14:paraId="201A2622" w14:textId="464AB515" w:rsidR="00987391" w:rsidRPr="002B11EA" w:rsidRDefault="00987391" w:rsidP="002B11EA">
            <w:pPr>
              <w:spacing w:after="0" w:line="276" w:lineRule="auto"/>
              <w:contextualSpacing/>
              <w:jc w:val="both"/>
              <w:rPr>
                <w:rFonts w:ascii="Arial" w:eastAsia="Times New Roman" w:hAnsi="Arial" w:cs="Arial"/>
                <w:color w:val="000000"/>
              </w:rPr>
            </w:pPr>
            <w:r w:rsidRPr="002B11EA">
              <w:rPr>
                <w:rFonts w:ascii="Arial" w:eastAsia="Times New Roman" w:hAnsi="Arial" w:cs="Arial"/>
                <w:color w:val="000000"/>
              </w:rPr>
              <w:t>25</w:t>
            </w:r>
          </w:p>
        </w:tc>
        <w:tc>
          <w:tcPr>
            <w:tcW w:w="1596" w:type="dxa"/>
            <w:vAlign w:val="center"/>
            <w:hideMark/>
          </w:tcPr>
          <w:p w14:paraId="5E512A9E" w14:textId="500D0F8B"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85.84</w:t>
            </w:r>
          </w:p>
        </w:tc>
        <w:tc>
          <w:tcPr>
            <w:tcW w:w="1318" w:type="dxa"/>
            <w:vAlign w:val="center"/>
            <w:hideMark/>
          </w:tcPr>
          <w:p w14:paraId="6ADCE15D" w14:textId="0D7E5595"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3</w:t>
            </w:r>
            <w:r w:rsidR="004E637A">
              <w:rPr>
                <w:rFonts w:ascii="Arial" w:eastAsia="Times New Roman" w:hAnsi="Arial" w:cs="Arial"/>
                <w:color w:val="000000"/>
              </w:rPr>
              <w:t>.</w:t>
            </w:r>
            <w:r w:rsidRPr="00987391">
              <w:rPr>
                <w:rFonts w:ascii="Arial" w:eastAsia="Times New Roman" w:hAnsi="Arial" w:cs="Arial"/>
                <w:color w:val="000000"/>
              </w:rPr>
              <w:t>5400</w:t>
            </w:r>
          </w:p>
        </w:tc>
        <w:tc>
          <w:tcPr>
            <w:tcW w:w="1010" w:type="dxa"/>
            <w:vAlign w:val="center"/>
            <w:hideMark/>
          </w:tcPr>
          <w:p w14:paraId="36BE9131"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0.1416</w:t>
            </w:r>
          </w:p>
        </w:tc>
        <w:tc>
          <w:tcPr>
            <w:tcW w:w="1376" w:type="dxa"/>
            <w:vAlign w:val="center"/>
            <w:hideMark/>
          </w:tcPr>
          <w:p w14:paraId="47D4C790"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1.955</w:t>
            </w:r>
          </w:p>
        </w:tc>
        <w:tc>
          <w:tcPr>
            <w:tcW w:w="1212" w:type="dxa"/>
            <w:vAlign w:val="center"/>
            <w:hideMark/>
          </w:tcPr>
          <w:p w14:paraId="48F8B315" w14:textId="77777777" w:rsidR="00987391" w:rsidRPr="00987391" w:rsidRDefault="00987391" w:rsidP="002B11EA">
            <w:pPr>
              <w:spacing w:after="0" w:line="276" w:lineRule="auto"/>
              <w:contextualSpacing/>
              <w:jc w:val="both"/>
              <w:rPr>
                <w:rFonts w:ascii="Arial" w:eastAsia="Times New Roman" w:hAnsi="Arial" w:cs="Arial"/>
                <w:color w:val="000000"/>
              </w:rPr>
            </w:pPr>
            <w:r w:rsidRPr="00987391">
              <w:rPr>
                <w:rFonts w:ascii="Arial" w:eastAsia="Times New Roman" w:hAnsi="Arial" w:cs="Arial"/>
                <w:color w:val="000000"/>
              </w:rPr>
              <w:t>0.282</w:t>
            </w:r>
          </w:p>
        </w:tc>
      </w:tr>
    </w:tbl>
    <w:p w14:paraId="0F65C312" w14:textId="77777777" w:rsidR="00987391" w:rsidRPr="002B11EA" w:rsidRDefault="00987391" w:rsidP="002B11EA">
      <w:pPr>
        <w:spacing w:after="0" w:line="276" w:lineRule="auto"/>
        <w:ind w:left="360"/>
        <w:contextualSpacing/>
        <w:jc w:val="both"/>
        <w:rPr>
          <w:rFonts w:ascii="Arial" w:hAnsi="Arial" w:cs="Arial"/>
        </w:rPr>
      </w:pPr>
    </w:p>
    <w:p w14:paraId="480DE479" w14:textId="1D9F25BF" w:rsidR="00987391" w:rsidRPr="002B11EA" w:rsidRDefault="00987391" w:rsidP="002B11EA">
      <w:pPr>
        <w:spacing w:after="0" w:line="276" w:lineRule="auto"/>
        <w:ind w:left="360"/>
        <w:contextualSpacing/>
        <w:jc w:val="both"/>
        <w:rPr>
          <w:rFonts w:ascii="Arial" w:hAnsi="Arial" w:cs="Arial"/>
        </w:rPr>
      </w:pPr>
      <w:r w:rsidRPr="005626BF">
        <w:rPr>
          <w:rFonts w:ascii="Arial" w:eastAsiaTheme="minorEastAsia" w:hAnsi="Arial" w:cs="Arial"/>
          <w:b/>
          <w:bCs/>
        </w:rPr>
        <w:t xml:space="preserve">Table 3 </w:t>
      </w:r>
      <w:r w:rsidRPr="002B11EA">
        <w:rPr>
          <w:rFonts w:ascii="Arial" w:hAnsi="Arial" w:cs="Arial"/>
        </w:rPr>
        <w:t>Kinetic parameters of Methyl Orange photodegradation by CuO–clay</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3073"/>
        <w:gridCol w:w="3074"/>
        <w:gridCol w:w="3069"/>
      </w:tblGrid>
      <w:tr w:rsidR="00B720A5" w:rsidRPr="002B11EA" w14:paraId="29B713C8" w14:textId="77777777" w:rsidTr="005626BF">
        <w:tc>
          <w:tcPr>
            <w:tcW w:w="3116" w:type="dxa"/>
          </w:tcPr>
          <w:p w14:paraId="4F3DDDC0" w14:textId="671E2664" w:rsidR="00BD3E83" w:rsidRPr="002B11EA" w:rsidRDefault="00BD3E83" w:rsidP="005626BF">
            <w:pPr>
              <w:spacing w:line="276" w:lineRule="auto"/>
              <w:contextualSpacing/>
              <w:jc w:val="center"/>
              <w:rPr>
                <w:rFonts w:ascii="Arial" w:eastAsiaTheme="minorEastAsia" w:hAnsi="Arial" w:cs="Arial"/>
                <w:b/>
                <w:bCs/>
              </w:rPr>
            </w:pPr>
            <w:r w:rsidRPr="002B11EA">
              <w:rPr>
                <w:rFonts w:ascii="Arial" w:eastAsiaTheme="minorEastAsia" w:hAnsi="Arial" w:cs="Arial"/>
                <w:b/>
                <w:bCs/>
              </w:rPr>
              <w:t>Model</w:t>
            </w:r>
          </w:p>
        </w:tc>
        <w:tc>
          <w:tcPr>
            <w:tcW w:w="3117" w:type="dxa"/>
          </w:tcPr>
          <w:p w14:paraId="1370F2A2" w14:textId="0AB3AFA2" w:rsidR="00BD3E83" w:rsidRPr="002B11EA" w:rsidRDefault="00BD3E83" w:rsidP="005626BF">
            <w:pPr>
              <w:spacing w:line="276" w:lineRule="auto"/>
              <w:contextualSpacing/>
              <w:jc w:val="center"/>
              <w:rPr>
                <w:rFonts w:ascii="Arial" w:eastAsiaTheme="minorEastAsia" w:hAnsi="Arial" w:cs="Arial"/>
                <w:b/>
                <w:bCs/>
              </w:rPr>
            </w:pPr>
            <w:r w:rsidRPr="002B11EA">
              <w:rPr>
                <w:rFonts w:ascii="Arial" w:eastAsiaTheme="minorEastAsia" w:hAnsi="Arial" w:cs="Arial"/>
                <w:b/>
                <w:bCs/>
              </w:rPr>
              <w:t>k</w:t>
            </w:r>
          </w:p>
        </w:tc>
        <w:tc>
          <w:tcPr>
            <w:tcW w:w="3117" w:type="dxa"/>
          </w:tcPr>
          <w:p w14:paraId="6F18E932" w14:textId="183E7AE9" w:rsidR="00BD3E83" w:rsidRPr="002B11EA" w:rsidRDefault="00BD3E83" w:rsidP="005626BF">
            <w:pPr>
              <w:spacing w:line="276" w:lineRule="auto"/>
              <w:contextualSpacing/>
              <w:jc w:val="center"/>
              <w:rPr>
                <w:rFonts w:ascii="Arial" w:eastAsiaTheme="minorEastAsia" w:hAnsi="Arial" w:cs="Arial"/>
                <w:b/>
                <w:bCs/>
              </w:rPr>
            </w:pPr>
            <w:r w:rsidRPr="002B11EA">
              <w:rPr>
                <w:rFonts w:ascii="Arial" w:eastAsiaTheme="minorEastAsia" w:hAnsi="Arial" w:cs="Arial"/>
                <w:b/>
                <w:bCs/>
              </w:rPr>
              <w:t>R</w:t>
            </w:r>
            <w:r w:rsidRPr="002B11EA">
              <w:rPr>
                <w:rFonts w:ascii="Arial" w:eastAsiaTheme="minorEastAsia" w:hAnsi="Arial" w:cs="Arial"/>
                <w:b/>
                <w:bCs/>
                <w:vertAlign w:val="superscript"/>
              </w:rPr>
              <w:t>2</w:t>
            </w:r>
          </w:p>
        </w:tc>
      </w:tr>
      <w:tr w:rsidR="00B720A5" w:rsidRPr="002B11EA" w14:paraId="697613B5" w14:textId="77777777" w:rsidTr="005626BF">
        <w:tc>
          <w:tcPr>
            <w:tcW w:w="3116" w:type="dxa"/>
          </w:tcPr>
          <w:p w14:paraId="6F7EB9CB" w14:textId="0500309A" w:rsidR="00BD3E83" w:rsidRPr="002B11EA" w:rsidRDefault="00BD3E83" w:rsidP="005626BF">
            <w:pPr>
              <w:spacing w:line="276" w:lineRule="auto"/>
              <w:contextualSpacing/>
              <w:jc w:val="center"/>
              <w:rPr>
                <w:rFonts w:ascii="Arial" w:eastAsiaTheme="minorEastAsia" w:hAnsi="Arial" w:cs="Arial"/>
              </w:rPr>
            </w:pPr>
            <w:r w:rsidRPr="002B11EA">
              <w:rPr>
                <w:rFonts w:ascii="Arial" w:hAnsi="Arial" w:cs="Arial"/>
              </w:rPr>
              <w:t>First-order</w:t>
            </w:r>
          </w:p>
        </w:tc>
        <w:tc>
          <w:tcPr>
            <w:tcW w:w="3117" w:type="dxa"/>
          </w:tcPr>
          <w:p w14:paraId="6BAA8E4A" w14:textId="6E3D76D7" w:rsidR="00BD3E83" w:rsidRPr="002B11EA" w:rsidRDefault="00D15745" w:rsidP="005626BF">
            <w:pPr>
              <w:spacing w:line="276" w:lineRule="auto"/>
              <w:contextualSpacing/>
              <w:jc w:val="center"/>
              <w:rPr>
                <w:rFonts w:ascii="Arial" w:eastAsiaTheme="minorEastAsia" w:hAnsi="Arial" w:cs="Arial"/>
              </w:rPr>
            </w:pPr>
            <w:r w:rsidRPr="002B11EA">
              <w:rPr>
                <w:rFonts w:ascii="Arial" w:eastAsiaTheme="minorEastAsia" w:hAnsi="Arial" w:cs="Arial"/>
              </w:rPr>
              <w:t>k</w:t>
            </w:r>
            <w:r w:rsidR="00BD3E83" w:rsidRPr="002B11EA">
              <w:rPr>
                <w:rFonts w:ascii="Arial" w:eastAsiaTheme="minorEastAsia" w:hAnsi="Arial" w:cs="Arial"/>
                <w:vertAlign w:val="subscript"/>
              </w:rPr>
              <w:t>1</w:t>
            </w:r>
            <w:r w:rsidR="00BD3E83" w:rsidRPr="002B11EA">
              <w:rPr>
                <w:rFonts w:ascii="Arial" w:eastAsiaTheme="minorEastAsia" w:hAnsi="Arial" w:cs="Arial"/>
              </w:rPr>
              <w:t xml:space="preserve">  7.15 ×</w:t>
            </w:r>
            <w:r w:rsidR="00BD3E83" w:rsidRPr="002B11EA">
              <w:rPr>
                <w:rFonts w:ascii="Arial" w:eastAsiaTheme="minorEastAsia" w:hAnsi="Arial" w:cs="Arial"/>
                <w:vertAlign w:val="superscript"/>
              </w:rPr>
              <w:t>10⁻³min⁻¹</w:t>
            </w:r>
          </w:p>
        </w:tc>
        <w:tc>
          <w:tcPr>
            <w:tcW w:w="3117" w:type="dxa"/>
          </w:tcPr>
          <w:p w14:paraId="09219C4E" w14:textId="000C7B21" w:rsidR="00BD3E83" w:rsidRPr="002B11EA" w:rsidRDefault="00B720A5" w:rsidP="005626BF">
            <w:pPr>
              <w:spacing w:line="276" w:lineRule="auto"/>
              <w:contextualSpacing/>
              <w:jc w:val="center"/>
              <w:rPr>
                <w:rFonts w:ascii="Arial" w:eastAsiaTheme="minorEastAsia" w:hAnsi="Arial" w:cs="Arial"/>
              </w:rPr>
            </w:pPr>
            <w:r w:rsidRPr="002B11EA">
              <w:rPr>
                <w:rFonts w:ascii="Arial" w:eastAsiaTheme="minorEastAsia" w:hAnsi="Arial" w:cs="Arial"/>
              </w:rPr>
              <w:t>0.786</w:t>
            </w:r>
          </w:p>
        </w:tc>
      </w:tr>
      <w:tr w:rsidR="00B720A5" w:rsidRPr="002B11EA" w14:paraId="74C28691" w14:textId="77777777" w:rsidTr="005626BF">
        <w:tc>
          <w:tcPr>
            <w:tcW w:w="3116" w:type="dxa"/>
          </w:tcPr>
          <w:p w14:paraId="71DEE982" w14:textId="2C21247F" w:rsidR="00BD3E83" w:rsidRPr="002B11EA" w:rsidRDefault="00BD3E83" w:rsidP="005626BF">
            <w:pPr>
              <w:spacing w:line="276" w:lineRule="auto"/>
              <w:contextualSpacing/>
              <w:jc w:val="center"/>
              <w:rPr>
                <w:rFonts w:ascii="Arial" w:eastAsiaTheme="minorEastAsia" w:hAnsi="Arial" w:cs="Arial"/>
              </w:rPr>
            </w:pPr>
            <w:r w:rsidRPr="002B11EA">
              <w:rPr>
                <w:rFonts w:ascii="Arial" w:hAnsi="Arial" w:cs="Arial"/>
              </w:rPr>
              <w:t>Second pseudo-order</w:t>
            </w:r>
          </w:p>
        </w:tc>
        <w:tc>
          <w:tcPr>
            <w:tcW w:w="3117" w:type="dxa"/>
          </w:tcPr>
          <w:p w14:paraId="0FB10981" w14:textId="2561729F" w:rsidR="00BD3E83" w:rsidRPr="002B11EA" w:rsidRDefault="00D15745" w:rsidP="005626BF">
            <w:pPr>
              <w:spacing w:line="276" w:lineRule="auto"/>
              <w:contextualSpacing/>
              <w:jc w:val="center"/>
              <w:rPr>
                <w:rFonts w:ascii="Arial" w:eastAsiaTheme="minorEastAsia" w:hAnsi="Arial" w:cs="Arial"/>
              </w:rPr>
            </w:pPr>
            <w:r w:rsidRPr="002B11EA">
              <w:rPr>
                <w:rFonts w:ascii="Arial" w:eastAsiaTheme="minorEastAsia" w:hAnsi="Arial" w:cs="Arial"/>
              </w:rPr>
              <w:t>k</w:t>
            </w:r>
            <w:r w:rsidR="00B720A5" w:rsidRPr="002B11EA">
              <w:rPr>
                <w:rFonts w:ascii="Arial" w:eastAsiaTheme="minorEastAsia" w:hAnsi="Arial" w:cs="Arial"/>
                <w:vertAlign w:val="subscript"/>
              </w:rPr>
              <w:t>2</w:t>
            </w:r>
            <w:r w:rsidR="00B720A5" w:rsidRPr="002B11EA">
              <w:rPr>
                <w:rFonts w:ascii="Arial" w:eastAsiaTheme="minorEastAsia" w:hAnsi="Arial" w:cs="Arial"/>
              </w:rPr>
              <w:t xml:space="preserve">  1.41 ×</w:t>
            </w:r>
            <w:r w:rsidR="00B720A5" w:rsidRPr="002B11EA">
              <w:rPr>
                <w:rFonts w:ascii="Arial" w:eastAsiaTheme="minorEastAsia" w:hAnsi="Arial" w:cs="Arial"/>
                <w:vertAlign w:val="superscript"/>
              </w:rPr>
              <w:t>10⁻³</w:t>
            </w:r>
            <w:r w:rsidR="00B720A5" w:rsidRPr="002B11EA">
              <w:rPr>
                <w:rFonts w:ascii="Arial" w:eastAsiaTheme="minorEastAsia" w:hAnsi="Arial" w:cs="Arial"/>
              </w:rPr>
              <w:t xml:space="preserve">  L </w:t>
            </w:r>
            <w:r w:rsidR="00B720A5" w:rsidRPr="002B11EA">
              <w:rPr>
                <w:rFonts w:ascii="Arial" w:eastAsiaTheme="minorEastAsia" w:hAnsi="Arial" w:cs="Arial"/>
                <w:vertAlign w:val="superscript"/>
              </w:rPr>
              <w:t>mg⁻¹min⁻¹</w:t>
            </w:r>
          </w:p>
        </w:tc>
        <w:tc>
          <w:tcPr>
            <w:tcW w:w="3117" w:type="dxa"/>
          </w:tcPr>
          <w:p w14:paraId="15C65549" w14:textId="55E7957A" w:rsidR="00BD3E83" w:rsidRPr="002B11EA" w:rsidRDefault="00B720A5" w:rsidP="005626BF">
            <w:pPr>
              <w:spacing w:line="276" w:lineRule="auto"/>
              <w:contextualSpacing/>
              <w:jc w:val="center"/>
              <w:rPr>
                <w:rFonts w:ascii="Arial" w:eastAsiaTheme="minorEastAsia" w:hAnsi="Arial" w:cs="Arial"/>
              </w:rPr>
            </w:pPr>
            <w:r w:rsidRPr="002B11EA">
              <w:rPr>
                <w:rFonts w:ascii="Arial" w:eastAsiaTheme="minorEastAsia" w:hAnsi="Arial" w:cs="Arial"/>
              </w:rPr>
              <w:t>0.804</w:t>
            </w:r>
          </w:p>
        </w:tc>
      </w:tr>
    </w:tbl>
    <w:p w14:paraId="7D77C9DA" w14:textId="5F8E0C98" w:rsidR="00987391" w:rsidRPr="002B11EA" w:rsidRDefault="00987391" w:rsidP="002B11EA">
      <w:pPr>
        <w:spacing w:after="0" w:line="276" w:lineRule="auto"/>
        <w:ind w:left="360"/>
        <w:contextualSpacing/>
        <w:jc w:val="both"/>
        <w:rPr>
          <w:rFonts w:ascii="Arial" w:eastAsiaTheme="minorEastAsia" w:hAnsi="Arial" w:cs="Arial"/>
        </w:rPr>
      </w:pPr>
    </w:p>
    <w:p w14:paraId="25CEE143" w14:textId="77777777" w:rsidR="005626BF" w:rsidRDefault="00EC4CCB" w:rsidP="005626BF">
      <w:pPr>
        <w:spacing w:after="0" w:line="276" w:lineRule="auto"/>
        <w:ind w:firstLine="720"/>
        <w:contextualSpacing/>
        <w:jc w:val="both"/>
        <w:rPr>
          <w:rFonts w:ascii="Arial" w:hAnsi="Arial" w:cs="Arial"/>
        </w:rPr>
      </w:pPr>
      <w:r w:rsidRPr="002B11EA">
        <w:rPr>
          <w:rFonts w:ascii="Arial" w:hAnsi="Arial" w:cs="Arial"/>
        </w:rPr>
        <w:lastRenderedPageBreak/>
        <w:t xml:space="preserve">Table 3 shows that both models are able to describe the downward trend in MO concentration during UV irradiation. However, </w:t>
      </w:r>
      <w:r w:rsidRPr="002B11EA">
        <w:rPr>
          <w:rStyle w:val="Strong"/>
          <w:rFonts w:ascii="Arial" w:hAnsi="Arial" w:cs="Arial"/>
          <w:b w:val="0"/>
          <w:bCs w:val="0"/>
        </w:rPr>
        <w:t xml:space="preserve">the second-order pseudo-model </w:t>
      </w:r>
      <w:r w:rsidRPr="002B11EA">
        <w:rPr>
          <w:rFonts w:ascii="Arial" w:hAnsi="Arial" w:cs="Arial"/>
        </w:rPr>
        <w:t xml:space="preserve">provides a slightly higher coefficient of determination (R² = 0.804) than the first-order pseudo-model (R² = 0.786). This indicates that, within the irradiation time range studied, </w:t>
      </w:r>
      <w:r w:rsidRPr="002B11EA">
        <w:rPr>
          <w:rStyle w:val="Strong"/>
          <w:rFonts w:ascii="Arial" w:hAnsi="Arial" w:cs="Arial"/>
          <w:b w:val="0"/>
          <w:bCs w:val="0"/>
        </w:rPr>
        <w:t xml:space="preserve">the photodegradation of Methyl Orange by the CuO–clay composite is better explained by second-order pseudo-kinetics. </w:t>
      </w:r>
      <w:r w:rsidRPr="002B11EA">
        <w:rPr>
          <w:rFonts w:ascii="Arial" w:hAnsi="Arial" w:cs="Arial"/>
        </w:rPr>
        <w:t>Physically, better fit with the second-order pseudo-model is often associated with processes strongly influenced by surface interactions and chemical adsorption (</w:t>
      </w:r>
      <w:r w:rsidRPr="002B11EA">
        <w:rPr>
          <w:rStyle w:val="Emphasis"/>
          <w:rFonts w:ascii="Arial" w:hAnsi="Arial" w:cs="Arial"/>
        </w:rPr>
        <w:t xml:space="preserve">chemisorption) </w:t>
      </w:r>
      <w:r w:rsidRPr="002B11EA">
        <w:rPr>
          <w:rFonts w:ascii="Arial" w:hAnsi="Arial" w:cs="Arial"/>
        </w:rPr>
        <w:t>at the active sites of the catalyst. In the context of photodegradation, this is consistent with the mechanism whereby MO molecules are first adsorbed onto the surface of the CuO–clay composite, then attacked by reactive species formed when CuO absorbs photon energy from UV light. The dual role of clay as an adsorbent and photocatalyst support reinforces the indication that surface processes play an important role in controlling the reaction rate.</w:t>
      </w:r>
    </w:p>
    <w:p w14:paraId="2D63DBE2" w14:textId="267716EE" w:rsidR="00EC4CCB" w:rsidRDefault="00EC4CCB" w:rsidP="005626BF">
      <w:pPr>
        <w:spacing w:after="0" w:line="276" w:lineRule="auto"/>
        <w:ind w:firstLine="720"/>
        <w:contextualSpacing/>
        <w:jc w:val="both"/>
        <w:rPr>
          <w:rFonts w:ascii="Arial" w:hAnsi="Arial" w:cs="Arial"/>
        </w:rPr>
      </w:pPr>
      <w:r w:rsidRPr="002B11EA">
        <w:rPr>
          <w:rFonts w:ascii="Arial" w:hAnsi="Arial" w:cs="Arial"/>
        </w:rPr>
        <w:t xml:space="preserve">Although during irradiation above 120 minutes the system showed a tendency to approach </w:t>
      </w:r>
      <w:r w:rsidRPr="002B11EA">
        <w:rPr>
          <w:rStyle w:val="Emphasis"/>
          <w:rFonts w:ascii="Arial" w:hAnsi="Arial" w:cs="Arial"/>
        </w:rPr>
        <w:t xml:space="preserve">a plateau </w:t>
      </w:r>
      <w:r w:rsidRPr="002B11EA">
        <w:rPr>
          <w:rFonts w:ascii="Arial" w:hAnsi="Arial" w:cs="Arial"/>
        </w:rPr>
        <w:t>(very small changes in C</w:t>
      </w:r>
      <w:r w:rsidRPr="00D15745">
        <w:rPr>
          <w:rFonts w:ascii="Arial" w:hAnsi="Arial" w:cs="Arial"/>
          <w:vertAlign w:val="subscript"/>
        </w:rPr>
        <w:t>t</w:t>
      </w:r>
      <w:r w:rsidRPr="002B11EA">
        <w:rPr>
          <w:rFonts w:ascii="Arial" w:hAnsi="Arial" w:cs="Arial"/>
        </w:rPr>
        <w:t xml:space="preserve">), the initial data (60–120 minutes) was sufficient to show that the photodegradation rate in the early stages was controlled by surface reactions. The </w:t>
      </w:r>
      <w:r w:rsidRPr="002B11EA">
        <w:rPr>
          <w:rFonts w:ascii="Cambria Math" w:hAnsi="Cambria Math" w:cs="Cambria Math"/>
        </w:rPr>
        <w:t>k₂</w:t>
      </w:r>
      <w:r w:rsidRPr="002B11EA">
        <w:rPr>
          <w:rFonts w:ascii="Arial" w:hAnsi="Arial" w:cs="Arial"/>
        </w:rPr>
        <w:t xml:space="preserve"> value, which is on the order of 10⁻³ </w:t>
      </w:r>
      <w:r w:rsidRPr="002B11EA">
        <w:rPr>
          <w:rFonts w:ascii="Cambria Math" w:hAnsi="Cambria Math" w:cs="Cambria Math"/>
        </w:rPr>
        <w:t>L·mg⁻</w:t>
      </w:r>
      <w:r w:rsidRPr="002B11EA">
        <w:rPr>
          <w:rFonts w:ascii="Arial" w:hAnsi="Arial" w:cs="Arial"/>
        </w:rPr>
        <w:t xml:space="preserve">¹·min⁻¹, reflects a relatively fast photodegradation rate at an initial concentration of 25 mg/L under the UV irradiation conditions used. Overall, the kinetic study results show that UV irradiation time is a key factor in controlling photodegradation efficiency, with an optimum time of approximately 120 minutes for this system. These findings provide a quantitative basis for designing </w:t>
      </w:r>
      <w:r w:rsidRPr="002B11EA">
        <w:rPr>
          <w:rStyle w:val="Emphasis"/>
          <w:rFonts w:ascii="Arial" w:hAnsi="Arial" w:cs="Arial"/>
        </w:rPr>
        <w:t xml:space="preserve">the irradiation time </w:t>
      </w:r>
      <w:r w:rsidRPr="002B11EA">
        <w:rPr>
          <w:rFonts w:ascii="Arial" w:hAnsi="Arial" w:cs="Arial"/>
        </w:rPr>
        <w:t>in CuO–clay composite-based photocatalytic reactors, while also confirming that system design and optimization must consider the synergy between the structural properties of the composite (resulting from synthesis and characterization) and the photodegradation dynamics occurring on the catalyst surface.</w:t>
      </w:r>
    </w:p>
    <w:p w14:paraId="52CC5875" w14:textId="77777777" w:rsidR="005626BF" w:rsidRPr="002B11EA" w:rsidRDefault="005626BF" w:rsidP="005626BF">
      <w:pPr>
        <w:spacing w:after="0" w:line="276" w:lineRule="auto"/>
        <w:ind w:firstLine="720"/>
        <w:contextualSpacing/>
        <w:jc w:val="both"/>
        <w:rPr>
          <w:rFonts w:ascii="Arial" w:hAnsi="Arial" w:cs="Arial"/>
        </w:rPr>
      </w:pPr>
    </w:p>
    <w:p w14:paraId="7656B966" w14:textId="165C1ED2" w:rsidR="00EC4CCB" w:rsidRPr="005626BF" w:rsidRDefault="00EC4CCB" w:rsidP="005626BF">
      <w:pPr>
        <w:pStyle w:val="ListParagraph"/>
        <w:numPr>
          <w:ilvl w:val="0"/>
          <w:numId w:val="1"/>
        </w:numPr>
        <w:spacing w:after="0" w:line="276" w:lineRule="auto"/>
        <w:ind w:left="360"/>
        <w:jc w:val="both"/>
        <w:rPr>
          <w:rFonts w:ascii="Arial" w:hAnsi="Arial" w:cs="Arial"/>
          <w:b/>
          <w:bCs/>
        </w:rPr>
      </w:pPr>
      <w:r w:rsidRPr="005626BF">
        <w:rPr>
          <w:rFonts w:ascii="Arial" w:hAnsi="Arial" w:cs="Arial"/>
          <w:b/>
          <w:bCs/>
        </w:rPr>
        <w:t>Conclusion</w:t>
      </w:r>
    </w:p>
    <w:p w14:paraId="072E4D67" w14:textId="678505F1" w:rsidR="00EC4CCB" w:rsidRDefault="00EC4CCB" w:rsidP="005626BF">
      <w:pPr>
        <w:pStyle w:val="ListParagraph"/>
        <w:spacing w:after="0" w:line="276" w:lineRule="auto"/>
        <w:ind w:left="0" w:firstLine="720"/>
        <w:jc w:val="both"/>
        <w:rPr>
          <w:rFonts w:ascii="Arial" w:hAnsi="Arial" w:cs="Arial"/>
        </w:rPr>
      </w:pPr>
      <w:r w:rsidRPr="002B11EA">
        <w:rPr>
          <w:rFonts w:ascii="Arial" w:hAnsi="Arial" w:cs="Arial"/>
        </w:rPr>
        <w:t xml:space="preserve">The CuO–clay composite synthesized through clay intercalation and </w:t>
      </w:r>
      <w:r w:rsidRPr="002B11EA">
        <w:rPr>
          <w:rFonts w:ascii="Cambria Math" w:hAnsi="Cambria Math" w:cs="Cambria Math"/>
        </w:rPr>
        <w:t>CuSO₄</w:t>
      </w:r>
      <w:r w:rsidRPr="002B11EA">
        <w:rPr>
          <w:rFonts w:ascii="Arial" w:hAnsi="Arial" w:cs="Arial"/>
        </w:rPr>
        <w:t xml:space="preserve">·5H₂O impregnation was successfully formed with a high CuO content and a well-preserved aluminosilicate framework, as shown by EDX analysis. As a photocatalyst under UV irradiation, this composite was able to degrade Methyl Orange by approximately 85–86% with an optimum irradiation time of around 120 minutes. Kinetic studies indicate that the photodegradation behavior can be adequately explained by a </w:t>
      </w:r>
      <w:r w:rsidR="00D15745">
        <w:rPr>
          <w:rFonts w:ascii="Arial" w:hAnsi="Arial" w:cs="Arial"/>
        </w:rPr>
        <w:t>pseudo-second-order</w:t>
      </w:r>
      <w:r w:rsidRPr="002B11EA">
        <w:rPr>
          <w:rFonts w:ascii="Arial" w:hAnsi="Arial" w:cs="Arial"/>
        </w:rPr>
        <w:t xml:space="preserve"> kinetic approach</w:t>
      </w:r>
      <w:r w:rsidR="00D15745">
        <w:rPr>
          <w:rFonts w:ascii="Arial" w:hAnsi="Arial" w:cs="Arial"/>
        </w:rPr>
        <w:t xml:space="preserve">, </w:t>
      </w:r>
      <w:r w:rsidRPr="002B11EA">
        <w:rPr>
          <w:rFonts w:ascii="Arial" w:hAnsi="Arial" w:cs="Arial"/>
        </w:rPr>
        <w:t>suggesting that the CuO–clay composite has potential for application as a heterogeneous photocatalyst for dye wastewater treatment.</w:t>
      </w:r>
    </w:p>
    <w:p w14:paraId="2D68B0BC" w14:textId="77777777" w:rsidR="004B4498" w:rsidRDefault="004B4498" w:rsidP="005626BF">
      <w:pPr>
        <w:pStyle w:val="ListParagraph"/>
        <w:spacing w:after="0" w:line="276" w:lineRule="auto"/>
        <w:ind w:left="0" w:firstLine="720"/>
        <w:jc w:val="both"/>
        <w:rPr>
          <w:rFonts w:ascii="Arial" w:hAnsi="Arial" w:cs="Arial"/>
        </w:rPr>
      </w:pPr>
    </w:p>
    <w:p w14:paraId="5ED86565" w14:textId="77777777" w:rsidR="004B4498" w:rsidRDefault="004B4498" w:rsidP="004B4498">
      <w:r>
        <w:t>Disclaimer (Artificial intelligence)</w:t>
      </w:r>
    </w:p>
    <w:p w14:paraId="2EB6B0D4" w14:textId="77777777" w:rsidR="004B4498" w:rsidRDefault="004B4498" w:rsidP="004B4498">
      <w:r>
        <w:t xml:space="preserve">Option 1: </w:t>
      </w:r>
    </w:p>
    <w:p w14:paraId="31AA8664" w14:textId="77777777" w:rsidR="004B4498" w:rsidRDefault="004B4498" w:rsidP="004B4498">
      <w:r>
        <w:t xml:space="preserve">Author(s) hereby declare that NO generative AI technologies such as Large Language Models (ChatGPT, COPILOT, etc.) and text-to-image generators have been used during the writing or editing of this manuscript. </w:t>
      </w:r>
    </w:p>
    <w:p w14:paraId="75F267D7" w14:textId="77777777" w:rsidR="004B4498" w:rsidRDefault="004B4498" w:rsidP="004B4498">
      <w:r>
        <w:t xml:space="preserve">Option 2: </w:t>
      </w:r>
    </w:p>
    <w:p w14:paraId="6F86A82D" w14:textId="77777777" w:rsidR="004B4498" w:rsidRDefault="004B4498" w:rsidP="004B4498">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EEB6F8" w14:textId="77777777" w:rsidR="004B4498" w:rsidRDefault="004B4498" w:rsidP="004B4498">
      <w:r>
        <w:t>Details of the AI usage are given below:</w:t>
      </w:r>
    </w:p>
    <w:p w14:paraId="2FEDFBDF" w14:textId="77777777" w:rsidR="004B4498" w:rsidRDefault="004B4498" w:rsidP="004B4498">
      <w:r>
        <w:t>1.</w:t>
      </w:r>
    </w:p>
    <w:p w14:paraId="57E46131" w14:textId="77777777" w:rsidR="004B4498" w:rsidRDefault="004B4498" w:rsidP="004B4498">
      <w:r>
        <w:t>2.</w:t>
      </w:r>
    </w:p>
    <w:p w14:paraId="6F718411" w14:textId="77777777" w:rsidR="004B4498" w:rsidRPr="0053103C" w:rsidRDefault="004B4498" w:rsidP="004B4498">
      <w:r>
        <w:t>3.</w:t>
      </w:r>
    </w:p>
    <w:p w14:paraId="4F2523BA" w14:textId="77777777" w:rsidR="004B4498" w:rsidRPr="002B11EA" w:rsidRDefault="004B4498" w:rsidP="005626BF">
      <w:pPr>
        <w:pStyle w:val="ListParagraph"/>
        <w:spacing w:after="0" w:line="276" w:lineRule="auto"/>
        <w:ind w:left="0" w:firstLine="720"/>
        <w:jc w:val="both"/>
        <w:rPr>
          <w:rFonts w:ascii="Arial" w:hAnsi="Arial" w:cs="Arial"/>
        </w:rPr>
      </w:pPr>
    </w:p>
    <w:p w14:paraId="421C2BB1" w14:textId="1B955DBF" w:rsidR="00EC4CCB" w:rsidRDefault="00EC4CCB" w:rsidP="005626BF">
      <w:pPr>
        <w:spacing w:after="0" w:line="276" w:lineRule="auto"/>
        <w:jc w:val="both"/>
        <w:rPr>
          <w:rFonts w:ascii="Arial" w:eastAsiaTheme="minorEastAsia" w:hAnsi="Arial" w:cs="Arial"/>
        </w:rPr>
      </w:pPr>
    </w:p>
    <w:p w14:paraId="4C3A309E" w14:textId="39E2AE75" w:rsidR="005626BF" w:rsidRDefault="005626BF" w:rsidP="005626BF">
      <w:pPr>
        <w:pStyle w:val="ListParagraph"/>
        <w:numPr>
          <w:ilvl w:val="0"/>
          <w:numId w:val="1"/>
        </w:numPr>
        <w:spacing w:after="0" w:line="276" w:lineRule="auto"/>
        <w:ind w:left="360"/>
        <w:jc w:val="both"/>
        <w:rPr>
          <w:rFonts w:ascii="Arial" w:eastAsiaTheme="minorEastAsia" w:hAnsi="Arial" w:cs="Arial"/>
          <w:b/>
          <w:bCs/>
        </w:rPr>
      </w:pPr>
      <w:r w:rsidRPr="005626BF">
        <w:rPr>
          <w:rFonts w:ascii="Arial" w:eastAsiaTheme="minorEastAsia" w:hAnsi="Arial" w:cs="Arial"/>
          <w:b/>
          <w:bCs/>
        </w:rPr>
        <w:t xml:space="preserve">References </w:t>
      </w:r>
    </w:p>
    <w:p w14:paraId="7AA2D0A6"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eastAsiaTheme="minorEastAsia" w:hAnsi="Arial" w:cs="Arial"/>
          <w:sz w:val="20"/>
          <w:szCs w:val="20"/>
        </w:rPr>
        <w:fldChar w:fldCharType="begin"/>
      </w:r>
      <w:r w:rsidRPr="00CE5C2B">
        <w:rPr>
          <w:rFonts w:ascii="Arial" w:eastAsiaTheme="minorEastAsia" w:hAnsi="Arial" w:cs="Arial"/>
          <w:sz w:val="20"/>
          <w:szCs w:val="20"/>
        </w:rPr>
        <w:instrText xml:space="preserve"> ADDIN ZOTERO_BIBL {"uncited":[],"omitted":[],"custom":[]} CSL_BIBLIOGRAPHY </w:instrText>
      </w:r>
      <w:r w:rsidRPr="00CE5C2B">
        <w:rPr>
          <w:rFonts w:ascii="Arial" w:eastAsiaTheme="minorEastAsia" w:hAnsi="Arial" w:cs="Arial"/>
          <w:sz w:val="20"/>
          <w:szCs w:val="20"/>
        </w:rPr>
        <w:fldChar w:fldCharType="separate"/>
      </w:r>
      <w:r w:rsidRPr="00CE5C2B">
        <w:rPr>
          <w:rFonts w:ascii="Arial" w:hAnsi="Arial" w:cs="Arial"/>
        </w:rPr>
        <w:t xml:space="preserve">Ahmad, M., Riaz, U., Iqbal, S., Rasheed, H., Mousa, M. A., Al-Farraj, A. S., &amp; Al‐Wabel, M. I. (2023). </w:t>
      </w:r>
      <w:r w:rsidRPr="00CE5C2B">
        <w:rPr>
          <w:rFonts w:ascii="Arial" w:hAnsi="Arial" w:cs="Arial"/>
          <w:i/>
          <w:iCs/>
        </w:rPr>
        <w:t>Advances in the Development and Applications of Clay-Based Composites</w:t>
      </w:r>
      <w:r w:rsidRPr="00CE5C2B">
        <w:rPr>
          <w:rFonts w:ascii="Arial" w:hAnsi="Arial" w:cs="Arial"/>
        </w:rPr>
        <w:t>. Springer International Publishing. https://doi.org/10.1007/978-981-99-2544-5_4</w:t>
      </w:r>
    </w:p>
    <w:p w14:paraId="532B73A7"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Almeida, E. J. R., &amp; Corso, C. R. (2019). Decolorization and removal of toxicity of textile azo dyes using fungal biomass pelletized. </w:t>
      </w:r>
      <w:r w:rsidRPr="00CE5C2B">
        <w:rPr>
          <w:rFonts w:ascii="Arial" w:hAnsi="Arial" w:cs="Arial"/>
          <w:i/>
          <w:iCs/>
        </w:rPr>
        <w:t xml:space="preserve">International Journal of Environmental Science and </w:t>
      </w:r>
      <w:r w:rsidRPr="00CE5C2B">
        <w:rPr>
          <w:rFonts w:ascii="Arial" w:hAnsi="Arial" w:cs="Arial"/>
        </w:rPr>
        <w:t xml:space="preserve">Technology, </w:t>
      </w:r>
      <w:r w:rsidRPr="00CE5C2B">
        <w:rPr>
          <w:rFonts w:ascii="Arial" w:hAnsi="Arial" w:cs="Arial"/>
          <w:i/>
          <w:iCs/>
        </w:rPr>
        <w:t>16</w:t>
      </w:r>
    </w:p>
    <w:p w14:paraId="4500B78B"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Alrubaie, H. A., Salam, R., Ashour, A., &amp; Attallah, R. M. (2025). Variation of pH and Composite Dosage on the Photocatalytic Activity of CuO/Epoxy Composites: An expanded review. </w:t>
      </w:r>
      <w:r w:rsidRPr="00CE5C2B">
        <w:rPr>
          <w:rFonts w:ascii="Arial" w:hAnsi="Arial" w:cs="Arial"/>
          <w:i/>
          <w:iCs/>
        </w:rPr>
        <w:t>International Journal of Science and Research Archive</w:t>
      </w:r>
      <w:r w:rsidRPr="00CE5C2B">
        <w:rPr>
          <w:rFonts w:ascii="Arial" w:hAnsi="Arial" w:cs="Arial"/>
        </w:rPr>
        <w:t xml:space="preserve">, </w:t>
      </w:r>
      <w:r w:rsidRPr="00CE5C2B">
        <w:rPr>
          <w:rFonts w:ascii="Arial" w:hAnsi="Arial" w:cs="Arial"/>
          <w:i/>
          <w:iCs/>
        </w:rPr>
        <w:t>16</w:t>
      </w:r>
      <w:r w:rsidRPr="00CE5C2B">
        <w:rPr>
          <w:rFonts w:ascii="Arial" w:hAnsi="Arial" w:cs="Arial"/>
        </w:rPr>
        <w:t xml:space="preserve"> (2</w:t>
      </w:r>
    </w:p>
    <w:p w14:paraId="478E1C39"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A’srai, M., I., A., Razali, M. H., Mat Amin, K. A., &amp; Osman, U. M. (2023). CuO/TiO2 nanocomposite photocatalyst for efficient MO degradation. </w:t>
      </w:r>
      <w:r w:rsidRPr="00CE5C2B">
        <w:rPr>
          <w:rFonts w:ascii="Arial" w:hAnsi="Arial" w:cs="Arial"/>
          <w:i/>
          <w:iCs/>
        </w:rPr>
        <w:t>Digest Journal of Nanomaterials and Biostructures</w:t>
      </w:r>
      <w:r w:rsidRPr="00CE5C2B">
        <w:rPr>
          <w:rFonts w:ascii="Arial" w:hAnsi="Arial" w:cs="Arial"/>
        </w:rPr>
        <w:t xml:space="preserve">, </w:t>
      </w:r>
      <w:r w:rsidRPr="00CE5C2B">
        <w:rPr>
          <w:rFonts w:ascii="Arial" w:hAnsi="Arial" w:cs="Arial"/>
          <w:i/>
          <w:iCs/>
        </w:rPr>
        <w:t>18</w:t>
      </w:r>
      <w:r w:rsidRPr="00CE5C2B">
        <w:rPr>
          <w:rFonts w:ascii="Arial" w:hAnsi="Arial" w:cs="Arial"/>
        </w:rPr>
        <w:t xml:space="preserve"> (3</w:t>
      </w:r>
    </w:p>
    <w:p w14:paraId="31DD908C"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Beulah, S. S., &amp; Muthukumaran, K. (2020). Methodologies of Removal of Dyes from Wastewater: A Review. </w:t>
      </w:r>
      <w:r w:rsidRPr="00CE5C2B">
        <w:rPr>
          <w:rFonts w:ascii="Arial" w:hAnsi="Arial" w:cs="Arial"/>
          <w:i/>
          <w:iCs/>
        </w:rPr>
        <w:t>International Research Journal of Pure and Applied Chemistry</w:t>
      </w:r>
      <w:r w:rsidRPr="00CE5C2B">
        <w:rPr>
          <w:rFonts w:ascii="Arial" w:hAnsi="Arial" w:cs="Arial"/>
        </w:rPr>
        <w:t>, 68–78. https://doi.org/10.9734/IRJPAC/2020/V21I1130225</w:t>
      </w:r>
    </w:p>
    <w:p w14:paraId="497029CB" w14:textId="77777777" w:rsidR="00BF6B11" w:rsidRDefault="005626BF" w:rsidP="00BF6B11">
      <w:pPr>
        <w:pStyle w:val="Bibliography"/>
        <w:spacing w:line="276" w:lineRule="auto"/>
        <w:contextualSpacing/>
        <w:jc w:val="both"/>
        <w:rPr>
          <w:rFonts w:ascii="Arial" w:hAnsi="Arial" w:cs="Arial"/>
        </w:rPr>
      </w:pPr>
      <w:r w:rsidRPr="00CE5C2B">
        <w:rPr>
          <w:rFonts w:ascii="Arial" w:hAnsi="Arial" w:cs="Arial"/>
        </w:rPr>
        <w:t xml:space="preserve">Chudgar, R. J. (2000). </w:t>
      </w:r>
      <w:r w:rsidRPr="00CE5C2B">
        <w:rPr>
          <w:rFonts w:ascii="Arial" w:hAnsi="Arial" w:cs="Arial"/>
          <w:i/>
          <w:iCs/>
        </w:rPr>
        <w:t>Azo Dyes</w:t>
      </w:r>
      <w:r w:rsidRPr="00CE5C2B">
        <w:rPr>
          <w:rFonts w:ascii="Arial" w:hAnsi="Arial" w:cs="Arial"/>
        </w:rPr>
        <w:t>. https://doi.org/10.1002/0471238961.01261503082104.a01</w:t>
      </w:r>
    </w:p>
    <w:p w14:paraId="6ABC47CF" w14:textId="7DE80762" w:rsidR="00BF6B11" w:rsidRPr="00BF6B11" w:rsidRDefault="00BF6B11" w:rsidP="00BF6B11">
      <w:pPr>
        <w:pStyle w:val="Bibliography"/>
        <w:spacing w:line="276" w:lineRule="auto"/>
        <w:contextualSpacing/>
        <w:jc w:val="both"/>
        <w:rPr>
          <w:rFonts w:ascii="Arial" w:hAnsi="Arial" w:cs="Arial"/>
        </w:rPr>
      </w:pPr>
      <w:r w:rsidRPr="00BF6B11">
        <w:rPr>
          <w:rFonts w:ascii="Arial" w:hAnsi="Arial" w:cs="Arial"/>
        </w:rPr>
        <w:t xml:space="preserve">Dada, A. O., Ojediran, J. O., Okunola, A. A., Dada, F. E., Lawal, A. T., &amp; Olalekan, A. P. (2020). &amp;"Biosorption of bromo-based dyes from wastewater using low-cost adsorbents: A review." Journal of Scientific Research and Reports, 26(8), 34-56. </w:t>
      </w:r>
      <w:r w:rsidRPr="00BF6B11">
        <w:rPr>
          <w:rFonts w:ascii="Arial" w:hAnsi="Arial" w:cs="Arial"/>
          <w:color w:val="333333"/>
          <w:shd w:val="clear" w:color="auto" w:fill="FFFFFF"/>
        </w:rPr>
        <w:t>https://doi.org/10.9734/jsrr/2020/v26i830294</w:t>
      </w:r>
    </w:p>
    <w:p w14:paraId="24F666CC"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Dhanaraj, C. J. (2024). </w:t>
      </w:r>
      <w:r w:rsidRPr="00CE5C2B">
        <w:rPr>
          <w:rFonts w:ascii="Arial" w:hAnsi="Arial" w:cs="Arial"/>
          <w:i/>
          <w:iCs/>
        </w:rPr>
        <w:t xml:space="preserve">Harmful Effects of Water Pollution </w:t>
      </w:r>
      <w:r w:rsidRPr="00CE5C2B">
        <w:rPr>
          <w:rFonts w:ascii="Arial" w:hAnsi="Arial" w:cs="Arial"/>
        </w:rPr>
        <w:t>(pp. 123–148). https://doi.org/10.1002/9781119904991.ch5</w:t>
      </w:r>
    </w:p>
    <w:p w14:paraId="1BD26E56"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Goswami, D. C., Mukherjee, J., Mondal, C., &amp; Bhunia, B. (2024). Bioremediation of azo dye: A review on strategies, toxicity assessment, mechanisms, bottlenecks and prospects. </w:t>
      </w:r>
      <w:r w:rsidRPr="00CE5C2B">
        <w:rPr>
          <w:rFonts w:ascii="Arial" w:hAnsi="Arial" w:cs="Arial"/>
          <w:i/>
          <w:iCs/>
        </w:rPr>
        <w:t>Science of The Total Environment</w:t>
      </w:r>
      <w:r w:rsidRPr="00CE5C2B">
        <w:rPr>
          <w:rFonts w:ascii="Arial" w:hAnsi="Arial" w:cs="Arial"/>
        </w:rPr>
        <w:t xml:space="preserve">, </w:t>
      </w:r>
      <w:r w:rsidRPr="00CE5C2B">
        <w:rPr>
          <w:rFonts w:ascii="Arial" w:hAnsi="Arial" w:cs="Arial"/>
          <w:i/>
          <w:iCs/>
        </w:rPr>
        <w:t>176426</w:t>
      </w:r>
      <w:r w:rsidRPr="00CE5C2B">
        <w:rPr>
          <w:rFonts w:ascii="Arial" w:hAnsi="Arial" w:cs="Arial"/>
        </w:rPr>
        <w:t xml:space="preserve"> . https://doi.org/10.1016/j.scitotenv.2024.176426</w:t>
      </w:r>
    </w:p>
    <w:p w14:paraId="72DFA4FE"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Jamil, T. (2024). Role of Advance Oxidation Processes (AOPs) in Textile Wastewater Treatment: A Critical Review. </w:t>
      </w:r>
      <w:r w:rsidRPr="00CE5C2B">
        <w:rPr>
          <w:rFonts w:ascii="Arial" w:hAnsi="Arial" w:cs="Arial"/>
          <w:i/>
          <w:iCs/>
        </w:rPr>
        <w:t>Desalination and Water Treatment</w:t>
      </w:r>
      <w:r w:rsidRPr="00CE5C2B">
        <w:rPr>
          <w:rFonts w:ascii="Arial" w:hAnsi="Arial" w:cs="Arial"/>
        </w:rPr>
        <w:t>. https://doi.org/10.1016/j.dwt.2024.100387</w:t>
      </w:r>
    </w:p>
    <w:p w14:paraId="08C9969E"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lastRenderedPageBreak/>
        <w:t xml:space="preserve">Khan, E. A., Tiwari, N. P., Agnihotri, A., &amp; Awasthi, G. (2025). Bioremediation and advanced research for degradation of dyes. </w:t>
      </w:r>
      <w:r w:rsidRPr="00CE5C2B">
        <w:rPr>
          <w:rFonts w:ascii="Arial" w:hAnsi="Arial" w:cs="Arial"/>
          <w:i/>
          <w:iCs/>
        </w:rPr>
        <w:t>International Journal of Biological Innovations</w:t>
      </w:r>
      <w:r w:rsidRPr="00CE5C2B">
        <w:rPr>
          <w:rFonts w:ascii="Arial" w:hAnsi="Arial" w:cs="Arial"/>
        </w:rPr>
        <w:t xml:space="preserve">, </w:t>
      </w:r>
      <w:r w:rsidRPr="00CE5C2B">
        <w:rPr>
          <w:rFonts w:ascii="Arial" w:hAnsi="Arial" w:cs="Arial"/>
          <w:i/>
          <w:iCs/>
        </w:rPr>
        <w:t>07</w:t>
      </w:r>
      <w:r w:rsidRPr="00CE5C2B">
        <w:rPr>
          <w:rFonts w:ascii="Arial" w:hAnsi="Arial" w:cs="Arial"/>
        </w:rPr>
        <w:t xml:space="preserve"> (01), 80–92. https://doi.org/10.46505/ijbi.2025.7110</w:t>
      </w:r>
    </w:p>
    <w:p w14:paraId="38A3E611"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Khan, I., Khan, I., Usman, M., Imran, M., &amp; Saeed, K. (2020). Nanoclay-mediated photocatalytic activity enhancement of copper oxide nanoparticles for enhanced methyl orange photodegradation. </w:t>
      </w:r>
      <w:r w:rsidRPr="00CE5C2B">
        <w:rPr>
          <w:rFonts w:ascii="Arial" w:hAnsi="Arial" w:cs="Arial"/>
          <w:i/>
          <w:iCs/>
        </w:rPr>
        <w:t>Journal of Materials Science: Materials in Electronics</w:t>
      </w:r>
      <w:r w:rsidRPr="00CE5C2B">
        <w:rPr>
          <w:rFonts w:ascii="Arial" w:hAnsi="Arial" w:cs="Arial"/>
        </w:rPr>
        <w:t xml:space="preserve">, </w:t>
      </w:r>
      <w:r w:rsidRPr="00CE5C2B">
        <w:rPr>
          <w:rFonts w:ascii="Arial" w:hAnsi="Arial" w:cs="Arial"/>
          <w:i/>
          <w:iCs/>
        </w:rPr>
        <w:t>31</w:t>
      </w:r>
      <w:r w:rsidRPr="00CE5C2B">
        <w:rPr>
          <w:rFonts w:ascii="Arial" w:hAnsi="Arial" w:cs="Arial"/>
        </w:rPr>
        <w:t xml:space="preserve"> (11), 8971–8985. https://doi.org/10.1007/S10854-020-03431-6</w:t>
      </w:r>
    </w:p>
    <w:p w14:paraId="02BDFCA3" w14:textId="77777777" w:rsidR="005626BF" w:rsidRPr="00CE5C2B" w:rsidRDefault="005626BF" w:rsidP="005626BF">
      <w:pPr>
        <w:pStyle w:val="Bibliography"/>
        <w:spacing w:line="276" w:lineRule="auto"/>
        <w:contextualSpacing/>
        <w:jc w:val="both"/>
        <w:rPr>
          <w:rFonts w:ascii="Arial" w:hAnsi="Arial" w:cs="Arial"/>
        </w:rPr>
      </w:pPr>
      <w:r w:rsidRPr="00DB0BCF">
        <w:rPr>
          <w:rFonts w:ascii="Arial" w:hAnsi="Arial" w:cs="Arial"/>
          <w:lang w:val="nl-BE"/>
        </w:rPr>
        <w:t xml:space="preserve">Mojiri, A., Zhou, J. L., KarimiDermani, B., Razmi, E., &amp; Kasmuri, N. H. (2023). </w:t>
      </w:r>
      <w:r w:rsidRPr="00CE5C2B">
        <w:rPr>
          <w:rFonts w:ascii="Arial" w:hAnsi="Arial" w:cs="Arial"/>
        </w:rPr>
        <w:t xml:space="preserve">Anaerobic Membrane Bioreactor (AnMBR) for the Removal of Dyes from Water and Wastewater: Progress, Challenges, and Future Perspectives. </w:t>
      </w:r>
      <w:r w:rsidRPr="00CE5C2B">
        <w:rPr>
          <w:rFonts w:ascii="Arial" w:hAnsi="Arial" w:cs="Arial"/>
          <w:i/>
          <w:iCs/>
        </w:rPr>
        <w:t>Processes</w:t>
      </w:r>
      <w:r w:rsidRPr="00CE5C2B">
        <w:rPr>
          <w:rFonts w:ascii="Arial" w:hAnsi="Arial" w:cs="Arial"/>
        </w:rPr>
        <w:t xml:space="preserve">, </w:t>
      </w:r>
      <w:r w:rsidRPr="00CE5C2B">
        <w:rPr>
          <w:rFonts w:ascii="Arial" w:hAnsi="Arial" w:cs="Arial"/>
          <w:i/>
          <w:iCs/>
        </w:rPr>
        <w:t>11</w:t>
      </w:r>
      <w:r w:rsidRPr="00CE5C2B">
        <w:rPr>
          <w:rFonts w:ascii="Arial" w:hAnsi="Arial" w:cs="Arial"/>
        </w:rPr>
        <w:t xml:space="preserve"> (3</w:t>
      </w:r>
    </w:p>
    <w:p w14:paraId="4D91A041" w14:textId="39F5BD42"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Nur, A., Kusumaningrum, A. Y., Prananda, D. B., &amp; Kinasih, T. A. (2020). </w:t>
      </w:r>
      <w:r w:rsidR="00CE5C2B" w:rsidRPr="00CE5C2B">
        <w:rPr>
          <w:rFonts w:ascii="Arial" w:hAnsi="Arial" w:cs="Arial"/>
          <w:i/>
          <w:iCs/>
        </w:rPr>
        <w:t xml:space="preserve">Zno-Cuo Composite Synthesized Using Electrochemical Method as a Catalyst for Photodegradation of Methyl </w:t>
      </w:r>
      <w:r w:rsidRPr="00CE5C2B">
        <w:rPr>
          <w:rFonts w:ascii="Arial" w:hAnsi="Arial" w:cs="Arial"/>
        </w:rPr>
        <w:t>Orange</w:t>
      </w:r>
      <w:r w:rsidR="00CE5C2B" w:rsidRPr="00CE5C2B">
        <w:rPr>
          <w:rFonts w:ascii="Arial" w:hAnsi="Arial" w:cs="Arial"/>
        </w:rPr>
        <w:t>,</w:t>
      </w:r>
      <w:r w:rsidRPr="00CE5C2B">
        <w:rPr>
          <w:rFonts w:ascii="Arial" w:hAnsi="Arial" w:cs="Arial"/>
          <w:i/>
          <w:iCs/>
        </w:rPr>
        <w:t>3</w:t>
      </w:r>
      <w:r w:rsidRPr="00CE5C2B">
        <w:rPr>
          <w:rFonts w:ascii="Arial" w:hAnsi="Arial" w:cs="Arial"/>
        </w:rPr>
        <w:t xml:space="preserve"> (2), 39–44. https://doi.org/10.20961/EQUILIBRIUM.V3I2.42624</w:t>
      </w:r>
    </w:p>
    <w:p w14:paraId="66BDA971"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Priatna, S. J., Yuliana, A., Zulkarnain, Z., Melwita, E., Arsyad, F. S., &amp; Mohadi, R. (2024). Removal of Methyl Orange in Aqueous Medium using ZnO/Bentonite as Semiconductor by Photocatalytic Process. </w:t>
      </w:r>
      <w:r w:rsidRPr="00CE5C2B">
        <w:rPr>
          <w:rFonts w:ascii="Arial" w:hAnsi="Arial" w:cs="Arial"/>
          <w:i/>
          <w:iCs/>
        </w:rPr>
        <w:t>Science and Technology Indonesia</w:t>
      </w:r>
      <w:r w:rsidRPr="00CE5C2B">
        <w:rPr>
          <w:rFonts w:ascii="Arial" w:hAnsi="Arial" w:cs="Arial"/>
        </w:rPr>
        <w:t xml:space="preserve">, </w:t>
      </w:r>
      <w:r w:rsidRPr="00CE5C2B">
        <w:rPr>
          <w:rFonts w:ascii="Arial" w:hAnsi="Arial" w:cs="Arial"/>
          <w:i/>
          <w:iCs/>
        </w:rPr>
        <w:t>9</w:t>
      </w:r>
      <w:r w:rsidRPr="00CE5C2B">
        <w:rPr>
          <w:rFonts w:ascii="Arial" w:hAnsi="Arial" w:cs="Arial"/>
        </w:rPr>
        <w:t xml:space="preserve"> (3</w:t>
      </w:r>
    </w:p>
    <w:p w14:paraId="151A3E01"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Rani, J., Bera, S., Gaur, V., Singh, J., &amp; Goutam, U. (2024). Response surface methodology for rapid removal of an azo dye methyl orange by indigenous bacterial strain (Bacillus cereus J4). </w:t>
      </w:r>
      <w:r w:rsidRPr="00CE5C2B">
        <w:rPr>
          <w:rFonts w:ascii="Arial" w:hAnsi="Arial" w:cs="Arial"/>
          <w:i/>
          <w:iCs/>
        </w:rPr>
        <w:t>Journal of Applied Biology and Biotechnology</w:t>
      </w:r>
      <w:r w:rsidRPr="00CE5C2B">
        <w:rPr>
          <w:rFonts w:ascii="Arial" w:hAnsi="Arial" w:cs="Arial"/>
        </w:rPr>
        <w:t>. https://doi.org/10.7324/jabb.2024.205683</w:t>
      </w:r>
    </w:p>
    <w:p w14:paraId="2AC959B2"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Side, S., Putri, S. E., Hasri, A. H. M., &amp; Rahman, E. (2023). Preparation and Characterization of CuO/Clay Composite for Methyl Orange Photodegradation. </w:t>
      </w:r>
      <w:r w:rsidRPr="00CE5C2B">
        <w:rPr>
          <w:rFonts w:ascii="Arial" w:hAnsi="Arial" w:cs="Arial"/>
          <w:i/>
          <w:iCs/>
        </w:rPr>
        <w:t xml:space="preserve">E3S Web of </w:t>
      </w:r>
      <w:r w:rsidRPr="00CE5C2B">
        <w:rPr>
          <w:rFonts w:ascii="Arial" w:hAnsi="Arial" w:cs="Arial"/>
        </w:rPr>
        <w:t xml:space="preserve">Conferences, </w:t>
      </w:r>
      <w:r w:rsidRPr="00CE5C2B">
        <w:rPr>
          <w:rFonts w:ascii="Arial" w:hAnsi="Arial" w:cs="Arial"/>
          <w:i/>
          <w:iCs/>
        </w:rPr>
        <w:t>400</w:t>
      </w:r>
    </w:p>
    <w:p w14:paraId="0982D763"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Takeuchi, Y., &amp; Ohkubo, T. (2023). Polymer Template Synthesis of CuOx/Clay Nanocomposites with Controllable CuOx Formation. </w:t>
      </w:r>
      <w:r w:rsidRPr="00CE5C2B">
        <w:rPr>
          <w:rFonts w:ascii="Arial" w:hAnsi="Arial" w:cs="Arial"/>
          <w:i/>
          <w:iCs/>
        </w:rPr>
        <w:t>Chemistryselect</w:t>
      </w:r>
      <w:r w:rsidRPr="00CE5C2B">
        <w:rPr>
          <w:rFonts w:ascii="Arial" w:hAnsi="Arial" w:cs="Arial"/>
        </w:rPr>
        <w:t xml:space="preserve">, </w:t>
      </w:r>
      <w:r w:rsidRPr="00CE5C2B">
        <w:rPr>
          <w:rFonts w:ascii="Arial" w:hAnsi="Arial" w:cs="Arial"/>
          <w:i/>
          <w:iCs/>
        </w:rPr>
        <w:t>8</w:t>
      </w:r>
      <w:r w:rsidRPr="00CE5C2B">
        <w:rPr>
          <w:rFonts w:ascii="Arial" w:hAnsi="Arial" w:cs="Arial"/>
        </w:rPr>
        <w:t xml:space="preserve"> (31). https://doi.org/10.1002/slct.202301644</w:t>
      </w:r>
    </w:p>
    <w:p w14:paraId="7B8D9CA5" w14:textId="77777777" w:rsidR="005626BF" w:rsidRPr="00CE5C2B" w:rsidRDefault="005626BF" w:rsidP="005626BF">
      <w:pPr>
        <w:pStyle w:val="Bibliography"/>
        <w:spacing w:line="276" w:lineRule="auto"/>
        <w:contextualSpacing/>
        <w:jc w:val="both"/>
        <w:rPr>
          <w:rFonts w:ascii="Arial" w:hAnsi="Arial" w:cs="Arial"/>
        </w:rPr>
      </w:pPr>
      <w:r w:rsidRPr="00CE5C2B">
        <w:rPr>
          <w:rFonts w:ascii="Arial" w:hAnsi="Arial" w:cs="Arial"/>
        </w:rPr>
        <w:t xml:space="preserve">Vaiano, V., &amp; Marco, I. (2023). Removal of Azo Dyes from Wastewater through Heterogeneous Photocatalysis and Supercritical Water Oxidation. </w:t>
      </w:r>
      <w:r w:rsidRPr="00CE5C2B">
        <w:rPr>
          <w:rFonts w:ascii="Arial" w:hAnsi="Arial" w:cs="Arial"/>
          <w:i/>
          <w:iCs/>
        </w:rPr>
        <w:t>Separations</w:t>
      </w:r>
      <w:r w:rsidRPr="00CE5C2B">
        <w:rPr>
          <w:rFonts w:ascii="Arial" w:hAnsi="Arial" w:cs="Arial"/>
        </w:rPr>
        <w:t xml:space="preserve">, </w:t>
      </w:r>
      <w:r w:rsidRPr="00CE5C2B">
        <w:rPr>
          <w:rFonts w:ascii="Arial" w:hAnsi="Arial" w:cs="Arial"/>
          <w:i/>
          <w:iCs/>
        </w:rPr>
        <w:t>10</w:t>
      </w:r>
      <w:r w:rsidRPr="00CE5C2B">
        <w:rPr>
          <w:rFonts w:ascii="Arial" w:hAnsi="Arial" w:cs="Arial"/>
        </w:rPr>
        <w:t xml:space="preserve"> (4), 230. https://doi.org/10.3390/separations10040230</w:t>
      </w:r>
    </w:p>
    <w:p w14:paraId="02BF622D" w14:textId="77777777" w:rsidR="005626BF" w:rsidRPr="00CE5C2B" w:rsidRDefault="005626BF" w:rsidP="00EE2114">
      <w:pPr>
        <w:pStyle w:val="Bibliography"/>
        <w:spacing w:line="276" w:lineRule="auto"/>
        <w:ind w:left="0" w:firstLine="0"/>
        <w:contextualSpacing/>
        <w:jc w:val="both"/>
        <w:rPr>
          <w:rFonts w:ascii="Arial" w:hAnsi="Arial" w:cs="Arial"/>
          <w:sz w:val="20"/>
          <w:szCs w:val="20"/>
        </w:rPr>
      </w:pPr>
      <w:proofErr w:type="gramStart"/>
      <w:r w:rsidRPr="00CE5C2B">
        <w:rPr>
          <w:rFonts w:ascii="Arial" w:hAnsi="Arial" w:cs="Arial"/>
        </w:rPr>
        <w:t>Zhang, Y., Miao, B., Chen, Q., Bai, Z., Cao, Y., &amp; Davaa, B. (2022).</w:t>
      </w:r>
      <w:proofErr w:type="gramEnd"/>
      <w:r w:rsidRPr="00CE5C2B">
        <w:rPr>
          <w:rFonts w:ascii="Arial" w:hAnsi="Arial" w:cs="Arial"/>
        </w:rPr>
        <w:t xml:space="preserve"> </w:t>
      </w:r>
      <w:proofErr w:type="gramStart"/>
      <w:r w:rsidRPr="00CE5C2B">
        <w:rPr>
          <w:rFonts w:ascii="Arial" w:hAnsi="Arial" w:cs="Arial"/>
        </w:rPr>
        <w:t>Synthesis, Structure, and Photocatalytic Activity of TiO2-Montmorillonite Composites.</w:t>
      </w:r>
      <w:proofErr w:type="gramEnd"/>
      <w:r w:rsidRPr="00CE5C2B">
        <w:rPr>
          <w:rFonts w:ascii="Arial" w:hAnsi="Arial" w:cs="Arial"/>
        </w:rPr>
        <w:t xml:space="preserve"> </w:t>
      </w:r>
      <w:proofErr w:type="gramStart"/>
      <w:r w:rsidRPr="00CE5C2B">
        <w:rPr>
          <w:rFonts w:ascii="Arial" w:hAnsi="Arial" w:cs="Arial"/>
          <w:i/>
          <w:iCs/>
        </w:rPr>
        <w:t>Catalysts</w:t>
      </w:r>
      <w:r w:rsidRPr="00CE5C2B">
        <w:rPr>
          <w:rFonts w:ascii="Arial" w:hAnsi="Arial" w:cs="Arial"/>
        </w:rPr>
        <w:t xml:space="preserve">, </w:t>
      </w:r>
      <w:r w:rsidRPr="00CE5C2B">
        <w:rPr>
          <w:rFonts w:ascii="Arial" w:hAnsi="Arial" w:cs="Arial"/>
          <w:i/>
          <w:iCs/>
        </w:rPr>
        <w:t>12</w:t>
      </w:r>
      <w:r w:rsidRPr="00CE5C2B">
        <w:rPr>
          <w:rFonts w:ascii="Arial" w:hAnsi="Arial" w:cs="Arial"/>
        </w:rPr>
        <w:t xml:space="preserve"> (5</w:t>
      </w:r>
      <w:r w:rsidRPr="00CE5C2B">
        <w:rPr>
          <w:rFonts w:ascii="Arial" w:hAnsi="Arial" w:cs="Arial"/>
          <w:sz w:val="20"/>
          <w:szCs w:val="20"/>
        </w:rPr>
        <w:t>.</w:t>
      </w:r>
      <w:proofErr w:type="gramEnd"/>
    </w:p>
    <w:p w14:paraId="484B9F3C" w14:textId="05F6725C" w:rsidR="005626BF" w:rsidRPr="00CE5C2B" w:rsidRDefault="005626BF" w:rsidP="005626BF">
      <w:pPr>
        <w:spacing w:after="0" w:line="276" w:lineRule="auto"/>
        <w:jc w:val="both"/>
        <w:rPr>
          <w:rFonts w:ascii="Arial" w:eastAsiaTheme="minorEastAsia" w:hAnsi="Arial" w:cs="Arial"/>
          <w:sz w:val="20"/>
          <w:szCs w:val="20"/>
        </w:rPr>
      </w:pPr>
      <w:r w:rsidRPr="00CE5C2B">
        <w:rPr>
          <w:rFonts w:ascii="Arial" w:eastAsiaTheme="minorEastAsia" w:hAnsi="Arial" w:cs="Arial"/>
          <w:sz w:val="20"/>
          <w:szCs w:val="20"/>
        </w:rPr>
        <w:fldChar w:fldCharType="end"/>
      </w:r>
    </w:p>
    <w:sectPr w:rsidR="005626BF" w:rsidRPr="00CE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26A6"/>
    <w:multiLevelType w:val="hybridMultilevel"/>
    <w:tmpl w:val="787E1ADA"/>
    <w:lvl w:ilvl="0" w:tplc="5B10F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D70BE2"/>
    <w:multiLevelType w:val="hybridMultilevel"/>
    <w:tmpl w:val="F7647928"/>
    <w:lvl w:ilvl="0" w:tplc="67C424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700671ED"/>
    <w:multiLevelType w:val="hybridMultilevel"/>
    <w:tmpl w:val="E7786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EC17D2C"/>
    <w:multiLevelType w:val="hybridMultilevel"/>
    <w:tmpl w:val="39025D40"/>
    <w:lvl w:ilvl="0" w:tplc="B868E7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74"/>
    <w:rsid w:val="000119DA"/>
    <w:rsid w:val="00077FD5"/>
    <w:rsid w:val="000914BB"/>
    <w:rsid w:val="000F0566"/>
    <w:rsid w:val="001B0372"/>
    <w:rsid w:val="002B11EA"/>
    <w:rsid w:val="004B4498"/>
    <w:rsid w:val="004E637A"/>
    <w:rsid w:val="005626BF"/>
    <w:rsid w:val="005F5C55"/>
    <w:rsid w:val="007663E6"/>
    <w:rsid w:val="007D373F"/>
    <w:rsid w:val="0082235E"/>
    <w:rsid w:val="008E570D"/>
    <w:rsid w:val="00987391"/>
    <w:rsid w:val="009920FD"/>
    <w:rsid w:val="009F1682"/>
    <w:rsid w:val="00A8713F"/>
    <w:rsid w:val="00AA7B5C"/>
    <w:rsid w:val="00B30AE3"/>
    <w:rsid w:val="00B720A5"/>
    <w:rsid w:val="00BD3E83"/>
    <w:rsid w:val="00BF6B11"/>
    <w:rsid w:val="00C417AD"/>
    <w:rsid w:val="00C54A74"/>
    <w:rsid w:val="00C62EF5"/>
    <w:rsid w:val="00CC17BE"/>
    <w:rsid w:val="00CC40EB"/>
    <w:rsid w:val="00CE5C2B"/>
    <w:rsid w:val="00CF58B2"/>
    <w:rsid w:val="00D15745"/>
    <w:rsid w:val="00DA6EB6"/>
    <w:rsid w:val="00DB0BCF"/>
    <w:rsid w:val="00DD1860"/>
    <w:rsid w:val="00E16D0D"/>
    <w:rsid w:val="00EB52E4"/>
    <w:rsid w:val="00EC4CCB"/>
    <w:rsid w:val="00EE2114"/>
    <w:rsid w:val="00EF2943"/>
    <w:rsid w:val="00F0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74"/>
    <w:pPr>
      <w:ind w:left="720"/>
      <w:contextualSpacing/>
    </w:pPr>
  </w:style>
  <w:style w:type="character" w:styleId="Emphasis">
    <w:name w:val="Emphasis"/>
    <w:basedOn w:val="DefaultParagraphFont"/>
    <w:uiPriority w:val="20"/>
    <w:qFormat/>
    <w:rsid w:val="00C54A74"/>
    <w:rPr>
      <w:i/>
      <w:iCs/>
    </w:rPr>
  </w:style>
  <w:style w:type="character" w:styleId="CommentReference">
    <w:name w:val="annotation reference"/>
    <w:basedOn w:val="DefaultParagraphFont"/>
    <w:uiPriority w:val="99"/>
    <w:rsid w:val="00C62EF5"/>
    <w:rPr>
      <w:sz w:val="16"/>
      <w:szCs w:val="16"/>
    </w:rPr>
  </w:style>
  <w:style w:type="character" w:styleId="PlaceholderText">
    <w:name w:val="Placeholder Text"/>
    <w:basedOn w:val="DefaultParagraphFont"/>
    <w:uiPriority w:val="99"/>
    <w:semiHidden/>
    <w:rsid w:val="00C62EF5"/>
    <w:rPr>
      <w:color w:val="808080"/>
    </w:rPr>
  </w:style>
  <w:style w:type="character" w:customStyle="1" w:styleId="katex-mathml">
    <w:name w:val="katex-mathml"/>
    <w:basedOn w:val="DefaultParagraphFont"/>
    <w:rsid w:val="00CF58B2"/>
  </w:style>
  <w:style w:type="character" w:customStyle="1" w:styleId="mop">
    <w:name w:val="mop"/>
    <w:basedOn w:val="DefaultParagraphFont"/>
    <w:rsid w:val="00CF58B2"/>
  </w:style>
  <w:style w:type="character" w:customStyle="1" w:styleId="mopen">
    <w:name w:val="mopen"/>
    <w:basedOn w:val="DefaultParagraphFont"/>
    <w:rsid w:val="00CF58B2"/>
  </w:style>
  <w:style w:type="character" w:customStyle="1" w:styleId="mord">
    <w:name w:val="mord"/>
    <w:basedOn w:val="DefaultParagraphFont"/>
    <w:rsid w:val="00CF58B2"/>
  </w:style>
  <w:style w:type="character" w:customStyle="1" w:styleId="vlist-s">
    <w:name w:val="vlist-s"/>
    <w:basedOn w:val="DefaultParagraphFont"/>
    <w:rsid w:val="00CF58B2"/>
  </w:style>
  <w:style w:type="character" w:customStyle="1" w:styleId="mclose">
    <w:name w:val="mclose"/>
    <w:basedOn w:val="DefaultParagraphFont"/>
    <w:rsid w:val="00CF58B2"/>
  </w:style>
  <w:style w:type="paragraph" w:styleId="BodyText">
    <w:name w:val="Body Text"/>
    <w:basedOn w:val="Normal"/>
    <w:link w:val="BodyTextChar"/>
    <w:rsid w:val="00C417A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17A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7D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373F"/>
    <w:rPr>
      <w:rFonts w:ascii="Courier New" w:eastAsia="Times New Roman" w:hAnsi="Courier New" w:cs="Courier New"/>
      <w:sz w:val="20"/>
      <w:szCs w:val="20"/>
    </w:rPr>
  </w:style>
  <w:style w:type="table" w:customStyle="1" w:styleId="PlainTable2">
    <w:name w:val="Plain Table 2"/>
    <w:basedOn w:val="TableNormal"/>
    <w:uiPriority w:val="42"/>
    <w:rsid w:val="007D37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D373F"/>
    <w:rPr>
      <w:b/>
      <w:bCs/>
    </w:rPr>
  </w:style>
  <w:style w:type="paragraph" w:styleId="NormalWeb">
    <w:name w:val="Normal (Web)"/>
    <w:basedOn w:val="Normal"/>
    <w:uiPriority w:val="99"/>
    <w:semiHidden/>
    <w:unhideWhenUsed/>
    <w:rsid w:val="00987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el">
    <w:name w:val="mrel"/>
    <w:basedOn w:val="DefaultParagraphFont"/>
    <w:rsid w:val="00987391"/>
  </w:style>
  <w:style w:type="table" w:styleId="TableGrid">
    <w:name w:val="Table Grid"/>
    <w:basedOn w:val="TableNormal"/>
    <w:uiPriority w:val="39"/>
    <w:rsid w:val="00BD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D0D"/>
    <w:rPr>
      <w:color w:val="0563C1" w:themeColor="hyperlink"/>
      <w:u w:val="single"/>
    </w:rPr>
  </w:style>
  <w:style w:type="character" w:customStyle="1" w:styleId="UnresolvedMention">
    <w:name w:val="Unresolved Mention"/>
    <w:basedOn w:val="DefaultParagraphFont"/>
    <w:uiPriority w:val="99"/>
    <w:semiHidden/>
    <w:unhideWhenUsed/>
    <w:rsid w:val="00E16D0D"/>
    <w:rPr>
      <w:color w:val="605E5C"/>
      <w:shd w:val="clear" w:color="auto" w:fill="E1DFDD"/>
    </w:rPr>
  </w:style>
  <w:style w:type="paragraph" w:styleId="Bibliography">
    <w:name w:val="Bibliography"/>
    <w:basedOn w:val="Normal"/>
    <w:next w:val="Normal"/>
    <w:uiPriority w:val="37"/>
    <w:unhideWhenUsed/>
    <w:rsid w:val="005626BF"/>
    <w:pPr>
      <w:spacing w:after="0" w:line="480" w:lineRule="auto"/>
      <w:ind w:left="720" w:hanging="720"/>
    </w:pPr>
  </w:style>
  <w:style w:type="paragraph" w:styleId="BalloonText">
    <w:name w:val="Balloon Text"/>
    <w:basedOn w:val="Normal"/>
    <w:link w:val="BalloonTextChar"/>
    <w:uiPriority w:val="99"/>
    <w:semiHidden/>
    <w:unhideWhenUsed/>
    <w:rsid w:val="00EE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74"/>
    <w:pPr>
      <w:ind w:left="720"/>
      <w:contextualSpacing/>
    </w:pPr>
  </w:style>
  <w:style w:type="character" w:styleId="Emphasis">
    <w:name w:val="Emphasis"/>
    <w:basedOn w:val="DefaultParagraphFont"/>
    <w:uiPriority w:val="20"/>
    <w:qFormat/>
    <w:rsid w:val="00C54A74"/>
    <w:rPr>
      <w:i/>
      <w:iCs/>
    </w:rPr>
  </w:style>
  <w:style w:type="character" w:styleId="CommentReference">
    <w:name w:val="annotation reference"/>
    <w:basedOn w:val="DefaultParagraphFont"/>
    <w:uiPriority w:val="99"/>
    <w:rsid w:val="00C62EF5"/>
    <w:rPr>
      <w:sz w:val="16"/>
      <w:szCs w:val="16"/>
    </w:rPr>
  </w:style>
  <w:style w:type="character" w:styleId="PlaceholderText">
    <w:name w:val="Placeholder Text"/>
    <w:basedOn w:val="DefaultParagraphFont"/>
    <w:uiPriority w:val="99"/>
    <w:semiHidden/>
    <w:rsid w:val="00C62EF5"/>
    <w:rPr>
      <w:color w:val="808080"/>
    </w:rPr>
  </w:style>
  <w:style w:type="character" w:customStyle="1" w:styleId="katex-mathml">
    <w:name w:val="katex-mathml"/>
    <w:basedOn w:val="DefaultParagraphFont"/>
    <w:rsid w:val="00CF58B2"/>
  </w:style>
  <w:style w:type="character" w:customStyle="1" w:styleId="mop">
    <w:name w:val="mop"/>
    <w:basedOn w:val="DefaultParagraphFont"/>
    <w:rsid w:val="00CF58B2"/>
  </w:style>
  <w:style w:type="character" w:customStyle="1" w:styleId="mopen">
    <w:name w:val="mopen"/>
    <w:basedOn w:val="DefaultParagraphFont"/>
    <w:rsid w:val="00CF58B2"/>
  </w:style>
  <w:style w:type="character" w:customStyle="1" w:styleId="mord">
    <w:name w:val="mord"/>
    <w:basedOn w:val="DefaultParagraphFont"/>
    <w:rsid w:val="00CF58B2"/>
  </w:style>
  <w:style w:type="character" w:customStyle="1" w:styleId="vlist-s">
    <w:name w:val="vlist-s"/>
    <w:basedOn w:val="DefaultParagraphFont"/>
    <w:rsid w:val="00CF58B2"/>
  </w:style>
  <w:style w:type="character" w:customStyle="1" w:styleId="mclose">
    <w:name w:val="mclose"/>
    <w:basedOn w:val="DefaultParagraphFont"/>
    <w:rsid w:val="00CF58B2"/>
  </w:style>
  <w:style w:type="paragraph" w:styleId="BodyText">
    <w:name w:val="Body Text"/>
    <w:basedOn w:val="Normal"/>
    <w:link w:val="BodyTextChar"/>
    <w:rsid w:val="00C417A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17A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7D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373F"/>
    <w:rPr>
      <w:rFonts w:ascii="Courier New" w:eastAsia="Times New Roman" w:hAnsi="Courier New" w:cs="Courier New"/>
      <w:sz w:val="20"/>
      <w:szCs w:val="20"/>
    </w:rPr>
  </w:style>
  <w:style w:type="table" w:customStyle="1" w:styleId="PlainTable2">
    <w:name w:val="Plain Table 2"/>
    <w:basedOn w:val="TableNormal"/>
    <w:uiPriority w:val="42"/>
    <w:rsid w:val="007D37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D373F"/>
    <w:rPr>
      <w:b/>
      <w:bCs/>
    </w:rPr>
  </w:style>
  <w:style w:type="paragraph" w:styleId="NormalWeb">
    <w:name w:val="Normal (Web)"/>
    <w:basedOn w:val="Normal"/>
    <w:uiPriority w:val="99"/>
    <w:semiHidden/>
    <w:unhideWhenUsed/>
    <w:rsid w:val="00987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el">
    <w:name w:val="mrel"/>
    <w:basedOn w:val="DefaultParagraphFont"/>
    <w:rsid w:val="00987391"/>
  </w:style>
  <w:style w:type="table" w:styleId="TableGrid">
    <w:name w:val="Table Grid"/>
    <w:basedOn w:val="TableNormal"/>
    <w:uiPriority w:val="39"/>
    <w:rsid w:val="00BD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D0D"/>
    <w:rPr>
      <w:color w:val="0563C1" w:themeColor="hyperlink"/>
      <w:u w:val="single"/>
    </w:rPr>
  </w:style>
  <w:style w:type="character" w:customStyle="1" w:styleId="UnresolvedMention">
    <w:name w:val="Unresolved Mention"/>
    <w:basedOn w:val="DefaultParagraphFont"/>
    <w:uiPriority w:val="99"/>
    <w:semiHidden/>
    <w:unhideWhenUsed/>
    <w:rsid w:val="00E16D0D"/>
    <w:rPr>
      <w:color w:val="605E5C"/>
      <w:shd w:val="clear" w:color="auto" w:fill="E1DFDD"/>
    </w:rPr>
  </w:style>
  <w:style w:type="paragraph" w:styleId="Bibliography">
    <w:name w:val="Bibliography"/>
    <w:basedOn w:val="Normal"/>
    <w:next w:val="Normal"/>
    <w:uiPriority w:val="37"/>
    <w:unhideWhenUsed/>
    <w:rsid w:val="005626BF"/>
    <w:pPr>
      <w:spacing w:after="0" w:line="480" w:lineRule="auto"/>
      <w:ind w:left="720" w:hanging="720"/>
    </w:pPr>
  </w:style>
  <w:style w:type="paragraph" w:styleId="BalloonText">
    <w:name w:val="Balloon Text"/>
    <w:basedOn w:val="Normal"/>
    <w:link w:val="BalloonTextChar"/>
    <w:uiPriority w:val="99"/>
    <w:semiHidden/>
    <w:unhideWhenUsed/>
    <w:rsid w:val="00EE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6152">
      <w:bodyDiv w:val="1"/>
      <w:marLeft w:val="0"/>
      <w:marRight w:val="0"/>
      <w:marTop w:val="0"/>
      <w:marBottom w:val="0"/>
      <w:divBdr>
        <w:top w:val="none" w:sz="0" w:space="0" w:color="auto"/>
        <w:left w:val="none" w:sz="0" w:space="0" w:color="auto"/>
        <w:bottom w:val="none" w:sz="0" w:space="0" w:color="auto"/>
        <w:right w:val="none" w:sz="0" w:space="0" w:color="auto"/>
      </w:divBdr>
      <w:divsChild>
        <w:div w:id="1844664780">
          <w:marLeft w:val="0"/>
          <w:marRight w:val="0"/>
          <w:marTop w:val="0"/>
          <w:marBottom w:val="0"/>
          <w:divBdr>
            <w:top w:val="none" w:sz="0" w:space="0" w:color="auto"/>
            <w:left w:val="none" w:sz="0" w:space="0" w:color="auto"/>
            <w:bottom w:val="none" w:sz="0" w:space="0" w:color="auto"/>
            <w:right w:val="none" w:sz="0" w:space="0" w:color="auto"/>
          </w:divBdr>
        </w:div>
      </w:divsChild>
    </w:div>
    <w:div w:id="58942927">
      <w:bodyDiv w:val="1"/>
      <w:marLeft w:val="0"/>
      <w:marRight w:val="0"/>
      <w:marTop w:val="0"/>
      <w:marBottom w:val="0"/>
      <w:divBdr>
        <w:top w:val="none" w:sz="0" w:space="0" w:color="auto"/>
        <w:left w:val="none" w:sz="0" w:space="0" w:color="auto"/>
        <w:bottom w:val="none" w:sz="0" w:space="0" w:color="auto"/>
        <w:right w:val="none" w:sz="0" w:space="0" w:color="auto"/>
      </w:divBdr>
      <w:divsChild>
        <w:div w:id="269509469">
          <w:marLeft w:val="0"/>
          <w:marRight w:val="0"/>
          <w:marTop w:val="0"/>
          <w:marBottom w:val="0"/>
          <w:divBdr>
            <w:top w:val="none" w:sz="0" w:space="0" w:color="auto"/>
            <w:left w:val="none" w:sz="0" w:space="0" w:color="auto"/>
            <w:bottom w:val="none" w:sz="0" w:space="0" w:color="auto"/>
            <w:right w:val="none" w:sz="0" w:space="0" w:color="auto"/>
          </w:divBdr>
        </w:div>
      </w:divsChild>
    </w:div>
    <w:div w:id="184053676">
      <w:bodyDiv w:val="1"/>
      <w:marLeft w:val="0"/>
      <w:marRight w:val="0"/>
      <w:marTop w:val="0"/>
      <w:marBottom w:val="0"/>
      <w:divBdr>
        <w:top w:val="none" w:sz="0" w:space="0" w:color="auto"/>
        <w:left w:val="none" w:sz="0" w:space="0" w:color="auto"/>
        <w:bottom w:val="none" w:sz="0" w:space="0" w:color="auto"/>
        <w:right w:val="none" w:sz="0" w:space="0" w:color="auto"/>
      </w:divBdr>
      <w:divsChild>
        <w:div w:id="878469831">
          <w:marLeft w:val="0"/>
          <w:marRight w:val="0"/>
          <w:marTop w:val="0"/>
          <w:marBottom w:val="0"/>
          <w:divBdr>
            <w:top w:val="none" w:sz="0" w:space="0" w:color="auto"/>
            <w:left w:val="none" w:sz="0" w:space="0" w:color="auto"/>
            <w:bottom w:val="none" w:sz="0" w:space="0" w:color="auto"/>
            <w:right w:val="none" w:sz="0" w:space="0" w:color="auto"/>
          </w:divBdr>
        </w:div>
      </w:divsChild>
    </w:div>
    <w:div w:id="293413944">
      <w:bodyDiv w:val="1"/>
      <w:marLeft w:val="0"/>
      <w:marRight w:val="0"/>
      <w:marTop w:val="0"/>
      <w:marBottom w:val="0"/>
      <w:divBdr>
        <w:top w:val="none" w:sz="0" w:space="0" w:color="auto"/>
        <w:left w:val="none" w:sz="0" w:space="0" w:color="auto"/>
        <w:bottom w:val="none" w:sz="0" w:space="0" w:color="auto"/>
        <w:right w:val="none" w:sz="0" w:space="0" w:color="auto"/>
      </w:divBdr>
      <w:divsChild>
        <w:div w:id="1898856423">
          <w:marLeft w:val="0"/>
          <w:marRight w:val="0"/>
          <w:marTop w:val="0"/>
          <w:marBottom w:val="0"/>
          <w:divBdr>
            <w:top w:val="none" w:sz="0" w:space="0" w:color="auto"/>
            <w:left w:val="none" w:sz="0" w:space="0" w:color="auto"/>
            <w:bottom w:val="none" w:sz="0" w:space="0" w:color="auto"/>
            <w:right w:val="none" w:sz="0" w:space="0" w:color="auto"/>
          </w:divBdr>
        </w:div>
      </w:divsChild>
    </w:div>
    <w:div w:id="459226030">
      <w:bodyDiv w:val="1"/>
      <w:marLeft w:val="0"/>
      <w:marRight w:val="0"/>
      <w:marTop w:val="0"/>
      <w:marBottom w:val="0"/>
      <w:divBdr>
        <w:top w:val="none" w:sz="0" w:space="0" w:color="auto"/>
        <w:left w:val="none" w:sz="0" w:space="0" w:color="auto"/>
        <w:bottom w:val="none" w:sz="0" w:space="0" w:color="auto"/>
        <w:right w:val="none" w:sz="0" w:space="0" w:color="auto"/>
      </w:divBdr>
      <w:divsChild>
        <w:div w:id="296759036">
          <w:marLeft w:val="0"/>
          <w:marRight w:val="0"/>
          <w:marTop w:val="0"/>
          <w:marBottom w:val="0"/>
          <w:divBdr>
            <w:top w:val="none" w:sz="0" w:space="0" w:color="auto"/>
            <w:left w:val="none" w:sz="0" w:space="0" w:color="auto"/>
            <w:bottom w:val="none" w:sz="0" w:space="0" w:color="auto"/>
            <w:right w:val="none" w:sz="0" w:space="0" w:color="auto"/>
          </w:divBdr>
        </w:div>
      </w:divsChild>
    </w:div>
    <w:div w:id="477377987">
      <w:bodyDiv w:val="1"/>
      <w:marLeft w:val="0"/>
      <w:marRight w:val="0"/>
      <w:marTop w:val="0"/>
      <w:marBottom w:val="0"/>
      <w:divBdr>
        <w:top w:val="none" w:sz="0" w:space="0" w:color="auto"/>
        <w:left w:val="none" w:sz="0" w:space="0" w:color="auto"/>
        <w:bottom w:val="none" w:sz="0" w:space="0" w:color="auto"/>
        <w:right w:val="none" w:sz="0" w:space="0" w:color="auto"/>
      </w:divBdr>
      <w:divsChild>
        <w:div w:id="171727986">
          <w:marLeft w:val="0"/>
          <w:marRight w:val="0"/>
          <w:marTop w:val="0"/>
          <w:marBottom w:val="0"/>
          <w:divBdr>
            <w:top w:val="none" w:sz="0" w:space="0" w:color="auto"/>
            <w:left w:val="none" w:sz="0" w:space="0" w:color="auto"/>
            <w:bottom w:val="none" w:sz="0" w:space="0" w:color="auto"/>
            <w:right w:val="none" w:sz="0" w:space="0" w:color="auto"/>
          </w:divBdr>
        </w:div>
      </w:divsChild>
    </w:div>
    <w:div w:id="487869655">
      <w:bodyDiv w:val="1"/>
      <w:marLeft w:val="0"/>
      <w:marRight w:val="0"/>
      <w:marTop w:val="0"/>
      <w:marBottom w:val="0"/>
      <w:divBdr>
        <w:top w:val="none" w:sz="0" w:space="0" w:color="auto"/>
        <w:left w:val="none" w:sz="0" w:space="0" w:color="auto"/>
        <w:bottom w:val="none" w:sz="0" w:space="0" w:color="auto"/>
        <w:right w:val="none" w:sz="0" w:space="0" w:color="auto"/>
      </w:divBdr>
      <w:divsChild>
        <w:div w:id="1719473958">
          <w:marLeft w:val="0"/>
          <w:marRight w:val="0"/>
          <w:marTop w:val="0"/>
          <w:marBottom w:val="0"/>
          <w:divBdr>
            <w:top w:val="none" w:sz="0" w:space="0" w:color="auto"/>
            <w:left w:val="none" w:sz="0" w:space="0" w:color="auto"/>
            <w:bottom w:val="none" w:sz="0" w:space="0" w:color="auto"/>
            <w:right w:val="none" w:sz="0" w:space="0" w:color="auto"/>
          </w:divBdr>
        </w:div>
      </w:divsChild>
    </w:div>
    <w:div w:id="505175353">
      <w:bodyDiv w:val="1"/>
      <w:marLeft w:val="0"/>
      <w:marRight w:val="0"/>
      <w:marTop w:val="0"/>
      <w:marBottom w:val="0"/>
      <w:divBdr>
        <w:top w:val="none" w:sz="0" w:space="0" w:color="auto"/>
        <w:left w:val="none" w:sz="0" w:space="0" w:color="auto"/>
        <w:bottom w:val="none" w:sz="0" w:space="0" w:color="auto"/>
        <w:right w:val="none" w:sz="0" w:space="0" w:color="auto"/>
      </w:divBdr>
      <w:divsChild>
        <w:div w:id="1358891950">
          <w:marLeft w:val="0"/>
          <w:marRight w:val="0"/>
          <w:marTop w:val="0"/>
          <w:marBottom w:val="0"/>
          <w:divBdr>
            <w:top w:val="none" w:sz="0" w:space="0" w:color="auto"/>
            <w:left w:val="none" w:sz="0" w:space="0" w:color="auto"/>
            <w:bottom w:val="none" w:sz="0" w:space="0" w:color="auto"/>
            <w:right w:val="none" w:sz="0" w:space="0" w:color="auto"/>
          </w:divBdr>
        </w:div>
      </w:divsChild>
    </w:div>
    <w:div w:id="535393330">
      <w:bodyDiv w:val="1"/>
      <w:marLeft w:val="0"/>
      <w:marRight w:val="0"/>
      <w:marTop w:val="0"/>
      <w:marBottom w:val="0"/>
      <w:divBdr>
        <w:top w:val="none" w:sz="0" w:space="0" w:color="auto"/>
        <w:left w:val="none" w:sz="0" w:space="0" w:color="auto"/>
        <w:bottom w:val="none" w:sz="0" w:space="0" w:color="auto"/>
        <w:right w:val="none" w:sz="0" w:space="0" w:color="auto"/>
      </w:divBdr>
      <w:divsChild>
        <w:div w:id="615135447">
          <w:marLeft w:val="0"/>
          <w:marRight w:val="0"/>
          <w:marTop w:val="0"/>
          <w:marBottom w:val="0"/>
          <w:divBdr>
            <w:top w:val="none" w:sz="0" w:space="0" w:color="auto"/>
            <w:left w:val="none" w:sz="0" w:space="0" w:color="auto"/>
            <w:bottom w:val="none" w:sz="0" w:space="0" w:color="auto"/>
            <w:right w:val="none" w:sz="0" w:space="0" w:color="auto"/>
          </w:divBdr>
        </w:div>
      </w:divsChild>
    </w:div>
    <w:div w:id="545487367">
      <w:bodyDiv w:val="1"/>
      <w:marLeft w:val="0"/>
      <w:marRight w:val="0"/>
      <w:marTop w:val="0"/>
      <w:marBottom w:val="0"/>
      <w:divBdr>
        <w:top w:val="none" w:sz="0" w:space="0" w:color="auto"/>
        <w:left w:val="none" w:sz="0" w:space="0" w:color="auto"/>
        <w:bottom w:val="none" w:sz="0" w:space="0" w:color="auto"/>
        <w:right w:val="none" w:sz="0" w:space="0" w:color="auto"/>
      </w:divBdr>
    </w:div>
    <w:div w:id="897517499">
      <w:bodyDiv w:val="1"/>
      <w:marLeft w:val="0"/>
      <w:marRight w:val="0"/>
      <w:marTop w:val="0"/>
      <w:marBottom w:val="0"/>
      <w:divBdr>
        <w:top w:val="none" w:sz="0" w:space="0" w:color="auto"/>
        <w:left w:val="none" w:sz="0" w:space="0" w:color="auto"/>
        <w:bottom w:val="none" w:sz="0" w:space="0" w:color="auto"/>
        <w:right w:val="none" w:sz="0" w:space="0" w:color="auto"/>
      </w:divBdr>
      <w:divsChild>
        <w:div w:id="1110052312">
          <w:marLeft w:val="0"/>
          <w:marRight w:val="0"/>
          <w:marTop w:val="0"/>
          <w:marBottom w:val="0"/>
          <w:divBdr>
            <w:top w:val="none" w:sz="0" w:space="0" w:color="auto"/>
            <w:left w:val="none" w:sz="0" w:space="0" w:color="auto"/>
            <w:bottom w:val="none" w:sz="0" w:space="0" w:color="auto"/>
            <w:right w:val="none" w:sz="0" w:space="0" w:color="auto"/>
          </w:divBdr>
        </w:div>
      </w:divsChild>
    </w:div>
    <w:div w:id="951595009">
      <w:bodyDiv w:val="1"/>
      <w:marLeft w:val="0"/>
      <w:marRight w:val="0"/>
      <w:marTop w:val="0"/>
      <w:marBottom w:val="0"/>
      <w:divBdr>
        <w:top w:val="none" w:sz="0" w:space="0" w:color="auto"/>
        <w:left w:val="none" w:sz="0" w:space="0" w:color="auto"/>
        <w:bottom w:val="none" w:sz="0" w:space="0" w:color="auto"/>
        <w:right w:val="none" w:sz="0" w:space="0" w:color="auto"/>
      </w:divBdr>
      <w:divsChild>
        <w:div w:id="1028288718">
          <w:marLeft w:val="0"/>
          <w:marRight w:val="0"/>
          <w:marTop w:val="0"/>
          <w:marBottom w:val="0"/>
          <w:divBdr>
            <w:top w:val="none" w:sz="0" w:space="0" w:color="auto"/>
            <w:left w:val="none" w:sz="0" w:space="0" w:color="auto"/>
            <w:bottom w:val="none" w:sz="0" w:space="0" w:color="auto"/>
            <w:right w:val="none" w:sz="0" w:space="0" w:color="auto"/>
          </w:divBdr>
        </w:div>
      </w:divsChild>
    </w:div>
    <w:div w:id="1214657887">
      <w:bodyDiv w:val="1"/>
      <w:marLeft w:val="0"/>
      <w:marRight w:val="0"/>
      <w:marTop w:val="0"/>
      <w:marBottom w:val="0"/>
      <w:divBdr>
        <w:top w:val="none" w:sz="0" w:space="0" w:color="auto"/>
        <w:left w:val="none" w:sz="0" w:space="0" w:color="auto"/>
        <w:bottom w:val="none" w:sz="0" w:space="0" w:color="auto"/>
        <w:right w:val="none" w:sz="0" w:space="0" w:color="auto"/>
      </w:divBdr>
      <w:divsChild>
        <w:div w:id="1829201265">
          <w:marLeft w:val="0"/>
          <w:marRight w:val="0"/>
          <w:marTop w:val="0"/>
          <w:marBottom w:val="0"/>
          <w:divBdr>
            <w:top w:val="none" w:sz="0" w:space="0" w:color="auto"/>
            <w:left w:val="none" w:sz="0" w:space="0" w:color="auto"/>
            <w:bottom w:val="none" w:sz="0" w:space="0" w:color="auto"/>
            <w:right w:val="none" w:sz="0" w:space="0" w:color="auto"/>
          </w:divBdr>
        </w:div>
      </w:divsChild>
    </w:div>
    <w:div w:id="1249801998">
      <w:bodyDiv w:val="1"/>
      <w:marLeft w:val="0"/>
      <w:marRight w:val="0"/>
      <w:marTop w:val="0"/>
      <w:marBottom w:val="0"/>
      <w:divBdr>
        <w:top w:val="none" w:sz="0" w:space="0" w:color="auto"/>
        <w:left w:val="none" w:sz="0" w:space="0" w:color="auto"/>
        <w:bottom w:val="none" w:sz="0" w:space="0" w:color="auto"/>
        <w:right w:val="none" w:sz="0" w:space="0" w:color="auto"/>
      </w:divBdr>
      <w:divsChild>
        <w:div w:id="99687855">
          <w:marLeft w:val="0"/>
          <w:marRight w:val="0"/>
          <w:marTop w:val="0"/>
          <w:marBottom w:val="0"/>
          <w:divBdr>
            <w:top w:val="none" w:sz="0" w:space="0" w:color="auto"/>
            <w:left w:val="none" w:sz="0" w:space="0" w:color="auto"/>
            <w:bottom w:val="none" w:sz="0" w:space="0" w:color="auto"/>
            <w:right w:val="none" w:sz="0" w:space="0" w:color="auto"/>
          </w:divBdr>
          <w:divsChild>
            <w:div w:id="1576865019">
              <w:marLeft w:val="0"/>
              <w:marRight w:val="0"/>
              <w:marTop w:val="0"/>
              <w:marBottom w:val="0"/>
              <w:divBdr>
                <w:top w:val="none" w:sz="0" w:space="0" w:color="auto"/>
                <w:left w:val="none" w:sz="0" w:space="0" w:color="auto"/>
                <w:bottom w:val="none" w:sz="0" w:space="0" w:color="auto"/>
                <w:right w:val="none" w:sz="0" w:space="0" w:color="auto"/>
              </w:divBdr>
              <w:divsChild>
                <w:div w:id="724066023">
                  <w:marLeft w:val="0"/>
                  <w:marRight w:val="0"/>
                  <w:marTop w:val="0"/>
                  <w:marBottom w:val="0"/>
                  <w:divBdr>
                    <w:top w:val="none" w:sz="0" w:space="0" w:color="auto"/>
                    <w:left w:val="none" w:sz="0" w:space="0" w:color="auto"/>
                    <w:bottom w:val="none" w:sz="0" w:space="0" w:color="auto"/>
                    <w:right w:val="none" w:sz="0" w:space="0" w:color="auto"/>
                  </w:divBdr>
                  <w:divsChild>
                    <w:div w:id="555581293">
                      <w:marLeft w:val="0"/>
                      <w:marRight w:val="0"/>
                      <w:marTop w:val="0"/>
                      <w:marBottom w:val="0"/>
                      <w:divBdr>
                        <w:top w:val="none" w:sz="0" w:space="0" w:color="auto"/>
                        <w:left w:val="none" w:sz="0" w:space="0" w:color="auto"/>
                        <w:bottom w:val="none" w:sz="0" w:space="0" w:color="auto"/>
                        <w:right w:val="none" w:sz="0" w:space="0" w:color="auto"/>
                      </w:divBdr>
                      <w:divsChild>
                        <w:div w:id="302925583">
                          <w:marLeft w:val="0"/>
                          <w:marRight w:val="0"/>
                          <w:marTop w:val="0"/>
                          <w:marBottom w:val="0"/>
                          <w:divBdr>
                            <w:top w:val="none" w:sz="0" w:space="0" w:color="auto"/>
                            <w:left w:val="none" w:sz="0" w:space="0" w:color="auto"/>
                            <w:bottom w:val="none" w:sz="0" w:space="0" w:color="auto"/>
                            <w:right w:val="none" w:sz="0" w:space="0" w:color="auto"/>
                          </w:divBdr>
                          <w:divsChild>
                            <w:div w:id="3158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7366">
      <w:bodyDiv w:val="1"/>
      <w:marLeft w:val="0"/>
      <w:marRight w:val="0"/>
      <w:marTop w:val="0"/>
      <w:marBottom w:val="0"/>
      <w:divBdr>
        <w:top w:val="none" w:sz="0" w:space="0" w:color="auto"/>
        <w:left w:val="none" w:sz="0" w:space="0" w:color="auto"/>
        <w:bottom w:val="none" w:sz="0" w:space="0" w:color="auto"/>
        <w:right w:val="none" w:sz="0" w:space="0" w:color="auto"/>
      </w:divBdr>
      <w:divsChild>
        <w:div w:id="356929750">
          <w:marLeft w:val="0"/>
          <w:marRight w:val="0"/>
          <w:marTop w:val="0"/>
          <w:marBottom w:val="0"/>
          <w:divBdr>
            <w:top w:val="none" w:sz="0" w:space="0" w:color="auto"/>
            <w:left w:val="none" w:sz="0" w:space="0" w:color="auto"/>
            <w:bottom w:val="none" w:sz="0" w:space="0" w:color="auto"/>
            <w:right w:val="none" w:sz="0" w:space="0" w:color="auto"/>
          </w:divBdr>
        </w:div>
      </w:divsChild>
    </w:div>
    <w:div w:id="1364479701">
      <w:bodyDiv w:val="1"/>
      <w:marLeft w:val="0"/>
      <w:marRight w:val="0"/>
      <w:marTop w:val="0"/>
      <w:marBottom w:val="0"/>
      <w:divBdr>
        <w:top w:val="none" w:sz="0" w:space="0" w:color="auto"/>
        <w:left w:val="none" w:sz="0" w:space="0" w:color="auto"/>
        <w:bottom w:val="none" w:sz="0" w:space="0" w:color="auto"/>
        <w:right w:val="none" w:sz="0" w:space="0" w:color="auto"/>
      </w:divBdr>
      <w:divsChild>
        <w:div w:id="703290150">
          <w:marLeft w:val="0"/>
          <w:marRight w:val="0"/>
          <w:marTop w:val="0"/>
          <w:marBottom w:val="0"/>
          <w:divBdr>
            <w:top w:val="none" w:sz="0" w:space="0" w:color="auto"/>
            <w:left w:val="none" w:sz="0" w:space="0" w:color="auto"/>
            <w:bottom w:val="none" w:sz="0" w:space="0" w:color="auto"/>
            <w:right w:val="none" w:sz="0" w:space="0" w:color="auto"/>
          </w:divBdr>
        </w:div>
      </w:divsChild>
    </w:div>
    <w:div w:id="1472476049">
      <w:bodyDiv w:val="1"/>
      <w:marLeft w:val="0"/>
      <w:marRight w:val="0"/>
      <w:marTop w:val="0"/>
      <w:marBottom w:val="0"/>
      <w:divBdr>
        <w:top w:val="none" w:sz="0" w:space="0" w:color="auto"/>
        <w:left w:val="none" w:sz="0" w:space="0" w:color="auto"/>
        <w:bottom w:val="none" w:sz="0" w:space="0" w:color="auto"/>
        <w:right w:val="none" w:sz="0" w:space="0" w:color="auto"/>
      </w:divBdr>
    </w:div>
    <w:div w:id="1476068258">
      <w:bodyDiv w:val="1"/>
      <w:marLeft w:val="0"/>
      <w:marRight w:val="0"/>
      <w:marTop w:val="0"/>
      <w:marBottom w:val="0"/>
      <w:divBdr>
        <w:top w:val="none" w:sz="0" w:space="0" w:color="auto"/>
        <w:left w:val="none" w:sz="0" w:space="0" w:color="auto"/>
        <w:bottom w:val="none" w:sz="0" w:space="0" w:color="auto"/>
        <w:right w:val="none" w:sz="0" w:space="0" w:color="auto"/>
      </w:divBdr>
      <w:divsChild>
        <w:div w:id="617873767">
          <w:marLeft w:val="0"/>
          <w:marRight w:val="0"/>
          <w:marTop w:val="0"/>
          <w:marBottom w:val="0"/>
          <w:divBdr>
            <w:top w:val="none" w:sz="0" w:space="0" w:color="auto"/>
            <w:left w:val="none" w:sz="0" w:space="0" w:color="auto"/>
            <w:bottom w:val="none" w:sz="0" w:space="0" w:color="auto"/>
            <w:right w:val="none" w:sz="0" w:space="0" w:color="auto"/>
          </w:divBdr>
        </w:div>
      </w:divsChild>
    </w:div>
    <w:div w:id="1670405052">
      <w:bodyDiv w:val="1"/>
      <w:marLeft w:val="0"/>
      <w:marRight w:val="0"/>
      <w:marTop w:val="0"/>
      <w:marBottom w:val="0"/>
      <w:divBdr>
        <w:top w:val="none" w:sz="0" w:space="0" w:color="auto"/>
        <w:left w:val="none" w:sz="0" w:space="0" w:color="auto"/>
        <w:bottom w:val="none" w:sz="0" w:space="0" w:color="auto"/>
        <w:right w:val="none" w:sz="0" w:space="0" w:color="auto"/>
      </w:divBdr>
      <w:divsChild>
        <w:div w:id="492722218">
          <w:marLeft w:val="0"/>
          <w:marRight w:val="0"/>
          <w:marTop w:val="0"/>
          <w:marBottom w:val="0"/>
          <w:divBdr>
            <w:top w:val="none" w:sz="0" w:space="0" w:color="auto"/>
            <w:left w:val="none" w:sz="0" w:space="0" w:color="auto"/>
            <w:bottom w:val="none" w:sz="0" w:space="0" w:color="auto"/>
            <w:right w:val="none" w:sz="0" w:space="0" w:color="auto"/>
          </w:divBdr>
        </w:div>
      </w:divsChild>
    </w:div>
    <w:div w:id="1815024670">
      <w:bodyDiv w:val="1"/>
      <w:marLeft w:val="0"/>
      <w:marRight w:val="0"/>
      <w:marTop w:val="0"/>
      <w:marBottom w:val="0"/>
      <w:divBdr>
        <w:top w:val="none" w:sz="0" w:space="0" w:color="auto"/>
        <w:left w:val="none" w:sz="0" w:space="0" w:color="auto"/>
        <w:bottom w:val="none" w:sz="0" w:space="0" w:color="auto"/>
        <w:right w:val="none" w:sz="0" w:space="0" w:color="auto"/>
      </w:divBdr>
      <w:divsChild>
        <w:div w:id="894389376">
          <w:marLeft w:val="0"/>
          <w:marRight w:val="0"/>
          <w:marTop w:val="0"/>
          <w:marBottom w:val="0"/>
          <w:divBdr>
            <w:top w:val="none" w:sz="0" w:space="0" w:color="auto"/>
            <w:left w:val="none" w:sz="0" w:space="0" w:color="auto"/>
            <w:bottom w:val="none" w:sz="0" w:space="0" w:color="auto"/>
            <w:right w:val="none" w:sz="0" w:space="0" w:color="auto"/>
          </w:divBdr>
        </w:div>
      </w:divsChild>
    </w:div>
    <w:div w:id="1895655556">
      <w:bodyDiv w:val="1"/>
      <w:marLeft w:val="0"/>
      <w:marRight w:val="0"/>
      <w:marTop w:val="0"/>
      <w:marBottom w:val="0"/>
      <w:divBdr>
        <w:top w:val="none" w:sz="0" w:space="0" w:color="auto"/>
        <w:left w:val="none" w:sz="0" w:space="0" w:color="auto"/>
        <w:bottom w:val="none" w:sz="0" w:space="0" w:color="auto"/>
        <w:right w:val="none" w:sz="0" w:space="0" w:color="auto"/>
      </w:divBdr>
      <w:divsChild>
        <w:div w:id="1400710480">
          <w:marLeft w:val="0"/>
          <w:marRight w:val="0"/>
          <w:marTop w:val="0"/>
          <w:marBottom w:val="0"/>
          <w:divBdr>
            <w:top w:val="none" w:sz="0" w:space="0" w:color="auto"/>
            <w:left w:val="none" w:sz="0" w:space="0" w:color="auto"/>
            <w:bottom w:val="none" w:sz="0" w:space="0" w:color="auto"/>
            <w:right w:val="none" w:sz="0" w:space="0" w:color="auto"/>
          </w:divBdr>
        </w:div>
      </w:divsChild>
    </w:div>
    <w:div w:id="2002536892">
      <w:bodyDiv w:val="1"/>
      <w:marLeft w:val="0"/>
      <w:marRight w:val="0"/>
      <w:marTop w:val="0"/>
      <w:marBottom w:val="0"/>
      <w:divBdr>
        <w:top w:val="none" w:sz="0" w:space="0" w:color="auto"/>
        <w:left w:val="none" w:sz="0" w:space="0" w:color="auto"/>
        <w:bottom w:val="none" w:sz="0" w:space="0" w:color="auto"/>
        <w:right w:val="none" w:sz="0" w:space="0" w:color="auto"/>
      </w:divBdr>
    </w:div>
    <w:div w:id="2014140854">
      <w:bodyDiv w:val="1"/>
      <w:marLeft w:val="0"/>
      <w:marRight w:val="0"/>
      <w:marTop w:val="0"/>
      <w:marBottom w:val="0"/>
      <w:divBdr>
        <w:top w:val="none" w:sz="0" w:space="0" w:color="auto"/>
        <w:left w:val="none" w:sz="0" w:space="0" w:color="auto"/>
        <w:bottom w:val="none" w:sz="0" w:space="0" w:color="auto"/>
        <w:right w:val="none" w:sz="0" w:space="0" w:color="auto"/>
      </w:divBdr>
      <w:divsChild>
        <w:div w:id="725107479">
          <w:marLeft w:val="0"/>
          <w:marRight w:val="0"/>
          <w:marTop w:val="0"/>
          <w:marBottom w:val="0"/>
          <w:divBdr>
            <w:top w:val="none" w:sz="0" w:space="0" w:color="auto"/>
            <w:left w:val="none" w:sz="0" w:space="0" w:color="auto"/>
            <w:bottom w:val="none" w:sz="0" w:space="0" w:color="auto"/>
            <w:right w:val="none" w:sz="0" w:space="0" w:color="auto"/>
          </w:divBdr>
        </w:div>
      </w:divsChild>
    </w:div>
    <w:div w:id="2037072824">
      <w:bodyDiv w:val="1"/>
      <w:marLeft w:val="0"/>
      <w:marRight w:val="0"/>
      <w:marTop w:val="0"/>
      <w:marBottom w:val="0"/>
      <w:divBdr>
        <w:top w:val="none" w:sz="0" w:space="0" w:color="auto"/>
        <w:left w:val="none" w:sz="0" w:space="0" w:color="auto"/>
        <w:bottom w:val="none" w:sz="0" w:space="0" w:color="auto"/>
        <w:right w:val="none" w:sz="0" w:space="0" w:color="auto"/>
      </w:divBdr>
      <w:divsChild>
        <w:div w:id="188339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asus221263@outlook.com</dc:creator>
  <cp:keywords>, docId:42F1558C6CFCB411BC126728D9434E59</cp:keywords>
  <dc:description/>
  <cp:lastModifiedBy>SDI 1055</cp:lastModifiedBy>
  <cp:revision>7</cp:revision>
  <dcterms:created xsi:type="dcterms:W3CDTF">2025-11-24T23:44:00Z</dcterms:created>
  <dcterms:modified xsi:type="dcterms:W3CDTF">2025-11-29T07:33:00Z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id="0RfNBUMO"/&gt;&lt;style id="http://www.zotero.org/styles/apa" locale="en-US" hasBibliography="1" bibliographyStyleHasBeenSet="1"/&gt;&lt;prefs&gt;&lt;pref name="fieldType" value="Field"/&gt;&lt;/prefs&gt;&lt;/data&gt;</vt:lpwstr>
  </property>
</Properties>
</file>