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38992" w14:textId="7265CB66" w:rsidR="00311FAD" w:rsidRDefault="00311FAD" w:rsidP="00311FAD">
      <w:pPr>
        <w:jc w:val="cente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 xml:space="preserve">Original Research Article </w:t>
      </w:r>
    </w:p>
    <w:p w14:paraId="4638F633" w14:textId="77777777" w:rsidR="00E64B3D" w:rsidRDefault="00E64B3D" w:rsidP="00311FAD">
      <w:pPr>
        <w:jc w:val="center"/>
        <w:rPr>
          <w:rFonts w:ascii="Times New Roman" w:eastAsia="Times New Roman" w:hAnsi="Times New Roman" w:cs="Times New Roman"/>
          <w:bCs/>
          <w:color w:val="000000"/>
          <w:sz w:val="24"/>
          <w:szCs w:val="24"/>
          <w:lang w:eastAsia="en-IN"/>
        </w:rPr>
      </w:pPr>
    </w:p>
    <w:p w14:paraId="55C4DCE7" w14:textId="3E984397" w:rsidR="00E2700B" w:rsidRDefault="00AA1074">
      <w:pPr>
        <w:jc w:val="center"/>
        <w:rPr>
          <w:rStyle w:val="Strong"/>
          <w:rFonts w:ascii="Times New Roman" w:hAnsi="Times New Roman" w:cs="Times New Roman"/>
          <w:sz w:val="24"/>
          <w:szCs w:val="24"/>
        </w:rPr>
      </w:pPr>
      <w:bookmarkStart w:id="0" w:name="_Hlk215839109"/>
      <w:r>
        <w:rPr>
          <w:rFonts w:ascii="Times New Roman" w:eastAsia="SimSun" w:hAnsi="Times New Roman" w:cs="Times New Roman"/>
          <w:b/>
          <w:bCs/>
          <w:sz w:val="24"/>
          <w:szCs w:val="24"/>
        </w:rPr>
        <w:t>A Comparative Assessment of Digital Banking Quality and Satisfaction Among Rural Users of Private and Public Sector Banks</w:t>
      </w:r>
      <w:bookmarkEnd w:id="0"/>
    </w:p>
    <w:p w14:paraId="7C5B65A0" w14:textId="77777777" w:rsidR="00E2700B" w:rsidRDefault="00E2700B">
      <w:pPr>
        <w:jc w:val="center"/>
        <w:rPr>
          <w:rFonts w:ascii="Times New Roman" w:eastAsia="Times New Roman" w:hAnsi="Times New Roman" w:cs="Times New Roman"/>
          <w:bCs/>
          <w:color w:val="000000"/>
          <w:sz w:val="24"/>
          <w:szCs w:val="24"/>
          <w:lang w:eastAsia="en-IN"/>
        </w:rPr>
      </w:pPr>
    </w:p>
    <w:p w14:paraId="6EDA7188" w14:textId="77777777" w:rsidR="00E2700B" w:rsidRDefault="00E2700B">
      <w:pPr>
        <w:jc w:val="center"/>
        <w:rPr>
          <w:rFonts w:ascii="Times New Roman" w:eastAsia="Times New Roman" w:hAnsi="Times New Roman" w:cs="Times New Roman"/>
          <w:color w:val="000000"/>
          <w:sz w:val="24"/>
          <w:szCs w:val="24"/>
          <w:lang w:eastAsia="en-IN"/>
        </w:rPr>
      </w:pPr>
    </w:p>
    <w:p w14:paraId="4D427354" w14:textId="77777777" w:rsidR="00E2700B" w:rsidRDefault="00E2700B">
      <w:pPr>
        <w:jc w:val="center"/>
        <w:rPr>
          <w:rFonts w:ascii="Times New Roman" w:eastAsia="Times New Roman" w:hAnsi="Times New Roman" w:cs="Times New Roman"/>
          <w:color w:val="000000"/>
          <w:sz w:val="24"/>
          <w:szCs w:val="24"/>
          <w:lang w:eastAsia="en-IN"/>
        </w:rPr>
      </w:pPr>
    </w:p>
    <w:p w14:paraId="094F405A" w14:textId="77777777" w:rsidR="00E2700B" w:rsidRDefault="00E2700B">
      <w:pPr>
        <w:jc w:val="center"/>
        <w:rPr>
          <w:rFonts w:ascii="Times New Roman" w:eastAsia="Times New Roman" w:hAnsi="Times New Roman" w:cs="Times New Roman"/>
          <w:color w:val="000000"/>
          <w:sz w:val="24"/>
          <w:szCs w:val="24"/>
          <w:lang w:eastAsia="en-IN"/>
        </w:rPr>
      </w:pPr>
    </w:p>
    <w:p w14:paraId="40646036" w14:textId="77777777" w:rsidR="00E2700B" w:rsidRDefault="00E2700B">
      <w:pPr>
        <w:jc w:val="center"/>
        <w:rPr>
          <w:rFonts w:ascii="Times New Roman" w:eastAsia="Times New Roman" w:hAnsi="Times New Roman" w:cs="Times New Roman"/>
          <w:color w:val="000000"/>
          <w:sz w:val="24"/>
          <w:szCs w:val="24"/>
          <w:lang w:eastAsia="en-IN"/>
        </w:rPr>
      </w:pPr>
    </w:p>
    <w:p w14:paraId="65CBD533" w14:textId="77777777" w:rsidR="00E2700B" w:rsidRDefault="00AA1074">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7BF00B5" w14:textId="77777777" w:rsidR="00E2700B" w:rsidRDefault="00E2700B">
      <w:pPr>
        <w:jc w:val="both"/>
        <w:rPr>
          <w:rFonts w:ascii="Times New Roman" w:hAnsi="Times New Roman" w:cs="Times New Roman"/>
          <w:sz w:val="24"/>
          <w:szCs w:val="24"/>
        </w:rPr>
      </w:pPr>
    </w:p>
    <w:p w14:paraId="558B1145" w14:textId="31F80B0E" w:rsidR="00E2700B" w:rsidRDefault="00AA1074">
      <w:pPr>
        <w:jc w:val="both"/>
        <w:rPr>
          <w:rFonts w:ascii="Times New Roman" w:hAnsi="Times New Roman" w:cs="Times New Roman"/>
          <w:sz w:val="24"/>
          <w:szCs w:val="24"/>
        </w:rPr>
      </w:pPr>
      <w:r>
        <w:rPr>
          <w:rFonts w:ascii="Times New Roman" w:hAnsi="Times New Roman" w:cs="Times New Roman"/>
          <w:sz w:val="24"/>
          <w:szCs w:val="24"/>
        </w:rPr>
        <w:t>Digital banking has become a key component of financial inclusion in rural India, driven by rapid technological advancement and national digital initiatives. This study examines the relationship between digital banking service quality dimensions and customer satisfaction among rural users of public and private sector banks in Hisar district, Haryana. A total of 120 respondents were selected using a multistage sampling technique, with 20 respondents from each of six rural bank branches. Data were collected using a structured questionnaire covering demographic details, service quality attributes and satisfaction indicators. The analysis included Weighted Mean Scores (WMS), Average Weighted Mean Scores (AWMS), overall satisfaction analysis and a t-test to compare satisfaction levels between public and private banks. Findings indicate that private sector banks outperformed public sector banks in most service dimensions, particularly responsiveness, reliability and tangibles, whereas public banks scored higher in security and assurance, highlighting trust and data protection. Customer satisfaction results indicate that private bank users reported higher overall satisfaction (mean = 3.82) compared to public bank users (mean = 3.54), supported by a statistically significant t-test result (p = 0.008). The study provides practical insights for improving digital banking infrastructure and enhancing rural user experience.</w:t>
      </w:r>
    </w:p>
    <w:p w14:paraId="13CCEDBB" w14:textId="77777777" w:rsidR="00DD270D" w:rsidRDefault="00DD270D">
      <w:pPr>
        <w:jc w:val="both"/>
        <w:rPr>
          <w:rFonts w:ascii="Times New Roman" w:hAnsi="Times New Roman" w:cs="Times New Roman"/>
          <w:sz w:val="24"/>
          <w:szCs w:val="24"/>
        </w:rPr>
      </w:pPr>
    </w:p>
    <w:p w14:paraId="53226506" w14:textId="77777777" w:rsidR="00E2700B" w:rsidRPr="00BF758D" w:rsidRDefault="00AA1074">
      <w:pPr>
        <w:jc w:val="both"/>
        <w:rPr>
          <w:rFonts w:ascii="Times New Roman" w:hAnsi="Times New Roman" w:cs="Times New Roman"/>
          <w:b/>
          <w:sz w:val="24"/>
          <w:szCs w:val="24"/>
        </w:rPr>
      </w:pPr>
      <w:r w:rsidRPr="00BF758D">
        <w:rPr>
          <w:rFonts w:ascii="Times New Roman" w:hAnsi="Times New Roman" w:cs="Times New Roman"/>
          <w:b/>
          <w:sz w:val="24"/>
          <w:szCs w:val="24"/>
        </w:rPr>
        <w:t xml:space="preserve">Keywords: </w:t>
      </w:r>
      <w:r w:rsidRPr="00DD270D">
        <w:rPr>
          <w:rFonts w:ascii="Times New Roman" w:hAnsi="Times New Roman" w:cs="Times New Roman"/>
          <w:sz w:val="24"/>
          <w:szCs w:val="24"/>
        </w:rPr>
        <w:t>Digital Banking, Service Quality, Customer Satisfaction, Public and Private Sector Banks</w:t>
      </w:r>
    </w:p>
    <w:p w14:paraId="698A72AA" w14:textId="77777777" w:rsidR="00E2700B" w:rsidRDefault="00AA1074">
      <w:pPr>
        <w:pStyle w:val="Heading1"/>
        <w:jc w:val="both"/>
        <w:rPr>
          <w:rFonts w:ascii="Times New Roman" w:hAnsi="Times New Roman" w:hint="default"/>
          <w:sz w:val="24"/>
          <w:szCs w:val="24"/>
        </w:rPr>
      </w:pPr>
      <w:r>
        <w:rPr>
          <w:rStyle w:val="Strong"/>
          <w:rFonts w:ascii="Times New Roman" w:hAnsi="Times New Roman" w:hint="default"/>
          <w:b/>
          <w:bCs/>
          <w:sz w:val="24"/>
          <w:szCs w:val="24"/>
        </w:rPr>
        <w:t>Introduction</w:t>
      </w:r>
    </w:p>
    <w:p w14:paraId="7F5DDBA4" w14:textId="03AD4C69" w:rsidR="00E2700B" w:rsidRDefault="00AA1074" w:rsidP="00A84062">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Digital banking has transformed the Indian financial sector by enabling customers to access banking services instantly through online and mobile platforms</w:t>
      </w:r>
      <w:r w:rsidR="00700741">
        <w:rPr>
          <w:rFonts w:ascii="Times New Roman" w:hAnsi="Times New Roman" w:cs="Times New Roman"/>
          <w:sz w:val="24"/>
          <w:szCs w:val="24"/>
          <w:lang w:eastAsia="en-IN"/>
        </w:rPr>
        <w:t xml:space="preserve"> (</w:t>
      </w:r>
      <w:r w:rsidR="00700741">
        <w:rPr>
          <w:rFonts w:ascii="Arial" w:hAnsi="Arial" w:cs="Arial"/>
          <w:color w:val="222222"/>
          <w:shd w:val="clear" w:color="auto" w:fill="FFFFFF"/>
        </w:rPr>
        <w:t>Kaur et al., 2021</w:t>
      </w:r>
      <w:r w:rsidR="00700741">
        <w:rPr>
          <w:rFonts w:ascii="Times New Roman" w:hAnsi="Times New Roman" w:cs="Times New Roman"/>
          <w:sz w:val="24"/>
          <w:szCs w:val="24"/>
          <w:lang w:eastAsia="en-IN"/>
        </w:rPr>
        <w:t>)</w:t>
      </w:r>
      <w:r>
        <w:rPr>
          <w:rFonts w:ascii="Times New Roman" w:hAnsi="Times New Roman" w:cs="Times New Roman"/>
          <w:sz w:val="24"/>
          <w:szCs w:val="24"/>
          <w:lang w:eastAsia="en-IN"/>
        </w:rPr>
        <w:t>. With rapid technological advancement and government initiatives such as Digital India and Jan Dhan Yojana, the adoption of digital banking has expanded significantly across urban and rural regions. Rural customers, who traditionally depended on branch-based banking, now increasingly use digital services for transactions, fund transfers, bill payments, and account management (RBI, 2023). As a result, service quality in digital banking has emerged as a crucial determinant of user satisfaction, trust and continued usage</w:t>
      </w:r>
      <w:r w:rsidR="00700741">
        <w:rPr>
          <w:rFonts w:ascii="Times New Roman" w:hAnsi="Times New Roman" w:cs="Times New Roman"/>
          <w:sz w:val="24"/>
          <w:szCs w:val="24"/>
          <w:lang w:eastAsia="en-IN"/>
        </w:rPr>
        <w:t xml:space="preserve"> </w:t>
      </w:r>
      <w:r w:rsidR="00700741" w:rsidRPr="00700741">
        <w:rPr>
          <w:rFonts w:ascii="Times New Roman" w:hAnsi="Times New Roman" w:cs="Times New Roman"/>
          <w:sz w:val="24"/>
          <w:szCs w:val="24"/>
          <w:lang w:eastAsia="en-IN"/>
        </w:rPr>
        <w:t>(</w:t>
      </w:r>
      <w:proofErr w:type="spellStart"/>
      <w:r w:rsidR="00700741" w:rsidRPr="00700741">
        <w:rPr>
          <w:rFonts w:ascii="Times New Roman" w:hAnsi="Times New Roman" w:cs="Times New Roman"/>
          <w:sz w:val="24"/>
          <w:szCs w:val="24"/>
          <w:lang w:eastAsia="en-IN"/>
        </w:rPr>
        <w:t>Bankuoru</w:t>
      </w:r>
      <w:proofErr w:type="spellEnd"/>
      <w:r w:rsidR="00700741" w:rsidRPr="00700741">
        <w:rPr>
          <w:rFonts w:ascii="Times New Roman" w:hAnsi="Times New Roman" w:cs="Times New Roman"/>
          <w:sz w:val="24"/>
          <w:szCs w:val="24"/>
          <w:lang w:eastAsia="en-IN"/>
        </w:rPr>
        <w:t xml:space="preserve"> </w:t>
      </w:r>
      <w:proofErr w:type="spellStart"/>
      <w:r w:rsidR="00700741" w:rsidRPr="00700741">
        <w:rPr>
          <w:rFonts w:ascii="Times New Roman" w:hAnsi="Times New Roman" w:cs="Times New Roman"/>
          <w:sz w:val="24"/>
          <w:szCs w:val="24"/>
          <w:lang w:eastAsia="en-IN"/>
        </w:rPr>
        <w:t>Egala</w:t>
      </w:r>
      <w:proofErr w:type="spellEnd"/>
      <w:r w:rsidR="00700741" w:rsidRPr="00700741">
        <w:rPr>
          <w:rFonts w:ascii="Times New Roman" w:hAnsi="Times New Roman" w:cs="Times New Roman"/>
          <w:sz w:val="24"/>
          <w:szCs w:val="24"/>
          <w:lang w:eastAsia="en-IN"/>
        </w:rPr>
        <w:t xml:space="preserve"> et al., 2021</w:t>
      </w:r>
      <w:r w:rsidR="00700741">
        <w:rPr>
          <w:rFonts w:ascii="Times New Roman" w:hAnsi="Times New Roman" w:cs="Times New Roman"/>
          <w:sz w:val="24"/>
          <w:szCs w:val="24"/>
          <w:lang w:eastAsia="en-IN"/>
        </w:rPr>
        <w:t>)</w:t>
      </w:r>
      <w:r>
        <w:rPr>
          <w:rFonts w:ascii="Times New Roman" w:hAnsi="Times New Roman" w:cs="Times New Roman"/>
          <w:sz w:val="24"/>
          <w:szCs w:val="24"/>
          <w:lang w:eastAsia="en-IN"/>
        </w:rPr>
        <w:t>. Service quality in the digital environment differs significantly from traditional banking because customers rely more on system efficiency, platform design, responsiveness, privacy, and security instead of face-to-face interactions</w:t>
      </w:r>
      <w:r w:rsidR="00700741">
        <w:rPr>
          <w:rFonts w:ascii="Times New Roman" w:hAnsi="Times New Roman" w:cs="Times New Roman"/>
          <w:sz w:val="24"/>
          <w:szCs w:val="24"/>
          <w:lang w:eastAsia="en-IN"/>
        </w:rPr>
        <w:t xml:space="preserve"> </w:t>
      </w:r>
      <w:r w:rsidR="00700741" w:rsidRPr="00700741">
        <w:rPr>
          <w:rFonts w:ascii="Times New Roman" w:hAnsi="Times New Roman" w:cs="Times New Roman"/>
          <w:sz w:val="24"/>
          <w:szCs w:val="24"/>
          <w:lang w:eastAsia="en-IN"/>
        </w:rPr>
        <w:t>(</w:t>
      </w:r>
      <w:proofErr w:type="spellStart"/>
      <w:r w:rsidR="00700741" w:rsidRPr="00700741">
        <w:rPr>
          <w:rFonts w:ascii="Times New Roman" w:hAnsi="Times New Roman" w:cs="Times New Roman"/>
          <w:sz w:val="24"/>
          <w:szCs w:val="24"/>
          <w:lang w:eastAsia="en-IN"/>
        </w:rPr>
        <w:t>Jumbea</w:t>
      </w:r>
      <w:proofErr w:type="spellEnd"/>
      <w:r w:rsidR="00700741" w:rsidRPr="00700741">
        <w:rPr>
          <w:rFonts w:ascii="Times New Roman" w:hAnsi="Times New Roman" w:cs="Times New Roman"/>
          <w:sz w:val="24"/>
          <w:szCs w:val="24"/>
          <w:lang w:eastAsia="en-IN"/>
        </w:rPr>
        <w:t xml:space="preserve"> et al., 2025</w:t>
      </w:r>
      <w:r w:rsidR="00652F07">
        <w:rPr>
          <w:rFonts w:ascii="Times New Roman" w:hAnsi="Times New Roman" w:cs="Times New Roman"/>
          <w:sz w:val="24"/>
          <w:szCs w:val="24"/>
          <w:lang w:eastAsia="en-IN"/>
        </w:rPr>
        <w:t xml:space="preserve">; </w:t>
      </w:r>
      <w:proofErr w:type="spellStart"/>
      <w:r w:rsidR="00652F07" w:rsidRPr="00652F07">
        <w:rPr>
          <w:rFonts w:ascii="Times New Roman" w:hAnsi="Times New Roman" w:cs="Times New Roman"/>
          <w:sz w:val="24"/>
          <w:szCs w:val="24"/>
          <w:lang w:eastAsia="en-IN"/>
        </w:rPr>
        <w:t>Takoutio</w:t>
      </w:r>
      <w:proofErr w:type="spellEnd"/>
      <w:r w:rsidR="00652F07">
        <w:rPr>
          <w:rFonts w:ascii="Times New Roman" w:hAnsi="Times New Roman" w:cs="Times New Roman"/>
          <w:sz w:val="24"/>
          <w:szCs w:val="24"/>
          <w:lang w:eastAsia="en-IN"/>
        </w:rPr>
        <w:t xml:space="preserve"> et al., 2025</w:t>
      </w:r>
      <w:r w:rsidR="00700741" w:rsidRPr="00700741">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Several studies highlight that dimensions such as ease of use, </w:t>
      </w:r>
      <w:r>
        <w:rPr>
          <w:rFonts w:ascii="Times New Roman" w:hAnsi="Times New Roman" w:cs="Times New Roman"/>
          <w:sz w:val="24"/>
          <w:szCs w:val="24"/>
          <w:lang w:eastAsia="en-IN"/>
        </w:rPr>
        <w:lastRenderedPageBreak/>
        <w:t>reliability, security, responsiveness and convenience strongly influence customer satisfaction in e-banking services. In rural areas, the effectiveness of digital banking services largely depends on accessibility, clarity of digital interfaces, language simplicity and timely customer support. Public and private sector banks in India differ significantly in their digital infrastructure, leading to varied user experiences among rural customers (Kaur &amp; Arora, 2020</w:t>
      </w:r>
      <w:r w:rsidR="00700741">
        <w:rPr>
          <w:rFonts w:ascii="Times New Roman" w:hAnsi="Times New Roman" w:cs="Times New Roman"/>
          <w:sz w:val="24"/>
          <w:szCs w:val="24"/>
          <w:lang w:eastAsia="en-IN"/>
        </w:rPr>
        <w:t xml:space="preserve">; </w:t>
      </w:r>
      <w:r w:rsidR="00700741" w:rsidRPr="00700741">
        <w:rPr>
          <w:rFonts w:ascii="Times New Roman" w:hAnsi="Times New Roman" w:cs="Times New Roman"/>
          <w:sz w:val="24"/>
          <w:szCs w:val="24"/>
          <w:lang w:eastAsia="en-IN"/>
        </w:rPr>
        <w:t>Duc, 2022</w:t>
      </w:r>
      <w:r w:rsidR="00A84062">
        <w:rPr>
          <w:rFonts w:ascii="Times New Roman" w:hAnsi="Times New Roman" w:cs="Times New Roman"/>
          <w:sz w:val="24"/>
          <w:szCs w:val="24"/>
          <w:lang w:eastAsia="en-IN"/>
        </w:rPr>
        <w:t xml:space="preserve">; </w:t>
      </w:r>
      <w:r w:rsidR="00A84062" w:rsidRPr="00A84062">
        <w:rPr>
          <w:rFonts w:ascii="Times New Roman" w:hAnsi="Times New Roman" w:cs="Times New Roman"/>
          <w:sz w:val="24"/>
          <w:szCs w:val="24"/>
          <w:lang w:eastAsia="en-IN"/>
        </w:rPr>
        <w:t xml:space="preserve">Mohammed </w:t>
      </w:r>
      <w:r w:rsidR="00A84062">
        <w:rPr>
          <w:rFonts w:ascii="Times New Roman" w:hAnsi="Times New Roman" w:cs="Times New Roman"/>
          <w:sz w:val="24"/>
          <w:szCs w:val="24"/>
          <w:lang w:eastAsia="en-IN"/>
        </w:rPr>
        <w:t xml:space="preserve">&amp; </w:t>
      </w:r>
      <w:proofErr w:type="spellStart"/>
      <w:r w:rsidR="00A84062" w:rsidRPr="00A84062">
        <w:rPr>
          <w:rFonts w:ascii="Times New Roman" w:hAnsi="Times New Roman" w:cs="Times New Roman"/>
          <w:sz w:val="24"/>
          <w:szCs w:val="24"/>
          <w:lang w:eastAsia="en-IN"/>
        </w:rPr>
        <w:t>Abbokar</w:t>
      </w:r>
      <w:proofErr w:type="spellEnd"/>
      <w:r w:rsidR="00A84062">
        <w:rPr>
          <w:rFonts w:ascii="Times New Roman" w:hAnsi="Times New Roman" w:cs="Times New Roman"/>
          <w:sz w:val="24"/>
          <w:szCs w:val="24"/>
          <w:lang w:eastAsia="en-IN"/>
        </w:rPr>
        <w:t xml:space="preserve">, </w:t>
      </w:r>
      <w:r w:rsidR="00A84062" w:rsidRPr="00A84062">
        <w:rPr>
          <w:rFonts w:ascii="Times New Roman" w:hAnsi="Times New Roman" w:cs="Times New Roman"/>
          <w:sz w:val="24"/>
          <w:szCs w:val="24"/>
          <w:lang w:eastAsia="en-IN"/>
        </w:rPr>
        <w:t>2021</w:t>
      </w:r>
      <w:r>
        <w:rPr>
          <w:rFonts w:ascii="Times New Roman" w:hAnsi="Times New Roman" w:cs="Times New Roman"/>
          <w:sz w:val="24"/>
          <w:szCs w:val="24"/>
          <w:lang w:eastAsia="en-IN"/>
        </w:rPr>
        <w:t>).</w:t>
      </w:r>
      <w:bookmarkStart w:id="1" w:name="_GoBack"/>
      <w:bookmarkEnd w:id="1"/>
    </w:p>
    <w:p w14:paraId="4EC01465" w14:textId="37C8EA03" w:rsidR="00E2700B" w:rsidRDefault="00AA1074">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 xml:space="preserve">Despite these advances, limited research focuses specifically on rural users and comparative perceptions of public and private sector banks. Understanding customer satisfaction with digital banking is particularly important in rural regions, where disparities in technological exposure, internet connectivity and digital literacy may influence perceptions of service quality. </w:t>
      </w:r>
      <w:r>
        <w:rPr>
          <w:rFonts w:ascii="Times New Roman" w:hAnsi="Times New Roman" w:cs="Times New Roman" w:hint="eastAsia"/>
          <w:sz w:val="24"/>
          <w:szCs w:val="24"/>
          <w:lang w:eastAsia="en-IN"/>
        </w:rPr>
        <w:t xml:space="preserve">Recent industry </w:t>
      </w:r>
      <w:r>
        <w:rPr>
          <w:rFonts w:ascii="Times New Roman" w:hAnsi="Times New Roman" w:cs="Times New Roman"/>
          <w:sz w:val="24"/>
          <w:szCs w:val="24"/>
          <w:lang w:eastAsia="en-IN"/>
        </w:rPr>
        <w:t>benchmarking</w:t>
      </w:r>
      <w:r>
        <w:rPr>
          <w:rFonts w:ascii="Times New Roman" w:hAnsi="Times New Roman" w:cs="Times New Roman" w:hint="eastAsia"/>
          <w:sz w:val="24"/>
          <w:szCs w:val="24"/>
          <w:lang w:eastAsia="en-IN"/>
        </w:rPr>
        <w:t xml:space="preserve"> shows that digital banking maturity has improved globally and in India, with Indian banks achieving significant progress in digital services adoption and customer journeys (Deloitte, 2024). </w:t>
      </w:r>
      <w:r>
        <w:rPr>
          <w:rFonts w:ascii="Times New Roman" w:hAnsi="Times New Roman" w:cs="Times New Roman"/>
          <w:sz w:val="24"/>
          <w:szCs w:val="24"/>
          <w:lang w:eastAsia="en-IN"/>
        </w:rPr>
        <w:t>Research has shown that rural customers tend to prioritize security and trust when choosing digital platforms, while younger users focus more on convenience, speed and efficiency. Private sector banks are often perceived to provide faster, smoother and more user-friendly digital services, whereas public sector banks are known for stronger security assurance and trust due to their long-standing reputation (Mehta &amp; Sharma, 2021). This study aims to assess digital banking service quality, compare customer satisfaction between bank types and identify key service-quality dimensions influencing rural users, thereby providing insights for policymakers and financial institutions.</w:t>
      </w:r>
    </w:p>
    <w:p w14:paraId="39DB3D3C" w14:textId="77777777" w:rsidR="00E2700B" w:rsidRDefault="00AA1074">
      <w:pPr>
        <w:spacing w:before="120" w:after="120" w:line="276" w:lineRule="auto"/>
        <w:jc w:val="both"/>
        <w:outlineLvl w:val="2"/>
        <w:rPr>
          <w:rFonts w:ascii="Times New Roman" w:hAnsi="Times New Roman" w:cs="Times New Roman"/>
          <w:b/>
          <w:bCs/>
          <w:sz w:val="24"/>
          <w:szCs w:val="24"/>
          <w:lang w:eastAsia="en-IN"/>
        </w:rPr>
      </w:pPr>
      <w:r>
        <w:rPr>
          <w:rFonts w:ascii="Times New Roman" w:hAnsi="Times New Roman" w:cs="Times New Roman"/>
          <w:b/>
          <w:bCs/>
          <w:sz w:val="24"/>
          <w:szCs w:val="24"/>
          <w:lang w:eastAsia="en-IN"/>
        </w:rPr>
        <w:t>Methodology</w:t>
      </w:r>
    </w:p>
    <w:p w14:paraId="2AC8F8C5" w14:textId="77777777" w:rsidR="00E2700B" w:rsidRDefault="00AA1074">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study was conducted across six rural bank branches in Hisar District — three public sector banks located in </w:t>
      </w:r>
      <w:proofErr w:type="spellStart"/>
      <w:r>
        <w:rPr>
          <w:rFonts w:ascii="Times New Roman" w:hAnsi="Times New Roman" w:cs="Times New Roman"/>
          <w:sz w:val="24"/>
          <w:szCs w:val="24"/>
          <w:lang w:eastAsia="en-IN"/>
        </w:rPr>
        <w:t>Kaimri</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Dabra</w:t>
      </w:r>
      <w:proofErr w:type="spellEnd"/>
      <w:r>
        <w:rPr>
          <w:rFonts w:ascii="Times New Roman" w:hAnsi="Times New Roman" w:cs="Times New Roman"/>
          <w:sz w:val="24"/>
          <w:szCs w:val="24"/>
          <w:lang w:eastAsia="en-IN"/>
        </w:rPr>
        <w:t xml:space="preserve">, and </w:t>
      </w:r>
      <w:proofErr w:type="spellStart"/>
      <w:r>
        <w:rPr>
          <w:rFonts w:ascii="Times New Roman" w:hAnsi="Times New Roman" w:cs="Times New Roman"/>
          <w:sz w:val="24"/>
          <w:szCs w:val="24"/>
          <w:lang w:eastAsia="en-IN"/>
        </w:rPr>
        <w:t>Satrod</w:t>
      </w:r>
      <w:proofErr w:type="spellEnd"/>
      <w:r>
        <w:rPr>
          <w:rFonts w:ascii="Times New Roman" w:hAnsi="Times New Roman" w:cs="Times New Roman"/>
          <w:sz w:val="24"/>
          <w:szCs w:val="24"/>
          <w:lang w:eastAsia="en-IN"/>
        </w:rPr>
        <w:t xml:space="preserve"> villages, and three private sector banks situated in </w:t>
      </w:r>
      <w:proofErr w:type="spellStart"/>
      <w:r>
        <w:rPr>
          <w:rFonts w:ascii="Times New Roman" w:hAnsi="Times New Roman" w:cs="Times New Roman"/>
          <w:sz w:val="24"/>
          <w:szCs w:val="24"/>
          <w:lang w:eastAsia="en-IN"/>
        </w:rPr>
        <w:t>Balsamand</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Mangali</w:t>
      </w:r>
      <w:proofErr w:type="spellEnd"/>
      <w:r>
        <w:rPr>
          <w:rFonts w:ascii="Times New Roman" w:hAnsi="Times New Roman" w:cs="Times New Roman"/>
          <w:sz w:val="24"/>
          <w:szCs w:val="24"/>
          <w:lang w:eastAsia="en-IN"/>
        </w:rPr>
        <w:t xml:space="preserve">, and </w:t>
      </w:r>
      <w:proofErr w:type="spellStart"/>
      <w:r>
        <w:rPr>
          <w:rFonts w:ascii="Times New Roman" w:hAnsi="Times New Roman" w:cs="Times New Roman"/>
          <w:sz w:val="24"/>
          <w:szCs w:val="24"/>
          <w:lang w:eastAsia="en-IN"/>
        </w:rPr>
        <w:t>Aryanagar</w:t>
      </w:r>
      <w:proofErr w:type="spellEnd"/>
      <w:r>
        <w:rPr>
          <w:rFonts w:ascii="Times New Roman" w:hAnsi="Times New Roman" w:cs="Times New Roman"/>
          <w:sz w:val="24"/>
          <w:szCs w:val="24"/>
          <w:lang w:eastAsia="en-IN"/>
        </w:rPr>
        <w:t>. From each branch, twenty rural customers who actively used digital banking services were selected, resulting in a total sample size of 120 participants. A multistage sampling technique was used, where villages with functional digital banking facilities were purposively selected. The sample size of 120 was considered sufficient for comparative analysis based on previous studies. Data were collected through a structured questionnaire comprising two main sections: demographic information and service quality characteristics. To evaluate rural customer satisfaction with digital banking services, a five-point Likert scale ranging from “strongly disagree” (1) to “strongly agree” (5) was used.</w:t>
      </w:r>
    </w:p>
    <w:p w14:paraId="7AFC6C76" w14:textId="77777777" w:rsidR="00E2700B" w:rsidRDefault="00AA1074">
      <w:pPr>
        <w:spacing w:before="120" w:after="120" w:line="276" w:lineRule="auto"/>
        <w:jc w:val="both"/>
        <w:outlineLvl w:val="2"/>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Results and Discussion </w:t>
      </w:r>
    </w:p>
    <w:p w14:paraId="40D9F556" w14:textId="31C64F14" w:rsidR="00E2700B" w:rsidRDefault="00AA1074">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analysis of Table 1 highlights the service quality of digital banking experienced by rural customers of private and public sector banks across seven key dimensions. In Ease of Use/Convenience, both private and public bank customers rated performing most banking activities from home highest, reflecting the strong preference for the convenience of digital banking. The AWMS was slightly higher for private banks (3.57) than </w:t>
      </w:r>
      <w:r w:rsidR="00DD270D">
        <w:rPr>
          <w:rFonts w:ascii="Times New Roman" w:hAnsi="Times New Roman" w:cs="Times New Roman"/>
          <w:sz w:val="24"/>
          <w:szCs w:val="24"/>
          <w:lang w:eastAsia="en-IN"/>
        </w:rPr>
        <w:t xml:space="preserve">for </w:t>
      </w:r>
      <w:r>
        <w:rPr>
          <w:rFonts w:ascii="Times New Roman" w:hAnsi="Times New Roman" w:cs="Times New Roman"/>
          <w:sz w:val="24"/>
          <w:szCs w:val="24"/>
          <w:lang w:eastAsia="en-IN"/>
        </w:rPr>
        <w:t xml:space="preserve">public banks (3.53), showing comparable user satisfaction. In the </w:t>
      </w:r>
      <w:r>
        <w:rPr>
          <w:rFonts w:ascii="Times New Roman" w:hAnsi="Times New Roman" w:cs="Times New Roman"/>
          <w:sz w:val="24"/>
          <w:szCs w:val="24"/>
          <w:lang w:eastAsia="en-IN"/>
        </w:rPr>
        <w:lastRenderedPageBreak/>
        <w:t>Security and Trust dimension, public sector banks scored significantly higher (AWMS = 4.12) than private sector banks (AWMS = 3.58), indicating that rural users place greater confidence in the protection of their financial data and personal information. For instance, public bank users ranked data security with the highest WMS of 4.20 (Rank I) compared to 3.68 (Rank I) in private banks. Regarding Responsiveness/Customer Support, private bank customers had a substantially higher AWMS (3.78) than public bank customers (3.21), highlighting more prompt, efficient and helpful support and timely resolution of issues.</w:t>
      </w:r>
    </w:p>
    <w:p w14:paraId="04A5B17F" w14:textId="1FD491E0" w:rsidR="00E2700B" w:rsidRDefault="00AA1074">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 xml:space="preserve">In terms of Reliability, private bank users reported higher satisfaction (AWMS = 3.79) than public bank users (AWMS = 3.40), reflecting more dependable service, especially during peak hours. Both groups valued performing activities from home, but public bank customers experienced more service interruptions. For Assurance, public bank users scored higher (AWMS = 3.95) compared to private bank users (AWMS = 3.59), indicating that </w:t>
      </w:r>
      <w:r w:rsidR="00DD270D">
        <w:rPr>
          <w:rFonts w:ascii="Times New Roman" w:hAnsi="Times New Roman" w:cs="Times New Roman"/>
          <w:sz w:val="24"/>
          <w:szCs w:val="24"/>
          <w:lang w:eastAsia="en-IN"/>
        </w:rPr>
        <w:t xml:space="preserve">the </w:t>
      </w:r>
      <w:r>
        <w:rPr>
          <w:rFonts w:ascii="Times New Roman" w:hAnsi="Times New Roman" w:cs="Times New Roman"/>
          <w:sz w:val="24"/>
          <w:szCs w:val="24"/>
          <w:lang w:eastAsia="en-IN"/>
        </w:rPr>
        <w:t>security features of public banks are particularly reassuring for rural users.</w:t>
      </w:r>
    </w:p>
    <w:p w14:paraId="63971307" w14:textId="77777777" w:rsidR="00E2700B" w:rsidRDefault="00AA1074">
      <w:pPr>
        <w:spacing w:before="120" w:after="120" w:line="276" w:lineRule="auto"/>
        <w:jc w:val="both"/>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In the Empathy dimension, private bank customers reported slightly higher AWMS (3.60) than public bank users (3.36), suggesting better perceptions of personalized services and attention to individual customer needs. Finally, in the Tangibles dimension, referring to the design and features of digital platforms, private banks again showed better performance (AWMS = 3.46) than public banks (AWMS = 3.14). Private bank users gave the highest rating to the smooth functioning of the mobile app (WMS = 3.56, Rank I), whereas public bank users rated clarity of instructions highest (WMS = 3.23, Rank I), emphasizing differences in user experience priorities.</w:t>
      </w:r>
    </w:p>
    <w:p w14:paraId="35C1CEBB" w14:textId="77777777" w:rsidR="00E2700B" w:rsidRDefault="00AA1074">
      <w:pPr>
        <w:spacing w:before="120" w:after="120" w:line="276" w:lineRule="auto"/>
        <w:jc w:val="both"/>
        <w:outlineLvl w:val="2"/>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Table 1: Service quality of digital banking experienced by rural customers of private and public sector banks</w:t>
      </w:r>
      <w:r>
        <w:rPr>
          <w:rFonts w:ascii="Times New Roman" w:hAnsi="Times New Roman" w:cs="Times New Roman"/>
          <w:b/>
          <w:bCs/>
          <w:sz w:val="24"/>
          <w:szCs w:val="24"/>
          <w:lang w:eastAsia="en-IN"/>
        </w:rPr>
        <w:tab/>
        <w:t>(N=120)</w:t>
      </w:r>
    </w:p>
    <w:tbl>
      <w:tblPr>
        <w:tblStyle w:val="TableGrid"/>
        <w:tblW w:w="10378" w:type="dxa"/>
        <w:tblInd w:w="-885" w:type="dxa"/>
        <w:tblLayout w:type="fixed"/>
        <w:tblLook w:val="04A0" w:firstRow="1" w:lastRow="0" w:firstColumn="1" w:lastColumn="0" w:noHBand="0" w:noVBand="1"/>
      </w:tblPr>
      <w:tblGrid>
        <w:gridCol w:w="7117"/>
        <w:gridCol w:w="993"/>
        <w:gridCol w:w="708"/>
        <w:gridCol w:w="851"/>
        <w:gridCol w:w="709"/>
      </w:tblGrid>
      <w:tr w:rsidR="00E2700B" w14:paraId="01BE8E5A" w14:textId="77777777">
        <w:trPr>
          <w:trHeight w:val="303"/>
        </w:trPr>
        <w:tc>
          <w:tcPr>
            <w:tcW w:w="7117" w:type="dxa"/>
            <w:vAlign w:val="center"/>
          </w:tcPr>
          <w:p w14:paraId="6724B7F2" w14:textId="77777777" w:rsidR="00E2700B" w:rsidRDefault="00AA1074">
            <w:pPr>
              <w:spacing w:line="276" w:lineRule="auto"/>
              <w:rPr>
                <w:rFonts w:ascii="Times New Roman" w:hAnsi="Times New Roman" w:cs="Times New Roman"/>
                <w:b/>
                <w:bCs/>
                <w:sz w:val="24"/>
                <w:szCs w:val="24"/>
                <w:lang w:eastAsia="en-IN"/>
              </w:rPr>
            </w:pPr>
            <w:r>
              <w:rPr>
                <w:rFonts w:ascii="Times New Roman" w:hAnsi="Times New Roman" w:cs="Times New Roman"/>
                <w:b/>
                <w:sz w:val="24"/>
                <w:szCs w:val="24"/>
              </w:rPr>
              <w:t>Dimensions</w:t>
            </w:r>
          </w:p>
        </w:tc>
        <w:tc>
          <w:tcPr>
            <w:tcW w:w="1701" w:type="dxa"/>
            <w:gridSpan w:val="2"/>
          </w:tcPr>
          <w:p w14:paraId="06B19ADB"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Private Bank</w:t>
            </w:r>
          </w:p>
        </w:tc>
        <w:tc>
          <w:tcPr>
            <w:tcW w:w="1560" w:type="dxa"/>
            <w:gridSpan w:val="2"/>
            <w:vAlign w:val="center"/>
          </w:tcPr>
          <w:p w14:paraId="668E722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Public Bank</w:t>
            </w:r>
          </w:p>
        </w:tc>
      </w:tr>
      <w:tr w:rsidR="00E2700B" w14:paraId="1BA10CA9" w14:textId="77777777">
        <w:trPr>
          <w:trHeight w:val="422"/>
        </w:trPr>
        <w:tc>
          <w:tcPr>
            <w:tcW w:w="7117" w:type="dxa"/>
            <w:vAlign w:val="center"/>
          </w:tcPr>
          <w:p w14:paraId="0667C50D" w14:textId="77777777" w:rsidR="00E2700B" w:rsidRDefault="00E2700B">
            <w:pPr>
              <w:spacing w:line="276" w:lineRule="auto"/>
              <w:jc w:val="center"/>
              <w:rPr>
                <w:rFonts w:ascii="Times New Roman" w:hAnsi="Times New Roman" w:cs="Times New Roman"/>
                <w:b/>
                <w:bCs/>
                <w:sz w:val="24"/>
                <w:szCs w:val="24"/>
                <w:lang w:eastAsia="en-IN"/>
              </w:rPr>
            </w:pPr>
          </w:p>
        </w:tc>
        <w:tc>
          <w:tcPr>
            <w:tcW w:w="993" w:type="dxa"/>
            <w:vAlign w:val="center"/>
          </w:tcPr>
          <w:p w14:paraId="55FF399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WMS</w:t>
            </w:r>
          </w:p>
        </w:tc>
        <w:tc>
          <w:tcPr>
            <w:tcW w:w="708" w:type="dxa"/>
          </w:tcPr>
          <w:p w14:paraId="3B51840E"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Rank</w:t>
            </w:r>
          </w:p>
        </w:tc>
        <w:tc>
          <w:tcPr>
            <w:tcW w:w="851" w:type="dxa"/>
            <w:vAlign w:val="center"/>
          </w:tcPr>
          <w:p w14:paraId="4143E3B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b/>
                <w:sz w:val="24"/>
                <w:szCs w:val="24"/>
              </w:rPr>
              <w:t>WMS</w:t>
            </w:r>
          </w:p>
        </w:tc>
        <w:tc>
          <w:tcPr>
            <w:tcW w:w="709" w:type="dxa"/>
          </w:tcPr>
          <w:p w14:paraId="64834954"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Rank</w:t>
            </w:r>
          </w:p>
        </w:tc>
      </w:tr>
      <w:tr w:rsidR="00E2700B" w14:paraId="29C90452" w14:textId="77777777">
        <w:trPr>
          <w:trHeight w:val="303"/>
        </w:trPr>
        <w:tc>
          <w:tcPr>
            <w:tcW w:w="10378" w:type="dxa"/>
            <w:gridSpan w:val="5"/>
            <w:vAlign w:val="center"/>
          </w:tcPr>
          <w:p w14:paraId="0C6F6D83" w14:textId="77777777" w:rsidR="00E2700B" w:rsidRDefault="00AA1074">
            <w:pPr>
              <w:jc w:val="center"/>
              <w:rPr>
                <w:rFonts w:ascii="Times New Roman" w:hAnsi="Times New Roman" w:cs="Times New Roman"/>
                <w:b/>
                <w:sz w:val="24"/>
                <w:szCs w:val="24"/>
              </w:rPr>
            </w:pPr>
            <w:r>
              <w:rPr>
                <w:rFonts w:ascii="Times New Roman" w:hAnsi="Times New Roman" w:cs="Times New Roman"/>
                <w:b/>
                <w:bCs/>
                <w:sz w:val="24"/>
                <w:szCs w:val="24"/>
                <w:lang w:eastAsia="en-IN"/>
              </w:rPr>
              <w:t>1) Ease of Use / Convenience</w:t>
            </w:r>
          </w:p>
        </w:tc>
      </w:tr>
      <w:tr w:rsidR="00E2700B" w14:paraId="07C805C9" w14:textId="77777777">
        <w:trPr>
          <w:trHeight w:val="303"/>
        </w:trPr>
        <w:tc>
          <w:tcPr>
            <w:tcW w:w="7117" w:type="dxa"/>
            <w:vAlign w:val="center"/>
          </w:tcPr>
          <w:p w14:paraId="1FB78D71"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easy to use.</w:t>
            </w:r>
          </w:p>
        </w:tc>
        <w:tc>
          <w:tcPr>
            <w:tcW w:w="993" w:type="dxa"/>
            <w:vAlign w:val="center"/>
          </w:tcPr>
          <w:p w14:paraId="5FB9DEB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3.58 </w:t>
            </w:r>
          </w:p>
        </w:tc>
        <w:tc>
          <w:tcPr>
            <w:tcW w:w="708" w:type="dxa"/>
          </w:tcPr>
          <w:p w14:paraId="78A3362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28615E2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709" w:type="dxa"/>
          </w:tcPr>
          <w:p w14:paraId="3A6675F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7A076D78" w14:textId="77777777">
        <w:trPr>
          <w:trHeight w:val="494"/>
        </w:trPr>
        <w:tc>
          <w:tcPr>
            <w:tcW w:w="7117" w:type="dxa"/>
            <w:vAlign w:val="center"/>
          </w:tcPr>
          <w:p w14:paraId="1F9291F7"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allows me to perform most of banking activities from the comfort of home.</w:t>
            </w:r>
          </w:p>
        </w:tc>
        <w:tc>
          <w:tcPr>
            <w:tcW w:w="993" w:type="dxa"/>
            <w:vAlign w:val="center"/>
          </w:tcPr>
          <w:p w14:paraId="54F66F12"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3.68 </w:t>
            </w:r>
          </w:p>
        </w:tc>
        <w:tc>
          <w:tcPr>
            <w:tcW w:w="708" w:type="dxa"/>
          </w:tcPr>
          <w:p w14:paraId="0D0FE42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35B155A2"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14:paraId="6F2F060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401D4B5" w14:textId="77777777">
        <w:trPr>
          <w:trHeight w:val="668"/>
        </w:trPr>
        <w:tc>
          <w:tcPr>
            <w:tcW w:w="7117" w:type="dxa"/>
            <w:vAlign w:val="center"/>
          </w:tcPr>
          <w:p w14:paraId="09FF8B82"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Using digital banking is more convenient than visiting a physical bank branch.</w:t>
            </w:r>
          </w:p>
        </w:tc>
        <w:tc>
          <w:tcPr>
            <w:tcW w:w="993" w:type="dxa"/>
            <w:vAlign w:val="center"/>
          </w:tcPr>
          <w:p w14:paraId="2B97B7E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3.46 </w:t>
            </w:r>
          </w:p>
        </w:tc>
        <w:tc>
          <w:tcPr>
            <w:tcW w:w="708" w:type="dxa"/>
          </w:tcPr>
          <w:p w14:paraId="7676927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3DDE145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14:paraId="0BBEDBC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24F25B6D" w14:textId="77777777">
        <w:trPr>
          <w:trHeight w:val="624"/>
        </w:trPr>
        <w:tc>
          <w:tcPr>
            <w:tcW w:w="7117" w:type="dxa"/>
            <w:vAlign w:val="center"/>
          </w:tcPr>
          <w:p w14:paraId="4549E9D0"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Can complete banking tasks (e.g., bill payments, transfers) quickly through digital banking.</w:t>
            </w:r>
          </w:p>
        </w:tc>
        <w:tc>
          <w:tcPr>
            <w:tcW w:w="993" w:type="dxa"/>
            <w:vAlign w:val="center"/>
          </w:tcPr>
          <w:p w14:paraId="3F9BA408"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3.58 </w:t>
            </w:r>
          </w:p>
        </w:tc>
        <w:tc>
          <w:tcPr>
            <w:tcW w:w="708" w:type="dxa"/>
          </w:tcPr>
          <w:p w14:paraId="50F0AE1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3C533A0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709" w:type="dxa"/>
          </w:tcPr>
          <w:p w14:paraId="5FE6666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1F8E74D8" w14:textId="77777777">
        <w:trPr>
          <w:trHeight w:val="63"/>
        </w:trPr>
        <w:tc>
          <w:tcPr>
            <w:tcW w:w="7117" w:type="dxa"/>
            <w:vAlign w:val="center"/>
          </w:tcPr>
          <w:p w14:paraId="00AA2351"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14:paraId="1A198F2E"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3.57</w:t>
            </w:r>
          </w:p>
        </w:tc>
        <w:tc>
          <w:tcPr>
            <w:tcW w:w="708" w:type="dxa"/>
          </w:tcPr>
          <w:p w14:paraId="61968664"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66AE95E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3.53</w:t>
            </w:r>
          </w:p>
        </w:tc>
        <w:tc>
          <w:tcPr>
            <w:tcW w:w="709" w:type="dxa"/>
          </w:tcPr>
          <w:p w14:paraId="52B908AB"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2CCC5179" w14:textId="77777777">
        <w:trPr>
          <w:trHeight w:val="209"/>
        </w:trPr>
        <w:tc>
          <w:tcPr>
            <w:tcW w:w="10378" w:type="dxa"/>
            <w:gridSpan w:val="5"/>
            <w:vAlign w:val="center"/>
          </w:tcPr>
          <w:p w14:paraId="37254B7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2) Security and Trust</w:t>
            </w:r>
          </w:p>
        </w:tc>
      </w:tr>
      <w:tr w:rsidR="00E2700B" w14:paraId="19C5D8D8" w14:textId="77777777">
        <w:trPr>
          <w:trHeight w:val="265"/>
        </w:trPr>
        <w:tc>
          <w:tcPr>
            <w:tcW w:w="7117" w:type="dxa"/>
            <w:vAlign w:val="center"/>
          </w:tcPr>
          <w:p w14:paraId="355E4881"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Financial data is secure when using digital banking.</w:t>
            </w:r>
          </w:p>
        </w:tc>
        <w:tc>
          <w:tcPr>
            <w:tcW w:w="993" w:type="dxa"/>
            <w:vAlign w:val="center"/>
          </w:tcPr>
          <w:p w14:paraId="7D10438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708" w:type="dxa"/>
          </w:tcPr>
          <w:p w14:paraId="73FB2A2B"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058DA05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4.20</w:t>
            </w:r>
          </w:p>
        </w:tc>
        <w:tc>
          <w:tcPr>
            <w:tcW w:w="709" w:type="dxa"/>
          </w:tcPr>
          <w:p w14:paraId="254D190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19F42D9D" w14:textId="77777777">
        <w:trPr>
          <w:trHeight w:val="397"/>
        </w:trPr>
        <w:tc>
          <w:tcPr>
            <w:tcW w:w="7117" w:type="dxa"/>
            <w:vAlign w:val="center"/>
          </w:tcPr>
          <w:p w14:paraId="561C8BE4"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Believe the security features of digital banking protect from fraud.</w:t>
            </w:r>
          </w:p>
        </w:tc>
        <w:tc>
          <w:tcPr>
            <w:tcW w:w="993" w:type="dxa"/>
            <w:vAlign w:val="center"/>
          </w:tcPr>
          <w:p w14:paraId="202F973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3.51 </w:t>
            </w:r>
          </w:p>
        </w:tc>
        <w:tc>
          <w:tcPr>
            <w:tcW w:w="708" w:type="dxa"/>
          </w:tcPr>
          <w:p w14:paraId="5CC9470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30B7229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4.03</w:t>
            </w:r>
          </w:p>
        </w:tc>
        <w:tc>
          <w:tcPr>
            <w:tcW w:w="709" w:type="dxa"/>
          </w:tcPr>
          <w:p w14:paraId="7CB72AD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0BFD5B94" w14:textId="77777777">
        <w:trPr>
          <w:trHeight w:val="402"/>
        </w:trPr>
        <w:tc>
          <w:tcPr>
            <w:tcW w:w="7117" w:type="dxa"/>
            <w:vAlign w:val="center"/>
          </w:tcPr>
          <w:p w14:paraId="4786A4E5"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 xml:space="preserve">Feel confident that bank takes appropriate measures to protect personal </w:t>
            </w:r>
            <w:r>
              <w:rPr>
                <w:rFonts w:ascii="Times New Roman" w:hAnsi="Times New Roman" w:cs="Times New Roman"/>
                <w:sz w:val="24"/>
                <w:szCs w:val="24"/>
                <w:lang w:eastAsia="en-IN"/>
              </w:rPr>
              <w:lastRenderedPageBreak/>
              <w:t>information online.</w:t>
            </w:r>
          </w:p>
        </w:tc>
        <w:tc>
          <w:tcPr>
            <w:tcW w:w="993" w:type="dxa"/>
            <w:vAlign w:val="center"/>
          </w:tcPr>
          <w:p w14:paraId="1370BC43"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3.55</w:t>
            </w:r>
          </w:p>
        </w:tc>
        <w:tc>
          <w:tcPr>
            <w:tcW w:w="708" w:type="dxa"/>
          </w:tcPr>
          <w:p w14:paraId="66F30C5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152E243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4.15</w:t>
            </w:r>
          </w:p>
        </w:tc>
        <w:tc>
          <w:tcPr>
            <w:tcW w:w="709" w:type="dxa"/>
          </w:tcPr>
          <w:p w14:paraId="262F9F42"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58FCD830" w14:textId="77777777">
        <w:trPr>
          <w:trHeight w:val="222"/>
        </w:trPr>
        <w:tc>
          <w:tcPr>
            <w:tcW w:w="7117" w:type="dxa"/>
            <w:vAlign w:val="center"/>
          </w:tcPr>
          <w:p w14:paraId="11AF03E0"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14:paraId="02346A51"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3.58</w:t>
            </w:r>
          </w:p>
        </w:tc>
        <w:tc>
          <w:tcPr>
            <w:tcW w:w="708" w:type="dxa"/>
          </w:tcPr>
          <w:p w14:paraId="2FDF52E9"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257C71F1"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4.12</w:t>
            </w:r>
          </w:p>
        </w:tc>
        <w:tc>
          <w:tcPr>
            <w:tcW w:w="709" w:type="dxa"/>
          </w:tcPr>
          <w:p w14:paraId="322BE4FF"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1CFC2C99" w14:textId="77777777">
        <w:trPr>
          <w:trHeight w:val="222"/>
        </w:trPr>
        <w:tc>
          <w:tcPr>
            <w:tcW w:w="10378" w:type="dxa"/>
            <w:gridSpan w:val="5"/>
            <w:vAlign w:val="center"/>
          </w:tcPr>
          <w:p w14:paraId="76FE833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3) Responsiveness / Customer Support</w:t>
            </w:r>
          </w:p>
        </w:tc>
      </w:tr>
      <w:tr w:rsidR="00E2700B" w14:paraId="272A714A" w14:textId="77777777">
        <w:trPr>
          <w:trHeight w:val="349"/>
        </w:trPr>
        <w:tc>
          <w:tcPr>
            <w:tcW w:w="7117" w:type="dxa"/>
            <w:vAlign w:val="center"/>
          </w:tcPr>
          <w:p w14:paraId="1147A0CF"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Easily contact customer support when facing issues with digital banking.</w:t>
            </w:r>
          </w:p>
        </w:tc>
        <w:tc>
          <w:tcPr>
            <w:tcW w:w="993" w:type="dxa"/>
            <w:vAlign w:val="center"/>
          </w:tcPr>
          <w:p w14:paraId="03F0D3A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3.50 </w:t>
            </w:r>
          </w:p>
        </w:tc>
        <w:tc>
          <w:tcPr>
            <w:tcW w:w="708" w:type="dxa"/>
          </w:tcPr>
          <w:p w14:paraId="48F49F2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V</w:t>
            </w:r>
          </w:p>
        </w:tc>
        <w:tc>
          <w:tcPr>
            <w:tcW w:w="851" w:type="dxa"/>
            <w:vAlign w:val="center"/>
          </w:tcPr>
          <w:p w14:paraId="6B8BAF0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709" w:type="dxa"/>
          </w:tcPr>
          <w:p w14:paraId="68C6A16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2274D58A" w14:textId="77777777">
        <w:trPr>
          <w:trHeight w:val="283"/>
        </w:trPr>
        <w:tc>
          <w:tcPr>
            <w:tcW w:w="7117" w:type="dxa"/>
            <w:vAlign w:val="center"/>
          </w:tcPr>
          <w:p w14:paraId="2248F64E"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Customer support responds promptly to inquiries about digital banking.</w:t>
            </w:r>
          </w:p>
        </w:tc>
        <w:tc>
          <w:tcPr>
            <w:tcW w:w="993" w:type="dxa"/>
            <w:vAlign w:val="center"/>
          </w:tcPr>
          <w:p w14:paraId="641DE0AE"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3.91 </w:t>
            </w:r>
          </w:p>
        </w:tc>
        <w:tc>
          <w:tcPr>
            <w:tcW w:w="708" w:type="dxa"/>
          </w:tcPr>
          <w:p w14:paraId="694164F3"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0CCAB42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3.26</w:t>
            </w:r>
          </w:p>
        </w:tc>
        <w:tc>
          <w:tcPr>
            <w:tcW w:w="709" w:type="dxa"/>
          </w:tcPr>
          <w:p w14:paraId="576D983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093FC7E3" w14:textId="77777777">
        <w:trPr>
          <w:trHeight w:val="417"/>
        </w:trPr>
        <w:tc>
          <w:tcPr>
            <w:tcW w:w="7117" w:type="dxa"/>
            <w:vAlign w:val="center"/>
          </w:tcPr>
          <w:p w14:paraId="7730D005"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Customer support for digital banking services is efficient and helpful.</w:t>
            </w:r>
          </w:p>
        </w:tc>
        <w:tc>
          <w:tcPr>
            <w:tcW w:w="993" w:type="dxa"/>
            <w:vAlign w:val="center"/>
          </w:tcPr>
          <w:p w14:paraId="26A93532"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3.80 </w:t>
            </w:r>
          </w:p>
        </w:tc>
        <w:tc>
          <w:tcPr>
            <w:tcW w:w="708" w:type="dxa"/>
          </w:tcPr>
          <w:p w14:paraId="446A8FD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c>
          <w:tcPr>
            <w:tcW w:w="851" w:type="dxa"/>
            <w:vAlign w:val="center"/>
          </w:tcPr>
          <w:p w14:paraId="471DDCD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2.95</w:t>
            </w:r>
          </w:p>
        </w:tc>
        <w:tc>
          <w:tcPr>
            <w:tcW w:w="709" w:type="dxa"/>
          </w:tcPr>
          <w:p w14:paraId="5FACF4F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V</w:t>
            </w:r>
          </w:p>
        </w:tc>
      </w:tr>
      <w:tr w:rsidR="00E2700B" w14:paraId="570F302A" w14:textId="77777777">
        <w:trPr>
          <w:trHeight w:val="426"/>
        </w:trPr>
        <w:tc>
          <w:tcPr>
            <w:tcW w:w="7117" w:type="dxa"/>
            <w:vAlign w:val="center"/>
          </w:tcPr>
          <w:p w14:paraId="6EE3FC7F"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The digital banking platform responds quickly to requests (e.g., fund transfers, balance checks).</w:t>
            </w:r>
          </w:p>
        </w:tc>
        <w:tc>
          <w:tcPr>
            <w:tcW w:w="993" w:type="dxa"/>
            <w:vAlign w:val="center"/>
          </w:tcPr>
          <w:p w14:paraId="3B5A7458"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3.81 </w:t>
            </w:r>
          </w:p>
        </w:tc>
        <w:tc>
          <w:tcPr>
            <w:tcW w:w="708" w:type="dxa"/>
          </w:tcPr>
          <w:p w14:paraId="182E3681"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3FEDA0D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3.20</w:t>
            </w:r>
          </w:p>
        </w:tc>
        <w:tc>
          <w:tcPr>
            <w:tcW w:w="709" w:type="dxa"/>
          </w:tcPr>
          <w:p w14:paraId="1A4152B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r>
      <w:tr w:rsidR="00E2700B" w14:paraId="1833E24E" w14:textId="77777777">
        <w:trPr>
          <w:trHeight w:val="274"/>
        </w:trPr>
        <w:tc>
          <w:tcPr>
            <w:tcW w:w="7117" w:type="dxa"/>
            <w:vAlign w:val="center"/>
          </w:tcPr>
          <w:p w14:paraId="7CB7947E"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Face issues with digital banking, received timely updates on the resolution.</w:t>
            </w:r>
          </w:p>
        </w:tc>
        <w:tc>
          <w:tcPr>
            <w:tcW w:w="993" w:type="dxa"/>
            <w:vAlign w:val="center"/>
          </w:tcPr>
          <w:p w14:paraId="29C8B2C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3.90 </w:t>
            </w:r>
          </w:p>
        </w:tc>
        <w:tc>
          <w:tcPr>
            <w:tcW w:w="708" w:type="dxa"/>
          </w:tcPr>
          <w:p w14:paraId="137FC388"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277CEB36"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709" w:type="dxa"/>
          </w:tcPr>
          <w:p w14:paraId="7E582FE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26231AD" w14:textId="77777777">
        <w:trPr>
          <w:trHeight w:val="135"/>
        </w:trPr>
        <w:tc>
          <w:tcPr>
            <w:tcW w:w="7117" w:type="dxa"/>
            <w:vAlign w:val="center"/>
          </w:tcPr>
          <w:p w14:paraId="197D9531"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14:paraId="01D13DE4"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3.78</w:t>
            </w:r>
          </w:p>
        </w:tc>
        <w:tc>
          <w:tcPr>
            <w:tcW w:w="708" w:type="dxa"/>
          </w:tcPr>
          <w:p w14:paraId="533FF313"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575CEFED"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3.21</w:t>
            </w:r>
          </w:p>
        </w:tc>
        <w:tc>
          <w:tcPr>
            <w:tcW w:w="709" w:type="dxa"/>
          </w:tcPr>
          <w:p w14:paraId="236D47A4"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52AD9DBA" w14:textId="77777777">
        <w:trPr>
          <w:trHeight w:val="135"/>
        </w:trPr>
        <w:tc>
          <w:tcPr>
            <w:tcW w:w="10378" w:type="dxa"/>
            <w:gridSpan w:val="5"/>
            <w:vAlign w:val="center"/>
          </w:tcPr>
          <w:p w14:paraId="7C187E2E"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4) Reliability of Services</w:t>
            </w:r>
          </w:p>
        </w:tc>
      </w:tr>
      <w:tr w:rsidR="00E2700B" w14:paraId="475B00D2" w14:textId="77777777">
        <w:trPr>
          <w:trHeight w:val="358"/>
        </w:trPr>
        <w:tc>
          <w:tcPr>
            <w:tcW w:w="7117" w:type="dxa"/>
            <w:vAlign w:val="center"/>
          </w:tcPr>
          <w:p w14:paraId="6988BB84"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Not faced issues with service interruptions while using digital banking.</w:t>
            </w:r>
          </w:p>
        </w:tc>
        <w:tc>
          <w:tcPr>
            <w:tcW w:w="993" w:type="dxa"/>
            <w:vAlign w:val="center"/>
          </w:tcPr>
          <w:p w14:paraId="3D8E93B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3.83</w:t>
            </w:r>
          </w:p>
        </w:tc>
        <w:tc>
          <w:tcPr>
            <w:tcW w:w="708" w:type="dxa"/>
          </w:tcPr>
          <w:p w14:paraId="21C5A86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36D93CF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709" w:type="dxa"/>
          </w:tcPr>
          <w:p w14:paraId="4705DF7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r>
      <w:tr w:rsidR="00E2700B" w14:paraId="7DE7EE56" w14:textId="77777777">
        <w:trPr>
          <w:trHeight w:val="278"/>
        </w:trPr>
        <w:tc>
          <w:tcPr>
            <w:tcW w:w="7117" w:type="dxa"/>
            <w:vAlign w:val="center"/>
          </w:tcPr>
          <w:p w14:paraId="093B464B"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Can rely on digital banking services to complete transactions without errors.</w:t>
            </w:r>
          </w:p>
        </w:tc>
        <w:tc>
          <w:tcPr>
            <w:tcW w:w="993" w:type="dxa"/>
            <w:vAlign w:val="center"/>
          </w:tcPr>
          <w:p w14:paraId="42046218"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708" w:type="dxa"/>
          </w:tcPr>
          <w:p w14:paraId="3D340B0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IV</w:t>
            </w:r>
          </w:p>
        </w:tc>
        <w:tc>
          <w:tcPr>
            <w:tcW w:w="851" w:type="dxa"/>
            <w:vAlign w:val="center"/>
          </w:tcPr>
          <w:p w14:paraId="10991E36"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709" w:type="dxa"/>
          </w:tcPr>
          <w:p w14:paraId="5D28B656"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5A641024" w14:textId="77777777">
        <w:trPr>
          <w:trHeight w:val="395"/>
        </w:trPr>
        <w:tc>
          <w:tcPr>
            <w:tcW w:w="7117" w:type="dxa"/>
            <w:vAlign w:val="center"/>
          </w:tcPr>
          <w:p w14:paraId="45AF4510"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are reliable even during peak hours (e.g., bill payment deadlines).</w:t>
            </w:r>
          </w:p>
        </w:tc>
        <w:tc>
          <w:tcPr>
            <w:tcW w:w="993" w:type="dxa"/>
            <w:vAlign w:val="center"/>
          </w:tcPr>
          <w:p w14:paraId="6FF95F56"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708" w:type="dxa"/>
          </w:tcPr>
          <w:p w14:paraId="4CCB4EFE"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2EA23DB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709" w:type="dxa"/>
          </w:tcPr>
          <w:p w14:paraId="21266E5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4632A8EA" w14:textId="77777777">
        <w:trPr>
          <w:trHeight w:val="480"/>
        </w:trPr>
        <w:tc>
          <w:tcPr>
            <w:tcW w:w="7117" w:type="dxa"/>
            <w:vAlign w:val="center"/>
          </w:tcPr>
          <w:p w14:paraId="4BCC1DAD"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allows me to perform most of banking activities from home.</w:t>
            </w:r>
          </w:p>
        </w:tc>
        <w:tc>
          <w:tcPr>
            <w:tcW w:w="993" w:type="dxa"/>
            <w:vAlign w:val="center"/>
          </w:tcPr>
          <w:p w14:paraId="709B659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4.05</w:t>
            </w:r>
          </w:p>
        </w:tc>
        <w:tc>
          <w:tcPr>
            <w:tcW w:w="708" w:type="dxa"/>
          </w:tcPr>
          <w:p w14:paraId="14943ED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163BD64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709" w:type="dxa"/>
          </w:tcPr>
          <w:p w14:paraId="109884F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5D532F31" w14:textId="77777777">
        <w:trPr>
          <w:trHeight w:val="227"/>
        </w:trPr>
        <w:tc>
          <w:tcPr>
            <w:tcW w:w="7117" w:type="dxa"/>
            <w:vAlign w:val="center"/>
          </w:tcPr>
          <w:p w14:paraId="2086EC08"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14:paraId="7319AC45"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3.79</w:t>
            </w:r>
          </w:p>
        </w:tc>
        <w:tc>
          <w:tcPr>
            <w:tcW w:w="708" w:type="dxa"/>
          </w:tcPr>
          <w:p w14:paraId="3AF2CA34"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0F43FF8A"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3.40</w:t>
            </w:r>
          </w:p>
        </w:tc>
        <w:tc>
          <w:tcPr>
            <w:tcW w:w="709" w:type="dxa"/>
          </w:tcPr>
          <w:p w14:paraId="3EAF1205"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362246F1" w14:textId="77777777">
        <w:trPr>
          <w:trHeight w:val="227"/>
        </w:trPr>
        <w:tc>
          <w:tcPr>
            <w:tcW w:w="10378" w:type="dxa"/>
            <w:gridSpan w:val="5"/>
            <w:vAlign w:val="center"/>
          </w:tcPr>
          <w:p w14:paraId="5B4661C9"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5. Assurance (Trust and Confidence)</w:t>
            </w:r>
          </w:p>
        </w:tc>
      </w:tr>
      <w:tr w:rsidR="00E2700B" w14:paraId="2AB42DF3" w14:textId="77777777">
        <w:trPr>
          <w:trHeight w:val="321"/>
        </w:trPr>
        <w:tc>
          <w:tcPr>
            <w:tcW w:w="7117" w:type="dxa"/>
            <w:vAlign w:val="center"/>
          </w:tcPr>
          <w:p w14:paraId="5C086D1B"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Trust that transactions are secure when using digital banking.</w:t>
            </w:r>
          </w:p>
        </w:tc>
        <w:tc>
          <w:tcPr>
            <w:tcW w:w="993" w:type="dxa"/>
            <w:vAlign w:val="center"/>
          </w:tcPr>
          <w:p w14:paraId="4A4E91AE"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3.70</w:t>
            </w:r>
          </w:p>
        </w:tc>
        <w:tc>
          <w:tcPr>
            <w:tcW w:w="708" w:type="dxa"/>
          </w:tcPr>
          <w:p w14:paraId="43379721"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46AD9B7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3.93</w:t>
            </w:r>
          </w:p>
        </w:tc>
        <w:tc>
          <w:tcPr>
            <w:tcW w:w="709" w:type="dxa"/>
          </w:tcPr>
          <w:p w14:paraId="0D30F85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1A8F1E7C" w14:textId="77777777">
        <w:trPr>
          <w:trHeight w:val="268"/>
        </w:trPr>
        <w:tc>
          <w:tcPr>
            <w:tcW w:w="7117" w:type="dxa"/>
            <w:vAlign w:val="center"/>
          </w:tcPr>
          <w:p w14:paraId="5D537EEB"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Feel confident that personal data is protected while using digital banking.</w:t>
            </w:r>
          </w:p>
        </w:tc>
        <w:tc>
          <w:tcPr>
            <w:tcW w:w="993" w:type="dxa"/>
            <w:vAlign w:val="center"/>
          </w:tcPr>
          <w:p w14:paraId="6738EDB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3.67</w:t>
            </w:r>
          </w:p>
        </w:tc>
        <w:tc>
          <w:tcPr>
            <w:tcW w:w="708" w:type="dxa"/>
          </w:tcPr>
          <w:p w14:paraId="0E035D7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32267B7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3.93</w:t>
            </w:r>
          </w:p>
        </w:tc>
        <w:tc>
          <w:tcPr>
            <w:tcW w:w="709" w:type="dxa"/>
          </w:tcPr>
          <w:p w14:paraId="095B9C7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0036E855" w14:textId="77777777">
        <w:trPr>
          <w:trHeight w:val="242"/>
        </w:trPr>
        <w:tc>
          <w:tcPr>
            <w:tcW w:w="7117" w:type="dxa"/>
            <w:vAlign w:val="center"/>
          </w:tcPr>
          <w:p w14:paraId="7F9141ED"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Security features (e.g., encryption, two-factor authentication) are reassuring.</w:t>
            </w:r>
          </w:p>
        </w:tc>
        <w:tc>
          <w:tcPr>
            <w:tcW w:w="993" w:type="dxa"/>
            <w:vAlign w:val="center"/>
          </w:tcPr>
          <w:p w14:paraId="029B1AD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3.43</w:t>
            </w:r>
          </w:p>
        </w:tc>
        <w:tc>
          <w:tcPr>
            <w:tcW w:w="708" w:type="dxa"/>
          </w:tcPr>
          <w:p w14:paraId="136223D8"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3705D89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4.00</w:t>
            </w:r>
          </w:p>
        </w:tc>
        <w:tc>
          <w:tcPr>
            <w:tcW w:w="709" w:type="dxa"/>
          </w:tcPr>
          <w:p w14:paraId="7653998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DA2B999" w14:textId="77777777">
        <w:trPr>
          <w:trHeight w:val="57"/>
        </w:trPr>
        <w:tc>
          <w:tcPr>
            <w:tcW w:w="7117" w:type="dxa"/>
            <w:vAlign w:val="center"/>
          </w:tcPr>
          <w:p w14:paraId="557BAF36"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993" w:type="dxa"/>
            <w:vAlign w:val="center"/>
          </w:tcPr>
          <w:p w14:paraId="04FD9C8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3.59</w:t>
            </w:r>
          </w:p>
        </w:tc>
        <w:tc>
          <w:tcPr>
            <w:tcW w:w="708" w:type="dxa"/>
          </w:tcPr>
          <w:p w14:paraId="106A130D"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50699BCF"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3.95</w:t>
            </w:r>
          </w:p>
        </w:tc>
        <w:tc>
          <w:tcPr>
            <w:tcW w:w="709" w:type="dxa"/>
          </w:tcPr>
          <w:p w14:paraId="7E8B35FA"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52B4274A" w14:textId="77777777">
        <w:trPr>
          <w:trHeight w:val="57"/>
        </w:trPr>
        <w:tc>
          <w:tcPr>
            <w:tcW w:w="10378" w:type="dxa"/>
            <w:gridSpan w:val="5"/>
            <w:vAlign w:val="center"/>
          </w:tcPr>
          <w:p w14:paraId="26B6ED2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6. Empathy (Personalized Service)</w:t>
            </w:r>
          </w:p>
        </w:tc>
      </w:tr>
      <w:tr w:rsidR="00E2700B" w14:paraId="306029B2" w14:textId="77777777">
        <w:trPr>
          <w:trHeight w:val="201"/>
        </w:trPr>
        <w:tc>
          <w:tcPr>
            <w:tcW w:w="7117" w:type="dxa"/>
            <w:vAlign w:val="center"/>
          </w:tcPr>
          <w:p w14:paraId="645417F9"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provides personalized services tailored to needs.</w:t>
            </w:r>
          </w:p>
        </w:tc>
        <w:tc>
          <w:tcPr>
            <w:tcW w:w="993" w:type="dxa"/>
            <w:vAlign w:val="center"/>
          </w:tcPr>
          <w:p w14:paraId="0928A05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3.62</w:t>
            </w:r>
          </w:p>
        </w:tc>
        <w:tc>
          <w:tcPr>
            <w:tcW w:w="708" w:type="dxa"/>
          </w:tcPr>
          <w:p w14:paraId="769C379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620DA413"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3.28</w:t>
            </w:r>
          </w:p>
        </w:tc>
        <w:tc>
          <w:tcPr>
            <w:tcW w:w="709" w:type="dxa"/>
          </w:tcPr>
          <w:p w14:paraId="405C4F6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6B70F812" w14:textId="77777777">
        <w:trPr>
          <w:trHeight w:val="333"/>
        </w:trPr>
        <w:tc>
          <w:tcPr>
            <w:tcW w:w="7117" w:type="dxa"/>
            <w:vAlign w:val="center"/>
          </w:tcPr>
          <w:p w14:paraId="742C595E"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Feel that bank understands and addresses unique needs when using digital banking.</w:t>
            </w:r>
          </w:p>
        </w:tc>
        <w:tc>
          <w:tcPr>
            <w:tcW w:w="993" w:type="dxa"/>
            <w:vAlign w:val="center"/>
          </w:tcPr>
          <w:p w14:paraId="646D64D5"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3.57</w:t>
            </w:r>
          </w:p>
        </w:tc>
        <w:tc>
          <w:tcPr>
            <w:tcW w:w="708" w:type="dxa"/>
          </w:tcPr>
          <w:p w14:paraId="53C2189E"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58374C0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3.50</w:t>
            </w:r>
          </w:p>
        </w:tc>
        <w:tc>
          <w:tcPr>
            <w:tcW w:w="709" w:type="dxa"/>
          </w:tcPr>
          <w:p w14:paraId="5C6D62B7"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20B3875" w14:textId="77777777">
        <w:trPr>
          <w:trHeight w:val="467"/>
        </w:trPr>
        <w:tc>
          <w:tcPr>
            <w:tcW w:w="7117" w:type="dxa"/>
            <w:vAlign w:val="center"/>
          </w:tcPr>
          <w:p w14:paraId="67E9B276"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Customer support understands problems and provides personalized solutions when need assistance.</w:t>
            </w:r>
          </w:p>
        </w:tc>
        <w:tc>
          <w:tcPr>
            <w:tcW w:w="993" w:type="dxa"/>
            <w:vAlign w:val="center"/>
          </w:tcPr>
          <w:p w14:paraId="0B7056AD"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3.62</w:t>
            </w:r>
          </w:p>
        </w:tc>
        <w:tc>
          <w:tcPr>
            <w:tcW w:w="708" w:type="dxa"/>
          </w:tcPr>
          <w:p w14:paraId="6FB9DD5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486D8981"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3.32</w:t>
            </w:r>
          </w:p>
        </w:tc>
        <w:tc>
          <w:tcPr>
            <w:tcW w:w="709" w:type="dxa"/>
          </w:tcPr>
          <w:p w14:paraId="2D41028A"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5E31165A" w14:textId="77777777">
        <w:trPr>
          <w:trHeight w:val="57"/>
        </w:trPr>
        <w:tc>
          <w:tcPr>
            <w:tcW w:w="7117" w:type="dxa"/>
            <w:vAlign w:val="center"/>
          </w:tcPr>
          <w:p w14:paraId="7381AF8D" w14:textId="77777777" w:rsidR="00E2700B" w:rsidRDefault="00AA1074">
            <w:pPr>
              <w:spacing w:line="276" w:lineRule="auto"/>
              <w:rPr>
                <w:rFonts w:ascii="Times New Roman" w:hAnsi="Times New Roman" w:cs="Times New Roman"/>
                <w:color w:val="000000" w:themeColor="text1"/>
                <w:sz w:val="24"/>
                <w:szCs w:val="24"/>
                <w:lang w:eastAsia="en-IN"/>
              </w:rPr>
            </w:pPr>
            <w:r>
              <w:rPr>
                <w:rFonts w:ascii="Times New Roman" w:hAnsi="Times New Roman" w:cs="Times New Roman"/>
                <w:b/>
                <w:color w:val="000000" w:themeColor="text1"/>
                <w:sz w:val="24"/>
                <w:szCs w:val="24"/>
              </w:rPr>
              <w:t>AWMS</w:t>
            </w:r>
          </w:p>
        </w:tc>
        <w:tc>
          <w:tcPr>
            <w:tcW w:w="993" w:type="dxa"/>
            <w:vAlign w:val="center"/>
          </w:tcPr>
          <w:p w14:paraId="5138A643"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3.60</w:t>
            </w:r>
          </w:p>
        </w:tc>
        <w:tc>
          <w:tcPr>
            <w:tcW w:w="708" w:type="dxa"/>
          </w:tcPr>
          <w:p w14:paraId="054F43DE"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4CEB41DD"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3.36</w:t>
            </w:r>
          </w:p>
        </w:tc>
        <w:tc>
          <w:tcPr>
            <w:tcW w:w="709" w:type="dxa"/>
          </w:tcPr>
          <w:p w14:paraId="784A872F"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r w:rsidR="00E2700B" w14:paraId="7810DF82" w14:textId="77777777">
        <w:trPr>
          <w:trHeight w:val="57"/>
        </w:trPr>
        <w:tc>
          <w:tcPr>
            <w:tcW w:w="10378" w:type="dxa"/>
            <w:gridSpan w:val="5"/>
            <w:vAlign w:val="center"/>
          </w:tcPr>
          <w:p w14:paraId="1C335357"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7) Tangibles (Platform Design and Features)</w:t>
            </w:r>
          </w:p>
        </w:tc>
      </w:tr>
      <w:tr w:rsidR="00E2700B" w14:paraId="0C626C3F" w14:textId="77777777">
        <w:trPr>
          <w:trHeight w:val="199"/>
        </w:trPr>
        <w:tc>
          <w:tcPr>
            <w:tcW w:w="7117" w:type="dxa"/>
            <w:vAlign w:val="center"/>
          </w:tcPr>
          <w:p w14:paraId="3A5B7331"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is user-friendly and easy to navigate.</w:t>
            </w:r>
          </w:p>
        </w:tc>
        <w:tc>
          <w:tcPr>
            <w:tcW w:w="993" w:type="dxa"/>
            <w:vAlign w:val="center"/>
          </w:tcPr>
          <w:p w14:paraId="615EE71B"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708" w:type="dxa"/>
          </w:tcPr>
          <w:p w14:paraId="10D4DB84"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851" w:type="dxa"/>
            <w:vAlign w:val="center"/>
          </w:tcPr>
          <w:p w14:paraId="50F60F39"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3.15</w:t>
            </w:r>
          </w:p>
        </w:tc>
        <w:tc>
          <w:tcPr>
            <w:tcW w:w="709" w:type="dxa"/>
          </w:tcPr>
          <w:p w14:paraId="0AB2E75C"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7B0B96A9" w14:textId="77777777">
        <w:trPr>
          <w:trHeight w:val="417"/>
        </w:trPr>
        <w:tc>
          <w:tcPr>
            <w:tcW w:w="7117" w:type="dxa"/>
            <w:vAlign w:val="center"/>
          </w:tcPr>
          <w:p w14:paraId="36DF6CBA"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Mobile app of my bank is well-designed and runs smoothly without glitches.</w:t>
            </w:r>
          </w:p>
        </w:tc>
        <w:tc>
          <w:tcPr>
            <w:tcW w:w="993" w:type="dxa"/>
            <w:vAlign w:val="center"/>
          </w:tcPr>
          <w:p w14:paraId="345AEC1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3.56</w:t>
            </w:r>
          </w:p>
        </w:tc>
        <w:tc>
          <w:tcPr>
            <w:tcW w:w="708" w:type="dxa"/>
          </w:tcPr>
          <w:p w14:paraId="1F211EDB"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851" w:type="dxa"/>
            <w:vAlign w:val="center"/>
          </w:tcPr>
          <w:p w14:paraId="54A976D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709" w:type="dxa"/>
          </w:tcPr>
          <w:p w14:paraId="04423583"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029F2FE2" w14:textId="77777777">
        <w:trPr>
          <w:trHeight w:val="479"/>
        </w:trPr>
        <w:tc>
          <w:tcPr>
            <w:tcW w:w="7117" w:type="dxa"/>
            <w:vAlign w:val="center"/>
          </w:tcPr>
          <w:p w14:paraId="069FDAD1"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offers clear instructions and easy access to banking features.</w:t>
            </w:r>
          </w:p>
        </w:tc>
        <w:tc>
          <w:tcPr>
            <w:tcW w:w="993" w:type="dxa"/>
            <w:vAlign w:val="center"/>
          </w:tcPr>
          <w:p w14:paraId="3D9A3C7F"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3.36</w:t>
            </w:r>
          </w:p>
        </w:tc>
        <w:tc>
          <w:tcPr>
            <w:tcW w:w="708" w:type="dxa"/>
          </w:tcPr>
          <w:p w14:paraId="610FB34B"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851" w:type="dxa"/>
            <w:vAlign w:val="center"/>
          </w:tcPr>
          <w:p w14:paraId="325E3850"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3.23</w:t>
            </w:r>
          </w:p>
        </w:tc>
        <w:tc>
          <w:tcPr>
            <w:tcW w:w="709" w:type="dxa"/>
          </w:tcPr>
          <w:p w14:paraId="63A31666" w14:textId="77777777" w:rsidR="00E2700B" w:rsidRDefault="00AA1074">
            <w:pPr>
              <w:spacing w:line="276"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67CA9BC0" w14:textId="77777777">
        <w:trPr>
          <w:trHeight w:val="294"/>
        </w:trPr>
        <w:tc>
          <w:tcPr>
            <w:tcW w:w="7117" w:type="dxa"/>
            <w:vAlign w:val="center"/>
          </w:tcPr>
          <w:p w14:paraId="2FFCA900" w14:textId="77777777" w:rsidR="00E2700B" w:rsidRDefault="00AA1074">
            <w:pPr>
              <w:spacing w:line="276" w:lineRule="auto"/>
              <w:rPr>
                <w:rFonts w:ascii="Times New Roman" w:hAnsi="Times New Roman" w:cs="Times New Roman"/>
                <w:sz w:val="24"/>
                <w:szCs w:val="24"/>
                <w:lang w:eastAsia="en-IN"/>
              </w:rPr>
            </w:pPr>
            <w:r>
              <w:rPr>
                <w:rFonts w:ascii="Times New Roman" w:hAnsi="Times New Roman" w:cs="Times New Roman"/>
                <w:b/>
                <w:bCs/>
                <w:color w:val="000000" w:themeColor="text1"/>
                <w:sz w:val="24"/>
                <w:szCs w:val="24"/>
                <w:lang w:eastAsia="en-IN"/>
              </w:rPr>
              <w:lastRenderedPageBreak/>
              <w:t>AWMS</w:t>
            </w:r>
          </w:p>
        </w:tc>
        <w:tc>
          <w:tcPr>
            <w:tcW w:w="993" w:type="dxa"/>
            <w:vAlign w:val="center"/>
          </w:tcPr>
          <w:p w14:paraId="0AEC2BD0"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3.46</w:t>
            </w:r>
          </w:p>
        </w:tc>
        <w:tc>
          <w:tcPr>
            <w:tcW w:w="708" w:type="dxa"/>
          </w:tcPr>
          <w:p w14:paraId="215987A2"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c>
          <w:tcPr>
            <w:tcW w:w="851" w:type="dxa"/>
            <w:vAlign w:val="center"/>
          </w:tcPr>
          <w:p w14:paraId="02B506C1" w14:textId="77777777" w:rsidR="00E2700B" w:rsidRDefault="00AA1074">
            <w:pPr>
              <w:spacing w:line="276" w:lineRule="auto"/>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3.14</w:t>
            </w:r>
          </w:p>
        </w:tc>
        <w:tc>
          <w:tcPr>
            <w:tcW w:w="709" w:type="dxa"/>
          </w:tcPr>
          <w:p w14:paraId="75D0D6BA" w14:textId="77777777" w:rsidR="00E2700B" w:rsidRDefault="00E2700B">
            <w:pPr>
              <w:spacing w:line="276" w:lineRule="auto"/>
              <w:jc w:val="center"/>
              <w:rPr>
                <w:rFonts w:ascii="Times New Roman" w:hAnsi="Times New Roman" w:cs="Times New Roman"/>
                <w:b/>
                <w:bCs/>
                <w:color w:val="000000" w:themeColor="text1"/>
                <w:sz w:val="24"/>
                <w:szCs w:val="24"/>
                <w:lang w:eastAsia="en-IN"/>
              </w:rPr>
            </w:pPr>
          </w:p>
        </w:tc>
      </w:tr>
    </w:tbl>
    <w:p w14:paraId="62C6012B" w14:textId="77777777" w:rsidR="00E2700B" w:rsidRDefault="00AA1074">
      <w:pPr>
        <w:spacing w:line="276" w:lineRule="auto"/>
        <w:jc w:val="both"/>
        <w:rPr>
          <w:rFonts w:ascii="Times New Roman" w:hAnsi="Times New Roman" w:cs="Times New Roman"/>
          <w:b/>
          <w:bCs/>
          <w:sz w:val="24"/>
          <w:szCs w:val="24"/>
          <w:u w:val="single"/>
          <w:lang w:eastAsia="en-IN"/>
        </w:rPr>
      </w:pPr>
      <w:r>
        <w:rPr>
          <w:rFonts w:ascii="Times New Roman" w:hAnsi="Times New Roman" w:cs="Times New Roman"/>
          <w:b/>
          <w:bCs/>
          <w:sz w:val="24"/>
          <w:szCs w:val="24"/>
          <w:lang w:eastAsia="en-IN"/>
        </w:rPr>
        <w:tab/>
      </w:r>
    </w:p>
    <w:p w14:paraId="6127C874" w14:textId="77777777" w:rsidR="00E2700B" w:rsidRDefault="00AA1074">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The analysis of Table 2, which presents customer satisfaction dimensions for digital banking services, revealed several key insights ranked by their Weighted Mean Scores (WMS). The highest-ranked satisfaction dimension was 'Feels expectations are met when using digital banking services,' with a WMS of 3.65 for both private and public banks, indicating that customers generally felt their expectations were fulfilled. AWMS for overall satisfaction was 3.54 for private banks and 3.50 for public banks.</w:t>
      </w:r>
    </w:p>
    <w:p w14:paraId="4E41F151" w14:textId="38ED0F86" w:rsidR="00E2700B" w:rsidRDefault="00AA1074">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In terms of Service Quality, private bank users reported higher satisfaction with transaction speed, reliability and service consistency (AWMS = 4.14) compared to public bank users (AWMS = 3.38), highlighting operational efficiency as a key differentiator. For Usability and Accessibility, private banks ranked first for ease of using the digital banking platform (WMS = 3.77), closely followed by public banks (WMS = 3.75), with AWMS of 3.71 and 3.76</w:t>
      </w:r>
      <w:r w:rsidR="00DD270D">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respectively, showing that both bank types provide functional platforms but with slightly differing strengths.</w:t>
      </w:r>
    </w:p>
    <w:p w14:paraId="52D38ED6" w14:textId="77777777" w:rsidR="00E2700B" w:rsidRDefault="00AA1074">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Regarding Customer Support, private bank customers were more satisfied (AWMS = 4.09) than public bank users (AWMS = 3.21), reflecting quicker responsiveness and more helpful support services in private banks. Conversely, Security and Trust were rated higher by public bank customers (AWMS = 4.11) than private bank users (AWMS = 3.64), with top dimensions including confidence in data security (WMS = 4.16 public; 3.68 private) and satisfactory security features (WMS = 4.13 public; 3.65 private), indicating that trust and reliability of financial data remain strengths for public banks.</w:t>
      </w:r>
    </w:p>
    <w:p w14:paraId="191B7C7D" w14:textId="797956A7" w:rsidR="00E2700B" w:rsidRDefault="00AA1074">
      <w:pPr>
        <w:spacing w:before="120" w:after="120" w:line="276"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In the Convenience and Accessibility category, the dimension 'Can perform most banking tasks (e.g., transfers, bill payments) from home' ranked first for private banks with a WMS of 3.82, while public banks scored 3.67. AWMS for convenience and accessibility was 3.70 and 3.69 for private and public banks</w:t>
      </w:r>
      <w:r w:rsidR="00DD270D">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respectively. For Speed and Efficiency, private banks ranked higher (WMS = 4.21; AWMS = 4.16) compared to public banks (WMS = 3.30; AWMS = 3.32), emphasizing faster transaction completion. Regarding Satisfaction with Digital Banking Features, private banks again led (WMS = 3.70; AWMS = 3.62) versus public banks (WMS = 3.60; AWMS = 3.35), highlighting that private banks better meet user feature expectations. This pattern is consistent with broader research showing that service quality dimensions—particularly responsiveness, reliability and trust—strongly influence customer satisfaction in digital banking environments (Shankar &amp; </w:t>
      </w:r>
      <w:proofErr w:type="spellStart"/>
      <w:r>
        <w:rPr>
          <w:rFonts w:ascii="Times New Roman" w:hAnsi="Times New Roman" w:cs="Times New Roman"/>
          <w:sz w:val="24"/>
          <w:szCs w:val="24"/>
          <w:lang w:eastAsia="en-IN"/>
        </w:rPr>
        <w:t>Jebarajakirthy</w:t>
      </w:r>
      <w:proofErr w:type="spellEnd"/>
      <w:r>
        <w:rPr>
          <w:rFonts w:ascii="Times New Roman" w:hAnsi="Times New Roman" w:cs="Times New Roman"/>
          <w:sz w:val="24"/>
          <w:szCs w:val="24"/>
          <w:lang w:eastAsia="en-IN"/>
        </w:rPr>
        <w:t xml:space="preserve">, 2019; </w:t>
      </w:r>
      <w:proofErr w:type="spellStart"/>
      <w:r>
        <w:rPr>
          <w:rFonts w:ascii="Times New Roman" w:hAnsi="Times New Roman" w:cs="Times New Roman"/>
          <w:sz w:val="24"/>
          <w:szCs w:val="24"/>
          <w:lang w:eastAsia="en-IN"/>
        </w:rPr>
        <w:t>Hammoud</w:t>
      </w:r>
      <w:proofErr w:type="spellEnd"/>
      <w:r>
        <w:rPr>
          <w:rFonts w:ascii="Times New Roman" w:hAnsi="Times New Roman" w:cs="Times New Roman"/>
          <w:sz w:val="24"/>
          <w:szCs w:val="24"/>
          <w:lang w:eastAsia="en-IN"/>
        </w:rPr>
        <w:t xml:space="preserve"> et al., 2018).</w:t>
      </w:r>
    </w:p>
    <w:p w14:paraId="4E838B98" w14:textId="77777777" w:rsidR="00E2700B" w:rsidRDefault="00E2700B">
      <w:pPr>
        <w:spacing w:before="120" w:after="120" w:line="276" w:lineRule="auto"/>
        <w:jc w:val="both"/>
        <w:rPr>
          <w:rFonts w:ascii="Times New Roman" w:hAnsi="Times New Roman" w:cs="Times New Roman"/>
          <w:sz w:val="24"/>
          <w:szCs w:val="24"/>
          <w:lang w:eastAsia="en-IN"/>
        </w:rPr>
      </w:pPr>
    </w:p>
    <w:p w14:paraId="278F2B4D" w14:textId="77777777" w:rsidR="00E2700B" w:rsidRDefault="00E2700B">
      <w:pPr>
        <w:spacing w:before="120" w:after="120" w:line="276" w:lineRule="auto"/>
        <w:jc w:val="both"/>
        <w:rPr>
          <w:rFonts w:ascii="Times New Roman" w:hAnsi="Times New Roman" w:cs="Times New Roman"/>
          <w:sz w:val="24"/>
          <w:szCs w:val="24"/>
          <w:lang w:eastAsia="en-IN"/>
        </w:rPr>
      </w:pPr>
    </w:p>
    <w:p w14:paraId="3A7CDDB9" w14:textId="77777777" w:rsidR="00E2700B" w:rsidRDefault="00E2700B">
      <w:pPr>
        <w:spacing w:before="120" w:after="120" w:line="276" w:lineRule="auto"/>
        <w:jc w:val="both"/>
        <w:rPr>
          <w:rFonts w:ascii="Times New Roman" w:hAnsi="Times New Roman" w:cs="Times New Roman"/>
          <w:sz w:val="24"/>
          <w:szCs w:val="24"/>
          <w:lang w:eastAsia="en-IN"/>
        </w:rPr>
      </w:pPr>
    </w:p>
    <w:p w14:paraId="6352D740" w14:textId="77777777" w:rsidR="00E2700B" w:rsidRDefault="00E2700B">
      <w:pPr>
        <w:spacing w:before="120" w:after="120" w:line="276" w:lineRule="auto"/>
        <w:jc w:val="both"/>
        <w:rPr>
          <w:rFonts w:ascii="Times New Roman" w:hAnsi="Times New Roman" w:cs="Times New Roman"/>
          <w:sz w:val="24"/>
          <w:szCs w:val="24"/>
          <w:lang w:eastAsia="en-IN"/>
        </w:rPr>
      </w:pPr>
    </w:p>
    <w:p w14:paraId="7C18924E" w14:textId="77777777" w:rsidR="00E2700B" w:rsidRDefault="00E2700B">
      <w:pPr>
        <w:spacing w:before="120" w:after="120" w:line="276" w:lineRule="auto"/>
        <w:jc w:val="both"/>
        <w:rPr>
          <w:rFonts w:ascii="Times New Roman" w:hAnsi="Times New Roman" w:cs="Times New Roman"/>
          <w:sz w:val="24"/>
          <w:szCs w:val="24"/>
          <w:lang w:eastAsia="en-IN"/>
        </w:rPr>
      </w:pPr>
    </w:p>
    <w:p w14:paraId="55B1B54B" w14:textId="77777777" w:rsidR="00E2700B" w:rsidRDefault="00E2700B">
      <w:pPr>
        <w:spacing w:before="120" w:after="120" w:line="276" w:lineRule="auto"/>
        <w:jc w:val="both"/>
        <w:rPr>
          <w:rFonts w:ascii="Times New Roman" w:hAnsi="Times New Roman" w:cs="Times New Roman"/>
          <w:sz w:val="24"/>
          <w:szCs w:val="24"/>
          <w:lang w:eastAsia="en-IN"/>
        </w:rPr>
      </w:pPr>
    </w:p>
    <w:p w14:paraId="1D84DAEF" w14:textId="77777777" w:rsidR="00E2700B" w:rsidRDefault="00E2700B">
      <w:pPr>
        <w:spacing w:before="120" w:after="120" w:line="276" w:lineRule="auto"/>
        <w:jc w:val="both"/>
        <w:rPr>
          <w:rFonts w:ascii="Times New Roman" w:hAnsi="Times New Roman" w:cs="Times New Roman"/>
          <w:sz w:val="24"/>
          <w:szCs w:val="24"/>
          <w:lang w:eastAsia="en-IN"/>
        </w:rPr>
      </w:pPr>
    </w:p>
    <w:p w14:paraId="0CCFD0C1" w14:textId="77777777" w:rsidR="00E2700B" w:rsidRDefault="00E2700B">
      <w:pPr>
        <w:spacing w:before="120" w:after="120" w:line="276" w:lineRule="auto"/>
        <w:jc w:val="both"/>
        <w:rPr>
          <w:rFonts w:ascii="Times New Roman" w:hAnsi="Times New Roman" w:cs="Times New Roman"/>
          <w:sz w:val="24"/>
          <w:szCs w:val="24"/>
          <w:lang w:eastAsia="en-IN"/>
        </w:rPr>
      </w:pPr>
    </w:p>
    <w:p w14:paraId="1B882BFF" w14:textId="77777777" w:rsidR="00E2700B" w:rsidRDefault="00AA1074">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b/>
          <w:bCs/>
          <w:sz w:val="24"/>
          <w:szCs w:val="24"/>
          <w:lang w:eastAsia="en-IN"/>
        </w:rPr>
        <w:t>Table 2: Customer satisfaction about digital banking among rural customers of private and public sector banks</w:t>
      </w:r>
    </w:p>
    <w:tbl>
      <w:tblPr>
        <w:tblStyle w:val="TableGrid"/>
        <w:tblpPr w:leftFromText="180" w:rightFromText="180" w:vertAnchor="page" w:horzAnchor="margin" w:tblpY="11418"/>
        <w:tblW w:w="0" w:type="auto"/>
        <w:tblLook w:val="04A0" w:firstRow="1" w:lastRow="0" w:firstColumn="1" w:lastColumn="0" w:noHBand="0" w:noVBand="1"/>
      </w:tblPr>
      <w:tblGrid>
        <w:gridCol w:w="5336"/>
        <w:gridCol w:w="816"/>
        <w:gridCol w:w="777"/>
        <w:gridCol w:w="816"/>
        <w:gridCol w:w="777"/>
      </w:tblGrid>
      <w:tr w:rsidR="00E2700B" w14:paraId="0DE08844" w14:textId="77777777">
        <w:trPr>
          <w:trHeight w:val="274"/>
        </w:trPr>
        <w:tc>
          <w:tcPr>
            <w:tcW w:w="0" w:type="auto"/>
            <w:vMerge w:val="restart"/>
            <w:vAlign w:val="center"/>
          </w:tcPr>
          <w:p w14:paraId="520C8BBC" w14:textId="77777777" w:rsidR="00E2700B" w:rsidRDefault="00AA1074">
            <w:pPr>
              <w:jc w:val="left"/>
              <w:rPr>
                <w:rFonts w:ascii="Times New Roman" w:hAnsi="Times New Roman" w:cs="Times New Roman"/>
                <w:b/>
                <w:sz w:val="24"/>
                <w:szCs w:val="24"/>
              </w:rPr>
            </w:pPr>
            <w:r>
              <w:rPr>
                <w:rFonts w:ascii="Times New Roman" w:hAnsi="Times New Roman" w:cs="Times New Roman"/>
                <w:b/>
                <w:sz w:val="24"/>
                <w:szCs w:val="24"/>
              </w:rPr>
              <w:t>Dimensions of Satisfaction</w:t>
            </w:r>
          </w:p>
        </w:tc>
        <w:tc>
          <w:tcPr>
            <w:tcW w:w="0" w:type="auto"/>
            <w:gridSpan w:val="2"/>
          </w:tcPr>
          <w:p w14:paraId="46598AAE"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Private Bank</w:t>
            </w:r>
          </w:p>
        </w:tc>
        <w:tc>
          <w:tcPr>
            <w:tcW w:w="0" w:type="auto"/>
            <w:gridSpan w:val="2"/>
          </w:tcPr>
          <w:p w14:paraId="742A17D0"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Public Bank</w:t>
            </w:r>
          </w:p>
        </w:tc>
      </w:tr>
      <w:tr w:rsidR="00E2700B" w14:paraId="02FAA1A1" w14:textId="77777777">
        <w:trPr>
          <w:trHeight w:val="304"/>
        </w:trPr>
        <w:tc>
          <w:tcPr>
            <w:tcW w:w="0" w:type="auto"/>
            <w:vMerge/>
            <w:vAlign w:val="center"/>
          </w:tcPr>
          <w:p w14:paraId="79D85C5C" w14:textId="77777777" w:rsidR="00E2700B" w:rsidRDefault="00E2700B">
            <w:pPr>
              <w:jc w:val="left"/>
              <w:rPr>
                <w:rFonts w:ascii="Times New Roman" w:hAnsi="Times New Roman" w:cs="Times New Roman"/>
                <w:b/>
                <w:bCs/>
                <w:sz w:val="24"/>
                <w:szCs w:val="24"/>
                <w:lang w:eastAsia="en-IN"/>
              </w:rPr>
            </w:pPr>
          </w:p>
        </w:tc>
        <w:tc>
          <w:tcPr>
            <w:tcW w:w="0" w:type="auto"/>
          </w:tcPr>
          <w:p w14:paraId="7C5C3672"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WMS</w:t>
            </w:r>
          </w:p>
        </w:tc>
        <w:tc>
          <w:tcPr>
            <w:tcW w:w="0" w:type="auto"/>
          </w:tcPr>
          <w:p w14:paraId="78A1AB85"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Rank</w:t>
            </w:r>
          </w:p>
        </w:tc>
        <w:tc>
          <w:tcPr>
            <w:tcW w:w="0" w:type="auto"/>
          </w:tcPr>
          <w:p w14:paraId="6D3E141C"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WMS</w:t>
            </w:r>
          </w:p>
        </w:tc>
        <w:tc>
          <w:tcPr>
            <w:tcW w:w="0" w:type="auto"/>
          </w:tcPr>
          <w:p w14:paraId="01966DB0" w14:textId="77777777" w:rsidR="00E2700B" w:rsidRDefault="00AA1074">
            <w:pPr>
              <w:jc w:val="center"/>
              <w:rPr>
                <w:rFonts w:ascii="Times New Roman" w:hAnsi="Times New Roman" w:cs="Times New Roman"/>
                <w:b/>
                <w:sz w:val="24"/>
                <w:szCs w:val="24"/>
              </w:rPr>
            </w:pPr>
            <w:r>
              <w:rPr>
                <w:rFonts w:ascii="Times New Roman" w:hAnsi="Times New Roman" w:cs="Times New Roman"/>
                <w:b/>
                <w:sz w:val="24"/>
                <w:szCs w:val="24"/>
              </w:rPr>
              <w:t>Rank</w:t>
            </w:r>
          </w:p>
        </w:tc>
      </w:tr>
      <w:tr w:rsidR="00E2700B" w14:paraId="6B6AA957" w14:textId="77777777">
        <w:trPr>
          <w:trHeight w:val="102"/>
        </w:trPr>
        <w:tc>
          <w:tcPr>
            <w:tcW w:w="0" w:type="auto"/>
            <w:gridSpan w:val="5"/>
            <w:vAlign w:val="center"/>
          </w:tcPr>
          <w:p w14:paraId="641742CD" w14:textId="77777777" w:rsidR="00E2700B" w:rsidRDefault="00AA1074">
            <w:pPr>
              <w:jc w:val="center"/>
              <w:rPr>
                <w:rFonts w:ascii="Times New Roman" w:hAnsi="Times New Roman" w:cs="Times New Roman"/>
                <w:b/>
                <w:sz w:val="24"/>
                <w:szCs w:val="24"/>
              </w:rPr>
            </w:pPr>
            <w:r>
              <w:rPr>
                <w:rFonts w:ascii="Times New Roman" w:hAnsi="Times New Roman" w:cs="Times New Roman"/>
                <w:b/>
                <w:bCs/>
                <w:sz w:val="24"/>
                <w:szCs w:val="24"/>
                <w:lang w:eastAsia="en-IN"/>
              </w:rPr>
              <w:t>1. Overall Satisfaction</w:t>
            </w:r>
          </w:p>
        </w:tc>
      </w:tr>
      <w:tr w:rsidR="00E2700B" w14:paraId="78790E8C" w14:textId="77777777">
        <w:trPr>
          <w:trHeight w:val="290"/>
        </w:trPr>
        <w:tc>
          <w:tcPr>
            <w:tcW w:w="0" w:type="auto"/>
            <w:vAlign w:val="center"/>
          </w:tcPr>
          <w:p w14:paraId="75EF71A7"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overall experience using digital banking.</w:t>
            </w:r>
          </w:p>
        </w:tc>
        <w:tc>
          <w:tcPr>
            <w:tcW w:w="0" w:type="auto"/>
            <w:vAlign w:val="center"/>
          </w:tcPr>
          <w:p w14:paraId="7DE80807"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3.47</w:t>
            </w:r>
          </w:p>
        </w:tc>
        <w:tc>
          <w:tcPr>
            <w:tcW w:w="0" w:type="auto"/>
          </w:tcPr>
          <w:p w14:paraId="4988F831"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26A64F30"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3.41</w:t>
            </w:r>
          </w:p>
        </w:tc>
        <w:tc>
          <w:tcPr>
            <w:tcW w:w="0" w:type="auto"/>
          </w:tcPr>
          <w:p w14:paraId="5538A0AE"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18E19058" w14:textId="77777777">
        <w:trPr>
          <w:trHeight w:val="242"/>
        </w:trPr>
        <w:tc>
          <w:tcPr>
            <w:tcW w:w="0" w:type="auto"/>
            <w:vAlign w:val="center"/>
          </w:tcPr>
          <w:p w14:paraId="572FFACF"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Recommend bank's digital banking services to others.</w:t>
            </w:r>
          </w:p>
        </w:tc>
        <w:tc>
          <w:tcPr>
            <w:tcW w:w="0" w:type="auto"/>
            <w:vAlign w:val="center"/>
          </w:tcPr>
          <w:p w14:paraId="66B5AB0B"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3.52</w:t>
            </w:r>
          </w:p>
        </w:tc>
        <w:tc>
          <w:tcPr>
            <w:tcW w:w="0" w:type="auto"/>
          </w:tcPr>
          <w:p w14:paraId="626FA8A6"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70A5D878"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3.45</w:t>
            </w:r>
          </w:p>
        </w:tc>
        <w:tc>
          <w:tcPr>
            <w:tcW w:w="0" w:type="auto"/>
          </w:tcPr>
          <w:p w14:paraId="256E7093"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7819AC86" w14:textId="77777777">
        <w:trPr>
          <w:trHeight w:val="311"/>
        </w:trPr>
        <w:tc>
          <w:tcPr>
            <w:tcW w:w="0" w:type="auto"/>
            <w:vAlign w:val="center"/>
          </w:tcPr>
          <w:p w14:paraId="206B4AC0"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Feels expectations are met when using digital banking services.</w:t>
            </w:r>
          </w:p>
        </w:tc>
        <w:tc>
          <w:tcPr>
            <w:tcW w:w="0" w:type="auto"/>
            <w:vAlign w:val="center"/>
          </w:tcPr>
          <w:p w14:paraId="4F1F65DD"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14:paraId="0293BF6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7921BBE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14:paraId="1E31D088"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648725DA" w14:textId="77777777">
        <w:trPr>
          <w:trHeight w:val="188"/>
        </w:trPr>
        <w:tc>
          <w:tcPr>
            <w:tcW w:w="0" w:type="auto"/>
            <w:vAlign w:val="center"/>
          </w:tcPr>
          <w:p w14:paraId="0BFC7696"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6F5E0D2A"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3.54</w:t>
            </w:r>
          </w:p>
        </w:tc>
        <w:tc>
          <w:tcPr>
            <w:tcW w:w="0" w:type="auto"/>
          </w:tcPr>
          <w:p w14:paraId="062BF8B3" w14:textId="77777777" w:rsidR="00E2700B" w:rsidRDefault="00E2700B">
            <w:pPr>
              <w:jc w:val="center"/>
              <w:rPr>
                <w:rFonts w:ascii="Times New Roman" w:hAnsi="Times New Roman" w:cs="Times New Roman"/>
                <w:b/>
                <w:bCs/>
                <w:color w:val="000000" w:themeColor="text1"/>
                <w:sz w:val="24"/>
                <w:szCs w:val="24"/>
                <w:lang w:eastAsia="en-IN"/>
              </w:rPr>
            </w:pPr>
          </w:p>
        </w:tc>
        <w:tc>
          <w:tcPr>
            <w:tcW w:w="0" w:type="auto"/>
            <w:vAlign w:val="center"/>
          </w:tcPr>
          <w:p w14:paraId="5FF0A8FE"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3.50</w:t>
            </w:r>
          </w:p>
        </w:tc>
        <w:tc>
          <w:tcPr>
            <w:tcW w:w="0" w:type="auto"/>
          </w:tcPr>
          <w:p w14:paraId="2E8FFA6E" w14:textId="77777777" w:rsidR="00E2700B" w:rsidRDefault="00E2700B">
            <w:pPr>
              <w:jc w:val="center"/>
              <w:rPr>
                <w:rFonts w:ascii="Times New Roman" w:hAnsi="Times New Roman" w:cs="Times New Roman"/>
                <w:b/>
                <w:bCs/>
                <w:color w:val="000000" w:themeColor="text1"/>
                <w:sz w:val="24"/>
                <w:szCs w:val="24"/>
                <w:lang w:eastAsia="en-IN"/>
              </w:rPr>
            </w:pPr>
          </w:p>
        </w:tc>
      </w:tr>
      <w:tr w:rsidR="00E2700B" w14:paraId="0C2164AD" w14:textId="77777777">
        <w:trPr>
          <w:trHeight w:val="188"/>
        </w:trPr>
        <w:tc>
          <w:tcPr>
            <w:tcW w:w="0" w:type="auto"/>
            <w:gridSpan w:val="5"/>
            <w:vAlign w:val="center"/>
          </w:tcPr>
          <w:p w14:paraId="2FC3F882"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2. Service Quality</w:t>
            </w:r>
          </w:p>
        </w:tc>
      </w:tr>
      <w:tr w:rsidR="00E2700B" w14:paraId="520B0792" w14:textId="77777777">
        <w:trPr>
          <w:trHeight w:val="209"/>
        </w:trPr>
        <w:tc>
          <w:tcPr>
            <w:tcW w:w="0" w:type="auto"/>
            <w:vAlign w:val="center"/>
          </w:tcPr>
          <w:p w14:paraId="78200554"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Quality of services receive through digital banking meets the needs.</w:t>
            </w:r>
          </w:p>
        </w:tc>
        <w:tc>
          <w:tcPr>
            <w:tcW w:w="0" w:type="auto"/>
            <w:vAlign w:val="center"/>
          </w:tcPr>
          <w:p w14:paraId="7F796877"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4.13</w:t>
            </w:r>
          </w:p>
        </w:tc>
        <w:tc>
          <w:tcPr>
            <w:tcW w:w="0" w:type="auto"/>
          </w:tcPr>
          <w:p w14:paraId="6FA98E4B"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56C4D73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3.33</w:t>
            </w:r>
          </w:p>
        </w:tc>
        <w:tc>
          <w:tcPr>
            <w:tcW w:w="0" w:type="auto"/>
          </w:tcPr>
          <w:p w14:paraId="58806E0F"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0F6C5691" w14:textId="77777777">
        <w:trPr>
          <w:trHeight w:val="257"/>
        </w:trPr>
        <w:tc>
          <w:tcPr>
            <w:tcW w:w="0" w:type="auto"/>
            <w:vAlign w:val="center"/>
          </w:tcPr>
          <w:p w14:paraId="0C2E48E1"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the speed of transactions on the digital banking platform.</w:t>
            </w:r>
          </w:p>
        </w:tc>
        <w:tc>
          <w:tcPr>
            <w:tcW w:w="0" w:type="auto"/>
            <w:vAlign w:val="center"/>
          </w:tcPr>
          <w:p w14:paraId="66AE953C"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4.18</w:t>
            </w:r>
          </w:p>
        </w:tc>
        <w:tc>
          <w:tcPr>
            <w:tcW w:w="0" w:type="auto"/>
          </w:tcPr>
          <w:p w14:paraId="52A01329"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620BE91B"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3.50</w:t>
            </w:r>
          </w:p>
        </w:tc>
        <w:tc>
          <w:tcPr>
            <w:tcW w:w="0" w:type="auto"/>
          </w:tcPr>
          <w:p w14:paraId="7DFA8925"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1CD9CA60" w14:textId="77777777">
        <w:trPr>
          <w:trHeight w:val="151"/>
        </w:trPr>
        <w:tc>
          <w:tcPr>
            <w:tcW w:w="0" w:type="auto"/>
            <w:vAlign w:val="center"/>
          </w:tcPr>
          <w:p w14:paraId="4A41B18C"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are reliable and consistent.</w:t>
            </w:r>
          </w:p>
        </w:tc>
        <w:tc>
          <w:tcPr>
            <w:tcW w:w="0" w:type="auto"/>
            <w:vAlign w:val="center"/>
          </w:tcPr>
          <w:p w14:paraId="55451C87"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4.11</w:t>
            </w:r>
          </w:p>
        </w:tc>
        <w:tc>
          <w:tcPr>
            <w:tcW w:w="0" w:type="auto"/>
          </w:tcPr>
          <w:p w14:paraId="57644A9F"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3D8F9EF6"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3.33</w:t>
            </w:r>
          </w:p>
        </w:tc>
        <w:tc>
          <w:tcPr>
            <w:tcW w:w="0" w:type="auto"/>
          </w:tcPr>
          <w:p w14:paraId="49D21E1B"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5B71C892" w14:textId="77777777">
        <w:trPr>
          <w:trHeight w:val="177"/>
        </w:trPr>
        <w:tc>
          <w:tcPr>
            <w:tcW w:w="0" w:type="auto"/>
            <w:vAlign w:val="center"/>
          </w:tcPr>
          <w:p w14:paraId="6A35932C"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245BF812"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4.14</w:t>
            </w:r>
          </w:p>
        </w:tc>
        <w:tc>
          <w:tcPr>
            <w:tcW w:w="0" w:type="auto"/>
          </w:tcPr>
          <w:p w14:paraId="77489264" w14:textId="77777777" w:rsidR="00E2700B" w:rsidRDefault="00E2700B">
            <w:pPr>
              <w:jc w:val="center"/>
              <w:rPr>
                <w:rFonts w:ascii="Times New Roman" w:hAnsi="Times New Roman" w:cs="Times New Roman"/>
                <w:b/>
                <w:bCs/>
                <w:color w:val="000000" w:themeColor="text1"/>
                <w:sz w:val="24"/>
                <w:szCs w:val="24"/>
                <w:lang w:eastAsia="en-IN"/>
              </w:rPr>
            </w:pPr>
          </w:p>
        </w:tc>
        <w:tc>
          <w:tcPr>
            <w:tcW w:w="0" w:type="auto"/>
            <w:vAlign w:val="center"/>
          </w:tcPr>
          <w:p w14:paraId="36250DF3"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3.38</w:t>
            </w:r>
          </w:p>
        </w:tc>
        <w:tc>
          <w:tcPr>
            <w:tcW w:w="0" w:type="auto"/>
          </w:tcPr>
          <w:p w14:paraId="4694F46D" w14:textId="77777777" w:rsidR="00E2700B" w:rsidRDefault="00E2700B">
            <w:pPr>
              <w:jc w:val="center"/>
              <w:rPr>
                <w:rFonts w:ascii="Times New Roman" w:hAnsi="Times New Roman" w:cs="Times New Roman"/>
                <w:b/>
                <w:bCs/>
                <w:color w:val="000000" w:themeColor="text1"/>
                <w:sz w:val="24"/>
                <w:szCs w:val="24"/>
                <w:lang w:eastAsia="en-IN"/>
              </w:rPr>
            </w:pPr>
          </w:p>
        </w:tc>
      </w:tr>
      <w:tr w:rsidR="00E2700B" w14:paraId="25FB45AB" w14:textId="77777777">
        <w:trPr>
          <w:trHeight w:val="252"/>
        </w:trPr>
        <w:tc>
          <w:tcPr>
            <w:tcW w:w="0" w:type="auto"/>
            <w:gridSpan w:val="5"/>
            <w:vAlign w:val="center"/>
          </w:tcPr>
          <w:p w14:paraId="3728741D"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3. Usability and Accessibility</w:t>
            </w:r>
          </w:p>
        </w:tc>
      </w:tr>
      <w:tr w:rsidR="00E2700B" w14:paraId="2E9F7F12" w14:textId="77777777">
        <w:trPr>
          <w:trHeight w:val="295"/>
        </w:trPr>
        <w:tc>
          <w:tcPr>
            <w:tcW w:w="0" w:type="auto"/>
            <w:vAlign w:val="center"/>
          </w:tcPr>
          <w:p w14:paraId="33AC6F63"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Find it easy to use bank digital banking platform.</w:t>
            </w:r>
          </w:p>
        </w:tc>
        <w:tc>
          <w:tcPr>
            <w:tcW w:w="0" w:type="auto"/>
            <w:vAlign w:val="center"/>
          </w:tcPr>
          <w:p w14:paraId="793A00A1"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3.77</w:t>
            </w:r>
          </w:p>
        </w:tc>
        <w:tc>
          <w:tcPr>
            <w:tcW w:w="0" w:type="auto"/>
          </w:tcPr>
          <w:p w14:paraId="41370E4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782AD7DC"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3.75</w:t>
            </w:r>
          </w:p>
        </w:tc>
        <w:tc>
          <w:tcPr>
            <w:tcW w:w="0" w:type="auto"/>
          </w:tcPr>
          <w:p w14:paraId="1EA8039E"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39F3CBF3" w14:textId="77777777">
        <w:trPr>
          <w:trHeight w:val="230"/>
        </w:trPr>
        <w:tc>
          <w:tcPr>
            <w:tcW w:w="0" w:type="auto"/>
            <w:vAlign w:val="center"/>
          </w:tcPr>
          <w:p w14:paraId="37DA91A2"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easily access and use digital banking services whenever need them.</w:t>
            </w:r>
          </w:p>
        </w:tc>
        <w:tc>
          <w:tcPr>
            <w:tcW w:w="0" w:type="auto"/>
            <w:vAlign w:val="center"/>
          </w:tcPr>
          <w:p w14:paraId="5711C140"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3.73</w:t>
            </w:r>
          </w:p>
        </w:tc>
        <w:tc>
          <w:tcPr>
            <w:tcW w:w="0" w:type="auto"/>
          </w:tcPr>
          <w:p w14:paraId="5F2FA670"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42110FFF"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3.96</w:t>
            </w:r>
          </w:p>
        </w:tc>
        <w:tc>
          <w:tcPr>
            <w:tcW w:w="0" w:type="auto"/>
          </w:tcPr>
          <w:p w14:paraId="239F8666"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5FC0B6B" w14:textId="77777777">
        <w:trPr>
          <w:trHeight w:val="61"/>
        </w:trPr>
        <w:tc>
          <w:tcPr>
            <w:tcW w:w="0" w:type="auto"/>
            <w:vAlign w:val="center"/>
          </w:tcPr>
          <w:p w14:paraId="58E3FB66"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Mobile app is easy to navigate and user-friendly.</w:t>
            </w:r>
          </w:p>
        </w:tc>
        <w:tc>
          <w:tcPr>
            <w:tcW w:w="0" w:type="auto"/>
            <w:vAlign w:val="center"/>
          </w:tcPr>
          <w:p w14:paraId="3D3054E4"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3.63</w:t>
            </w:r>
          </w:p>
        </w:tc>
        <w:tc>
          <w:tcPr>
            <w:tcW w:w="0" w:type="auto"/>
          </w:tcPr>
          <w:p w14:paraId="02358AB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5B16764D"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3.58</w:t>
            </w:r>
          </w:p>
        </w:tc>
        <w:tc>
          <w:tcPr>
            <w:tcW w:w="0" w:type="auto"/>
          </w:tcPr>
          <w:p w14:paraId="07C54531"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6011986D" w14:textId="77777777">
        <w:trPr>
          <w:trHeight w:val="282"/>
        </w:trPr>
        <w:tc>
          <w:tcPr>
            <w:tcW w:w="0" w:type="auto"/>
            <w:vAlign w:val="center"/>
          </w:tcPr>
          <w:p w14:paraId="214EDE91"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69BD1A38"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3.71</w:t>
            </w:r>
          </w:p>
        </w:tc>
        <w:tc>
          <w:tcPr>
            <w:tcW w:w="0" w:type="auto"/>
          </w:tcPr>
          <w:p w14:paraId="16A3C35E" w14:textId="77777777" w:rsidR="00E2700B" w:rsidRDefault="00E2700B">
            <w:pPr>
              <w:jc w:val="center"/>
              <w:rPr>
                <w:rFonts w:ascii="Times New Roman" w:hAnsi="Times New Roman" w:cs="Times New Roman"/>
                <w:b/>
                <w:bCs/>
                <w:color w:val="000000" w:themeColor="text1"/>
                <w:sz w:val="24"/>
                <w:szCs w:val="24"/>
                <w:lang w:eastAsia="en-IN"/>
              </w:rPr>
            </w:pPr>
          </w:p>
        </w:tc>
        <w:tc>
          <w:tcPr>
            <w:tcW w:w="0" w:type="auto"/>
            <w:vAlign w:val="center"/>
          </w:tcPr>
          <w:p w14:paraId="238AABA4"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3.76</w:t>
            </w:r>
          </w:p>
        </w:tc>
        <w:tc>
          <w:tcPr>
            <w:tcW w:w="0" w:type="auto"/>
          </w:tcPr>
          <w:p w14:paraId="19E778CA" w14:textId="77777777" w:rsidR="00E2700B" w:rsidRDefault="00E2700B">
            <w:pPr>
              <w:jc w:val="center"/>
              <w:rPr>
                <w:rFonts w:ascii="Times New Roman" w:hAnsi="Times New Roman" w:cs="Times New Roman"/>
                <w:b/>
                <w:bCs/>
                <w:color w:val="000000" w:themeColor="text1"/>
                <w:sz w:val="24"/>
                <w:szCs w:val="24"/>
                <w:lang w:eastAsia="en-IN"/>
              </w:rPr>
            </w:pPr>
          </w:p>
        </w:tc>
      </w:tr>
      <w:tr w:rsidR="00E2700B" w14:paraId="1D7D7C91" w14:textId="77777777">
        <w:trPr>
          <w:trHeight w:val="201"/>
        </w:trPr>
        <w:tc>
          <w:tcPr>
            <w:tcW w:w="0" w:type="auto"/>
            <w:gridSpan w:val="5"/>
            <w:vAlign w:val="center"/>
          </w:tcPr>
          <w:p w14:paraId="1E116C89"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4. Customer Support</w:t>
            </w:r>
          </w:p>
        </w:tc>
      </w:tr>
      <w:tr w:rsidR="00E2700B" w14:paraId="48732870" w14:textId="77777777">
        <w:trPr>
          <w:trHeight w:val="61"/>
        </w:trPr>
        <w:tc>
          <w:tcPr>
            <w:tcW w:w="0" w:type="auto"/>
            <w:vAlign w:val="center"/>
          </w:tcPr>
          <w:p w14:paraId="72209460"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Satisfied with the customer support provided for digital banking issues.</w:t>
            </w:r>
          </w:p>
        </w:tc>
        <w:tc>
          <w:tcPr>
            <w:tcW w:w="0" w:type="auto"/>
            <w:vAlign w:val="center"/>
          </w:tcPr>
          <w:p w14:paraId="66E90E93"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4.08</w:t>
            </w:r>
          </w:p>
        </w:tc>
        <w:tc>
          <w:tcPr>
            <w:tcW w:w="0" w:type="auto"/>
          </w:tcPr>
          <w:p w14:paraId="15E1063B"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74B8BD54"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3.26</w:t>
            </w:r>
          </w:p>
        </w:tc>
        <w:tc>
          <w:tcPr>
            <w:tcW w:w="0" w:type="auto"/>
          </w:tcPr>
          <w:p w14:paraId="6E442CAF"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1320A018" w14:textId="77777777">
        <w:trPr>
          <w:trHeight w:val="235"/>
        </w:trPr>
        <w:tc>
          <w:tcPr>
            <w:tcW w:w="0" w:type="auto"/>
            <w:vAlign w:val="center"/>
          </w:tcPr>
          <w:p w14:paraId="04E33C10"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Customer support is available and responsive when face issues with digital banking.</w:t>
            </w:r>
          </w:p>
        </w:tc>
        <w:tc>
          <w:tcPr>
            <w:tcW w:w="0" w:type="auto"/>
            <w:vAlign w:val="center"/>
          </w:tcPr>
          <w:p w14:paraId="1C83F074"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14:paraId="0CAC664A"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4CDCD7AF"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3.25</w:t>
            </w:r>
          </w:p>
        </w:tc>
        <w:tc>
          <w:tcPr>
            <w:tcW w:w="0" w:type="auto"/>
          </w:tcPr>
          <w:p w14:paraId="4F4B3442"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1C34621B" w14:textId="77777777">
        <w:trPr>
          <w:trHeight w:val="70"/>
        </w:trPr>
        <w:tc>
          <w:tcPr>
            <w:tcW w:w="0" w:type="auto"/>
            <w:vAlign w:val="center"/>
          </w:tcPr>
          <w:p w14:paraId="65AA8392"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Receive helpful assistance from customer support when needed.</w:t>
            </w:r>
          </w:p>
        </w:tc>
        <w:tc>
          <w:tcPr>
            <w:tcW w:w="0" w:type="auto"/>
            <w:vAlign w:val="center"/>
          </w:tcPr>
          <w:p w14:paraId="5986637C"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4.00</w:t>
            </w:r>
          </w:p>
        </w:tc>
        <w:tc>
          <w:tcPr>
            <w:tcW w:w="0" w:type="auto"/>
          </w:tcPr>
          <w:p w14:paraId="13A37806"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014027D8"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3.13</w:t>
            </w:r>
          </w:p>
        </w:tc>
        <w:tc>
          <w:tcPr>
            <w:tcW w:w="0" w:type="auto"/>
          </w:tcPr>
          <w:p w14:paraId="15453CA6" w14:textId="77777777" w:rsidR="00E2700B" w:rsidRDefault="00AA1074">
            <w:pPr>
              <w:jc w:val="center"/>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25A27AA7" w14:textId="77777777">
        <w:trPr>
          <w:trHeight w:val="61"/>
        </w:trPr>
        <w:tc>
          <w:tcPr>
            <w:tcW w:w="0" w:type="auto"/>
            <w:vAlign w:val="center"/>
          </w:tcPr>
          <w:p w14:paraId="20A474D3"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602277AA"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4.09</w:t>
            </w:r>
          </w:p>
        </w:tc>
        <w:tc>
          <w:tcPr>
            <w:tcW w:w="0" w:type="auto"/>
          </w:tcPr>
          <w:p w14:paraId="25558F03" w14:textId="77777777" w:rsidR="00E2700B" w:rsidRDefault="00E2700B">
            <w:pPr>
              <w:jc w:val="center"/>
              <w:rPr>
                <w:rFonts w:ascii="Times New Roman" w:hAnsi="Times New Roman" w:cs="Times New Roman"/>
                <w:b/>
                <w:bCs/>
                <w:color w:val="000000" w:themeColor="text1"/>
                <w:sz w:val="24"/>
                <w:szCs w:val="24"/>
                <w:lang w:eastAsia="en-IN"/>
              </w:rPr>
            </w:pPr>
          </w:p>
        </w:tc>
        <w:tc>
          <w:tcPr>
            <w:tcW w:w="0" w:type="auto"/>
            <w:vAlign w:val="center"/>
          </w:tcPr>
          <w:p w14:paraId="5E5C2494"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3.21</w:t>
            </w:r>
          </w:p>
        </w:tc>
        <w:tc>
          <w:tcPr>
            <w:tcW w:w="0" w:type="auto"/>
          </w:tcPr>
          <w:p w14:paraId="0FF42E57" w14:textId="77777777" w:rsidR="00E2700B" w:rsidRDefault="00E2700B">
            <w:pPr>
              <w:jc w:val="center"/>
              <w:rPr>
                <w:rFonts w:ascii="Times New Roman" w:hAnsi="Times New Roman" w:cs="Times New Roman"/>
                <w:b/>
                <w:bCs/>
                <w:color w:val="000000" w:themeColor="text1"/>
                <w:sz w:val="24"/>
                <w:szCs w:val="24"/>
                <w:lang w:eastAsia="en-IN"/>
              </w:rPr>
            </w:pPr>
          </w:p>
        </w:tc>
      </w:tr>
      <w:tr w:rsidR="00E2700B" w14:paraId="18CA3052" w14:textId="77777777">
        <w:trPr>
          <w:trHeight w:val="136"/>
        </w:trPr>
        <w:tc>
          <w:tcPr>
            <w:tcW w:w="0" w:type="auto"/>
            <w:gridSpan w:val="5"/>
            <w:vAlign w:val="center"/>
          </w:tcPr>
          <w:p w14:paraId="6548113D" w14:textId="77777777" w:rsidR="00E2700B" w:rsidRDefault="00AA1074">
            <w:pPr>
              <w:jc w:val="center"/>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5. Security and Trust</w:t>
            </w:r>
          </w:p>
        </w:tc>
      </w:tr>
      <w:tr w:rsidR="00E2700B" w14:paraId="54428649" w14:textId="77777777">
        <w:trPr>
          <w:trHeight w:val="230"/>
        </w:trPr>
        <w:tc>
          <w:tcPr>
            <w:tcW w:w="0" w:type="auto"/>
            <w:vAlign w:val="center"/>
          </w:tcPr>
          <w:p w14:paraId="1FAC877E"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Feel confident that financial data is secure when using digital banking.</w:t>
            </w:r>
          </w:p>
        </w:tc>
        <w:tc>
          <w:tcPr>
            <w:tcW w:w="0" w:type="auto"/>
            <w:vAlign w:val="center"/>
          </w:tcPr>
          <w:p w14:paraId="38D6AE1D"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3.68</w:t>
            </w:r>
          </w:p>
        </w:tc>
        <w:tc>
          <w:tcPr>
            <w:tcW w:w="0" w:type="auto"/>
          </w:tcPr>
          <w:p w14:paraId="1EE2510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6B4A24E5"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4.16</w:t>
            </w:r>
          </w:p>
        </w:tc>
        <w:tc>
          <w:tcPr>
            <w:tcW w:w="0" w:type="auto"/>
          </w:tcPr>
          <w:p w14:paraId="1676525D"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1BF7D761" w14:textId="77777777">
        <w:trPr>
          <w:trHeight w:val="227"/>
        </w:trPr>
        <w:tc>
          <w:tcPr>
            <w:tcW w:w="0" w:type="auto"/>
            <w:vAlign w:val="center"/>
          </w:tcPr>
          <w:p w14:paraId="172689D2"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Security features (e.g., two-factor authentication, encryption) are satisfactory.</w:t>
            </w:r>
          </w:p>
        </w:tc>
        <w:tc>
          <w:tcPr>
            <w:tcW w:w="0" w:type="auto"/>
            <w:vAlign w:val="center"/>
          </w:tcPr>
          <w:p w14:paraId="3C81F4F6"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3.65</w:t>
            </w:r>
          </w:p>
        </w:tc>
        <w:tc>
          <w:tcPr>
            <w:tcW w:w="0" w:type="auto"/>
          </w:tcPr>
          <w:p w14:paraId="609F59A2"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5C3E74A4"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4.13</w:t>
            </w:r>
          </w:p>
        </w:tc>
        <w:tc>
          <w:tcPr>
            <w:tcW w:w="0" w:type="auto"/>
          </w:tcPr>
          <w:p w14:paraId="630D9AC8"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29148F93" w14:textId="77777777">
        <w:trPr>
          <w:trHeight w:val="319"/>
        </w:trPr>
        <w:tc>
          <w:tcPr>
            <w:tcW w:w="0" w:type="auto"/>
            <w:vAlign w:val="center"/>
          </w:tcPr>
          <w:p w14:paraId="0E0E6D39"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Trust the digital banking platform with personal and financial information.</w:t>
            </w:r>
          </w:p>
        </w:tc>
        <w:tc>
          <w:tcPr>
            <w:tcW w:w="0" w:type="auto"/>
            <w:vAlign w:val="center"/>
          </w:tcPr>
          <w:p w14:paraId="5A80D409"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3.60</w:t>
            </w:r>
          </w:p>
        </w:tc>
        <w:tc>
          <w:tcPr>
            <w:tcW w:w="0" w:type="auto"/>
          </w:tcPr>
          <w:p w14:paraId="1B533D2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635ED45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4.06</w:t>
            </w:r>
          </w:p>
        </w:tc>
        <w:tc>
          <w:tcPr>
            <w:tcW w:w="0" w:type="auto"/>
          </w:tcPr>
          <w:p w14:paraId="4805FF0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36388FDB" w14:textId="77777777">
        <w:trPr>
          <w:trHeight w:val="139"/>
        </w:trPr>
        <w:tc>
          <w:tcPr>
            <w:tcW w:w="0" w:type="auto"/>
            <w:vAlign w:val="center"/>
          </w:tcPr>
          <w:p w14:paraId="14D4B573"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3F41B559"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3.64</w:t>
            </w:r>
          </w:p>
        </w:tc>
        <w:tc>
          <w:tcPr>
            <w:tcW w:w="0" w:type="auto"/>
          </w:tcPr>
          <w:p w14:paraId="56D6F67D" w14:textId="77777777" w:rsidR="00E2700B" w:rsidRDefault="00E2700B">
            <w:pPr>
              <w:jc w:val="center"/>
              <w:outlineLvl w:val="2"/>
              <w:rPr>
                <w:rFonts w:ascii="Times New Roman" w:hAnsi="Times New Roman" w:cs="Times New Roman"/>
                <w:b/>
                <w:bCs/>
                <w:color w:val="000000" w:themeColor="text1"/>
                <w:sz w:val="24"/>
                <w:szCs w:val="24"/>
                <w:lang w:eastAsia="en-IN"/>
              </w:rPr>
            </w:pPr>
          </w:p>
        </w:tc>
        <w:tc>
          <w:tcPr>
            <w:tcW w:w="0" w:type="auto"/>
            <w:vAlign w:val="center"/>
          </w:tcPr>
          <w:p w14:paraId="0FBB0D7A"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4.11</w:t>
            </w:r>
          </w:p>
        </w:tc>
        <w:tc>
          <w:tcPr>
            <w:tcW w:w="0" w:type="auto"/>
          </w:tcPr>
          <w:p w14:paraId="1600C2A9" w14:textId="77777777" w:rsidR="00E2700B" w:rsidRDefault="00E2700B">
            <w:pPr>
              <w:jc w:val="center"/>
              <w:outlineLvl w:val="2"/>
              <w:rPr>
                <w:rFonts w:ascii="Times New Roman" w:hAnsi="Times New Roman" w:cs="Times New Roman"/>
                <w:b/>
                <w:bCs/>
                <w:color w:val="000000" w:themeColor="text1"/>
                <w:sz w:val="24"/>
                <w:szCs w:val="24"/>
                <w:lang w:eastAsia="en-IN"/>
              </w:rPr>
            </w:pPr>
          </w:p>
        </w:tc>
      </w:tr>
      <w:tr w:rsidR="00E2700B" w14:paraId="47BA1919" w14:textId="77777777">
        <w:trPr>
          <w:trHeight w:val="157"/>
        </w:trPr>
        <w:tc>
          <w:tcPr>
            <w:tcW w:w="0" w:type="auto"/>
            <w:gridSpan w:val="5"/>
            <w:vAlign w:val="center"/>
          </w:tcPr>
          <w:p w14:paraId="32F3A2D2"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6. Convenience and Accessibility</w:t>
            </w:r>
          </w:p>
        </w:tc>
      </w:tr>
      <w:tr w:rsidR="00E2700B" w14:paraId="0B6A803D" w14:textId="77777777">
        <w:trPr>
          <w:trHeight w:val="317"/>
        </w:trPr>
        <w:tc>
          <w:tcPr>
            <w:tcW w:w="0" w:type="auto"/>
            <w:vAlign w:val="center"/>
          </w:tcPr>
          <w:p w14:paraId="4961A082"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lastRenderedPageBreak/>
              <w:t>Find digital banking to be more convenient than visiting a physical bank branch.</w:t>
            </w:r>
          </w:p>
        </w:tc>
        <w:tc>
          <w:tcPr>
            <w:tcW w:w="0" w:type="auto"/>
            <w:vAlign w:val="center"/>
          </w:tcPr>
          <w:p w14:paraId="41577F8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3.72</w:t>
            </w:r>
          </w:p>
        </w:tc>
        <w:tc>
          <w:tcPr>
            <w:tcW w:w="0" w:type="auto"/>
          </w:tcPr>
          <w:p w14:paraId="54C54CB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301DECEA"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3.8</w:t>
            </w:r>
          </w:p>
        </w:tc>
        <w:tc>
          <w:tcPr>
            <w:tcW w:w="0" w:type="auto"/>
          </w:tcPr>
          <w:p w14:paraId="0716A953"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46CE2A22" w14:textId="77777777">
        <w:trPr>
          <w:trHeight w:val="267"/>
        </w:trPr>
        <w:tc>
          <w:tcPr>
            <w:tcW w:w="0" w:type="auto"/>
            <w:vAlign w:val="center"/>
          </w:tcPr>
          <w:p w14:paraId="0FC668A6"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perform most of banking tasks (e.g., transfers, bill payments) from home.</w:t>
            </w:r>
          </w:p>
        </w:tc>
        <w:tc>
          <w:tcPr>
            <w:tcW w:w="0" w:type="auto"/>
            <w:vAlign w:val="center"/>
          </w:tcPr>
          <w:p w14:paraId="49A95C88"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3.82</w:t>
            </w:r>
          </w:p>
        </w:tc>
        <w:tc>
          <w:tcPr>
            <w:tcW w:w="0" w:type="auto"/>
          </w:tcPr>
          <w:p w14:paraId="014F980A"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658867CF"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3.67</w:t>
            </w:r>
          </w:p>
        </w:tc>
        <w:tc>
          <w:tcPr>
            <w:tcW w:w="0" w:type="auto"/>
          </w:tcPr>
          <w:p w14:paraId="3D036889"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6366D94D" w14:textId="77777777">
        <w:trPr>
          <w:trHeight w:val="231"/>
        </w:trPr>
        <w:tc>
          <w:tcPr>
            <w:tcW w:w="0" w:type="auto"/>
            <w:vAlign w:val="center"/>
          </w:tcPr>
          <w:p w14:paraId="6E333670"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access digital banking services at any time, even outside of regular banking hours.</w:t>
            </w:r>
          </w:p>
        </w:tc>
        <w:tc>
          <w:tcPr>
            <w:tcW w:w="0" w:type="auto"/>
            <w:vAlign w:val="center"/>
          </w:tcPr>
          <w:p w14:paraId="3DBC4998"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3.58</w:t>
            </w:r>
          </w:p>
        </w:tc>
        <w:tc>
          <w:tcPr>
            <w:tcW w:w="0" w:type="auto"/>
          </w:tcPr>
          <w:p w14:paraId="7B601D1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3147EEA4"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w:t>
            </w:r>
          </w:p>
        </w:tc>
        <w:tc>
          <w:tcPr>
            <w:tcW w:w="0" w:type="auto"/>
          </w:tcPr>
          <w:p w14:paraId="2F9ADEEC"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3CEF9CA2" w14:textId="77777777">
        <w:trPr>
          <w:trHeight w:val="181"/>
        </w:trPr>
        <w:tc>
          <w:tcPr>
            <w:tcW w:w="0" w:type="auto"/>
            <w:vAlign w:val="center"/>
          </w:tcPr>
          <w:p w14:paraId="7BAB4971"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752D7885"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3.70</w:t>
            </w:r>
          </w:p>
        </w:tc>
        <w:tc>
          <w:tcPr>
            <w:tcW w:w="0" w:type="auto"/>
          </w:tcPr>
          <w:p w14:paraId="6C758BE9" w14:textId="77777777" w:rsidR="00E2700B" w:rsidRDefault="00E2700B">
            <w:pPr>
              <w:jc w:val="center"/>
              <w:outlineLvl w:val="2"/>
              <w:rPr>
                <w:rFonts w:ascii="Times New Roman" w:hAnsi="Times New Roman" w:cs="Times New Roman"/>
                <w:b/>
                <w:bCs/>
                <w:color w:val="000000" w:themeColor="text1"/>
                <w:sz w:val="24"/>
                <w:szCs w:val="24"/>
                <w:lang w:eastAsia="en-IN"/>
              </w:rPr>
            </w:pPr>
          </w:p>
        </w:tc>
        <w:tc>
          <w:tcPr>
            <w:tcW w:w="0" w:type="auto"/>
            <w:vAlign w:val="center"/>
          </w:tcPr>
          <w:p w14:paraId="748564C0"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3.69</w:t>
            </w:r>
          </w:p>
        </w:tc>
        <w:tc>
          <w:tcPr>
            <w:tcW w:w="0" w:type="auto"/>
          </w:tcPr>
          <w:p w14:paraId="3C770460" w14:textId="77777777" w:rsidR="00E2700B" w:rsidRDefault="00E2700B">
            <w:pPr>
              <w:jc w:val="center"/>
              <w:outlineLvl w:val="2"/>
              <w:rPr>
                <w:rFonts w:ascii="Times New Roman" w:hAnsi="Times New Roman" w:cs="Times New Roman"/>
                <w:b/>
                <w:bCs/>
                <w:color w:val="000000" w:themeColor="text1"/>
                <w:sz w:val="24"/>
                <w:szCs w:val="24"/>
                <w:lang w:eastAsia="en-IN"/>
              </w:rPr>
            </w:pPr>
          </w:p>
        </w:tc>
      </w:tr>
      <w:tr w:rsidR="00E2700B" w14:paraId="1D4F8CDD" w14:textId="77777777">
        <w:trPr>
          <w:trHeight w:val="200"/>
        </w:trPr>
        <w:tc>
          <w:tcPr>
            <w:tcW w:w="0" w:type="auto"/>
            <w:gridSpan w:val="5"/>
            <w:vAlign w:val="center"/>
          </w:tcPr>
          <w:p w14:paraId="4F58D0D0"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7. Speed and Efficiency</w:t>
            </w:r>
          </w:p>
        </w:tc>
      </w:tr>
      <w:tr w:rsidR="00E2700B" w14:paraId="71CE917A" w14:textId="77777777">
        <w:trPr>
          <w:trHeight w:val="231"/>
        </w:trPr>
        <w:tc>
          <w:tcPr>
            <w:tcW w:w="0" w:type="auto"/>
            <w:vAlign w:val="center"/>
          </w:tcPr>
          <w:p w14:paraId="0FDBB0D6"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Transactions through digital banking are processed quickly and efficiently.</w:t>
            </w:r>
          </w:p>
        </w:tc>
        <w:tc>
          <w:tcPr>
            <w:tcW w:w="0" w:type="auto"/>
            <w:vAlign w:val="center"/>
          </w:tcPr>
          <w:p w14:paraId="7A1BBE35"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4.06</w:t>
            </w:r>
          </w:p>
        </w:tc>
        <w:tc>
          <w:tcPr>
            <w:tcW w:w="0" w:type="auto"/>
          </w:tcPr>
          <w:p w14:paraId="155CE78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2829D0E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3.31</w:t>
            </w:r>
          </w:p>
        </w:tc>
        <w:tc>
          <w:tcPr>
            <w:tcW w:w="0" w:type="auto"/>
          </w:tcPr>
          <w:p w14:paraId="673EDDC4"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71104B23" w14:textId="77777777">
        <w:trPr>
          <w:trHeight w:val="61"/>
        </w:trPr>
        <w:tc>
          <w:tcPr>
            <w:tcW w:w="0" w:type="auto"/>
            <w:vAlign w:val="center"/>
          </w:tcPr>
          <w:p w14:paraId="1CAFD707"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Can complete most banking tasks quickly using digital banking.</w:t>
            </w:r>
          </w:p>
        </w:tc>
        <w:tc>
          <w:tcPr>
            <w:tcW w:w="0" w:type="auto"/>
            <w:vAlign w:val="center"/>
          </w:tcPr>
          <w:p w14:paraId="20D8FBFD"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14:paraId="3F47E796"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448C34B1"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3.30</w:t>
            </w:r>
          </w:p>
        </w:tc>
        <w:tc>
          <w:tcPr>
            <w:tcW w:w="0" w:type="auto"/>
          </w:tcPr>
          <w:p w14:paraId="51CE43EA"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38F58854" w14:textId="77777777">
        <w:trPr>
          <w:trHeight w:val="61"/>
        </w:trPr>
        <w:tc>
          <w:tcPr>
            <w:tcW w:w="0" w:type="auto"/>
            <w:vAlign w:val="center"/>
          </w:tcPr>
          <w:p w14:paraId="191F6378"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 xml:space="preserve">Satisfied with the speed of digital banking services </w:t>
            </w:r>
          </w:p>
        </w:tc>
        <w:tc>
          <w:tcPr>
            <w:tcW w:w="0" w:type="auto"/>
            <w:vAlign w:val="center"/>
          </w:tcPr>
          <w:p w14:paraId="6437BFD8"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4.21</w:t>
            </w:r>
          </w:p>
        </w:tc>
        <w:tc>
          <w:tcPr>
            <w:tcW w:w="0" w:type="auto"/>
          </w:tcPr>
          <w:p w14:paraId="49C7A5B9"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0B2D8566"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3.35</w:t>
            </w:r>
          </w:p>
        </w:tc>
        <w:tc>
          <w:tcPr>
            <w:tcW w:w="0" w:type="auto"/>
          </w:tcPr>
          <w:p w14:paraId="6C634FB3"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382F5B3D" w14:textId="77777777">
        <w:trPr>
          <w:trHeight w:val="213"/>
        </w:trPr>
        <w:tc>
          <w:tcPr>
            <w:tcW w:w="0" w:type="auto"/>
            <w:vAlign w:val="center"/>
          </w:tcPr>
          <w:p w14:paraId="3E7BD38F"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2F6FF502"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4.16</w:t>
            </w:r>
          </w:p>
        </w:tc>
        <w:tc>
          <w:tcPr>
            <w:tcW w:w="0" w:type="auto"/>
          </w:tcPr>
          <w:p w14:paraId="75172251" w14:textId="77777777" w:rsidR="00E2700B" w:rsidRDefault="00E2700B">
            <w:pPr>
              <w:jc w:val="center"/>
              <w:outlineLvl w:val="2"/>
              <w:rPr>
                <w:rFonts w:ascii="Times New Roman" w:hAnsi="Times New Roman" w:cs="Times New Roman"/>
                <w:b/>
                <w:bCs/>
                <w:color w:val="000000" w:themeColor="text1"/>
                <w:sz w:val="24"/>
                <w:szCs w:val="24"/>
                <w:lang w:eastAsia="en-IN"/>
              </w:rPr>
            </w:pPr>
          </w:p>
        </w:tc>
        <w:tc>
          <w:tcPr>
            <w:tcW w:w="0" w:type="auto"/>
            <w:vAlign w:val="center"/>
          </w:tcPr>
          <w:p w14:paraId="138C8067"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3.32</w:t>
            </w:r>
          </w:p>
        </w:tc>
        <w:tc>
          <w:tcPr>
            <w:tcW w:w="0" w:type="auto"/>
          </w:tcPr>
          <w:p w14:paraId="1026B661" w14:textId="77777777" w:rsidR="00E2700B" w:rsidRDefault="00E2700B">
            <w:pPr>
              <w:jc w:val="center"/>
              <w:outlineLvl w:val="2"/>
              <w:rPr>
                <w:rFonts w:ascii="Times New Roman" w:hAnsi="Times New Roman" w:cs="Times New Roman"/>
                <w:b/>
                <w:bCs/>
                <w:color w:val="000000" w:themeColor="text1"/>
                <w:sz w:val="24"/>
                <w:szCs w:val="24"/>
                <w:lang w:eastAsia="en-IN"/>
              </w:rPr>
            </w:pPr>
          </w:p>
        </w:tc>
      </w:tr>
      <w:tr w:rsidR="00E2700B" w14:paraId="2E71C6CB" w14:textId="77777777">
        <w:trPr>
          <w:trHeight w:val="89"/>
        </w:trPr>
        <w:tc>
          <w:tcPr>
            <w:tcW w:w="0" w:type="auto"/>
            <w:gridSpan w:val="5"/>
            <w:vAlign w:val="center"/>
          </w:tcPr>
          <w:p w14:paraId="0BCC0F40"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sz w:val="24"/>
                <w:szCs w:val="24"/>
                <w:lang w:eastAsia="en-IN"/>
              </w:rPr>
              <w:t>8. Satisfaction with Digital Banking Features</w:t>
            </w:r>
          </w:p>
        </w:tc>
      </w:tr>
      <w:tr w:rsidR="00E2700B" w14:paraId="1586822D" w14:textId="77777777">
        <w:trPr>
          <w:trHeight w:val="61"/>
        </w:trPr>
        <w:tc>
          <w:tcPr>
            <w:tcW w:w="0" w:type="auto"/>
            <w:vAlign w:val="center"/>
          </w:tcPr>
          <w:p w14:paraId="5DE42A98"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 xml:space="preserve">Satisfied with the variety of services available through digital banking </w:t>
            </w:r>
          </w:p>
        </w:tc>
        <w:tc>
          <w:tcPr>
            <w:tcW w:w="0" w:type="auto"/>
            <w:vAlign w:val="center"/>
          </w:tcPr>
          <w:p w14:paraId="1542E2B0"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3.56</w:t>
            </w:r>
          </w:p>
        </w:tc>
        <w:tc>
          <w:tcPr>
            <w:tcW w:w="0" w:type="auto"/>
          </w:tcPr>
          <w:p w14:paraId="41FF28C5"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c>
          <w:tcPr>
            <w:tcW w:w="0" w:type="auto"/>
            <w:vAlign w:val="center"/>
          </w:tcPr>
          <w:p w14:paraId="74CBD532"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3.48</w:t>
            </w:r>
          </w:p>
        </w:tc>
        <w:tc>
          <w:tcPr>
            <w:tcW w:w="0" w:type="auto"/>
          </w:tcPr>
          <w:p w14:paraId="4ABED1E1"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r>
      <w:tr w:rsidR="00E2700B" w14:paraId="5395AC1D" w14:textId="77777777">
        <w:trPr>
          <w:trHeight w:val="301"/>
        </w:trPr>
        <w:tc>
          <w:tcPr>
            <w:tcW w:w="0" w:type="auto"/>
            <w:vAlign w:val="center"/>
          </w:tcPr>
          <w:p w14:paraId="643CBF3A"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platform provides features that meet my banking needs.</w:t>
            </w:r>
          </w:p>
        </w:tc>
        <w:tc>
          <w:tcPr>
            <w:tcW w:w="0" w:type="auto"/>
            <w:vAlign w:val="center"/>
          </w:tcPr>
          <w:p w14:paraId="09810DD5"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3.70</w:t>
            </w:r>
          </w:p>
        </w:tc>
        <w:tc>
          <w:tcPr>
            <w:tcW w:w="0" w:type="auto"/>
          </w:tcPr>
          <w:p w14:paraId="36FC5E39"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c>
          <w:tcPr>
            <w:tcW w:w="0" w:type="auto"/>
            <w:vAlign w:val="center"/>
          </w:tcPr>
          <w:p w14:paraId="0AB7933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3.06</w:t>
            </w:r>
          </w:p>
        </w:tc>
        <w:tc>
          <w:tcPr>
            <w:tcW w:w="0" w:type="auto"/>
          </w:tcPr>
          <w:p w14:paraId="3F985F88"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III</w:t>
            </w:r>
          </w:p>
        </w:tc>
      </w:tr>
      <w:tr w:rsidR="00E2700B" w14:paraId="33356297" w14:textId="77777777">
        <w:trPr>
          <w:trHeight w:val="374"/>
        </w:trPr>
        <w:tc>
          <w:tcPr>
            <w:tcW w:w="0" w:type="auto"/>
            <w:vAlign w:val="center"/>
          </w:tcPr>
          <w:p w14:paraId="2FF8A7DB" w14:textId="77777777" w:rsidR="00E2700B" w:rsidRDefault="00AA1074">
            <w:pPr>
              <w:jc w:val="left"/>
              <w:rPr>
                <w:rFonts w:ascii="Times New Roman" w:hAnsi="Times New Roman" w:cs="Times New Roman"/>
                <w:sz w:val="24"/>
                <w:szCs w:val="24"/>
                <w:lang w:eastAsia="en-IN"/>
              </w:rPr>
            </w:pPr>
            <w:r>
              <w:rPr>
                <w:rFonts w:ascii="Times New Roman" w:hAnsi="Times New Roman" w:cs="Times New Roman"/>
                <w:sz w:val="24"/>
                <w:szCs w:val="24"/>
                <w:lang w:eastAsia="en-IN"/>
              </w:rPr>
              <w:t>Digital banking services provide enough functionality to handle my everyday banking activities.</w:t>
            </w:r>
          </w:p>
        </w:tc>
        <w:tc>
          <w:tcPr>
            <w:tcW w:w="0" w:type="auto"/>
            <w:vAlign w:val="center"/>
          </w:tcPr>
          <w:p w14:paraId="714C55CC"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3.61</w:t>
            </w:r>
          </w:p>
          <w:p w14:paraId="188459C4" w14:textId="77777777" w:rsidR="00E2700B" w:rsidRDefault="00E2700B">
            <w:pPr>
              <w:jc w:val="center"/>
              <w:outlineLvl w:val="2"/>
              <w:rPr>
                <w:rFonts w:ascii="Times New Roman" w:hAnsi="Times New Roman" w:cs="Times New Roman"/>
                <w:sz w:val="24"/>
                <w:szCs w:val="24"/>
                <w:lang w:eastAsia="en-IN"/>
              </w:rPr>
            </w:pPr>
          </w:p>
        </w:tc>
        <w:tc>
          <w:tcPr>
            <w:tcW w:w="0" w:type="auto"/>
          </w:tcPr>
          <w:p w14:paraId="287461FC"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II</w:t>
            </w:r>
          </w:p>
        </w:tc>
        <w:tc>
          <w:tcPr>
            <w:tcW w:w="0" w:type="auto"/>
            <w:vAlign w:val="center"/>
          </w:tcPr>
          <w:p w14:paraId="13DFD9B7"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3.51</w:t>
            </w:r>
          </w:p>
        </w:tc>
        <w:tc>
          <w:tcPr>
            <w:tcW w:w="0" w:type="auto"/>
          </w:tcPr>
          <w:p w14:paraId="0DAFFACE" w14:textId="77777777" w:rsidR="00E2700B" w:rsidRDefault="00AA1074">
            <w:pPr>
              <w:jc w:val="center"/>
              <w:outlineLvl w:val="2"/>
              <w:rPr>
                <w:rFonts w:ascii="Times New Roman" w:hAnsi="Times New Roman" w:cs="Times New Roman"/>
                <w:sz w:val="24"/>
                <w:szCs w:val="24"/>
                <w:lang w:eastAsia="en-IN"/>
              </w:rPr>
            </w:pPr>
            <w:r>
              <w:rPr>
                <w:rFonts w:ascii="Times New Roman" w:hAnsi="Times New Roman" w:cs="Times New Roman"/>
                <w:sz w:val="24"/>
                <w:szCs w:val="24"/>
                <w:lang w:eastAsia="en-IN"/>
              </w:rPr>
              <w:t>I</w:t>
            </w:r>
          </w:p>
        </w:tc>
      </w:tr>
      <w:tr w:rsidR="00E2700B" w14:paraId="4A83FA65" w14:textId="77777777">
        <w:trPr>
          <w:trHeight w:val="345"/>
        </w:trPr>
        <w:tc>
          <w:tcPr>
            <w:tcW w:w="0" w:type="auto"/>
            <w:vAlign w:val="center"/>
          </w:tcPr>
          <w:p w14:paraId="221405B6" w14:textId="77777777" w:rsidR="00E2700B" w:rsidRDefault="00AA1074">
            <w:pPr>
              <w:jc w:val="left"/>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lang w:eastAsia="en-IN"/>
              </w:rPr>
              <w:t>AWMS</w:t>
            </w:r>
          </w:p>
        </w:tc>
        <w:tc>
          <w:tcPr>
            <w:tcW w:w="0" w:type="auto"/>
            <w:vAlign w:val="center"/>
          </w:tcPr>
          <w:p w14:paraId="752BDC33"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3.62</w:t>
            </w:r>
          </w:p>
        </w:tc>
        <w:tc>
          <w:tcPr>
            <w:tcW w:w="0" w:type="auto"/>
          </w:tcPr>
          <w:p w14:paraId="2EAB7C80" w14:textId="77777777" w:rsidR="00E2700B" w:rsidRDefault="00E2700B">
            <w:pPr>
              <w:jc w:val="center"/>
              <w:outlineLvl w:val="2"/>
              <w:rPr>
                <w:rFonts w:ascii="Times New Roman" w:hAnsi="Times New Roman" w:cs="Times New Roman"/>
                <w:b/>
                <w:bCs/>
                <w:color w:val="000000" w:themeColor="text1"/>
                <w:sz w:val="24"/>
                <w:szCs w:val="24"/>
                <w:lang w:eastAsia="en-IN"/>
              </w:rPr>
            </w:pPr>
          </w:p>
        </w:tc>
        <w:tc>
          <w:tcPr>
            <w:tcW w:w="0" w:type="auto"/>
            <w:vAlign w:val="center"/>
          </w:tcPr>
          <w:p w14:paraId="03D40A9A" w14:textId="77777777" w:rsidR="00E2700B" w:rsidRDefault="00AA1074">
            <w:pPr>
              <w:jc w:val="center"/>
              <w:outlineLvl w:val="2"/>
              <w:rPr>
                <w:rFonts w:ascii="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lang w:eastAsia="en-IN"/>
              </w:rPr>
              <w:t>3.35</w:t>
            </w:r>
          </w:p>
        </w:tc>
        <w:tc>
          <w:tcPr>
            <w:tcW w:w="0" w:type="auto"/>
          </w:tcPr>
          <w:p w14:paraId="78A77016" w14:textId="77777777" w:rsidR="00E2700B" w:rsidRDefault="00E2700B">
            <w:pPr>
              <w:jc w:val="center"/>
              <w:outlineLvl w:val="2"/>
              <w:rPr>
                <w:rFonts w:ascii="Times New Roman" w:hAnsi="Times New Roman" w:cs="Times New Roman"/>
                <w:b/>
                <w:bCs/>
                <w:color w:val="000000" w:themeColor="text1"/>
                <w:sz w:val="24"/>
                <w:szCs w:val="24"/>
                <w:lang w:eastAsia="en-IN"/>
              </w:rPr>
            </w:pPr>
          </w:p>
        </w:tc>
      </w:tr>
    </w:tbl>
    <w:p w14:paraId="4429DF04" w14:textId="77777777" w:rsidR="00E2700B" w:rsidRDefault="00E2700B">
      <w:pPr>
        <w:spacing w:before="120" w:after="120" w:line="276" w:lineRule="auto"/>
        <w:jc w:val="both"/>
        <w:rPr>
          <w:rFonts w:ascii="Times New Roman" w:hAnsi="Times New Roman" w:cs="Times New Roman"/>
          <w:b/>
          <w:sz w:val="24"/>
          <w:szCs w:val="24"/>
          <w:lang w:eastAsia="en-IN"/>
        </w:rPr>
      </w:pPr>
    </w:p>
    <w:p w14:paraId="155D6CA1" w14:textId="77777777" w:rsidR="00E2700B" w:rsidRDefault="00AA1074">
      <w:pPr>
        <w:spacing w:before="120" w:after="120" w:line="276" w:lineRule="auto"/>
        <w:jc w:val="both"/>
        <w:rPr>
          <w:rFonts w:ascii="Times New Roman" w:hAnsi="Times New Roman" w:cs="Times New Roman"/>
          <w:bCs/>
          <w:sz w:val="24"/>
          <w:szCs w:val="24"/>
          <w:lang w:eastAsia="en-IN"/>
        </w:rPr>
      </w:pPr>
      <w:r>
        <w:rPr>
          <w:rFonts w:ascii="Times New Roman" w:hAnsi="Times New Roman" w:cs="Times New Roman"/>
          <w:bCs/>
          <w:sz w:val="24"/>
          <w:szCs w:val="24"/>
          <w:lang w:eastAsia="en-IN"/>
        </w:rPr>
        <w:t>The analysis of Table 3 presents overall customer satisfaction with digital banking services. Private bank customers reported higher overall satisfaction (mean = 3.82) compared to public bank customers (mean = 3.54), indicating stronger approval of service quality. Private banks also exhibited lower variance (0.06) and standard deviation (0.25), showing more consistent satisfaction levels, while public banks showed greater variability (variance = 0.09, SD = 0.29). These findings suggest that private bank users generally experience a more reliable and uniform digital banking experience, whereas satisfaction among public bank users is more dispersed.</w:t>
      </w:r>
    </w:p>
    <w:p w14:paraId="3C1D1D9A" w14:textId="77777777" w:rsidR="00E2700B" w:rsidRDefault="00AA1074">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 xml:space="preserve">Table 3: Customer satisfaction about digital banking among rural </w:t>
      </w:r>
      <w:proofErr w:type="spellStart"/>
      <w:r>
        <w:rPr>
          <w:rFonts w:ascii="Times New Roman" w:hAnsi="Times New Roman" w:cs="Times New Roman"/>
          <w:b/>
          <w:sz w:val="24"/>
          <w:szCs w:val="24"/>
          <w:lang w:eastAsia="en-IN"/>
        </w:rPr>
        <w:t>customers</w:t>
      </w:r>
      <w:r>
        <w:rPr>
          <w:rFonts w:ascii="Times New Roman" w:hAnsi="Times New Roman" w:cs="Times New Roman"/>
          <w:b/>
          <w:sz w:val="24"/>
          <w:szCs w:val="24"/>
        </w:rPr>
        <w:t>of</w:t>
      </w:r>
      <w:proofErr w:type="spellEnd"/>
      <w:r>
        <w:rPr>
          <w:rFonts w:ascii="Times New Roman" w:hAnsi="Times New Roman" w:cs="Times New Roman"/>
          <w:b/>
          <w:sz w:val="24"/>
          <w:szCs w:val="24"/>
        </w:rPr>
        <w:t xml:space="preserve"> private and public sector banks</w:t>
      </w:r>
    </w:p>
    <w:tbl>
      <w:tblPr>
        <w:tblStyle w:val="TableGrid"/>
        <w:tblpPr w:leftFromText="180" w:rightFromText="180" w:vertAnchor="text" w:horzAnchor="margin" w:tblpY="116"/>
        <w:tblW w:w="9250" w:type="dxa"/>
        <w:tblLook w:val="04A0" w:firstRow="1" w:lastRow="0" w:firstColumn="1" w:lastColumn="0" w:noHBand="0" w:noVBand="1"/>
      </w:tblPr>
      <w:tblGrid>
        <w:gridCol w:w="2163"/>
        <w:gridCol w:w="1842"/>
        <w:gridCol w:w="2127"/>
        <w:gridCol w:w="3118"/>
      </w:tblGrid>
      <w:tr w:rsidR="00E2700B" w14:paraId="6592B1A5" w14:textId="77777777">
        <w:trPr>
          <w:trHeight w:val="80"/>
        </w:trPr>
        <w:tc>
          <w:tcPr>
            <w:tcW w:w="2163" w:type="dxa"/>
          </w:tcPr>
          <w:p w14:paraId="440570DD" w14:textId="77777777" w:rsidR="00E2700B" w:rsidRDefault="00AA1074">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Bank Type</w:t>
            </w:r>
          </w:p>
        </w:tc>
        <w:tc>
          <w:tcPr>
            <w:tcW w:w="1842" w:type="dxa"/>
          </w:tcPr>
          <w:p w14:paraId="1FC7B8E9" w14:textId="77777777" w:rsidR="00E2700B" w:rsidRDefault="00AA1074">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Mean</w:t>
            </w:r>
          </w:p>
        </w:tc>
        <w:tc>
          <w:tcPr>
            <w:tcW w:w="2127" w:type="dxa"/>
          </w:tcPr>
          <w:p w14:paraId="4C0D8854" w14:textId="77777777" w:rsidR="00E2700B" w:rsidRDefault="00AA1074">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Variance</w:t>
            </w:r>
          </w:p>
        </w:tc>
        <w:tc>
          <w:tcPr>
            <w:tcW w:w="3118" w:type="dxa"/>
          </w:tcPr>
          <w:p w14:paraId="3E33D582" w14:textId="77777777" w:rsidR="00E2700B" w:rsidRDefault="00AA1074">
            <w:pPr>
              <w:spacing w:line="360" w:lineRule="auto"/>
              <w:jc w:val="center"/>
              <w:textAlignment w:val="bottom"/>
              <w:rPr>
                <w:rFonts w:ascii="Times New Roman" w:hAnsi="Times New Roman" w:cs="Times New Roman"/>
                <w:b/>
                <w:bCs/>
                <w:sz w:val="24"/>
                <w:szCs w:val="24"/>
              </w:rPr>
            </w:pPr>
            <w:r>
              <w:rPr>
                <w:rFonts w:ascii="Times New Roman" w:hAnsi="Times New Roman" w:cs="Times New Roman"/>
                <w:b/>
                <w:bCs/>
                <w:sz w:val="24"/>
                <w:szCs w:val="24"/>
              </w:rPr>
              <w:t>Overall Standard Deviation</w:t>
            </w:r>
          </w:p>
        </w:tc>
      </w:tr>
      <w:tr w:rsidR="00E2700B" w14:paraId="04DF9344" w14:textId="77777777">
        <w:trPr>
          <w:trHeight w:val="218"/>
        </w:trPr>
        <w:tc>
          <w:tcPr>
            <w:tcW w:w="2163" w:type="dxa"/>
          </w:tcPr>
          <w:p w14:paraId="47B5E37A" w14:textId="77777777" w:rsidR="00E2700B" w:rsidRDefault="00AA1074">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Private Bank</w:t>
            </w:r>
          </w:p>
        </w:tc>
        <w:tc>
          <w:tcPr>
            <w:tcW w:w="1842" w:type="dxa"/>
          </w:tcPr>
          <w:p w14:paraId="27E4A5AD"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3.82</w:t>
            </w:r>
          </w:p>
        </w:tc>
        <w:tc>
          <w:tcPr>
            <w:tcW w:w="2127" w:type="dxa"/>
          </w:tcPr>
          <w:p w14:paraId="09B495F9"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0.06</w:t>
            </w:r>
          </w:p>
        </w:tc>
        <w:tc>
          <w:tcPr>
            <w:tcW w:w="3118" w:type="dxa"/>
          </w:tcPr>
          <w:p w14:paraId="6FEA26CE"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0.25</w:t>
            </w:r>
          </w:p>
        </w:tc>
      </w:tr>
      <w:tr w:rsidR="00E2700B" w14:paraId="07856ED2" w14:textId="77777777">
        <w:trPr>
          <w:trHeight w:val="110"/>
        </w:trPr>
        <w:tc>
          <w:tcPr>
            <w:tcW w:w="2163" w:type="dxa"/>
          </w:tcPr>
          <w:p w14:paraId="102156DF" w14:textId="77777777" w:rsidR="00E2700B" w:rsidRDefault="00AA1074">
            <w:pPr>
              <w:spacing w:line="360" w:lineRule="auto"/>
              <w:textAlignment w:val="bottom"/>
              <w:rPr>
                <w:rFonts w:ascii="Times New Roman" w:hAnsi="Times New Roman" w:cs="Times New Roman"/>
                <w:b/>
                <w:bCs/>
                <w:sz w:val="24"/>
                <w:szCs w:val="24"/>
              </w:rPr>
            </w:pPr>
            <w:r>
              <w:rPr>
                <w:rFonts w:ascii="Times New Roman" w:hAnsi="Times New Roman" w:cs="Times New Roman"/>
                <w:b/>
                <w:bCs/>
                <w:sz w:val="24"/>
                <w:szCs w:val="24"/>
              </w:rPr>
              <w:t>Public Bank</w:t>
            </w:r>
          </w:p>
        </w:tc>
        <w:tc>
          <w:tcPr>
            <w:tcW w:w="1842" w:type="dxa"/>
          </w:tcPr>
          <w:p w14:paraId="6A0E6135"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3.54</w:t>
            </w:r>
          </w:p>
        </w:tc>
        <w:tc>
          <w:tcPr>
            <w:tcW w:w="2127" w:type="dxa"/>
          </w:tcPr>
          <w:p w14:paraId="44B410EF"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0.09</w:t>
            </w:r>
          </w:p>
        </w:tc>
        <w:tc>
          <w:tcPr>
            <w:tcW w:w="3118" w:type="dxa"/>
          </w:tcPr>
          <w:p w14:paraId="4AFA8321" w14:textId="77777777" w:rsidR="00E2700B" w:rsidRDefault="00AA1074">
            <w:pPr>
              <w:spacing w:line="360" w:lineRule="auto"/>
              <w:jc w:val="center"/>
              <w:rPr>
                <w:rFonts w:ascii="Times New Roman" w:hAnsi="Times New Roman" w:cs="Times New Roman"/>
                <w:sz w:val="24"/>
                <w:szCs w:val="24"/>
                <w:lang w:eastAsia="en-IN"/>
              </w:rPr>
            </w:pPr>
            <w:r>
              <w:rPr>
                <w:rFonts w:ascii="Times New Roman" w:hAnsi="Times New Roman" w:cs="Times New Roman"/>
                <w:sz w:val="24"/>
                <w:szCs w:val="24"/>
                <w:lang w:eastAsia="en-IN"/>
              </w:rPr>
              <w:t>0.29</w:t>
            </w:r>
          </w:p>
        </w:tc>
      </w:tr>
    </w:tbl>
    <w:p w14:paraId="24F91BFF" w14:textId="77777777" w:rsidR="00E2700B" w:rsidRDefault="00AA1074">
      <w:pPr>
        <w:spacing w:before="120" w:after="120" w:line="276" w:lineRule="auto"/>
        <w:jc w:val="both"/>
        <w:rPr>
          <w:rFonts w:ascii="Times New Roman" w:hAnsi="Times New Roman" w:cs="Times New Roman"/>
          <w:b/>
          <w:sz w:val="24"/>
          <w:szCs w:val="24"/>
          <w:lang w:eastAsia="en-IN"/>
        </w:rPr>
      </w:pPr>
      <w:r>
        <w:rPr>
          <w:rFonts w:ascii="Times New Roman" w:hAnsi="Times New Roman" w:cs="Times New Roman"/>
          <w:noProof/>
          <w:sz w:val="24"/>
          <w:szCs w:val="24"/>
        </w:rPr>
        <w:lastRenderedPageBreak/>
        <w:drawing>
          <wp:inline distT="0" distB="0" distL="0" distR="0" wp14:anchorId="159CAE8F" wp14:editId="36E15660">
            <wp:extent cx="5657850" cy="2705100"/>
            <wp:effectExtent l="4445" t="4445" r="6985" b="18415"/>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B3D7D6" w14:textId="77777777" w:rsidR="00E2700B" w:rsidRDefault="00AA1074">
      <w:pPr>
        <w:spacing w:before="120" w:after="120" w:line="276" w:lineRule="auto"/>
        <w:jc w:val="center"/>
        <w:rPr>
          <w:rFonts w:ascii="Times New Roman" w:hAnsi="Times New Roman" w:cs="Times New Roman"/>
          <w:sz w:val="24"/>
          <w:szCs w:val="24"/>
          <w:lang w:eastAsia="en-IN"/>
        </w:rPr>
      </w:pPr>
      <w:r>
        <w:rPr>
          <w:rFonts w:ascii="Times New Roman" w:hAnsi="Times New Roman" w:cs="Times New Roman"/>
          <w:b/>
          <w:sz w:val="24"/>
          <w:szCs w:val="24"/>
          <w:lang w:eastAsia="en-IN"/>
        </w:rPr>
        <w:t xml:space="preserve">Fig 1 </w:t>
      </w:r>
      <w:r>
        <w:rPr>
          <w:rFonts w:ascii="Times New Roman" w:hAnsi="Times New Roman" w:cs="Times New Roman"/>
          <w:b/>
          <w:bCs/>
          <w:sz w:val="24"/>
          <w:szCs w:val="24"/>
          <w:lang w:eastAsia="en-IN"/>
        </w:rPr>
        <w:t>Customer satisfaction about digital banking among rural customers</w:t>
      </w:r>
    </w:p>
    <w:p w14:paraId="256BEA2F" w14:textId="77777777" w:rsidR="00E2700B" w:rsidRDefault="00AA1074">
      <w:pPr>
        <w:spacing w:line="276" w:lineRule="auto"/>
        <w:jc w:val="both"/>
        <w:rPr>
          <w:rFonts w:ascii="Times New Roman" w:hAnsi="Times New Roman" w:cs="Times New Roman"/>
          <w:bCs/>
          <w:sz w:val="24"/>
          <w:szCs w:val="24"/>
          <w:lang w:eastAsia="en-IN"/>
        </w:rPr>
      </w:pPr>
      <w:r>
        <w:rPr>
          <w:rFonts w:ascii="Times New Roman" w:hAnsi="Times New Roman" w:cs="Times New Roman"/>
          <w:bCs/>
          <w:sz w:val="24"/>
          <w:szCs w:val="24"/>
          <w:lang w:eastAsia="en-IN"/>
        </w:rPr>
        <w:t>Table 4 highlights the statistical comparison of overall customer satisfaction scores. Private banks achieved a higher mean score (3.82) than public banks (3.54), with a statistically significant difference (p = 0.008). This result confirms that rural customers perceive private digital banking services as more efficient, responsive and satisfying overall. The significant t-test indicates that differences in service quality attributes between private and public banks meaningfully influence overall satisfaction among rural users.</w:t>
      </w:r>
    </w:p>
    <w:p w14:paraId="3803E4D1" w14:textId="77777777" w:rsidR="00E2700B" w:rsidRDefault="00E2700B">
      <w:pPr>
        <w:spacing w:line="276" w:lineRule="auto"/>
        <w:jc w:val="both"/>
        <w:rPr>
          <w:rFonts w:ascii="Times New Roman" w:hAnsi="Times New Roman" w:cs="Times New Roman"/>
          <w:b/>
          <w:sz w:val="24"/>
          <w:szCs w:val="24"/>
          <w:lang w:eastAsia="en-IN"/>
        </w:rPr>
      </w:pPr>
    </w:p>
    <w:p w14:paraId="086DF44E" w14:textId="77777777" w:rsidR="00E2700B" w:rsidRDefault="00AA1074">
      <w:pPr>
        <w:spacing w:line="276" w:lineRule="auto"/>
        <w:jc w:val="both"/>
        <w:rPr>
          <w:rFonts w:ascii="Times New Roman" w:hAnsi="Times New Roman" w:cs="Times New Roman"/>
          <w:b/>
          <w:sz w:val="24"/>
          <w:szCs w:val="24"/>
          <w:lang w:eastAsia="en-IN"/>
        </w:rPr>
      </w:pPr>
      <w:r>
        <w:rPr>
          <w:rFonts w:ascii="Times New Roman" w:hAnsi="Times New Roman" w:cs="Times New Roman"/>
          <w:b/>
          <w:sz w:val="24"/>
          <w:szCs w:val="24"/>
          <w:lang w:eastAsia="en-IN"/>
        </w:rPr>
        <w:t>Table 4. Overall c</w:t>
      </w:r>
      <w:r>
        <w:rPr>
          <w:rFonts w:ascii="Times New Roman" w:hAnsi="Times New Roman" w:cs="Times New Roman"/>
          <w:b/>
          <w:bCs/>
          <w:sz w:val="24"/>
          <w:szCs w:val="24"/>
          <w:lang w:eastAsia="en-IN"/>
        </w:rPr>
        <w:t xml:space="preserve">ustomer satisfaction towards public and private sector banks </w:t>
      </w:r>
    </w:p>
    <w:tbl>
      <w:tblPr>
        <w:tblStyle w:val="TableGrid"/>
        <w:tblpPr w:leftFromText="180" w:rightFromText="180" w:vertAnchor="text" w:horzAnchor="margin" w:tblpXSpec="center" w:tblpY="246"/>
        <w:tblW w:w="0" w:type="auto"/>
        <w:tblLook w:val="04A0" w:firstRow="1" w:lastRow="0" w:firstColumn="1" w:lastColumn="0" w:noHBand="0" w:noVBand="1"/>
      </w:tblPr>
      <w:tblGrid>
        <w:gridCol w:w="1534"/>
        <w:gridCol w:w="1113"/>
        <w:gridCol w:w="1020"/>
        <w:gridCol w:w="1052"/>
        <w:gridCol w:w="824"/>
        <w:gridCol w:w="1478"/>
        <w:gridCol w:w="1501"/>
      </w:tblGrid>
      <w:tr w:rsidR="00E2700B" w14:paraId="293D4808" w14:textId="77777777">
        <w:trPr>
          <w:trHeight w:val="504"/>
        </w:trPr>
        <w:tc>
          <w:tcPr>
            <w:tcW w:w="0" w:type="auto"/>
            <w:vAlign w:val="center"/>
          </w:tcPr>
          <w:p w14:paraId="7D4207A9"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Comparison Groups</w:t>
            </w:r>
          </w:p>
        </w:tc>
        <w:tc>
          <w:tcPr>
            <w:tcW w:w="0" w:type="auto"/>
            <w:vAlign w:val="center"/>
          </w:tcPr>
          <w:p w14:paraId="692CC87E"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Mean Score (Private Bank)</w:t>
            </w:r>
          </w:p>
        </w:tc>
        <w:tc>
          <w:tcPr>
            <w:tcW w:w="0" w:type="auto"/>
            <w:vAlign w:val="center"/>
          </w:tcPr>
          <w:p w14:paraId="76146B67"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Mean Score (Public Bank)</w:t>
            </w:r>
          </w:p>
        </w:tc>
        <w:tc>
          <w:tcPr>
            <w:tcW w:w="0" w:type="auto"/>
            <w:vAlign w:val="center"/>
          </w:tcPr>
          <w:p w14:paraId="08694243"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T-Statistic</w:t>
            </w:r>
          </w:p>
        </w:tc>
        <w:tc>
          <w:tcPr>
            <w:tcW w:w="0" w:type="auto"/>
            <w:vAlign w:val="center"/>
          </w:tcPr>
          <w:p w14:paraId="491FB0EC"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P-Value</w:t>
            </w:r>
          </w:p>
        </w:tc>
        <w:tc>
          <w:tcPr>
            <w:tcW w:w="0" w:type="auto"/>
            <w:vAlign w:val="center"/>
          </w:tcPr>
          <w:p w14:paraId="5FD32A7E"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Significance Level</w:t>
            </w:r>
          </w:p>
        </w:tc>
        <w:tc>
          <w:tcPr>
            <w:tcW w:w="0" w:type="auto"/>
            <w:vAlign w:val="center"/>
          </w:tcPr>
          <w:p w14:paraId="43121F08" w14:textId="77777777" w:rsidR="00E2700B" w:rsidRDefault="00AA1074">
            <w:pPr>
              <w:widowControl/>
              <w:jc w:val="center"/>
              <w:rPr>
                <w:rFonts w:ascii="Times New Roman" w:hAnsi="Times New Roman" w:cs="Times New Roman"/>
                <w:b/>
                <w:bCs/>
                <w:sz w:val="24"/>
                <w:szCs w:val="24"/>
                <w:lang w:eastAsia="en-IN"/>
              </w:rPr>
            </w:pPr>
            <w:r>
              <w:rPr>
                <w:rFonts w:ascii="Times New Roman" w:hAnsi="Times New Roman" w:cs="Times New Roman"/>
                <w:b/>
                <w:bCs/>
                <w:sz w:val="24"/>
                <w:szCs w:val="24"/>
              </w:rPr>
              <w:t>Conclusion</w:t>
            </w:r>
          </w:p>
        </w:tc>
      </w:tr>
      <w:tr w:rsidR="00E2700B" w14:paraId="25E99E5F" w14:textId="77777777">
        <w:trPr>
          <w:trHeight w:val="1125"/>
        </w:trPr>
        <w:tc>
          <w:tcPr>
            <w:tcW w:w="0" w:type="auto"/>
            <w:vAlign w:val="center"/>
          </w:tcPr>
          <w:p w14:paraId="2F011161"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Customer Satisfaction Score</w:t>
            </w:r>
          </w:p>
        </w:tc>
        <w:tc>
          <w:tcPr>
            <w:tcW w:w="0" w:type="auto"/>
            <w:vAlign w:val="center"/>
          </w:tcPr>
          <w:p w14:paraId="57049219"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3.828</w:t>
            </w:r>
          </w:p>
        </w:tc>
        <w:tc>
          <w:tcPr>
            <w:tcW w:w="0" w:type="auto"/>
            <w:vAlign w:val="center"/>
          </w:tcPr>
          <w:p w14:paraId="6565BD72"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3.543</w:t>
            </w:r>
          </w:p>
        </w:tc>
        <w:tc>
          <w:tcPr>
            <w:tcW w:w="0" w:type="auto"/>
            <w:vAlign w:val="center"/>
          </w:tcPr>
          <w:p w14:paraId="0B219BA1"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2.878</w:t>
            </w:r>
          </w:p>
        </w:tc>
        <w:tc>
          <w:tcPr>
            <w:tcW w:w="0" w:type="auto"/>
            <w:vAlign w:val="center"/>
          </w:tcPr>
          <w:p w14:paraId="235C2178"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0.008</w:t>
            </w:r>
          </w:p>
        </w:tc>
        <w:tc>
          <w:tcPr>
            <w:tcW w:w="0" w:type="auto"/>
            <w:vAlign w:val="center"/>
          </w:tcPr>
          <w:p w14:paraId="207CB1FE"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0.05</w:t>
            </w:r>
          </w:p>
        </w:tc>
        <w:tc>
          <w:tcPr>
            <w:tcW w:w="0" w:type="auto"/>
            <w:vAlign w:val="center"/>
          </w:tcPr>
          <w:p w14:paraId="6AC515FE" w14:textId="77777777" w:rsidR="00E2700B" w:rsidRDefault="00AA1074">
            <w:pPr>
              <w:widowControl/>
              <w:jc w:val="left"/>
              <w:rPr>
                <w:rFonts w:ascii="Times New Roman" w:hAnsi="Times New Roman" w:cs="Times New Roman"/>
                <w:sz w:val="24"/>
                <w:szCs w:val="24"/>
                <w:lang w:eastAsia="en-IN"/>
              </w:rPr>
            </w:pPr>
            <w:r>
              <w:rPr>
                <w:rFonts w:ascii="Times New Roman" w:hAnsi="Times New Roman" w:cs="Times New Roman"/>
                <w:sz w:val="24"/>
                <w:szCs w:val="24"/>
              </w:rPr>
              <w:t>Significant difference; Private Banks perform better</w:t>
            </w:r>
          </w:p>
        </w:tc>
      </w:tr>
    </w:tbl>
    <w:p w14:paraId="0E6D67F9" w14:textId="77777777" w:rsidR="00E2700B" w:rsidRDefault="00E2700B">
      <w:pPr>
        <w:jc w:val="both"/>
        <w:rPr>
          <w:rFonts w:ascii="Times New Roman" w:hAnsi="Times New Roman" w:cs="Times New Roman"/>
          <w:b/>
          <w:bCs/>
          <w:sz w:val="24"/>
          <w:szCs w:val="24"/>
        </w:rPr>
      </w:pPr>
    </w:p>
    <w:p w14:paraId="163A7D8C" w14:textId="77777777" w:rsidR="00E2700B" w:rsidRDefault="00AA1074">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CEF1F47" w14:textId="77777777" w:rsidR="00E2700B" w:rsidRDefault="00E2700B">
      <w:pPr>
        <w:jc w:val="both"/>
        <w:rPr>
          <w:rFonts w:ascii="Times New Roman" w:hAnsi="Times New Roman" w:cs="Times New Roman"/>
          <w:sz w:val="24"/>
          <w:szCs w:val="24"/>
        </w:rPr>
      </w:pPr>
    </w:p>
    <w:p w14:paraId="5C8FC234" w14:textId="3EFE2FBE" w:rsidR="00E2700B" w:rsidRDefault="00AA1074">
      <w:pPr>
        <w:jc w:val="both"/>
        <w:rPr>
          <w:rFonts w:ascii="Times New Roman" w:hAnsi="Times New Roman" w:cs="Times New Roman"/>
          <w:sz w:val="24"/>
          <w:szCs w:val="24"/>
        </w:rPr>
      </w:pPr>
      <w:r>
        <w:rPr>
          <w:rFonts w:ascii="Times New Roman" w:hAnsi="Times New Roman" w:cs="Times New Roman"/>
          <w:sz w:val="24"/>
          <w:szCs w:val="24"/>
        </w:rPr>
        <w:t xml:space="preserve">The study concludes that digital banking has significantly improved service accessibility for rural customers; however, satisfaction levels vary notably between public and private sector banks. Private banks demonstrated stronger performance across key digital service dimensions such as responsiveness, reliability, convenience and transaction efficiency, leading to higher overall customer satisfaction. In contrast, public sector banks were rated higher in security, trust and assurance, reflecting customers’ long-standing confidence in government-linked banking systems. These findings suggest that private banks should strengthen trust and security measures, </w:t>
      </w:r>
      <w:r>
        <w:rPr>
          <w:rFonts w:ascii="Times New Roman" w:hAnsi="Times New Roman" w:cs="Times New Roman"/>
          <w:sz w:val="24"/>
          <w:szCs w:val="24"/>
        </w:rPr>
        <w:lastRenderedPageBreak/>
        <w:t>while public banks should improve response time, user interface quality and service consistency. Enhancing digital literacy, network reliability</w:t>
      </w:r>
      <w:r w:rsidR="00DD270D">
        <w:rPr>
          <w:rFonts w:ascii="Times New Roman" w:hAnsi="Times New Roman" w:cs="Times New Roman"/>
          <w:sz w:val="24"/>
          <w:szCs w:val="24"/>
        </w:rPr>
        <w:t>,</w:t>
      </w:r>
      <w:r>
        <w:rPr>
          <w:rFonts w:ascii="Times New Roman" w:hAnsi="Times New Roman" w:cs="Times New Roman"/>
          <w:sz w:val="24"/>
          <w:szCs w:val="24"/>
        </w:rPr>
        <w:t xml:space="preserve"> and proactive customer support can further boost satisfaction. The findings offer valuable insights for policymakers and banks aiming to advance digital financial inclusion in rural India.</w:t>
      </w:r>
    </w:p>
    <w:p w14:paraId="121A35D0" w14:textId="77777777" w:rsidR="00E2700B" w:rsidRDefault="00E2700B">
      <w:pPr>
        <w:jc w:val="both"/>
        <w:rPr>
          <w:rFonts w:ascii="Times New Roman" w:hAnsi="Times New Roman" w:cs="Times New Roman"/>
          <w:sz w:val="24"/>
          <w:szCs w:val="24"/>
        </w:rPr>
      </w:pPr>
    </w:p>
    <w:p w14:paraId="128F15C7" w14:textId="77777777" w:rsidR="00E2700B" w:rsidRDefault="00E2700B">
      <w:pPr>
        <w:jc w:val="both"/>
        <w:rPr>
          <w:rFonts w:ascii="Times New Roman" w:hAnsi="Times New Roman" w:cs="Times New Roman"/>
          <w:sz w:val="24"/>
          <w:szCs w:val="24"/>
        </w:rPr>
      </w:pPr>
    </w:p>
    <w:p w14:paraId="16432306" w14:textId="77777777" w:rsidR="00E2700B" w:rsidRPr="00671549" w:rsidRDefault="00AA1074">
      <w:pPr>
        <w:rPr>
          <w:rFonts w:ascii="Calibri" w:eastAsia="Calibri" w:hAnsi="Calibri" w:cs="Times New Roman"/>
          <w:b/>
          <w:kern w:val="2"/>
          <w:highlight w:val="yellow"/>
        </w:rPr>
      </w:pPr>
      <w:bookmarkStart w:id="2" w:name="_Hlk211509776"/>
      <w:r w:rsidRPr="00671549">
        <w:rPr>
          <w:rFonts w:ascii="Calibri" w:eastAsia="Calibri" w:hAnsi="Calibri" w:cs="Times New Roman"/>
          <w:b/>
          <w:kern w:val="2"/>
          <w:highlight w:val="yellow"/>
        </w:rPr>
        <w:t>Disclaimer (Artificial intelligence)</w:t>
      </w:r>
    </w:p>
    <w:p w14:paraId="2067C005" w14:textId="09EB1DE5" w:rsidR="00E2700B" w:rsidRPr="000609BC" w:rsidRDefault="00AA1074">
      <w:pPr>
        <w:rPr>
          <w:rFonts w:ascii="Calibri" w:eastAsia="Calibri" w:hAnsi="Calibri" w:cs="Times New Roman"/>
          <w:bCs/>
          <w:kern w:val="2"/>
          <w:highlight w:val="yellow"/>
        </w:rPr>
      </w:pPr>
      <w:r w:rsidRPr="000609BC">
        <w:rPr>
          <w:rFonts w:ascii="Calibri" w:eastAsia="Calibri" w:hAnsi="Calibri" w:cs="Times New Roman"/>
          <w:bCs/>
          <w:kern w:val="2"/>
          <w:highlight w:val="yellow"/>
        </w:rPr>
        <w:t>Author(s) hereby declare that NO generative AI technologies such as Large Language Models (ChatGPT, COPILOT, etc.) and text-to-image generators have been used during the writing or editing of this manuscrip</w:t>
      </w:r>
      <w:r w:rsidR="005600F3" w:rsidRPr="000609BC">
        <w:rPr>
          <w:rFonts w:ascii="Calibri" w:eastAsia="Calibri" w:hAnsi="Calibri" w:cs="Times New Roman"/>
          <w:bCs/>
          <w:kern w:val="2"/>
          <w:highlight w:val="yellow"/>
        </w:rPr>
        <w:t>t</w:t>
      </w:r>
      <w:r w:rsidR="007935AE" w:rsidRPr="000609BC">
        <w:rPr>
          <w:rFonts w:ascii="Calibri" w:eastAsia="Calibri" w:hAnsi="Calibri" w:cs="Times New Roman"/>
          <w:bCs/>
          <w:kern w:val="2"/>
          <w:highlight w:val="yellow"/>
        </w:rPr>
        <w:t>.</w:t>
      </w:r>
    </w:p>
    <w:bookmarkEnd w:id="2"/>
    <w:p w14:paraId="063C0AD8" w14:textId="77777777" w:rsidR="00E2700B" w:rsidRDefault="00E2700B">
      <w:pPr>
        <w:jc w:val="both"/>
        <w:rPr>
          <w:rFonts w:ascii="Times New Roman" w:hAnsi="Times New Roman" w:cs="Times New Roman"/>
          <w:sz w:val="24"/>
          <w:szCs w:val="24"/>
        </w:rPr>
      </w:pPr>
    </w:p>
    <w:p w14:paraId="4878A21D" w14:textId="77777777" w:rsidR="00E2700B" w:rsidRDefault="00AA1074">
      <w:pPr>
        <w:spacing w:before="120" w:after="120" w:line="276" w:lineRule="auto"/>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References </w:t>
      </w:r>
    </w:p>
    <w:p w14:paraId="56EFFB5D" w14:textId="77777777" w:rsidR="00E2700B" w:rsidRPr="007301F7" w:rsidRDefault="00AA1074">
      <w:pPr>
        <w:jc w:val="both"/>
        <w:rPr>
          <w:rFonts w:ascii="Times New Roman" w:hAnsi="Times New Roman" w:cs="Times New Roman"/>
          <w:sz w:val="24"/>
          <w:szCs w:val="24"/>
          <w:highlight w:val="yellow"/>
        </w:rPr>
      </w:pPr>
      <w:r w:rsidRPr="007301F7">
        <w:rPr>
          <w:rFonts w:ascii="Times New Roman" w:hAnsi="Times New Roman" w:cs="Times New Roman"/>
          <w:sz w:val="24"/>
          <w:szCs w:val="24"/>
          <w:highlight w:val="yellow"/>
        </w:rPr>
        <w:t>Deloitte. (2024). Digital banking maturity report 2024. Deloitte.</w:t>
      </w:r>
    </w:p>
    <w:p w14:paraId="4F8B0DE7" w14:textId="77777777" w:rsidR="00E2700B" w:rsidRPr="007301F7" w:rsidRDefault="00E2700B">
      <w:pPr>
        <w:jc w:val="both"/>
        <w:rPr>
          <w:rFonts w:ascii="Times New Roman" w:hAnsi="Times New Roman" w:cs="Times New Roman"/>
          <w:sz w:val="24"/>
          <w:szCs w:val="24"/>
          <w:highlight w:val="yellow"/>
        </w:rPr>
      </w:pPr>
    </w:p>
    <w:p w14:paraId="58FD5B72" w14:textId="77777777" w:rsidR="00E2700B" w:rsidRPr="007301F7" w:rsidRDefault="00E2700B">
      <w:pPr>
        <w:jc w:val="both"/>
        <w:rPr>
          <w:rFonts w:ascii="Times New Roman" w:hAnsi="Times New Roman" w:cs="Times New Roman"/>
          <w:sz w:val="24"/>
          <w:szCs w:val="24"/>
          <w:highlight w:val="yellow"/>
        </w:rPr>
      </w:pPr>
    </w:p>
    <w:p w14:paraId="0AAA1050" w14:textId="77777777" w:rsidR="00E2700B" w:rsidRPr="007301F7" w:rsidRDefault="00AA1074">
      <w:pPr>
        <w:jc w:val="both"/>
        <w:rPr>
          <w:rFonts w:ascii="Times New Roman" w:hAnsi="Times New Roman" w:cs="Times New Roman"/>
          <w:sz w:val="24"/>
          <w:szCs w:val="24"/>
          <w:highlight w:val="yellow"/>
        </w:rPr>
      </w:pPr>
      <w:r w:rsidRPr="007301F7">
        <w:rPr>
          <w:rFonts w:ascii="Times New Roman" w:hAnsi="Times New Roman" w:cs="Times New Roman"/>
          <w:sz w:val="24"/>
          <w:szCs w:val="24"/>
          <w:highlight w:val="yellow"/>
        </w:rPr>
        <w:t>Hammoud, J., Bizri, R. M., &amp; El Baba, I. (2018). The impact of e</w:t>
      </w:r>
      <w:r w:rsidRPr="007301F7">
        <w:rPr>
          <w:rFonts w:ascii="Times New Roman" w:hAnsi="Times New Roman" w:cs="Times New Roman"/>
          <w:sz w:val="24"/>
          <w:szCs w:val="24"/>
          <w:highlight w:val="yellow"/>
        </w:rPr>
        <w:noBreakHyphen/>
        <w:t>banking service quality on customer satisfaction: Evidence from the Lebanese banking sector. SAGE Open, 8(3), 2158244018790633.</w:t>
      </w:r>
    </w:p>
    <w:p w14:paraId="3940961E" w14:textId="77777777" w:rsidR="00E2700B" w:rsidRPr="007301F7" w:rsidRDefault="00E2700B">
      <w:pPr>
        <w:jc w:val="both"/>
        <w:rPr>
          <w:rFonts w:ascii="Times New Roman" w:hAnsi="Times New Roman" w:cs="Times New Roman"/>
          <w:sz w:val="24"/>
          <w:szCs w:val="24"/>
          <w:highlight w:val="yellow"/>
        </w:rPr>
      </w:pPr>
    </w:p>
    <w:p w14:paraId="7DCBDA8E" w14:textId="77777777" w:rsidR="00E2700B" w:rsidRDefault="00AA1074">
      <w:pPr>
        <w:jc w:val="both"/>
        <w:rPr>
          <w:rFonts w:ascii="Times New Roman" w:hAnsi="Times New Roman" w:cs="Times New Roman"/>
          <w:sz w:val="24"/>
          <w:szCs w:val="24"/>
        </w:rPr>
      </w:pPr>
      <w:r w:rsidRPr="007301F7">
        <w:rPr>
          <w:rFonts w:ascii="Times New Roman" w:hAnsi="Times New Roman" w:cs="Times New Roman"/>
          <w:sz w:val="24"/>
          <w:szCs w:val="24"/>
          <w:highlight w:val="yellow"/>
        </w:rPr>
        <w:t xml:space="preserve">Kaur, P., &amp; Arora, S. (2020). Service Quality Gap in Public and Private Sector Banks: A Comparative Study. International Journal of Banking, Risk and Insurance, 8(1), 23–34. </w:t>
      </w:r>
      <w:hyperlink r:id="rId8" w:history="1">
        <w:r w:rsidR="00E2700B" w:rsidRPr="007301F7">
          <w:rPr>
            <w:rStyle w:val="Hyperlink"/>
            <w:rFonts w:ascii="Times New Roman" w:hAnsi="Times New Roman" w:cs="Times New Roman"/>
            <w:sz w:val="24"/>
            <w:szCs w:val="24"/>
            <w:highlight w:val="yellow"/>
          </w:rPr>
          <w:t>https://doi.org/10.5958/2349-2503.2020.00003.X</w:t>
        </w:r>
      </w:hyperlink>
      <w:r w:rsidRPr="007301F7">
        <w:rPr>
          <w:rFonts w:ascii="Times New Roman" w:hAnsi="Times New Roman" w:cs="Times New Roman"/>
          <w:sz w:val="24"/>
          <w:szCs w:val="24"/>
          <w:highlight w:val="yellow"/>
        </w:rPr>
        <w:t xml:space="preserve"> .</w:t>
      </w:r>
    </w:p>
    <w:p w14:paraId="108C7BBD" w14:textId="77777777" w:rsidR="00E2700B" w:rsidRDefault="00E2700B">
      <w:pPr>
        <w:jc w:val="both"/>
        <w:rPr>
          <w:rFonts w:ascii="Times New Roman" w:hAnsi="Times New Roman" w:cs="Times New Roman"/>
          <w:sz w:val="24"/>
          <w:szCs w:val="24"/>
        </w:rPr>
      </w:pPr>
    </w:p>
    <w:p w14:paraId="0CE9EF82" w14:textId="77777777" w:rsidR="00E2700B" w:rsidRDefault="00E2700B">
      <w:pPr>
        <w:jc w:val="both"/>
        <w:rPr>
          <w:rFonts w:ascii="Times New Roman" w:hAnsi="Times New Roman" w:cs="Times New Roman"/>
          <w:sz w:val="24"/>
          <w:szCs w:val="24"/>
        </w:rPr>
      </w:pPr>
    </w:p>
    <w:p w14:paraId="0595FBB6" w14:textId="77777777" w:rsidR="00E2700B" w:rsidRDefault="00AA1074">
      <w:pPr>
        <w:jc w:val="both"/>
        <w:rPr>
          <w:rFonts w:ascii="Times New Roman" w:hAnsi="Times New Roman" w:cs="Times New Roman"/>
          <w:sz w:val="24"/>
          <w:szCs w:val="24"/>
        </w:rPr>
      </w:pPr>
      <w:r>
        <w:rPr>
          <w:rFonts w:ascii="Times New Roman" w:hAnsi="Times New Roman" w:cs="Times New Roman"/>
          <w:sz w:val="24"/>
          <w:szCs w:val="24"/>
        </w:rPr>
        <w:t>Mehta, V., &amp; Sharma, R. (2021). “Customer Trust and Perceived Security in E-Banking: A Study of Public and Private Sector Banks in India.” Journal of Internet Banking and Commerce, 26(1), 1–15.</w:t>
      </w:r>
    </w:p>
    <w:p w14:paraId="65E63268" w14:textId="77777777" w:rsidR="00E2700B" w:rsidRDefault="00E2700B">
      <w:pPr>
        <w:jc w:val="both"/>
        <w:rPr>
          <w:rFonts w:ascii="Times New Roman" w:hAnsi="Times New Roman" w:cs="Times New Roman"/>
          <w:sz w:val="24"/>
          <w:szCs w:val="24"/>
        </w:rPr>
      </w:pPr>
    </w:p>
    <w:p w14:paraId="4B28AFF3" w14:textId="77777777" w:rsidR="00E2700B" w:rsidRDefault="00AA1074">
      <w:pPr>
        <w:jc w:val="both"/>
        <w:rPr>
          <w:rFonts w:ascii="Times New Roman" w:hAnsi="Times New Roman" w:cs="Times New Roman"/>
          <w:sz w:val="24"/>
          <w:szCs w:val="24"/>
        </w:rPr>
      </w:pPr>
      <w:r>
        <w:rPr>
          <w:rFonts w:ascii="Times New Roman" w:hAnsi="Times New Roman" w:cs="Times New Roman"/>
          <w:sz w:val="24"/>
          <w:szCs w:val="24"/>
        </w:rPr>
        <w:t xml:space="preserve">Reserve Bank of India. (2023). Report on Trend and Progress of Banking in India 2022–23. RBI Publications. </w:t>
      </w:r>
      <w:hyperlink r:id="rId9" w:history="1">
        <w:r w:rsidR="00E2700B">
          <w:rPr>
            <w:rStyle w:val="Hyperlink"/>
            <w:rFonts w:ascii="Times New Roman" w:hAnsi="Times New Roman" w:cs="Times New Roman"/>
            <w:sz w:val="24"/>
            <w:szCs w:val="24"/>
          </w:rPr>
          <w:t>https://rbidocs.rbi.org.in/rdocs/Publications/PDFs/0RTP27122023D9394304B3D149428EB730022B3BB232.PDF</w:t>
        </w:r>
      </w:hyperlink>
      <w:r>
        <w:rPr>
          <w:rFonts w:ascii="Times New Roman" w:hAnsi="Times New Roman" w:cs="Times New Roman"/>
          <w:sz w:val="24"/>
          <w:szCs w:val="24"/>
        </w:rPr>
        <w:t xml:space="preserve"> </w:t>
      </w:r>
    </w:p>
    <w:p w14:paraId="72F2D3E4" w14:textId="77777777" w:rsidR="00E2700B" w:rsidRDefault="00E2700B">
      <w:pPr>
        <w:jc w:val="both"/>
        <w:rPr>
          <w:rFonts w:ascii="Times New Roman" w:hAnsi="Times New Roman" w:cs="Times New Roman"/>
          <w:sz w:val="24"/>
          <w:szCs w:val="24"/>
        </w:rPr>
      </w:pPr>
    </w:p>
    <w:p w14:paraId="45FA1568" w14:textId="77777777" w:rsidR="00700741" w:rsidRDefault="00700741" w:rsidP="00700741">
      <w:pPr>
        <w:jc w:val="both"/>
        <w:rPr>
          <w:rFonts w:ascii="Arial" w:eastAsia="Times New Roman" w:hAnsi="Arial" w:cs="Arial"/>
          <w:sz w:val="18"/>
          <w:szCs w:val="18"/>
        </w:rPr>
      </w:pPr>
      <w:r>
        <w:rPr>
          <w:rFonts w:ascii="Arial" w:eastAsia="Times New Roman" w:hAnsi="Arial" w:cs="Arial"/>
          <w:sz w:val="18"/>
          <w:szCs w:val="18"/>
        </w:rPr>
        <w:t xml:space="preserve">Shankar, A., &amp; </w:t>
      </w:r>
      <w:proofErr w:type="spellStart"/>
      <w:r>
        <w:rPr>
          <w:rFonts w:ascii="Arial" w:eastAsia="Times New Roman" w:hAnsi="Arial" w:cs="Arial"/>
          <w:sz w:val="18"/>
          <w:szCs w:val="18"/>
        </w:rPr>
        <w:t>Jebarajakirthy</w:t>
      </w:r>
      <w:proofErr w:type="spellEnd"/>
      <w:r>
        <w:rPr>
          <w:rFonts w:ascii="Arial" w:eastAsia="Times New Roman" w:hAnsi="Arial" w:cs="Arial"/>
          <w:sz w:val="18"/>
          <w:szCs w:val="18"/>
        </w:rPr>
        <w:t>, C. (2019). The influence of e-banking service quality on customer loyalty: A moderated mediation approach. International Journal of Bank Marketing. https://doi.org/10.1108/IJBM-03-2018-0063</w:t>
      </w:r>
    </w:p>
    <w:p w14:paraId="6EDED034" w14:textId="77777777" w:rsidR="00E2700B" w:rsidRDefault="00E2700B">
      <w:pPr>
        <w:jc w:val="both"/>
        <w:rPr>
          <w:rFonts w:ascii="Times New Roman" w:hAnsi="Times New Roman" w:cs="Times New Roman"/>
          <w:sz w:val="24"/>
          <w:szCs w:val="24"/>
        </w:rPr>
      </w:pPr>
    </w:p>
    <w:p w14:paraId="41253D5D" w14:textId="77777777" w:rsidR="00E2700B" w:rsidRDefault="00E2700B">
      <w:pPr>
        <w:jc w:val="both"/>
        <w:rPr>
          <w:rFonts w:ascii="Times New Roman" w:hAnsi="Times New Roman" w:cs="Times New Roman"/>
          <w:sz w:val="24"/>
          <w:szCs w:val="24"/>
        </w:rPr>
      </w:pPr>
    </w:p>
    <w:p w14:paraId="4CAFF6D2" w14:textId="7581F1A2" w:rsidR="00E2700B" w:rsidRDefault="00700741">
      <w:pPr>
        <w:jc w:val="both"/>
      </w:pPr>
      <w:r>
        <w:rPr>
          <w:rFonts w:ascii="Arial" w:hAnsi="Arial" w:cs="Arial"/>
          <w:color w:val="222222"/>
          <w:shd w:val="clear" w:color="auto" w:fill="FFFFFF"/>
        </w:rPr>
        <w:t xml:space="preserve">Kaur, B., Kiran, S., </w:t>
      </w:r>
      <w:proofErr w:type="spellStart"/>
      <w:r>
        <w:rPr>
          <w:rFonts w:ascii="Arial" w:hAnsi="Arial" w:cs="Arial"/>
          <w:color w:val="222222"/>
          <w:shd w:val="clear" w:color="auto" w:fill="FFFFFF"/>
        </w:rPr>
        <w:t>Grima</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Rupeika-Apoga</w:t>
      </w:r>
      <w:proofErr w:type="spellEnd"/>
      <w:r>
        <w:rPr>
          <w:rFonts w:ascii="Arial" w:hAnsi="Arial" w:cs="Arial"/>
          <w:color w:val="222222"/>
          <w:shd w:val="clear" w:color="auto" w:fill="FFFFFF"/>
        </w:rPr>
        <w:t>, R. (2021). Digital banking in Northern India: The risks on customer satisfaction. </w:t>
      </w:r>
      <w:r>
        <w:rPr>
          <w:rFonts w:ascii="Arial" w:hAnsi="Arial" w:cs="Arial"/>
          <w:i/>
          <w:iCs/>
          <w:color w:val="222222"/>
          <w:shd w:val="clear" w:color="auto" w:fill="FFFFFF"/>
        </w:rPr>
        <w:t>Risks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(11), 209. </w:t>
      </w:r>
      <w:hyperlink r:id="rId10" w:history="1">
        <w:r>
          <w:rPr>
            <w:rStyle w:val="Hyperlink"/>
            <w:rFonts w:ascii="Arial" w:hAnsi="Arial" w:cs="Arial"/>
            <w:b/>
            <w:bCs/>
            <w:color w:val="4F5671"/>
            <w:shd w:val="clear" w:color="auto" w:fill="FFFFFF"/>
          </w:rPr>
          <w:t>https://doi.org/10.3390/risks9110209</w:t>
        </w:r>
      </w:hyperlink>
    </w:p>
    <w:p w14:paraId="151FD4CE" w14:textId="0133AD8B" w:rsidR="00700741" w:rsidRDefault="00700741">
      <w:pPr>
        <w:jc w:val="both"/>
        <w:rPr>
          <w:rFonts w:ascii="Times New Roman" w:hAnsi="Times New Roman" w:cs="Times New Roman"/>
          <w:sz w:val="24"/>
          <w:szCs w:val="24"/>
        </w:rPr>
      </w:pPr>
    </w:p>
    <w:p w14:paraId="369564A5" w14:textId="4DBF213E" w:rsidR="00700741" w:rsidRDefault="00700741">
      <w:pPr>
        <w:jc w:val="both"/>
      </w:pPr>
      <w:proofErr w:type="spellStart"/>
      <w:r>
        <w:rPr>
          <w:rFonts w:ascii="Arial" w:hAnsi="Arial" w:cs="Arial"/>
          <w:color w:val="222222"/>
          <w:shd w:val="clear" w:color="auto" w:fill="FFFFFF"/>
        </w:rPr>
        <w:t>Bankuoru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Egala</w:t>
      </w:r>
      <w:proofErr w:type="spellEnd"/>
      <w:r>
        <w:rPr>
          <w:rFonts w:ascii="Arial" w:hAnsi="Arial" w:cs="Arial"/>
          <w:color w:val="222222"/>
          <w:shd w:val="clear" w:color="auto" w:fill="FFFFFF"/>
        </w:rPr>
        <w:t>, S., Boateng, D., &amp; Aboagye Mensah, S. (2021). To leave or retain? An interplay between quality digital banking services and customer satisfaction. </w:t>
      </w:r>
      <w:r>
        <w:rPr>
          <w:rFonts w:ascii="Arial" w:hAnsi="Arial" w:cs="Arial"/>
          <w:i/>
          <w:iCs/>
          <w:color w:val="222222"/>
          <w:shd w:val="clear" w:color="auto" w:fill="FFFFFF"/>
        </w:rPr>
        <w:t>International journal of bank marketing</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 xml:space="preserve">(7), 1420-1445. </w:t>
      </w:r>
      <w:hyperlink r:id="rId11" w:tgtFrame="_blank" w:history="1">
        <w:r>
          <w:rPr>
            <w:rStyle w:val="Hyperlink"/>
            <w:rFonts w:ascii="Arial" w:hAnsi="Arial" w:cs="Arial"/>
            <w:color w:val="1C696A"/>
            <w:bdr w:val="none" w:sz="0" w:space="0" w:color="auto" w:frame="1"/>
            <w:shd w:val="clear" w:color="auto" w:fill="F7F7F7"/>
          </w:rPr>
          <w:t>https://doi.org/10.1108/IJBM-02-2021-0072</w:t>
        </w:r>
      </w:hyperlink>
    </w:p>
    <w:p w14:paraId="386B2CFA" w14:textId="02A94A6A" w:rsidR="00700741" w:rsidRDefault="00700741">
      <w:pPr>
        <w:jc w:val="both"/>
        <w:rPr>
          <w:rFonts w:ascii="Times New Roman" w:hAnsi="Times New Roman" w:cs="Times New Roman"/>
          <w:sz w:val="24"/>
          <w:szCs w:val="24"/>
        </w:rPr>
      </w:pPr>
    </w:p>
    <w:p w14:paraId="339884F2" w14:textId="2E23DAB5" w:rsidR="00700741" w:rsidRDefault="00700741">
      <w:pPr>
        <w:jc w:val="both"/>
        <w:rPr>
          <w:rFonts w:ascii="Arial" w:hAnsi="Arial" w:cs="Arial"/>
          <w:color w:val="222222"/>
          <w:shd w:val="clear" w:color="auto" w:fill="FFFFFF"/>
        </w:rPr>
      </w:pPr>
      <w:proofErr w:type="spellStart"/>
      <w:r>
        <w:rPr>
          <w:rFonts w:ascii="Arial" w:hAnsi="Arial" w:cs="Arial"/>
          <w:color w:val="222222"/>
          <w:shd w:val="clear" w:color="auto" w:fill="FFFFFF"/>
        </w:rPr>
        <w:t>Jumbea</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Mweemba</w:t>
      </w:r>
      <w:proofErr w:type="spellEnd"/>
      <w:r>
        <w:rPr>
          <w:rFonts w:ascii="Arial" w:hAnsi="Arial" w:cs="Arial"/>
          <w:color w:val="222222"/>
          <w:shd w:val="clear" w:color="auto" w:fill="FFFFFF"/>
        </w:rPr>
        <w:t xml:space="preserve">, B., &amp; </w:t>
      </w:r>
      <w:proofErr w:type="spellStart"/>
      <w:r>
        <w:rPr>
          <w:rFonts w:ascii="Arial" w:hAnsi="Arial" w:cs="Arial"/>
          <w:color w:val="222222"/>
          <w:shd w:val="clear" w:color="auto" w:fill="FFFFFF"/>
        </w:rPr>
        <w:t>Mukosa</w:t>
      </w:r>
      <w:proofErr w:type="spellEnd"/>
      <w:r>
        <w:rPr>
          <w:rFonts w:ascii="Arial" w:hAnsi="Arial" w:cs="Arial"/>
          <w:color w:val="222222"/>
          <w:shd w:val="clear" w:color="auto" w:fill="FFFFFF"/>
        </w:rPr>
        <w:t xml:space="preserve">, F. (2025). Evaluating </w:t>
      </w:r>
      <w:proofErr w:type="gramStart"/>
      <w:r>
        <w:rPr>
          <w:rFonts w:ascii="Arial" w:hAnsi="Arial" w:cs="Arial"/>
          <w:color w:val="222222"/>
          <w:shd w:val="clear" w:color="auto" w:fill="FFFFFF"/>
        </w:rPr>
        <w:t>The</w:t>
      </w:r>
      <w:proofErr w:type="gramEnd"/>
      <w:r>
        <w:rPr>
          <w:rFonts w:ascii="Arial" w:hAnsi="Arial" w:cs="Arial"/>
          <w:color w:val="222222"/>
          <w:shd w:val="clear" w:color="auto" w:fill="FFFFFF"/>
        </w:rPr>
        <w:t xml:space="preserve"> Impact of Digital Banking on Customer Satisfaction: A Case of Access Bank Zambia. </w:t>
      </w:r>
      <w:r>
        <w:rPr>
          <w:rFonts w:ascii="Arial" w:hAnsi="Arial" w:cs="Arial"/>
          <w:i/>
          <w:iCs/>
          <w:color w:val="222222"/>
          <w:shd w:val="clear" w:color="auto" w:fill="FFFFFF"/>
        </w:rPr>
        <w:t>Journal of Business and Economics in 4IR</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1-5. </w:t>
      </w:r>
      <w:hyperlink r:id="rId12" w:history="1">
        <w:r w:rsidRPr="004E435B">
          <w:rPr>
            <w:rStyle w:val="Hyperlink"/>
            <w:rFonts w:ascii="Arial" w:hAnsi="Arial" w:cs="Arial"/>
            <w:shd w:val="clear" w:color="auto" w:fill="FFFFFF"/>
          </w:rPr>
          <w:t>https://jbe4ir.org.zm/index.php/jbe-4ir/article/view/52</w:t>
        </w:r>
      </w:hyperlink>
      <w:r>
        <w:rPr>
          <w:rFonts w:ascii="Arial" w:hAnsi="Arial" w:cs="Arial"/>
          <w:color w:val="222222"/>
          <w:shd w:val="clear" w:color="auto" w:fill="FFFFFF"/>
        </w:rPr>
        <w:t xml:space="preserve"> </w:t>
      </w:r>
    </w:p>
    <w:p w14:paraId="308A2021" w14:textId="3DFF6BAE" w:rsidR="00700741" w:rsidRDefault="00700741">
      <w:pPr>
        <w:jc w:val="both"/>
        <w:rPr>
          <w:rFonts w:ascii="Times New Roman" w:hAnsi="Times New Roman" w:cs="Times New Roman"/>
          <w:sz w:val="24"/>
          <w:szCs w:val="24"/>
        </w:rPr>
      </w:pPr>
    </w:p>
    <w:p w14:paraId="0AD2B5F3" w14:textId="0397A589" w:rsidR="00700741" w:rsidRDefault="00700741">
      <w:pPr>
        <w:jc w:val="both"/>
        <w:rPr>
          <w:rFonts w:ascii="Arial" w:hAnsi="Arial" w:cs="Arial"/>
          <w:color w:val="222222"/>
          <w:shd w:val="clear" w:color="auto" w:fill="FFFFFF"/>
        </w:rPr>
      </w:pPr>
      <w:proofErr w:type="spellStart"/>
      <w:r>
        <w:rPr>
          <w:rFonts w:ascii="Arial" w:hAnsi="Arial" w:cs="Arial"/>
          <w:color w:val="222222"/>
          <w:shd w:val="clear" w:color="auto" w:fill="FFFFFF"/>
        </w:rPr>
        <w:t>Etim</w:t>
      </w:r>
      <w:proofErr w:type="spellEnd"/>
      <w:r>
        <w:rPr>
          <w:rFonts w:ascii="Arial" w:hAnsi="Arial" w:cs="Arial"/>
          <w:color w:val="222222"/>
          <w:shd w:val="clear" w:color="auto" w:fill="FFFFFF"/>
        </w:rPr>
        <w:t xml:space="preserve">, G. S., Ada, J. A., </w:t>
      </w:r>
      <w:proofErr w:type="spellStart"/>
      <w:r>
        <w:rPr>
          <w:rFonts w:ascii="Arial" w:hAnsi="Arial" w:cs="Arial"/>
          <w:color w:val="222222"/>
          <w:shd w:val="clear" w:color="auto" w:fill="FFFFFF"/>
        </w:rPr>
        <w:t>Eyo</w:t>
      </w:r>
      <w:proofErr w:type="spellEnd"/>
      <w:r>
        <w:rPr>
          <w:rFonts w:ascii="Arial" w:hAnsi="Arial" w:cs="Arial"/>
          <w:color w:val="222222"/>
          <w:shd w:val="clear" w:color="auto" w:fill="FFFFFF"/>
        </w:rPr>
        <w:t xml:space="preserve">, I. E., </w:t>
      </w:r>
      <w:proofErr w:type="spellStart"/>
      <w:r>
        <w:rPr>
          <w:rFonts w:ascii="Arial" w:hAnsi="Arial" w:cs="Arial"/>
          <w:color w:val="222222"/>
          <w:shd w:val="clear" w:color="auto" w:fill="FFFFFF"/>
        </w:rPr>
        <w:t>Ndem</w:t>
      </w:r>
      <w:proofErr w:type="spellEnd"/>
      <w:r>
        <w:rPr>
          <w:rFonts w:ascii="Arial" w:hAnsi="Arial" w:cs="Arial"/>
          <w:color w:val="222222"/>
          <w:shd w:val="clear" w:color="auto" w:fill="FFFFFF"/>
        </w:rPr>
        <w:t>, S. E., &amp; James, E. E. (2023). Electronic banking and customers’ access to banking services in rural settlements. </w:t>
      </w:r>
      <w:proofErr w:type="spellStart"/>
      <w:r>
        <w:rPr>
          <w:rFonts w:ascii="Arial" w:hAnsi="Arial" w:cs="Arial"/>
          <w:i/>
          <w:iCs/>
          <w:color w:val="222222"/>
          <w:shd w:val="clear" w:color="auto" w:fill="FFFFFF"/>
        </w:rPr>
        <w:t>Resmilitaris</w:t>
      </w:r>
      <w:proofErr w:type="spellEnd"/>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(3), 1161-1177. </w:t>
      </w:r>
      <w:hyperlink r:id="rId13" w:history="1">
        <w:r w:rsidRPr="004E435B">
          <w:rPr>
            <w:rStyle w:val="Hyperlink"/>
            <w:rFonts w:ascii="Arial" w:hAnsi="Arial" w:cs="Arial"/>
            <w:shd w:val="clear" w:color="auto" w:fill="FFFFFF"/>
          </w:rPr>
          <w:t>https://resmilitaris.net/issue-content/electronic-banking-and-customers-access-to-banking-services-in-rural-settlements-2197</w:t>
        </w:r>
      </w:hyperlink>
      <w:r>
        <w:rPr>
          <w:rFonts w:ascii="Arial" w:hAnsi="Arial" w:cs="Arial"/>
          <w:color w:val="222222"/>
          <w:shd w:val="clear" w:color="auto" w:fill="FFFFFF"/>
        </w:rPr>
        <w:t xml:space="preserve"> </w:t>
      </w:r>
    </w:p>
    <w:p w14:paraId="6BB626B3" w14:textId="45F78821" w:rsidR="00700741" w:rsidRDefault="00700741">
      <w:pPr>
        <w:jc w:val="both"/>
        <w:rPr>
          <w:rFonts w:ascii="Times New Roman" w:hAnsi="Times New Roman" w:cs="Times New Roman"/>
          <w:sz w:val="24"/>
          <w:szCs w:val="24"/>
        </w:rPr>
      </w:pPr>
    </w:p>
    <w:p w14:paraId="442E316E" w14:textId="4414BD0E" w:rsidR="00700741" w:rsidRDefault="00700741">
      <w:pPr>
        <w:jc w:val="both"/>
        <w:rPr>
          <w:rFonts w:ascii="Arial" w:hAnsi="Arial" w:cs="Arial"/>
          <w:color w:val="222222"/>
          <w:shd w:val="clear" w:color="auto" w:fill="FFFFFF"/>
        </w:rPr>
      </w:pPr>
      <w:r>
        <w:rPr>
          <w:rFonts w:ascii="Arial" w:hAnsi="Arial" w:cs="Arial"/>
          <w:color w:val="222222"/>
          <w:shd w:val="clear" w:color="auto" w:fill="FFFFFF"/>
        </w:rPr>
        <w:t>Duc, P. M. (2022). Customer satisfaction in digital banking sector in Vietnam: a meta-case approach. </w:t>
      </w:r>
      <w:r>
        <w:rPr>
          <w:rFonts w:ascii="Arial" w:hAnsi="Arial" w:cs="Arial"/>
          <w:i/>
          <w:iCs/>
          <w:color w:val="222222"/>
          <w:shd w:val="clear" w:color="auto" w:fill="FFFFFF"/>
        </w:rPr>
        <w:t>Telos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xml:space="preserve">(3), 819-836. </w:t>
      </w:r>
      <w:hyperlink r:id="rId14" w:history="1">
        <w:r w:rsidRPr="004E435B">
          <w:rPr>
            <w:rStyle w:val="Hyperlink"/>
            <w:rFonts w:ascii="Arial" w:hAnsi="Arial" w:cs="Arial"/>
            <w:shd w:val="clear" w:color="auto" w:fill="FFFFFF"/>
          </w:rPr>
          <w:t>https://doi.org/10.55306/GRJSSM.2024.2206</w:t>
        </w:r>
      </w:hyperlink>
      <w:r>
        <w:rPr>
          <w:rFonts w:ascii="Arial" w:hAnsi="Arial" w:cs="Arial"/>
          <w:color w:val="222222"/>
          <w:shd w:val="clear" w:color="auto" w:fill="FFFFFF"/>
        </w:rPr>
        <w:t xml:space="preserve"> </w:t>
      </w:r>
    </w:p>
    <w:p w14:paraId="6AA59089" w14:textId="6CA6B86D" w:rsidR="005A0CCE" w:rsidRDefault="005A0CCE">
      <w:pPr>
        <w:jc w:val="both"/>
        <w:rPr>
          <w:rFonts w:ascii="Times New Roman" w:hAnsi="Times New Roman" w:cs="Times New Roman"/>
          <w:sz w:val="24"/>
          <w:szCs w:val="24"/>
        </w:rPr>
      </w:pPr>
    </w:p>
    <w:p w14:paraId="52FE1393" w14:textId="0B58E21E" w:rsidR="005A0CCE" w:rsidRDefault="005A0CCE">
      <w:pPr>
        <w:jc w:val="both"/>
        <w:rPr>
          <w:rFonts w:ascii="Times New Roman" w:hAnsi="Times New Roman" w:cs="Times New Roman"/>
          <w:sz w:val="24"/>
          <w:szCs w:val="24"/>
        </w:rPr>
      </w:pPr>
      <w:proofErr w:type="spellStart"/>
      <w:r w:rsidRPr="005A0CCE">
        <w:rPr>
          <w:rFonts w:ascii="Times New Roman" w:hAnsi="Times New Roman" w:cs="Times New Roman"/>
          <w:sz w:val="24"/>
          <w:szCs w:val="24"/>
        </w:rPr>
        <w:t>Takoutio</w:t>
      </w:r>
      <w:proofErr w:type="spellEnd"/>
      <w:r w:rsidRPr="005A0CCE">
        <w:rPr>
          <w:rFonts w:ascii="Times New Roman" w:hAnsi="Times New Roman" w:cs="Times New Roman"/>
          <w:sz w:val="24"/>
          <w:szCs w:val="24"/>
        </w:rPr>
        <w:t xml:space="preserve"> </w:t>
      </w:r>
      <w:proofErr w:type="spellStart"/>
      <w:r w:rsidRPr="005A0CCE">
        <w:rPr>
          <w:rFonts w:ascii="Times New Roman" w:hAnsi="Times New Roman" w:cs="Times New Roman"/>
          <w:sz w:val="24"/>
          <w:szCs w:val="24"/>
        </w:rPr>
        <w:t>Feudjio</w:t>
      </w:r>
      <w:proofErr w:type="spellEnd"/>
      <w:r w:rsidRPr="005A0CCE">
        <w:rPr>
          <w:rFonts w:ascii="Times New Roman" w:hAnsi="Times New Roman" w:cs="Times New Roman"/>
          <w:sz w:val="24"/>
          <w:szCs w:val="24"/>
        </w:rPr>
        <w:t xml:space="preserve"> Virginie, </w:t>
      </w:r>
      <w:proofErr w:type="spellStart"/>
      <w:r w:rsidRPr="005A0CCE">
        <w:rPr>
          <w:rFonts w:ascii="Times New Roman" w:hAnsi="Times New Roman" w:cs="Times New Roman"/>
          <w:sz w:val="24"/>
          <w:szCs w:val="24"/>
        </w:rPr>
        <w:t>Yougang</w:t>
      </w:r>
      <w:proofErr w:type="spellEnd"/>
      <w:r w:rsidRPr="005A0CCE">
        <w:rPr>
          <w:rFonts w:ascii="Times New Roman" w:hAnsi="Times New Roman" w:cs="Times New Roman"/>
          <w:sz w:val="24"/>
          <w:szCs w:val="24"/>
        </w:rPr>
        <w:t xml:space="preserve"> Bernadette &amp; </w:t>
      </w:r>
      <w:proofErr w:type="spellStart"/>
      <w:r w:rsidRPr="005A0CCE">
        <w:rPr>
          <w:rFonts w:ascii="Times New Roman" w:hAnsi="Times New Roman" w:cs="Times New Roman"/>
          <w:sz w:val="24"/>
          <w:szCs w:val="24"/>
        </w:rPr>
        <w:t>Teku</w:t>
      </w:r>
      <w:proofErr w:type="spellEnd"/>
      <w:r w:rsidRPr="005A0CCE">
        <w:rPr>
          <w:rFonts w:ascii="Times New Roman" w:hAnsi="Times New Roman" w:cs="Times New Roman"/>
          <w:sz w:val="24"/>
          <w:szCs w:val="24"/>
        </w:rPr>
        <w:t xml:space="preserve"> </w:t>
      </w:r>
      <w:proofErr w:type="spellStart"/>
      <w:r w:rsidRPr="005A0CCE">
        <w:rPr>
          <w:rFonts w:ascii="Times New Roman" w:hAnsi="Times New Roman" w:cs="Times New Roman"/>
          <w:sz w:val="24"/>
          <w:szCs w:val="24"/>
        </w:rPr>
        <w:t>Juscard</w:t>
      </w:r>
      <w:proofErr w:type="spellEnd"/>
      <w:r w:rsidRPr="005A0CCE">
        <w:rPr>
          <w:rFonts w:ascii="Times New Roman" w:hAnsi="Times New Roman" w:cs="Times New Roman"/>
          <w:sz w:val="24"/>
          <w:szCs w:val="24"/>
        </w:rPr>
        <w:t xml:space="preserve"> Penn. (2025). Adoption of Internet Banking Services and its Impact on Customer Satisfaction: A Bamenda Banking Perspective. Asian Journal of Economics, Business and Accounting, 25(2), 107–114. </w:t>
      </w:r>
      <w:hyperlink r:id="rId15" w:history="1">
        <w:r w:rsidRPr="00626AAF">
          <w:rPr>
            <w:rStyle w:val="Hyperlink"/>
            <w:rFonts w:ascii="Times New Roman" w:hAnsi="Times New Roman" w:cs="Times New Roman"/>
            <w:sz w:val="24"/>
            <w:szCs w:val="24"/>
          </w:rPr>
          <w:t>https://doi.org/10.9734/ajeba/2025/v25i21667</w:t>
        </w:r>
      </w:hyperlink>
    </w:p>
    <w:p w14:paraId="4E463829" w14:textId="6BE75956" w:rsidR="005A0CCE" w:rsidRDefault="005A0CCE">
      <w:pPr>
        <w:jc w:val="both"/>
        <w:rPr>
          <w:rFonts w:ascii="Times New Roman" w:hAnsi="Times New Roman" w:cs="Times New Roman"/>
          <w:sz w:val="24"/>
          <w:szCs w:val="24"/>
        </w:rPr>
      </w:pPr>
    </w:p>
    <w:p w14:paraId="255B1A2D" w14:textId="37F630B3" w:rsidR="005A0CCE" w:rsidRDefault="005A0CCE">
      <w:pPr>
        <w:jc w:val="both"/>
        <w:rPr>
          <w:rFonts w:ascii="Times New Roman" w:hAnsi="Times New Roman" w:cs="Times New Roman"/>
          <w:sz w:val="24"/>
          <w:szCs w:val="24"/>
        </w:rPr>
      </w:pPr>
      <w:r w:rsidRPr="005A0CCE">
        <w:rPr>
          <w:rFonts w:ascii="Times New Roman" w:hAnsi="Times New Roman" w:cs="Times New Roman"/>
          <w:sz w:val="24"/>
          <w:szCs w:val="24"/>
        </w:rPr>
        <w:t xml:space="preserve">Mohammed M. H. </w:t>
      </w:r>
      <w:proofErr w:type="spellStart"/>
      <w:r w:rsidRPr="005A0CCE">
        <w:rPr>
          <w:rFonts w:ascii="Times New Roman" w:hAnsi="Times New Roman" w:cs="Times New Roman"/>
          <w:sz w:val="24"/>
          <w:szCs w:val="24"/>
        </w:rPr>
        <w:t>Qasabah</w:t>
      </w:r>
      <w:proofErr w:type="spellEnd"/>
      <w:r w:rsidRPr="005A0CCE">
        <w:rPr>
          <w:rFonts w:ascii="Times New Roman" w:hAnsi="Times New Roman" w:cs="Times New Roman"/>
          <w:sz w:val="24"/>
          <w:szCs w:val="24"/>
        </w:rPr>
        <w:t xml:space="preserve"> &amp; </w:t>
      </w:r>
      <w:proofErr w:type="spellStart"/>
      <w:r w:rsidRPr="005A0CCE">
        <w:rPr>
          <w:rFonts w:ascii="Times New Roman" w:hAnsi="Times New Roman" w:cs="Times New Roman"/>
          <w:sz w:val="24"/>
          <w:szCs w:val="24"/>
        </w:rPr>
        <w:t>Abbokar</w:t>
      </w:r>
      <w:proofErr w:type="spellEnd"/>
      <w:r w:rsidRPr="005A0CCE">
        <w:rPr>
          <w:rFonts w:ascii="Times New Roman" w:hAnsi="Times New Roman" w:cs="Times New Roman"/>
          <w:sz w:val="24"/>
          <w:szCs w:val="24"/>
        </w:rPr>
        <w:t xml:space="preserve"> Siddiq. (2021). Customers’ Perception and Satisfaction towards E-Banking Service in Yemen and Its Quality. South Asian Journal of Social Studies and Economics, 12(4), 232–241. </w:t>
      </w:r>
      <w:hyperlink r:id="rId16" w:history="1">
        <w:r w:rsidRPr="00626AAF">
          <w:rPr>
            <w:rStyle w:val="Hyperlink"/>
            <w:rFonts w:ascii="Times New Roman" w:hAnsi="Times New Roman" w:cs="Times New Roman"/>
            <w:sz w:val="24"/>
            <w:szCs w:val="24"/>
          </w:rPr>
          <w:t>https://doi.org/10.9734/sajsse/2021/v12i430330</w:t>
        </w:r>
      </w:hyperlink>
    </w:p>
    <w:p w14:paraId="056072FA" w14:textId="7AB719DE" w:rsidR="005A0CCE" w:rsidRDefault="005A0CCE">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A0CCE">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BD3B" w14:textId="77777777" w:rsidR="00B40818" w:rsidRDefault="00B40818">
      <w:r>
        <w:separator/>
      </w:r>
    </w:p>
  </w:endnote>
  <w:endnote w:type="continuationSeparator" w:id="0">
    <w:p w14:paraId="6CB45F6B" w14:textId="77777777" w:rsidR="00B40818" w:rsidRDefault="00B4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DF63" w14:textId="77777777" w:rsidR="00E2700B" w:rsidRDefault="00E27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3544" w14:textId="77777777" w:rsidR="00E2700B" w:rsidRDefault="00E27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0AC5" w14:textId="77777777" w:rsidR="00E2700B" w:rsidRDefault="00E2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786E" w14:textId="77777777" w:rsidR="00B40818" w:rsidRDefault="00B40818">
      <w:r>
        <w:separator/>
      </w:r>
    </w:p>
  </w:footnote>
  <w:footnote w:type="continuationSeparator" w:id="0">
    <w:p w14:paraId="42CC949B" w14:textId="77777777" w:rsidR="00B40818" w:rsidRDefault="00B4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F231" w14:textId="77777777" w:rsidR="00E2700B" w:rsidRDefault="00B40818">
    <w:pPr>
      <w:pStyle w:val="Header"/>
    </w:pPr>
    <w:r>
      <w:pict w14:anchorId="0D668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7" o:spid="_x0000_s3075"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8F86" w14:textId="77777777" w:rsidR="00E2700B" w:rsidRDefault="00B40818">
    <w:pPr>
      <w:pStyle w:val="Header"/>
    </w:pPr>
    <w:r>
      <w:pict w14:anchorId="3258F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8" o:spid="_x0000_s3074"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E406" w14:textId="77777777" w:rsidR="00E2700B" w:rsidRDefault="00B40818">
    <w:pPr>
      <w:pStyle w:val="Header"/>
    </w:pPr>
    <w:r>
      <w:pict w14:anchorId="1ACF4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6296" o:spid="_x0000_s3073"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szQyM7UwtbS0NLFU0lEKTi0uzszPAykwrgUAkhQr+iwAAAA="/>
  </w:docVars>
  <w:rsids>
    <w:rsidRoot w:val="57CC32D2"/>
    <w:rsid w:val="000031DF"/>
    <w:rsid w:val="000609BC"/>
    <w:rsid w:val="00084277"/>
    <w:rsid w:val="001938AB"/>
    <w:rsid w:val="001B40E7"/>
    <w:rsid w:val="00224E4C"/>
    <w:rsid w:val="00233632"/>
    <w:rsid w:val="00311FAD"/>
    <w:rsid w:val="00385F4A"/>
    <w:rsid w:val="0050596E"/>
    <w:rsid w:val="00534E22"/>
    <w:rsid w:val="005600F3"/>
    <w:rsid w:val="005A0CCE"/>
    <w:rsid w:val="00652F07"/>
    <w:rsid w:val="00671549"/>
    <w:rsid w:val="00700741"/>
    <w:rsid w:val="007301F7"/>
    <w:rsid w:val="00776E51"/>
    <w:rsid w:val="007935AE"/>
    <w:rsid w:val="007E2B67"/>
    <w:rsid w:val="00A84062"/>
    <w:rsid w:val="00AA1074"/>
    <w:rsid w:val="00B40818"/>
    <w:rsid w:val="00B83882"/>
    <w:rsid w:val="00BB212A"/>
    <w:rsid w:val="00BE6B89"/>
    <w:rsid w:val="00BF758D"/>
    <w:rsid w:val="00CC77C5"/>
    <w:rsid w:val="00DB6E82"/>
    <w:rsid w:val="00DB7D90"/>
    <w:rsid w:val="00DD270D"/>
    <w:rsid w:val="00E055DB"/>
    <w:rsid w:val="00E2700B"/>
    <w:rsid w:val="00E44F53"/>
    <w:rsid w:val="00E64B3D"/>
    <w:rsid w:val="00E7177B"/>
    <w:rsid w:val="00EC1B59"/>
    <w:rsid w:val="00EE0843"/>
    <w:rsid w:val="02406A37"/>
    <w:rsid w:val="092E3C65"/>
    <w:rsid w:val="0B354B27"/>
    <w:rsid w:val="1EE01536"/>
    <w:rsid w:val="280023AD"/>
    <w:rsid w:val="28C44210"/>
    <w:rsid w:val="34013C73"/>
    <w:rsid w:val="3D9A4A99"/>
    <w:rsid w:val="450D620A"/>
    <w:rsid w:val="57CC32D2"/>
    <w:rsid w:val="63C820D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C0B8182"/>
  <w15:docId w15:val="{22563331-8027-4E97-8E1A-F6B0163E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rPr>
      <w:rFonts w:asciiTheme="majorHAnsi" w:eastAsiaTheme="majorEastAsia" w:hAnsiTheme="majorHAnsi" w:cstheme="majorBidi"/>
      <w:color w:val="1F4E79" w:themeColor="accent1" w:themeShade="80"/>
      <w:sz w:val="24"/>
      <w:szCs w:val="24"/>
      <w:lang w:val="en-US" w:eastAsia="zh-CN"/>
    </w:rPr>
  </w:style>
  <w:style w:type="character" w:customStyle="1" w:styleId="HeaderChar">
    <w:name w:val="Header Char"/>
    <w:basedOn w:val="DefaultParagraphFont"/>
    <w:link w:val="Header"/>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700741"/>
    <w:rPr>
      <w:color w:val="605E5C"/>
      <w:shd w:val="clear" w:color="auto" w:fill="E1DFDD"/>
    </w:rPr>
  </w:style>
  <w:style w:type="paragraph" w:styleId="ListParagraph">
    <w:name w:val="List Paragraph"/>
    <w:basedOn w:val="Normal"/>
    <w:uiPriority w:val="99"/>
    <w:unhideWhenUsed/>
    <w:rsid w:val="005A0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958/2349-2503.2020.00003.X" TargetMode="External"/><Relationship Id="rId13" Type="http://schemas.openxmlformats.org/officeDocument/2006/relationships/hyperlink" Target="https://resmilitaris.net/issue-content/electronic-banking-and-customers-access-to-banking-services-in-rural-settlements-219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jbe4ir.org.zm/index.php/jbe-4ir/article/view/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sajsse/2021/v12i4303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08/IJBM-02-2021-007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eba/2025/v25i21667" TargetMode="External"/><Relationship Id="rId23" Type="http://schemas.openxmlformats.org/officeDocument/2006/relationships/fontTable" Target="fontTable.xml"/><Relationship Id="rId10" Type="http://schemas.openxmlformats.org/officeDocument/2006/relationships/hyperlink" Target="https://doi.org/10.3390/risks91102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bidocs.rbi.org.in/rdocs/Publications/PDFs/0RTP27122023D9394304B3D149428EB730022B3BB232.PDF" TargetMode="External"/><Relationship Id="rId14" Type="http://schemas.openxmlformats.org/officeDocument/2006/relationships/hyperlink" Target="https://doi.org/10.55306/GRJSSM.2024.2206"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G:\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Sheet1!$A$54</c:f>
              <c:strCache>
                <c:ptCount val="1"/>
                <c:pt idx="0">
                  <c:v>Private Bank</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Sheet1!$B$53:$D$53</c:f>
              <c:strCache>
                <c:ptCount val="3"/>
                <c:pt idx="0">
                  <c:v>Overall Mean</c:v>
                </c:pt>
                <c:pt idx="1">
                  <c:v>Overall Variance</c:v>
                </c:pt>
                <c:pt idx="2">
                  <c:v>Overall Standard Deviation</c:v>
                </c:pt>
              </c:strCache>
            </c:strRef>
          </c:cat>
          <c:val>
            <c:numRef>
              <c:f>Sheet1!$B$54:$D$54</c:f>
              <c:numCache>
                <c:formatCode>General</c:formatCode>
                <c:ptCount val="3"/>
                <c:pt idx="0">
                  <c:v>3.82</c:v>
                </c:pt>
                <c:pt idx="1">
                  <c:v>0.06</c:v>
                </c:pt>
                <c:pt idx="2">
                  <c:v>0.25</c:v>
                </c:pt>
              </c:numCache>
            </c:numRef>
          </c:val>
          <c:extLst>
            <c:ext xmlns:c16="http://schemas.microsoft.com/office/drawing/2014/chart" uri="{C3380CC4-5D6E-409C-BE32-E72D297353CC}">
              <c16:uniqueId val="{00000000-5325-4E46-A856-EFC4E09D2439}"/>
            </c:ext>
          </c:extLst>
        </c:ser>
        <c:ser>
          <c:idx val="1"/>
          <c:order val="1"/>
          <c:tx>
            <c:strRef>
              <c:f>Sheet1!$A$55</c:f>
              <c:strCache>
                <c:ptCount val="1"/>
                <c:pt idx="0">
                  <c:v>Public Bank</c:v>
                </c:pt>
              </c:strCache>
            </c:strRef>
          </c:tx>
          <c:invertIfNegative val="0"/>
          <c:dLbls>
            <c:dLbl>
              <c:idx val="0"/>
              <c:layout>
                <c:manualLayout>
                  <c:x val="2.7913468248429898E-2"/>
                  <c:y val="-2.36406619385342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5-4E46-A856-EFC4E09D2439}"/>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Sheet1!$B$53:$D$53</c:f>
              <c:strCache>
                <c:ptCount val="3"/>
                <c:pt idx="0">
                  <c:v>Overall Mean</c:v>
                </c:pt>
                <c:pt idx="1">
                  <c:v>Overall Variance</c:v>
                </c:pt>
                <c:pt idx="2">
                  <c:v>Overall Standard Deviation</c:v>
                </c:pt>
              </c:strCache>
            </c:strRef>
          </c:cat>
          <c:val>
            <c:numRef>
              <c:f>Sheet1!$B$55:$D$55</c:f>
              <c:numCache>
                <c:formatCode>General</c:formatCode>
                <c:ptCount val="3"/>
                <c:pt idx="0">
                  <c:v>3.54</c:v>
                </c:pt>
                <c:pt idx="1">
                  <c:v>0.09</c:v>
                </c:pt>
                <c:pt idx="2">
                  <c:v>0.28999999999999998</c:v>
                </c:pt>
              </c:numCache>
            </c:numRef>
          </c:val>
          <c:extLst>
            <c:ext xmlns:c16="http://schemas.microsoft.com/office/drawing/2014/chart" uri="{C3380CC4-5D6E-409C-BE32-E72D297353CC}">
              <c16:uniqueId val="{00000002-5325-4E46-A856-EFC4E09D2439}"/>
            </c:ext>
          </c:extLst>
        </c:ser>
        <c:dLbls>
          <c:showLegendKey val="0"/>
          <c:showVal val="1"/>
          <c:showCatName val="0"/>
          <c:showSerName val="0"/>
          <c:showPercent val="0"/>
          <c:showBubbleSize val="0"/>
        </c:dLbls>
        <c:gapWidth val="150"/>
        <c:axId val="162413184"/>
        <c:axId val="162419072"/>
      </c:barChart>
      <c:catAx>
        <c:axId val="1624131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2419072"/>
        <c:crosses val="autoZero"/>
        <c:auto val="1"/>
        <c:lblAlgn val="ctr"/>
        <c:lblOffset val="100"/>
        <c:noMultiLvlLbl val="0"/>
      </c:catAx>
      <c:valAx>
        <c:axId val="16241907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241318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d45c572-a468-4178-ba79-b6da07bee897}"/>
      </c:ext>
    </c:extLst>
  </c:chart>
  <c:txPr>
    <a:bodyPr/>
    <a:lstStyle/>
    <a:p>
      <a:pPr>
        <a:defRPr lang="en-US" sz="900">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3378</Words>
  <Characters>19258</Characters>
  <Application>Microsoft Office Word</Application>
  <DocSecurity>0</DocSecurity>
  <Lines>160</Lines>
  <Paragraphs>45</Paragraphs>
  <ScaleCrop>false</ScaleCrop>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Khatkar</dc:creator>
  <cp:lastModifiedBy>SDI 1020</cp:lastModifiedBy>
  <cp:revision>31</cp:revision>
  <dcterms:created xsi:type="dcterms:W3CDTF">2025-11-19T22:45:00Z</dcterms:created>
  <dcterms:modified xsi:type="dcterms:W3CDTF">2025-12-15T11:34:00Z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292BF1AE469B4D62A8547A2AFDBA5ED9_11</vt:lpwstr>
  </property>
</Properties>
</file>