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BF0" w:rsidRPr="00A946F3" w:rsidRDefault="00C24BF0" w:rsidP="0051033A">
      <w:pPr>
        <w:jc w:val="center"/>
        <w:rPr>
          <w:rFonts w:ascii="Times New Roman" w:hAnsi="Times New Roman" w:cs="Times New Roman"/>
          <w:b/>
          <w:sz w:val="24"/>
          <w:szCs w:val="24"/>
          <w:u w:val="single"/>
        </w:rPr>
      </w:pPr>
    </w:p>
    <w:p w:rsidR="004A3F37" w:rsidRPr="00A946F3" w:rsidRDefault="00B25543" w:rsidP="00E6219A">
      <w:pPr>
        <w:spacing w:after="0" w:line="480" w:lineRule="auto"/>
        <w:jc w:val="center"/>
        <w:rPr>
          <w:rFonts w:ascii="Times New Roman" w:eastAsia="Times New Roman" w:hAnsi="Times New Roman" w:cs="Times New Roman"/>
          <w:b/>
          <w:bCs/>
          <w:sz w:val="24"/>
          <w:szCs w:val="24"/>
          <w:lang w:bidi="hi-IN"/>
        </w:rPr>
      </w:pPr>
      <w:r w:rsidRPr="00A946F3">
        <w:rPr>
          <w:rFonts w:ascii="Times New Roman" w:hAnsi="Times New Roman" w:cs="Times New Roman"/>
          <w:b/>
          <w:bCs/>
          <w:sz w:val="24"/>
          <w:szCs w:val="24"/>
        </w:rPr>
        <w:t xml:space="preserve">Characterization of </w:t>
      </w:r>
      <w:r w:rsidRPr="00A946F3">
        <w:rPr>
          <w:rStyle w:val="Emphasis"/>
          <w:rFonts w:ascii="Times New Roman" w:hAnsi="Times New Roman" w:cs="Times New Roman"/>
          <w:b/>
          <w:bCs/>
          <w:sz w:val="24"/>
          <w:szCs w:val="24"/>
        </w:rPr>
        <w:t>Rhizobium</w:t>
      </w:r>
      <w:r w:rsidRPr="00A946F3">
        <w:rPr>
          <w:rFonts w:ascii="Times New Roman" w:hAnsi="Times New Roman" w:cs="Times New Roman"/>
          <w:b/>
          <w:bCs/>
          <w:sz w:val="24"/>
          <w:szCs w:val="24"/>
        </w:rPr>
        <w:t xml:space="preserve"> Isolates from Soybean (</w:t>
      </w:r>
      <w:r w:rsidRPr="00A946F3">
        <w:rPr>
          <w:rStyle w:val="Emphasis"/>
          <w:rFonts w:ascii="Times New Roman" w:hAnsi="Times New Roman" w:cs="Times New Roman"/>
          <w:b/>
          <w:bCs/>
          <w:sz w:val="24"/>
          <w:szCs w:val="24"/>
        </w:rPr>
        <w:t>Glycine max</w:t>
      </w:r>
      <w:r w:rsidRPr="00A946F3">
        <w:rPr>
          <w:rFonts w:ascii="Times New Roman" w:hAnsi="Times New Roman" w:cs="Times New Roman"/>
          <w:b/>
          <w:bCs/>
          <w:sz w:val="24"/>
          <w:szCs w:val="24"/>
        </w:rPr>
        <w:t xml:space="preserve"> L.) and Assessment of Their Plant Growth-Promoting Attributes in the Malwa Region of Madhya Pradesh</w:t>
      </w:r>
      <w:r w:rsidR="00911696">
        <w:rPr>
          <w:rFonts w:ascii="Times New Roman" w:hAnsi="Times New Roman" w:cs="Times New Roman"/>
          <w:b/>
          <w:bCs/>
          <w:sz w:val="24"/>
          <w:szCs w:val="24"/>
        </w:rPr>
        <w:t>, India</w:t>
      </w:r>
    </w:p>
    <w:p w:rsidR="00E6219A" w:rsidRPr="00A946F3" w:rsidRDefault="00E6219A" w:rsidP="00E6219A">
      <w:pPr>
        <w:spacing w:after="0" w:line="480" w:lineRule="auto"/>
        <w:outlineLvl w:val="2"/>
        <w:rPr>
          <w:rFonts w:ascii="Times New Roman" w:eastAsia="Times New Roman" w:hAnsi="Times New Roman" w:cs="Times New Roman"/>
          <w:bCs/>
          <w:sz w:val="24"/>
          <w:szCs w:val="24"/>
        </w:rPr>
      </w:pPr>
      <w:bookmarkStart w:id="0" w:name="_GoBack"/>
      <w:bookmarkEnd w:id="0"/>
    </w:p>
    <w:p w:rsidR="00533D0E" w:rsidRPr="00A946F3" w:rsidRDefault="00533D0E" w:rsidP="00E6219A">
      <w:pPr>
        <w:spacing w:after="0" w:line="480" w:lineRule="auto"/>
        <w:outlineLvl w:val="2"/>
        <w:rPr>
          <w:rFonts w:ascii="Times New Roman" w:eastAsia="Times New Roman" w:hAnsi="Times New Roman" w:cs="Times New Roman"/>
          <w:bCs/>
          <w:sz w:val="24"/>
          <w:szCs w:val="24"/>
        </w:rPr>
      </w:pPr>
    </w:p>
    <w:p w:rsidR="00B94E8B" w:rsidRPr="00A946F3" w:rsidRDefault="00B94E8B" w:rsidP="00E6219A">
      <w:pPr>
        <w:spacing w:after="0" w:line="480" w:lineRule="auto"/>
        <w:outlineLvl w:val="2"/>
        <w:rPr>
          <w:rFonts w:ascii="Times New Roman" w:eastAsia="Times New Roman" w:hAnsi="Times New Roman" w:cs="Times New Roman"/>
          <w:b/>
          <w:sz w:val="24"/>
          <w:szCs w:val="24"/>
        </w:rPr>
      </w:pPr>
      <w:r w:rsidRPr="00A946F3">
        <w:rPr>
          <w:rFonts w:ascii="Times New Roman" w:eastAsia="Times New Roman" w:hAnsi="Times New Roman" w:cs="Times New Roman"/>
          <w:b/>
          <w:sz w:val="24"/>
          <w:szCs w:val="24"/>
        </w:rPr>
        <w:t>Abstract</w:t>
      </w:r>
    </w:p>
    <w:p w:rsidR="00B94E8B" w:rsidRPr="00A946F3" w:rsidRDefault="00B94E8B" w:rsidP="00E6219A">
      <w:pPr>
        <w:pStyle w:val="NormalWeb"/>
        <w:spacing w:line="480" w:lineRule="auto"/>
        <w:jc w:val="both"/>
      </w:pPr>
      <w:r w:rsidRPr="00A946F3">
        <w:t>Soybean (</w:t>
      </w:r>
      <w:r w:rsidRPr="00A946F3">
        <w:rPr>
          <w:rStyle w:val="Emphasis"/>
        </w:rPr>
        <w:t>Glycine max</w:t>
      </w:r>
      <w:r w:rsidRPr="00A946F3">
        <w:t>) is a leguminous crop that relies on symbiotic nitrogen fixation by rhizobacteria for optimal growth and productivity. This study focuses on the isolation and functio</w:t>
      </w:r>
      <w:r w:rsidR="00112153">
        <w:t xml:space="preserve">nal characterization of </w:t>
      </w:r>
      <w:r w:rsidR="00112153" w:rsidRPr="004E3DB4">
        <w:rPr>
          <w:i/>
          <w:iCs/>
        </w:rPr>
        <w:t>Rhizobium</w:t>
      </w:r>
      <w:r w:rsidR="00112153">
        <w:t>spp.</w:t>
      </w:r>
      <w:r w:rsidRPr="00A946F3">
        <w:t xml:space="preserve">from the Ratlam district of Madhya Pradesh, India. </w:t>
      </w:r>
      <w:r w:rsidR="005C4EC8" w:rsidRPr="008C64FB">
        <w:t>Soybean nodule</w:t>
      </w:r>
      <w:r w:rsidRPr="008C64FB">
        <w:t xml:space="preserve"> samples were collected from different soybean-growing </w:t>
      </w:r>
      <w:r w:rsidR="001F1AFE" w:rsidRPr="008C64FB">
        <w:t>regions</w:t>
      </w:r>
      <w:r w:rsidRPr="008C64FB">
        <w:t xml:space="preserve"> and </w:t>
      </w:r>
      <w:r w:rsidR="003564A0" w:rsidRPr="008C64FB">
        <w:t>rhizobium</w:t>
      </w:r>
      <w:r w:rsidR="001F1AFE" w:rsidRPr="008C64FB">
        <w:t xml:space="preserve"> spp.</w:t>
      </w:r>
      <w:r w:rsidRPr="008C64FB">
        <w:t xml:space="preserve"> were isolated </w:t>
      </w:r>
      <w:r w:rsidR="001F1AFE" w:rsidRPr="008C64FB">
        <w:t xml:space="preserve">by </w:t>
      </w:r>
      <w:r w:rsidRPr="008C64FB">
        <w:t>u</w:t>
      </w:r>
      <w:r w:rsidRPr="00A946F3">
        <w:t>sin</w:t>
      </w:r>
      <w:r w:rsidR="00742597" w:rsidRPr="00A946F3">
        <w:t xml:space="preserve">g </w:t>
      </w:r>
      <w:r w:rsidR="005C4EC8" w:rsidRPr="00A946F3">
        <w:t xml:space="preserve">Yeast Extract Mannitol Agar </w:t>
      </w:r>
      <w:r w:rsidR="005C4EC8">
        <w:t xml:space="preserve">(YEMA) </w:t>
      </w:r>
      <w:r w:rsidR="005C4EC8" w:rsidRPr="00A946F3">
        <w:t>media</w:t>
      </w:r>
      <w:r w:rsidR="001F1AFE">
        <w:t xml:space="preserve">. A total of 110 bacteria </w:t>
      </w:r>
      <w:r w:rsidRPr="00A946F3">
        <w:t xml:space="preserve">were isolated from </w:t>
      </w:r>
      <w:r w:rsidR="001F1AFE">
        <w:t>root nodule</w:t>
      </w:r>
      <w:r w:rsidRPr="00A946F3">
        <w:t xml:space="preserve"> samples collected from five villages of Ratlam district, Madhya Pradesh</w:t>
      </w:r>
      <w:r w:rsidR="001F1AFE">
        <w:t>, India. Out of 11</w:t>
      </w:r>
      <w:r w:rsidR="004E3DB4">
        <w:t>0 isolates, 14</w:t>
      </w:r>
      <w:r w:rsidRPr="00A946F3">
        <w:t xml:space="preserve"> different bacterial isolat</w:t>
      </w:r>
      <w:r w:rsidR="00007186">
        <w:t>es were selected for,</w:t>
      </w:r>
      <w:r w:rsidRPr="00A946F3">
        <w:t xml:space="preserve"> colony morphology and characteri</w:t>
      </w:r>
      <w:r w:rsidR="003564A0" w:rsidRPr="00A946F3">
        <w:t xml:space="preserve">zed on the basis of microscopy and </w:t>
      </w:r>
      <w:r w:rsidRPr="00A946F3">
        <w:t>biochemically</w:t>
      </w:r>
      <w:r w:rsidR="003564A0" w:rsidRPr="00A946F3">
        <w:t xml:space="preserve">. </w:t>
      </w:r>
      <w:r w:rsidR="00742597" w:rsidRPr="00A946F3">
        <w:t>The isolates could survive at temperatures between 4 and 45 °C (optimum 30 °C), and pH 5–11 (optimum 8).</w:t>
      </w:r>
      <w:r w:rsidR="003564A0" w:rsidRPr="00A946F3">
        <w:t>Addi</w:t>
      </w:r>
      <w:r w:rsidR="00742597" w:rsidRPr="00A946F3">
        <w:t>tionall</w:t>
      </w:r>
      <w:r w:rsidR="003564A0" w:rsidRPr="00A946F3">
        <w:t xml:space="preserve">y we have determine the plant </w:t>
      </w:r>
      <w:r w:rsidR="00742597" w:rsidRPr="00A946F3">
        <w:t>growth</w:t>
      </w:r>
      <w:r w:rsidR="003564A0" w:rsidRPr="00A946F3">
        <w:t xml:space="preserve"> promoting </w:t>
      </w:r>
      <w:r w:rsidR="00742597" w:rsidRPr="00A946F3">
        <w:t>trails</w:t>
      </w:r>
      <w:r w:rsidR="003564A0" w:rsidRPr="00A946F3">
        <w:t xml:space="preserve"> i.e., phosphate solubilizaion, potassium solubilization, </w:t>
      </w:r>
      <w:r w:rsidR="003564A0" w:rsidRPr="00A946F3">
        <w:rPr>
          <w:color w:val="000000" w:themeColor="text1"/>
        </w:rPr>
        <w:t xml:space="preserve">production of indole-3-acetic acid (IAA), ammonia, and hydrogen cyanide (HCN). </w:t>
      </w:r>
      <w:r w:rsidR="009E4FA0">
        <w:t>Most of the isolates exhibited plant growth-promoting (PGP) traits</w:t>
      </w:r>
      <w:r w:rsidR="002361DD" w:rsidRPr="00A946F3">
        <w:rPr>
          <w:color w:val="000000" w:themeColor="text1"/>
        </w:rPr>
        <w:t xml:space="preserve">. </w:t>
      </w:r>
      <w:r w:rsidR="005E5BC3" w:rsidRPr="00A946F3">
        <w:t xml:space="preserve">The study concludes that native </w:t>
      </w:r>
      <w:r w:rsidR="005E5BC3" w:rsidRPr="00A946F3">
        <w:rPr>
          <w:rStyle w:val="Emphasis"/>
        </w:rPr>
        <w:t>Rhizobium</w:t>
      </w:r>
      <w:r w:rsidR="005E5BC3" w:rsidRPr="00A946F3">
        <w:t xml:space="preserve"> isolates from the Malwa region possess distinct physiological and plant growth-promoting capabilities. These findings highlight their potential as region-specific bioinoculants to improve soil fertility and support sustainable soybean production under local agroclimatic conditions.</w:t>
      </w:r>
      <w:r w:rsidR="004435AF">
        <w:t xml:space="preserve"> This significance of this work to identifies and evaluates native </w:t>
      </w:r>
      <w:r w:rsidR="004435AF" w:rsidRPr="004435AF">
        <w:rPr>
          <w:rStyle w:val="Strong"/>
          <w:b w:val="0"/>
          <w:bCs w:val="0"/>
          <w:i/>
          <w:iCs/>
        </w:rPr>
        <w:t>Rhizobium</w:t>
      </w:r>
      <w:r w:rsidR="004435AF">
        <w:t xml:space="preserve"> from the Malwa region that can enhance soybean growth, yield, and soil fertility.</w:t>
      </w:r>
    </w:p>
    <w:p w:rsidR="00B94E8B" w:rsidRPr="00A946F3" w:rsidRDefault="00B94E8B" w:rsidP="00E6219A">
      <w:pPr>
        <w:pStyle w:val="NormalWeb"/>
        <w:spacing w:line="480" w:lineRule="auto"/>
        <w:jc w:val="both"/>
      </w:pPr>
      <w:r w:rsidRPr="00A946F3">
        <w:rPr>
          <w:rStyle w:val="Emphasis"/>
        </w:rPr>
        <w:lastRenderedPageBreak/>
        <w:t>Keywords:</w:t>
      </w:r>
      <w:r w:rsidR="00BF3DD2">
        <w:t xml:space="preserve"> Soybean</w:t>
      </w:r>
      <w:r w:rsidR="00007186">
        <w:t xml:space="preserve">, </w:t>
      </w:r>
      <w:r w:rsidR="00007186" w:rsidRPr="00A946F3">
        <w:t>Isolation, Functional</w:t>
      </w:r>
      <w:r w:rsidRPr="00A946F3">
        <w:t xml:space="preserve"> Characterization, </w:t>
      </w:r>
      <w:r w:rsidR="00BF3DD2" w:rsidRPr="004E3DB4">
        <w:rPr>
          <w:i/>
          <w:iCs/>
        </w:rPr>
        <w:t>Rhizobium</w:t>
      </w:r>
      <w:r w:rsidR="00BF3DD2">
        <w:t>, P</w:t>
      </w:r>
      <w:r w:rsidR="00007186">
        <w:t xml:space="preserve">lant </w:t>
      </w:r>
      <w:r w:rsidR="00BF3DD2">
        <w:t>G</w:t>
      </w:r>
      <w:r w:rsidR="00007186">
        <w:t xml:space="preserve">rowth </w:t>
      </w:r>
      <w:r w:rsidR="00BF3DD2">
        <w:t>P</w:t>
      </w:r>
      <w:r w:rsidR="00007186">
        <w:t>romoting</w:t>
      </w:r>
    </w:p>
    <w:p w:rsidR="00A90A0F" w:rsidRPr="00A946F3" w:rsidRDefault="00B25543" w:rsidP="00E6219A">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1. </w:t>
      </w:r>
      <w:r w:rsidR="00007186" w:rsidRPr="00A946F3">
        <w:rPr>
          <w:rFonts w:ascii="Times New Roman" w:hAnsi="Times New Roman" w:cs="Times New Roman"/>
          <w:b/>
          <w:sz w:val="24"/>
          <w:szCs w:val="24"/>
        </w:rPr>
        <w:t>INTRODUCTION</w:t>
      </w:r>
    </w:p>
    <w:p w:rsidR="00EB0D99" w:rsidRPr="00A946F3" w:rsidRDefault="004A3F37" w:rsidP="00E6219A">
      <w:pPr>
        <w:pStyle w:val="NormalWeb"/>
        <w:spacing w:line="480" w:lineRule="auto"/>
        <w:jc w:val="both"/>
      </w:pPr>
      <w:r w:rsidRPr="00A946F3">
        <w:t>Soybean (</w:t>
      </w:r>
      <w:r w:rsidRPr="00A946F3">
        <w:rPr>
          <w:rStyle w:val="Emphasis"/>
        </w:rPr>
        <w:t>Glycine max</w:t>
      </w:r>
      <w:r w:rsidRPr="00A946F3">
        <w:t xml:space="preserve"> L.), often referred to as the “golden bean,” is one of the world’s most vital oilseed and forage crops, valued for its high-quality protein and oil content (Lai et al., 2024). Globally, soybeans contribute to more than half of total oilseed production, making them the most important leguminous crop (Pawar et al., 2014).Nutritionally, soybean seeds contain approximately 37–42% protein, 6% ash, 29% carbohydrates, and 17–24% oil. They are also rich in dietary fibre, vitamins, and essential minerals. The crop’s adaptability to diverse agroecological zones and ease of cultivation further enhance its significance.Soybean plants require substantial nitrogen for optimal growth because the nitrogen accumulated in the shoots is closely linked to seed yield. This nitrogen requirement is primarily met through symbiotic nitrogen fixation and soil mineral nitrogen uptake. Compared to other legumes, soybeans are particularly dependent on rhizobia for nitrogen acquisition (Ntambo et al., 2017).</w:t>
      </w:r>
      <w:r w:rsidR="00EB0D99" w:rsidRPr="00A946F3">
        <w:t xml:space="preserve">Soybean cultivation across various regions of India has revealed the presence of indigenous rhizobial populations along with some introduced and well-adapted strains. In this study, a total of 22 rhizobial isolates collected from 12 distinct soybean-growing locations, along with 8 reference strains, were analyzed for their biochemical and metabolic characteristics (Sharma et al., 2010). </w:t>
      </w:r>
      <w:r w:rsidRPr="00A946F3">
        <w:rPr>
          <w:rStyle w:val="Emphasis"/>
        </w:rPr>
        <w:t>Rhizobium</w:t>
      </w:r>
      <w:r w:rsidRPr="00A946F3">
        <w:t xml:space="preserve">, a genus within the Rhizobiaceae family, plays a crucial role in promoting plant growth (Pawar et al., 2014). These bacteria engage in a mutualistic relationship with legumes through a process known as biological nitrogen fixation (BNF). Assisted by leghaemoglobin, rhizobia convert atmospheric nitrogen into ammonia—a form readily absorbed by plants—within specialized structures called root nodules. In return, the bacteria utilize photosynthetically derived carbon compounds from the host plant. This symbiosis contributes roughly 80% of the biologically </w:t>
      </w:r>
      <w:r w:rsidRPr="00A946F3">
        <w:lastRenderedPageBreak/>
        <w:t>fixed nitrogen available in agricultural systems (Wadhwa et al., 2017).</w:t>
      </w:r>
      <w:r w:rsidR="00435387">
        <w:t>Tirty-five isolates identified as Rhizobium and twenty-one Actinomycetes were isolated from the rhizosphere of soybean plants and identified by morphological character and biochemical content, most of the isolates were showing plant growth activities (Sahur et al., 2018).</w:t>
      </w:r>
      <w:r w:rsidR="00EB0D99" w:rsidRPr="00A946F3">
        <w:t xml:space="preserve">This study focuses on isolating </w:t>
      </w:r>
      <w:r w:rsidR="00EB0D99" w:rsidRPr="00A946F3">
        <w:rPr>
          <w:rStyle w:val="Emphasis"/>
        </w:rPr>
        <w:t>Rhizobium</w:t>
      </w:r>
      <w:r w:rsidR="00EB0D99" w:rsidRPr="00A946F3">
        <w:t xml:space="preserve"> strains from soybean nodules obtained from various locations in the Malwa region of Madhya Pradesh. The isolates were examined for their morphological, biochemical, and metabolic characteristics. In addition, their potential as plant growth-promoting rhizobacteria (PGPR) was evaluated to identify effective native strains that could serve as bioinoculants adapted to the local agro-ecological conditions.</w:t>
      </w:r>
    </w:p>
    <w:p w:rsidR="00A90A0F" w:rsidRPr="00A946F3" w:rsidRDefault="00B25543" w:rsidP="00E6219A">
      <w:pPr>
        <w:spacing w:line="480" w:lineRule="auto"/>
        <w:rPr>
          <w:rFonts w:ascii="Times New Roman" w:hAnsi="Times New Roman" w:cs="Times New Roman"/>
          <w:b/>
          <w:sz w:val="24"/>
          <w:szCs w:val="24"/>
        </w:rPr>
      </w:pPr>
      <w:r w:rsidRPr="00A946F3">
        <w:rPr>
          <w:rFonts w:ascii="Times New Roman" w:hAnsi="Times New Roman" w:cs="Times New Roman"/>
          <w:b/>
          <w:sz w:val="24"/>
          <w:szCs w:val="24"/>
        </w:rPr>
        <w:t xml:space="preserve">2. </w:t>
      </w:r>
      <w:r w:rsidR="00007186" w:rsidRPr="00A946F3">
        <w:rPr>
          <w:rFonts w:ascii="Times New Roman" w:hAnsi="Times New Roman" w:cs="Times New Roman"/>
          <w:b/>
          <w:sz w:val="24"/>
          <w:szCs w:val="24"/>
        </w:rPr>
        <w:t>MATERIAL AND METHOD</w:t>
      </w:r>
    </w:p>
    <w:p w:rsidR="00A90A0F" w:rsidRPr="00A946F3" w:rsidRDefault="00B25543" w:rsidP="00E6219A">
      <w:pPr>
        <w:spacing w:line="480" w:lineRule="auto"/>
        <w:rPr>
          <w:rFonts w:ascii="Times New Roman" w:hAnsi="Times New Roman" w:cs="Times New Roman"/>
          <w:b/>
          <w:sz w:val="24"/>
          <w:szCs w:val="24"/>
        </w:rPr>
      </w:pPr>
      <w:r w:rsidRPr="00A946F3">
        <w:rPr>
          <w:rFonts w:ascii="Times New Roman" w:hAnsi="Times New Roman" w:cs="Times New Roman"/>
          <w:b/>
          <w:sz w:val="24"/>
          <w:szCs w:val="24"/>
        </w:rPr>
        <w:t xml:space="preserve">2.1 </w:t>
      </w:r>
      <w:r w:rsidR="004122C4" w:rsidRPr="00A946F3">
        <w:rPr>
          <w:rFonts w:ascii="Times New Roman" w:hAnsi="Times New Roman" w:cs="Times New Roman"/>
          <w:b/>
          <w:sz w:val="24"/>
          <w:szCs w:val="24"/>
        </w:rPr>
        <w:t xml:space="preserve">Site </w:t>
      </w:r>
      <w:r w:rsidR="00522F9B" w:rsidRPr="00A946F3">
        <w:rPr>
          <w:rFonts w:ascii="Times New Roman" w:hAnsi="Times New Roman" w:cs="Times New Roman"/>
          <w:b/>
          <w:sz w:val="24"/>
          <w:szCs w:val="24"/>
        </w:rPr>
        <w:t>description</w:t>
      </w:r>
    </w:p>
    <w:p w:rsidR="001304B2" w:rsidRPr="00A946F3" w:rsidRDefault="00DF5D04" w:rsidP="00A946F3">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Fifteen </w:t>
      </w:r>
      <w:r w:rsidR="001F1AFE">
        <w:rPr>
          <w:rFonts w:ascii="Times New Roman" w:hAnsi="Times New Roman" w:cs="Times New Roman"/>
          <w:sz w:val="24"/>
          <w:szCs w:val="24"/>
        </w:rPr>
        <w:t xml:space="preserve">root nodule </w:t>
      </w:r>
      <w:r w:rsidRPr="00A946F3">
        <w:rPr>
          <w:rFonts w:ascii="Times New Roman" w:hAnsi="Times New Roman" w:cs="Times New Roman"/>
          <w:sz w:val="24"/>
          <w:szCs w:val="24"/>
        </w:rPr>
        <w:t>samples were collected from different sites within the Ratlam district, as summarized in Table 1, based on the availability of soybean (</w:t>
      </w:r>
      <w:r w:rsidRPr="00A946F3">
        <w:rPr>
          <w:rStyle w:val="Emphasis"/>
          <w:rFonts w:ascii="Times New Roman" w:hAnsi="Times New Roman" w:cs="Times New Roman"/>
          <w:sz w:val="24"/>
          <w:szCs w:val="24"/>
        </w:rPr>
        <w:t>Glycine max</w:t>
      </w:r>
      <w:r w:rsidRPr="00A946F3">
        <w:rPr>
          <w:rFonts w:ascii="Times New Roman" w:hAnsi="Times New Roman" w:cs="Times New Roman"/>
          <w:sz w:val="24"/>
          <w:szCs w:val="24"/>
        </w:rPr>
        <w:t>). Two soybean varieties, JS 335 and JS 93-05, were selected for this study. Sampling sites were chosen based on their proximity and the presence of healthy soybean crops at the flowering stage. Following these criteria, three primary locations were selected for sample collection: Ratlam Local (23.19°N, 75.07°E), Sailana (23°27'24.78"N, 74°52'23.83"E), and Raoti. Each site was further divided into five villages according to their respective tehsils. Detailed information about the sampling locations</w:t>
      </w:r>
      <w:r w:rsidR="00A946F3">
        <w:rPr>
          <w:rFonts w:ascii="Times New Roman" w:hAnsi="Times New Roman" w:cs="Times New Roman"/>
          <w:sz w:val="24"/>
          <w:szCs w:val="24"/>
        </w:rPr>
        <w:t xml:space="preserve"> and crop history of site</w:t>
      </w:r>
      <w:r w:rsidRPr="00A946F3">
        <w:rPr>
          <w:rFonts w:ascii="Times New Roman" w:hAnsi="Times New Roman" w:cs="Times New Roman"/>
          <w:sz w:val="24"/>
          <w:szCs w:val="24"/>
        </w:rPr>
        <w:t xml:space="preserve"> is provided in Table 1.</w:t>
      </w:r>
    </w:p>
    <w:p w:rsidR="00A946F3" w:rsidRDefault="00A946F3" w:rsidP="00E6219A">
      <w:pPr>
        <w:spacing w:line="480" w:lineRule="auto"/>
        <w:rPr>
          <w:rFonts w:ascii="Times New Roman" w:hAnsi="Times New Roman" w:cs="Times New Roman"/>
          <w:sz w:val="24"/>
          <w:szCs w:val="24"/>
        </w:rPr>
      </w:pPr>
    </w:p>
    <w:p w:rsidR="001F1AFE" w:rsidRDefault="001F1AFE" w:rsidP="00E6219A">
      <w:pPr>
        <w:spacing w:line="480" w:lineRule="auto"/>
        <w:rPr>
          <w:rFonts w:ascii="Times New Roman" w:hAnsi="Times New Roman" w:cs="Times New Roman"/>
          <w:sz w:val="24"/>
          <w:szCs w:val="24"/>
        </w:rPr>
      </w:pPr>
    </w:p>
    <w:p w:rsidR="001F1AFE" w:rsidRPr="00A946F3" w:rsidRDefault="001F1AFE" w:rsidP="00E6219A">
      <w:pPr>
        <w:spacing w:line="480" w:lineRule="auto"/>
        <w:rPr>
          <w:rFonts w:ascii="Times New Roman" w:hAnsi="Times New Roman" w:cs="Times New Roman"/>
          <w:sz w:val="24"/>
          <w:szCs w:val="24"/>
        </w:rPr>
      </w:pPr>
    </w:p>
    <w:p w:rsidR="00A5220C" w:rsidRPr="00A946F3" w:rsidRDefault="00A5220C" w:rsidP="00C54BF9">
      <w:pPr>
        <w:rPr>
          <w:rFonts w:ascii="Times New Roman" w:hAnsi="Times New Roman" w:cs="Times New Roman"/>
          <w:sz w:val="24"/>
          <w:szCs w:val="24"/>
        </w:rPr>
      </w:pPr>
      <w:r w:rsidRPr="00A946F3">
        <w:rPr>
          <w:rFonts w:ascii="Times New Roman" w:hAnsi="Times New Roman" w:cs="Times New Roman"/>
          <w:sz w:val="24"/>
          <w:szCs w:val="24"/>
        </w:rPr>
        <w:lastRenderedPageBreak/>
        <w:t xml:space="preserve">Table 1: </w:t>
      </w:r>
      <w:r w:rsidR="00C54BF9" w:rsidRPr="00A946F3">
        <w:rPr>
          <w:rFonts w:ascii="Times New Roman" w:hAnsi="Times New Roman" w:cs="Times New Roman"/>
          <w:sz w:val="24"/>
          <w:szCs w:val="24"/>
        </w:rPr>
        <w:t xml:space="preserve">Site selection and </w:t>
      </w:r>
      <w:r w:rsidR="00A946F3" w:rsidRPr="00A946F3">
        <w:rPr>
          <w:rFonts w:ascii="Times New Roman" w:hAnsi="Times New Roman" w:cs="Times New Roman"/>
          <w:sz w:val="24"/>
          <w:szCs w:val="24"/>
        </w:rPr>
        <w:t>crop</w:t>
      </w:r>
      <w:r w:rsidR="00A946F3">
        <w:rPr>
          <w:rFonts w:ascii="Times New Roman" w:hAnsi="Times New Roman" w:cs="Times New Roman"/>
          <w:sz w:val="24"/>
          <w:szCs w:val="24"/>
        </w:rPr>
        <w:t xml:space="preserve"> history</w:t>
      </w:r>
    </w:p>
    <w:tbl>
      <w:tblPr>
        <w:tblStyle w:val="TableGrid"/>
        <w:tblW w:w="0" w:type="auto"/>
        <w:tblLook w:val="04A0" w:firstRow="1" w:lastRow="0" w:firstColumn="1" w:lastColumn="0" w:noHBand="0" w:noVBand="1"/>
      </w:tblPr>
      <w:tblGrid>
        <w:gridCol w:w="575"/>
        <w:gridCol w:w="936"/>
        <w:gridCol w:w="1752"/>
        <w:gridCol w:w="1264"/>
        <w:gridCol w:w="1265"/>
        <w:gridCol w:w="1226"/>
        <w:gridCol w:w="1324"/>
        <w:gridCol w:w="1016"/>
      </w:tblGrid>
      <w:tr w:rsidR="00110B7C" w:rsidRPr="00A946F3" w:rsidTr="00110B7C">
        <w:trPr>
          <w:trHeight w:val="81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Sr. no.</w:t>
            </w:r>
          </w:p>
        </w:tc>
        <w:tc>
          <w:tcPr>
            <w:tcW w:w="928" w:type="dxa"/>
          </w:tcPr>
          <w:p w:rsidR="00110B7C" w:rsidRPr="00A946F3" w:rsidRDefault="00C54BF9" w:rsidP="00A90A0F">
            <w:pPr>
              <w:rPr>
                <w:rFonts w:ascii="Times New Roman" w:hAnsi="Times New Roman" w:cs="Times New Roman"/>
                <w:sz w:val="24"/>
                <w:szCs w:val="24"/>
              </w:rPr>
            </w:pPr>
            <w:r w:rsidRPr="00A946F3">
              <w:rPr>
                <w:rFonts w:ascii="Times New Roman" w:hAnsi="Times New Roman" w:cs="Times New Roman"/>
                <w:sz w:val="24"/>
                <w:szCs w:val="24"/>
              </w:rPr>
              <w:t>Sample</w:t>
            </w:r>
            <w:r w:rsidR="00110B7C" w:rsidRPr="00A946F3">
              <w:rPr>
                <w:rFonts w:ascii="Times New Roman" w:hAnsi="Times New Roman" w:cs="Times New Roman"/>
                <w:sz w:val="24"/>
                <w:szCs w:val="24"/>
              </w:rPr>
              <w:t xml:space="preserve"> no.</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Collection site name *</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 xml:space="preserve">Village name </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 xml:space="preserve">Collection date </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Crop sequence history**</w:t>
            </w:r>
          </w:p>
        </w:tc>
        <w:tc>
          <w:tcPr>
            <w:tcW w:w="132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 cultivation</w:t>
            </w:r>
          </w:p>
        </w:tc>
        <w:tc>
          <w:tcPr>
            <w:tcW w:w="101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Map marking</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RL1</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Mangrol</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A</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2.</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RL2</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Morwani</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B</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3.</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RL3</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Donswas</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C</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4.</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RL4</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Sagod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D</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5.</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RL5</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Dharad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E</w:t>
            </w:r>
          </w:p>
        </w:tc>
      </w:tr>
      <w:tr w:rsidR="00110B7C" w:rsidRPr="00A946F3" w:rsidTr="00110B7C">
        <w:trPr>
          <w:trHeight w:val="27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6.</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RS1</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Shivgrah</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F</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7.</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RS2</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Kariya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G</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8.</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RS3</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Sarwan</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H</w:t>
            </w:r>
          </w:p>
        </w:tc>
      </w:tr>
      <w:tr w:rsidR="00110B7C" w:rsidRPr="00A946F3" w:rsidTr="00110B7C">
        <w:trPr>
          <w:trHeight w:val="27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9.</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RS4</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Berda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I</w:t>
            </w:r>
          </w:p>
        </w:tc>
      </w:tr>
      <w:tr w:rsidR="00110B7C" w:rsidRPr="00A946F3" w:rsidTr="00110B7C">
        <w:trPr>
          <w:trHeight w:val="252"/>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RS5</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Garad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J</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RR1</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Bid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K</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12.</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RR2</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Chainpur</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L</w:t>
            </w:r>
          </w:p>
        </w:tc>
      </w:tr>
      <w:tr w:rsidR="00110B7C" w:rsidRPr="00A946F3" w:rsidTr="00110B7C">
        <w:trPr>
          <w:trHeight w:val="252"/>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13.</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RR3</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Devapada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M</w:t>
            </w:r>
          </w:p>
        </w:tc>
      </w:tr>
      <w:tr w:rsidR="00110B7C" w:rsidRPr="00A946F3" w:rsidTr="00110B7C">
        <w:trPr>
          <w:trHeight w:val="27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14.</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RR4</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Maulawa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N</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15.</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RR5</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Bhetiya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O</w:t>
            </w:r>
          </w:p>
        </w:tc>
      </w:tr>
    </w:tbl>
    <w:p w:rsidR="00425204" w:rsidRPr="00A946F3" w:rsidRDefault="00EC3319" w:rsidP="00425204">
      <w:pPr>
        <w:spacing w:line="240" w:lineRule="auto"/>
        <w:rPr>
          <w:rFonts w:ascii="Times New Roman" w:hAnsi="Times New Roman" w:cs="Times New Roman"/>
          <w:sz w:val="24"/>
          <w:szCs w:val="24"/>
        </w:rPr>
      </w:pPr>
      <w:r w:rsidRPr="00A946F3">
        <w:rPr>
          <w:rFonts w:ascii="Times New Roman" w:hAnsi="Times New Roman" w:cs="Times New Roman"/>
          <w:sz w:val="24"/>
          <w:szCs w:val="24"/>
        </w:rPr>
        <w:t>*</w:t>
      </w:r>
      <w:r w:rsidR="0018359E" w:rsidRPr="00A946F3">
        <w:rPr>
          <w:rFonts w:ascii="Times New Roman" w:hAnsi="Times New Roman" w:cs="Times New Roman"/>
          <w:sz w:val="24"/>
          <w:szCs w:val="24"/>
        </w:rPr>
        <w:t xml:space="preserve"> Collection site was preferred on the basis of distance nearest to the researcher.</w:t>
      </w:r>
    </w:p>
    <w:p w:rsidR="00FA32EB" w:rsidRPr="00A946F3" w:rsidRDefault="00425204" w:rsidP="003F4975">
      <w:pPr>
        <w:spacing w:line="240" w:lineRule="auto"/>
        <w:rPr>
          <w:rFonts w:ascii="Times New Roman" w:hAnsi="Times New Roman" w:cs="Times New Roman"/>
          <w:sz w:val="24"/>
          <w:szCs w:val="24"/>
        </w:rPr>
      </w:pPr>
      <w:r w:rsidRPr="00A946F3">
        <w:rPr>
          <w:rFonts w:ascii="Times New Roman" w:hAnsi="Times New Roman" w:cs="Times New Roman"/>
          <w:sz w:val="24"/>
          <w:szCs w:val="24"/>
        </w:rPr>
        <w:t>**</w:t>
      </w:r>
      <w:r w:rsidR="0018359E" w:rsidRPr="00A946F3">
        <w:rPr>
          <w:rFonts w:ascii="Times New Roman" w:hAnsi="Times New Roman" w:cs="Times New Roman"/>
          <w:sz w:val="24"/>
          <w:szCs w:val="24"/>
        </w:rPr>
        <w:t>The data on crop sequence history was obtained by survey performed by researcher.</w:t>
      </w:r>
    </w:p>
    <w:p w:rsidR="00557FB7" w:rsidRPr="00A946F3" w:rsidRDefault="00F10685" w:rsidP="003F4975">
      <w:pPr>
        <w:spacing w:line="240" w:lineRule="auto"/>
        <w:rPr>
          <w:rFonts w:ascii="Times New Roman" w:hAnsi="Times New Roman" w:cs="Times New Roman"/>
          <w:sz w:val="24"/>
          <w:szCs w:val="24"/>
        </w:rPr>
      </w:pPr>
      <w:r w:rsidRPr="00A946F3">
        <w:rPr>
          <w:rFonts w:ascii="Times New Roman" w:hAnsi="Times New Roman" w:cs="Times New Roman"/>
          <w:noProof/>
          <w:sz w:val="24"/>
          <w:szCs w:val="24"/>
        </w:rPr>
        <w:drawing>
          <wp:inline distT="0" distB="0" distL="0" distR="0">
            <wp:extent cx="5511270" cy="22514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7) (1).png"/>
                    <pic:cNvPicPr/>
                  </pic:nvPicPr>
                  <pic:blipFill rotWithShape="1">
                    <a:blip r:embed="rId8" cstate="print">
                      <a:extLst>
                        <a:ext uri="{28A0092B-C50C-407E-A947-70E740481C1C}">
                          <a14:useLocalDpi xmlns:a14="http://schemas.microsoft.com/office/drawing/2010/main" val="0"/>
                        </a:ext>
                      </a:extLst>
                    </a:blip>
                    <a:srcRect l="7872" t="26714" r="23409" b="15715"/>
                    <a:stretch/>
                  </pic:blipFill>
                  <pic:spPr bwMode="auto">
                    <a:xfrm>
                      <a:off x="0" y="0"/>
                      <a:ext cx="5548071" cy="2266529"/>
                    </a:xfrm>
                    <a:prstGeom prst="rect">
                      <a:avLst/>
                    </a:prstGeom>
                    <a:ln>
                      <a:noFill/>
                    </a:ln>
                    <a:extLst>
                      <a:ext uri="{53640926-AAD7-44D8-BBD7-CCE9431645EC}">
                        <a14:shadowObscured xmlns:a14="http://schemas.microsoft.com/office/drawing/2010/main"/>
                      </a:ext>
                    </a:extLst>
                  </pic:spPr>
                </pic:pic>
              </a:graphicData>
            </a:graphic>
          </wp:inline>
        </w:drawing>
      </w:r>
    </w:p>
    <w:p w:rsidR="00110B7C" w:rsidRPr="00A946F3" w:rsidRDefault="00557FB7" w:rsidP="005C0864">
      <w:pPr>
        <w:spacing w:line="240" w:lineRule="auto"/>
        <w:jc w:val="center"/>
        <w:rPr>
          <w:rFonts w:ascii="Times New Roman" w:hAnsi="Times New Roman" w:cs="Times New Roman"/>
          <w:sz w:val="24"/>
          <w:szCs w:val="24"/>
        </w:rPr>
      </w:pPr>
      <w:r w:rsidRPr="00A946F3">
        <w:rPr>
          <w:rFonts w:ascii="Times New Roman" w:hAnsi="Times New Roman" w:cs="Times New Roman"/>
          <w:sz w:val="24"/>
          <w:szCs w:val="24"/>
        </w:rPr>
        <w:lastRenderedPageBreak/>
        <w:t>Fig</w:t>
      </w:r>
      <w:r w:rsidR="00110B7C" w:rsidRPr="00A946F3">
        <w:rPr>
          <w:rFonts w:ascii="Times New Roman" w:hAnsi="Times New Roman" w:cs="Times New Roman"/>
          <w:sz w:val="24"/>
          <w:szCs w:val="24"/>
        </w:rPr>
        <w:t xml:space="preserve"> 1</w:t>
      </w:r>
      <w:r w:rsidRPr="00A946F3">
        <w:rPr>
          <w:rFonts w:ascii="Times New Roman" w:hAnsi="Times New Roman" w:cs="Times New Roman"/>
          <w:sz w:val="24"/>
          <w:szCs w:val="24"/>
        </w:rPr>
        <w:t>: location sample collection.</w:t>
      </w:r>
    </w:p>
    <w:p w:rsidR="000A54DC" w:rsidRPr="00A946F3" w:rsidRDefault="00110B7C" w:rsidP="003F4975">
      <w:pPr>
        <w:spacing w:line="240" w:lineRule="auto"/>
        <w:rPr>
          <w:rFonts w:ascii="Times New Roman" w:hAnsi="Times New Roman" w:cs="Times New Roman"/>
          <w:sz w:val="24"/>
          <w:szCs w:val="24"/>
        </w:rPr>
      </w:pPr>
      <w:r w:rsidRPr="00A946F3">
        <w:rPr>
          <w:rFonts w:ascii="Times New Roman" w:hAnsi="Times New Roman" w:cs="Times New Roman"/>
          <w:sz w:val="24"/>
          <w:szCs w:val="24"/>
        </w:rPr>
        <w:t>(In the above figure, marks from A to O represent all the sample collection sites marked in Table No. 1.)</w:t>
      </w:r>
    </w:p>
    <w:p w:rsidR="00CF413C" w:rsidRPr="00A946F3" w:rsidRDefault="00CF413C" w:rsidP="00764B2E">
      <w:pPr>
        <w:spacing w:line="360" w:lineRule="auto"/>
        <w:jc w:val="both"/>
        <w:rPr>
          <w:rFonts w:ascii="Times New Roman" w:hAnsi="Times New Roman" w:cs="Times New Roman"/>
          <w:b/>
          <w:sz w:val="24"/>
          <w:szCs w:val="24"/>
        </w:rPr>
      </w:pPr>
    </w:p>
    <w:p w:rsidR="00E6219A" w:rsidRPr="00A946F3" w:rsidRDefault="00E6219A" w:rsidP="00764B2E">
      <w:pPr>
        <w:spacing w:line="360" w:lineRule="auto"/>
        <w:jc w:val="both"/>
        <w:rPr>
          <w:rFonts w:ascii="Times New Roman" w:hAnsi="Times New Roman" w:cs="Times New Roman"/>
          <w:b/>
          <w:sz w:val="24"/>
          <w:szCs w:val="24"/>
        </w:rPr>
      </w:pPr>
    </w:p>
    <w:p w:rsidR="00A90A0F" w:rsidRPr="00A946F3" w:rsidRDefault="00B25543" w:rsidP="00E6219A">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2.2 </w:t>
      </w:r>
      <w:r w:rsidR="005C0864" w:rsidRPr="00A946F3">
        <w:rPr>
          <w:rFonts w:ascii="Times New Roman" w:hAnsi="Times New Roman" w:cs="Times New Roman"/>
          <w:b/>
          <w:sz w:val="24"/>
          <w:szCs w:val="24"/>
        </w:rPr>
        <w:t xml:space="preserve">Sample collection </w:t>
      </w:r>
    </w:p>
    <w:p w:rsidR="00B25543" w:rsidRPr="00A946F3" w:rsidRDefault="00B25543" w:rsidP="00E6219A">
      <w:pPr>
        <w:pStyle w:val="Default"/>
        <w:spacing w:line="480" w:lineRule="auto"/>
        <w:jc w:val="both"/>
      </w:pPr>
      <w:r w:rsidRPr="00A946F3">
        <w:t xml:space="preserve">For sample collection, carefully uproot the soybean plants and gently wash the roots with water to remove adhering soil particles. Select large, healthy nodules, as these are typically active. Surface-sterilize the nodules by immersing them in 70% ethanol for 30–60 seconds, followed by treatment with 0.1% mercuric chloride for 2–3 minutes. Rinse the nodules thoroughly with sterile distilled water several times to remove any traces of the sterilizing agents. After sterilization, crush the nodules aseptically in a sterile tube containing a small volume of sterile distilled water to prepare a suspension for further isolation of </w:t>
      </w:r>
      <w:r w:rsidRPr="00A946F3">
        <w:rPr>
          <w:rStyle w:val="Emphasis"/>
        </w:rPr>
        <w:t>Rhizobium</w:t>
      </w:r>
      <w:r w:rsidRPr="00A946F3">
        <w:t>.</w:t>
      </w:r>
    </w:p>
    <w:p w:rsidR="00B25543" w:rsidRPr="00A946F3" w:rsidRDefault="00E6219A" w:rsidP="00E6219A">
      <w:pPr>
        <w:pStyle w:val="Default"/>
        <w:tabs>
          <w:tab w:val="left" w:pos="2106"/>
        </w:tabs>
        <w:spacing w:line="480" w:lineRule="auto"/>
      </w:pPr>
      <w:r w:rsidRPr="00A946F3">
        <w:tab/>
      </w:r>
    </w:p>
    <w:p w:rsidR="006C634C" w:rsidRPr="00A946F3" w:rsidRDefault="00B25543" w:rsidP="00E6219A">
      <w:pPr>
        <w:pStyle w:val="Default"/>
        <w:spacing w:line="480" w:lineRule="auto"/>
        <w:rPr>
          <w:b/>
          <w:bCs/>
        </w:rPr>
      </w:pPr>
      <w:r w:rsidRPr="00A946F3">
        <w:rPr>
          <w:b/>
          <w:bCs/>
        </w:rPr>
        <w:t xml:space="preserve">2.3 </w:t>
      </w:r>
      <w:r w:rsidR="005C0864" w:rsidRPr="00A946F3">
        <w:rPr>
          <w:b/>
          <w:bCs/>
        </w:rPr>
        <w:t>Isolation of Rhizobium from</w:t>
      </w:r>
      <w:r w:rsidR="006C634C" w:rsidRPr="00A946F3">
        <w:rPr>
          <w:b/>
          <w:bCs/>
        </w:rPr>
        <w:t xml:space="preserve"> extracted root nodules </w:t>
      </w:r>
    </w:p>
    <w:p w:rsidR="006C634C" w:rsidRPr="00A946F3" w:rsidRDefault="006C634C" w:rsidP="00E6219A">
      <w:pPr>
        <w:pStyle w:val="Default"/>
        <w:spacing w:line="480" w:lineRule="auto"/>
      </w:pPr>
    </w:p>
    <w:p w:rsidR="006C634C" w:rsidRPr="00A946F3" w:rsidRDefault="00827255"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isolation of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xml:space="preserve"> was carried out following the method described by Wadhwa et al. (2017). Root nodule extracts from soybean were first prepared, and a serial dilution was performed by adding 1 mL of the sterilized bacteroid solution to 9 mL of sterile distilled water, continuing the dilution series up to 10⁻⁶. Aliquots from the 10⁻⁴ to 10⁻⁶ dilutions were then plated onto Yeast Extract Mannitol Agar (YEMA) to isolate and identify bacterial colonies. YEMA was prepared by dissolving 10 g mannitol, 0.5 g dipotassium hydrogen phosphate (K₂HPO₄), 0.2 g magnesium sulfate (MgSO₄·7H₂O), 0.1 g sodium chloride (NaCl), 1 g yeast extract, and 15 g agar in 1 liter of distilled water. The plates were incubated at 37 °C for three days, after which colonies were examined for </w:t>
      </w:r>
      <w:r w:rsidRPr="00A946F3">
        <w:rPr>
          <w:rFonts w:ascii="Times New Roman" w:hAnsi="Times New Roman" w:cs="Times New Roman"/>
          <w:sz w:val="24"/>
          <w:szCs w:val="24"/>
        </w:rPr>
        <w:lastRenderedPageBreak/>
        <w:t>morphological characteristics and identified. All bacterial isolations and subsequent biochemical assays were conducted under a laminar airflow hood to ensure sterility.</w:t>
      </w:r>
    </w:p>
    <w:p w:rsidR="00557470" w:rsidRPr="00A946F3" w:rsidRDefault="00B25543" w:rsidP="00E6219A">
      <w:pPr>
        <w:spacing w:line="480" w:lineRule="auto"/>
        <w:rPr>
          <w:rFonts w:ascii="Times New Roman" w:eastAsia="Times New Roman" w:hAnsi="Times New Roman" w:cs="Times New Roman"/>
          <w:b/>
          <w:sz w:val="24"/>
          <w:szCs w:val="24"/>
        </w:rPr>
      </w:pPr>
      <w:r w:rsidRPr="00A946F3">
        <w:rPr>
          <w:rFonts w:ascii="Times New Roman" w:eastAsia="Times New Roman" w:hAnsi="Times New Roman" w:cs="Times New Roman"/>
          <w:b/>
          <w:sz w:val="24"/>
          <w:szCs w:val="24"/>
        </w:rPr>
        <w:t xml:space="preserve">2.4 </w:t>
      </w:r>
      <w:r w:rsidR="00557470" w:rsidRPr="00A946F3">
        <w:rPr>
          <w:rFonts w:ascii="Times New Roman" w:eastAsia="Times New Roman" w:hAnsi="Times New Roman" w:cs="Times New Roman"/>
          <w:b/>
          <w:sz w:val="24"/>
          <w:szCs w:val="24"/>
        </w:rPr>
        <w:t xml:space="preserve">Morphological characterization </w:t>
      </w:r>
    </w:p>
    <w:p w:rsidR="004F5339" w:rsidRPr="00A946F3" w:rsidRDefault="00524241"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colonies grown on YEMA plates were analyzed to determine their morphological characteristics, including color, opacity, shape, elevation, margin, surface, texture, motility, cellular shape and arrangement, Gram reaction, and the presence of endospores and capsules (Dhiman et al., 2019). For microscopic characterization, Gram staining was performed as a presumptive test for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A drop of 12-hour-old culture was evenly smeared on a clean glass slide and gently heat-fixed. Crystal violet was applied and allowed to act for 1 minute, followed by a gentle rinse with tap water. Iodine solution was then added for 1 minute to fix the dye. Decolorization was performed using iodinated alcohol for 5 minutes, followed by counterstaining with safranin for 5 minutes. After a gentle wash with tap water, the slides were air-dried and observed under a light microscope using oil immersion (Paudyal et al., 2021).</w:t>
      </w:r>
    </w:p>
    <w:p w:rsidR="00524241" w:rsidRDefault="00524241" w:rsidP="00E6219A">
      <w:pPr>
        <w:autoSpaceDE w:val="0"/>
        <w:autoSpaceDN w:val="0"/>
        <w:adjustRightInd w:val="0"/>
        <w:spacing w:after="0" w:line="480" w:lineRule="auto"/>
        <w:jc w:val="both"/>
        <w:rPr>
          <w:rFonts w:ascii="Times New Roman" w:hAnsi="Times New Roman" w:cs="Times New Roman"/>
          <w:sz w:val="24"/>
          <w:szCs w:val="24"/>
          <w:lang w:bidi="hi-IN"/>
        </w:rPr>
      </w:pPr>
    </w:p>
    <w:p w:rsidR="00B25543" w:rsidRPr="00A946F3" w:rsidRDefault="00BF7708" w:rsidP="00E6219A">
      <w:pPr>
        <w:autoSpaceDE w:val="0"/>
        <w:autoSpaceDN w:val="0"/>
        <w:adjustRightInd w:val="0"/>
        <w:spacing w:after="0" w:line="480" w:lineRule="auto"/>
        <w:rPr>
          <w:rFonts w:ascii="Times New Roman" w:hAnsi="Times New Roman" w:cs="Times New Roman"/>
          <w:b/>
          <w:bCs/>
          <w:color w:val="131413"/>
          <w:sz w:val="24"/>
          <w:szCs w:val="24"/>
          <w:lang w:bidi="hi-IN"/>
        </w:rPr>
      </w:pPr>
      <w:r w:rsidRPr="00A946F3">
        <w:rPr>
          <w:rFonts w:ascii="Times New Roman" w:hAnsi="Times New Roman" w:cs="Times New Roman"/>
          <w:b/>
          <w:bCs/>
          <w:color w:val="131413"/>
          <w:sz w:val="24"/>
          <w:szCs w:val="24"/>
          <w:lang w:bidi="hi-IN"/>
        </w:rPr>
        <w:t xml:space="preserve">2.5 </w:t>
      </w:r>
      <w:r w:rsidR="00B25543" w:rsidRPr="00A946F3">
        <w:rPr>
          <w:rFonts w:ascii="Times New Roman" w:hAnsi="Times New Roman" w:cs="Times New Roman"/>
          <w:b/>
          <w:bCs/>
          <w:color w:val="131413"/>
          <w:sz w:val="24"/>
          <w:szCs w:val="24"/>
          <w:lang w:bidi="hi-IN"/>
        </w:rPr>
        <w:t>Biochemical and physiological characterization</w:t>
      </w:r>
    </w:p>
    <w:p w:rsidR="00BF7708" w:rsidRPr="00A946F3" w:rsidRDefault="00BF7708" w:rsidP="00E6219A">
      <w:pPr>
        <w:pStyle w:val="NormalWeb"/>
        <w:spacing w:line="480" w:lineRule="auto"/>
        <w:jc w:val="both"/>
      </w:pPr>
      <w:r w:rsidRPr="00A946F3">
        <w:t>Biochemical characterization of the isolates, including carbon source utilization, production of extracellular and intracellular enzymes, and antibiotic sensitivity, was conducted following the methods described by Malviya et al. (2012). Catalase activity was assessed by observing the release of oxygen bubbles after adding 3% hydrogen peroxide to the culture, while oxidase activity was confirmed through the oxidation of TMPD (tetramethyl-p-phenylenediamine dihydrochloride) using oxidase reagent discs.</w:t>
      </w:r>
    </w:p>
    <w:p w:rsidR="00BF7708" w:rsidRPr="00A946F3" w:rsidRDefault="00BF7708" w:rsidP="00E6219A">
      <w:pPr>
        <w:pStyle w:val="NormalWeb"/>
        <w:spacing w:line="480" w:lineRule="auto"/>
        <w:jc w:val="both"/>
      </w:pPr>
      <w:r w:rsidRPr="00A946F3">
        <w:lastRenderedPageBreak/>
        <w:t>Starch hydrolysis was evaluated by flooding 7-day-old colonies grown on starch agar (containing 2% starch) with Gram’s iodine solution and observing the appearance of clear zones around colonies. Citrate utilization was determined by a color change in citrate agar medium, while the ability to metabolize various carbon sources was analyzed using Andrade peptone water supplemented with 0.1% Andrade indicator, where a color shift signified positive utilization.</w:t>
      </w:r>
    </w:p>
    <w:p w:rsidR="00BF7708" w:rsidRPr="00A946F3" w:rsidRDefault="00BF7708" w:rsidP="00E6219A">
      <w:pPr>
        <w:pStyle w:val="NormalWeb"/>
        <w:spacing w:line="480" w:lineRule="auto"/>
        <w:jc w:val="both"/>
      </w:pPr>
      <w:r w:rsidRPr="00A946F3">
        <w:t xml:space="preserve">For evaluation of physiological growth characteristics, isolates were cultured on </w:t>
      </w:r>
      <w:r w:rsidR="0066429E" w:rsidRPr="00A946F3">
        <w:t>NAM</w:t>
      </w:r>
      <w:r w:rsidRPr="00A946F3">
        <w:t xml:space="preserve">plates and incubated at varying temperatures (4, 15, 25, 30, 35, 40, and 45 °C) and pH levels ranging from </w:t>
      </w:r>
      <w:r w:rsidR="00E6219A" w:rsidRPr="00A946F3">
        <w:t>(5</w:t>
      </w:r>
      <w:r w:rsidRPr="00A946F3">
        <w:t xml:space="preserve">.0 </w:t>
      </w:r>
      <w:r w:rsidR="00E6219A" w:rsidRPr="00A946F3">
        <w:t>to 12.0</w:t>
      </w:r>
      <w:r w:rsidRPr="00A946F3">
        <w:t xml:space="preserve">) to determine their minimum, optimum, and maximum growth conditions. Salt tolerance was examined by growing the isolates on NAM medium amended with </w:t>
      </w:r>
      <w:r w:rsidR="008C6433" w:rsidRPr="00A946F3">
        <w:t>different NaCl concentrations (</w:t>
      </w:r>
      <w:r w:rsidRPr="00A946F3">
        <w:t xml:space="preserve">2.0%, </w:t>
      </w:r>
      <w:r w:rsidR="008C6433" w:rsidRPr="00A946F3">
        <w:t>3</w:t>
      </w:r>
      <w:r w:rsidRPr="00A946F3">
        <w:t xml:space="preserve">.0%, </w:t>
      </w:r>
      <w:r w:rsidR="008C6433" w:rsidRPr="00A946F3">
        <w:t xml:space="preserve">4.0, </w:t>
      </w:r>
      <w:r w:rsidRPr="00A946F3">
        <w:t>5</w:t>
      </w:r>
      <w:r w:rsidR="008C6433" w:rsidRPr="00A946F3">
        <w:t>.0</w:t>
      </w:r>
      <w:r w:rsidRPr="00A946F3">
        <w:t>%,</w:t>
      </w:r>
      <w:r w:rsidR="008C6433" w:rsidRPr="00A946F3">
        <w:t xml:space="preserve"> 6.0%, 7.0%, and 8</w:t>
      </w:r>
      <w:r w:rsidRPr="00A946F3">
        <w:t>.0%)</w:t>
      </w:r>
      <w:r w:rsidR="00E6219A" w:rsidRPr="00A946F3">
        <w:t xml:space="preserve"> and incubating the plates at 30</w:t>
      </w:r>
      <w:r w:rsidRPr="00A946F3">
        <w:t xml:space="preserve"> °C for 3–4 days.</w:t>
      </w:r>
    </w:p>
    <w:p w:rsidR="00E0490B" w:rsidRPr="00A946F3" w:rsidRDefault="00E6219A" w:rsidP="00E6219A">
      <w:pPr>
        <w:autoSpaceDE w:val="0"/>
        <w:autoSpaceDN w:val="0"/>
        <w:adjustRightInd w:val="0"/>
        <w:spacing w:after="0" w:line="480" w:lineRule="auto"/>
        <w:jc w:val="both"/>
        <w:rPr>
          <w:rFonts w:ascii="Times New Roman" w:hAnsi="Times New Roman" w:cs="Times New Roman"/>
          <w:b/>
          <w:bCs/>
          <w:color w:val="000000" w:themeColor="text1"/>
          <w:sz w:val="24"/>
          <w:szCs w:val="24"/>
          <w:lang w:bidi="hi-IN"/>
        </w:rPr>
      </w:pPr>
      <w:r w:rsidRPr="00A946F3">
        <w:rPr>
          <w:rFonts w:ascii="Times New Roman" w:hAnsi="Times New Roman" w:cs="Times New Roman"/>
          <w:b/>
          <w:bCs/>
          <w:color w:val="000000" w:themeColor="text1"/>
          <w:sz w:val="24"/>
          <w:szCs w:val="24"/>
          <w:lang w:bidi="hi-IN"/>
        </w:rPr>
        <w:t xml:space="preserve">2.6 </w:t>
      </w:r>
      <w:r w:rsidR="00E0490B" w:rsidRPr="00A946F3">
        <w:rPr>
          <w:rFonts w:ascii="Times New Roman" w:hAnsi="Times New Roman" w:cs="Times New Roman"/>
          <w:b/>
          <w:bCs/>
          <w:color w:val="000000" w:themeColor="text1"/>
          <w:sz w:val="24"/>
          <w:szCs w:val="24"/>
          <w:lang w:bidi="hi-IN"/>
        </w:rPr>
        <w:t>Qualitative Evaluation of Plant Growth-Promoting</w:t>
      </w:r>
      <w:r w:rsidR="008E4D90" w:rsidRPr="00A946F3">
        <w:rPr>
          <w:rFonts w:ascii="Times New Roman" w:hAnsi="Times New Roman" w:cs="Times New Roman"/>
          <w:b/>
          <w:bCs/>
          <w:color w:val="000000" w:themeColor="text1"/>
          <w:sz w:val="24"/>
          <w:szCs w:val="24"/>
          <w:lang w:bidi="hi-IN"/>
        </w:rPr>
        <w:t xml:space="preserve"> traits</w:t>
      </w:r>
    </w:p>
    <w:p w:rsidR="008E4D90"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2.6.1 </w:t>
      </w:r>
      <w:r w:rsidR="008E4D90" w:rsidRPr="00A946F3">
        <w:rPr>
          <w:rFonts w:ascii="Times New Roman" w:hAnsi="Times New Roman" w:cs="Times New Roman"/>
          <w:sz w:val="24"/>
          <w:szCs w:val="24"/>
        </w:rPr>
        <w:t>Phosphate Solubilizing</w:t>
      </w:r>
    </w:p>
    <w:p w:rsidR="00533D0E" w:rsidRPr="00A946F3" w:rsidRDefault="00533D0E"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sz w:val="24"/>
          <w:szCs w:val="24"/>
        </w:rPr>
        <w:t>The phosphate-solubilizing potential of the bacterial isolates was evaluated using Pikovskaya’s agar medium as described by Pikovskaya (1948). An inoculum of 10 µL containing approximately 1×10⁸ CFU mL⁻¹ of each isolate was placed on the medium and incubated for three days. The solubilization of phosphate was indicated by the appearance of a clear halo zone surrounding the bacterial colony. This halo formation results from the production of organic acids by the isolates, which dissolve the tri-calcium phosphate present in the medium.</w:t>
      </w:r>
    </w:p>
    <w:p w:rsidR="000C4CFB" w:rsidRPr="00A946F3" w:rsidRDefault="00E6219A"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color w:val="000000"/>
          <w:sz w:val="24"/>
          <w:szCs w:val="24"/>
          <w:lang w:bidi="hi-IN"/>
        </w:rPr>
        <w:t xml:space="preserve">2.6.2 </w:t>
      </w:r>
      <w:r w:rsidR="000C4CFB" w:rsidRPr="00A946F3">
        <w:rPr>
          <w:rFonts w:ascii="Times New Roman" w:hAnsi="Times New Roman" w:cs="Times New Roman"/>
          <w:sz w:val="24"/>
          <w:szCs w:val="24"/>
        </w:rPr>
        <w:t xml:space="preserve">Potassium Solubilization </w:t>
      </w:r>
    </w:p>
    <w:p w:rsidR="00E0490B" w:rsidRPr="00A946F3" w:rsidRDefault="00533D0E" w:rsidP="00E6219A">
      <w:pPr>
        <w:autoSpaceDE w:val="0"/>
        <w:autoSpaceDN w:val="0"/>
        <w:adjustRightInd w:val="0"/>
        <w:spacing w:after="0" w:line="480" w:lineRule="auto"/>
        <w:jc w:val="both"/>
        <w:rPr>
          <w:rFonts w:ascii="Times New Roman" w:eastAsia="Times New Roman" w:hAnsi="Times New Roman" w:cs="Times New Roman"/>
          <w:sz w:val="24"/>
          <w:szCs w:val="24"/>
        </w:rPr>
      </w:pPr>
      <w:r w:rsidRPr="00A946F3">
        <w:rPr>
          <w:rFonts w:ascii="Times New Roman" w:hAnsi="Times New Roman" w:cs="Times New Roman"/>
          <w:sz w:val="24"/>
          <w:szCs w:val="24"/>
        </w:rPr>
        <w:t xml:space="preserve">The potassium-solubilizing capacity of the selected isolates was assessed using a modified Aleksandrov agar medium following the method described by Hu et al. (2006). Approximately 10 µL of bacterial suspension, adjusted to a concentration of about 10⁸ CFU mL⁻¹, was streaked onto the </w:t>
      </w:r>
      <w:r w:rsidRPr="00A946F3">
        <w:rPr>
          <w:rFonts w:ascii="Times New Roman" w:hAnsi="Times New Roman" w:cs="Times New Roman"/>
          <w:sz w:val="24"/>
          <w:szCs w:val="24"/>
        </w:rPr>
        <w:lastRenderedPageBreak/>
        <w:t>medium and incubated at 30 °C. Observations were made after 3–5 days of incubation. The ability of the isolates to solubilize muscovite mica, used as an insoluble potassium source, was indicated by the development of a clear halo zone surrounding the bacterial colonies.</w:t>
      </w:r>
    </w:p>
    <w:p w:rsidR="00E0490B"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2.6.3 </w:t>
      </w:r>
      <w:r w:rsidR="00E0490B" w:rsidRPr="00A946F3">
        <w:rPr>
          <w:rFonts w:ascii="Times New Roman" w:hAnsi="Times New Roman" w:cs="Times New Roman"/>
          <w:color w:val="000000"/>
          <w:sz w:val="24"/>
          <w:szCs w:val="24"/>
          <w:lang w:bidi="hi-IN"/>
        </w:rPr>
        <w:t>Hydrogen Cyanide Production</w:t>
      </w:r>
    </w:p>
    <w:p w:rsidR="00533D0E" w:rsidRPr="00A946F3" w:rsidRDefault="00533D0E" w:rsidP="00533D0E">
      <w:pPr>
        <w:pStyle w:val="NormalWeb"/>
        <w:spacing w:line="480" w:lineRule="auto"/>
        <w:jc w:val="both"/>
      </w:pPr>
      <w:r w:rsidRPr="00A946F3">
        <w:t>The production of hydrogen cyanide (HCN) by the bacterial isolates was assessed using the method described by Lorck (1948). Pure bacterial cultures were inoculated into 15 mL of LB broth supplemented with 4.4 g L⁻¹ glycine in test tubes. Sterile Whatman No. 1 filter paper soaked in 1% picric acid solution and air-dried was suspended inside each tube. The tubes were sealed with parafilm and incubated at 30 °C for 5–10 days. HCN production was indicated by a color change of the filter paper from yellow to orange-brown or reddish-brown, reflecting cyanide synthesis by the bacterial strains.</w:t>
      </w:r>
    </w:p>
    <w:p w:rsidR="00454F94"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2.6.4 </w:t>
      </w:r>
      <w:r w:rsidR="00454F94" w:rsidRPr="00A946F3">
        <w:rPr>
          <w:rFonts w:ascii="Times New Roman" w:hAnsi="Times New Roman" w:cs="Times New Roman"/>
          <w:color w:val="000000"/>
          <w:sz w:val="24"/>
          <w:szCs w:val="24"/>
          <w:lang w:bidi="hi-IN"/>
        </w:rPr>
        <w:t>Indole-3-Acetic Acid (IAA</w:t>
      </w:r>
      <w:r w:rsidR="00D32EEC" w:rsidRPr="00A946F3">
        <w:rPr>
          <w:rFonts w:ascii="Times New Roman" w:hAnsi="Times New Roman" w:cs="Times New Roman"/>
          <w:color w:val="000000"/>
          <w:sz w:val="24"/>
          <w:szCs w:val="24"/>
          <w:lang w:bidi="hi-IN"/>
        </w:rPr>
        <w:t>) Detection</w:t>
      </w:r>
    </w:p>
    <w:p w:rsidR="00454F94" w:rsidRPr="00A946F3" w:rsidRDefault="00B86810"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sz w:val="24"/>
          <w:szCs w:val="24"/>
        </w:rPr>
        <w:t>The ability of the bacterial isolates to produce indole-3-acetic acid (IAA) was evaluated using the colorimetric method described by Gordon and Weber (1951). Overnight bacterial cultures were grown in LB broth at 30 °C with shaking at 180 rpm. An inoculum of approximately 10⁶ CFU mL⁻¹ was prepared and added to LB broth supplemented with L-tryptophan (0.5 and 1.0 g L⁻¹) as a precursor for IAA synthesis. The cultures were incubated at 30 °C for seven days. Following incubation, bacterial cells were removed by centrifugation, and the resulting supernatant was used for quantitative estimation of IAA production</w:t>
      </w:r>
      <w:r w:rsidRPr="00A946F3">
        <w:rPr>
          <w:rFonts w:ascii="Times New Roman" w:hAnsi="Times New Roman" w:cs="Times New Roman"/>
          <w:color w:val="000000"/>
          <w:sz w:val="24"/>
          <w:szCs w:val="24"/>
          <w:lang w:bidi="hi-IN"/>
        </w:rPr>
        <w:t xml:space="preserve"> by using Salkowski’s reagent</w:t>
      </w:r>
    </w:p>
    <w:p w:rsidR="000C4CFB" w:rsidRPr="00A946F3" w:rsidRDefault="000C4CFB" w:rsidP="00E6219A">
      <w:pPr>
        <w:autoSpaceDE w:val="0"/>
        <w:autoSpaceDN w:val="0"/>
        <w:adjustRightInd w:val="0"/>
        <w:spacing w:after="0" w:line="480" w:lineRule="auto"/>
        <w:jc w:val="both"/>
        <w:rPr>
          <w:rFonts w:ascii="Times New Roman" w:hAnsi="Times New Roman" w:cs="Times New Roman"/>
          <w:color w:val="000000"/>
          <w:sz w:val="24"/>
          <w:szCs w:val="24"/>
          <w:lang w:bidi="hi-IN"/>
        </w:rPr>
      </w:pPr>
    </w:p>
    <w:p w:rsidR="00454F94" w:rsidRPr="00A946F3" w:rsidRDefault="00E6219A" w:rsidP="00E6219A">
      <w:pPr>
        <w:autoSpaceDE w:val="0"/>
        <w:autoSpaceDN w:val="0"/>
        <w:adjustRightInd w:val="0"/>
        <w:spacing w:after="0" w:line="480" w:lineRule="auto"/>
        <w:jc w:val="both"/>
        <w:rPr>
          <w:rFonts w:ascii="Times New Roman" w:hAnsi="Times New Roman" w:cs="Times New Roman"/>
          <w:color w:val="000000" w:themeColor="text1"/>
          <w:sz w:val="24"/>
          <w:szCs w:val="24"/>
          <w:lang w:bidi="hi-IN"/>
        </w:rPr>
      </w:pPr>
      <w:r w:rsidRPr="00A946F3">
        <w:rPr>
          <w:rFonts w:ascii="Times New Roman" w:hAnsi="Times New Roman" w:cs="Times New Roman"/>
          <w:color w:val="000000"/>
          <w:sz w:val="24"/>
          <w:szCs w:val="24"/>
          <w:lang w:bidi="hi-IN"/>
        </w:rPr>
        <w:t xml:space="preserve">2.6.5 </w:t>
      </w:r>
      <w:r w:rsidR="00454F94" w:rsidRPr="00A946F3">
        <w:rPr>
          <w:rFonts w:ascii="Times New Roman" w:hAnsi="Times New Roman" w:cs="Times New Roman"/>
          <w:color w:val="000000" w:themeColor="text1"/>
          <w:sz w:val="24"/>
          <w:szCs w:val="24"/>
          <w:lang w:bidi="hi-IN"/>
        </w:rPr>
        <w:t>Ammonia Production</w:t>
      </w:r>
    </w:p>
    <w:p w:rsidR="00B86810" w:rsidRPr="00A946F3" w:rsidRDefault="00B86810" w:rsidP="00095A43">
      <w:pPr>
        <w:tabs>
          <w:tab w:val="left" w:pos="930"/>
        </w:tabs>
        <w:spacing w:after="240"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Fresh bacterial cultures were incubated in peptone water broth at 30 °C for five days. After incubation, the cultures were centrifuged, and the supernatant was collected for ammonia estimation using Nessler’s reagent, as described by Goswami et al. (2014). The amount of ammonia produced was quantified by comparing the absorbance with a standard curve prepared using ammonium sulfate, ranging from 0.1 to 1 mM mL⁻¹.</w:t>
      </w:r>
    </w:p>
    <w:p w:rsidR="008943FF" w:rsidRPr="00A946F3" w:rsidRDefault="00193144" w:rsidP="00095A43">
      <w:pPr>
        <w:tabs>
          <w:tab w:val="left" w:pos="930"/>
        </w:tabs>
        <w:spacing w:after="240"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3</w:t>
      </w:r>
      <w:r w:rsidR="00A07BE2" w:rsidRPr="00A946F3">
        <w:rPr>
          <w:rFonts w:ascii="Times New Roman" w:hAnsi="Times New Roman" w:cs="Times New Roman"/>
          <w:b/>
          <w:sz w:val="24"/>
          <w:szCs w:val="24"/>
        </w:rPr>
        <w:t xml:space="preserve">. </w:t>
      </w:r>
      <w:r w:rsidR="00007186" w:rsidRPr="00A946F3">
        <w:rPr>
          <w:rFonts w:ascii="Times New Roman" w:hAnsi="Times New Roman" w:cs="Times New Roman"/>
          <w:b/>
          <w:sz w:val="24"/>
          <w:szCs w:val="24"/>
        </w:rPr>
        <w:t>RESULTS</w:t>
      </w:r>
    </w:p>
    <w:p w:rsidR="00C807B6" w:rsidRPr="00A946F3" w:rsidRDefault="00C807B6" w:rsidP="00E6219A">
      <w:pPr>
        <w:tabs>
          <w:tab w:val="left" w:pos="930"/>
        </w:tabs>
        <w:spacing w:after="240"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 xml:space="preserve">3.1 Isolation of Rhizobacteria </w:t>
      </w:r>
    </w:p>
    <w:p w:rsidR="00C807B6" w:rsidRPr="00A946F3" w:rsidRDefault="001F1AFE" w:rsidP="00E6219A">
      <w:pPr>
        <w:spacing w:line="480" w:lineRule="auto"/>
        <w:jc w:val="both"/>
        <w:rPr>
          <w:rFonts w:ascii="Times New Roman" w:hAnsi="Times New Roman" w:cs="Times New Roman"/>
          <w:sz w:val="24"/>
          <w:szCs w:val="24"/>
        </w:rPr>
      </w:pPr>
      <w:r>
        <w:rPr>
          <w:rFonts w:ascii="Times New Roman" w:hAnsi="Times New Roman" w:cs="Times New Roman"/>
          <w:sz w:val="24"/>
          <w:szCs w:val="24"/>
        </w:rPr>
        <w:t>A total of 11</w:t>
      </w:r>
      <w:r w:rsidR="00C807B6" w:rsidRPr="00A946F3">
        <w:rPr>
          <w:rFonts w:ascii="Times New Roman" w:hAnsi="Times New Roman" w:cs="Times New Roman"/>
          <w:sz w:val="24"/>
          <w:szCs w:val="24"/>
        </w:rPr>
        <w:t>0 isolates were obtained in this study from five distinct locations within the Ratlam district of the Malwa region, Madhya Pradesh, India. Among these, about 1</w:t>
      </w:r>
      <w:r w:rsidR="00A625E1">
        <w:rPr>
          <w:rFonts w:ascii="Times New Roman" w:hAnsi="Times New Roman" w:cs="Times New Roman"/>
          <w:sz w:val="24"/>
          <w:szCs w:val="24"/>
        </w:rPr>
        <w:t>4</w:t>
      </w:r>
      <w:r w:rsidR="00C807B6" w:rsidRPr="00A946F3">
        <w:rPr>
          <w:rFonts w:ascii="Times New Roman" w:hAnsi="Times New Roman" w:cs="Times New Roman"/>
          <w:sz w:val="24"/>
          <w:szCs w:val="24"/>
        </w:rPr>
        <w:t xml:space="preserve"> representative isolates were characterized based on their morphological, biochemical, and plant growth-promoting traits. The highest number of </w:t>
      </w:r>
      <w:r w:rsidR="00C807B6" w:rsidRPr="00A946F3">
        <w:rPr>
          <w:rStyle w:val="Emphasis"/>
          <w:rFonts w:ascii="Times New Roman" w:hAnsi="Times New Roman" w:cs="Times New Roman"/>
          <w:sz w:val="24"/>
          <w:szCs w:val="24"/>
        </w:rPr>
        <w:t>Rhizobium</w:t>
      </w:r>
      <w:r w:rsidR="00C807B6" w:rsidRPr="00A946F3">
        <w:rPr>
          <w:rFonts w:ascii="Times New Roman" w:hAnsi="Times New Roman" w:cs="Times New Roman"/>
          <w:sz w:val="24"/>
          <w:szCs w:val="24"/>
        </w:rPr>
        <w:t xml:space="preserve"> isolates was obtained from Ratlam Local, followed by Sailana and Reoti. The results also indicated that sampling sites with a long history of soybean and wheat cultivation showed higher </w:t>
      </w:r>
      <w:r w:rsidR="00C807B6" w:rsidRPr="00A946F3">
        <w:rPr>
          <w:rStyle w:val="Emphasis"/>
          <w:rFonts w:ascii="Times New Roman" w:hAnsi="Times New Roman" w:cs="Times New Roman"/>
          <w:sz w:val="24"/>
          <w:szCs w:val="24"/>
        </w:rPr>
        <w:t>Rhizobium</w:t>
      </w:r>
      <w:r w:rsidR="00C807B6" w:rsidRPr="00A946F3">
        <w:rPr>
          <w:rFonts w:ascii="Times New Roman" w:hAnsi="Times New Roman" w:cs="Times New Roman"/>
          <w:sz w:val="24"/>
          <w:szCs w:val="24"/>
        </w:rPr>
        <w:t xml:space="preserve"> populations (Table 1). The isolation of </w:t>
      </w:r>
      <w:r w:rsidR="00C807B6" w:rsidRPr="00A946F3">
        <w:rPr>
          <w:rStyle w:val="Emphasis"/>
          <w:rFonts w:ascii="Times New Roman" w:hAnsi="Times New Roman" w:cs="Times New Roman"/>
          <w:sz w:val="24"/>
          <w:szCs w:val="24"/>
        </w:rPr>
        <w:t>Rhizobium</w:t>
      </w:r>
      <w:r w:rsidR="00C807B6" w:rsidRPr="00A946F3">
        <w:rPr>
          <w:rFonts w:ascii="Times New Roman" w:hAnsi="Times New Roman" w:cs="Times New Roman"/>
          <w:sz w:val="24"/>
          <w:szCs w:val="24"/>
        </w:rPr>
        <w:t xml:space="preserve"> on YEMA plates is shown in Figure </w:t>
      </w:r>
      <w:r w:rsidR="00C8358C">
        <w:rPr>
          <w:rFonts w:ascii="Times New Roman" w:hAnsi="Times New Roman" w:cs="Times New Roman"/>
          <w:sz w:val="24"/>
          <w:szCs w:val="24"/>
        </w:rPr>
        <w:t>2</w:t>
      </w:r>
      <w:r w:rsidR="00C807B6" w:rsidRPr="00A946F3">
        <w:rPr>
          <w:rFonts w:ascii="Times New Roman" w:hAnsi="Times New Roman" w:cs="Times New Roman"/>
          <w:sz w:val="24"/>
          <w:szCs w:val="24"/>
        </w:rPr>
        <w:t>.</w:t>
      </w:r>
    </w:p>
    <w:p w:rsidR="00E566C0" w:rsidRPr="00A946F3" w:rsidRDefault="00C624B0" w:rsidP="00E566C0">
      <w:pPr>
        <w:spacing w:line="480" w:lineRule="auto"/>
        <w:jc w:val="center"/>
        <w:rPr>
          <w:rFonts w:ascii="Times New Roman" w:hAnsi="Times New Roman" w:cs="Times New Roman"/>
          <w:sz w:val="24"/>
          <w:szCs w:val="24"/>
        </w:rPr>
      </w:pPr>
      <w:r w:rsidRPr="00A946F3">
        <w:rPr>
          <w:rFonts w:ascii="Times New Roman" w:hAnsi="Times New Roman" w:cs="Times New Roman"/>
          <w:noProof/>
          <w:sz w:val="24"/>
          <w:szCs w:val="24"/>
        </w:rPr>
        <w:drawing>
          <wp:inline distT="0" distB="0" distL="0" distR="0">
            <wp:extent cx="3502025" cy="1431925"/>
            <wp:effectExtent l="0" t="0" r="317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502025" cy="1431925"/>
                    </a:xfrm>
                    <a:prstGeom prst="rect">
                      <a:avLst/>
                    </a:prstGeom>
                    <a:noFill/>
                    <a:ln w="9525">
                      <a:noFill/>
                      <a:miter lim="800000"/>
                      <a:headEnd/>
                      <a:tailEnd/>
                    </a:ln>
                  </pic:spPr>
                </pic:pic>
              </a:graphicData>
            </a:graphic>
          </wp:inline>
        </w:drawing>
      </w:r>
    </w:p>
    <w:p w:rsidR="00E566C0" w:rsidRPr="00A946F3" w:rsidRDefault="00E566C0" w:rsidP="00E566C0">
      <w:pPr>
        <w:spacing w:line="480" w:lineRule="auto"/>
        <w:jc w:val="center"/>
        <w:rPr>
          <w:rFonts w:ascii="Times New Roman" w:hAnsi="Times New Roman" w:cs="Times New Roman"/>
          <w:sz w:val="24"/>
          <w:szCs w:val="24"/>
        </w:rPr>
      </w:pPr>
      <w:r w:rsidRPr="00A946F3">
        <w:rPr>
          <w:rFonts w:ascii="Times New Roman" w:hAnsi="Times New Roman" w:cs="Times New Roman"/>
          <w:sz w:val="24"/>
          <w:szCs w:val="24"/>
        </w:rPr>
        <w:t>Fig</w:t>
      </w:r>
      <w:r w:rsidR="001E30EC" w:rsidRPr="00A946F3">
        <w:rPr>
          <w:rFonts w:ascii="Times New Roman" w:hAnsi="Times New Roman" w:cs="Times New Roman"/>
          <w:sz w:val="24"/>
          <w:szCs w:val="24"/>
        </w:rPr>
        <w:t>ure</w:t>
      </w:r>
      <w:r w:rsidR="00C8358C">
        <w:rPr>
          <w:rFonts w:ascii="Times New Roman" w:hAnsi="Times New Roman" w:cs="Times New Roman"/>
          <w:sz w:val="24"/>
          <w:szCs w:val="24"/>
        </w:rPr>
        <w:t>2</w:t>
      </w:r>
      <w:r w:rsidRPr="00A946F3">
        <w:rPr>
          <w:rFonts w:ascii="Times New Roman" w:hAnsi="Times New Roman" w:cs="Times New Roman"/>
          <w:sz w:val="24"/>
          <w:szCs w:val="24"/>
        </w:rPr>
        <w:t xml:space="preserve"> Isolation of Rhizobium </w:t>
      </w:r>
      <w:r w:rsidR="00AB4C68" w:rsidRPr="00A946F3">
        <w:rPr>
          <w:rFonts w:ascii="Times New Roman" w:hAnsi="Times New Roman" w:cs="Times New Roman"/>
          <w:sz w:val="24"/>
          <w:szCs w:val="24"/>
        </w:rPr>
        <w:t>on</w:t>
      </w:r>
      <w:r w:rsidR="001E30EC" w:rsidRPr="00A946F3">
        <w:rPr>
          <w:rFonts w:ascii="Times New Roman" w:hAnsi="Times New Roman" w:cs="Times New Roman"/>
          <w:sz w:val="24"/>
          <w:szCs w:val="24"/>
        </w:rPr>
        <w:t xml:space="preserve"> YEMA</w:t>
      </w:r>
      <w:r w:rsidR="00AB4C68" w:rsidRPr="00A946F3">
        <w:rPr>
          <w:rFonts w:ascii="Times New Roman" w:hAnsi="Times New Roman" w:cs="Times New Roman"/>
          <w:sz w:val="24"/>
          <w:szCs w:val="24"/>
        </w:rPr>
        <w:t xml:space="preserve"> Media</w:t>
      </w:r>
    </w:p>
    <w:p w:rsidR="002361DD" w:rsidRPr="00A946F3" w:rsidRDefault="002361DD" w:rsidP="00E566C0">
      <w:pPr>
        <w:spacing w:line="480" w:lineRule="auto"/>
        <w:jc w:val="center"/>
        <w:rPr>
          <w:rFonts w:ascii="Times New Roman" w:hAnsi="Times New Roman" w:cs="Times New Roman"/>
          <w:sz w:val="24"/>
          <w:szCs w:val="24"/>
        </w:rPr>
      </w:pPr>
    </w:p>
    <w:p w:rsidR="00193144" w:rsidRPr="00A946F3" w:rsidRDefault="00193144" w:rsidP="00E6219A">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lastRenderedPageBreak/>
        <w:t>3.</w:t>
      </w:r>
      <w:r w:rsidR="00C807B6" w:rsidRPr="00A946F3">
        <w:rPr>
          <w:rFonts w:ascii="Times New Roman" w:hAnsi="Times New Roman" w:cs="Times New Roman"/>
          <w:b/>
          <w:bCs/>
          <w:sz w:val="24"/>
          <w:szCs w:val="24"/>
        </w:rPr>
        <w:t>2</w:t>
      </w:r>
      <w:r w:rsidRPr="00A946F3">
        <w:rPr>
          <w:rFonts w:ascii="Times New Roman" w:hAnsi="Times New Roman" w:cs="Times New Roman"/>
          <w:b/>
          <w:bCs/>
          <w:sz w:val="24"/>
          <w:szCs w:val="24"/>
        </w:rPr>
        <w:t xml:space="preserve"> Morphological characterization of isolates</w:t>
      </w:r>
    </w:p>
    <w:p w:rsidR="00193144" w:rsidRPr="00A946F3" w:rsidRDefault="008943FF"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A total of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isolates were characterized on the basis of morphologically and biochemically. More than one-half of these isolates, observed mostly </w:t>
      </w:r>
      <w:r w:rsidRPr="00A946F3">
        <w:rPr>
          <w:rFonts w:ascii="Times New Roman" w:hAnsi="Times New Roman" w:cs="Times New Roman"/>
          <w:color w:val="000000" w:themeColor="text1"/>
          <w:sz w:val="24"/>
          <w:szCs w:val="24"/>
        </w:rPr>
        <w:t xml:space="preserve">as </w:t>
      </w:r>
      <w:r w:rsidRPr="00A946F3">
        <w:rPr>
          <w:rFonts w:ascii="Times New Roman" w:hAnsi="Times New Roman" w:cs="Times New Roman"/>
          <w:color w:val="000000" w:themeColor="text1"/>
          <w:sz w:val="24"/>
          <w:szCs w:val="24"/>
          <w:shd w:val="clear" w:color="auto" w:fill="FFFFFF"/>
        </w:rPr>
        <w:t>milky-white, round, translucent, and often mucoid, with a smooth and entire margin with a diameter of 2-6 mm after 3–5 days of incubation</w:t>
      </w:r>
      <w:r w:rsidRPr="00A946F3">
        <w:rPr>
          <w:rFonts w:ascii="Times New Roman" w:hAnsi="Times New Roman" w:cs="Times New Roman"/>
          <w:color w:val="001D35"/>
          <w:sz w:val="24"/>
          <w:szCs w:val="24"/>
          <w:shd w:val="clear" w:color="auto" w:fill="FFFFFF"/>
        </w:rPr>
        <w:t xml:space="preserve"> at 30°C. </w:t>
      </w:r>
      <w:r w:rsidRPr="00A946F3">
        <w:rPr>
          <w:rFonts w:ascii="Times New Roman" w:hAnsi="Times New Roman" w:cs="Times New Roman"/>
          <w:sz w:val="24"/>
          <w:szCs w:val="24"/>
        </w:rPr>
        <w:t xml:space="preserve"> The colony and cell morphology, and growth characteristics of these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isolates </w:t>
      </w:r>
      <w:r w:rsidR="00A625E1">
        <w:rPr>
          <w:rFonts w:ascii="Times New Roman" w:hAnsi="Times New Roman" w:cs="Times New Roman"/>
          <w:sz w:val="24"/>
          <w:szCs w:val="24"/>
        </w:rPr>
        <w:t>are presented in Table 2. All</w:t>
      </w:r>
      <w:r w:rsidRPr="00A946F3">
        <w:rPr>
          <w:rFonts w:ascii="Times New Roman" w:hAnsi="Times New Roman" w:cs="Times New Roman"/>
          <w:sz w:val="24"/>
          <w:szCs w:val="24"/>
        </w:rPr>
        <w:t xml:space="preserve"> the isolates were observed gram negative. The colony growth characteristics observed on YEMA, along with the respective microscopic features of the three representative genera, are illustrated in Fig. </w:t>
      </w:r>
      <w:r w:rsidR="00C8358C">
        <w:rPr>
          <w:rFonts w:ascii="Times New Roman" w:hAnsi="Times New Roman" w:cs="Times New Roman"/>
          <w:sz w:val="24"/>
          <w:szCs w:val="24"/>
        </w:rPr>
        <w:t>3</w:t>
      </w:r>
      <w:r w:rsidRPr="00A946F3">
        <w:rPr>
          <w:rFonts w:ascii="Times New Roman" w:hAnsi="Times New Roman" w:cs="Times New Roman"/>
          <w:sz w:val="24"/>
          <w:szCs w:val="24"/>
        </w:rPr>
        <w:t xml:space="preserve">. </w:t>
      </w:r>
    </w:p>
    <w:p w:rsidR="00C807B6" w:rsidRPr="00A946F3" w:rsidRDefault="00C624B0" w:rsidP="001E30EC">
      <w:pPr>
        <w:spacing w:line="480" w:lineRule="auto"/>
        <w:jc w:val="center"/>
        <w:rPr>
          <w:rFonts w:ascii="Times New Roman" w:hAnsi="Times New Roman" w:cs="Times New Roman"/>
          <w:sz w:val="24"/>
          <w:szCs w:val="24"/>
        </w:rPr>
      </w:pPr>
      <w:r w:rsidRPr="00A946F3">
        <w:rPr>
          <w:rFonts w:ascii="Times New Roman" w:hAnsi="Times New Roman" w:cs="Times New Roman"/>
          <w:noProof/>
          <w:sz w:val="24"/>
          <w:szCs w:val="24"/>
        </w:rPr>
        <w:drawing>
          <wp:inline distT="0" distB="0" distL="0" distR="0">
            <wp:extent cx="2372360" cy="2363470"/>
            <wp:effectExtent l="19050" t="0" r="889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72360" cy="2363470"/>
                    </a:xfrm>
                    <a:prstGeom prst="rect">
                      <a:avLst/>
                    </a:prstGeom>
                    <a:noFill/>
                    <a:ln w="9525">
                      <a:noFill/>
                      <a:miter lim="800000"/>
                      <a:headEnd/>
                      <a:tailEnd/>
                    </a:ln>
                  </pic:spPr>
                </pic:pic>
              </a:graphicData>
            </a:graphic>
          </wp:inline>
        </w:drawing>
      </w:r>
    </w:p>
    <w:p w:rsidR="001E30EC" w:rsidRPr="00A946F3" w:rsidRDefault="00C624B0" w:rsidP="001428F6">
      <w:pPr>
        <w:spacing w:line="480" w:lineRule="auto"/>
        <w:jc w:val="center"/>
        <w:rPr>
          <w:rFonts w:ascii="Times New Roman" w:hAnsi="Times New Roman" w:cs="Times New Roman"/>
          <w:sz w:val="24"/>
          <w:szCs w:val="24"/>
        </w:rPr>
      </w:pPr>
      <w:r w:rsidRPr="00A946F3">
        <w:rPr>
          <w:rFonts w:ascii="Times New Roman" w:hAnsi="Times New Roman" w:cs="Times New Roman"/>
          <w:sz w:val="24"/>
          <w:szCs w:val="24"/>
        </w:rPr>
        <w:t xml:space="preserve">Figure </w:t>
      </w:r>
      <w:r w:rsidR="00C8358C">
        <w:rPr>
          <w:rFonts w:ascii="Times New Roman" w:hAnsi="Times New Roman" w:cs="Times New Roman"/>
          <w:sz w:val="24"/>
          <w:szCs w:val="24"/>
        </w:rPr>
        <w:t>3</w:t>
      </w:r>
      <w:r w:rsidRPr="00A946F3">
        <w:rPr>
          <w:rFonts w:ascii="Times New Roman" w:hAnsi="Times New Roman" w:cs="Times New Roman"/>
          <w:sz w:val="24"/>
          <w:szCs w:val="24"/>
        </w:rPr>
        <w:t>(A)</w:t>
      </w:r>
      <w:r w:rsidR="001E30EC" w:rsidRPr="00A946F3">
        <w:rPr>
          <w:rFonts w:ascii="Times New Roman" w:hAnsi="Times New Roman" w:cs="Times New Roman"/>
          <w:sz w:val="24"/>
          <w:szCs w:val="24"/>
        </w:rPr>
        <w:t xml:space="preserve">Colony Morphology and </w:t>
      </w:r>
      <w:r w:rsidRPr="00A946F3">
        <w:rPr>
          <w:rFonts w:ascii="Times New Roman" w:hAnsi="Times New Roman" w:cs="Times New Roman"/>
          <w:sz w:val="24"/>
          <w:szCs w:val="24"/>
        </w:rPr>
        <w:t xml:space="preserve">(B) </w:t>
      </w:r>
      <w:r w:rsidR="001E30EC" w:rsidRPr="00A946F3">
        <w:rPr>
          <w:rFonts w:ascii="Times New Roman" w:hAnsi="Times New Roman" w:cs="Times New Roman"/>
          <w:sz w:val="24"/>
          <w:szCs w:val="24"/>
        </w:rPr>
        <w:t>Microscopic</w:t>
      </w:r>
      <w:r w:rsidRPr="00A946F3">
        <w:rPr>
          <w:rFonts w:ascii="Times New Roman" w:hAnsi="Times New Roman" w:cs="Times New Roman"/>
          <w:sz w:val="24"/>
          <w:szCs w:val="24"/>
        </w:rPr>
        <w:t xml:space="preserve"> factures of isolates</w:t>
      </w:r>
    </w:p>
    <w:p w:rsidR="008943FF" w:rsidRPr="00A946F3" w:rsidRDefault="008943FF" w:rsidP="00E6219A">
      <w:pPr>
        <w:tabs>
          <w:tab w:val="left" w:pos="930"/>
        </w:tabs>
        <w:spacing w:after="240" w:line="480" w:lineRule="auto"/>
        <w:rPr>
          <w:rFonts w:ascii="Times New Roman" w:hAnsi="Times New Roman" w:cs="Times New Roman"/>
          <w:sz w:val="24"/>
          <w:szCs w:val="24"/>
        </w:rPr>
      </w:pPr>
      <w:r w:rsidRPr="00A946F3">
        <w:rPr>
          <w:rFonts w:ascii="Times New Roman" w:hAnsi="Times New Roman" w:cs="Times New Roman"/>
          <w:sz w:val="24"/>
          <w:szCs w:val="24"/>
        </w:rPr>
        <w:t>Table 2 Colony Morphology and Microscopic  characteristics of isolates</w:t>
      </w:r>
    </w:p>
    <w:tbl>
      <w:tblPr>
        <w:tblStyle w:val="TableGrid"/>
        <w:tblpPr w:leftFromText="180" w:rightFromText="180" w:vertAnchor="text" w:horzAnchor="margin" w:tblpY="79"/>
        <w:tblW w:w="9899" w:type="dxa"/>
        <w:tblLook w:val="04A0" w:firstRow="1" w:lastRow="0" w:firstColumn="1" w:lastColumn="0" w:noHBand="0" w:noVBand="1"/>
      </w:tblPr>
      <w:tblGrid>
        <w:gridCol w:w="936"/>
        <w:gridCol w:w="890"/>
        <w:gridCol w:w="1083"/>
        <w:gridCol w:w="1043"/>
        <w:gridCol w:w="1363"/>
        <w:gridCol w:w="1043"/>
        <w:gridCol w:w="1349"/>
        <w:gridCol w:w="1216"/>
        <w:gridCol w:w="976"/>
      </w:tblGrid>
      <w:tr w:rsidR="00533D0E" w:rsidRPr="00A946F3" w:rsidTr="00533D0E">
        <w:trPr>
          <w:trHeight w:val="814"/>
        </w:trPr>
        <w:tc>
          <w:tcPr>
            <w:tcW w:w="936"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Sample no. </w:t>
            </w:r>
          </w:p>
        </w:tc>
        <w:tc>
          <w:tcPr>
            <w:tcW w:w="890"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Size</w:t>
            </w:r>
          </w:p>
        </w:tc>
        <w:tc>
          <w:tcPr>
            <w:tcW w:w="108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Bacterial Shape </w:t>
            </w:r>
          </w:p>
        </w:tc>
        <w:tc>
          <w:tcPr>
            <w:tcW w:w="104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Shape of colony </w:t>
            </w:r>
          </w:p>
        </w:tc>
        <w:tc>
          <w:tcPr>
            <w:tcW w:w="136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Colour</w:t>
            </w:r>
          </w:p>
        </w:tc>
        <w:tc>
          <w:tcPr>
            <w:tcW w:w="104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Margine</w:t>
            </w:r>
          </w:p>
        </w:tc>
        <w:tc>
          <w:tcPr>
            <w:tcW w:w="1349"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Opacity  </w:t>
            </w:r>
          </w:p>
        </w:tc>
        <w:tc>
          <w:tcPr>
            <w:tcW w:w="1216"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Bacterium shape</w:t>
            </w:r>
          </w:p>
        </w:tc>
        <w:tc>
          <w:tcPr>
            <w:tcW w:w="976"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Gram staining</w:t>
            </w:r>
          </w:p>
        </w:tc>
      </w:tr>
      <w:tr w:rsidR="00533D0E" w:rsidRPr="00A946F3" w:rsidTr="00533D0E">
        <w:trPr>
          <w:trHeight w:val="253"/>
        </w:trPr>
        <w:tc>
          <w:tcPr>
            <w:tcW w:w="93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533D0E"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2.6mm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3</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2.0mm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Milky </w:t>
            </w:r>
            <w:r w:rsidRPr="00A946F3">
              <w:rPr>
                <w:rFonts w:ascii="Times New Roman" w:hAnsi="Times New Roman" w:cs="Times New Roman"/>
                <w:sz w:val="24"/>
                <w:szCs w:val="24"/>
              </w:rPr>
              <w:lastRenderedPageBreak/>
              <w:t>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543"/>
        </w:trPr>
        <w:tc>
          <w:tcPr>
            <w:tcW w:w="936" w:type="dxa"/>
          </w:tcPr>
          <w:p w:rsidR="00533D0E"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4</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526"/>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5</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2.8mm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Transparent</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6</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2.4mm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Full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54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7</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3.1mm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8</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3.0mm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Short Rod </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9</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2.9mm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Short Rod </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10</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2.8mm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7773D9" w:rsidP="00533D0E">
            <w:pPr>
              <w:jc w:val="center"/>
              <w:rPr>
                <w:rFonts w:ascii="Times New Roman" w:hAnsi="Times New Roman" w:cs="Times New Roman"/>
                <w:sz w:val="24"/>
                <w:szCs w:val="24"/>
              </w:rPr>
            </w:pPr>
            <w:r>
              <w:rPr>
                <w:rFonts w:ascii="Times New Roman" w:hAnsi="Times New Roman" w:cs="Times New Roman"/>
                <w:sz w:val="24"/>
                <w:szCs w:val="24"/>
              </w:rPr>
              <w:t>Short-</w:t>
            </w:r>
            <w:r w:rsidR="00533D0E" w:rsidRPr="00A946F3">
              <w:rPr>
                <w:rFonts w:ascii="Times New Roman" w:hAnsi="Times New Roman" w:cs="Times New Roman"/>
                <w:sz w:val="24"/>
                <w:szCs w:val="24"/>
              </w:rPr>
              <w:t>Rod</w:t>
            </w:r>
          </w:p>
        </w:tc>
        <w:tc>
          <w:tcPr>
            <w:tcW w:w="976" w:type="dxa"/>
          </w:tcPr>
          <w:p w:rsidR="00533D0E" w:rsidRPr="00A946F3" w:rsidRDefault="007773D9"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11</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3.3mm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whitw</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12</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2.4mm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Full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13</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2.6mm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54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14</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2.5mm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7773D9" w:rsidP="007773D9">
            <w:pPr>
              <w:rPr>
                <w:rFonts w:ascii="Times New Roman" w:hAnsi="Times New Roman" w:cs="Times New Roman"/>
                <w:sz w:val="24"/>
                <w:szCs w:val="24"/>
              </w:rPr>
            </w:pPr>
            <w:r>
              <w:rPr>
                <w:rFonts w:ascii="Times New Roman" w:hAnsi="Times New Roman" w:cs="Times New Roman"/>
                <w:sz w:val="24"/>
                <w:szCs w:val="24"/>
              </w:rPr>
              <w:t>Off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8943FF"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p>
    <w:p w:rsidR="008943FF"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p>
    <w:p w:rsidR="00C807B6" w:rsidRPr="00A946F3" w:rsidRDefault="00C807B6" w:rsidP="004122C4">
      <w:pPr>
        <w:autoSpaceDE w:val="0"/>
        <w:autoSpaceDN w:val="0"/>
        <w:adjustRightInd w:val="0"/>
        <w:spacing w:after="0" w:line="240" w:lineRule="auto"/>
        <w:rPr>
          <w:rFonts w:ascii="Times New Roman" w:hAnsi="Times New Roman" w:cs="Times New Roman"/>
          <w:b/>
          <w:bCs/>
          <w:sz w:val="24"/>
          <w:szCs w:val="24"/>
          <w:lang w:bidi="hi-IN"/>
        </w:rPr>
      </w:pPr>
    </w:p>
    <w:p w:rsidR="00C807B6" w:rsidRPr="00A946F3" w:rsidRDefault="00AB4C68" w:rsidP="00C807B6">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3.3</w:t>
      </w:r>
      <w:r w:rsidR="00C807B6" w:rsidRPr="00A946F3">
        <w:rPr>
          <w:rFonts w:ascii="Times New Roman" w:hAnsi="Times New Roman" w:cs="Times New Roman"/>
          <w:b/>
          <w:bCs/>
          <w:sz w:val="24"/>
          <w:szCs w:val="24"/>
        </w:rPr>
        <w:t xml:space="preserve"> Physiological characters of isolates</w:t>
      </w:r>
    </w:p>
    <w:p w:rsidR="00C807B6" w:rsidRPr="00A946F3" w:rsidRDefault="00C807B6" w:rsidP="00C807B6">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optimum temperature for growth of all the isolates was 30 °C; however, five isolates could </w:t>
      </w:r>
      <w:r w:rsidR="00D55C79" w:rsidRPr="00A946F3">
        <w:rPr>
          <w:rFonts w:ascii="Times New Roman" w:hAnsi="Times New Roman" w:cs="Times New Roman"/>
          <w:sz w:val="24"/>
          <w:szCs w:val="24"/>
        </w:rPr>
        <w:t xml:space="preserve">not </w:t>
      </w:r>
      <w:r w:rsidRPr="00A946F3">
        <w:rPr>
          <w:rFonts w:ascii="Times New Roman" w:hAnsi="Times New Roman" w:cs="Times New Roman"/>
          <w:sz w:val="24"/>
          <w:szCs w:val="24"/>
        </w:rPr>
        <w:t xml:space="preserve">grow at 5 °C, </w:t>
      </w:r>
      <w:r w:rsidR="00D55C79" w:rsidRPr="00A946F3">
        <w:rPr>
          <w:rFonts w:ascii="Times New Roman" w:hAnsi="Times New Roman" w:cs="Times New Roman"/>
          <w:sz w:val="24"/>
          <w:szCs w:val="24"/>
        </w:rPr>
        <w:t>whilesix of the isolate</w:t>
      </w:r>
      <w:r w:rsidR="00B07FD8" w:rsidRPr="00A946F3">
        <w:rPr>
          <w:rFonts w:ascii="Times New Roman" w:hAnsi="Times New Roman" w:cs="Times New Roman"/>
          <w:sz w:val="24"/>
          <w:szCs w:val="24"/>
        </w:rPr>
        <w:t xml:space="preserve">tolerate up to </w:t>
      </w:r>
      <w:r w:rsidRPr="00A946F3">
        <w:rPr>
          <w:rFonts w:ascii="Times New Roman" w:hAnsi="Times New Roman" w:cs="Times New Roman"/>
          <w:sz w:val="24"/>
          <w:szCs w:val="24"/>
        </w:rPr>
        <w:t xml:space="preserve">t 50 °C (Table 3). The optimum pH for growth of all the isolates was 8; none could grow at pH 4 or pH 11 (Table 4). </w:t>
      </w:r>
      <w:r w:rsidR="00D55C79" w:rsidRPr="00A946F3">
        <w:rPr>
          <w:rFonts w:ascii="Times New Roman" w:hAnsi="Times New Roman" w:cs="Times New Roman"/>
          <w:sz w:val="24"/>
          <w:szCs w:val="24"/>
        </w:rPr>
        <w:t>Ten</w:t>
      </w:r>
      <w:r w:rsidRPr="00A946F3">
        <w:rPr>
          <w:rFonts w:ascii="Times New Roman" w:hAnsi="Times New Roman" w:cs="Times New Roman"/>
          <w:sz w:val="24"/>
          <w:szCs w:val="24"/>
        </w:rPr>
        <w:t xml:space="preserve"> of the isolates tolerated salt concentration up to </w:t>
      </w:r>
      <w:r w:rsidR="00D55C79" w:rsidRPr="00A946F3">
        <w:rPr>
          <w:rFonts w:ascii="Times New Roman" w:hAnsi="Times New Roman" w:cs="Times New Roman"/>
          <w:sz w:val="24"/>
          <w:szCs w:val="24"/>
        </w:rPr>
        <w:t>6</w:t>
      </w:r>
      <w:r w:rsidRPr="00A946F3">
        <w:rPr>
          <w:rFonts w:ascii="Times New Roman" w:hAnsi="Times New Roman" w:cs="Times New Roman"/>
          <w:sz w:val="24"/>
          <w:szCs w:val="24"/>
        </w:rPr>
        <w:t xml:space="preserve"> %, while </w:t>
      </w:r>
      <w:r w:rsidR="00D55C79" w:rsidRPr="00A946F3">
        <w:rPr>
          <w:rFonts w:ascii="Times New Roman" w:hAnsi="Times New Roman" w:cs="Times New Roman"/>
          <w:sz w:val="24"/>
          <w:szCs w:val="24"/>
        </w:rPr>
        <w:t>ten could grow at 7</w:t>
      </w:r>
      <w:r w:rsidRPr="00A946F3">
        <w:rPr>
          <w:rFonts w:ascii="Times New Roman" w:hAnsi="Times New Roman" w:cs="Times New Roman"/>
          <w:sz w:val="24"/>
          <w:szCs w:val="24"/>
        </w:rPr>
        <w:t xml:space="preserve"> % </w:t>
      </w:r>
      <w:r w:rsidR="00D55C79" w:rsidRPr="00A946F3">
        <w:rPr>
          <w:rFonts w:ascii="Times New Roman" w:hAnsi="Times New Roman" w:cs="Times New Roman"/>
          <w:sz w:val="24"/>
          <w:szCs w:val="24"/>
        </w:rPr>
        <w:t xml:space="preserve">salt </w:t>
      </w:r>
      <w:r w:rsidRPr="00A946F3">
        <w:rPr>
          <w:rFonts w:ascii="Times New Roman" w:hAnsi="Times New Roman" w:cs="Times New Roman"/>
          <w:sz w:val="24"/>
          <w:szCs w:val="24"/>
        </w:rPr>
        <w:t xml:space="preserve">concentration (Table 5). </w:t>
      </w:r>
    </w:p>
    <w:p w:rsidR="00C807B6" w:rsidRPr="00A946F3" w:rsidRDefault="00C807B6" w:rsidP="004122C4">
      <w:pPr>
        <w:autoSpaceDE w:val="0"/>
        <w:autoSpaceDN w:val="0"/>
        <w:adjustRightInd w:val="0"/>
        <w:spacing w:after="0" w:line="240" w:lineRule="auto"/>
        <w:rPr>
          <w:rFonts w:ascii="Times New Roman" w:hAnsi="Times New Roman" w:cs="Times New Roman"/>
          <w:b/>
          <w:bCs/>
          <w:sz w:val="24"/>
          <w:szCs w:val="24"/>
          <w:lang w:bidi="hi-IN"/>
        </w:rPr>
      </w:pPr>
    </w:p>
    <w:p w:rsidR="004122C4"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3: Temperature tolerance of all the Isolates</w:t>
      </w:r>
    </w:p>
    <w:p w:rsidR="00CA002E" w:rsidRPr="00A946F3" w:rsidRDefault="00CA002E" w:rsidP="00CF413C">
      <w:pPr>
        <w:spacing w:after="0" w:line="360" w:lineRule="auto"/>
        <w:jc w:val="both"/>
        <w:rPr>
          <w:rFonts w:ascii="Times New Roman" w:eastAsia="Times New Roman" w:hAnsi="Times New Roman" w:cs="Times New Roman"/>
          <w:sz w:val="24"/>
          <w:szCs w:val="24"/>
        </w:rPr>
      </w:pPr>
    </w:p>
    <w:tbl>
      <w:tblPr>
        <w:tblStyle w:val="TableGrid"/>
        <w:tblW w:w="9639" w:type="dxa"/>
        <w:tblLook w:val="04A0" w:firstRow="1" w:lastRow="0" w:firstColumn="1" w:lastColumn="0" w:noHBand="0" w:noVBand="1"/>
      </w:tblPr>
      <w:tblGrid>
        <w:gridCol w:w="950"/>
        <w:gridCol w:w="1027"/>
        <w:gridCol w:w="1198"/>
        <w:gridCol w:w="1259"/>
        <w:gridCol w:w="1215"/>
        <w:gridCol w:w="1372"/>
        <w:gridCol w:w="1309"/>
        <w:gridCol w:w="1309"/>
      </w:tblGrid>
      <w:tr w:rsidR="00676DD7" w:rsidRPr="00A946F3" w:rsidTr="00676DD7">
        <w:trPr>
          <w:trHeight w:val="557"/>
        </w:trPr>
        <w:tc>
          <w:tcPr>
            <w:tcW w:w="950" w:type="dxa"/>
            <w:vMerge w:val="restart"/>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 xml:space="preserve">Isolates no no. </w:t>
            </w:r>
          </w:p>
        </w:tc>
        <w:tc>
          <w:tcPr>
            <w:tcW w:w="8689" w:type="dxa"/>
            <w:gridSpan w:val="7"/>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Temperature</w:t>
            </w:r>
            <w:r w:rsidR="006B1095" w:rsidRPr="00A946F3">
              <w:rPr>
                <w:rFonts w:ascii="Times New Roman" w:hAnsi="Times New Roman" w:cs="Times New Roman"/>
                <w:sz w:val="24"/>
                <w:szCs w:val="24"/>
              </w:rPr>
              <w:t xml:space="preserve"> (°C)</w:t>
            </w:r>
          </w:p>
        </w:tc>
      </w:tr>
      <w:tr w:rsidR="00676DD7" w:rsidRPr="00A946F3" w:rsidTr="00676DD7">
        <w:trPr>
          <w:trHeight w:val="473"/>
        </w:trPr>
        <w:tc>
          <w:tcPr>
            <w:tcW w:w="950" w:type="dxa"/>
            <w:vMerge/>
          </w:tcPr>
          <w:p w:rsidR="00676DD7" w:rsidRPr="00A946F3" w:rsidRDefault="00676DD7" w:rsidP="007D146B">
            <w:pPr>
              <w:rPr>
                <w:rFonts w:ascii="Times New Roman" w:hAnsi="Times New Roman" w:cs="Times New Roman"/>
                <w:sz w:val="24"/>
                <w:szCs w:val="24"/>
              </w:rPr>
            </w:pPr>
          </w:p>
        </w:tc>
        <w:tc>
          <w:tcPr>
            <w:tcW w:w="1027"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5</w:t>
            </w:r>
          </w:p>
        </w:tc>
        <w:tc>
          <w:tcPr>
            <w:tcW w:w="1198"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15</w:t>
            </w:r>
          </w:p>
        </w:tc>
        <w:tc>
          <w:tcPr>
            <w:tcW w:w="125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25</w:t>
            </w:r>
          </w:p>
        </w:tc>
        <w:tc>
          <w:tcPr>
            <w:tcW w:w="1215"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30</w:t>
            </w:r>
          </w:p>
        </w:tc>
        <w:tc>
          <w:tcPr>
            <w:tcW w:w="1372"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35</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45</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50</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RL5</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4B3A1B" w:rsidRPr="004B3A1B" w:rsidRDefault="004B3A1B" w:rsidP="004B3A1B">
      <w:pPr>
        <w:rPr>
          <w:rFonts w:ascii="Times New Roman" w:hAnsi="Times New Roman" w:cs="Times New Roman"/>
        </w:rPr>
      </w:pPr>
      <w:r w:rsidRPr="004B3A1B">
        <w:rPr>
          <w:rFonts w:ascii="Times New Roman" w:hAnsi="Times New Roman" w:cs="Times New Roman"/>
        </w:rPr>
        <w:t xml:space="preserve">* (+) growth was observed, (-) growth was not observed </w:t>
      </w:r>
    </w:p>
    <w:p w:rsidR="00631125" w:rsidRPr="00A946F3" w:rsidRDefault="00631125" w:rsidP="00016B9A">
      <w:pPr>
        <w:spacing w:after="0" w:line="240" w:lineRule="auto"/>
        <w:rPr>
          <w:rFonts w:ascii="Times New Roman" w:eastAsia="Times New Roman" w:hAnsi="Times New Roman" w:cs="Times New Roman"/>
          <w:b/>
          <w:sz w:val="24"/>
          <w:szCs w:val="24"/>
        </w:rPr>
      </w:pPr>
    </w:p>
    <w:p w:rsidR="008943FF" w:rsidRPr="00A946F3" w:rsidRDefault="008943FF" w:rsidP="008943FF">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4: pH tolerance of all the Isolates</w:t>
      </w:r>
    </w:p>
    <w:p w:rsidR="008943FF" w:rsidRPr="00A946F3" w:rsidRDefault="008943FF" w:rsidP="008943FF">
      <w:pPr>
        <w:spacing w:after="0" w:line="360" w:lineRule="auto"/>
        <w:jc w:val="both"/>
        <w:rPr>
          <w:rFonts w:ascii="Times New Roman" w:eastAsia="Times New Roman" w:hAnsi="Times New Roman" w:cs="Times New Roman"/>
          <w:sz w:val="24"/>
          <w:szCs w:val="24"/>
        </w:rPr>
      </w:pPr>
    </w:p>
    <w:tbl>
      <w:tblPr>
        <w:tblStyle w:val="TableGrid"/>
        <w:tblW w:w="9639" w:type="dxa"/>
        <w:tblLook w:val="04A0" w:firstRow="1" w:lastRow="0" w:firstColumn="1" w:lastColumn="0" w:noHBand="0" w:noVBand="1"/>
      </w:tblPr>
      <w:tblGrid>
        <w:gridCol w:w="950"/>
        <w:gridCol w:w="1027"/>
        <w:gridCol w:w="1198"/>
        <w:gridCol w:w="1259"/>
        <w:gridCol w:w="1215"/>
        <w:gridCol w:w="1372"/>
        <w:gridCol w:w="1309"/>
        <w:gridCol w:w="1309"/>
      </w:tblGrid>
      <w:tr w:rsidR="00676DD7" w:rsidRPr="00A946F3" w:rsidTr="007D146B">
        <w:trPr>
          <w:trHeight w:val="557"/>
        </w:trPr>
        <w:tc>
          <w:tcPr>
            <w:tcW w:w="950" w:type="dxa"/>
            <w:vMerge w:val="restart"/>
          </w:tcPr>
          <w:p w:rsidR="00676DD7" w:rsidRPr="00A946F3" w:rsidRDefault="00D55C79" w:rsidP="00D55C79">
            <w:pPr>
              <w:rPr>
                <w:rFonts w:ascii="Times New Roman" w:hAnsi="Times New Roman" w:cs="Times New Roman"/>
                <w:sz w:val="24"/>
                <w:szCs w:val="24"/>
              </w:rPr>
            </w:pPr>
            <w:r w:rsidRPr="00A946F3">
              <w:rPr>
                <w:rFonts w:ascii="Times New Roman" w:hAnsi="Times New Roman" w:cs="Times New Roman"/>
                <w:sz w:val="24"/>
                <w:szCs w:val="24"/>
              </w:rPr>
              <w:t xml:space="preserve">Isolates </w:t>
            </w:r>
            <w:r w:rsidR="00676DD7" w:rsidRPr="00A946F3">
              <w:rPr>
                <w:rFonts w:ascii="Times New Roman" w:hAnsi="Times New Roman" w:cs="Times New Roman"/>
                <w:sz w:val="24"/>
                <w:szCs w:val="24"/>
              </w:rPr>
              <w:t xml:space="preserve"> no.</w:t>
            </w:r>
          </w:p>
        </w:tc>
        <w:tc>
          <w:tcPr>
            <w:tcW w:w="8689" w:type="dxa"/>
            <w:gridSpan w:val="7"/>
          </w:tcPr>
          <w:p w:rsidR="00676DD7" w:rsidRPr="00A946F3" w:rsidRDefault="00676DD7" w:rsidP="008943FF">
            <w:pPr>
              <w:jc w:val="center"/>
              <w:rPr>
                <w:rFonts w:ascii="Times New Roman" w:hAnsi="Times New Roman" w:cs="Times New Roman"/>
                <w:sz w:val="24"/>
                <w:szCs w:val="24"/>
              </w:rPr>
            </w:pPr>
            <w:r w:rsidRPr="00A946F3">
              <w:rPr>
                <w:rFonts w:ascii="Times New Roman" w:hAnsi="Times New Roman" w:cs="Times New Roman"/>
                <w:sz w:val="24"/>
                <w:szCs w:val="24"/>
              </w:rPr>
              <w:t>pH</w:t>
            </w:r>
          </w:p>
        </w:tc>
      </w:tr>
      <w:tr w:rsidR="00676DD7" w:rsidRPr="00A946F3" w:rsidTr="007D146B">
        <w:trPr>
          <w:trHeight w:val="473"/>
        </w:trPr>
        <w:tc>
          <w:tcPr>
            <w:tcW w:w="950" w:type="dxa"/>
            <w:vMerge/>
          </w:tcPr>
          <w:p w:rsidR="00676DD7" w:rsidRPr="00A946F3" w:rsidRDefault="00676DD7" w:rsidP="007D146B">
            <w:pPr>
              <w:rPr>
                <w:rFonts w:ascii="Times New Roman" w:hAnsi="Times New Roman" w:cs="Times New Roman"/>
                <w:sz w:val="24"/>
                <w:szCs w:val="24"/>
              </w:rPr>
            </w:pPr>
          </w:p>
        </w:tc>
        <w:tc>
          <w:tcPr>
            <w:tcW w:w="1027"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4</w:t>
            </w:r>
          </w:p>
        </w:tc>
        <w:tc>
          <w:tcPr>
            <w:tcW w:w="1198"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6</w:t>
            </w:r>
          </w:p>
        </w:tc>
        <w:tc>
          <w:tcPr>
            <w:tcW w:w="125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7</w:t>
            </w:r>
          </w:p>
        </w:tc>
        <w:tc>
          <w:tcPr>
            <w:tcW w:w="1215"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8</w:t>
            </w:r>
          </w:p>
        </w:tc>
        <w:tc>
          <w:tcPr>
            <w:tcW w:w="1372"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9</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10</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11</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4B3A1B" w:rsidRPr="004B3A1B" w:rsidRDefault="004B3A1B" w:rsidP="004B3A1B">
      <w:pPr>
        <w:rPr>
          <w:rFonts w:ascii="Times New Roman" w:hAnsi="Times New Roman" w:cs="Times New Roman"/>
        </w:rPr>
      </w:pPr>
      <w:r w:rsidRPr="004B3A1B">
        <w:rPr>
          <w:rFonts w:ascii="Times New Roman" w:hAnsi="Times New Roman" w:cs="Times New Roman"/>
        </w:rPr>
        <w:t xml:space="preserve">* (+) growth was observed, (-) growth was not observed </w:t>
      </w:r>
    </w:p>
    <w:p w:rsidR="008943FF" w:rsidRPr="00A946F3" w:rsidRDefault="008943FF" w:rsidP="008943FF">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5: Salt tolerance of all the Isolates</w:t>
      </w:r>
    </w:p>
    <w:p w:rsidR="008943FF" w:rsidRPr="00A946F3" w:rsidRDefault="008943FF" w:rsidP="008943FF">
      <w:pPr>
        <w:spacing w:after="0" w:line="36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425"/>
        <w:gridCol w:w="1425"/>
        <w:gridCol w:w="1425"/>
        <w:gridCol w:w="1425"/>
        <w:gridCol w:w="1425"/>
        <w:gridCol w:w="1425"/>
        <w:gridCol w:w="1425"/>
      </w:tblGrid>
      <w:tr w:rsidR="00D55C79" w:rsidRPr="00A946F3" w:rsidTr="00BA0E2E">
        <w:tc>
          <w:tcPr>
            <w:tcW w:w="1425" w:type="dxa"/>
            <w:vMerge w:val="restart"/>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Isolates  no</w:t>
            </w:r>
          </w:p>
        </w:tc>
        <w:tc>
          <w:tcPr>
            <w:tcW w:w="8550" w:type="dxa"/>
            <w:gridSpan w:val="6"/>
          </w:tcPr>
          <w:p w:rsidR="00D55C79" w:rsidRPr="00A946F3" w:rsidRDefault="00D55C79" w:rsidP="00D55C79">
            <w:pPr>
              <w:spacing w:line="360" w:lineRule="auto"/>
              <w:jc w:val="center"/>
              <w:rPr>
                <w:rFonts w:ascii="Times New Roman" w:hAnsi="Times New Roman" w:cs="Times New Roman"/>
                <w:sz w:val="24"/>
                <w:szCs w:val="24"/>
              </w:rPr>
            </w:pPr>
            <w:r w:rsidRPr="00A946F3">
              <w:rPr>
                <w:rFonts w:ascii="Times New Roman" w:hAnsi="Times New Roman" w:cs="Times New Roman"/>
                <w:sz w:val="24"/>
                <w:szCs w:val="24"/>
              </w:rPr>
              <w:t xml:space="preserve">Salt </w:t>
            </w:r>
            <w:r w:rsidR="006B1095" w:rsidRPr="00A946F3">
              <w:rPr>
                <w:rFonts w:ascii="Times New Roman" w:hAnsi="Times New Roman" w:cs="Times New Roman"/>
                <w:sz w:val="24"/>
                <w:szCs w:val="24"/>
              </w:rPr>
              <w:t>(</w:t>
            </w:r>
            <w:r w:rsidRPr="00A946F3">
              <w:rPr>
                <w:rFonts w:ascii="Times New Roman" w:hAnsi="Times New Roman" w:cs="Times New Roman"/>
                <w:sz w:val="24"/>
                <w:szCs w:val="24"/>
              </w:rPr>
              <w:t>%</w:t>
            </w:r>
            <w:r w:rsidR="006B1095" w:rsidRPr="00A946F3">
              <w:rPr>
                <w:rFonts w:ascii="Times New Roman" w:hAnsi="Times New Roman" w:cs="Times New Roman"/>
                <w:sz w:val="24"/>
                <w:szCs w:val="24"/>
              </w:rPr>
              <w:t>)</w:t>
            </w:r>
          </w:p>
        </w:tc>
      </w:tr>
      <w:tr w:rsidR="00D55C79" w:rsidRPr="00A946F3" w:rsidTr="00D55C79">
        <w:tc>
          <w:tcPr>
            <w:tcW w:w="1425" w:type="dxa"/>
            <w:vMerge/>
          </w:tcPr>
          <w:p w:rsidR="00D55C79" w:rsidRPr="00A946F3" w:rsidRDefault="00D55C79" w:rsidP="00193144">
            <w:pPr>
              <w:spacing w:line="360" w:lineRule="auto"/>
              <w:jc w:val="both"/>
              <w:rPr>
                <w:rFonts w:ascii="Times New Roman" w:hAnsi="Times New Roman" w:cs="Times New Roman"/>
                <w:sz w:val="24"/>
                <w:szCs w:val="24"/>
              </w:rPr>
            </w:pP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1</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2</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3</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4</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5</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6</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RL6</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007186" w:rsidRPr="004B3A1B" w:rsidRDefault="00007186" w:rsidP="00007186">
      <w:pPr>
        <w:rPr>
          <w:rFonts w:ascii="Times New Roman" w:hAnsi="Times New Roman" w:cs="Times New Roman"/>
        </w:rPr>
      </w:pPr>
      <w:r w:rsidRPr="004B3A1B">
        <w:rPr>
          <w:rFonts w:ascii="Times New Roman" w:hAnsi="Times New Roman" w:cs="Times New Roman"/>
        </w:rPr>
        <w:t xml:space="preserve">* (+) growth was observed, (-) growth was not observed </w:t>
      </w:r>
    </w:p>
    <w:p w:rsidR="00A76EC1" w:rsidRPr="00A946F3" w:rsidRDefault="00A76EC1" w:rsidP="00193144">
      <w:pPr>
        <w:spacing w:line="360" w:lineRule="auto"/>
        <w:jc w:val="both"/>
        <w:rPr>
          <w:rFonts w:ascii="Times New Roman" w:hAnsi="Times New Roman" w:cs="Times New Roman"/>
          <w:sz w:val="24"/>
          <w:szCs w:val="24"/>
        </w:rPr>
      </w:pPr>
    </w:p>
    <w:p w:rsidR="00193144" w:rsidRPr="00A946F3" w:rsidRDefault="00193144" w:rsidP="00533D0E">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AB4C68" w:rsidRPr="00A946F3">
        <w:rPr>
          <w:rFonts w:ascii="Times New Roman" w:hAnsi="Times New Roman" w:cs="Times New Roman"/>
          <w:b/>
          <w:bCs/>
          <w:sz w:val="24"/>
          <w:szCs w:val="24"/>
        </w:rPr>
        <w:t>4</w:t>
      </w:r>
      <w:r w:rsidRPr="00A946F3">
        <w:rPr>
          <w:rFonts w:ascii="Times New Roman" w:hAnsi="Times New Roman" w:cs="Times New Roman"/>
          <w:b/>
          <w:bCs/>
          <w:sz w:val="24"/>
          <w:szCs w:val="24"/>
        </w:rPr>
        <w:t xml:space="preserve"> Biochemical test </w:t>
      </w:r>
    </w:p>
    <w:p w:rsidR="00193144" w:rsidRPr="00A946F3" w:rsidRDefault="00193144"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Biochemical test are presented in Table 6. All the isolates were positive for catalase and oxidase.</w:t>
      </w:r>
      <w:r w:rsidR="007214D3">
        <w:rPr>
          <w:rFonts w:ascii="Times New Roman" w:hAnsi="Times New Roman" w:cs="Times New Roman"/>
          <w:sz w:val="24"/>
          <w:szCs w:val="24"/>
        </w:rPr>
        <w:t xml:space="preserve"> All we</w:t>
      </w:r>
      <w:r w:rsidR="007E66F1">
        <w:rPr>
          <w:rFonts w:ascii="Times New Roman" w:hAnsi="Times New Roman" w:cs="Times New Roman"/>
          <w:sz w:val="24"/>
          <w:szCs w:val="24"/>
        </w:rPr>
        <w:t>re negative for citrat</w:t>
      </w:r>
      <w:r w:rsidR="007214D3">
        <w:rPr>
          <w:rFonts w:ascii="Times New Roman" w:hAnsi="Times New Roman" w:cs="Times New Roman"/>
          <w:sz w:val="24"/>
          <w:szCs w:val="24"/>
        </w:rPr>
        <w:t xml:space="preserve">e. </w:t>
      </w:r>
      <w:r w:rsidR="00112153">
        <w:rPr>
          <w:rFonts w:ascii="Times New Roman" w:hAnsi="Times New Roman" w:cs="Times New Roman"/>
          <w:sz w:val="24"/>
          <w:szCs w:val="24"/>
        </w:rPr>
        <w:t xml:space="preserve"> 8 hydrolyzed starch, only </w:t>
      </w:r>
      <w:r w:rsidR="007E66F1">
        <w:rPr>
          <w:rFonts w:ascii="Times New Roman" w:hAnsi="Times New Roman" w:cs="Times New Roman"/>
          <w:sz w:val="24"/>
          <w:szCs w:val="24"/>
        </w:rPr>
        <w:t>10</w:t>
      </w:r>
      <w:r w:rsidRPr="00A946F3">
        <w:rPr>
          <w:rFonts w:ascii="Times New Roman" w:hAnsi="Times New Roman" w:cs="Times New Roman"/>
          <w:sz w:val="24"/>
          <w:szCs w:val="24"/>
        </w:rPr>
        <w:t xml:space="preserve"> were positive for </w:t>
      </w:r>
      <w:r w:rsidR="00C42916" w:rsidRPr="00A946F3">
        <w:rPr>
          <w:rFonts w:ascii="Times New Roman" w:hAnsi="Times New Roman" w:cs="Times New Roman"/>
          <w:sz w:val="24"/>
          <w:szCs w:val="24"/>
        </w:rPr>
        <w:t>Unease test</w:t>
      </w:r>
      <w:r w:rsidRPr="00A946F3">
        <w:rPr>
          <w:rFonts w:ascii="Times New Roman" w:hAnsi="Times New Roman" w:cs="Times New Roman"/>
          <w:sz w:val="24"/>
          <w:szCs w:val="24"/>
        </w:rPr>
        <w:t>.</w:t>
      </w:r>
    </w:p>
    <w:p w:rsidR="003F4975" w:rsidRPr="00A946F3" w:rsidRDefault="008943FF" w:rsidP="008943FF">
      <w:pPr>
        <w:rPr>
          <w:rFonts w:ascii="Times New Roman" w:hAnsi="Times New Roman" w:cs="Times New Roman"/>
          <w:sz w:val="24"/>
          <w:szCs w:val="24"/>
          <w:u w:val="single"/>
        </w:rPr>
      </w:pPr>
      <w:r w:rsidRPr="00A946F3">
        <w:rPr>
          <w:rFonts w:ascii="Times New Roman" w:hAnsi="Times New Roman" w:cs="Times New Roman"/>
          <w:sz w:val="24"/>
          <w:szCs w:val="24"/>
        </w:rPr>
        <w:t>Table 6B</w:t>
      </w:r>
      <w:r w:rsidR="002A6600" w:rsidRPr="00A946F3">
        <w:rPr>
          <w:rFonts w:ascii="Times New Roman" w:hAnsi="Times New Roman" w:cs="Times New Roman"/>
          <w:sz w:val="24"/>
          <w:szCs w:val="24"/>
        </w:rPr>
        <w:t>iochemical</w:t>
      </w:r>
      <w:r w:rsidRPr="00A946F3">
        <w:rPr>
          <w:rFonts w:ascii="Times New Roman" w:hAnsi="Times New Roman" w:cs="Times New Roman"/>
          <w:sz w:val="24"/>
          <w:szCs w:val="24"/>
        </w:rPr>
        <w:t>characters of isolates</w:t>
      </w:r>
    </w:p>
    <w:tbl>
      <w:tblPr>
        <w:tblStyle w:val="TableGrid"/>
        <w:tblW w:w="8472" w:type="dxa"/>
        <w:tblLayout w:type="fixed"/>
        <w:tblLook w:val="04A0" w:firstRow="1" w:lastRow="0" w:firstColumn="1" w:lastColumn="0" w:noHBand="0" w:noVBand="1"/>
      </w:tblPr>
      <w:tblGrid>
        <w:gridCol w:w="936"/>
        <w:gridCol w:w="1157"/>
        <w:gridCol w:w="1417"/>
        <w:gridCol w:w="1276"/>
        <w:gridCol w:w="1621"/>
        <w:gridCol w:w="2065"/>
      </w:tblGrid>
      <w:tr w:rsidR="002361DD" w:rsidRPr="00A946F3" w:rsidTr="002361DD">
        <w:trPr>
          <w:trHeight w:val="1062"/>
        </w:trPr>
        <w:tc>
          <w:tcPr>
            <w:tcW w:w="936" w:type="dxa"/>
          </w:tcPr>
          <w:p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 xml:space="preserve">Sample no. </w:t>
            </w:r>
          </w:p>
        </w:tc>
        <w:tc>
          <w:tcPr>
            <w:tcW w:w="1157" w:type="dxa"/>
          </w:tcPr>
          <w:p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Catalase test</w:t>
            </w:r>
          </w:p>
        </w:tc>
        <w:tc>
          <w:tcPr>
            <w:tcW w:w="1417" w:type="dxa"/>
          </w:tcPr>
          <w:p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Oxidase test</w:t>
            </w:r>
          </w:p>
        </w:tc>
        <w:tc>
          <w:tcPr>
            <w:tcW w:w="1276" w:type="dxa"/>
          </w:tcPr>
          <w:p w:rsidR="002361DD" w:rsidRPr="00A946F3" w:rsidRDefault="002361DD" w:rsidP="002361DD">
            <w:pPr>
              <w:rPr>
                <w:rFonts w:ascii="Times New Roman" w:hAnsi="Times New Roman" w:cs="Times New Roman"/>
                <w:sz w:val="24"/>
                <w:szCs w:val="24"/>
              </w:rPr>
            </w:pPr>
            <w:r w:rsidRPr="00A946F3">
              <w:rPr>
                <w:rFonts w:ascii="Times New Roman" w:hAnsi="Times New Roman" w:cs="Times New Roman"/>
                <w:sz w:val="24"/>
                <w:szCs w:val="24"/>
              </w:rPr>
              <w:t>Starch hydrolysis test</w:t>
            </w:r>
          </w:p>
          <w:p w:rsidR="002361DD" w:rsidRPr="00A946F3" w:rsidRDefault="002361DD" w:rsidP="002361DD">
            <w:pPr>
              <w:rPr>
                <w:rFonts w:ascii="Times New Roman" w:hAnsi="Times New Roman" w:cs="Times New Roman"/>
                <w:sz w:val="24"/>
                <w:szCs w:val="24"/>
                <w:u w:val="single"/>
              </w:rPr>
            </w:pPr>
          </w:p>
        </w:tc>
        <w:tc>
          <w:tcPr>
            <w:tcW w:w="1621" w:type="dxa"/>
          </w:tcPr>
          <w:p w:rsidR="002361DD" w:rsidRPr="00A946F3" w:rsidRDefault="002361DD" w:rsidP="002361DD">
            <w:pPr>
              <w:rPr>
                <w:rFonts w:ascii="Times New Roman" w:hAnsi="Times New Roman" w:cs="Times New Roman"/>
                <w:sz w:val="24"/>
                <w:szCs w:val="24"/>
                <w:u w:val="single"/>
              </w:rPr>
            </w:pPr>
            <w:r w:rsidRPr="00A946F3">
              <w:rPr>
                <w:rFonts w:ascii="Times New Roman" w:hAnsi="Times New Roman" w:cs="Times New Roman"/>
                <w:sz w:val="24"/>
                <w:szCs w:val="24"/>
              </w:rPr>
              <w:t>Citrate utilization test</w:t>
            </w:r>
          </w:p>
        </w:tc>
        <w:tc>
          <w:tcPr>
            <w:tcW w:w="2065" w:type="dxa"/>
          </w:tcPr>
          <w:p w:rsidR="002361DD" w:rsidRPr="00A946F3" w:rsidRDefault="002361DD" w:rsidP="002361DD">
            <w:pPr>
              <w:rPr>
                <w:rFonts w:ascii="Times New Roman" w:hAnsi="Times New Roman" w:cs="Times New Roman"/>
                <w:sz w:val="24"/>
                <w:szCs w:val="24"/>
              </w:rPr>
            </w:pPr>
            <w:r w:rsidRPr="00A946F3">
              <w:rPr>
                <w:rFonts w:ascii="Times New Roman" w:hAnsi="Times New Roman" w:cs="Times New Roman"/>
                <w:sz w:val="24"/>
                <w:szCs w:val="24"/>
              </w:rPr>
              <w:t>Urea Hydrolysis</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7E66F1"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6F791C" w:rsidRPr="00A946F3" w:rsidRDefault="006F791C" w:rsidP="00A90A0F">
      <w:pPr>
        <w:rPr>
          <w:rFonts w:ascii="Times New Roman" w:hAnsi="Times New Roman" w:cs="Times New Roman"/>
          <w:sz w:val="24"/>
          <w:szCs w:val="24"/>
        </w:rPr>
      </w:pPr>
    </w:p>
    <w:p w:rsidR="00C624B0" w:rsidRPr="00A946F3" w:rsidRDefault="00244B00" w:rsidP="00533D0E">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AB4C68" w:rsidRPr="00A946F3">
        <w:rPr>
          <w:rFonts w:ascii="Times New Roman" w:hAnsi="Times New Roman" w:cs="Times New Roman"/>
          <w:b/>
          <w:bCs/>
          <w:sz w:val="24"/>
          <w:szCs w:val="24"/>
        </w:rPr>
        <w:t>5</w:t>
      </w:r>
      <w:r w:rsidRPr="00A946F3">
        <w:rPr>
          <w:rFonts w:ascii="Times New Roman" w:hAnsi="Times New Roman" w:cs="Times New Roman"/>
          <w:b/>
          <w:bCs/>
          <w:sz w:val="24"/>
          <w:szCs w:val="24"/>
        </w:rPr>
        <w:t xml:space="preserve"> Utilization of carbon Sources</w:t>
      </w:r>
    </w:p>
    <w:p w:rsidR="00244B00" w:rsidRPr="00A946F3" w:rsidRDefault="00244B00"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The isolates showed differences in their ability to utilize various carbon sources, including glucose, fructose, mannitol, arabinose, and sucrose (Table 7). Most of the isolates were capable of utilizing all the tested sugars.</w:t>
      </w:r>
    </w:p>
    <w:p w:rsidR="003253FB" w:rsidRPr="00A946F3" w:rsidRDefault="00244B00" w:rsidP="00533D0E">
      <w:pPr>
        <w:spacing w:line="480" w:lineRule="auto"/>
        <w:jc w:val="both"/>
        <w:rPr>
          <w:rFonts w:ascii="Times New Roman" w:hAnsi="Times New Roman" w:cs="Times New Roman"/>
          <w:b/>
          <w:color w:val="000000" w:themeColor="text1"/>
          <w:sz w:val="24"/>
          <w:szCs w:val="24"/>
        </w:rPr>
      </w:pPr>
      <w:r w:rsidRPr="00A946F3">
        <w:rPr>
          <w:rFonts w:ascii="Times New Roman" w:hAnsi="Times New Roman" w:cs="Times New Roman"/>
          <w:b/>
          <w:color w:val="000000" w:themeColor="text1"/>
          <w:sz w:val="24"/>
          <w:szCs w:val="24"/>
        </w:rPr>
        <w:t xml:space="preserve">Table 7 </w:t>
      </w:r>
      <w:r w:rsidRPr="00A946F3">
        <w:rPr>
          <w:rFonts w:ascii="Times New Roman" w:hAnsi="Times New Roman" w:cs="Times New Roman"/>
          <w:sz w:val="24"/>
          <w:szCs w:val="24"/>
        </w:rPr>
        <w:t>Utilization of carbon Sources</w:t>
      </w:r>
    </w:p>
    <w:tbl>
      <w:tblPr>
        <w:tblStyle w:val="TableGrid"/>
        <w:tblW w:w="0" w:type="auto"/>
        <w:tblLook w:val="04A0" w:firstRow="1" w:lastRow="0" w:firstColumn="1" w:lastColumn="0" w:noHBand="0" w:noVBand="1"/>
      </w:tblPr>
      <w:tblGrid>
        <w:gridCol w:w="1425"/>
        <w:gridCol w:w="1425"/>
        <w:gridCol w:w="1425"/>
        <w:gridCol w:w="1425"/>
        <w:gridCol w:w="1425"/>
        <w:gridCol w:w="1425"/>
        <w:gridCol w:w="1425"/>
      </w:tblGrid>
      <w:tr w:rsidR="003253FB" w:rsidRPr="00A946F3" w:rsidTr="002361DD">
        <w:tc>
          <w:tcPr>
            <w:tcW w:w="1425" w:type="dxa"/>
            <w:vMerge w:val="restart"/>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Isolates  no</w:t>
            </w:r>
          </w:p>
        </w:tc>
        <w:tc>
          <w:tcPr>
            <w:tcW w:w="8550" w:type="dxa"/>
            <w:gridSpan w:val="6"/>
          </w:tcPr>
          <w:p w:rsidR="003253FB" w:rsidRPr="00A946F3" w:rsidRDefault="006B1095" w:rsidP="002361DD">
            <w:pPr>
              <w:spacing w:line="360" w:lineRule="auto"/>
              <w:jc w:val="center"/>
              <w:rPr>
                <w:rFonts w:ascii="Times New Roman" w:hAnsi="Times New Roman" w:cs="Times New Roman"/>
                <w:sz w:val="24"/>
                <w:szCs w:val="24"/>
              </w:rPr>
            </w:pPr>
            <w:r w:rsidRPr="00A946F3">
              <w:rPr>
                <w:rFonts w:ascii="Times New Roman" w:hAnsi="Times New Roman" w:cs="Times New Roman"/>
                <w:sz w:val="24"/>
                <w:szCs w:val="24"/>
              </w:rPr>
              <w:t>Carbon sources</w:t>
            </w:r>
          </w:p>
        </w:tc>
      </w:tr>
      <w:tr w:rsidR="003253FB" w:rsidRPr="00A946F3" w:rsidTr="002361DD">
        <w:tc>
          <w:tcPr>
            <w:tcW w:w="1425" w:type="dxa"/>
            <w:vMerge/>
          </w:tcPr>
          <w:p w:rsidR="003253FB" w:rsidRPr="00A946F3" w:rsidRDefault="003253FB" w:rsidP="002361DD">
            <w:pPr>
              <w:spacing w:line="360" w:lineRule="auto"/>
              <w:jc w:val="both"/>
              <w:rPr>
                <w:rFonts w:ascii="Times New Roman" w:hAnsi="Times New Roman" w:cs="Times New Roman"/>
                <w:sz w:val="24"/>
                <w:szCs w:val="24"/>
              </w:rPr>
            </w:pP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D-glucose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D-fructose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Mannitol</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L-arabinose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D-mannose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Sucrose</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3253FB" w:rsidRPr="00A946F3" w:rsidRDefault="003253FB" w:rsidP="00533D0E">
      <w:pPr>
        <w:spacing w:line="480" w:lineRule="auto"/>
        <w:jc w:val="both"/>
        <w:rPr>
          <w:rFonts w:ascii="Times New Roman" w:hAnsi="Times New Roman" w:cs="Times New Roman"/>
          <w:b/>
          <w:color w:val="000000" w:themeColor="text1"/>
          <w:sz w:val="24"/>
          <w:szCs w:val="24"/>
        </w:rPr>
      </w:pPr>
    </w:p>
    <w:p w:rsidR="002361DD" w:rsidRPr="00A946F3" w:rsidRDefault="002361DD" w:rsidP="00533D0E">
      <w:pPr>
        <w:spacing w:line="480" w:lineRule="auto"/>
        <w:jc w:val="both"/>
        <w:rPr>
          <w:rFonts w:ascii="Times New Roman" w:hAnsi="Times New Roman" w:cs="Times New Roman"/>
          <w:b/>
          <w:color w:val="000000" w:themeColor="text1"/>
          <w:sz w:val="24"/>
          <w:szCs w:val="24"/>
        </w:rPr>
      </w:pPr>
    </w:p>
    <w:p w:rsidR="006F791C" w:rsidRPr="00A946F3" w:rsidRDefault="00C624B0" w:rsidP="00533D0E">
      <w:pPr>
        <w:spacing w:line="480" w:lineRule="auto"/>
        <w:jc w:val="both"/>
        <w:rPr>
          <w:rFonts w:ascii="Times New Roman" w:hAnsi="Times New Roman" w:cs="Times New Roman"/>
          <w:b/>
          <w:color w:val="000000" w:themeColor="text1"/>
          <w:sz w:val="24"/>
          <w:szCs w:val="24"/>
        </w:rPr>
      </w:pPr>
      <w:r w:rsidRPr="00A946F3">
        <w:rPr>
          <w:rFonts w:ascii="Times New Roman" w:hAnsi="Times New Roman" w:cs="Times New Roman"/>
          <w:b/>
          <w:color w:val="000000" w:themeColor="text1"/>
          <w:sz w:val="24"/>
          <w:szCs w:val="24"/>
        </w:rPr>
        <w:t>3.</w:t>
      </w:r>
      <w:r w:rsidR="00AB4C68" w:rsidRPr="00A946F3">
        <w:rPr>
          <w:rFonts w:ascii="Times New Roman" w:hAnsi="Times New Roman" w:cs="Times New Roman"/>
          <w:b/>
          <w:color w:val="000000" w:themeColor="text1"/>
          <w:sz w:val="24"/>
          <w:szCs w:val="24"/>
        </w:rPr>
        <w:t>6</w:t>
      </w:r>
      <w:r w:rsidR="006F791C" w:rsidRPr="00A946F3">
        <w:rPr>
          <w:rFonts w:ascii="Times New Roman" w:hAnsi="Times New Roman" w:cs="Times New Roman"/>
          <w:b/>
          <w:color w:val="000000" w:themeColor="text1"/>
          <w:sz w:val="24"/>
          <w:szCs w:val="24"/>
        </w:rPr>
        <w:t xml:space="preserve">Plant growth promoting traits </w:t>
      </w:r>
    </w:p>
    <w:p w:rsidR="001E45F3" w:rsidRPr="00A946F3" w:rsidRDefault="008755E5"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The plant growth promoting</w:t>
      </w:r>
      <w:r w:rsidR="00AB4C68" w:rsidRPr="00A946F3">
        <w:rPr>
          <w:rFonts w:ascii="Times New Roman" w:hAnsi="Times New Roman" w:cs="Times New Roman"/>
          <w:sz w:val="24"/>
          <w:szCs w:val="24"/>
        </w:rPr>
        <w:t xml:space="preserve"> traits are presented in Table 8</w:t>
      </w:r>
      <w:r w:rsidRPr="00A946F3">
        <w:rPr>
          <w:rFonts w:ascii="Times New Roman" w:hAnsi="Times New Roman" w:cs="Times New Roman"/>
          <w:sz w:val="24"/>
          <w:szCs w:val="24"/>
        </w:rPr>
        <w:t xml:space="preserve">. </w:t>
      </w:r>
      <w:r w:rsidR="00DE259F" w:rsidRPr="00A946F3">
        <w:rPr>
          <w:rFonts w:ascii="Times New Roman" w:hAnsi="Times New Roman" w:cs="Times New Roman"/>
          <w:sz w:val="24"/>
          <w:szCs w:val="24"/>
        </w:rPr>
        <w:t>All the isolates were positive for ammonia,</w:t>
      </w:r>
      <w:r w:rsidR="00112153">
        <w:rPr>
          <w:rFonts w:ascii="Times New Roman" w:hAnsi="Times New Roman" w:cs="Times New Roman"/>
          <w:sz w:val="24"/>
          <w:szCs w:val="24"/>
        </w:rPr>
        <w:t xml:space="preserve"> 6 Produce IAA and HCN. 7 solubilized phosphate and 6</w:t>
      </w:r>
      <w:r w:rsidR="001E45F3" w:rsidRPr="00A946F3">
        <w:rPr>
          <w:rFonts w:ascii="Times New Roman" w:hAnsi="Times New Roman" w:cs="Times New Roman"/>
          <w:sz w:val="24"/>
          <w:szCs w:val="24"/>
        </w:rPr>
        <w:t xml:space="preserve"> solubilized potassium.</w:t>
      </w:r>
    </w:p>
    <w:p w:rsidR="00244B00" w:rsidRDefault="00244B00"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Table 8 PGPR activity of all the </w:t>
      </w:r>
      <w:r w:rsidR="00AB4C68" w:rsidRPr="00A946F3">
        <w:rPr>
          <w:rFonts w:ascii="Times New Roman" w:hAnsi="Times New Roman" w:cs="Times New Roman"/>
          <w:sz w:val="24"/>
          <w:szCs w:val="24"/>
        </w:rPr>
        <w:t>isolates</w:t>
      </w:r>
    </w:p>
    <w:p w:rsidR="00112153" w:rsidRDefault="00112153" w:rsidP="00533D0E">
      <w:pPr>
        <w:spacing w:line="480" w:lineRule="auto"/>
        <w:jc w:val="both"/>
        <w:rPr>
          <w:rFonts w:ascii="Times New Roman" w:hAnsi="Times New Roman" w:cs="Times New Roman"/>
          <w:sz w:val="24"/>
          <w:szCs w:val="24"/>
        </w:rPr>
      </w:pPr>
    </w:p>
    <w:p w:rsidR="00112153" w:rsidRPr="00A946F3" w:rsidRDefault="00112153" w:rsidP="00533D0E">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66"/>
        <w:gridCol w:w="1176"/>
        <w:gridCol w:w="1270"/>
        <w:gridCol w:w="1178"/>
        <w:gridCol w:w="2203"/>
        <w:gridCol w:w="2188"/>
      </w:tblGrid>
      <w:tr w:rsidR="006F791C" w:rsidRPr="00A946F3" w:rsidTr="008755E5">
        <w:tc>
          <w:tcPr>
            <w:tcW w:w="1266" w:type="dxa"/>
          </w:tcPr>
          <w:p w:rsidR="006F791C" w:rsidRPr="00A946F3" w:rsidRDefault="006F791C"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lastRenderedPageBreak/>
              <w:t>Isolate no.</w:t>
            </w:r>
          </w:p>
        </w:tc>
        <w:tc>
          <w:tcPr>
            <w:tcW w:w="5827" w:type="dxa"/>
            <w:gridSpan w:val="4"/>
          </w:tcPr>
          <w:p w:rsidR="006F791C" w:rsidRPr="00A946F3" w:rsidRDefault="006F791C" w:rsidP="004122C4">
            <w:pPr>
              <w:spacing w:line="360" w:lineRule="auto"/>
              <w:jc w:val="center"/>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PGPR Traits</w:t>
            </w:r>
          </w:p>
        </w:tc>
        <w:tc>
          <w:tcPr>
            <w:tcW w:w="2188" w:type="dxa"/>
          </w:tcPr>
          <w:p w:rsidR="006F791C" w:rsidRPr="00A946F3" w:rsidRDefault="006F791C" w:rsidP="004122C4">
            <w:pPr>
              <w:spacing w:line="360" w:lineRule="auto"/>
              <w:jc w:val="center"/>
              <w:rPr>
                <w:rFonts w:ascii="Times New Roman" w:hAnsi="Times New Roman" w:cs="Times New Roman"/>
                <w:color w:val="000000" w:themeColor="text1"/>
                <w:sz w:val="24"/>
                <w:szCs w:val="24"/>
              </w:rPr>
            </w:pPr>
          </w:p>
        </w:tc>
      </w:tr>
      <w:tr w:rsidR="008755E5" w:rsidRPr="00A946F3" w:rsidTr="008755E5">
        <w:tc>
          <w:tcPr>
            <w:tcW w:w="1266" w:type="dxa"/>
          </w:tcPr>
          <w:p w:rsidR="008755E5" w:rsidRPr="00A946F3" w:rsidRDefault="008755E5" w:rsidP="004122C4">
            <w:pPr>
              <w:spacing w:line="360" w:lineRule="auto"/>
              <w:rPr>
                <w:rFonts w:ascii="Times New Roman" w:hAnsi="Times New Roman" w:cs="Times New Roman"/>
                <w:color w:val="000000" w:themeColor="text1"/>
                <w:sz w:val="24"/>
                <w:szCs w:val="24"/>
              </w:rPr>
            </w:pPr>
          </w:p>
        </w:tc>
        <w:tc>
          <w:tcPr>
            <w:tcW w:w="1176"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Ammonia</w:t>
            </w:r>
          </w:p>
        </w:tc>
        <w:tc>
          <w:tcPr>
            <w:tcW w:w="1270" w:type="dxa"/>
          </w:tcPr>
          <w:p w:rsidR="008755E5" w:rsidRPr="00A946F3" w:rsidRDefault="008755E5" w:rsidP="007D146B">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IAA</w:t>
            </w:r>
          </w:p>
        </w:tc>
        <w:tc>
          <w:tcPr>
            <w:tcW w:w="1178"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HCN</w:t>
            </w:r>
          </w:p>
        </w:tc>
        <w:tc>
          <w:tcPr>
            <w:tcW w:w="2203"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 xml:space="preserve">Phosphate </w:t>
            </w:r>
          </w:p>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Solubilisation</w:t>
            </w:r>
          </w:p>
        </w:tc>
        <w:tc>
          <w:tcPr>
            <w:tcW w:w="2188"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Potassium Solubilization</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_</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_</w:t>
            </w:r>
          </w:p>
        </w:tc>
      </w:tr>
    </w:tbl>
    <w:p w:rsidR="006F791C" w:rsidRPr="00A946F3" w:rsidRDefault="006F791C" w:rsidP="00A90A0F">
      <w:pPr>
        <w:rPr>
          <w:rFonts w:ascii="Times New Roman" w:hAnsi="Times New Roman" w:cs="Times New Roman"/>
          <w:sz w:val="24"/>
          <w:szCs w:val="24"/>
        </w:rPr>
      </w:pPr>
    </w:p>
    <w:p w:rsidR="00BF7708" w:rsidRDefault="00BF7708" w:rsidP="00A90A0F">
      <w:pPr>
        <w:rPr>
          <w:rFonts w:ascii="Times New Roman" w:hAnsi="Times New Roman" w:cs="Times New Roman"/>
          <w:b/>
          <w:sz w:val="24"/>
          <w:szCs w:val="24"/>
          <w:u w:val="single"/>
        </w:rPr>
      </w:pPr>
    </w:p>
    <w:p w:rsidR="008C08B4" w:rsidRDefault="008C08B4" w:rsidP="00A90A0F">
      <w:pPr>
        <w:rPr>
          <w:rFonts w:ascii="Times New Roman" w:hAnsi="Times New Roman" w:cs="Times New Roman"/>
          <w:b/>
          <w:sz w:val="24"/>
          <w:szCs w:val="24"/>
          <w:u w:val="single"/>
        </w:rPr>
      </w:pPr>
    </w:p>
    <w:p w:rsidR="008C08B4" w:rsidRDefault="008C08B4" w:rsidP="00A90A0F">
      <w:pPr>
        <w:rPr>
          <w:rFonts w:ascii="Times New Roman" w:hAnsi="Times New Roman" w:cs="Times New Roman"/>
          <w:b/>
          <w:sz w:val="24"/>
          <w:szCs w:val="24"/>
          <w:u w:val="single"/>
        </w:rPr>
      </w:pPr>
    </w:p>
    <w:p w:rsidR="008C08B4" w:rsidRPr="00A946F3" w:rsidRDefault="008C08B4" w:rsidP="00A90A0F">
      <w:pPr>
        <w:rPr>
          <w:rFonts w:ascii="Times New Roman" w:hAnsi="Times New Roman" w:cs="Times New Roman"/>
          <w:b/>
          <w:sz w:val="24"/>
          <w:szCs w:val="24"/>
          <w:u w:val="single"/>
        </w:rPr>
      </w:pPr>
    </w:p>
    <w:p w:rsidR="00A90A0F" w:rsidRPr="00A946F3" w:rsidRDefault="00533D0E" w:rsidP="00533D0E">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4. </w:t>
      </w:r>
      <w:r w:rsidR="00A90A0F" w:rsidRPr="00A946F3">
        <w:rPr>
          <w:rFonts w:ascii="Times New Roman" w:hAnsi="Times New Roman" w:cs="Times New Roman"/>
          <w:b/>
          <w:sz w:val="24"/>
          <w:szCs w:val="24"/>
        </w:rPr>
        <w:t>Discussion</w:t>
      </w:r>
    </w:p>
    <w:p w:rsidR="00314342" w:rsidRDefault="007D146B" w:rsidP="00314342">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In </w:t>
      </w:r>
      <w:r w:rsidR="007F2B1B" w:rsidRPr="00A946F3">
        <w:rPr>
          <w:rFonts w:ascii="Times New Roman" w:hAnsi="Times New Roman" w:cs="Times New Roman"/>
          <w:sz w:val="24"/>
          <w:szCs w:val="24"/>
        </w:rPr>
        <w:t xml:space="preserve">the present study, </w:t>
      </w:r>
      <w:r w:rsidR="007E66F1" w:rsidRPr="007E66F1">
        <w:rPr>
          <w:rFonts w:ascii="Times New Roman" w:hAnsi="Times New Roman" w:cs="Times New Roman"/>
          <w:i/>
          <w:iCs/>
          <w:sz w:val="24"/>
          <w:szCs w:val="24"/>
        </w:rPr>
        <w:t>R</w:t>
      </w:r>
      <w:r w:rsidR="007F2B1B" w:rsidRPr="007E66F1">
        <w:rPr>
          <w:rFonts w:ascii="Times New Roman" w:hAnsi="Times New Roman" w:cs="Times New Roman"/>
          <w:i/>
          <w:iCs/>
          <w:sz w:val="24"/>
          <w:szCs w:val="24"/>
        </w:rPr>
        <w:t>hizobi</w:t>
      </w:r>
      <w:r w:rsidR="001428F6" w:rsidRPr="007E66F1">
        <w:rPr>
          <w:rFonts w:ascii="Times New Roman" w:hAnsi="Times New Roman" w:cs="Times New Roman"/>
          <w:i/>
          <w:iCs/>
          <w:sz w:val="24"/>
          <w:szCs w:val="24"/>
        </w:rPr>
        <w:t>um</w:t>
      </w:r>
      <w:r w:rsidR="001F1AFE">
        <w:rPr>
          <w:rFonts w:ascii="Times New Roman" w:hAnsi="Times New Roman" w:cs="Times New Roman"/>
          <w:i/>
          <w:iCs/>
          <w:sz w:val="24"/>
          <w:szCs w:val="24"/>
        </w:rPr>
        <w:t xml:space="preserve"> </w:t>
      </w:r>
      <w:r w:rsidR="007E66F1">
        <w:rPr>
          <w:rFonts w:ascii="Times New Roman" w:hAnsi="Times New Roman" w:cs="Times New Roman"/>
          <w:sz w:val="24"/>
          <w:szCs w:val="24"/>
        </w:rPr>
        <w:t>spp.</w:t>
      </w:r>
      <w:r w:rsidRPr="00A946F3">
        <w:rPr>
          <w:rFonts w:ascii="Times New Roman" w:hAnsi="Times New Roman" w:cs="Times New Roman"/>
          <w:sz w:val="24"/>
          <w:szCs w:val="24"/>
        </w:rPr>
        <w:t xml:space="preserve">were isolated </w:t>
      </w:r>
      <w:r w:rsidR="001F1AFE">
        <w:rPr>
          <w:rFonts w:ascii="Times New Roman" w:hAnsi="Times New Roman" w:cs="Times New Roman"/>
          <w:sz w:val="24"/>
          <w:szCs w:val="24"/>
        </w:rPr>
        <w:t xml:space="preserve">from </w:t>
      </w:r>
      <w:r w:rsidR="007E66F1">
        <w:rPr>
          <w:rFonts w:ascii="Times New Roman" w:hAnsi="Times New Roman" w:cs="Times New Roman"/>
          <w:sz w:val="24"/>
          <w:szCs w:val="24"/>
        </w:rPr>
        <w:t xml:space="preserve">root nodule </w:t>
      </w:r>
      <w:r w:rsidRPr="00A946F3">
        <w:rPr>
          <w:rFonts w:ascii="Times New Roman" w:hAnsi="Times New Roman" w:cs="Times New Roman"/>
          <w:sz w:val="24"/>
          <w:szCs w:val="24"/>
        </w:rPr>
        <w:t xml:space="preserve">samples collected from different areas in Ratlam district Malwa region Madhya Pradesh.. </w:t>
      </w:r>
      <w:r w:rsidR="00656E83" w:rsidRPr="00A946F3">
        <w:rPr>
          <w:rFonts w:ascii="Times New Roman" w:hAnsi="Times New Roman" w:cs="Times New Roman"/>
          <w:sz w:val="24"/>
          <w:szCs w:val="24"/>
        </w:rPr>
        <w:t xml:space="preserve">A total of </w:t>
      </w:r>
      <w:r w:rsidR="001F1AFE">
        <w:rPr>
          <w:rFonts w:ascii="Times New Roman" w:hAnsi="Times New Roman" w:cs="Times New Roman"/>
          <w:sz w:val="24"/>
          <w:szCs w:val="24"/>
        </w:rPr>
        <w:t>11</w:t>
      </w:r>
      <w:r w:rsidR="007F2B1B" w:rsidRPr="00A946F3">
        <w:rPr>
          <w:rFonts w:ascii="Times New Roman" w:hAnsi="Times New Roman" w:cs="Times New Roman"/>
          <w:sz w:val="24"/>
          <w:szCs w:val="24"/>
        </w:rPr>
        <w:t xml:space="preserve">0 </w:t>
      </w:r>
      <w:r w:rsidR="00656E83" w:rsidRPr="00A946F3">
        <w:rPr>
          <w:rFonts w:ascii="Times New Roman" w:hAnsi="Times New Roman" w:cs="Times New Roman"/>
          <w:sz w:val="24"/>
          <w:szCs w:val="24"/>
        </w:rPr>
        <w:t>bacterial isolated from s</w:t>
      </w:r>
      <w:r w:rsidR="000C4CFB" w:rsidRPr="00A946F3">
        <w:rPr>
          <w:rFonts w:ascii="Times New Roman" w:hAnsi="Times New Roman" w:cs="Times New Roman"/>
          <w:sz w:val="24"/>
          <w:szCs w:val="24"/>
        </w:rPr>
        <w:t xml:space="preserve">everal locations </w:t>
      </w:r>
      <w:r w:rsidR="00656E83" w:rsidRPr="00A946F3">
        <w:rPr>
          <w:rFonts w:ascii="Times New Roman" w:hAnsi="Times New Roman" w:cs="Times New Roman"/>
          <w:sz w:val="24"/>
          <w:szCs w:val="24"/>
        </w:rPr>
        <w:t>of malwa region to</w:t>
      </w:r>
      <w:r w:rsidR="000C4CFB" w:rsidRPr="00A946F3">
        <w:rPr>
          <w:rFonts w:ascii="Times New Roman" w:hAnsi="Times New Roman" w:cs="Times New Roman"/>
          <w:sz w:val="24"/>
          <w:szCs w:val="24"/>
        </w:rPr>
        <w:t xml:space="preserve"> observe diversity of rhizobium spp., due to different cultural agronomic practices and geographical distribution. It is hypothesized that there would be greater chances of beneficial bacterial interactions with plant roots from locations which practice minimal </w:t>
      </w:r>
      <w:r w:rsidR="000C4CFB" w:rsidRPr="00A946F3">
        <w:rPr>
          <w:rFonts w:ascii="Times New Roman" w:hAnsi="Times New Roman" w:cs="Times New Roman"/>
          <w:sz w:val="24"/>
          <w:szCs w:val="24"/>
        </w:rPr>
        <w:lastRenderedPageBreak/>
        <w:t xml:space="preserve">and chemical-free planting systems, namely in Ratlam district </w:t>
      </w:r>
      <w:r w:rsidR="00656E83" w:rsidRPr="00A946F3">
        <w:rPr>
          <w:rFonts w:ascii="Times New Roman" w:hAnsi="Times New Roman" w:cs="Times New Roman"/>
          <w:sz w:val="24"/>
          <w:szCs w:val="24"/>
        </w:rPr>
        <w:t>Malwa region Madhya Pradesh</w:t>
      </w:r>
      <w:r w:rsidR="000C4CFB" w:rsidRPr="00A946F3">
        <w:rPr>
          <w:rFonts w:ascii="Times New Roman" w:hAnsi="Times New Roman" w:cs="Times New Roman"/>
          <w:sz w:val="24"/>
          <w:szCs w:val="24"/>
        </w:rPr>
        <w:t xml:space="preserve">. </w:t>
      </w:r>
      <w:r w:rsidR="00656E83" w:rsidRPr="00A946F3">
        <w:rPr>
          <w:rFonts w:ascii="Times New Roman" w:hAnsi="Times New Roman" w:cs="Times New Roman"/>
          <w:sz w:val="24"/>
          <w:szCs w:val="24"/>
        </w:rPr>
        <w:t xml:space="preserve">In this </w:t>
      </w:r>
      <w:r w:rsidR="001F1AFE">
        <w:rPr>
          <w:rFonts w:ascii="Times New Roman" w:hAnsi="Times New Roman" w:cs="Times New Roman"/>
          <w:sz w:val="24"/>
          <w:szCs w:val="24"/>
        </w:rPr>
        <w:t>research, out of 11</w:t>
      </w:r>
      <w:r w:rsidR="00112153">
        <w:rPr>
          <w:rFonts w:ascii="Times New Roman" w:hAnsi="Times New Roman" w:cs="Times New Roman"/>
          <w:sz w:val="24"/>
          <w:szCs w:val="24"/>
        </w:rPr>
        <w:t>0, 14</w:t>
      </w:r>
      <w:r w:rsidR="00656E83" w:rsidRPr="00A946F3">
        <w:rPr>
          <w:rFonts w:ascii="Times New Roman" w:hAnsi="Times New Roman" w:cs="Times New Roman"/>
          <w:sz w:val="24"/>
          <w:szCs w:val="24"/>
        </w:rPr>
        <w:t xml:space="preserve"> different </w:t>
      </w:r>
      <w:r w:rsidR="00112153" w:rsidRPr="00A946F3">
        <w:rPr>
          <w:rFonts w:ascii="Times New Roman" w:hAnsi="Times New Roman" w:cs="Times New Roman"/>
          <w:sz w:val="24"/>
          <w:szCs w:val="24"/>
        </w:rPr>
        <w:t>bacteria</w:t>
      </w:r>
      <w:r w:rsidR="00656E83" w:rsidRPr="00A946F3">
        <w:rPr>
          <w:rFonts w:ascii="Times New Roman" w:hAnsi="Times New Roman" w:cs="Times New Roman"/>
          <w:sz w:val="24"/>
          <w:szCs w:val="24"/>
        </w:rPr>
        <w:t xml:space="preserve"> were characterized on the basis of Morphologically, Physiology and Biochemically area. Additionally isolates were tested for their PGP activities.</w:t>
      </w:r>
    </w:p>
    <w:p w:rsidR="00FB70C4" w:rsidRPr="00A946F3" w:rsidRDefault="00314342" w:rsidP="00314342">
      <w:pPr>
        <w:spacing w:line="480" w:lineRule="auto"/>
        <w:jc w:val="both"/>
        <w:rPr>
          <w:rFonts w:ascii="Times New Roman" w:hAnsi="Times New Roman" w:cs="Times New Roman"/>
          <w:sz w:val="24"/>
          <w:szCs w:val="24"/>
        </w:rPr>
      </w:pPr>
      <w:r>
        <w:rPr>
          <w:rFonts w:ascii="Times New Roman" w:hAnsi="Times New Roman" w:cs="Times New Roman"/>
          <w:sz w:val="24"/>
          <w:szCs w:val="24"/>
        </w:rPr>
        <w:t>In the present study 14 rhizobium spp. were</w:t>
      </w:r>
      <w:r w:rsidR="001F1AFE">
        <w:rPr>
          <w:rFonts w:ascii="Times New Roman" w:hAnsi="Times New Roman" w:cs="Times New Roman"/>
          <w:sz w:val="24"/>
          <w:szCs w:val="24"/>
        </w:rPr>
        <w:t xml:space="preserve"> </w:t>
      </w:r>
      <w:r>
        <w:rPr>
          <w:rFonts w:ascii="Times New Roman" w:hAnsi="Times New Roman" w:cs="Times New Roman"/>
          <w:sz w:val="24"/>
          <w:szCs w:val="24"/>
        </w:rPr>
        <w:t>isolated o</w:t>
      </w:r>
      <w:r w:rsidR="0083731F" w:rsidRPr="00A946F3">
        <w:rPr>
          <w:rFonts w:ascii="Times New Roman" w:hAnsi="Times New Roman" w:cs="Times New Roman"/>
          <w:sz w:val="24"/>
          <w:szCs w:val="24"/>
        </w:rPr>
        <w:t xml:space="preserve">n the basis of </w:t>
      </w:r>
      <w:r w:rsidRPr="00A946F3">
        <w:rPr>
          <w:rFonts w:ascii="Times New Roman" w:hAnsi="Times New Roman" w:cs="Times New Roman"/>
          <w:sz w:val="24"/>
          <w:szCs w:val="24"/>
        </w:rPr>
        <w:t>morphological</w:t>
      </w:r>
      <w:r w:rsidR="00E6219A" w:rsidRPr="00A946F3">
        <w:rPr>
          <w:rFonts w:ascii="Times New Roman" w:hAnsi="Times New Roman" w:cs="Times New Roman"/>
          <w:sz w:val="24"/>
          <w:szCs w:val="24"/>
        </w:rPr>
        <w:t xml:space="preserve"> and Biochemcal</w:t>
      </w:r>
      <w:r w:rsidR="001F1AFE">
        <w:rPr>
          <w:rFonts w:ascii="Times New Roman" w:hAnsi="Times New Roman" w:cs="Times New Roman"/>
          <w:sz w:val="24"/>
          <w:szCs w:val="24"/>
        </w:rPr>
        <w:t xml:space="preserve"> </w:t>
      </w:r>
      <w:r>
        <w:rPr>
          <w:rFonts w:ascii="Times New Roman" w:hAnsi="Times New Roman" w:cs="Times New Roman"/>
          <w:sz w:val="24"/>
          <w:szCs w:val="24"/>
        </w:rPr>
        <w:t>characterization</w:t>
      </w:r>
      <w:r w:rsidR="00C42916" w:rsidRPr="00A946F3">
        <w:rPr>
          <w:rFonts w:ascii="Times New Roman" w:hAnsi="Times New Roman" w:cs="Times New Roman"/>
          <w:sz w:val="24"/>
          <w:szCs w:val="24"/>
        </w:rPr>
        <w:t xml:space="preserve">. It was found that the strain grown showed the convex elevation in Yeast Extract Mannitol Agar medium. The colonies were 2.5 mm, translucent, whitish pink and glittering (Fig. </w:t>
      </w:r>
      <w:r w:rsidR="00C8358C">
        <w:rPr>
          <w:rFonts w:ascii="Times New Roman" w:hAnsi="Times New Roman" w:cs="Times New Roman"/>
          <w:sz w:val="24"/>
          <w:szCs w:val="24"/>
        </w:rPr>
        <w:t>3</w:t>
      </w:r>
      <w:r w:rsidR="00C42916" w:rsidRPr="00A946F3">
        <w:rPr>
          <w:rFonts w:ascii="Times New Roman" w:hAnsi="Times New Roman" w:cs="Times New Roman"/>
          <w:sz w:val="24"/>
          <w:szCs w:val="24"/>
        </w:rPr>
        <w:t xml:space="preserve">). Roychowdhury et al., (2015) showed </w:t>
      </w:r>
      <w:r w:rsidR="006C26B7">
        <w:rPr>
          <w:rFonts w:ascii="Times New Roman" w:hAnsi="Times New Roman" w:cs="Times New Roman"/>
          <w:sz w:val="24"/>
          <w:szCs w:val="24"/>
        </w:rPr>
        <w:t>“</w:t>
      </w:r>
      <w:r w:rsidR="00C42916" w:rsidRPr="00A946F3">
        <w:rPr>
          <w:rFonts w:ascii="Times New Roman" w:hAnsi="Times New Roman" w:cs="Times New Roman"/>
          <w:sz w:val="24"/>
          <w:szCs w:val="24"/>
        </w:rPr>
        <w:t>the growth of Rhizobium bacteria on Congo red Yeast Extract Mannitol agar medium</w:t>
      </w:r>
      <w:r w:rsidR="006C26B7">
        <w:rPr>
          <w:rFonts w:ascii="Times New Roman" w:hAnsi="Times New Roman" w:cs="Times New Roman"/>
          <w:sz w:val="24"/>
          <w:szCs w:val="24"/>
        </w:rPr>
        <w:t>”</w:t>
      </w:r>
      <w:r w:rsidR="00C42916" w:rsidRPr="00A946F3">
        <w:rPr>
          <w:rFonts w:ascii="Times New Roman" w:hAnsi="Times New Roman" w:cs="Times New Roman"/>
          <w:sz w:val="24"/>
          <w:szCs w:val="24"/>
        </w:rPr>
        <w:t>.</w:t>
      </w:r>
      <w:r w:rsidR="006C26B7">
        <w:rPr>
          <w:rFonts w:ascii="Times New Roman" w:hAnsi="Times New Roman" w:cs="Times New Roman"/>
          <w:sz w:val="24"/>
          <w:szCs w:val="24"/>
        </w:rPr>
        <w:t xml:space="preserve"> </w:t>
      </w:r>
      <w:r w:rsidR="00FB70C4" w:rsidRPr="00A946F3">
        <w:rPr>
          <w:rFonts w:ascii="Times New Roman" w:hAnsi="Times New Roman" w:cs="Times New Roman"/>
          <w:sz w:val="24"/>
          <w:szCs w:val="24"/>
        </w:rPr>
        <w:t xml:space="preserve">Most of these isolates, observed mostly </w:t>
      </w:r>
      <w:r w:rsidR="00FB70C4" w:rsidRPr="00A946F3">
        <w:rPr>
          <w:rFonts w:ascii="Times New Roman" w:hAnsi="Times New Roman" w:cs="Times New Roman"/>
          <w:color w:val="000000" w:themeColor="text1"/>
          <w:sz w:val="24"/>
          <w:szCs w:val="24"/>
        </w:rPr>
        <w:t xml:space="preserve">as </w:t>
      </w:r>
      <w:r w:rsidR="00FB70C4" w:rsidRPr="00A946F3">
        <w:rPr>
          <w:rFonts w:ascii="Times New Roman" w:hAnsi="Times New Roman" w:cs="Times New Roman"/>
          <w:color w:val="000000" w:themeColor="text1"/>
          <w:sz w:val="24"/>
          <w:szCs w:val="24"/>
          <w:shd w:val="clear" w:color="auto" w:fill="FFFFFF"/>
        </w:rPr>
        <w:t>milky-white, round, convex, and often mucoid, with a smooth and entire margin with a diameter of 2-6 mm after 3–5 days of incubation</w:t>
      </w:r>
      <w:r w:rsidR="00FB70C4" w:rsidRPr="00A946F3">
        <w:rPr>
          <w:rFonts w:ascii="Times New Roman" w:hAnsi="Times New Roman" w:cs="Times New Roman"/>
          <w:color w:val="001D35"/>
          <w:sz w:val="24"/>
          <w:szCs w:val="24"/>
          <w:shd w:val="clear" w:color="auto" w:fill="FFFFFF"/>
        </w:rPr>
        <w:t xml:space="preserve"> at 30°C. </w:t>
      </w:r>
      <w:r w:rsidR="00FB70C4" w:rsidRPr="00A946F3">
        <w:rPr>
          <w:rFonts w:ascii="Times New Roman" w:hAnsi="Times New Roman" w:cs="Times New Roman"/>
          <w:sz w:val="24"/>
          <w:szCs w:val="24"/>
        </w:rPr>
        <w:t xml:space="preserve"> </w:t>
      </w:r>
      <w:r w:rsidR="006C26B7">
        <w:rPr>
          <w:rFonts w:ascii="Times New Roman" w:hAnsi="Times New Roman" w:cs="Times New Roman"/>
          <w:sz w:val="24"/>
          <w:szCs w:val="24"/>
        </w:rPr>
        <w:t>“</w:t>
      </w:r>
      <w:r w:rsidR="00FB70C4" w:rsidRPr="00A946F3">
        <w:rPr>
          <w:rFonts w:ascii="Times New Roman" w:hAnsi="Times New Roman" w:cs="Times New Roman"/>
          <w:sz w:val="24"/>
          <w:szCs w:val="24"/>
        </w:rPr>
        <w:t>It was found that the strain grown showed the convex elevation in Yeast Extract Mannitol Agar medium. The colonies were 2.5 mm, translucent, whitish pink and glittering and Rhizobium was Gram negative, motile, rod shaped and were fast growers as they showed convex elevation in Yeast Extract Mannitol medium</w:t>
      </w:r>
      <w:r w:rsidR="006C26B7">
        <w:rPr>
          <w:rFonts w:ascii="Times New Roman" w:hAnsi="Times New Roman" w:cs="Times New Roman"/>
          <w:sz w:val="24"/>
          <w:szCs w:val="24"/>
        </w:rPr>
        <w:t>”</w:t>
      </w:r>
      <w:r w:rsidR="00FB70C4" w:rsidRPr="00A946F3">
        <w:rPr>
          <w:rFonts w:ascii="Times New Roman" w:hAnsi="Times New Roman" w:cs="Times New Roman"/>
          <w:sz w:val="24"/>
          <w:szCs w:val="24"/>
        </w:rPr>
        <w:t xml:space="preserve"> (Wadhwa et al., 2017). Roychowdhury et al., (2015) showed </w:t>
      </w:r>
      <w:r w:rsidR="006C26B7">
        <w:rPr>
          <w:rFonts w:ascii="Times New Roman" w:hAnsi="Times New Roman" w:cs="Times New Roman"/>
          <w:sz w:val="24"/>
          <w:szCs w:val="24"/>
        </w:rPr>
        <w:t>“</w:t>
      </w:r>
      <w:r w:rsidR="00FB70C4" w:rsidRPr="00A946F3">
        <w:rPr>
          <w:rFonts w:ascii="Times New Roman" w:hAnsi="Times New Roman" w:cs="Times New Roman"/>
          <w:sz w:val="24"/>
          <w:szCs w:val="24"/>
        </w:rPr>
        <w:t>the growth of Rhizobium bacteria on Congo red Yeast Extract Mannitol agar medium</w:t>
      </w:r>
      <w:r w:rsidR="006C26B7">
        <w:rPr>
          <w:rFonts w:ascii="Times New Roman" w:hAnsi="Times New Roman" w:cs="Times New Roman"/>
          <w:sz w:val="24"/>
          <w:szCs w:val="24"/>
        </w:rPr>
        <w:t>”</w:t>
      </w:r>
      <w:r w:rsidR="00FB70C4" w:rsidRPr="00A946F3">
        <w:rPr>
          <w:rFonts w:ascii="Times New Roman" w:hAnsi="Times New Roman" w:cs="Times New Roman"/>
          <w:sz w:val="24"/>
          <w:szCs w:val="24"/>
        </w:rPr>
        <w:t>.  Rai et al., (2013) and Gauri et al., (2012) also characterized rhizobial isolates on the basis of their colony shape, colour and texture. Temperature is one of the major factors affecting rhizobial growth, survival in the soil and the symbiotic process itself (Niste et al., 2013). High soil temperature in tropical regions is one of the major constraints for BNF in legume crops.</w:t>
      </w:r>
      <w:r w:rsidR="006B1095" w:rsidRPr="00A946F3">
        <w:rPr>
          <w:rFonts w:ascii="Times New Roman" w:hAnsi="Times New Roman" w:cs="Times New Roman"/>
          <w:sz w:val="24"/>
          <w:szCs w:val="24"/>
        </w:rPr>
        <w:t xml:space="preserve"> In the present study most of the </w:t>
      </w:r>
      <w:r w:rsidR="00FB70C4" w:rsidRPr="00A946F3">
        <w:rPr>
          <w:rFonts w:ascii="Times New Roman" w:hAnsi="Times New Roman" w:cs="Times New Roman"/>
          <w:sz w:val="24"/>
          <w:szCs w:val="24"/>
        </w:rPr>
        <w:t>isolates were posi</w:t>
      </w:r>
      <w:r w:rsidR="006B1095" w:rsidRPr="00A946F3">
        <w:rPr>
          <w:rFonts w:ascii="Times New Roman" w:hAnsi="Times New Roman" w:cs="Times New Roman"/>
          <w:sz w:val="24"/>
          <w:szCs w:val="24"/>
        </w:rPr>
        <w:t>tive for catalase and oxidase, hydrolyzed</w:t>
      </w:r>
      <w:r w:rsidR="00FB70C4" w:rsidRPr="00A946F3">
        <w:rPr>
          <w:rFonts w:ascii="Times New Roman" w:hAnsi="Times New Roman" w:cs="Times New Roman"/>
          <w:sz w:val="24"/>
          <w:szCs w:val="24"/>
        </w:rPr>
        <w:t xml:space="preserve"> starch, unease, and citrate. Paudyal et al</w:t>
      </w:r>
      <w:r w:rsidR="006B1095" w:rsidRPr="00A946F3">
        <w:rPr>
          <w:rFonts w:ascii="Times New Roman" w:hAnsi="Times New Roman" w:cs="Times New Roman"/>
          <w:sz w:val="24"/>
          <w:szCs w:val="24"/>
        </w:rPr>
        <w:t xml:space="preserve">., </w:t>
      </w:r>
      <w:r w:rsidR="00FB70C4" w:rsidRPr="00A946F3">
        <w:rPr>
          <w:rFonts w:ascii="Times New Roman" w:hAnsi="Times New Roman" w:cs="Times New Roman"/>
          <w:sz w:val="24"/>
          <w:szCs w:val="24"/>
        </w:rPr>
        <w:t xml:space="preserve">(2021) also reported that most of the rhizobia isolated from legume crop were showing most of the biochemical test which is consistent with preset results. Most of the isolates utilized carbon sources. Deshwal and Chaubey (2014) also reported </w:t>
      </w:r>
      <w:r w:rsidR="00FB70C4" w:rsidRPr="00A946F3">
        <w:rPr>
          <w:rFonts w:ascii="Times New Roman" w:hAnsi="Times New Roman" w:cs="Times New Roman"/>
          <w:i/>
          <w:iCs/>
          <w:sz w:val="24"/>
          <w:szCs w:val="24"/>
        </w:rPr>
        <w:t>Rhizobium leguminosarum</w:t>
      </w:r>
      <w:r w:rsidR="00FB70C4" w:rsidRPr="00A946F3">
        <w:rPr>
          <w:rFonts w:ascii="Times New Roman" w:hAnsi="Times New Roman" w:cs="Times New Roman"/>
          <w:sz w:val="24"/>
          <w:szCs w:val="24"/>
        </w:rPr>
        <w:t xml:space="preserve"> from Root nodule of </w:t>
      </w:r>
      <w:r w:rsidR="00FB70C4" w:rsidRPr="00A946F3">
        <w:rPr>
          <w:rFonts w:ascii="Times New Roman" w:hAnsi="Times New Roman" w:cs="Times New Roman"/>
          <w:i/>
          <w:iCs/>
          <w:sz w:val="24"/>
          <w:szCs w:val="24"/>
        </w:rPr>
        <w:t>Pisum sativum</w:t>
      </w:r>
      <w:r w:rsidR="00FB70C4" w:rsidRPr="00A946F3">
        <w:rPr>
          <w:rFonts w:ascii="Times New Roman" w:hAnsi="Times New Roman" w:cs="Times New Roman"/>
          <w:sz w:val="24"/>
          <w:szCs w:val="24"/>
        </w:rPr>
        <w:t xml:space="preserve"> L. utilized most of the sugars.Plant Growth Promoting Rhizobacteria (PGPR) are </w:t>
      </w:r>
      <w:r w:rsidR="00FB70C4" w:rsidRPr="00A946F3">
        <w:rPr>
          <w:rFonts w:ascii="Times New Roman" w:hAnsi="Times New Roman" w:cs="Times New Roman"/>
          <w:sz w:val="24"/>
          <w:szCs w:val="24"/>
        </w:rPr>
        <w:lastRenderedPageBreak/>
        <w:t xml:space="preserve">beneficial soil microorganisms that colonize plant roots, stimulate plant development, and enhance crop productivity (Kasa et al., 2020). Among them,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plays an important ecological role due to its ability to fix atmospheric nitrogen in symbiotic association with leguminous plants. In this study,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strains capable of nitrogen fixation were isolated and characterized from soybean root nodules. The main objective of this research was to analyze the bacterial isolates obtained from soybean nodules and evaluate their properties. Most of the isolates exhibited PGPR traits, aligning with the findings of Manasa et al. (2017), who observed similar plant growth–promoting activities in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species isolated from various rhizospheric soils.</w:t>
      </w:r>
    </w:p>
    <w:p w:rsidR="00790C6E" w:rsidRPr="00A946F3" w:rsidRDefault="00007186" w:rsidP="0070799D">
      <w:pPr>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Pr="00A946F3">
        <w:rPr>
          <w:rFonts w:ascii="Times New Roman" w:eastAsia="Times New Roman" w:hAnsi="Times New Roman" w:cs="Times New Roman"/>
          <w:b/>
          <w:sz w:val="24"/>
          <w:szCs w:val="24"/>
        </w:rPr>
        <w:t>CONCLUSION</w:t>
      </w:r>
    </w:p>
    <w:p w:rsidR="00533D0E" w:rsidRDefault="00533D0E" w:rsidP="00533D0E">
      <w:pPr>
        <w:pStyle w:val="NormalWeb"/>
        <w:spacing w:line="480" w:lineRule="auto"/>
        <w:jc w:val="both"/>
      </w:pPr>
      <w:r w:rsidRPr="00A946F3">
        <w:t xml:space="preserve">Present </w:t>
      </w:r>
      <w:r w:rsidR="007F2B1B" w:rsidRPr="00A946F3">
        <w:t>research</w:t>
      </w:r>
      <w:r w:rsidRPr="00A946F3">
        <w:t xml:space="preserve"> successfully isolated and evaluated native </w:t>
      </w:r>
      <w:r w:rsidRPr="00A946F3">
        <w:rPr>
          <w:rStyle w:val="Emphasis"/>
        </w:rPr>
        <w:t>Rhizobium</w:t>
      </w:r>
      <w:r w:rsidRPr="00A946F3">
        <w:t xml:space="preserve"> associated with soybean (</w:t>
      </w:r>
      <w:r w:rsidRPr="00A946F3">
        <w:rPr>
          <w:rStyle w:val="Emphasis"/>
        </w:rPr>
        <w:t>Glycine max</w:t>
      </w:r>
      <w:r w:rsidRPr="00A946F3">
        <w:t xml:space="preserve"> L.) from the Malwa region in Ma</w:t>
      </w:r>
      <w:r w:rsidR="001F1AFE">
        <w:t>dhya Pradesh.</w:t>
      </w:r>
      <w:r w:rsidR="00AA72AD">
        <w:t xml:space="preserve"> 14</w:t>
      </w:r>
      <w:r w:rsidRPr="00A946F3">
        <w:t xml:space="preserve"> dist</w:t>
      </w:r>
      <w:r w:rsidR="00AA72AD">
        <w:t xml:space="preserve">inct isolates </w:t>
      </w:r>
      <w:r w:rsidRPr="00A946F3">
        <w:t xml:space="preserve">were chosen based on their unique colony characteristics and were further analyzed through microscopic and biochemical methods. Functional assessment revealed that many of these isolates exhibited key plant growth–promoting properties, such as the ability to solubilize phosphate and potassium and to produce indole-3-acetic acid (IAA), ammonia, and hydrogen cyanide (HCN). These traits indicate their potential contribution to improved nutrient cycling and overall plant development through both direct and indirect pathways. The indigenous </w:t>
      </w:r>
      <w:r w:rsidRPr="00A946F3">
        <w:rPr>
          <w:rStyle w:val="Emphasis"/>
        </w:rPr>
        <w:t>Rhizobium</w:t>
      </w:r>
      <w:r w:rsidRPr="00A946F3">
        <w:t xml:space="preserve"> identified from the Malwa region show strong physiological resilience and notable plant growth–enhancing capabilities. These characteristics highlight their promise as locally adapted bioinoculants that could enhance soil fertility, decrease reliance on synthetic fertilizers, and support sustainable soybean cultivation under regional agroclimatic conditions.</w:t>
      </w:r>
    </w:p>
    <w:p w:rsidR="00C477CB" w:rsidRDefault="00C477CB" w:rsidP="00533D0E">
      <w:pPr>
        <w:pStyle w:val="NormalWeb"/>
        <w:spacing w:line="480" w:lineRule="auto"/>
        <w:jc w:val="both"/>
      </w:pPr>
    </w:p>
    <w:p w:rsidR="00031F94" w:rsidRPr="00007186" w:rsidRDefault="00007186" w:rsidP="00031F94">
      <w:pPr>
        <w:spacing w:after="0" w:line="360" w:lineRule="auto"/>
        <w:jc w:val="both"/>
        <w:rPr>
          <w:rFonts w:ascii="Times New Roman" w:hAnsi="Times New Roman" w:cs="Times New Roman"/>
          <w:b/>
          <w:bCs/>
          <w:color w:val="000000" w:themeColor="text1"/>
          <w:sz w:val="24"/>
          <w:szCs w:val="24"/>
        </w:rPr>
      </w:pPr>
      <w:r w:rsidRPr="00007186">
        <w:rPr>
          <w:rFonts w:ascii="Times New Roman" w:hAnsi="Times New Roman" w:cs="Times New Roman"/>
          <w:b/>
          <w:bCs/>
          <w:color w:val="000000" w:themeColor="text1"/>
          <w:sz w:val="24"/>
          <w:szCs w:val="24"/>
        </w:rPr>
        <w:lastRenderedPageBreak/>
        <w:t xml:space="preserve">ACKNOWLEDGEMENTS </w:t>
      </w:r>
    </w:p>
    <w:p w:rsidR="00031F94" w:rsidRDefault="00031F94" w:rsidP="00031F94">
      <w:pPr>
        <w:spacing w:after="0" w:line="360" w:lineRule="auto"/>
        <w:rPr>
          <w:rFonts w:ascii="Times New Roman" w:hAnsi="Times New Roman" w:cs="Times New Roman"/>
          <w:bCs/>
          <w:color w:val="000000" w:themeColor="text1"/>
          <w:sz w:val="24"/>
          <w:szCs w:val="24"/>
        </w:rPr>
      </w:pPr>
      <w:r w:rsidRPr="00007186">
        <w:rPr>
          <w:rFonts w:ascii="Times New Roman" w:hAnsi="Times New Roman" w:cs="Times New Roman"/>
          <w:bCs/>
          <w:color w:val="000000" w:themeColor="text1"/>
          <w:sz w:val="24"/>
          <w:szCs w:val="24"/>
        </w:rPr>
        <w:t xml:space="preserve">SAGE University, Indore </w:t>
      </w:r>
      <w:r w:rsidR="002361DD" w:rsidRPr="00007186">
        <w:rPr>
          <w:rFonts w:ascii="Times New Roman" w:hAnsi="Times New Roman" w:cs="Times New Roman"/>
          <w:bCs/>
          <w:color w:val="000000" w:themeColor="text1"/>
          <w:sz w:val="24"/>
          <w:szCs w:val="24"/>
        </w:rPr>
        <w:t>is</w:t>
      </w:r>
      <w:r w:rsidRPr="00007186">
        <w:rPr>
          <w:rFonts w:ascii="Times New Roman" w:hAnsi="Times New Roman" w:cs="Times New Roman"/>
          <w:bCs/>
          <w:color w:val="000000" w:themeColor="text1"/>
          <w:sz w:val="24"/>
          <w:szCs w:val="24"/>
        </w:rPr>
        <w:t xml:space="preserve"> acknowledged for extending the facilities.</w:t>
      </w:r>
    </w:p>
    <w:p w:rsidR="00350168" w:rsidRPr="00007186" w:rsidRDefault="00350168" w:rsidP="00031F94">
      <w:pPr>
        <w:spacing w:after="0" w:line="360" w:lineRule="auto"/>
        <w:rPr>
          <w:rFonts w:ascii="Times New Roman" w:hAnsi="Times New Roman" w:cs="Times New Roman"/>
          <w:bCs/>
          <w:color w:val="000000" w:themeColor="text1"/>
          <w:sz w:val="24"/>
          <w:szCs w:val="24"/>
        </w:rPr>
      </w:pPr>
    </w:p>
    <w:sdt>
      <w:sdtPr>
        <w:rPr>
          <w:rFonts w:ascii="Times New Roman" w:hAnsi="Times New Roman" w:cs="Times New Roman"/>
          <w:sz w:val="24"/>
          <w:szCs w:val="24"/>
        </w:rPr>
        <w:id w:val="-573587230"/>
        <w:bibliography/>
      </w:sdtPr>
      <w:sdtEndPr/>
      <w:sdtContent>
        <w:p w:rsidR="00007186" w:rsidRPr="00007186" w:rsidRDefault="00007186" w:rsidP="00EB0D99">
          <w:pPr>
            <w:jc w:val="both"/>
            <w:rPr>
              <w:rFonts w:ascii="Times New Roman" w:hAnsi="Times New Roman" w:cs="Times New Roman"/>
              <w:sz w:val="24"/>
              <w:szCs w:val="24"/>
              <w:shd w:val="clear" w:color="auto" w:fill="FFFFFF"/>
            </w:rPr>
          </w:pPr>
          <w:r w:rsidRPr="00007186">
            <w:rPr>
              <w:rFonts w:ascii="Times New Roman" w:hAnsi="Times New Roman" w:cs="Times New Roman"/>
              <w:b/>
              <w:bCs/>
              <w:sz w:val="24"/>
              <w:szCs w:val="24"/>
              <w:shd w:val="clear" w:color="auto" w:fill="FFFFFF"/>
            </w:rPr>
            <w:t>DISCLAIMER (ARTIFICIAL INTELLIGENCE)</w:t>
          </w:r>
        </w:p>
        <w:p w:rsidR="00EB0D99" w:rsidRPr="00007186" w:rsidRDefault="00350168" w:rsidP="00EB0D9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Author(s) hereby </w:t>
          </w:r>
          <w:r w:rsidR="00007186" w:rsidRPr="00007186">
            <w:rPr>
              <w:rFonts w:ascii="Times New Roman" w:hAnsi="Times New Roman" w:cs="Times New Roman"/>
              <w:sz w:val="24"/>
              <w:szCs w:val="24"/>
              <w:shd w:val="clear" w:color="auto" w:fill="FFFFFF"/>
            </w:rPr>
            <w:t>declare that</w:t>
          </w:r>
          <w:r>
            <w:rPr>
              <w:rFonts w:ascii="Times New Roman" w:hAnsi="Times New Roman" w:cs="Times New Roman"/>
              <w:sz w:val="24"/>
              <w:szCs w:val="24"/>
              <w:shd w:val="clear" w:color="auto" w:fill="FFFFFF"/>
            </w:rPr>
            <w:t xml:space="preserve"> NO generative </w:t>
          </w:r>
          <w:r w:rsidR="00007186" w:rsidRPr="00007186">
            <w:rPr>
              <w:rFonts w:ascii="Times New Roman" w:hAnsi="Times New Roman" w:cs="Times New Roman"/>
              <w:sz w:val="24"/>
              <w:szCs w:val="24"/>
              <w:shd w:val="clear" w:color="auto" w:fill="FFFFFF"/>
            </w:rPr>
            <w:t xml:space="preserve">AI technologies such as   </w:t>
          </w:r>
          <w:r>
            <w:rPr>
              <w:rFonts w:ascii="Times New Roman" w:hAnsi="Times New Roman" w:cs="Times New Roman"/>
              <w:sz w:val="24"/>
              <w:szCs w:val="24"/>
              <w:shd w:val="clear" w:color="auto" w:fill="FFFFFF"/>
            </w:rPr>
            <w:t>l</w:t>
          </w:r>
          <w:r w:rsidRPr="00007186">
            <w:rPr>
              <w:rFonts w:ascii="Times New Roman" w:hAnsi="Times New Roman" w:cs="Times New Roman"/>
              <w:sz w:val="24"/>
              <w:szCs w:val="24"/>
              <w:shd w:val="clear" w:color="auto" w:fill="FFFFFF"/>
            </w:rPr>
            <w:t>anguage models</w:t>
          </w:r>
          <w:r w:rsidR="00007186" w:rsidRPr="00007186">
            <w:rPr>
              <w:rFonts w:ascii="Times New Roman" w:hAnsi="Times New Roman" w:cs="Times New Roman"/>
              <w:sz w:val="24"/>
              <w:szCs w:val="24"/>
              <w:shd w:val="clear" w:color="auto" w:fill="FFFFFF"/>
            </w:rPr>
            <w:t xml:space="preserve"> (ChatGPT,   COPILOT,   etc.)   and   text-to-image generators have been used during the  writing or editing of this manuscript.</w:t>
          </w:r>
        </w:p>
        <w:p w:rsidR="00007186" w:rsidRPr="00007186" w:rsidRDefault="00007186" w:rsidP="00EB0D99">
          <w:pPr>
            <w:jc w:val="both"/>
            <w:rPr>
              <w:rFonts w:ascii="Times New Roman" w:hAnsi="Times New Roman" w:cs="Times New Roman"/>
              <w:b/>
              <w:bCs/>
              <w:sz w:val="24"/>
              <w:szCs w:val="24"/>
            </w:rPr>
          </w:pPr>
          <w:r w:rsidRPr="00007186">
            <w:rPr>
              <w:rFonts w:ascii="Times New Roman" w:hAnsi="Times New Roman" w:cs="Times New Roman"/>
              <w:b/>
              <w:bCs/>
              <w:sz w:val="24"/>
              <w:szCs w:val="24"/>
            </w:rPr>
            <w:t xml:space="preserve">COMPETING INTERESTS </w:t>
          </w:r>
        </w:p>
        <w:p w:rsidR="00007186" w:rsidRPr="00007186" w:rsidRDefault="00007186" w:rsidP="00EB0D99">
          <w:pPr>
            <w:jc w:val="both"/>
            <w:rPr>
              <w:rFonts w:ascii="Times New Roman" w:hAnsi="Times New Roman" w:cs="Times New Roman"/>
              <w:sz w:val="24"/>
              <w:szCs w:val="24"/>
            </w:rPr>
          </w:pPr>
          <w:r w:rsidRPr="00007186">
            <w:rPr>
              <w:rFonts w:ascii="Times New Roman" w:hAnsi="Times New Roman" w:cs="Times New Roman"/>
              <w:sz w:val="24"/>
              <w:szCs w:val="24"/>
            </w:rPr>
            <w:t>Authors have declared that no competing interests exist.</w:t>
          </w:r>
        </w:p>
        <w:p w:rsidR="00350168" w:rsidRDefault="00350168" w:rsidP="00EB0D99">
          <w:pPr>
            <w:jc w:val="both"/>
            <w:rPr>
              <w:rFonts w:ascii="Times New Roman" w:hAnsi="Times New Roman" w:cs="Times New Roman"/>
              <w:b/>
              <w:sz w:val="24"/>
              <w:szCs w:val="24"/>
            </w:rPr>
          </w:pPr>
        </w:p>
        <w:p w:rsidR="00EB0D99" w:rsidRPr="00A946F3" w:rsidRDefault="00350168" w:rsidP="00EB0D99">
          <w:pPr>
            <w:jc w:val="both"/>
            <w:rPr>
              <w:rFonts w:ascii="Times New Roman" w:hAnsi="Times New Roman" w:cs="Times New Roman"/>
              <w:b/>
              <w:sz w:val="24"/>
              <w:szCs w:val="24"/>
            </w:rPr>
          </w:pPr>
          <w:r w:rsidRPr="00A946F3">
            <w:rPr>
              <w:rFonts w:ascii="Times New Roman" w:hAnsi="Times New Roman" w:cs="Times New Roman"/>
              <w:b/>
              <w:sz w:val="24"/>
              <w:szCs w:val="24"/>
            </w:rPr>
            <w:t>REFERENCE</w:t>
          </w:r>
        </w:p>
        <w:p w:rsidR="006B1095" w:rsidRPr="00A946F3" w:rsidRDefault="006B1095" w:rsidP="00EB0D99">
          <w:pPr>
            <w:jc w:val="both"/>
            <w:rPr>
              <w:rFonts w:ascii="Times New Roman" w:hAnsi="Times New Roman" w:cs="Times New Roman"/>
              <w:sz w:val="24"/>
              <w:szCs w:val="24"/>
            </w:rPr>
          </w:pPr>
        </w:p>
        <w:p w:rsidR="00EB0D99"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Almihyawi, R. A., Musazade, E., Alhussany, N., Zhang, S., &amp; Chen, H. (2024). Production and characterization of bacterial cellulose by Rhizobium sp. isolated from bean root. </w:t>
          </w:r>
          <w:r w:rsidRPr="00A946F3">
            <w:rPr>
              <w:rFonts w:ascii="Times New Roman" w:hAnsi="Times New Roman" w:cs="Times New Roman"/>
              <w:i/>
              <w:iCs/>
              <w:noProof/>
              <w:sz w:val="24"/>
              <w:szCs w:val="24"/>
            </w:rPr>
            <w:t>Scientific Reports</w:t>
          </w:r>
          <w:r w:rsidRPr="00A946F3">
            <w:rPr>
              <w:rFonts w:ascii="Times New Roman" w:hAnsi="Times New Roman" w:cs="Times New Roman"/>
              <w:noProof/>
              <w:sz w:val="24"/>
              <w:szCs w:val="24"/>
            </w:rPr>
            <w:t>, 14,10848.</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Datta, A., Singh, R. K., &amp; Tabassum, S. (2015). Isolation, Characterization and Growth of Rhizobium Strains under Optimum Conditions for Effective Biofertilizer Production. </w:t>
          </w:r>
          <w:r w:rsidRPr="00A946F3">
            <w:rPr>
              <w:rFonts w:ascii="Times New Roman" w:hAnsi="Times New Roman" w:cs="Times New Roman"/>
              <w:i/>
              <w:iCs/>
              <w:noProof/>
              <w:sz w:val="24"/>
              <w:szCs w:val="24"/>
            </w:rPr>
            <w:t>International Journal of Pharmaceutical Sciences Review and Research</w:t>
          </w:r>
          <w:r w:rsidRPr="00A946F3">
            <w:rPr>
              <w:rFonts w:ascii="Times New Roman" w:hAnsi="Times New Roman" w:cs="Times New Roman"/>
              <w:noProof/>
              <w:sz w:val="24"/>
              <w:szCs w:val="24"/>
            </w:rPr>
            <w:t>, article 34 pp: 199-208.</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Dhiman, M., Dhiman, V. K., Rana, N., &amp; Dipta, B. (2019). Isolation and Characterization of Rhizobium Associated with Root Nodules of Dalbergia sissoo.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vol.8 no. 3 pp 1910-1918.</w:t>
          </w:r>
        </w:p>
        <w:p w:rsidR="00EB0D99"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 xml:space="preserve">Deshwal VK and ChaubeyA (2014). Isolation and Characterization of Rhizobium leguminosarum from Root nodule of </w:t>
          </w:r>
          <w:r w:rsidRPr="00A946F3">
            <w:rPr>
              <w:rFonts w:ascii="Times New Roman" w:hAnsi="Times New Roman" w:cs="Times New Roman"/>
              <w:i/>
              <w:iCs/>
              <w:sz w:val="24"/>
              <w:szCs w:val="24"/>
            </w:rPr>
            <w:t>Pisum sativum</w:t>
          </w:r>
          <w:r w:rsidRPr="00A946F3">
            <w:rPr>
              <w:rFonts w:ascii="Times New Roman" w:hAnsi="Times New Roman" w:cs="Times New Roman"/>
              <w:sz w:val="24"/>
              <w:szCs w:val="24"/>
            </w:rPr>
            <w:t xml:space="preserve"> L. </w:t>
          </w:r>
          <w:r w:rsidRPr="00A946F3">
            <w:rPr>
              <w:rFonts w:ascii="Times New Roman" w:hAnsi="Times New Roman" w:cs="Times New Roman"/>
              <w:i/>
              <w:iCs/>
              <w:sz w:val="24"/>
              <w:szCs w:val="24"/>
            </w:rPr>
            <w:t>Journal of Academia and Industrial Research</w:t>
          </w:r>
          <w:r w:rsidRPr="00A946F3">
            <w:rPr>
              <w:rFonts w:ascii="Times New Roman" w:hAnsi="Times New Roman" w:cs="Times New Roman"/>
              <w:sz w:val="24"/>
              <w:szCs w:val="24"/>
            </w:rPr>
            <w:t xml:space="preserve"> 2:8.</w:t>
          </w:r>
        </w:p>
        <w:p w:rsidR="002361DD"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 xml:space="preserve">Dhiman, R., Gehlot, P., &amp; Purohit, D. K. (2019). </w:t>
          </w:r>
          <w:r w:rsidRPr="00A946F3">
            <w:rPr>
              <w:rStyle w:val="Emphasis"/>
              <w:rFonts w:ascii="Times New Roman" w:hAnsi="Times New Roman" w:cs="Times New Roman"/>
              <w:sz w:val="24"/>
              <w:szCs w:val="24"/>
            </w:rPr>
            <w:t>Characterization of plant growth-promoting rhizobacteria (PGPR) isolated from the rhizosphere of Vigna radiata (L.) R. Wilczek for their beneficial traits.</w:t>
          </w:r>
          <w:r w:rsidRPr="00A946F3">
            <w:rPr>
              <w:rFonts w:ascii="Times New Roman" w:hAnsi="Times New Roman" w:cs="Times New Roman"/>
              <w:sz w:val="24"/>
              <w:szCs w:val="24"/>
            </w:rPr>
            <w:t xml:space="preserve"> International Journal of Current Microbiology and Applied Sciences, </w:t>
          </w:r>
          <w:r w:rsidRPr="00A946F3">
            <w:rPr>
              <w:rStyle w:val="Strong"/>
              <w:rFonts w:ascii="Times New Roman" w:hAnsi="Times New Roman" w:cs="Times New Roman"/>
              <w:sz w:val="24"/>
              <w:szCs w:val="24"/>
            </w:rPr>
            <w:t>8</w:t>
          </w:r>
          <w:r w:rsidRPr="00A946F3">
            <w:rPr>
              <w:rFonts w:ascii="Times New Roman" w:hAnsi="Times New Roman" w:cs="Times New Roman"/>
              <w:sz w:val="24"/>
              <w:szCs w:val="24"/>
            </w:rPr>
            <w:t xml:space="preserve">(2), 2401–2413. </w:t>
          </w:r>
          <w:hyperlink r:id="rId11" w:history="1">
            <w:r w:rsidR="002361DD" w:rsidRPr="00A946F3">
              <w:rPr>
                <w:rStyle w:val="Hyperlink"/>
                <w:rFonts w:ascii="Times New Roman" w:hAnsi="Times New Roman" w:cs="Times New Roman"/>
                <w:sz w:val="24"/>
                <w:szCs w:val="24"/>
              </w:rPr>
              <w:t>https://doi.org/10.20546/ijcmas.2019.802.280</w:t>
            </w:r>
          </w:hyperlink>
          <w:r w:rsidR="002361DD" w:rsidRPr="00A946F3">
            <w:rPr>
              <w:rFonts w:ascii="Times New Roman" w:hAnsi="Times New Roman" w:cs="Times New Roman"/>
              <w:sz w:val="24"/>
              <w:szCs w:val="24"/>
            </w:rPr>
            <w:t>.</w:t>
          </w:r>
        </w:p>
        <w:p w:rsidR="002361DD"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Gauri, Singh, A.K. and Bamania, M. (2012). Characterization of Mesorhizobium sp. isolated from root nodules of Cicer arietinum. Int J Agri Sci Res.2, 142-154.</w:t>
          </w:r>
        </w:p>
        <w:p w:rsidR="002361DD"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 xml:space="preserve">Gordon, S. A., &amp; Weber, R. P. (1951). </w:t>
          </w:r>
          <w:r w:rsidRPr="00A946F3">
            <w:rPr>
              <w:rStyle w:val="Emphasis"/>
              <w:rFonts w:ascii="Times New Roman" w:hAnsi="Times New Roman" w:cs="Times New Roman"/>
              <w:sz w:val="24"/>
              <w:szCs w:val="24"/>
            </w:rPr>
            <w:t>Colorimetric estimation of indoleacetic acid</w:t>
          </w:r>
          <w:r w:rsidRPr="00A946F3">
            <w:rPr>
              <w:rFonts w:ascii="Times New Roman" w:hAnsi="Times New Roman" w:cs="Times New Roman"/>
              <w:sz w:val="24"/>
              <w:szCs w:val="24"/>
            </w:rPr>
            <w:t xml:space="preserve">. Plant Physiology, </w:t>
          </w:r>
          <w:r w:rsidRPr="00A946F3">
            <w:rPr>
              <w:rStyle w:val="Strong"/>
              <w:rFonts w:ascii="Times New Roman" w:hAnsi="Times New Roman" w:cs="Times New Roman"/>
              <w:b w:val="0"/>
              <w:bCs w:val="0"/>
              <w:sz w:val="24"/>
              <w:szCs w:val="24"/>
            </w:rPr>
            <w:t>26</w:t>
          </w:r>
          <w:r w:rsidRPr="00A946F3">
            <w:rPr>
              <w:rFonts w:ascii="Times New Roman" w:hAnsi="Times New Roman" w:cs="Times New Roman"/>
              <w:sz w:val="24"/>
              <w:szCs w:val="24"/>
            </w:rPr>
            <w:t xml:space="preserve">(1), 192–195. </w:t>
          </w:r>
          <w:hyperlink r:id="rId12" w:history="1">
            <w:r w:rsidR="002361DD" w:rsidRPr="00A946F3">
              <w:rPr>
                <w:rStyle w:val="Hyperlink"/>
                <w:rFonts w:ascii="Times New Roman" w:hAnsi="Times New Roman" w:cs="Times New Roman"/>
                <w:sz w:val="24"/>
                <w:szCs w:val="24"/>
              </w:rPr>
              <w:t>https://doi.org/10.1104/pp.26.1.192</w:t>
            </w:r>
          </w:hyperlink>
        </w:p>
        <w:p w:rsidR="002361DD"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lastRenderedPageBreak/>
            <w:t>Goswami, D., Pithwa, S., Dhandhukia, P., Thakker, J.N., 2014. Delineating Kocuriaturfanensis 2M4 as a credible PGPR: a novel IAA-producing bacteria isolated from saline desert. J. Plant Inter. 9, 566–576. https://doi.org/10.1080/ 17429145.2013.871650.</w:t>
          </w:r>
        </w:p>
        <w:p w:rsidR="00EB0D99"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 xml:space="preserve">Hu, X., Chen, J., &amp; Guo, J. (2006). </w:t>
          </w:r>
          <w:r w:rsidRPr="00A946F3">
            <w:rPr>
              <w:rStyle w:val="Emphasis"/>
              <w:rFonts w:ascii="Times New Roman" w:hAnsi="Times New Roman" w:cs="Times New Roman"/>
              <w:sz w:val="24"/>
              <w:szCs w:val="24"/>
            </w:rPr>
            <w:t>Two phosphate- and potassium-solubilizing bacteria isolated from Tianmu Mountain, Zhejiang, China.</w:t>
          </w:r>
          <w:r w:rsidRPr="00A946F3">
            <w:rPr>
              <w:rFonts w:ascii="Times New Roman" w:hAnsi="Times New Roman" w:cs="Times New Roman"/>
              <w:sz w:val="24"/>
              <w:szCs w:val="24"/>
            </w:rPr>
            <w:t xml:space="preserve"> World Journal of Microbiology and Biotechnology, </w:t>
          </w:r>
          <w:r w:rsidRPr="00A946F3">
            <w:rPr>
              <w:rStyle w:val="Strong"/>
              <w:rFonts w:ascii="Times New Roman" w:hAnsi="Times New Roman" w:cs="Times New Roman"/>
              <w:sz w:val="24"/>
              <w:szCs w:val="24"/>
            </w:rPr>
            <w:t>22</w:t>
          </w:r>
          <w:r w:rsidRPr="00A946F3">
            <w:rPr>
              <w:rFonts w:ascii="Times New Roman" w:hAnsi="Times New Roman" w:cs="Times New Roman"/>
              <w:sz w:val="24"/>
              <w:szCs w:val="24"/>
            </w:rPr>
            <w:t>(9), 983–990. https://doi.org/10.1007/s11274-006-9144-2.</w:t>
          </w:r>
        </w:p>
        <w:p w:rsidR="002361DD" w:rsidRPr="00A946F3" w:rsidRDefault="00EB0D99" w:rsidP="00824315">
          <w:pPr>
            <w:pStyle w:val="Bibliography"/>
            <w:numPr>
              <w:ilvl w:val="0"/>
              <w:numId w:val="3"/>
            </w:numPr>
            <w:jc w:val="both"/>
            <w:rPr>
              <w:rFonts w:ascii="Times New Roman" w:hAnsi="Times New Roman" w:cs="Times New Roman"/>
              <w:noProof/>
              <w:sz w:val="24"/>
              <w:szCs w:val="24"/>
            </w:rPr>
          </w:pPr>
          <w:r w:rsidRPr="00382F70">
            <w:rPr>
              <w:rFonts w:ascii="Times New Roman" w:hAnsi="Times New Roman" w:cs="Times New Roman"/>
              <w:noProof/>
              <w:sz w:val="24"/>
              <w:szCs w:val="24"/>
              <w:lang w:val="nl-BE"/>
            </w:rPr>
            <w:t xml:space="preserve">Lai, X., Zhu, W., Liu, C., Peng, W., Hao, Y., Wang, Q., Huang, Y. (2024). </w:t>
          </w:r>
          <w:r w:rsidRPr="00A946F3">
            <w:rPr>
              <w:rFonts w:ascii="Times New Roman" w:hAnsi="Times New Roman" w:cs="Times New Roman"/>
              <w:noProof/>
              <w:sz w:val="24"/>
              <w:szCs w:val="24"/>
            </w:rPr>
            <w:t xml:space="preserve">Isolation and Screening of Soybean Rhizobia and Their Effects on Soybean Nodulation and Plant Growth in Saline-Alkali Soil . </w:t>
          </w:r>
          <w:r w:rsidRPr="00A946F3">
            <w:rPr>
              <w:rFonts w:ascii="Times New Roman" w:hAnsi="Times New Roman" w:cs="Times New Roman"/>
              <w:i/>
              <w:iCs/>
              <w:noProof/>
              <w:sz w:val="24"/>
              <w:szCs w:val="24"/>
            </w:rPr>
            <w:t>BIO Web of Conferences</w:t>
          </w:r>
          <w:r w:rsidRPr="00A946F3">
            <w:rPr>
              <w:rFonts w:ascii="Times New Roman" w:hAnsi="Times New Roman" w:cs="Times New Roman"/>
              <w:noProof/>
              <w:sz w:val="24"/>
              <w:szCs w:val="24"/>
            </w:rPr>
            <w:t>, 142.</w:t>
          </w:r>
        </w:p>
        <w:p w:rsidR="002361DD"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 xml:space="preserve">Lorck, H. (1948). </w:t>
          </w:r>
          <w:r w:rsidRPr="00A946F3">
            <w:rPr>
              <w:rStyle w:val="Emphasis"/>
              <w:rFonts w:ascii="Times New Roman" w:hAnsi="Times New Roman" w:cs="Times New Roman"/>
              <w:sz w:val="24"/>
              <w:szCs w:val="24"/>
            </w:rPr>
            <w:t>Production of hydrocyanic acid by bacteria.</w:t>
          </w:r>
          <w:r w:rsidRPr="00A946F3">
            <w:rPr>
              <w:rFonts w:ascii="Times New Roman" w:hAnsi="Times New Roman" w:cs="Times New Roman"/>
              <w:sz w:val="24"/>
              <w:szCs w:val="24"/>
            </w:rPr>
            <w:t xml:space="preserve">Physiologia Plantarum, </w:t>
          </w:r>
          <w:r w:rsidRPr="00A946F3">
            <w:rPr>
              <w:rStyle w:val="Strong"/>
              <w:rFonts w:ascii="Times New Roman" w:hAnsi="Times New Roman" w:cs="Times New Roman"/>
              <w:sz w:val="24"/>
              <w:szCs w:val="24"/>
            </w:rPr>
            <w:t>1</w:t>
          </w:r>
          <w:r w:rsidRPr="00A946F3">
            <w:rPr>
              <w:rFonts w:ascii="Times New Roman" w:hAnsi="Times New Roman" w:cs="Times New Roman"/>
              <w:sz w:val="24"/>
              <w:szCs w:val="24"/>
            </w:rPr>
            <w:t xml:space="preserve">(2), 142–146. </w:t>
          </w:r>
          <w:hyperlink r:id="rId13" w:history="1">
            <w:r w:rsidR="002361DD" w:rsidRPr="00A946F3">
              <w:rPr>
                <w:rStyle w:val="Hyperlink"/>
                <w:rFonts w:ascii="Times New Roman" w:hAnsi="Times New Roman" w:cs="Times New Roman"/>
                <w:sz w:val="24"/>
                <w:szCs w:val="24"/>
              </w:rPr>
              <w:t>https://doi.org/10.1111/j.1399-3054.1948.tb07118.x</w:t>
            </w:r>
          </w:hyperlink>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sz w:val="24"/>
              <w:szCs w:val="24"/>
            </w:rPr>
            <w:t>Malviya MK, Pandey A, Sharma A and Tiwari SC (2012). Characterization and identification of actinomycetes isolated from ‘fired plots’ under shifting cultivation in northeast Himalaya, India. Ann Microbiol DOI 10.1007/s13213-012-0504-x</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Ntambo, M. S., Chilinda, I. S., Taruvinga, A., Hafeez, S., Anwar, T., Sharif, R., . . . Kies, L. (2017). The effect of rhizobium inoculation with nitrogen fertilizer on growth and yield of soybeans (Glycine max L.). </w:t>
          </w:r>
          <w:r w:rsidRPr="00A946F3">
            <w:rPr>
              <w:rFonts w:ascii="Times New Roman" w:hAnsi="Times New Roman" w:cs="Times New Roman"/>
              <w:i/>
              <w:iCs/>
              <w:noProof/>
              <w:sz w:val="24"/>
              <w:szCs w:val="24"/>
            </w:rPr>
            <w:t>International Journal of Biosciences</w:t>
          </w:r>
          <w:r w:rsidRPr="00A946F3">
            <w:rPr>
              <w:rFonts w:ascii="Times New Roman" w:hAnsi="Times New Roman" w:cs="Times New Roman"/>
              <w:noProof/>
              <w:sz w:val="24"/>
              <w:szCs w:val="24"/>
            </w:rPr>
            <w:t>, vol.10 no.3,pg-163-172.</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sz w:val="24"/>
              <w:szCs w:val="24"/>
            </w:rPr>
            <w:t>Niste, M., Vidican, R., Pop, R. and Rotar, I. 2013. Stress factors affecting symbiosis activity and nitrogen fixation by Rhizobium cultured in vitro. Pro Environ.6, 42-45.</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Oryakhil, Q., &amp; Irfan, M. A. (2020). Morphological biochemical and plant growth promoting characterization of rhizobia isolated from root nodule of cicer arietinum. </w:t>
          </w:r>
          <w:r w:rsidRPr="00A946F3">
            <w:rPr>
              <w:rFonts w:ascii="Times New Roman" w:hAnsi="Times New Roman" w:cs="Times New Roman"/>
              <w:i/>
              <w:iCs/>
              <w:noProof/>
              <w:sz w:val="24"/>
              <w:szCs w:val="24"/>
            </w:rPr>
            <w:t>Tropical Agroecosystems (TAEC)</w:t>
          </w:r>
          <w:r w:rsidRPr="00A946F3">
            <w:rPr>
              <w:rFonts w:ascii="Times New Roman" w:hAnsi="Times New Roman" w:cs="Times New Roman"/>
              <w:noProof/>
              <w:sz w:val="24"/>
              <w:szCs w:val="24"/>
            </w:rPr>
            <w:t>, 59-63.</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Pawar, V. A., Pawar, P. R., Bhosale, A. M., &amp; Chavan, S. V. (2014). Effect of Rhizobium on Seed Germination and Growth of Plants. </w:t>
          </w:r>
          <w:r w:rsidRPr="00A946F3">
            <w:rPr>
              <w:rFonts w:ascii="Times New Roman" w:hAnsi="Times New Roman" w:cs="Times New Roman"/>
              <w:i/>
              <w:iCs/>
              <w:noProof/>
              <w:sz w:val="24"/>
              <w:szCs w:val="24"/>
            </w:rPr>
            <w:t>Journal of Academia and Industrial Research (</w:t>
          </w:r>
          <w:r w:rsidRPr="00A946F3">
            <w:rPr>
              <w:rFonts w:ascii="Times New Roman" w:hAnsi="Times New Roman" w:cs="Times New Roman"/>
              <w:noProof/>
              <w:sz w:val="24"/>
              <w:szCs w:val="24"/>
            </w:rPr>
            <w:t>, 84,vol 3.</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sz w:val="24"/>
              <w:szCs w:val="24"/>
            </w:rPr>
            <w:t xml:space="preserve">Pikovskaya, R. I. 1948. “Mobilization of Phosphorus in Soil in Connection with Vital Activity of Some Microbial Species.” </w:t>
          </w:r>
          <w:r w:rsidRPr="00A946F3">
            <w:rPr>
              <w:rStyle w:val="Emphasis"/>
              <w:rFonts w:ascii="Times New Roman" w:hAnsi="Times New Roman" w:cs="Times New Roman"/>
              <w:sz w:val="24"/>
              <w:szCs w:val="24"/>
            </w:rPr>
            <w:t>Mikrobiologiya</w:t>
          </w:r>
          <w:r w:rsidRPr="00A946F3">
            <w:rPr>
              <w:rFonts w:ascii="Times New Roman" w:hAnsi="Times New Roman" w:cs="Times New Roman"/>
              <w:sz w:val="24"/>
              <w:szCs w:val="24"/>
            </w:rPr>
            <w:t xml:space="preserve"> 17: 362–370.</w:t>
          </w:r>
        </w:p>
        <w:p w:rsidR="00EB0D99"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Rai, R., Dash, P.K., Gaikwad, K. and Jain, P.K. (2013). Phenotypic and molecular profiling of indigenous chickpea rhizobia in India. CIBTech J Microbiol.2, 33-38.</w:t>
          </w:r>
        </w:p>
        <w:p w:rsidR="00EB0D99" w:rsidRPr="00382F70" w:rsidRDefault="00EB0D99" w:rsidP="00824315">
          <w:pPr>
            <w:pStyle w:val="Bibliography"/>
            <w:numPr>
              <w:ilvl w:val="0"/>
              <w:numId w:val="3"/>
            </w:numPr>
            <w:jc w:val="both"/>
            <w:rPr>
              <w:rFonts w:ascii="Times New Roman" w:hAnsi="Times New Roman" w:cs="Times New Roman"/>
              <w:sz w:val="24"/>
              <w:szCs w:val="24"/>
              <w:lang w:val="nl-BE"/>
            </w:rPr>
          </w:pPr>
          <w:r w:rsidRPr="00A946F3">
            <w:rPr>
              <w:rFonts w:ascii="Times New Roman" w:hAnsi="Times New Roman" w:cs="Times New Roman"/>
              <w:sz w:val="24"/>
              <w:szCs w:val="24"/>
            </w:rPr>
            <w:t xml:space="preserve">Roychowdhury, D., Paul, M. and Banerjee, S.K. </w:t>
          </w:r>
          <w:r w:rsidR="00435387">
            <w:rPr>
              <w:rFonts w:ascii="Times New Roman" w:hAnsi="Times New Roman" w:cs="Times New Roman"/>
              <w:sz w:val="24"/>
              <w:szCs w:val="24"/>
            </w:rPr>
            <w:t>(</w:t>
          </w:r>
          <w:r w:rsidRPr="00A946F3">
            <w:rPr>
              <w:rFonts w:ascii="Times New Roman" w:hAnsi="Times New Roman" w:cs="Times New Roman"/>
              <w:sz w:val="24"/>
              <w:szCs w:val="24"/>
            </w:rPr>
            <w:t>2015</w:t>
          </w:r>
          <w:r w:rsidR="00435387">
            <w:rPr>
              <w:rFonts w:ascii="Times New Roman" w:hAnsi="Times New Roman" w:cs="Times New Roman"/>
              <w:sz w:val="24"/>
              <w:szCs w:val="24"/>
            </w:rPr>
            <w:t>)</w:t>
          </w:r>
          <w:r w:rsidRPr="00A946F3">
            <w:rPr>
              <w:rFonts w:ascii="Times New Roman" w:hAnsi="Times New Roman" w:cs="Times New Roman"/>
              <w:sz w:val="24"/>
              <w:szCs w:val="24"/>
            </w:rPr>
            <w:t xml:space="preserve">. Isolation identification and characterization of bacteria (Rhizobium) from chick pea (Cicer arietinum) and production of biofertilizer. </w:t>
          </w:r>
          <w:r w:rsidRPr="00382F70">
            <w:rPr>
              <w:rFonts w:ascii="Times New Roman" w:hAnsi="Times New Roman" w:cs="Times New Roman"/>
              <w:sz w:val="24"/>
              <w:szCs w:val="24"/>
              <w:lang w:val="nl-BE"/>
            </w:rPr>
            <w:t>Eur J Biotech Biosci.3(12), 26-29.</w:t>
          </w:r>
        </w:p>
        <w:p w:rsidR="002361DD" w:rsidRDefault="00EB0D99" w:rsidP="00824315">
          <w:pPr>
            <w:pStyle w:val="Bibliography"/>
            <w:numPr>
              <w:ilvl w:val="0"/>
              <w:numId w:val="3"/>
            </w:numPr>
            <w:jc w:val="both"/>
            <w:rPr>
              <w:rFonts w:ascii="Times New Roman" w:hAnsi="Times New Roman" w:cs="Times New Roman"/>
              <w:sz w:val="24"/>
              <w:szCs w:val="24"/>
            </w:rPr>
          </w:pPr>
          <w:r w:rsidRPr="00382F70">
            <w:rPr>
              <w:rFonts w:ascii="Times New Roman" w:hAnsi="Times New Roman" w:cs="Times New Roman"/>
              <w:sz w:val="24"/>
              <w:szCs w:val="24"/>
              <w:lang w:val="nl-BE"/>
            </w:rPr>
            <w:t>Paudyal</w:t>
          </w:r>
          <w:r w:rsidR="00435387" w:rsidRPr="00382F70">
            <w:rPr>
              <w:rFonts w:ascii="Times New Roman" w:hAnsi="Times New Roman" w:cs="Times New Roman"/>
              <w:sz w:val="24"/>
              <w:szCs w:val="24"/>
              <w:lang w:val="nl-BE"/>
            </w:rPr>
            <w:t>,</w:t>
          </w:r>
          <w:r w:rsidRPr="00382F70">
            <w:rPr>
              <w:rFonts w:ascii="Times New Roman" w:hAnsi="Times New Roman" w:cs="Times New Roman"/>
              <w:sz w:val="24"/>
              <w:szCs w:val="24"/>
              <w:lang w:val="nl-BE"/>
            </w:rPr>
            <w:t xml:space="preserve"> SP, Kunwar B, Paudel N, Das BD (2021). </w:t>
          </w:r>
          <w:r w:rsidRPr="00A946F3">
            <w:rPr>
              <w:rFonts w:ascii="Times New Roman" w:hAnsi="Times New Roman" w:cs="Times New Roman"/>
              <w:sz w:val="24"/>
              <w:szCs w:val="24"/>
            </w:rPr>
            <w:t>Isolation and characterization of rhizobia from the root nodule of some cultivated legume crops European Journal of Biological Research. 11(3): 294-306.</w:t>
          </w:r>
        </w:p>
        <w:p w:rsidR="00435387" w:rsidRPr="00435387" w:rsidRDefault="00435387" w:rsidP="00824315">
          <w:pPr>
            <w:pStyle w:val="Bibliography"/>
            <w:numPr>
              <w:ilvl w:val="0"/>
              <w:numId w:val="3"/>
            </w:numPr>
            <w:jc w:val="both"/>
            <w:rPr>
              <w:rFonts w:ascii="Times New Roman" w:hAnsi="Times New Roman" w:cs="Times New Roman"/>
              <w:sz w:val="24"/>
              <w:szCs w:val="24"/>
            </w:rPr>
          </w:pPr>
          <w:r w:rsidRPr="00435387">
            <w:rPr>
              <w:rFonts w:ascii="Times New Roman" w:hAnsi="Times New Roman" w:cs="Times New Roman"/>
              <w:sz w:val="24"/>
              <w:szCs w:val="24"/>
            </w:rPr>
            <w:lastRenderedPageBreak/>
            <w:t>Sahur, A., Ala, A., Patandjengi, B., &amp;Syam’un, E. (2018). Effect of seed inoculation with actinomycetes and rhizobium isolated from indigenous soybean and rhizosphere on nitrogen fixation, growth, and yield of soybean. International Journal of Agronomy, 2018(1), 4371623.</w:t>
          </w:r>
        </w:p>
        <w:p w:rsidR="00EB0D99" w:rsidRPr="00A946F3" w:rsidRDefault="00EB0D99" w:rsidP="00824315">
          <w:pPr>
            <w:pStyle w:val="Bibliography"/>
            <w:numPr>
              <w:ilvl w:val="0"/>
              <w:numId w:val="3"/>
            </w:numPr>
            <w:jc w:val="both"/>
            <w:rPr>
              <w:rFonts w:ascii="Times New Roman" w:hAnsi="Times New Roman" w:cs="Times New Roman"/>
              <w:sz w:val="24"/>
              <w:szCs w:val="24"/>
            </w:rPr>
          </w:pPr>
          <w:r w:rsidRPr="00A946F3">
            <w:rPr>
              <w:rFonts w:ascii="Times New Roman" w:hAnsi="Times New Roman" w:cs="Times New Roman"/>
              <w:sz w:val="24"/>
              <w:szCs w:val="24"/>
            </w:rPr>
            <w:t xml:space="preserve">Sharma, M. P., Srivastava, K., &amp; Sharma, S. K. (2010). </w:t>
          </w:r>
          <w:r w:rsidRPr="00A946F3">
            <w:rPr>
              <w:rStyle w:val="Emphasis"/>
              <w:rFonts w:ascii="Times New Roman" w:hAnsi="Times New Roman" w:cs="Times New Roman"/>
              <w:sz w:val="24"/>
              <w:szCs w:val="24"/>
            </w:rPr>
            <w:t>Biochemical characterization and metabolic diversity of soybean rhizobia isolated from Malwa region of Central India.</w:t>
          </w:r>
          <w:r w:rsidRPr="00A946F3">
            <w:rPr>
              <w:rFonts w:ascii="Times New Roman" w:hAnsi="Times New Roman" w:cs="Times New Roman"/>
              <w:sz w:val="24"/>
              <w:szCs w:val="24"/>
            </w:rPr>
            <w:t> </w:t>
          </w:r>
          <w:r w:rsidRPr="00A946F3">
            <w:rPr>
              <w:rStyle w:val="Strong"/>
              <w:rFonts w:ascii="Times New Roman" w:hAnsi="Times New Roman" w:cs="Times New Roman"/>
              <w:b w:val="0"/>
              <w:bCs w:val="0"/>
              <w:sz w:val="24"/>
              <w:szCs w:val="24"/>
            </w:rPr>
            <w:t>Plant, Soil and Environment</w:t>
          </w:r>
          <w:r w:rsidRPr="00A946F3">
            <w:rPr>
              <w:rFonts w:ascii="Times New Roman" w:hAnsi="Times New Roman" w:cs="Times New Roman"/>
              <w:b/>
              <w:bCs/>
              <w:sz w:val="24"/>
              <w:szCs w:val="24"/>
            </w:rPr>
            <w:t>, </w:t>
          </w:r>
          <w:r w:rsidRPr="00A946F3">
            <w:rPr>
              <w:rFonts w:ascii="Times New Roman" w:hAnsi="Times New Roman" w:cs="Times New Roman"/>
              <w:sz w:val="24"/>
              <w:szCs w:val="24"/>
            </w:rPr>
            <w:t>56 (8), 375</w:t>
          </w:r>
          <w:r w:rsidRPr="00A946F3">
            <w:rPr>
              <w:rFonts w:ascii="Times New Roman" w:hAnsi="Times New Roman" w:cs="Times New Roman"/>
              <w:sz w:val="24"/>
              <w:szCs w:val="24"/>
            </w:rPr>
            <w:noBreakHyphen/>
            <w:t>383. https://doi.org/10.17221/247/2009</w:t>
          </w:r>
          <w:r w:rsidRPr="00A946F3">
            <w:rPr>
              <w:rFonts w:ascii="Times New Roman" w:hAnsi="Times New Roman" w:cs="Times New Roman"/>
              <w:sz w:val="24"/>
              <w:szCs w:val="24"/>
            </w:rPr>
            <w:noBreakHyphen/>
            <w:t>PSE</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Singha, B., Das, P., &amp; Mazumder, P. B. (2015). Morphological and Biochemical Characterization of Rhizobia Isolated from Root Nodule of Crotolaria junceae L. Grown in Assam . </w:t>
          </w:r>
          <w:r w:rsidRPr="00A946F3">
            <w:rPr>
              <w:rFonts w:ascii="Times New Roman" w:hAnsi="Times New Roman" w:cs="Times New Roman"/>
              <w:i/>
              <w:iCs/>
              <w:noProof/>
              <w:sz w:val="24"/>
              <w:szCs w:val="24"/>
            </w:rPr>
            <w:t xml:space="preserve">International Journal of Science and Research </w:t>
          </w:r>
          <w:r w:rsidRPr="00A946F3">
            <w:rPr>
              <w:rFonts w:ascii="Times New Roman" w:hAnsi="Times New Roman" w:cs="Times New Roman"/>
              <w:noProof/>
              <w:sz w:val="24"/>
              <w:szCs w:val="24"/>
            </w:rPr>
            <w:t>, vol.4.</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Tyagi, A., Kumar, V., Purushottam, &amp; Tomar, A. (2017). Isolation, Identification, Biochemical and Antibiotic Sensitivity Characterization of Rhizobium Strains from Vigna mungo (L) Hepper, Cicer arietinum L and Vigna radiata (L) R Wilczek in Muzaffarnagar, Uttar Pradesh, India.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 6, No. 12, pp. 2024-2035.</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Verma, H., Patra, R. K., Sethi, D., &amp; Pattanayak, S. K. (2022). Isolation and characterization of native Rhizobium from root nodules ofraikia french bean growing area of Odisha. </w:t>
          </w:r>
          <w:r w:rsidRPr="00A946F3">
            <w:rPr>
              <w:rFonts w:ascii="Times New Roman" w:hAnsi="Times New Roman" w:cs="Times New Roman"/>
              <w:i/>
              <w:iCs/>
              <w:noProof/>
              <w:sz w:val="24"/>
              <w:szCs w:val="24"/>
            </w:rPr>
            <w:t>Indian Journal of Biochemistry &amp; Biophysics</w:t>
          </w:r>
          <w:r w:rsidRPr="00A946F3">
            <w:rPr>
              <w:rFonts w:ascii="Times New Roman" w:hAnsi="Times New Roman" w:cs="Times New Roman"/>
              <w:noProof/>
              <w:sz w:val="24"/>
              <w:szCs w:val="24"/>
            </w:rPr>
            <w:t>, vol.59 pg 918-926.</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Wadhwa, Z., Srivastava, V., Rani, R., Tanvi, Makkar, K., &amp; Jangra, S. (2017). Isolation and Characterization of Rhizobium from Chickpea (Cicer arietinum).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vol.6 no.11 pg. 2880-2893.</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Wakde, R. S., &amp; Narsinge, A. p. (2023). Isolation And Characterization Of Rhizobia From The Root Nodule Of Soybean Plant. </w:t>
          </w:r>
          <w:r w:rsidRPr="00A946F3">
            <w:rPr>
              <w:rFonts w:ascii="Times New Roman" w:hAnsi="Times New Roman" w:cs="Times New Roman"/>
              <w:i/>
              <w:iCs/>
              <w:noProof/>
              <w:sz w:val="24"/>
              <w:szCs w:val="24"/>
            </w:rPr>
            <w:t>Bulletin of Environment, Pharmacology and Life Sciences</w:t>
          </w:r>
          <w:r w:rsidRPr="00A946F3">
            <w:rPr>
              <w:rFonts w:ascii="Times New Roman" w:hAnsi="Times New Roman" w:cs="Times New Roman"/>
              <w:noProof/>
              <w:sz w:val="24"/>
              <w:szCs w:val="24"/>
            </w:rPr>
            <w:t>, 339-343.</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Yadav, A., Solanki, D., Sharma, G., Dubey, G., &amp; Sankhla, I. S. (2022). Phenotypic and Biochemical Characterization of Rhizobia Associated with Medicago polymorpha Growing in Rajasthan. </w:t>
          </w:r>
          <w:r w:rsidRPr="00A946F3">
            <w:rPr>
              <w:rFonts w:ascii="Times New Roman" w:hAnsi="Times New Roman" w:cs="Times New Roman"/>
              <w:i/>
              <w:iCs/>
              <w:noProof/>
              <w:sz w:val="24"/>
              <w:szCs w:val="24"/>
            </w:rPr>
            <w:t>Indian Journal of Advanced Botany</w:t>
          </w:r>
          <w:r w:rsidRPr="00A946F3">
            <w:rPr>
              <w:rFonts w:ascii="Times New Roman" w:hAnsi="Times New Roman" w:cs="Times New Roman"/>
              <w:noProof/>
              <w:sz w:val="24"/>
              <w:szCs w:val="24"/>
            </w:rPr>
            <w:t>, vol.2.</w:t>
          </w:r>
        </w:p>
        <w:p w:rsidR="00EB0D99" w:rsidRPr="00A946F3" w:rsidRDefault="00EB0D99" w:rsidP="00824315">
          <w:pPr>
            <w:pStyle w:val="Bibliography"/>
            <w:numPr>
              <w:ilvl w:val="0"/>
              <w:numId w:val="3"/>
            </w:numPr>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Yuan, K., Reckling, M., Ramirez, M. D., Djedidi, S., Fukuhara, I., Ohyama, T., . . . Ohkama-Ohtsu, N. (2020). Characterization of Rhizobia for the Improvement of Soybean Cultivation atCold Conditions in Central Europe. </w:t>
          </w:r>
          <w:r w:rsidRPr="00A946F3">
            <w:rPr>
              <w:rFonts w:ascii="Times New Roman" w:hAnsi="Times New Roman" w:cs="Times New Roman"/>
              <w:i/>
              <w:iCs/>
              <w:noProof/>
              <w:sz w:val="24"/>
              <w:szCs w:val="24"/>
            </w:rPr>
            <w:t>Microbes enviroment</w:t>
          </w:r>
          <w:r w:rsidRPr="00A946F3">
            <w:rPr>
              <w:rFonts w:ascii="Times New Roman" w:hAnsi="Times New Roman" w:cs="Times New Roman"/>
              <w:noProof/>
              <w:sz w:val="24"/>
              <w:szCs w:val="24"/>
            </w:rPr>
            <w:t>, vol.35 no.1 .</w:t>
          </w:r>
        </w:p>
      </w:sdtContent>
    </w:sdt>
    <w:p w:rsidR="00EB0D99" w:rsidRPr="00A946F3" w:rsidRDefault="00EB0D99" w:rsidP="00EB0D99">
      <w:pPr>
        <w:rPr>
          <w:rFonts w:ascii="Times New Roman" w:hAnsi="Times New Roman" w:cs="Times New Roman"/>
          <w:sz w:val="24"/>
          <w:szCs w:val="24"/>
        </w:rPr>
      </w:pPr>
    </w:p>
    <w:p w:rsidR="0051033A" w:rsidRPr="00A946F3" w:rsidRDefault="0051033A" w:rsidP="00EB0D99">
      <w:pPr>
        <w:spacing w:after="240" w:line="276" w:lineRule="auto"/>
        <w:jc w:val="both"/>
        <w:rPr>
          <w:rFonts w:ascii="Times New Roman" w:hAnsi="Times New Roman" w:cs="Times New Roman"/>
          <w:sz w:val="24"/>
          <w:szCs w:val="24"/>
        </w:rPr>
      </w:pPr>
    </w:p>
    <w:sectPr w:rsidR="0051033A" w:rsidRPr="00A946F3" w:rsidSect="008C7049">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AEA" w:rsidRDefault="00765AEA" w:rsidP="00557FB7">
      <w:pPr>
        <w:spacing w:after="0" w:line="240" w:lineRule="auto"/>
      </w:pPr>
      <w:r>
        <w:separator/>
      </w:r>
    </w:p>
  </w:endnote>
  <w:endnote w:type="continuationSeparator" w:id="0">
    <w:p w:rsidR="00765AEA" w:rsidRDefault="00765AEA" w:rsidP="0055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AEA" w:rsidRDefault="00765AEA" w:rsidP="00557FB7">
      <w:pPr>
        <w:spacing w:after="0" w:line="240" w:lineRule="auto"/>
      </w:pPr>
      <w:r>
        <w:separator/>
      </w:r>
    </w:p>
  </w:footnote>
  <w:footnote w:type="continuationSeparator" w:id="0">
    <w:p w:rsidR="00765AEA" w:rsidRDefault="00765AEA" w:rsidP="00557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A403A"/>
    <w:multiLevelType w:val="hybridMultilevel"/>
    <w:tmpl w:val="61127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CE4072"/>
    <w:multiLevelType w:val="hybridMultilevel"/>
    <w:tmpl w:val="12A8231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7DCD6D08"/>
    <w:multiLevelType w:val="hybridMultilevel"/>
    <w:tmpl w:val="8222AFA8"/>
    <w:lvl w:ilvl="0" w:tplc="F288D60E">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sDAxtbAwNjK0tDQ0NbRU0lEKTi0uzszPAykwrAUArnwyyywAAAA="/>
  </w:docVars>
  <w:rsids>
    <w:rsidRoot w:val="0051033A"/>
    <w:rsid w:val="00007186"/>
    <w:rsid w:val="00007375"/>
    <w:rsid w:val="0001158E"/>
    <w:rsid w:val="00016B9A"/>
    <w:rsid w:val="00031F94"/>
    <w:rsid w:val="00052DA4"/>
    <w:rsid w:val="00052DBA"/>
    <w:rsid w:val="00066CF6"/>
    <w:rsid w:val="0007189D"/>
    <w:rsid w:val="000765D5"/>
    <w:rsid w:val="000829B0"/>
    <w:rsid w:val="00095A43"/>
    <w:rsid w:val="000A4961"/>
    <w:rsid w:val="000A54DC"/>
    <w:rsid w:val="000B42C0"/>
    <w:rsid w:val="000C4CFB"/>
    <w:rsid w:val="000D3840"/>
    <w:rsid w:val="00101377"/>
    <w:rsid w:val="00110B7C"/>
    <w:rsid w:val="00112153"/>
    <w:rsid w:val="00120554"/>
    <w:rsid w:val="0012716B"/>
    <w:rsid w:val="001304B2"/>
    <w:rsid w:val="001405AC"/>
    <w:rsid w:val="001428F6"/>
    <w:rsid w:val="0014694F"/>
    <w:rsid w:val="00180DBB"/>
    <w:rsid w:val="0018359E"/>
    <w:rsid w:val="00190007"/>
    <w:rsid w:val="00193144"/>
    <w:rsid w:val="001C7DE9"/>
    <w:rsid w:val="001E30EC"/>
    <w:rsid w:val="001E45F3"/>
    <w:rsid w:val="001F1AFE"/>
    <w:rsid w:val="00204964"/>
    <w:rsid w:val="0022256C"/>
    <w:rsid w:val="002361DD"/>
    <w:rsid w:val="00244B00"/>
    <w:rsid w:val="00274505"/>
    <w:rsid w:val="0027614F"/>
    <w:rsid w:val="00277703"/>
    <w:rsid w:val="00287011"/>
    <w:rsid w:val="002A6600"/>
    <w:rsid w:val="002A6C0B"/>
    <w:rsid w:val="002C07F8"/>
    <w:rsid w:val="002D202A"/>
    <w:rsid w:val="002F6889"/>
    <w:rsid w:val="003012AC"/>
    <w:rsid w:val="00311306"/>
    <w:rsid w:val="00311F22"/>
    <w:rsid w:val="00312AB9"/>
    <w:rsid w:val="00314342"/>
    <w:rsid w:val="003214ED"/>
    <w:rsid w:val="00321744"/>
    <w:rsid w:val="003253FB"/>
    <w:rsid w:val="003350DE"/>
    <w:rsid w:val="00350168"/>
    <w:rsid w:val="003564A0"/>
    <w:rsid w:val="00382F70"/>
    <w:rsid w:val="0038615E"/>
    <w:rsid w:val="00397DC2"/>
    <w:rsid w:val="003A6C26"/>
    <w:rsid w:val="003C0DF3"/>
    <w:rsid w:val="003C10C5"/>
    <w:rsid w:val="003C597A"/>
    <w:rsid w:val="003D73FA"/>
    <w:rsid w:val="003F37F0"/>
    <w:rsid w:val="003F4975"/>
    <w:rsid w:val="004122C4"/>
    <w:rsid w:val="004140CD"/>
    <w:rsid w:val="00414776"/>
    <w:rsid w:val="00422F71"/>
    <w:rsid w:val="0042329F"/>
    <w:rsid w:val="00425204"/>
    <w:rsid w:val="00435387"/>
    <w:rsid w:val="00435421"/>
    <w:rsid w:val="004435AF"/>
    <w:rsid w:val="00445951"/>
    <w:rsid w:val="00454F94"/>
    <w:rsid w:val="0046478C"/>
    <w:rsid w:val="004749FF"/>
    <w:rsid w:val="00480820"/>
    <w:rsid w:val="004A3F37"/>
    <w:rsid w:val="004B0ACC"/>
    <w:rsid w:val="004B3A1B"/>
    <w:rsid w:val="004C4418"/>
    <w:rsid w:val="004D2A30"/>
    <w:rsid w:val="004D463F"/>
    <w:rsid w:val="004E020E"/>
    <w:rsid w:val="004E1363"/>
    <w:rsid w:val="004E2B33"/>
    <w:rsid w:val="004E3DB4"/>
    <w:rsid w:val="004F0FE4"/>
    <w:rsid w:val="004F5339"/>
    <w:rsid w:val="0051033A"/>
    <w:rsid w:val="005122D7"/>
    <w:rsid w:val="00516301"/>
    <w:rsid w:val="00522F9B"/>
    <w:rsid w:val="00524241"/>
    <w:rsid w:val="00531734"/>
    <w:rsid w:val="00532FAA"/>
    <w:rsid w:val="005333C5"/>
    <w:rsid w:val="00533D0E"/>
    <w:rsid w:val="00535610"/>
    <w:rsid w:val="00544A52"/>
    <w:rsid w:val="0055334E"/>
    <w:rsid w:val="005539A7"/>
    <w:rsid w:val="00557470"/>
    <w:rsid w:val="00557FB7"/>
    <w:rsid w:val="00570D76"/>
    <w:rsid w:val="005731F8"/>
    <w:rsid w:val="005839D9"/>
    <w:rsid w:val="005908A3"/>
    <w:rsid w:val="005908C7"/>
    <w:rsid w:val="005A0D39"/>
    <w:rsid w:val="005A1914"/>
    <w:rsid w:val="005B2106"/>
    <w:rsid w:val="005C0864"/>
    <w:rsid w:val="005C4EC8"/>
    <w:rsid w:val="005E0A39"/>
    <w:rsid w:val="005E5BC3"/>
    <w:rsid w:val="005F26F2"/>
    <w:rsid w:val="005F4F90"/>
    <w:rsid w:val="00606FD8"/>
    <w:rsid w:val="00610F2F"/>
    <w:rsid w:val="00631125"/>
    <w:rsid w:val="0063676E"/>
    <w:rsid w:val="00640330"/>
    <w:rsid w:val="0065078D"/>
    <w:rsid w:val="00656E83"/>
    <w:rsid w:val="0066429E"/>
    <w:rsid w:val="00664F6E"/>
    <w:rsid w:val="00665F2E"/>
    <w:rsid w:val="006750D4"/>
    <w:rsid w:val="00676DD7"/>
    <w:rsid w:val="00691891"/>
    <w:rsid w:val="006A17E8"/>
    <w:rsid w:val="006B1095"/>
    <w:rsid w:val="006C26B7"/>
    <w:rsid w:val="006C634C"/>
    <w:rsid w:val="006D4AF8"/>
    <w:rsid w:val="006F791C"/>
    <w:rsid w:val="0070799D"/>
    <w:rsid w:val="007141FD"/>
    <w:rsid w:val="007214D3"/>
    <w:rsid w:val="00722A40"/>
    <w:rsid w:val="00723C54"/>
    <w:rsid w:val="00725F39"/>
    <w:rsid w:val="00742597"/>
    <w:rsid w:val="00746D48"/>
    <w:rsid w:val="007478CA"/>
    <w:rsid w:val="00753BCE"/>
    <w:rsid w:val="00764B2E"/>
    <w:rsid w:val="00765AEA"/>
    <w:rsid w:val="00775C6F"/>
    <w:rsid w:val="007773D9"/>
    <w:rsid w:val="00790C6E"/>
    <w:rsid w:val="007B5D2F"/>
    <w:rsid w:val="007C628D"/>
    <w:rsid w:val="007C6B08"/>
    <w:rsid w:val="007D146B"/>
    <w:rsid w:val="007E66F1"/>
    <w:rsid w:val="007F0547"/>
    <w:rsid w:val="007F2B1B"/>
    <w:rsid w:val="00806AAE"/>
    <w:rsid w:val="00824315"/>
    <w:rsid w:val="00825B24"/>
    <w:rsid w:val="00827255"/>
    <w:rsid w:val="00834FAF"/>
    <w:rsid w:val="0083731F"/>
    <w:rsid w:val="00837668"/>
    <w:rsid w:val="00846662"/>
    <w:rsid w:val="00852F49"/>
    <w:rsid w:val="00866199"/>
    <w:rsid w:val="00866325"/>
    <w:rsid w:val="008755E5"/>
    <w:rsid w:val="00890368"/>
    <w:rsid w:val="00890C78"/>
    <w:rsid w:val="008943FF"/>
    <w:rsid w:val="008A681F"/>
    <w:rsid w:val="008C08B4"/>
    <w:rsid w:val="008C6433"/>
    <w:rsid w:val="008C64FB"/>
    <w:rsid w:val="008C7049"/>
    <w:rsid w:val="008E4D90"/>
    <w:rsid w:val="008E5E6C"/>
    <w:rsid w:val="008F4B41"/>
    <w:rsid w:val="00911696"/>
    <w:rsid w:val="00916C7F"/>
    <w:rsid w:val="00924DC3"/>
    <w:rsid w:val="00942CF5"/>
    <w:rsid w:val="00983891"/>
    <w:rsid w:val="00992A29"/>
    <w:rsid w:val="00996816"/>
    <w:rsid w:val="009A2623"/>
    <w:rsid w:val="009B2CB6"/>
    <w:rsid w:val="009C3CD9"/>
    <w:rsid w:val="009E4FA0"/>
    <w:rsid w:val="009E72A7"/>
    <w:rsid w:val="00A07BE2"/>
    <w:rsid w:val="00A27A37"/>
    <w:rsid w:val="00A34AC9"/>
    <w:rsid w:val="00A50208"/>
    <w:rsid w:val="00A5220C"/>
    <w:rsid w:val="00A625E1"/>
    <w:rsid w:val="00A72335"/>
    <w:rsid w:val="00A76EC1"/>
    <w:rsid w:val="00A90A0F"/>
    <w:rsid w:val="00A946F3"/>
    <w:rsid w:val="00AA72AD"/>
    <w:rsid w:val="00AB4C68"/>
    <w:rsid w:val="00AF3B18"/>
    <w:rsid w:val="00AF4FEF"/>
    <w:rsid w:val="00B07FD8"/>
    <w:rsid w:val="00B24AC3"/>
    <w:rsid w:val="00B2539E"/>
    <w:rsid w:val="00B25543"/>
    <w:rsid w:val="00B40BBB"/>
    <w:rsid w:val="00B535B1"/>
    <w:rsid w:val="00B84375"/>
    <w:rsid w:val="00B86810"/>
    <w:rsid w:val="00B94E8B"/>
    <w:rsid w:val="00BA0E2E"/>
    <w:rsid w:val="00BA6286"/>
    <w:rsid w:val="00BB2681"/>
    <w:rsid w:val="00BC3E99"/>
    <w:rsid w:val="00BD081E"/>
    <w:rsid w:val="00BD5385"/>
    <w:rsid w:val="00BE1B8D"/>
    <w:rsid w:val="00BE2AE9"/>
    <w:rsid w:val="00BF3DD2"/>
    <w:rsid w:val="00BF710A"/>
    <w:rsid w:val="00BF7708"/>
    <w:rsid w:val="00C24BF0"/>
    <w:rsid w:val="00C30A83"/>
    <w:rsid w:val="00C40856"/>
    <w:rsid w:val="00C42916"/>
    <w:rsid w:val="00C477CB"/>
    <w:rsid w:val="00C54BF9"/>
    <w:rsid w:val="00C578EE"/>
    <w:rsid w:val="00C624B0"/>
    <w:rsid w:val="00C67698"/>
    <w:rsid w:val="00C75C27"/>
    <w:rsid w:val="00C807B6"/>
    <w:rsid w:val="00C8358C"/>
    <w:rsid w:val="00C86873"/>
    <w:rsid w:val="00C91CEF"/>
    <w:rsid w:val="00CA002E"/>
    <w:rsid w:val="00CA578C"/>
    <w:rsid w:val="00CB0D80"/>
    <w:rsid w:val="00CF413C"/>
    <w:rsid w:val="00D07DC0"/>
    <w:rsid w:val="00D32EEC"/>
    <w:rsid w:val="00D5174E"/>
    <w:rsid w:val="00D55C79"/>
    <w:rsid w:val="00D87154"/>
    <w:rsid w:val="00D90E7C"/>
    <w:rsid w:val="00DC49A1"/>
    <w:rsid w:val="00DD6A02"/>
    <w:rsid w:val="00DD6BA8"/>
    <w:rsid w:val="00DE231D"/>
    <w:rsid w:val="00DE259F"/>
    <w:rsid w:val="00DF02A7"/>
    <w:rsid w:val="00DF5D04"/>
    <w:rsid w:val="00DF69FD"/>
    <w:rsid w:val="00E00BE2"/>
    <w:rsid w:val="00E0490B"/>
    <w:rsid w:val="00E3677F"/>
    <w:rsid w:val="00E3769F"/>
    <w:rsid w:val="00E43077"/>
    <w:rsid w:val="00E566C0"/>
    <w:rsid w:val="00E6219A"/>
    <w:rsid w:val="00E82F30"/>
    <w:rsid w:val="00E90D89"/>
    <w:rsid w:val="00EB0D99"/>
    <w:rsid w:val="00EC3319"/>
    <w:rsid w:val="00EC6352"/>
    <w:rsid w:val="00ED1E10"/>
    <w:rsid w:val="00EE3024"/>
    <w:rsid w:val="00F03F3A"/>
    <w:rsid w:val="00F077D2"/>
    <w:rsid w:val="00F10685"/>
    <w:rsid w:val="00F10F39"/>
    <w:rsid w:val="00F12A98"/>
    <w:rsid w:val="00F16951"/>
    <w:rsid w:val="00F31B0D"/>
    <w:rsid w:val="00F37208"/>
    <w:rsid w:val="00F429EB"/>
    <w:rsid w:val="00F61764"/>
    <w:rsid w:val="00F63DF3"/>
    <w:rsid w:val="00F6482F"/>
    <w:rsid w:val="00F837A0"/>
    <w:rsid w:val="00FA32EB"/>
    <w:rsid w:val="00FA3EB9"/>
    <w:rsid w:val="00FB70C4"/>
    <w:rsid w:val="00FF18F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6025C"/>
  <w15:docId w15:val="{37A088E2-A727-4E13-8DA5-12C0EAD9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A02"/>
  </w:style>
  <w:style w:type="paragraph" w:styleId="Heading1">
    <w:name w:val="heading 1"/>
    <w:basedOn w:val="Normal"/>
    <w:next w:val="Normal"/>
    <w:link w:val="Heading1Char"/>
    <w:uiPriority w:val="9"/>
    <w:qFormat/>
    <w:rsid w:val="00C24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FD8"/>
    <w:pPr>
      <w:ind w:left="720"/>
      <w:contextualSpacing/>
    </w:pPr>
  </w:style>
  <w:style w:type="table" w:styleId="TableGrid">
    <w:name w:val="Table Grid"/>
    <w:basedOn w:val="TableNormal"/>
    <w:uiPriority w:val="39"/>
    <w:rsid w:val="00445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4BF0"/>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24BF0"/>
  </w:style>
  <w:style w:type="paragraph" w:styleId="BalloonText">
    <w:name w:val="Balloon Text"/>
    <w:basedOn w:val="Normal"/>
    <w:link w:val="BalloonTextChar"/>
    <w:uiPriority w:val="99"/>
    <w:semiHidden/>
    <w:unhideWhenUsed/>
    <w:rsid w:val="00C24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BF0"/>
    <w:rPr>
      <w:rFonts w:ascii="Segoe UI" w:hAnsi="Segoe UI" w:cs="Segoe UI"/>
      <w:sz w:val="18"/>
      <w:szCs w:val="18"/>
    </w:rPr>
  </w:style>
  <w:style w:type="paragraph" w:styleId="Header">
    <w:name w:val="header"/>
    <w:basedOn w:val="Normal"/>
    <w:link w:val="HeaderChar"/>
    <w:uiPriority w:val="99"/>
    <w:unhideWhenUsed/>
    <w:rsid w:val="00557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FB7"/>
  </w:style>
  <w:style w:type="paragraph" w:styleId="Footer">
    <w:name w:val="footer"/>
    <w:basedOn w:val="Normal"/>
    <w:link w:val="FooterChar"/>
    <w:uiPriority w:val="99"/>
    <w:unhideWhenUsed/>
    <w:rsid w:val="00557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FB7"/>
  </w:style>
  <w:style w:type="character" w:styleId="Emphasis">
    <w:name w:val="Emphasis"/>
    <w:basedOn w:val="DefaultParagraphFont"/>
    <w:uiPriority w:val="20"/>
    <w:qFormat/>
    <w:rsid w:val="00610F2F"/>
    <w:rPr>
      <w:i/>
      <w:iCs/>
    </w:rPr>
  </w:style>
  <w:style w:type="character" w:styleId="Strong">
    <w:name w:val="Strong"/>
    <w:basedOn w:val="DefaultParagraphFont"/>
    <w:uiPriority w:val="22"/>
    <w:qFormat/>
    <w:rsid w:val="009E72A7"/>
    <w:rPr>
      <w:b/>
      <w:bCs/>
    </w:rPr>
  </w:style>
  <w:style w:type="paragraph" w:styleId="NormalWeb">
    <w:name w:val="Normal (Web)"/>
    <w:basedOn w:val="Normal"/>
    <w:uiPriority w:val="99"/>
    <w:semiHidden/>
    <w:unhideWhenUsed/>
    <w:rsid w:val="00F63DF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unhideWhenUsed/>
    <w:rsid w:val="00B94E8B"/>
    <w:rPr>
      <w:color w:val="0563C1" w:themeColor="hyperlink"/>
      <w:u w:val="single"/>
    </w:rPr>
  </w:style>
  <w:style w:type="paragraph" w:customStyle="1" w:styleId="Default">
    <w:name w:val="Default"/>
    <w:rsid w:val="006C634C"/>
    <w:pPr>
      <w:autoSpaceDE w:val="0"/>
      <w:autoSpaceDN w:val="0"/>
      <w:adjustRightInd w:val="0"/>
      <w:spacing w:after="0" w:line="240" w:lineRule="auto"/>
    </w:pPr>
    <w:rPr>
      <w:rFonts w:ascii="Times New Roman" w:hAnsi="Times New Roman" w:cs="Times New Roman"/>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0980">
      <w:bodyDiv w:val="1"/>
      <w:marLeft w:val="0"/>
      <w:marRight w:val="0"/>
      <w:marTop w:val="0"/>
      <w:marBottom w:val="0"/>
      <w:divBdr>
        <w:top w:val="none" w:sz="0" w:space="0" w:color="auto"/>
        <w:left w:val="none" w:sz="0" w:space="0" w:color="auto"/>
        <w:bottom w:val="none" w:sz="0" w:space="0" w:color="auto"/>
        <w:right w:val="none" w:sz="0" w:space="0" w:color="auto"/>
      </w:divBdr>
    </w:div>
    <w:div w:id="34164775">
      <w:bodyDiv w:val="1"/>
      <w:marLeft w:val="0"/>
      <w:marRight w:val="0"/>
      <w:marTop w:val="0"/>
      <w:marBottom w:val="0"/>
      <w:divBdr>
        <w:top w:val="none" w:sz="0" w:space="0" w:color="auto"/>
        <w:left w:val="none" w:sz="0" w:space="0" w:color="auto"/>
        <w:bottom w:val="none" w:sz="0" w:space="0" w:color="auto"/>
        <w:right w:val="none" w:sz="0" w:space="0" w:color="auto"/>
      </w:divBdr>
    </w:div>
    <w:div w:id="37706876">
      <w:bodyDiv w:val="1"/>
      <w:marLeft w:val="0"/>
      <w:marRight w:val="0"/>
      <w:marTop w:val="0"/>
      <w:marBottom w:val="0"/>
      <w:divBdr>
        <w:top w:val="none" w:sz="0" w:space="0" w:color="auto"/>
        <w:left w:val="none" w:sz="0" w:space="0" w:color="auto"/>
        <w:bottom w:val="none" w:sz="0" w:space="0" w:color="auto"/>
        <w:right w:val="none" w:sz="0" w:space="0" w:color="auto"/>
      </w:divBdr>
    </w:div>
    <w:div w:id="37902747">
      <w:bodyDiv w:val="1"/>
      <w:marLeft w:val="0"/>
      <w:marRight w:val="0"/>
      <w:marTop w:val="0"/>
      <w:marBottom w:val="0"/>
      <w:divBdr>
        <w:top w:val="none" w:sz="0" w:space="0" w:color="auto"/>
        <w:left w:val="none" w:sz="0" w:space="0" w:color="auto"/>
        <w:bottom w:val="none" w:sz="0" w:space="0" w:color="auto"/>
        <w:right w:val="none" w:sz="0" w:space="0" w:color="auto"/>
      </w:divBdr>
    </w:div>
    <w:div w:id="74711601">
      <w:bodyDiv w:val="1"/>
      <w:marLeft w:val="0"/>
      <w:marRight w:val="0"/>
      <w:marTop w:val="0"/>
      <w:marBottom w:val="0"/>
      <w:divBdr>
        <w:top w:val="none" w:sz="0" w:space="0" w:color="auto"/>
        <w:left w:val="none" w:sz="0" w:space="0" w:color="auto"/>
        <w:bottom w:val="none" w:sz="0" w:space="0" w:color="auto"/>
        <w:right w:val="none" w:sz="0" w:space="0" w:color="auto"/>
      </w:divBdr>
    </w:div>
    <w:div w:id="77217105">
      <w:bodyDiv w:val="1"/>
      <w:marLeft w:val="0"/>
      <w:marRight w:val="0"/>
      <w:marTop w:val="0"/>
      <w:marBottom w:val="0"/>
      <w:divBdr>
        <w:top w:val="none" w:sz="0" w:space="0" w:color="auto"/>
        <w:left w:val="none" w:sz="0" w:space="0" w:color="auto"/>
        <w:bottom w:val="none" w:sz="0" w:space="0" w:color="auto"/>
        <w:right w:val="none" w:sz="0" w:space="0" w:color="auto"/>
      </w:divBdr>
    </w:div>
    <w:div w:id="81991200">
      <w:bodyDiv w:val="1"/>
      <w:marLeft w:val="0"/>
      <w:marRight w:val="0"/>
      <w:marTop w:val="0"/>
      <w:marBottom w:val="0"/>
      <w:divBdr>
        <w:top w:val="none" w:sz="0" w:space="0" w:color="auto"/>
        <w:left w:val="none" w:sz="0" w:space="0" w:color="auto"/>
        <w:bottom w:val="none" w:sz="0" w:space="0" w:color="auto"/>
        <w:right w:val="none" w:sz="0" w:space="0" w:color="auto"/>
      </w:divBdr>
    </w:div>
    <w:div w:id="84109457">
      <w:bodyDiv w:val="1"/>
      <w:marLeft w:val="0"/>
      <w:marRight w:val="0"/>
      <w:marTop w:val="0"/>
      <w:marBottom w:val="0"/>
      <w:divBdr>
        <w:top w:val="none" w:sz="0" w:space="0" w:color="auto"/>
        <w:left w:val="none" w:sz="0" w:space="0" w:color="auto"/>
        <w:bottom w:val="none" w:sz="0" w:space="0" w:color="auto"/>
        <w:right w:val="none" w:sz="0" w:space="0" w:color="auto"/>
      </w:divBdr>
    </w:div>
    <w:div w:id="88552970">
      <w:bodyDiv w:val="1"/>
      <w:marLeft w:val="0"/>
      <w:marRight w:val="0"/>
      <w:marTop w:val="0"/>
      <w:marBottom w:val="0"/>
      <w:divBdr>
        <w:top w:val="none" w:sz="0" w:space="0" w:color="auto"/>
        <w:left w:val="none" w:sz="0" w:space="0" w:color="auto"/>
        <w:bottom w:val="none" w:sz="0" w:space="0" w:color="auto"/>
        <w:right w:val="none" w:sz="0" w:space="0" w:color="auto"/>
      </w:divBdr>
    </w:div>
    <w:div w:id="103967243">
      <w:bodyDiv w:val="1"/>
      <w:marLeft w:val="0"/>
      <w:marRight w:val="0"/>
      <w:marTop w:val="0"/>
      <w:marBottom w:val="0"/>
      <w:divBdr>
        <w:top w:val="none" w:sz="0" w:space="0" w:color="auto"/>
        <w:left w:val="none" w:sz="0" w:space="0" w:color="auto"/>
        <w:bottom w:val="none" w:sz="0" w:space="0" w:color="auto"/>
        <w:right w:val="none" w:sz="0" w:space="0" w:color="auto"/>
      </w:divBdr>
    </w:div>
    <w:div w:id="113983301">
      <w:bodyDiv w:val="1"/>
      <w:marLeft w:val="0"/>
      <w:marRight w:val="0"/>
      <w:marTop w:val="0"/>
      <w:marBottom w:val="0"/>
      <w:divBdr>
        <w:top w:val="none" w:sz="0" w:space="0" w:color="auto"/>
        <w:left w:val="none" w:sz="0" w:space="0" w:color="auto"/>
        <w:bottom w:val="none" w:sz="0" w:space="0" w:color="auto"/>
        <w:right w:val="none" w:sz="0" w:space="0" w:color="auto"/>
      </w:divBdr>
    </w:div>
    <w:div w:id="126359848">
      <w:bodyDiv w:val="1"/>
      <w:marLeft w:val="0"/>
      <w:marRight w:val="0"/>
      <w:marTop w:val="0"/>
      <w:marBottom w:val="0"/>
      <w:divBdr>
        <w:top w:val="none" w:sz="0" w:space="0" w:color="auto"/>
        <w:left w:val="none" w:sz="0" w:space="0" w:color="auto"/>
        <w:bottom w:val="none" w:sz="0" w:space="0" w:color="auto"/>
        <w:right w:val="none" w:sz="0" w:space="0" w:color="auto"/>
      </w:divBdr>
    </w:div>
    <w:div w:id="128666512">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38422536">
      <w:bodyDiv w:val="1"/>
      <w:marLeft w:val="0"/>
      <w:marRight w:val="0"/>
      <w:marTop w:val="0"/>
      <w:marBottom w:val="0"/>
      <w:divBdr>
        <w:top w:val="none" w:sz="0" w:space="0" w:color="auto"/>
        <w:left w:val="none" w:sz="0" w:space="0" w:color="auto"/>
        <w:bottom w:val="none" w:sz="0" w:space="0" w:color="auto"/>
        <w:right w:val="none" w:sz="0" w:space="0" w:color="auto"/>
      </w:divBdr>
    </w:div>
    <w:div w:id="140195616">
      <w:bodyDiv w:val="1"/>
      <w:marLeft w:val="0"/>
      <w:marRight w:val="0"/>
      <w:marTop w:val="0"/>
      <w:marBottom w:val="0"/>
      <w:divBdr>
        <w:top w:val="none" w:sz="0" w:space="0" w:color="auto"/>
        <w:left w:val="none" w:sz="0" w:space="0" w:color="auto"/>
        <w:bottom w:val="none" w:sz="0" w:space="0" w:color="auto"/>
        <w:right w:val="none" w:sz="0" w:space="0" w:color="auto"/>
      </w:divBdr>
    </w:div>
    <w:div w:id="141506409">
      <w:bodyDiv w:val="1"/>
      <w:marLeft w:val="0"/>
      <w:marRight w:val="0"/>
      <w:marTop w:val="0"/>
      <w:marBottom w:val="0"/>
      <w:divBdr>
        <w:top w:val="none" w:sz="0" w:space="0" w:color="auto"/>
        <w:left w:val="none" w:sz="0" w:space="0" w:color="auto"/>
        <w:bottom w:val="none" w:sz="0" w:space="0" w:color="auto"/>
        <w:right w:val="none" w:sz="0" w:space="0" w:color="auto"/>
      </w:divBdr>
    </w:div>
    <w:div w:id="148327363">
      <w:bodyDiv w:val="1"/>
      <w:marLeft w:val="0"/>
      <w:marRight w:val="0"/>
      <w:marTop w:val="0"/>
      <w:marBottom w:val="0"/>
      <w:divBdr>
        <w:top w:val="none" w:sz="0" w:space="0" w:color="auto"/>
        <w:left w:val="none" w:sz="0" w:space="0" w:color="auto"/>
        <w:bottom w:val="none" w:sz="0" w:space="0" w:color="auto"/>
        <w:right w:val="none" w:sz="0" w:space="0" w:color="auto"/>
      </w:divBdr>
    </w:div>
    <w:div w:id="162209915">
      <w:bodyDiv w:val="1"/>
      <w:marLeft w:val="0"/>
      <w:marRight w:val="0"/>
      <w:marTop w:val="0"/>
      <w:marBottom w:val="0"/>
      <w:divBdr>
        <w:top w:val="none" w:sz="0" w:space="0" w:color="auto"/>
        <w:left w:val="none" w:sz="0" w:space="0" w:color="auto"/>
        <w:bottom w:val="none" w:sz="0" w:space="0" w:color="auto"/>
        <w:right w:val="none" w:sz="0" w:space="0" w:color="auto"/>
      </w:divBdr>
    </w:div>
    <w:div w:id="166868333">
      <w:bodyDiv w:val="1"/>
      <w:marLeft w:val="0"/>
      <w:marRight w:val="0"/>
      <w:marTop w:val="0"/>
      <w:marBottom w:val="0"/>
      <w:divBdr>
        <w:top w:val="none" w:sz="0" w:space="0" w:color="auto"/>
        <w:left w:val="none" w:sz="0" w:space="0" w:color="auto"/>
        <w:bottom w:val="none" w:sz="0" w:space="0" w:color="auto"/>
        <w:right w:val="none" w:sz="0" w:space="0" w:color="auto"/>
      </w:divBdr>
    </w:div>
    <w:div w:id="223876171">
      <w:bodyDiv w:val="1"/>
      <w:marLeft w:val="0"/>
      <w:marRight w:val="0"/>
      <w:marTop w:val="0"/>
      <w:marBottom w:val="0"/>
      <w:divBdr>
        <w:top w:val="none" w:sz="0" w:space="0" w:color="auto"/>
        <w:left w:val="none" w:sz="0" w:space="0" w:color="auto"/>
        <w:bottom w:val="none" w:sz="0" w:space="0" w:color="auto"/>
        <w:right w:val="none" w:sz="0" w:space="0" w:color="auto"/>
      </w:divBdr>
    </w:div>
    <w:div w:id="224801582">
      <w:bodyDiv w:val="1"/>
      <w:marLeft w:val="0"/>
      <w:marRight w:val="0"/>
      <w:marTop w:val="0"/>
      <w:marBottom w:val="0"/>
      <w:divBdr>
        <w:top w:val="none" w:sz="0" w:space="0" w:color="auto"/>
        <w:left w:val="none" w:sz="0" w:space="0" w:color="auto"/>
        <w:bottom w:val="none" w:sz="0" w:space="0" w:color="auto"/>
        <w:right w:val="none" w:sz="0" w:space="0" w:color="auto"/>
      </w:divBdr>
    </w:div>
    <w:div w:id="234631442">
      <w:bodyDiv w:val="1"/>
      <w:marLeft w:val="0"/>
      <w:marRight w:val="0"/>
      <w:marTop w:val="0"/>
      <w:marBottom w:val="0"/>
      <w:divBdr>
        <w:top w:val="none" w:sz="0" w:space="0" w:color="auto"/>
        <w:left w:val="none" w:sz="0" w:space="0" w:color="auto"/>
        <w:bottom w:val="none" w:sz="0" w:space="0" w:color="auto"/>
        <w:right w:val="none" w:sz="0" w:space="0" w:color="auto"/>
      </w:divBdr>
    </w:div>
    <w:div w:id="253559184">
      <w:bodyDiv w:val="1"/>
      <w:marLeft w:val="0"/>
      <w:marRight w:val="0"/>
      <w:marTop w:val="0"/>
      <w:marBottom w:val="0"/>
      <w:divBdr>
        <w:top w:val="none" w:sz="0" w:space="0" w:color="auto"/>
        <w:left w:val="none" w:sz="0" w:space="0" w:color="auto"/>
        <w:bottom w:val="none" w:sz="0" w:space="0" w:color="auto"/>
        <w:right w:val="none" w:sz="0" w:space="0" w:color="auto"/>
      </w:divBdr>
    </w:div>
    <w:div w:id="257299378">
      <w:bodyDiv w:val="1"/>
      <w:marLeft w:val="0"/>
      <w:marRight w:val="0"/>
      <w:marTop w:val="0"/>
      <w:marBottom w:val="0"/>
      <w:divBdr>
        <w:top w:val="none" w:sz="0" w:space="0" w:color="auto"/>
        <w:left w:val="none" w:sz="0" w:space="0" w:color="auto"/>
        <w:bottom w:val="none" w:sz="0" w:space="0" w:color="auto"/>
        <w:right w:val="none" w:sz="0" w:space="0" w:color="auto"/>
      </w:divBdr>
    </w:div>
    <w:div w:id="259873902">
      <w:bodyDiv w:val="1"/>
      <w:marLeft w:val="0"/>
      <w:marRight w:val="0"/>
      <w:marTop w:val="0"/>
      <w:marBottom w:val="0"/>
      <w:divBdr>
        <w:top w:val="none" w:sz="0" w:space="0" w:color="auto"/>
        <w:left w:val="none" w:sz="0" w:space="0" w:color="auto"/>
        <w:bottom w:val="none" w:sz="0" w:space="0" w:color="auto"/>
        <w:right w:val="none" w:sz="0" w:space="0" w:color="auto"/>
      </w:divBdr>
    </w:div>
    <w:div w:id="274333741">
      <w:bodyDiv w:val="1"/>
      <w:marLeft w:val="0"/>
      <w:marRight w:val="0"/>
      <w:marTop w:val="0"/>
      <w:marBottom w:val="0"/>
      <w:divBdr>
        <w:top w:val="none" w:sz="0" w:space="0" w:color="auto"/>
        <w:left w:val="none" w:sz="0" w:space="0" w:color="auto"/>
        <w:bottom w:val="none" w:sz="0" w:space="0" w:color="auto"/>
        <w:right w:val="none" w:sz="0" w:space="0" w:color="auto"/>
      </w:divBdr>
    </w:div>
    <w:div w:id="305666312">
      <w:bodyDiv w:val="1"/>
      <w:marLeft w:val="0"/>
      <w:marRight w:val="0"/>
      <w:marTop w:val="0"/>
      <w:marBottom w:val="0"/>
      <w:divBdr>
        <w:top w:val="none" w:sz="0" w:space="0" w:color="auto"/>
        <w:left w:val="none" w:sz="0" w:space="0" w:color="auto"/>
        <w:bottom w:val="none" w:sz="0" w:space="0" w:color="auto"/>
        <w:right w:val="none" w:sz="0" w:space="0" w:color="auto"/>
      </w:divBdr>
    </w:div>
    <w:div w:id="322314229">
      <w:bodyDiv w:val="1"/>
      <w:marLeft w:val="0"/>
      <w:marRight w:val="0"/>
      <w:marTop w:val="0"/>
      <w:marBottom w:val="0"/>
      <w:divBdr>
        <w:top w:val="none" w:sz="0" w:space="0" w:color="auto"/>
        <w:left w:val="none" w:sz="0" w:space="0" w:color="auto"/>
        <w:bottom w:val="none" w:sz="0" w:space="0" w:color="auto"/>
        <w:right w:val="none" w:sz="0" w:space="0" w:color="auto"/>
      </w:divBdr>
    </w:div>
    <w:div w:id="336884541">
      <w:bodyDiv w:val="1"/>
      <w:marLeft w:val="0"/>
      <w:marRight w:val="0"/>
      <w:marTop w:val="0"/>
      <w:marBottom w:val="0"/>
      <w:divBdr>
        <w:top w:val="none" w:sz="0" w:space="0" w:color="auto"/>
        <w:left w:val="none" w:sz="0" w:space="0" w:color="auto"/>
        <w:bottom w:val="none" w:sz="0" w:space="0" w:color="auto"/>
        <w:right w:val="none" w:sz="0" w:space="0" w:color="auto"/>
      </w:divBdr>
    </w:div>
    <w:div w:id="349794026">
      <w:bodyDiv w:val="1"/>
      <w:marLeft w:val="0"/>
      <w:marRight w:val="0"/>
      <w:marTop w:val="0"/>
      <w:marBottom w:val="0"/>
      <w:divBdr>
        <w:top w:val="none" w:sz="0" w:space="0" w:color="auto"/>
        <w:left w:val="none" w:sz="0" w:space="0" w:color="auto"/>
        <w:bottom w:val="none" w:sz="0" w:space="0" w:color="auto"/>
        <w:right w:val="none" w:sz="0" w:space="0" w:color="auto"/>
      </w:divBdr>
    </w:div>
    <w:div w:id="364715982">
      <w:bodyDiv w:val="1"/>
      <w:marLeft w:val="0"/>
      <w:marRight w:val="0"/>
      <w:marTop w:val="0"/>
      <w:marBottom w:val="0"/>
      <w:divBdr>
        <w:top w:val="none" w:sz="0" w:space="0" w:color="auto"/>
        <w:left w:val="none" w:sz="0" w:space="0" w:color="auto"/>
        <w:bottom w:val="none" w:sz="0" w:space="0" w:color="auto"/>
        <w:right w:val="none" w:sz="0" w:space="0" w:color="auto"/>
      </w:divBdr>
    </w:div>
    <w:div w:id="392893267">
      <w:bodyDiv w:val="1"/>
      <w:marLeft w:val="0"/>
      <w:marRight w:val="0"/>
      <w:marTop w:val="0"/>
      <w:marBottom w:val="0"/>
      <w:divBdr>
        <w:top w:val="none" w:sz="0" w:space="0" w:color="auto"/>
        <w:left w:val="none" w:sz="0" w:space="0" w:color="auto"/>
        <w:bottom w:val="none" w:sz="0" w:space="0" w:color="auto"/>
        <w:right w:val="none" w:sz="0" w:space="0" w:color="auto"/>
      </w:divBdr>
    </w:div>
    <w:div w:id="393048692">
      <w:bodyDiv w:val="1"/>
      <w:marLeft w:val="0"/>
      <w:marRight w:val="0"/>
      <w:marTop w:val="0"/>
      <w:marBottom w:val="0"/>
      <w:divBdr>
        <w:top w:val="none" w:sz="0" w:space="0" w:color="auto"/>
        <w:left w:val="none" w:sz="0" w:space="0" w:color="auto"/>
        <w:bottom w:val="none" w:sz="0" w:space="0" w:color="auto"/>
        <w:right w:val="none" w:sz="0" w:space="0" w:color="auto"/>
      </w:divBdr>
    </w:div>
    <w:div w:id="399641916">
      <w:bodyDiv w:val="1"/>
      <w:marLeft w:val="0"/>
      <w:marRight w:val="0"/>
      <w:marTop w:val="0"/>
      <w:marBottom w:val="0"/>
      <w:divBdr>
        <w:top w:val="none" w:sz="0" w:space="0" w:color="auto"/>
        <w:left w:val="none" w:sz="0" w:space="0" w:color="auto"/>
        <w:bottom w:val="none" w:sz="0" w:space="0" w:color="auto"/>
        <w:right w:val="none" w:sz="0" w:space="0" w:color="auto"/>
      </w:divBdr>
    </w:div>
    <w:div w:id="403839779">
      <w:bodyDiv w:val="1"/>
      <w:marLeft w:val="0"/>
      <w:marRight w:val="0"/>
      <w:marTop w:val="0"/>
      <w:marBottom w:val="0"/>
      <w:divBdr>
        <w:top w:val="none" w:sz="0" w:space="0" w:color="auto"/>
        <w:left w:val="none" w:sz="0" w:space="0" w:color="auto"/>
        <w:bottom w:val="none" w:sz="0" w:space="0" w:color="auto"/>
        <w:right w:val="none" w:sz="0" w:space="0" w:color="auto"/>
      </w:divBdr>
    </w:div>
    <w:div w:id="406996021">
      <w:bodyDiv w:val="1"/>
      <w:marLeft w:val="0"/>
      <w:marRight w:val="0"/>
      <w:marTop w:val="0"/>
      <w:marBottom w:val="0"/>
      <w:divBdr>
        <w:top w:val="none" w:sz="0" w:space="0" w:color="auto"/>
        <w:left w:val="none" w:sz="0" w:space="0" w:color="auto"/>
        <w:bottom w:val="none" w:sz="0" w:space="0" w:color="auto"/>
        <w:right w:val="none" w:sz="0" w:space="0" w:color="auto"/>
      </w:divBdr>
    </w:div>
    <w:div w:id="422262347">
      <w:bodyDiv w:val="1"/>
      <w:marLeft w:val="0"/>
      <w:marRight w:val="0"/>
      <w:marTop w:val="0"/>
      <w:marBottom w:val="0"/>
      <w:divBdr>
        <w:top w:val="none" w:sz="0" w:space="0" w:color="auto"/>
        <w:left w:val="none" w:sz="0" w:space="0" w:color="auto"/>
        <w:bottom w:val="none" w:sz="0" w:space="0" w:color="auto"/>
        <w:right w:val="none" w:sz="0" w:space="0" w:color="auto"/>
      </w:divBdr>
    </w:div>
    <w:div w:id="425151378">
      <w:bodyDiv w:val="1"/>
      <w:marLeft w:val="0"/>
      <w:marRight w:val="0"/>
      <w:marTop w:val="0"/>
      <w:marBottom w:val="0"/>
      <w:divBdr>
        <w:top w:val="none" w:sz="0" w:space="0" w:color="auto"/>
        <w:left w:val="none" w:sz="0" w:space="0" w:color="auto"/>
        <w:bottom w:val="none" w:sz="0" w:space="0" w:color="auto"/>
        <w:right w:val="none" w:sz="0" w:space="0" w:color="auto"/>
      </w:divBdr>
    </w:div>
    <w:div w:id="430204870">
      <w:bodyDiv w:val="1"/>
      <w:marLeft w:val="0"/>
      <w:marRight w:val="0"/>
      <w:marTop w:val="0"/>
      <w:marBottom w:val="0"/>
      <w:divBdr>
        <w:top w:val="none" w:sz="0" w:space="0" w:color="auto"/>
        <w:left w:val="none" w:sz="0" w:space="0" w:color="auto"/>
        <w:bottom w:val="none" w:sz="0" w:space="0" w:color="auto"/>
        <w:right w:val="none" w:sz="0" w:space="0" w:color="auto"/>
      </w:divBdr>
    </w:div>
    <w:div w:id="446004603">
      <w:bodyDiv w:val="1"/>
      <w:marLeft w:val="0"/>
      <w:marRight w:val="0"/>
      <w:marTop w:val="0"/>
      <w:marBottom w:val="0"/>
      <w:divBdr>
        <w:top w:val="none" w:sz="0" w:space="0" w:color="auto"/>
        <w:left w:val="none" w:sz="0" w:space="0" w:color="auto"/>
        <w:bottom w:val="none" w:sz="0" w:space="0" w:color="auto"/>
        <w:right w:val="none" w:sz="0" w:space="0" w:color="auto"/>
      </w:divBdr>
    </w:div>
    <w:div w:id="450395190">
      <w:bodyDiv w:val="1"/>
      <w:marLeft w:val="0"/>
      <w:marRight w:val="0"/>
      <w:marTop w:val="0"/>
      <w:marBottom w:val="0"/>
      <w:divBdr>
        <w:top w:val="none" w:sz="0" w:space="0" w:color="auto"/>
        <w:left w:val="none" w:sz="0" w:space="0" w:color="auto"/>
        <w:bottom w:val="none" w:sz="0" w:space="0" w:color="auto"/>
        <w:right w:val="none" w:sz="0" w:space="0" w:color="auto"/>
      </w:divBdr>
    </w:div>
    <w:div w:id="453448318">
      <w:bodyDiv w:val="1"/>
      <w:marLeft w:val="0"/>
      <w:marRight w:val="0"/>
      <w:marTop w:val="0"/>
      <w:marBottom w:val="0"/>
      <w:divBdr>
        <w:top w:val="none" w:sz="0" w:space="0" w:color="auto"/>
        <w:left w:val="none" w:sz="0" w:space="0" w:color="auto"/>
        <w:bottom w:val="none" w:sz="0" w:space="0" w:color="auto"/>
        <w:right w:val="none" w:sz="0" w:space="0" w:color="auto"/>
      </w:divBdr>
    </w:div>
    <w:div w:id="459613000">
      <w:bodyDiv w:val="1"/>
      <w:marLeft w:val="0"/>
      <w:marRight w:val="0"/>
      <w:marTop w:val="0"/>
      <w:marBottom w:val="0"/>
      <w:divBdr>
        <w:top w:val="none" w:sz="0" w:space="0" w:color="auto"/>
        <w:left w:val="none" w:sz="0" w:space="0" w:color="auto"/>
        <w:bottom w:val="none" w:sz="0" w:space="0" w:color="auto"/>
        <w:right w:val="none" w:sz="0" w:space="0" w:color="auto"/>
      </w:divBdr>
    </w:div>
    <w:div w:id="466167883">
      <w:bodyDiv w:val="1"/>
      <w:marLeft w:val="0"/>
      <w:marRight w:val="0"/>
      <w:marTop w:val="0"/>
      <w:marBottom w:val="0"/>
      <w:divBdr>
        <w:top w:val="none" w:sz="0" w:space="0" w:color="auto"/>
        <w:left w:val="none" w:sz="0" w:space="0" w:color="auto"/>
        <w:bottom w:val="none" w:sz="0" w:space="0" w:color="auto"/>
        <w:right w:val="none" w:sz="0" w:space="0" w:color="auto"/>
      </w:divBdr>
    </w:div>
    <w:div w:id="468980511">
      <w:bodyDiv w:val="1"/>
      <w:marLeft w:val="0"/>
      <w:marRight w:val="0"/>
      <w:marTop w:val="0"/>
      <w:marBottom w:val="0"/>
      <w:divBdr>
        <w:top w:val="none" w:sz="0" w:space="0" w:color="auto"/>
        <w:left w:val="none" w:sz="0" w:space="0" w:color="auto"/>
        <w:bottom w:val="none" w:sz="0" w:space="0" w:color="auto"/>
        <w:right w:val="none" w:sz="0" w:space="0" w:color="auto"/>
      </w:divBdr>
    </w:div>
    <w:div w:id="474875237">
      <w:bodyDiv w:val="1"/>
      <w:marLeft w:val="0"/>
      <w:marRight w:val="0"/>
      <w:marTop w:val="0"/>
      <w:marBottom w:val="0"/>
      <w:divBdr>
        <w:top w:val="none" w:sz="0" w:space="0" w:color="auto"/>
        <w:left w:val="none" w:sz="0" w:space="0" w:color="auto"/>
        <w:bottom w:val="none" w:sz="0" w:space="0" w:color="auto"/>
        <w:right w:val="none" w:sz="0" w:space="0" w:color="auto"/>
      </w:divBdr>
    </w:div>
    <w:div w:id="506866239">
      <w:bodyDiv w:val="1"/>
      <w:marLeft w:val="0"/>
      <w:marRight w:val="0"/>
      <w:marTop w:val="0"/>
      <w:marBottom w:val="0"/>
      <w:divBdr>
        <w:top w:val="none" w:sz="0" w:space="0" w:color="auto"/>
        <w:left w:val="none" w:sz="0" w:space="0" w:color="auto"/>
        <w:bottom w:val="none" w:sz="0" w:space="0" w:color="auto"/>
        <w:right w:val="none" w:sz="0" w:space="0" w:color="auto"/>
      </w:divBdr>
    </w:div>
    <w:div w:id="542599978">
      <w:bodyDiv w:val="1"/>
      <w:marLeft w:val="0"/>
      <w:marRight w:val="0"/>
      <w:marTop w:val="0"/>
      <w:marBottom w:val="0"/>
      <w:divBdr>
        <w:top w:val="none" w:sz="0" w:space="0" w:color="auto"/>
        <w:left w:val="none" w:sz="0" w:space="0" w:color="auto"/>
        <w:bottom w:val="none" w:sz="0" w:space="0" w:color="auto"/>
        <w:right w:val="none" w:sz="0" w:space="0" w:color="auto"/>
      </w:divBdr>
    </w:div>
    <w:div w:id="548227843">
      <w:bodyDiv w:val="1"/>
      <w:marLeft w:val="0"/>
      <w:marRight w:val="0"/>
      <w:marTop w:val="0"/>
      <w:marBottom w:val="0"/>
      <w:divBdr>
        <w:top w:val="none" w:sz="0" w:space="0" w:color="auto"/>
        <w:left w:val="none" w:sz="0" w:space="0" w:color="auto"/>
        <w:bottom w:val="none" w:sz="0" w:space="0" w:color="auto"/>
        <w:right w:val="none" w:sz="0" w:space="0" w:color="auto"/>
      </w:divBdr>
    </w:div>
    <w:div w:id="551892512">
      <w:bodyDiv w:val="1"/>
      <w:marLeft w:val="0"/>
      <w:marRight w:val="0"/>
      <w:marTop w:val="0"/>
      <w:marBottom w:val="0"/>
      <w:divBdr>
        <w:top w:val="none" w:sz="0" w:space="0" w:color="auto"/>
        <w:left w:val="none" w:sz="0" w:space="0" w:color="auto"/>
        <w:bottom w:val="none" w:sz="0" w:space="0" w:color="auto"/>
        <w:right w:val="none" w:sz="0" w:space="0" w:color="auto"/>
      </w:divBdr>
    </w:div>
    <w:div w:id="553582616">
      <w:bodyDiv w:val="1"/>
      <w:marLeft w:val="0"/>
      <w:marRight w:val="0"/>
      <w:marTop w:val="0"/>
      <w:marBottom w:val="0"/>
      <w:divBdr>
        <w:top w:val="none" w:sz="0" w:space="0" w:color="auto"/>
        <w:left w:val="none" w:sz="0" w:space="0" w:color="auto"/>
        <w:bottom w:val="none" w:sz="0" w:space="0" w:color="auto"/>
        <w:right w:val="none" w:sz="0" w:space="0" w:color="auto"/>
      </w:divBdr>
    </w:div>
    <w:div w:id="565918715">
      <w:bodyDiv w:val="1"/>
      <w:marLeft w:val="0"/>
      <w:marRight w:val="0"/>
      <w:marTop w:val="0"/>
      <w:marBottom w:val="0"/>
      <w:divBdr>
        <w:top w:val="none" w:sz="0" w:space="0" w:color="auto"/>
        <w:left w:val="none" w:sz="0" w:space="0" w:color="auto"/>
        <w:bottom w:val="none" w:sz="0" w:space="0" w:color="auto"/>
        <w:right w:val="none" w:sz="0" w:space="0" w:color="auto"/>
      </w:divBdr>
    </w:div>
    <w:div w:id="569315287">
      <w:bodyDiv w:val="1"/>
      <w:marLeft w:val="0"/>
      <w:marRight w:val="0"/>
      <w:marTop w:val="0"/>
      <w:marBottom w:val="0"/>
      <w:divBdr>
        <w:top w:val="none" w:sz="0" w:space="0" w:color="auto"/>
        <w:left w:val="none" w:sz="0" w:space="0" w:color="auto"/>
        <w:bottom w:val="none" w:sz="0" w:space="0" w:color="auto"/>
        <w:right w:val="none" w:sz="0" w:space="0" w:color="auto"/>
      </w:divBdr>
    </w:div>
    <w:div w:id="570041447">
      <w:bodyDiv w:val="1"/>
      <w:marLeft w:val="0"/>
      <w:marRight w:val="0"/>
      <w:marTop w:val="0"/>
      <w:marBottom w:val="0"/>
      <w:divBdr>
        <w:top w:val="none" w:sz="0" w:space="0" w:color="auto"/>
        <w:left w:val="none" w:sz="0" w:space="0" w:color="auto"/>
        <w:bottom w:val="none" w:sz="0" w:space="0" w:color="auto"/>
        <w:right w:val="none" w:sz="0" w:space="0" w:color="auto"/>
      </w:divBdr>
    </w:div>
    <w:div w:id="583145364">
      <w:bodyDiv w:val="1"/>
      <w:marLeft w:val="0"/>
      <w:marRight w:val="0"/>
      <w:marTop w:val="0"/>
      <w:marBottom w:val="0"/>
      <w:divBdr>
        <w:top w:val="none" w:sz="0" w:space="0" w:color="auto"/>
        <w:left w:val="none" w:sz="0" w:space="0" w:color="auto"/>
        <w:bottom w:val="none" w:sz="0" w:space="0" w:color="auto"/>
        <w:right w:val="none" w:sz="0" w:space="0" w:color="auto"/>
      </w:divBdr>
    </w:div>
    <w:div w:id="585119349">
      <w:bodyDiv w:val="1"/>
      <w:marLeft w:val="0"/>
      <w:marRight w:val="0"/>
      <w:marTop w:val="0"/>
      <w:marBottom w:val="0"/>
      <w:divBdr>
        <w:top w:val="none" w:sz="0" w:space="0" w:color="auto"/>
        <w:left w:val="none" w:sz="0" w:space="0" w:color="auto"/>
        <w:bottom w:val="none" w:sz="0" w:space="0" w:color="auto"/>
        <w:right w:val="none" w:sz="0" w:space="0" w:color="auto"/>
      </w:divBdr>
    </w:div>
    <w:div w:id="603419340">
      <w:bodyDiv w:val="1"/>
      <w:marLeft w:val="0"/>
      <w:marRight w:val="0"/>
      <w:marTop w:val="0"/>
      <w:marBottom w:val="0"/>
      <w:divBdr>
        <w:top w:val="none" w:sz="0" w:space="0" w:color="auto"/>
        <w:left w:val="none" w:sz="0" w:space="0" w:color="auto"/>
        <w:bottom w:val="none" w:sz="0" w:space="0" w:color="auto"/>
        <w:right w:val="none" w:sz="0" w:space="0" w:color="auto"/>
      </w:divBdr>
    </w:div>
    <w:div w:id="609823472">
      <w:bodyDiv w:val="1"/>
      <w:marLeft w:val="0"/>
      <w:marRight w:val="0"/>
      <w:marTop w:val="0"/>
      <w:marBottom w:val="0"/>
      <w:divBdr>
        <w:top w:val="none" w:sz="0" w:space="0" w:color="auto"/>
        <w:left w:val="none" w:sz="0" w:space="0" w:color="auto"/>
        <w:bottom w:val="none" w:sz="0" w:space="0" w:color="auto"/>
        <w:right w:val="none" w:sz="0" w:space="0" w:color="auto"/>
      </w:divBdr>
    </w:div>
    <w:div w:id="633602719">
      <w:bodyDiv w:val="1"/>
      <w:marLeft w:val="0"/>
      <w:marRight w:val="0"/>
      <w:marTop w:val="0"/>
      <w:marBottom w:val="0"/>
      <w:divBdr>
        <w:top w:val="none" w:sz="0" w:space="0" w:color="auto"/>
        <w:left w:val="none" w:sz="0" w:space="0" w:color="auto"/>
        <w:bottom w:val="none" w:sz="0" w:space="0" w:color="auto"/>
        <w:right w:val="none" w:sz="0" w:space="0" w:color="auto"/>
      </w:divBdr>
    </w:div>
    <w:div w:id="644050749">
      <w:bodyDiv w:val="1"/>
      <w:marLeft w:val="0"/>
      <w:marRight w:val="0"/>
      <w:marTop w:val="0"/>
      <w:marBottom w:val="0"/>
      <w:divBdr>
        <w:top w:val="none" w:sz="0" w:space="0" w:color="auto"/>
        <w:left w:val="none" w:sz="0" w:space="0" w:color="auto"/>
        <w:bottom w:val="none" w:sz="0" w:space="0" w:color="auto"/>
        <w:right w:val="none" w:sz="0" w:space="0" w:color="auto"/>
      </w:divBdr>
    </w:div>
    <w:div w:id="648944165">
      <w:bodyDiv w:val="1"/>
      <w:marLeft w:val="0"/>
      <w:marRight w:val="0"/>
      <w:marTop w:val="0"/>
      <w:marBottom w:val="0"/>
      <w:divBdr>
        <w:top w:val="none" w:sz="0" w:space="0" w:color="auto"/>
        <w:left w:val="none" w:sz="0" w:space="0" w:color="auto"/>
        <w:bottom w:val="none" w:sz="0" w:space="0" w:color="auto"/>
        <w:right w:val="none" w:sz="0" w:space="0" w:color="auto"/>
      </w:divBdr>
    </w:div>
    <w:div w:id="662439123">
      <w:bodyDiv w:val="1"/>
      <w:marLeft w:val="0"/>
      <w:marRight w:val="0"/>
      <w:marTop w:val="0"/>
      <w:marBottom w:val="0"/>
      <w:divBdr>
        <w:top w:val="none" w:sz="0" w:space="0" w:color="auto"/>
        <w:left w:val="none" w:sz="0" w:space="0" w:color="auto"/>
        <w:bottom w:val="none" w:sz="0" w:space="0" w:color="auto"/>
        <w:right w:val="none" w:sz="0" w:space="0" w:color="auto"/>
      </w:divBdr>
    </w:div>
    <w:div w:id="668681614">
      <w:bodyDiv w:val="1"/>
      <w:marLeft w:val="0"/>
      <w:marRight w:val="0"/>
      <w:marTop w:val="0"/>
      <w:marBottom w:val="0"/>
      <w:divBdr>
        <w:top w:val="none" w:sz="0" w:space="0" w:color="auto"/>
        <w:left w:val="none" w:sz="0" w:space="0" w:color="auto"/>
        <w:bottom w:val="none" w:sz="0" w:space="0" w:color="auto"/>
        <w:right w:val="none" w:sz="0" w:space="0" w:color="auto"/>
      </w:divBdr>
    </w:div>
    <w:div w:id="673607325">
      <w:bodyDiv w:val="1"/>
      <w:marLeft w:val="0"/>
      <w:marRight w:val="0"/>
      <w:marTop w:val="0"/>
      <w:marBottom w:val="0"/>
      <w:divBdr>
        <w:top w:val="none" w:sz="0" w:space="0" w:color="auto"/>
        <w:left w:val="none" w:sz="0" w:space="0" w:color="auto"/>
        <w:bottom w:val="none" w:sz="0" w:space="0" w:color="auto"/>
        <w:right w:val="none" w:sz="0" w:space="0" w:color="auto"/>
      </w:divBdr>
    </w:div>
    <w:div w:id="677658821">
      <w:bodyDiv w:val="1"/>
      <w:marLeft w:val="0"/>
      <w:marRight w:val="0"/>
      <w:marTop w:val="0"/>
      <w:marBottom w:val="0"/>
      <w:divBdr>
        <w:top w:val="none" w:sz="0" w:space="0" w:color="auto"/>
        <w:left w:val="none" w:sz="0" w:space="0" w:color="auto"/>
        <w:bottom w:val="none" w:sz="0" w:space="0" w:color="auto"/>
        <w:right w:val="none" w:sz="0" w:space="0" w:color="auto"/>
      </w:divBdr>
    </w:div>
    <w:div w:id="688600220">
      <w:bodyDiv w:val="1"/>
      <w:marLeft w:val="0"/>
      <w:marRight w:val="0"/>
      <w:marTop w:val="0"/>
      <w:marBottom w:val="0"/>
      <w:divBdr>
        <w:top w:val="none" w:sz="0" w:space="0" w:color="auto"/>
        <w:left w:val="none" w:sz="0" w:space="0" w:color="auto"/>
        <w:bottom w:val="none" w:sz="0" w:space="0" w:color="auto"/>
        <w:right w:val="none" w:sz="0" w:space="0" w:color="auto"/>
      </w:divBdr>
    </w:div>
    <w:div w:id="691420127">
      <w:bodyDiv w:val="1"/>
      <w:marLeft w:val="0"/>
      <w:marRight w:val="0"/>
      <w:marTop w:val="0"/>
      <w:marBottom w:val="0"/>
      <w:divBdr>
        <w:top w:val="none" w:sz="0" w:space="0" w:color="auto"/>
        <w:left w:val="none" w:sz="0" w:space="0" w:color="auto"/>
        <w:bottom w:val="none" w:sz="0" w:space="0" w:color="auto"/>
        <w:right w:val="none" w:sz="0" w:space="0" w:color="auto"/>
      </w:divBdr>
    </w:div>
    <w:div w:id="701827113">
      <w:bodyDiv w:val="1"/>
      <w:marLeft w:val="0"/>
      <w:marRight w:val="0"/>
      <w:marTop w:val="0"/>
      <w:marBottom w:val="0"/>
      <w:divBdr>
        <w:top w:val="none" w:sz="0" w:space="0" w:color="auto"/>
        <w:left w:val="none" w:sz="0" w:space="0" w:color="auto"/>
        <w:bottom w:val="none" w:sz="0" w:space="0" w:color="auto"/>
        <w:right w:val="none" w:sz="0" w:space="0" w:color="auto"/>
      </w:divBdr>
    </w:div>
    <w:div w:id="707146590">
      <w:bodyDiv w:val="1"/>
      <w:marLeft w:val="0"/>
      <w:marRight w:val="0"/>
      <w:marTop w:val="0"/>
      <w:marBottom w:val="0"/>
      <w:divBdr>
        <w:top w:val="none" w:sz="0" w:space="0" w:color="auto"/>
        <w:left w:val="none" w:sz="0" w:space="0" w:color="auto"/>
        <w:bottom w:val="none" w:sz="0" w:space="0" w:color="auto"/>
        <w:right w:val="none" w:sz="0" w:space="0" w:color="auto"/>
      </w:divBdr>
    </w:div>
    <w:div w:id="714547946">
      <w:bodyDiv w:val="1"/>
      <w:marLeft w:val="0"/>
      <w:marRight w:val="0"/>
      <w:marTop w:val="0"/>
      <w:marBottom w:val="0"/>
      <w:divBdr>
        <w:top w:val="none" w:sz="0" w:space="0" w:color="auto"/>
        <w:left w:val="none" w:sz="0" w:space="0" w:color="auto"/>
        <w:bottom w:val="none" w:sz="0" w:space="0" w:color="auto"/>
        <w:right w:val="none" w:sz="0" w:space="0" w:color="auto"/>
      </w:divBdr>
    </w:div>
    <w:div w:id="719785941">
      <w:bodyDiv w:val="1"/>
      <w:marLeft w:val="0"/>
      <w:marRight w:val="0"/>
      <w:marTop w:val="0"/>
      <w:marBottom w:val="0"/>
      <w:divBdr>
        <w:top w:val="none" w:sz="0" w:space="0" w:color="auto"/>
        <w:left w:val="none" w:sz="0" w:space="0" w:color="auto"/>
        <w:bottom w:val="none" w:sz="0" w:space="0" w:color="auto"/>
        <w:right w:val="none" w:sz="0" w:space="0" w:color="auto"/>
      </w:divBdr>
    </w:div>
    <w:div w:id="724991011">
      <w:bodyDiv w:val="1"/>
      <w:marLeft w:val="0"/>
      <w:marRight w:val="0"/>
      <w:marTop w:val="0"/>
      <w:marBottom w:val="0"/>
      <w:divBdr>
        <w:top w:val="none" w:sz="0" w:space="0" w:color="auto"/>
        <w:left w:val="none" w:sz="0" w:space="0" w:color="auto"/>
        <w:bottom w:val="none" w:sz="0" w:space="0" w:color="auto"/>
        <w:right w:val="none" w:sz="0" w:space="0" w:color="auto"/>
      </w:divBdr>
    </w:div>
    <w:div w:id="735081660">
      <w:bodyDiv w:val="1"/>
      <w:marLeft w:val="0"/>
      <w:marRight w:val="0"/>
      <w:marTop w:val="0"/>
      <w:marBottom w:val="0"/>
      <w:divBdr>
        <w:top w:val="none" w:sz="0" w:space="0" w:color="auto"/>
        <w:left w:val="none" w:sz="0" w:space="0" w:color="auto"/>
        <w:bottom w:val="none" w:sz="0" w:space="0" w:color="auto"/>
        <w:right w:val="none" w:sz="0" w:space="0" w:color="auto"/>
      </w:divBdr>
    </w:div>
    <w:div w:id="741559455">
      <w:bodyDiv w:val="1"/>
      <w:marLeft w:val="0"/>
      <w:marRight w:val="0"/>
      <w:marTop w:val="0"/>
      <w:marBottom w:val="0"/>
      <w:divBdr>
        <w:top w:val="none" w:sz="0" w:space="0" w:color="auto"/>
        <w:left w:val="none" w:sz="0" w:space="0" w:color="auto"/>
        <w:bottom w:val="none" w:sz="0" w:space="0" w:color="auto"/>
        <w:right w:val="none" w:sz="0" w:space="0" w:color="auto"/>
      </w:divBdr>
    </w:div>
    <w:div w:id="741607353">
      <w:bodyDiv w:val="1"/>
      <w:marLeft w:val="0"/>
      <w:marRight w:val="0"/>
      <w:marTop w:val="0"/>
      <w:marBottom w:val="0"/>
      <w:divBdr>
        <w:top w:val="none" w:sz="0" w:space="0" w:color="auto"/>
        <w:left w:val="none" w:sz="0" w:space="0" w:color="auto"/>
        <w:bottom w:val="none" w:sz="0" w:space="0" w:color="auto"/>
        <w:right w:val="none" w:sz="0" w:space="0" w:color="auto"/>
      </w:divBdr>
    </w:div>
    <w:div w:id="742534095">
      <w:bodyDiv w:val="1"/>
      <w:marLeft w:val="0"/>
      <w:marRight w:val="0"/>
      <w:marTop w:val="0"/>
      <w:marBottom w:val="0"/>
      <w:divBdr>
        <w:top w:val="none" w:sz="0" w:space="0" w:color="auto"/>
        <w:left w:val="none" w:sz="0" w:space="0" w:color="auto"/>
        <w:bottom w:val="none" w:sz="0" w:space="0" w:color="auto"/>
        <w:right w:val="none" w:sz="0" w:space="0" w:color="auto"/>
      </w:divBdr>
    </w:div>
    <w:div w:id="748423803">
      <w:bodyDiv w:val="1"/>
      <w:marLeft w:val="0"/>
      <w:marRight w:val="0"/>
      <w:marTop w:val="0"/>
      <w:marBottom w:val="0"/>
      <w:divBdr>
        <w:top w:val="none" w:sz="0" w:space="0" w:color="auto"/>
        <w:left w:val="none" w:sz="0" w:space="0" w:color="auto"/>
        <w:bottom w:val="none" w:sz="0" w:space="0" w:color="auto"/>
        <w:right w:val="none" w:sz="0" w:space="0" w:color="auto"/>
      </w:divBdr>
    </w:div>
    <w:div w:id="769936385">
      <w:bodyDiv w:val="1"/>
      <w:marLeft w:val="0"/>
      <w:marRight w:val="0"/>
      <w:marTop w:val="0"/>
      <w:marBottom w:val="0"/>
      <w:divBdr>
        <w:top w:val="none" w:sz="0" w:space="0" w:color="auto"/>
        <w:left w:val="none" w:sz="0" w:space="0" w:color="auto"/>
        <w:bottom w:val="none" w:sz="0" w:space="0" w:color="auto"/>
        <w:right w:val="none" w:sz="0" w:space="0" w:color="auto"/>
      </w:divBdr>
    </w:div>
    <w:div w:id="788553498">
      <w:bodyDiv w:val="1"/>
      <w:marLeft w:val="0"/>
      <w:marRight w:val="0"/>
      <w:marTop w:val="0"/>
      <w:marBottom w:val="0"/>
      <w:divBdr>
        <w:top w:val="none" w:sz="0" w:space="0" w:color="auto"/>
        <w:left w:val="none" w:sz="0" w:space="0" w:color="auto"/>
        <w:bottom w:val="none" w:sz="0" w:space="0" w:color="auto"/>
        <w:right w:val="none" w:sz="0" w:space="0" w:color="auto"/>
      </w:divBdr>
    </w:div>
    <w:div w:id="792410096">
      <w:bodyDiv w:val="1"/>
      <w:marLeft w:val="0"/>
      <w:marRight w:val="0"/>
      <w:marTop w:val="0"/>
      <w:marBottom w:val="0"/>
      <w:divBdr>
        <w:top w:val="none" w:sz="0" w:space="0" w:color="auto"/>
        <w:left w:val="none" w:sz="0" w:space="0" w:color="auto"/>
        <w:bottom w:val="none" w:sz="0" w:space="0" w:color="auto"/>
        <w:right w:val="none" w:sz="0" w:space="0" w:color="auto"/>
      </w:divBdr>
    </w:div>
    <w:div w:id="795491385">
      <w:bodyDiv w:val="1"/>
      <w:marLeft w:val="0"/>
      <w:marRight w:val="0"/>
      <w:marTop w:val="0"/>
      <w:marBottom w:val="0"/>
      <w:divBdr>
        <w:top w:val="none" w:sz="0" w:space="0" w:color="auto"/>
        <w:left w:val="none" w:sz="0" w:space="0" w:color="auto"/>
        <w:bottom w:val="none" w:sz="0" w:space="0" w:color="auto"/>
        <w:right w:val="none" w:sz="0" w:space="0" w:color="auto"/>
      </w:divBdr>
    </w:div>
    <w:div w:id="808325306">
      <w:bodyDiv w:val="1"/>
      <w:marLeft w:val="0"/>
      <w:marRight w:val="0"/>
      <w:marTop w:val="0"/>
      <w:marBottom w:val="0"/>
      <w:divBdr>
        <w:top w:val="none" w:sz="0" w:space="0" w:color="auto"/>
        <w:left w:val="none" w:sz="0" w:space="0" w:color="auto"/>
        <w:bottom w:val="none" w:sz="0" w:space="0" w:color="auto"/>
        <w:right w:val="none" w:sz="0" w:space="0" w:color="auto"/>
      </w:divBdr>
    </w:div>
    <w:div w:id="811099493">
      <w:bodyDiv w:val="1"/>
      <w:marLeft w:val="0"/>
      <w:marRight w:val="0"/>
      <w:marTop w:val="0"/>
      <w:marBottom w:val="0"/>
      <w:divBdr>
        <w:top w:val="none" w:sz="0" w:space="0" w:color="auto"/>
        <w:left w:val="none" w:sz="0" w:space="0" w:color="auto"/>
        <w:bottom w:val="none" w:sz="0" w:space="0" w:color="auto"/>
        <w:right w:val="none" w:sz="0" w:space="0" w:color="auto"/>
      </w:divBdr>
    </w:div>
    <w:div w:id="812261231">
      <w:bodyDiv w:val="1"/>
      <w:marLeft w:val="0"/>
      <w:marRight w:val="0"/>
      <w:marTop w:val="0"/>
      <w:marBottom w:val="0"/>
      <w:divBdr>
        <w:top w:val="none" w:sz="0" w:space="0" w:color="auto"/>
        <w:left w:val="none" w:sz="0" w:space="0" w:color="auto"/>
        <w:bottom w:val="none" w:sz="0" w:space="0" w:color="auto"/>
        <w:right w:val="none" w:sz="0" w:space="0" w:color="auto"/>
      </w:divBdr>
    </w:div>
    <w:div w:id="814881411">
      <w:bodyDiv w:val="1"/>
      <w:marLeft w:val="0"/>
      <w:marRight w:val="0"/>
      <w:marTop w:val="0"/>
      <w:marBottom w:val="0"/>
      <w:divBdr>
        <w:top w:val="none" w:sz="0" w:space="0" w:color="auto"/>
        <w:left w:val="none" w:sz="0" w:space="0" w:color="auto"/>
        <w:bottom w:val="none" w:sz="0" w:space="0" w:color="auto"/>
        <w:right w:val="none" w:sz="0" w:space="0" w:color="auto"/>
      </w:divBdr>
    </w:div>
    <w:div w:id="838889268">
      <w:bodyDiv w:val="1"/>
      <w:marLeft w:val="0"/>
      <w:marRight w:val="0"/>
      <w:marTop w:val="0"/>
      <w:marBottom w:val="0"/>
      <w:divBdr>
        <w:top w:val="none" w:sz="0" w:space="0" w:color="auto"/>
        <w:left w:val="none" w:sz="0" w:space="0" w:color="auto"/>
        <w:bottom w:val="none" w:sz="0" w:space="0" w:color="auto"/>
        <w:right w:val="none" w:sz="0" w:space="0" w:color="auto"/>
      </w:divBdr>
    </w:div>
    <w:div w:id="877668871">
      <w:bodyDiv w:val="1"/>
      <w:marLeft w:val="0"/>
      <w:marRight w:val="0"/>
      <w:marTop w:val="0"/>
      <w:marBottom w:val="0"/>
      <w:divBdr>
        <w:top w:val="none" w:sz="0" w:space="0" w:color="auto"/>
        <w:left w:val="none" w:sz="0" w:space="0" w:color="auto"/>
        <w:bottom w:val="none" w:sz="0" w:space="0" w:color="auto"/>
        <w:right w:val="none" w:sz="0" w:space="0" w:color="auto"/>
      </w:divBdr>
    </w:div>
    <w:div w:id="901796606">
      <w:bodyDiv w:val="1"/>
      <w:marLeft w:val="0"/>
      <w:marRight w:val="0"/>
      <w:marTop w:val="0"/>
      <w:marBottom w:val="0"/>
      <w:divBdr>
        <w:top w:val="none" w:sz="0" w:space="0" w:color="auto"/>
        <w:left w:val="none" w:sz="0" w:space="0" w:color="auto"/>
        <w:bottom w:val="none" w:sz="0" w:space="0" w:color="auto"/>
        <w:right w:val="none" w:sz="0" w:space="0" w:color="auto"/>
      </w:divBdr>
    </w:div>
    <w:div w:id="905143024">
      <w:bodyDiv w:val="1"/>
      <w:marLeft w:val="0"/>
      <w:marRight w:val="0"/>
      <w:marTop w:val="0"/>
      <w:marBottom w:val="0"/>
      <w:divBdr>
        <w:top w:val="none" w:sz="0" w:space="0" w:color="auto"/>
        <w:left w:val="none" w:sz="0" w:space="0" w:color="auto"/>
        <w:bottom w:val="none" w:sz="0" w:space="0" w:color="auto"/>
        <w:right w:val="none" w:sz="0" w:space="0" w:color="auto"/>
      </w:divBdr>
    </w:div>
    <w:div w:id="919758811">
      <w:bodyDiv w:val="1"/>
      <w:marLeft w:val="0"/>
      <w:marRight w:val="0"/>
      <w:marTop w:val="0"/>
      <w:marBottom w:val="0"/>
      <w:divBdr>
        <w:top w:val="none" w:sz="0" w:space="0" w:color="auto"/>
        <w:left w:val="none" w:sz="0" w:space="0" w:color="auto"/>
        <w:bottom w:val="none" w:sz="0" w:space="0" w:color="auto"/>
        <w:right w:val="none" w:sz="0" w:space="0" w:color="auto"/>
      </w:divBdr>
    </w:div>
    <w:div w:id="929505678">
      <w:bodyDiv w:val="1"/>
      <w:marLeft w:val="0"/>
      <w:marRight w:val="0"/>
      <w:marTop w:val="0"/>
      <w:marBottom w:val="0"/>
      <w:divBdr>
        <w:top w:val="none" w:sz="0" w:space="0" w:color="auto"/>
        <w:left w:val="none" w:sz="0" w:space="0" w:color="auto"/>
        <w:bottom w:val="none" w:sz="0" w:space="0" w:color="auto"/>
        <w:right w:val="none" w:sz="0" w:space="0" w:color="auto"/>
      </w:divBdr>
    </w:div>
    <w:div w:id="938878738">
      <w:bodyDiv w:val="1"/>
      <w:marLeft w:val="0"/>
      <w:marRight w:val="0"/>
      <w:marTop w:val="0"/>
      <w:marBottom w:val="0"/>
      <w:divBdr>
        <w:top w:val="none" w:sz="0" w:space="0" w:color="auto"/>
        <w:left w:val="none" w:sz="0" w:space="0" w:color="auto"/>
        <w:bottom w:val="none" w:sz="0" w:space="0" w:color="auto"/>
        <w:right w:val="none" w:sz="0" w:space="0" w:color="auto"/>
      </w:divBdr>
    </w:div>
    <w:div w:id="944462511">
      <w:bodyDiv w:val="1"/>
      <w:marLeft w:val="0"/>
      <w:marRight w:val="0"/>
      <w:marTop w:val="0"/>
      <w:marBottom w:val="0"/>
      <w:divBdr>
        <w:top w:val="none" w:sz="0" w:space="0" w:color="auto"/>
        <w:left w:val="none" w:sz="0" w:space="0" w:color="auto"/>
        <w:bottom w:val="none" w:sz="0" w:space="0" w:color="auto"/>
        <w:right w:val="none" w:sz="0" w:space="0" w:color="auto"/>
      </w:divBdr>
    </w:div>
    <w:div w:id="959528152">
      <w:bodyDiv w:val="1"/>
      <w:marLeft w:val="0"/>
      <w:marRight w:val="0"/>
      <w:marTop w:val="0"/>
      <w:marBottom w:val="0"/>
      <w:divBdr>
        <w:top w:val="none" w:sz="0" w:space="0" w:color="auto"/>
        <w:left w:val="none" w:sz="0" w:space="0" w:color="auto"/>
        <w:bottom w:val="none" w:sz="0" w:space="0" w:color="auto"/>
        <w:right w:val="none" w:sz="0" w:space="0" w:color="auto"/>
      </w:divBdr>
    </w:div>
    <w:div w:id="973945452">
      <w:bodyDiv w:val="1"/>
      <w:marLeft w:val="0"/>
      <w:marRight w:val="0"/>
      <w:marTop w:val="0"/>
      <w:marBottom w:val="0"/>
      <w:divBdr>
        <w:top w:val="none" w:sz="0" w:space="0" w:color="auto"/>
        <w:left w:val="none" w:sz="0" w:space="0" w:color="auto"/>
        <w:bottom w:val="none" w:sz="0" w:space="0" w:color="auto"/>
        <w:right w:val="none" w:sz="0" w:space="0" w:color="auto"/>
      </w:divBdr>
    </w:div>
    <w:div w:id="976421640">
      <w:bodyDiv w:val="1"/>
      <w:marLeft w:val="0"/>
      <w:marRight w:val="0"/>
      <w:marTop w:val="0"/>
      <w:marBottom w:val="0"/>
      <w:divBdr>
        <w:top w:val="none" w:sz="0" w:space="0" w:color="auto"/>
        <w:left w:val="none" w:sz="0" w:space="0" w:color="auto"/>
        <w:bottom w:val="none" w:sz="0" w:space="0" w:color="auto"/>
        <w:right w:val="none" w:sz="0" w:space="0" w:color="auto"/>
      </w:divBdr>
    </w:div>
    <w:div w:id="979191018">
      <w:bodyDiv w:val="1"/>
      <w:marLeft w:val="0"/>
      <w:marRight w:val="0"/>
      <w:marTop w:val="0"/>
      <w:marBottom w:val="0"/>
      <w:divBdr>
        <w:top w:val="none" w:sz="0" w:space="0" w:color="auto"/>
        <w:left w:val="none" w:sz="0" w:space="0" w:color="auto"/>
        <w:bottom w:val="none" w:sz="0" w:space="0" w:color="auto"/>
        <w:right w:val="none" w:sz="0" w:space="0" w:color="auto"/>
      </w:divBdr>
    </w:div>
    <w:div w:id="1006403538">
      <w:bodyDiv w:val="1"/>
      <w:marLeft w:val="0"/>
      <w:marRight w:val="0"/>
      <w:marTop w:val="0"/>
      <w:marBottom w:val="0"/>
      <w:divBdr>
        <w:top w:val="none" w:sz="0" w:space="0" w:color="auto"/>
        <w:left w:val="none" w:sz="0" w:space="0" w:color="auto"/>
        <w:bottom w:val="none" w:sz="0" w:space="0" w:color="auto"/>
        <w:right w:val="none" w:sz="0" w:space="0" w:color="auto"/>
      </w:divBdr>
    </w:div>
    <w:div w:id="1019550494">
      <w:bodyDiv w:val="1"/>
      <w:marLeft w:val="0"/>
      <w:marRight w:val="0"/>
      <w:marTop w:val="0"/>
      <w:marBottom w:val="0"/>
      <w:divBdr>
        <w:top w:val="none" w:sz="0" w:space="0" w:color="auto"/>
        <w:left w:val="none" w:sz="0" w:space="0" w:color="auto"/>
        <w:bottom w:val="none" w:sz="0" w:space="0" w:color="auto"/>
        <w:right w:val="none" w:sz="0" w:space="0" w:color="auto"/>
      </w:divBdr>
    </w:div>
    <w:div w:id="1021933140">
      <w:bodyDiv w:val="1"/>
      <w:marLeft w:val="0"/>
      <w:marRight w:val="0"/>
      <w:marTop w:val="0"/>
      <w:marBottom w:val="0"/>
      <w:divBdr>
        <w:top w:val="none" w:sz="0" w:space="0" w:color="auto"/>
        <w:left w:val="none" w:sz="0" w:space="0" w:color="auto"/>
        <w:bottom w:val="none" w:sz="0" w:space="0" w:color="auto"/>
        <w:right w:val="none" w:sz="0" w:space="0" w:color="auto"/>
      </w:divBdr>
    </w:div>
    <w:div w:id="1032073316">
      <w:bodyDiv w:val="1"/>
      <w:marLeft w:val="0"/>
      <w:marRight w:val="0"/>
      <w:marTop w:val="0"/>
      <w:marBottom w:val="0"/>
      <w:divBdr>
        <w:top w:val="none" w:sz="0" w:space="0" w:color="auto"/>
        <w:left w:val="none" w:sz="0" w:space="0" w:color="auto"/>
        <w:bottom w:val="none" w:sz="0" w:space="0" w:color="auto"/>
        <w:right w:val="none" w:sz="0" w:space="0" w:color="auto"/>
      </w:divBdr>
    </w:div>
    <w:div w:id="1073118313">
      <w:bodyDiv w:val="1"/>
      <w:marLeft w:val="0"/>
      <w:marRight w:val="0"/>
      <w:marTop w:val="0"/>
      <w:marBottom w:val="0"/>
      <w:divBdr>
        <w:top w:val="none" w:sz="0" w:space="0" w:color="auto"/>
        <w:left w:val="none" w:sz="0" w:space="0" w:color="auto"/>
        <w:bottom w:val="none" w:sz="0" w:space="0" w:color="auto"/>
        <w:right w:val="none" w:sz="0" w:space="0" w:color="auto"/>
      </w:divBdr>
    </w:div>
    <w:div w:id="1076635663">
      <w:bodyDiv w:val="1"/>
      <w:marLeft w:val="0"/>
      <w:marRight w:val="0"/>
      <w:marTop w:val="0"/>
      <w:marBottom w:val="0"/>
      <w:divBdr>
        <w:top w:val="none" w:sz="0" w:space="0" w:color="auto"/>
        <w:left w:val="none" w:sz="0" w:space="0" w:color="auto"/>
        <w:bottom w:val="none" w:sz="0" w:space="0" w:color="auto"/>
        <w:right w:val="none" w:sz="0" w:space="0" w:color="auto"/>
      </w:divBdr>
    </w:div>
    <w:div w:id="1082604104">
      <w:bodyDiv w:val="1"/>
      <w:marLeft w:val="0"/>
      <w:marRight w:val="0"/>
      <w:marTop w:val="0"/>
      <w:marBottom w:val="0"/>
      <w:divBdr>
        <w:top w:val="none" w:sz="0" w:space="0" w:color="auto"/>
        <w:left w:val="none" w:sz="0" w:space="0" w:color="auto"/>
        <w:bottom w:val="none" w:sz="0" w:space="0" w:color="auto"/>
        <w:right w:val="none" w:sz="0" w:space="0" w:color="auto"/>
      </w:divBdr>
    </w:div>
    <w:div w:id="1100954360">
      <w:bodyDiv w:val="1"/>
      <w:marLeft w:val="0"/>
      <w:marRight w:val="0"/>
      <w:marTop w:val="0"/>
      <w:marBottom w:val="0"/>
      <w:divBdr>
        <w:top w:val="none" w:sz="0" w:space="0" w:color="auto"/>
        <w:left w:val="none" w:sz="0" w:space="0" w:color="auto"/>
        <w:bottom w:val="none" w:sz="0" w:space="0" w:color="auto"/>
        <w:right w:val="none" w:sz="0" w:space="0" w:color="auto"/>
      </w:divBdr>
    </w:div>
    <w:div w:id="1131023581">
      <w:bodyDiv w:val="1"/>
      <w:marLeft w:val="0"/>
      <w:marRight w:val="0"/>
      <w:marTop w:val="0"/>
      <w:marBottom w:val="0"/>
      <w:divBdr>
        <w:top w:val="none" w:sz="0" w:space="0" w:color="auto"/>
        <w:left w:val="none" w:sz="0" w:space="0" w:color="auto"/>
        <w:bottom w:val="none" w:sz="0" w:space="0" w:color="auto"/>
        <w:right w:val="none" w:sz="0" w:space="0" w:color="auto"/>
      </w:divBdr>
    </w:div>
    <w:div w:id="1141120743">
      <w:bodyDiv w:val="1"/>
      <w:marLeft w:val="0"/>
      <w:marRight w:val="0"/>
      <w:marTop w:val="0"/>
      <w:marBottom w:val="0"/>
      <w:divBdr>
        <w:top w:val="none" w:sz="0" w:space="0" w:color="auto"/>
        <w:left w:val="none" w:sz="0" w:space="0" w:color="auto"/>
        <w:bottom w:val="none" w:sz="0" w:space="0" w:color="auto"/>
        <w:right w:val="none" w:sz="0" w:space="0" w:color="auto"/>
      </w:divBdr>
    </w:div>
    <w:div w:id="1169517529">
      <w:bodyDiv w:val="1"/>
      <w:marLeft w:val="0"/>
      <w:marRight w:val="0"/>
      <w:marTop w:val="0"/>
      <w:marBottom w:val="0"/>
      <w:divBdr>
        <w:top w:val="none" w:sz="0" w:space="0" w:color="auto"/>
        <w:left w:val="none" w:sz="0" w:space="0" w:color="auto"/>
        <w:bottom w:val="none" w:sz="0" w:space="0" w:color="auto"/>
        <w:right w:val="none" w:sz="0" w:space="0" w:color="auto"/>
      </w:divBdr>
    </w:div>
    <w:div w:id="1178544016">
      <w:bodyDiv w:val="1"/>
      <w:marLeft w:val="0"/>
      <w:marRight w:val="0"/>
      <w:marTop w:val="0"/>
      <w:marBottom w:val="0"/>
      <w:divBdr>
        <w:top w:val="none" w:sz="0" w:space="0" w:color="auto"/>
        <w:left w:val="none" w:sz="0" w:space="0" w:color="auto"/>
        <w:bottom w:val="none" w:sz="0" w:space="0" w:color="auto"/>
        <w:right w:val="none" w:sz="0" w:space="0" w:color="auto"/>
      </w:divBdr>
    </w:div>
    <w:div w:id="1191380829">
      <w:bodyDiv w:val="1"/>
      <w:marLeft w:val="0"/>
      <w:marRight w:val="0"/>
      <w:marTop w:val="0"/>
      <w:marBottom w:val="0"/>
      <w:divBdr>
        <w:top w:val="none" w:sz="0" w:space="0" w:color="auto"/>
        <w:left w:val="none" w:sz="0" w:space="0" w:color="auto"/>
        <w:bottom w:val="none" w:sz="0" w:space="0" w:color="auto"/>
        <w:right w:val="none" w:sz="0" w:space="0" w:color="auto"/>
      </w:divBdr>
    </w:div>
    <w:div w:id="1193230664">
      <w:bodyDiv w:val="1"/>
      <w:marLeft w:val="0"/>
      <w:marRight w:val="0"/>
      <w:marTop w:val="0"/>
      <w:marBottom w:val="0"/>
      <w:divBdr>
        <w:top w:val="none" w:sz="0" w:space="0" w:color="auto"/>
        <w:left w:val="none" w:sz="0" w:space="0" w:color="auto"/>
        <w:bottom w:val="none" w:sz="0" w:space="0" w:color="auto"/>
        <w:right w:val="none" w:sz="0" w:space="0" w:color="auto"/>
      </w:divBdr>
    </w:div>
    <w:div w:id="1202866043">
      <w:bodyDiv w:val="1"/>
      <w:marLeft w:val="0"/>
      <w:marRight w:val="0"/>
      <w:marTop w:val="0"/>
      <w:marBottom w:val="0"/>
      <w:divBdr>
        <w:top w:val="none" w:sz="0" w:space="0" w:color="auto"/>
        <w:left w:val="none" w:sz="0" w:space="0" w:color="auto"/>
        <w:bottom w:val="none" w:sz="0" w:space="0" w:color="auto"/>
        <w:right w:val="none" w:sz="0" w:space="0" w:color="auto"/>
      </w:divBdr>
    </w:div>
    <w:div w:id="1220241223">
      <w:bodyDiv w:val="1"/>
      <w:marLeft w:val="0"/>
      <w:marRight w:val="0"/>
      <w:marTop w:val="0"/>
      <w:marBottom w:val="0"/>
      <w:divBdr>
        <w:top w:val="none" w:sz="0" w:space="0" w:color="auto"/>
        <w:left w:val="none" w:sz="0" w:space="0" w:color="auto"/>
        <w:bottom w:val="none" w:sz="0" w:space="0" w:color="auto"/>
        <w:right w:val="none" w:sz="0" w:space="0" w:color="auto"/>
      </w:divBdr>
    </w:div>
    <w:div w:id="1225065663">
      <w:bodyDiv w:val="1"/>
      <w:marLeft w:val="0"/>
      <w:marRight w:val="0"/>
      <w:marTop w:val="0"/>
      <w:marBottom w:val="0"/>
      <w:divBdr>
        <w:top w:val="none" w:sz="0" w:space="0" w:color="auto"/>
        <w:left w:val="none" w:sz="0" w:space="0" w:color="auto"/>
        <w:bottom w:val="none" w:sz="0" w:space="0" w:color="auto"/>
        <w:right w:val="none" w:sz="0" w:space="0" w:color="auto"/>
      </w:divBdr>
    </w:div>
    <w:div w:id="1234505669">
      <w:bodyDiv w:val="1"/>
      <w:marLeft w:val="0"/>
      <w:marRight w:val="0"/>
      <w:marTop w:val="0"/>
      <w:marBottom w:val="0"/>
      <w:divBdr>
        <w:top w:val="none" w:sz="0" w:space="0" w:color="auto"/>
        <w:left w:val="none" w:sz="0" w:space="0" w:color="auto"/>
        <w:bottom w:val="none" w:sz="0" w:space="0" w:color="auto"/>
        <w:right w:val="none" w:sz="0" w:space="0" w:color="auto"/>
      </w:divBdr>
    </w:div>
    <w:div w:id="1243874425">
      <w:bodyDiv w:val="1"/>
      <w:marLeft w:val="0"/>
      <w:marRight w:val="0"/>
      <w:marTop w:val="0"/>
      <w:marBottom w:val="0"/>
      <w:divBdr>
        <w:top w:val="none" w:sz="0" w:space="0" w:color="auto"/>
        <w:left w:val="none" w:sz="0" w:space="0" w:color="auto"/>
        <w:bottom w:val="none" w:sz="0" w:space="0" w:color="auto"/>
        <w:right w:val="none" w:sz="0" w:space="0" w:color="auto"/>
      </w:divBdr>
    </w:div>
    <w:div w:id="1244602227">
      <w:bodyDiv w:val="1"/>
      <w:marLeft w:val="0"/>
      <w:marRight w:val="0"/>
      <w:marTop w:val="0"/>
      <w:marBottom w:val="0"/>
      <w:divBdr>
        <w:top w:val="none" w:sz="0" w:space="0" w:color="auto"/>
        <w:left w:val="none" w:sz="0" w:space="0" w:color="auto"/>
        <w:bottom w:val="none" w:sz="0" w:space="0" w:color="auto"/>
        <w:right w:val="none" w:sz="0" w:space="0" w:color="auto"/>
      </w:divBdr>
    </w:div>
    <w:div w:id="1246770622">
      <w:bodyDiv w:val="1"/>
      <w:marLeft w:val="0"/>
      <w:marRight w:val="0"/>
      <w:marTop w:val="0"/>
      <w:marBottom w:val="0"/>
      <w:divBdr>
        <w:top w:val="none" w:sz="0" w:space="0" w:color="auto"/>
        <w:left w:val="none" w:sz="0" w:space="0" w:color="auto"/>
        <w:bottom w:val="none" w:sz="0" w:space="0" w:color="auto"/>
        <w:right w:val="none" w:sz="0" w:space="0" w:color="auto"/>
      </w:divBdr>
    </w:div>
    <w:div w:id="1246920610">
      <w:bodyDiv w:val="1"/>
      <w:marLeft w:val="0"/>
      <w:marRight w:val="0"/>
      <w:marTop w:val="0"/>
      <w:marBottom w:val="0"/>
      <w:divBdr>
        <w:top w:val="none" w:sz="0" w:space="0" w:color="auto"/>
        <w:left w:val="none" w:sz="0" w:space="0" w:color="auto"/>
        <w:bottom w:val="none" w:sz="0" w:space="0" w:color="auto"/>
        <w:right w:val="none" w:sz="0" w:space="0" w:color="auto"/>
      </w:divBdr>
    </w:div>
    <w:div w:id="1285848759">
      <w:bodyDiv w:val="1"/>
      <w:marLeft w:val="0"/>
      <w:marRight w:val="0"/>
      <w:marTop w:val="0"/>
      <w:marBottom w:val="0"/>
      <w:divBdr>
        <w:top w:val="none" w:sz="0" w:space="0" w:color="auto"/>
        <w:left w:val="none" w:sz="0" w:space="0" w:color="auto"/>
        <w:bottom w:val="none" w:sz="0" w:space="0" w:color="auto"/>
        <w:right w:val="none" w:sz="0" w:space="0" w:color="auto"/>
      </w:divBdr>
    </w:div>
    <w:div w:id="1285962121">
      <w:bodyDiv w:val="1"/>
      <w:marLeft w:val="0"/>
      <w:marRight w:val="0"/>
      <w:marTop w:val="0"/>
      <w:marBottom w:val="0"/>
      <w:divBdr>
        <w:top w:val="none" w:sz="0" w:space="0" w:color="auto"/>
        <w:left w:val="none" w:sz="0" w:space="0" w:color="auto"/>
        <w:bottom w:val="none" w:sz="0" w:space="0" w:color="auto"/>
        <w:right w:val="none" w:sz="0" w:space="0" w:color="auto"/>
      </w:divBdr>
    </w:div>
    <w:div w:id="1286353604">
      <w:bodyDiv w:val="1"/>
      <w:marLeft w:val="0"/>
      <w:marRight w:val="0"/>
      <w:marTop w:val="0"/>
      <w:marBottom w:val="0"/>
      <w:divBdr>
        <w:top w:val="none" w:sz="0" w:space="0" w:color="auto"/>
        <w:left w:val="none" w:sz="0" w:space="0" w:color="auto"/>
        <w:bottom w:val="none" w:sz="0" w:space="0" w:color="auto"/>
        <w:right w:val="none" w:sz="0" w:space="0" w:color="auto"/>
      </w:divBdr>
    </w:div>
    <w:div w:id="1319772323">
      <w:bodyDiv w:val="1"/>
      <w:marLeft w:val="0"/>
      <w:marRight w:val="0"/>
      <w:marTop w:val="0"/>
      <w:marBottom w:val="0"/>
      <w:divBdr>
        <w:top w:val="none" w:sz="0" w:space="0" w:color="auto"/>
        <w:left w:val="none" w:sz="0" w:space="0" w:color="auto"/>
        <w:bottom w:val="none" w:sz="0" w:space="0" w:color="auto"/>
        <w:right w:val="none" w:sz="0" w:space="0" w:color="auto"/>
      </w:divBdr>
    </w:div>
    <w:div w:id="1329795376">
      <w:bodyDiv w:val="1"/>
      <w:marLeft w:val="0"/>
      <w:marRight w:val="0"/>
      <w:marTop w:val="0"/>
      <w:marBottom w:val="0"/>
      <w:divBdr>
        <w:top w:val="none" w:sz="0" w:space="0" w:color="auto"/>
        <w:left w:val="none" w:sz="0" w:space="0" w:color="auto"/>
        <w:bottom w:val="none" w:sz="0" w:space="0" w:color="auto"/>
        <w:right w:val="none" w:sz="0" w:space="0" w:color="auto"/>
      </w:divBdr>
    </w:div>
    <w:div w:id="1330787549">
      <w:bodyDiv w:val="1"/>
      <w:marLeft w:val="0"/>
      <w:marRight w:val="0"/>
      <w:marTop w:val="0"/>
      <w:marBottom w:val="0"/>
      <w:divBdr>
        <w:top w:val="none" w:sz="0" w:space="0" w:color="auto"/>
        <w:left w:val="none" w:sz="0" w:space="0" w:color="auto"/>
        <w:bottom w:val="none" w:sz="0" w:space="0" w:color="auto"/>
        <w:right w:val="none" w:sz="0" w:space="0" w:color="auto"/>
      </w:divBdr>
    </w:div>
    <w:div w:id="1365671757">
      <w:bodyDiv w:val="1"/>
      <w:marLeft w:val="0"/>
      <w:marRight w:val="0"/>
      <w:marTop w:val="0"/>
      <w:marBottom w:val="0"/>
      <w:divBdr>
        <w:top w:val="none" w:sz="0" w:space="0" w:color="auto"/>
        <w:left w:val="none" w:sz="0" w:space="0" w:color="auto"/>
        <w:bottom w:val="none" w:sz="0" w:space="0" w:color="auto"/>
        <w:right w:val="none" w:sz="0" w:space="0" w:color="auto"/>
      </w:divBdr>
    </w:div>
    <w:div w:id="1369795373">
      <w:bodyDiv w:val="1"/>
      <w:marLeft w:val="0"/>
      <w:marRight w:val="0"/>
      <w:marTop w:val="0"/>
      <w:marBottom w:val="0"/>
      <w:divBdr>
        <w:top w:val="none" w:sz="0" w:space="0" w:color="auto"/>
        <w:left w:val="none" w:sz="0" w:space="0" w:color="auto"/>
        <w:bottom w:val="none" w:sz="0" w:space="0" w:color="auto"/>
        <w:right w:val="none" w:sz="0" w:space="0" w:color="auto"/>
      </w:divBdr>
    </w:div>
    <w:div w:id="1377775169">
      <w:bodyDiv w:val="1"/>
      <w:marLeft w:val="0"/>
      <w:marRight w:val="0"/>
      <w:marTop w:val="0"/>
      <w:marBottom w:val="0"/>
      <w:divBdr>
        <w:top w:val="none" w:sz="0" w:space="0" w:color="auto"/>
        <w:left w:val="none" w:sz="0" w:space="0" w:color="auto"/>
        <w:bottom w:val="none" w:sz="0" w:space="0" w:color="auto"/>
        <w:right w:val="none" w:sz="0" w:space="0" w:color="auto"/>
      </w:divBdr>
    </w:div>
    <w:div w:id="1396662801">
      <w:bodyDiv w:val="1"/>
      <w:marLeft w:val="0"/>
      <w:marRight w:val="0"/>
      <w:marTop w:val="0"/>
      <w:marBottom w:val="0"/>
      <w:divBdr>
        <w:top w:val="none" w:sz="0" w:space="0" w:color="auto"/>
        <w:left w:val="none" w:sz="0" w:space="0" w:color="auto"/>
        <w:bottom w:val="none" w:sz="0" w:space="0" w:color="auto"/>
        <w:right w:val="none" w:sz="0" w:space="0" w:color="auto"/>
      </w:divBdr>
    </w:div>
    <w:div w:id="1403335165">
      <w:bodyDiv w:val="1"/>
      <w:marLeft w:val="0"/>
      <w:marRight w:val="0"/>
      <w:marTop w:val="0"/>
      <w:marBottom w:val="0"/>
      <w:divBdr>
        <w:top w:val="none" w:sz="0" w:space="0" w:color="auto"/>
        <w:left w:val="none" w:sz="0" w:space="0" w:color="auto"/>
        <w:bottom w:val="none" w:sz="0" w:space="0" w:color="auto"/>
        <w:right w:val="none" w:sz="0" w:space="0" w:color="auto"/>
      </w:divBdr>
    </w:div>
    <w:div w:id="1415589594">
      <w:bodyDiv w:val="1"/>
      <w:marLeft w:val="0"/>
      <w:marRight w:val="0"/>
      <w:marTop w:val="0"/>
      <w:marBottom w:val="0"/>
      <w:divBdr>
        <w:top w:val="none" w:sz="0" w:space="0" w:color="auto"/>
        <w:left w:val="none" w:sz="0" w:space="0" w:color="auto"/>
        <w:bottom w:val="none" w:sz="0" w:space="0" w:color="auto"/>
        <w:right w:val="none" w:sz="0" w:space="0" w:color="auto"/>
      </w:divBdr>
    </w:div>
    <w:div w:id="1416590110">
      <w:bodyDiv w:val="1"/>
      <w:marLeft w:val="0"/>
      <w:marRight w:val="0"/>
      <w:marTop w:val="0"/>
      <w:marBottom w:val="0"/>
      <w:divBdr>
        <w:top w:val="none" w:sz="0" w:space="0" w:color="auto"/>
        <w:left w:val="none" w:sz="0" w:space="0" w:color="auto"/>
        <w:bottom w:val="none" w:sz="0" w:space="0" w:color="auto"/>
        <w:right w:val="none" w:sz="0" w:space="0" w:color="auto"/>
      </w:divBdr>
    </w:div>
    <w:div w:id="1439568548">
      <w:bodyDiv w:val="1"/>
      <w:marLeft w:val="0"/>
      <w:marRight w:val="0"/>
      <w:marTop w:val="0"/>
      <w:marBottom w:val="0"/>
      <w:divBdr>
        <w:top w:val="none" w:sz="0" w:space="0" w:color="auto"/>
        <w:left w:val="none" w:sz="0" w:space="0" w:color="auto"/>
        <w:bottom w:val="none" w:sz="0" w:space="0" w:color="auto"/>
        <w:right w:val="none" w:sz="0" w:space="0" w:color="auto"/>
      </w:divBdr>
    </w:div>
    <w:div w:id="1446121418">
      <w:bodyDiv w:val="1"/>
      <w:marLeft w:val="0"/>
      <w:marRight w:val="0"/>
      <w:marTop w:val="0"/>
      <w:marBottom w:val="0"/>
      <w:divBdr>
        <w:top w:val="none" w:sz="0" w:space="0" w:color="auto"/>
        <w:left w:val="none" w:sz="0" w:space="0" w:color="auto"/>
        <w:bottom w:val="none" w:sz="0" w:space="0" w:color="auto"/>
        <w:right w:val="none" w:sz="0" w:space="0" w:color="auto"/>
      </w:divBdr>
    </w:div>
    <w:div w:id="1447040394">
      <w:bodyDiv w:val="1"/>
      <w:marLeft w:val="0"/>
      <w:marRight w:val="0"/>
      <w:marTop w:val="0"/>
      <w:marBottom w:val="0"/>
      <w:divBdr>
        <w:top w:val="none" w:sz="0" w:space="0" w:color="auto"/>
        <w:left w:val="none" w:sz="0" w:space="0" w:color="auto"/>
        <w:bottom w:val="none" w:sz="0" w:space="0" w:color="auto"/>
        <w:right w:val="none" w:sz="0" w:space="0" w:color="auto"/>
      </w:divBdr>
    </w:div>
    <w:div w:id="1449202628">
      <w:bodyDiv w:val="1"/>
      <w:marLeft w:val="0"/>
      <w:marRight w:val="0"/>
      <w:marTop w:val="0"/>
      <w:marBottom w:val="0"/>
      <w:divBdr>
        <w:top w:val="none" w:sz="0" w:space="0" w:color="auto"/>
        <w:left w:val="none" w:sz="0" w:space="0" w:color="auto"/>
        <w:bottom w:val="none" w:sz="0" w:space="0" w:color="auto"/>
        <w:right w:val="none" w:sz="0" w:space="0" w:color="auto"/>
      </w:divBdr>
    </w:div>
    <w:div w:id="1451823484">
      <w:bodyDiv w:val="1"/>
      <w:marLeft w:val="0"/>
      <w:marRight w:val="0"/>
      <w:marTop w:val="0"/>
      <w:marBottom w:val="0"/>
      <w:divBdr>
        <w:top w:val="none" w:sz="0" w:space="0" w:color="auto"/>
        <w:left w:val="none" w:sz="0" w:space="0" w:color="auto"/>
        <w:bottom w:val="none" w:sz="0" w:space="0" w:color="auto"/>
        <w:right w:val="none" w:sz="0" w:space="0" w:color="auto"/>
      </w:divBdr>
    </w:div>
    <w:div w:id="1453018156">
      <w:bodyDiv w:val="1"/>
      <w:marLeft w:val="0"/>
      <w:marRight w:val="0"/>
      <w:marTop w:val="0"/>
      <w:marBottom w:val="0"/>
      <w:divBdr>
        <w:top w:val="none" w:sz="0" w:space="0" w:color="auto"/>
        <w:left w:val="none" w:sz="0" w:space="0" w:color="auto"/>
        <w:bottom w:val="none" w:sz="0" w:space="0" w:color="auto"/>
        <w:right w:val="none" w:sz="0" w:space="0" w:color="auto"/>
      </w:divBdr>
    </w:div>
    <w:div w:id="1460680882">
      <w:bodyDiv w:val="1"/>
      <w:marLeft w:val="0"/>
      <w:marRight w:val="0"/>
      <w:marTop w:val="0"/>
      <w:marBottom w:val="0"/>
      <w:divBdr>
        <w:top w:val="none" w:sz="0" w:space="0" w:color="auto"/>
        <w:left w:val="none" w:sz="0" w:space="0" w:color="auto"/>
        <w:bottom w:val="none" w:sz="0" w:space="0" w:color="auto"/>
        <w:right w:val="none" w:sz="0" w:space="0" w:color="auto"/>
      </w:divBdr>
    </w:div>
    <w:div w:id="1462114307">
      <w:bodyDiv w:val="1"/>
      <w:marLeft w:val="0"/>
      <w:marRight w:val="0"/>
      <w:marTop w:val="0"/>
      <w:marBottom w:val="0"/>
      <w:divBdr>
        <w:top w:val="none" w:sz="0" w:space="0" w:color="auto"/>
        <w:left w:val="none" w:sz="0" w:space="0" w:color="auto"/>
        <w:bottom w:val="none" w:sz="0" w:space="0" w:color="auto"/>
        <w:right w:val="none" w:sz="0" w:space="0" w:color="auto"/>
      </w:divBdr>
    </w:div>
    <w:div w:id="1477602771">
      <w:bodyDiv w:val="1"/>
      <w:marLeft w:val="0"/>
      <w:marRight w:val="0"/>
      <w:marTop w:val="0"/>
      <w:marBottom w:val="0"/>
      <w:divBdr>
        <w:top w:val="none" w:sz="0" w:space="0" w:color="auto"/>
        <w:left w:val="none" w:sz="0" w:space="0" w:color="auto"/>
        <w:bottom w:val="none" w:sz="0" w:space="0" w:color="auto"/>
        <w:right w:val="none" w:sz="0" w:space="0" w:color="auto"/>
      </w:divBdr>
    </w:div>
    <w:div w:id="1552383392">
      <w:bodyDiv w:val="1"/>
      <w:marLeft w:val="0"/>
      <w:marRight w:val="0"/>
      <w:marTop w:val="0"/>
      <w:marBottom w:val="0"/>
      <w:divBdr>
        <w:top w:val="none" w:sz="0" w:space="0" w:color="auto"/>
        <w:left w:val="none" w:sz="0" w:space="0" w:color="auto"/>
        <w:bottom w:val="none" w:sz="0" w:space="0" w:color="auto"/>
        <w:right w:val="none" w:sz="0" w:space="0" w:color="auto"/>
      </w:divBdr>
    </w:div>
    <w:div w:id="1553348981">
      <w:bodyDiv w:val="1"/>
      <w:marLeft w:val="0"/>
      <w:marRight w:val="0"/>
      <w:marTop w:val="0"/>
      <w:marBottom w:val="0"/>
      <w:divBdr>
        <w:top w:val="none" w:sz="0" w:space="0" w:color="auto"/>
        <w:left w:val="none" w:sz="0" w:space="0" w:color="auto"/>
        <w:bottom w:val="none" w:sz="0" w:space="0" w:color="auto"/>
        <w:right w:val="none" w:sz="0" w:space="0" w:color="auto"/>
      </w:divBdr>
    </w:div>
    <w:div w:id="1553884063">
      <w:bodyDiv w:val="1"/>
      <w:marLeft w:val="0"/>
      <w:marRight w:val="0"/>
      <w:marTop w:val="0"/>
      <w:marBottom w:val="0"/>
      <w:divBdr>
        <w:top w:val="none" w:sz="0" w:space="0" w:color="auto"/>
        <w:left w:val="none" w:sz="0" w:space="0" w:color="auto"/>
        <w:bottom w:val="none" w:sz="0" w:space="0" w:color="auto"/>
        <w:right w:val="none" w:sz="0" w:space="0" w:color="auto"/>
      </w:divBdr>
    </w:div>
    <w:div w:id="1558202130">
      <w:bodyDiv w:val="1"/>
      <w:marLeft w:val="0"/>
      <w:marRight w:val="0"/>
      <w:marTop w:val="0"/>
      <w:marBottom w:val="0"/>
      <w:divBdr>
        <w:top w:val="none" w:sz="0" w:space="0" w:color="auto"/>
        <w:left w:val="none" w:sz="0" w:space="0" w:color="auto"/>
        <w:bottom w:val="none" w:sz="0" w:space="0" w:color="auto"/>
        <w:right w:val="none" w:sz="0" w:space="0" w:color="auto"/>
      </w:divBdr>
    </w:div>
    <w:div w:id="1566376443">
      <w:bodyDiv w:val="1"/>
      <w:marLeft w:val="0"/>
      <w:marRight w:val="0"/>
      <w:marTop w:val="0"/>
      <w:marBottom w:val="0"/>
      <w:divBdr>
        <w:top w:val="none" w:sz="0" w:space="0" w:color="auto"/>
        <w:left w:val="none" w:sz="0" w:space="0" w:color="auto"/>
        <w:bottom w:val="none" w:sz="0" w:space="0" w:color="auto"/>
        <w:right w:val="none" w:sz="0" w:space="0" w:color="auto"/>
      </w:divBdr>
    </w:div>
    <w:div w:id="1569420082">
      <w:bodyDiv w:val="1"/>
      <w:marLeft w:val="0"/>
      <w:marRight w:val="0"/>
      <w:marTop w:val="0"/>
      <w:marBottom w:val="0"/>
      <w:divBdr>
        <w:top w:val="none" w:sz="0" w:space="0" w:color="auto"/>
        <w:left w:val="none" w:sz="0" w:space="0" w:color="auto"/>
        <w:bottom w:val="none" w:sz="0" w:space="0" w:color="auto"/>
        <w:right w:val="none" w:sz="0" w:space="0" w:color="auto"/>
      </w:divBdr>
    </w:div>
    <w:div w:id="1577126393">
      <w:bodyDiv w:val="1"/>
      <w:marLeft w:val="0"/>
      <w:marRight w:val="0"/>
      <w:marTop w:val="0"/>
      <w:marBottom w:val="0"/>
      <w:divBdr>
        <w:top w:val="none" w:sz="0" w:space="0" w:color="auto"/>
        <w:left w:val="none" w:sz="0" w:space="0" w:color="auto"/>
        <w:bottom w:val="none" w:sz="0" w:space="0" w:color="auto"/>
        <w:right w:val="none" w:sz="0" w:space="0" w:color="auto"/>
      </w:divBdr>
    </w:div>
    <w:div w:id="1598369391">
      <w:bodyDiv w:val="1"/>
      <w:marLeft w:val="0"/>
      <w:marRight w:val="0"/>
      <w:marTop w:val="0"/>
      <w:marBottom w:val="0"/>
      <w:divBdr>
        <w:top w:val="none" w:sz="0" w:space="0" w:color="auto"/>
        <w:left w:val="none" w:sz="0" w:space="0" w:color="auto"/>
        <w:bottom w:val="none" w:sz="0" w:space="0" w:color="auto"/>
        <w:right w:val="none" w:sz="0" w:space="0" w:color="auto"/>
      </w:divBdr>
    </w:div>
    <w:div w:id="1600330393">
      <w:bodyDiv w:val="1"/>
      <w:marLeft w:val="0"/>
      <w:marRight w:val="0"/>
      <w:marTop w:val="0"/>
      <w:marBottom w:val="0"/>
      <w:divBdr>
        <w:top w:val="none" w:sz="0" w:space="0" w:color="auto"/>
        <w:left w:val="none" w:sz="0" w:space="0" w:color="auto"/>
        <w:bottom w:val="none" w:sz="0" w:space="0" w:color="auto"/>
        <w:right w:val="none" w:sz="0" w:space="0" w:color="auto"/>
      </w:divBdr>
    </w:div>
    <w:div w:id="1611090599">
      <w:bodyDiv w:val="1"/>
      <w:marLeft w:val="0"/>
      <w:marRight w:val="0"/>
      <w:marTop w:val="0"/>
      <w:marBottom w:val="0"/>
      <w:divBdr>
        <w:top w:val="none" w:sz="0" w:space="0" w:color="auto"/>
        <w:left w:val="none" w:sz="0" w:space="0" w:color="auto"/>
        <w:bottom w:val="none" w:sz="0" w:space="0" w:color="auto"/>
        <w:right w:val="none" w:sz="0" w:space="0" w:color="auto"/>
      </w:divBdr>
    </w:div>
    <w:div w:id="1611860487">
      <w:bodyDiv w:val="1"/>
      <w:marLeft w:val="0"/>
      <w:marRight w:val="0"/>
      <w:marTop w:val="0"/>
      <w:marBottom w:val="0"/>
      <w:divBdr>
        <w:top w:val="none" w:sz="0" w:space="0" w:color="auto"/>
        <w:left w:val="none" w:sz="0" w:space="0" w:color="auto"/>
        <w:bottom w:val="none" w:sz="0" w:space="0" w:color="auto"/>
        <w:right w:val="none" w:sz="0" w:space="0" w:color="auto"/>
      </w:divBdr>
    </w:div>
    <w:div w:id="1636174712">
      <w:bodyDiv w:val="1"/>
      <w:marLeft w:val="0"/>
      <w:marRight w:val="0"/>
      <w:marTop w:val="0"/>
      <w:marBottom w:val="0"/>
      <w:divBdr>
        <w:top w:val="none" w:sz="0" w:space="0" w:color="auto"/>
        <w:left w:val="none" w:sz="0" w:space="0" w:color="auto"/>
        <w:bottom w:val="none" w:sz="0" w:space="0" w:color="auto"/>
        <w:right w:val="none" w:sz="0" w:space="0" w:color="auto"/>
      </w:divBdr>
    </w:div>
    <w:div w:id="1659114505">
      <w:bodyDiv w:val="1"/>
      <w:marLeft w:val="0"/>
      <w:marRight w:val="0"/>
      <w:marTop w:val="0"/>
      <w:marBottom w:val="0"/>
      <w:divBdr>
        <w:top w:val="none" w:sz="0" w:space="0" w:color="auto"/>
        <w:left w:val="none" w:sz="0" w:space="0" w:color="auto"/>
        <w:bottom w:val="none" w:sz="0" w:space="0" w:color="auto"/>
        <w:right w:val="none" w:sz="0" w:space="0" w:color="auto"/>
      </w:divBdr>
    </w:div>
    <w:div w:id="1675181980">
      <w:bodyDiv w:val="1"/>
      <w:marLeft w:val="0"/>
      <w:marRight w:val="0"/>
      <w:marTop w:val="0"/>
      <w:marBottom w:val="0"/>
      <w:divBdr>
        <w:top w:val="none" w:sz="0" w:space="0" w:color="auto"/>
        <w:left w:val="none" w:sz="0" w:space="0" w:color="auto"/>
        <w:bottom w:val="none" w:sz="0" w:space="0" w:color="auto"/>
        <w:right w:val="none" w:sz="0" w:space="0" w:color="auto"/>
      </w:divBdr>
    </w:div>
    <w:div w:id="1678771689">
      <w:bodyDiv w:val="1"/>
      <w:marLeft w:val="0"/>
      <w:marRight w:val="0"/>
      <w:marTop w:val="0"/>
      <w:marBottom w:val="0"/>
      <w:divBdr>
        <w:top w:val="none" w:sz="0" w:space="0" w:color="auto"/>
        <w:left w:val="none" w:sz="0" w:space="0" w:color="auto"/>
        <w:bottom w:val="none" w:sz="0" w:space="0" w:color="auto"/>
        <w:right w:val="none" w:sz="0" w:space="0" w:color="auto"/>
      </w:divBdr>
    </w:div>
    <w:div w:id="1686712030">
      <w:bodyDiv w:val="1"/>
      <w:marLeft w:val="0"/>
      <w:marRight w:val="0"/>
      <w:marTop w:val="0"/>
      <w:marBottom w:val="0"/>
      <w:divBdr>
        <w:top w:val="none" w:sz="0" w:space="0" w:color="auto"/>
        <w:left w:val="none" w:sz="0" w:space="0" w:color="auto"/>
        <w:bottom w:val="none" w:sz="0" w:space="0" w:color="auto"/>
        <w:right w:val="none" w:sz="0" w:space="0" w:color="auto"/>
      </w:divBdr>
    </w:div>
    <w:div w:id="1691443723">
      <w:bodyDiv w:val="1"/>
      <w:marLeft w:val="0"/>
      <w:marRight w:val="0"/>
      <w:marTop w:val="0"/>
      <w:marBottom w:val="0"/>
      <w:divBdr>
        <w:top w:val="none" w:sz="0" w:space="0" w:color="auto"/>
        <w:left w:val="none" w:sz="0" w:space="0" w:color="auto"/>
        <w:bottom w:val="none" w:sz="0" w:space="0" w:color="auto"/>
        <w:right w:val="none" w:sz="0" w:space="0" w:color="auto"/>
      </w:divBdr>
    </w:div>
    <w:div w:id="1696692419">
      <w:bodyDiv w:val="1"/>
      <w:marLeft w:val="0"/>
      <w:marRight w:val="0"/>
      <w:marTop w:val="0"/>
      <w:marBottom w:val="0"/>
      <w:divBdr>
        <w:top w:val="none" w:sz="0" w:space="0" w:color="auto"/>
        <w:left w:val="none" w:sz="0" w:space="0" w:color="auto"/>
        <w:bottom w:val="none" w:sz="0" w:space="0" w:color="auto"/>
        <w:right w:val="none" w:sz="0" w:space="0" w:color="auto"/>
      </w:divBdr>
    </w:div>
    <w:div w:id="1707868923">
      <w:bodyDiv w:val="1"/>
      <w:marLeft w:val="0"/>
      <w:marRight w:val="0"/>
      <w:marTop w:val="0"/>
      <w:marBottom w:val="0"/>
      <w:divBdr>
        <w:top w:val="none" w:sz="0" w:space="0" w:color="auto"/>
        <w:left w:val="none" w:sz="0" w:space="0" w:color="auto"/>
        <w:bottom w:val="none" w:sz="0" w:space="0" w:color="auto"/>
        <w:right w:val="none" w:sz="0" w:space="0" w:color="auto"/>
      </w:divBdr>
    </w:div>
    <w:div w:id="1721782477">
      <w:bodyDiv w:val="1"/>
      <w:marLeft w:val="0"/>
      <w:marRight w:val="0"/>
      <w:marTop w:val="0"/>
      <w:marBottom w:val="0"/>
      <w:divBdr>
        <w:top w:val="none" w:sz="0" w:space="0" w:color="auto"/>
        <w:left w:val="none" w:sz="0" w:space="0" w:color="auto"/>
        <w:bottom w:val="none" w:sz="0" w:space="0" w:color="auto"/>
        <w:right w:val="none" w:sz="0" w:space="0" w:color="auto"/>
      </w:divBdr>
    </w:div>
    <w:div w:id="1730303610">
      <w:bodyDiv w:val="1"/>
      <w:marLeft w:val="0"/>
      <w:marRight w:val="0"/>
      <w:marTop w:val="0"/>
      <w:marBottom w:val="0"/>
      <w:divBdr>
        <w:top w:val="none" w:sz="0" w:space="0" w:color="auto"/>
        <w:left w:val="none" w:sz="0" w:space="0" w:color="auto"/>
        <w:bottom w:val="none" w:sz="0" w:space="0" w:color="auto"/>
        <w:right w:val="none" w:sz="0" w:space="0" w:color="auto"/>
      </w:divBdr>
    </w:div>
    <w:div w:id="1733037932">
      <w:bodyDiv w:val="1"/>
      <w:marLeft w:val="0"/>
      <w:marRight w:val="0"/>
      <w:marTop w:val="0"/>
      <w:marBottom w:val="0"/>
      <w:divBdr>
        <w:top w:val="none" w:sz="0" w:space="0" w:color="auto"/>
        <w:left w:val="none" w:sz="0" w:space="0" w:color="auto"/>
        <w:bottom w:val="none" w:sz="0" w:space="0" w:color="auto"/>
        <w:right w:val="none" w:sz="0" w:space="0" w:color="auto"/>
      </w:divBdr>
    </w:div>
    <w:div w:id="1746997576">
      <w:bodyDiv w:val="1"/>
      <w:marLeft w:val="0"/>
      <w:marRight w:val="0"/>
      <w:marTop w:val="0"/>
      <w:marBottom w:val="0"/>
      <w:divBdr>
        <w:top w:val="none" w:sz="0" w:space="0" w:color="auto"/>
        <w:left w:val="none" w:sz="0" w:space="0" w:color="auto"/>
        <w:bottom w:val="none" w:sz="0" w:space="0" w:color="auto"/>
        <w:right w:val="none" w:sz="0" w:space="0" w:color="auto"/>
      </w:divBdr>
    </w:div>
    <w:div w:id="1747873819">
      <w:bodyDiv w:val="1"/>
      <w:marLeft w:val="0"/>
      <w:marRight w:val="0"/>
      <w:marTop w:val="0"/>
      <w:marBottom w:val="0"/>
      <w:divBdr>
        <w:top w:val="none" w:sz="0" w:space="0" w:color="auto"/>
        <w:left w:val="none" w:sz="0" w:space="0" w:color="auto"/>
        <w:bottom w:val="none" w:sz="0" w:space="0" w:color="auto"/>
        <w:right w:val="none" w:sz="0" w:space="0" w:color="auto"/>
      </w:divBdr>
    </w:div>
    <w:div w:id="1748107662">
      <w:bodyDiv w:val="1"/>
      <w:marLeft w:val="0"/>
      <w:marRight w:val="0"/>
      <w:marTop w:val="0"/>
      <w:marBottom w:val="0"/>
      <w:divBdr>
        <w:top w:val="none" w:sz="0" w:space="0" w:color="auto"/>
        <w:left w:val="none" w:sz="0" w:space="0" w:color="auto"/>
        <w:bottom w:val="none" w:sz="0" w:space="0" w:color="auto"/>
        <w:right w:val="none" w:sz="0" w:space="0" w:color="auto"/>
      </w:divBdr>
    </w:div>
    <w:div w:id="1748959312">
      <w:bodyDiv w:val="1"/>
      <w:marLeft w:val="0"/>
      <w:marRight w:val="0"/>
      <w:marTop w:val="0"/>
      <w:marBottom w:val="0"/>
      <w:divBdr>
        <w:top w:val="none" w:sz="0" w:space="0" w:color="auto"/>
        <w:left w:val="none" w:sz="0" w:space="0" w:color="auto"/>
        <w:bottom w:val="none" w:sz="0" w:space="0" w:color="auto"/>
        <w:right w:val="none" w:sz="0" w:space="0" w:color="auto"/>
      </w:divBdr>
    </w:div>
    <w:div w:id="1755587622">
      <w:bodyDiv w:val="1"/>
      <w:marLeft w:val="0"/>
      <w:marRight w:val="0"/>
      <w:marTop w:val="0"/>
      <w:marBottom w:val="0"/>
      <w:divBdr>
        <w:top w:val="none" w:sz="0" w:space="0" w:color="auto"/>
        <w:left w:val="none" w:sz="0" w:space="0" w:color="auto"/>
        <w:bottom w:val="none" w:sz="0" w:space="0" w:color="auto"/>
        <w:right w:val="none" w:sz="0" w:space="0" w:color="auto"/>
      </w:divBdr>
    </w:div>
    <w:div w:id="1756433382">
      <w:bodyDiv w:val="1"/>
      <w:marLeft w:val="0"/>
      <w:marRight w:val="0"/>
      <w:marTop w:val="0"/>
      <w:marBottom w:val="0"/>
      <w:divBdr>
        <w:top w:val="none" w:sz="0" w:space="0" w:color="auto"/>
        <w:left w:val="none" w:sz="0" w:space="0" w:color="auto"/>
        <w:bottom w:val="none" w:sz="0" w:space="0" w:color="auto"/>
        <w:right w:val="none" w:sz="0" w:space="0" w:color="auto"/>
      </w:divBdr>
    </w:div>
    <w:div w:id="1762330360">
      <w:bodyDiv w:val="1"/>
      <w:marLeft w:val="0"/>
      <w:marRight w:val="0"/>
      <w:marTop w:val="0"/>
      <w:marBottom w:val="0"/>
      <w:divBdr>
        <w:top w:val="none" w:sz="0" w:space="0" w:color="auto"/>
        <w:left w:val="none" w:sz="0" w:space="0" w:color="auto"/>
        <w:bottom w:val="none" w:sz="0" w:space="0" w:color="auto"/>
        <w:right w:val="none" w:sz="0" w:space="0" w:color="auto"/>
      </w:divBdr>
    </w:div>
    <w:div w:id="1774473658">
      <w:bodyDiv w:val="1"/>
      <w:marLeft w:val="0"/>
      <w:marRight w:val="0"/>
      <w:marTop w:val="0"/>
      <w:marBottom w:val="0"/>
      <w:divBdr>
        <w:top w:val="none" w:sz="0" w:space="0" w:color="auto"/>
        <w:left w:val="none" w:sz="0" w:space="0" w:color="auto"/>
        <w:bottom w:val="none" w:sz="0" w:space="0" w:color="auto"/>
        <w:right w:val="none" w:sz="0" w:space="0" w:color="auto"/>
      </w:divBdr>
    </w:div>
    <w:div w:id="1775903237">
      <w:bodyDiv w:val="1"/>
      <w:marLeft w:val="0"/>
      <w:marRight w:val="0"/>
      <w:marTop w:val="0"/>
      <w:marBottom w:val="0"/>
      <w:divBdr>
        <w:top w:val="none" w:sz="0" w:space="0" w:color="auto"/>
        <w:left w:val="none" w:sz="0" w:space="0" w:color="auto"/>
        <w:bottom w:val="none" w:sz="0" w:space="0" w:color="auto"/>
        <w:right w:val="none" w:sz="0" w:space="0" w:color="auto"/>
      </w:divBdr>
    </w:div>
    <w:div w:id="1777019680">
      <w:bodyDiv w:val="1"/>
      <w:marLeft w:val="0"/>
      <w:marRight w:val="0"/>
      <w:marTop w:val="0"/>
      <w:marBottom w:val="0"/>
      <w:divBdr>
        <w:top w:val="none" w:sz="0" w:space="0" w:color="auto"/>
        <w:left w:val="none" w:sz="0" w:space="0" w:color="auto"/>
        <w:bottom w:val="none" w:sz="0" w:space="0" w:color="auto"/>
        <w:right w:val="none" w:sz="0" w:space="0" w:color="auto"/>
      </w:divBdr>
    </w:div>
    <w:div w:id="1795833726">
      <w:bodyDiv w:val="1"/>
      <w:marLeft w:val="0"/>
      <w:marRight w:val="0"/>
      <w:marTop w:val="0"/>
      <w:marBottom w:val="0"/>
      <w:divBdr>
        <w:top w:val="none" w:sz="0" w:space="0" w:color="auto"/>
        <w:left w:val="none" w:sz="0" w:space="0" w:color="auto"/>
        <w:bottom w:val="none" w:sz="0" w:space="0" w:color="auto"/>
        <w:right w:val="none" w:sz="0" w:space="0" w:color="auto"/>
      </w:divBdr>
      <w:divsChild>
        <w:div w:id="1906255679">
          <w:marLeft w:val="0"/>
          <w:marRight w:val="0"/>
          <w:marTop w:val="0"/>
          <w:marBottom w:val="0"/>
          <w:divBdr>
            <w:top w:val="none" w:sz="0" w:space="0" w:color="auto"/>
            <w:left w:val="none" w:sz="0" w:space="0" w:color="auto"/>
            <w:bottom w:val="none" w:sz="0" w:space="0" w:color="auto"/>
            <w:right w:val="none" w:sz="0" w:space="0" w:color="auto"/>
          </w:divBdr>
          <w:divsChild>
            <w:div w:id="73935337">
              <w:marLeft w:val="0"/>
              <w:marRight w:val="0"/>
              <w:marTop w:val="0"/>
              <w:marBottom w:val="0"/>
              <w:divBdr>
                <w:top w:val="none" w:sz="0" w:space="0" w:color="auto"/>
                <w:left w:val="none" w:sz="0" w:space="0" w:color="auto"/>
                <w:bottom w:val="none" w:sz="0" w:space="0" w:color="auto"/>
                <w:right w:val="none" w:sz="0" w:space="0" w:color="auto"/>
              </w:divBdr>
              <w:divsChild>
                <w:div w:id="1127309138">
                  <w:marLeft w:val="0"/>
                  <w:marRight w:val="0"/>
                  <w:marTop w:val="0"/>
                  <w:marBottom w:val="0"/>
                  <w:divBdr>
                    <w:top w:val="none" w:sz="0" w:space="0" w:color="auto"/>
                    <w:left w:val="none" w:sz="0" w:space="0" w:color="auto"/>
                    <w:bottom w:val="none" w:sz="0" w:space="0" w:color="auto"/>
                    <w:right w:val="none" w:sz="0" w:space="0" w:color="auto"/>
                  </w:divBdr>
                  <w:divsChild>
                    <w:div w:id="8008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6107">
          <w:marLeft w:val="0"/>
          <w:marRight w:val="0"/>
          <w:marTop w:val="0"/>
          <w:marBottom w:val="0"/>
          <w:divBdr>
            <w:top w:val="none" w:sz="0" w:space="0" w:color="auto"/>
            <w:left w:val="none" w:sz="0" w:space="0" w:color="auto"/>
            <w:bottom w:val="none" w:sz="0" w:space="0" w:color="auto"/>
            <w:right w:val="none" w:sz="0" w:space="0" w:color="auto"/>
          </w:divBdr>
          <w:divsChild>
            <w:div w:id="1602178138">
              <w:marLeft w:val="0"/>
              <w:marRight w:val="0"/>
              <w:marTop w:val="0"/>
              <w:marBottom w:val="0"/>
              <w:divBdr>
                <w:top w:val="none" w:sz="0" w:space="0" w:color="auto"/>
                <w:left w:val="none" w:sz="0" w:space="0" w:color="auto"/>
                <w:bottom w:val="none" w:sz="0" w:space="0" w:color="auto"/>
                <w:right w:val="none" w:sz="0" w:space="0" w:color="auto"/>
              </w:divBdr>
              <w:divsChild>
                <w:div w:id="439568385">
                  <w:marLeft w:val="0"/>
                  <w:marRight w:val="0"/>
                  <w:marTop w:val="0"/>
                  <w:marBottom w:val="0"/>
                  <w:divBdr>
                    <w:top w:val="none" w:sz="0" w:space="0" w:color="auto"/>
                    <w:left w:val="none" w:sz="0" w:space="0" w:color="auto"/>
                    <w:bottom w:val="none" w:sz="0" w:space="0" w:color="auto"/>
                    <w:right w:val="none" w:sz="0" w:space="0" w:color="auto"/>
                  </w:divBdr>
                  <w:divsChild>
                    <w:div w:id="10626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6919">
      <w:bodyDiv w:val="1"/>
      <w:marLeft w:val="0"/>
      <w:marRight w:val="0"/>
      <w:marTop w:val="0"/>
      <w:marBottom w:val="0"/>
      <w:divBdr>
        <w:top w:val="none" w:sz="0" w:space="0" w:color="auto"/>
        <w:left w:val="none" w:sz="0" w:space="0" w:color="auto"/>
        <w:bottom w:val="none" w:sz="0" w:space="0" w:color="auto"/>
        <w:right w:val="none" w:sz="0" w:space="0" w:color="auto"/>
      </w:divBdr>
    </w:div>
    <w:div w:id="1801611021">
      <w:bodyDiv w:val="1"/>
      <w:marLeft w:val="0"/>
      <w:marRight w:val="0"/>
      <w:marTop w:val="0"/>
      <w:marBottom w:val="0"/>
      <w:divBdr>
        <w:top w:val="none" w:sz="0" w:space="0" w:color="auto"/>
        <w:left w:val="none" w:sz="0" w:space="0" w:color="auto"/>
        <w:bottom w:val="none" w:sz="0" w:space="0" w:color="auto"/>
        <w:right w:val="none" w:sz="0" w:space="0" w:color="auto"/>
      </w:divBdr>
    </w:div>
    <w:div w:id="1811046836">
      <w:bodyDiv w:val="1"/>
      <w:marLeft w:val="0"/>
      <w:marRight w:val="0"/>
      <w:marTop w:val="0"/>
      <w:marBottom w:val="0"/>
      <w:divBdr>
        <w:top w:val="none" w:sz="0" w:space="0" w:color="auto"/>
        <w:left w:val="none" w:sz="0" w:space="0" w:color="auto"/>
        <w:bottom w:val="none" w:sz="0" w:space="0" w:color="auto"/>
        <w:right w:val="none" w:sz="0" w:space="0" w:color="auto"/>
      </w:divBdr>
    </w:div>
    <w:div w:id="1813398482">
      <w:bodyDiv w:val="1"/>
      <w:marLeft w:val="0"/>
      <w:marRight w:val="0"/>
      <w:marTop w:val="0"/>
      <w:marBottom w:val="0"/>
      <w:divBdr>
        <w:top w:val="none" w:sz="0" w:space="0" w:color="auto"/>
        <w:left w:val="none" w:sz="0" w:space="0" w:color="auto"/>
        <w:bottom w:val="none" w:sz="0" w:space="0" w:color="auto"/>
        <w:right w:val="none" w:sz="0" w:space="0" w:color="auto"/>
      </w:divBdr>
    </w:div>
    <w:div w:id="1814443523">
      <w:bodyDiv w:val="1"/>
      <w:marLeft w:val="0"/>
      <w:marRight w:val="0"/>
      <w:marTop w:val="0"/>
      <w:marBottom w:val="0"/>
      <w:divBdr>
        <w:top w:val="none" w:sz="0" w:space="0" w:color="auto"/>
        <w:left w:val="none" w:sz="0" w:space="0" w:color="auto"/>
        <w:bottom w:val="none" w:sz="0" w:space="0" w:color="auto"/>
        <w:right w:val="none" w:sz="0" w:space="0" w:color="auto"/>
      </w:divBdr>
    </w:div>
    <w:div w:id="1843155567">
      <w:bodyDiv w:val="1"/>
      <w:marLeft w:val="0"/>
      <w:marRight w:val="0"/>
      <w:marTop w:val="0"/>
      <w:marBottom w:val="0"/>
      <w:divBdr>
        <w:top w:val="none" w:sz="0" w:space="0" w:color="auto"/>
        <w:left w:val="none" w:sz="0" w:space="0" w:color="auto"/>
        <w:bottom w:val="none" w:sz="0" w:space="0" w:color="auto"/>
        <w:right w:val="none" w:sz="0" w:space="0" w:color="auto"/>
      </w:divBdr>
    </w:div>
    <w:div w:id="1847666039">
      <w:bodyDiv w:val="1"/>
      <w:marLeft w:val="0"/>
      <w:marRight w:val="0"/>
      <w:marTop w:val="0"/>
      <w:marBottom w:val="0"/>
      <w:divBdr>
        <w:top w:val="none" w:sz="0" w:space="0" w:color="auto"/>
        <w:left w:val="none" w:sz="0" w:space="0" w:color="auto"/>
        <w:bottom w:val="none" w:sz="0" w:space="0" w:color="auto"/>
        <w:right w:val="none" w:sz="0" w:space="0" w:color="auto"/>
      </w:divBdr>
    </w:div>
    <w:div w:id="1856726962">
      <w:bodyDiv w:val="1"/>
      <w:marLeft w:val="0"/>
      <w:marRight w:val="0"/>
      <w:marTop w:val="0"/>
      <w:marBottom w:val="0"/>
      <w:divBdr>
        <w:top w:val="none" w:sz="0" w:space="0" w:color="auto"/>
        <w:left w:val="none" w:sz="0" w:space="0" w:color="auto"/>
        <w:bottom w:val="none" w:sz="0" w:space="0" w:color="auto"/>
        <w:right w:val="none" w:sz="0" w:space="0" w:color="auto"/>
      </w:divBdr>
    </w:div>
    <w:div w:id="1869835614">
      <w:bodyDiv w:val="1"/>
      <w:marLeft w:val="0"/>
      <w:marRight w:val="0"/>
      <w:marTop w:val="0"/>
      <w:marBottom w:val="0"/>
      <w:divBdr>
        <w:top w:val="none" w:sz="0" w:space="0" w:color="auto"/>
        <w:left w:val="none" w:sz="0" w:space="0" w:color="auto"/>
        <w:bottom w:val="none" w:sz="0" w:space="0" w:color="auto"/>
        <w:right w:val="none" w:sz="0" w:space="0" w:color="auto"/>
      </w:divBdr>
    </w:div>
    <w:div w:id="1880436450">
      <w:bodyDiv w:val="1"/>
      <w:marLeft w:val="0"/>
      <w:marRight w:val="0"/>
      <w:marTop w:val="0"/>
      <w:marBottom w:val="0"/>
      <w:divBdr>
        <w:top w:val="none" w:sz="0" w:space="0" w:color="auto"/>
        <w:left w:val="none" w:sz="0" w:space="0" w:color="auto"/>
        <w:bottom w:val="none" w:sz="0" w:space="0" w:color="auto"/>
        <w:right w:val="none" w:sz="0" w:space="0" w:color="auto"/>
      </w:divBdr>
    </w:div>
    <w:div w:id="1881819593">
      <w:bodyDiv w:val="1"/>
      <w:marLeft w:val="0"/>
      <w:marRight w:val="0"/>
      <w:marTop w:val="0"/>
      <w:marBottom w:val="0"/>
      <w:divBdr>
        <w:top w:val="none" w:sz="0" w:space="0" w:color="auto"/>
        <w:left w:val="none" w:sz="0" w:space="0" w:color="auto"/>
        <w:bottom w:val="none" w:sz="0" w:space="0" w:color="auto"/>
        <w:right w:val="none" w:sz="0" w:space="0" w:color="auto"/>
      </w:divBdr>
    </w:div>
    <w:div w:id="1882131807">
      <w:bodyDiv w:val="1"/>
      <w:marLeft w:val="0"/>
      <w:marRight w:val="0"/>
      <w:marTop w:val="0"/>
      <w:marBottom w:val="0"/>
      <w:divBdr>
        <w:top w:val="none" w:sz="0" w:space="0" w:color="auto"/>
        <w:left w:val="none" w:sz="0" w:space="0" w:color="auto"/>
        <w:bottom w:val="none" w:sz="0" w:space="0" w:color="auto"/>
        <w:right w:val="none" w:sz="0" w:space="0" w:color="auto"/>
      </w:divBdr>
    </w:div>
    <w:div w:id="1882788018">
      <w:bodyDiv w:val="1"/>
      <w:marLeft w:val="0"/>
      <w:marRight w:val="0"/>
      <w:marTop w:val="0"/>
      <w:marBottom w:val="0"/>
      <w:divBdr>
        <w:top w:val="none" w:sz="0" w:space="0" w:color="auto"/>
        <w:left w:val="none" w:sz="0" w:space="0" w:color="auto"/>
        <w:bottom w:val="none" w:sz="0" w:space="0" w:color="auto"/>
        <w:right w:val="none" w:sz="0" w:space="0" w:color="auto"/>
      </w:divBdr>
    </w:div>
    <w:div w:id="1895236223">
      <w:bodyDiv w:val="1"/>
      <w:marLeft w:val="0"/>
      <w:marRight w:val="0"/>
      <w:marTop w:val="0"/>
      <w:marBottom w:val="0"/>
      <w:divBdr>
        <w:top w:val="none" w:sz="0" w:space="0" w:color="auto"/>
        <w:left w:val="none" w:sz="0" w:space="0" w:color="auto"/>
        <w:bottom w:val="none" w:sz="0" w:space="0" w:color="auto"/>
        <w:right w:val="none" w:sz="0" w:space="0" w:color="auto"/>
      </w:divBdr>
    </w:div>
    <w:div w:id="1895239730">
      <w:bodyDiv w:val="1"/>
      <w:marLeft w:val="0"/>
      <w:marRight w:val="0"/>
      <w:marTop w:val="0"/>
      <w:marBottom w:val="0"/>
      <w:divBdr>
        <w:top w:val="none" w:sz="0" w:space="0" w:color="auto"/>
        <w:left w:val="none" w:sz="0" w:space="0" w:color="auto"/>
        <w:bottom w:val="none" w:sz="0" w:space="0" w:color="auto"/>
        <w:right w:val="none" w:sz="0" w:space="0" w:color="auto"/>
      </w:divBdr>
    </w:div>
    <w:div w:id="1899897477">
      <w:bodyDiv w:val="1"/>
      <w:marLeft w:val="0"/>
      <w:marRight w:val="0"/>
      <w:marTop w:val="0"/>
      <w:marBottom w:val="0"/>
      <w:divBdr>
        <w:top w:val="none" w:sz="0" w:space="0" w:color="auto"/>
        <w:left w:val="none" w:sz="0" w:space="0" w:color="auto"/>
        <w:bottom w:val="none" w:sz="0" w:space="0" w:color="auto"/>
        <w:right w:val="none" w:sz="0" w:space="0" w:color="auto"/>
      </w:divBdr>
    </w:div>
    <w:div w:id="1910535301">
      <w:bodyDiv w:val="1"/>
      <w:marLeft w:val="0"/>
      <w:marRight w:val="0"/>
      <w:marTop w:val="0"/>
      <w:marBottom w:val="0"/>
      <w:divBdr>
        <w:top w:val="none" w:sz="0" w:space="0" w:color="auto"/>
        <w:left w:val="none" w:sz="0" w:space="0" w:color="auto"/>
        <w:bottom w:val="none" w:sz="0" w:space="0" w:color="auto"/>
        <w:right w:val="none" w:sz="0" w:space="0" w:color="auto"/>
      </w:divBdr>
    </w:div>
    <w:div w:id="1916236034">
      <w:bodyDiv w:val="1"/>
      <w:marLeft w:val="0"/>
      <w:marRight w:val="0"/>
      <w:marTop w:val="0"/>
      <w:marBottom w:val="0"/>
      <w:divBdr>
        <w:top w:val="none" w:sz="0" w:space="0" w:color="auto"/>
        <w:left w:val="none" w:sz="0" w:space="0" w:color="auto"/>
        <w:bottom w:val="none" w:sz="0" w:space="0" w:color="auto"/>
        <w:right w:val="none" w:sz="0" w:space="0" w:color="auto"/>
      </w:divBdr>
    </w:div>
    <w:div w:id="1918392215">
      <w:bodyDiv w:val="1"/>
      <w:marLeft w:val="0"/>
      <w:marRight w:val="0"/>
      <w:marTop w:val="0"/>
      <w:marBottom w:val="0"/>
      <w:divBdr>
        <w:top w:val="none" w:sz="0" w:space="0" w:color="auto"/>
        <w:left w:val="none" w:sz="0" w:space="0" w:color="auto"/>
        <w:bottom w:val="none" w:sz="0" w:space="0" w:color="auto"/>
        <w:right w:val="none" w:sz="0" w:space="0" w:color="auto"/>
      </w:divBdr>
    </w:div>
    <w:div w:id="1922371087">
      <w:bodyDiv w:val="1"/>
      <w:marLeft w:val="0"/>
      <w:marRight w:val="0"/>
      <w:marTop w:val="0"/>
      <w:marBottom w:val="0"/>
      <w:divBdr>
        <w:top w:val="none" w:sz="0" w:space="0" w:color="auto"/>
        <w:left w:val="none" w:sz="0" w:space="0" w:color="auto"/>
        <w:bottom w:val="none" w:sz="0" w:space="0" w:color="auto"/>
        <w:right w:val="none" w:sz="0" w:space="0" w:color="auto"/>
      </w:divBdr>
    </w:div>
    <w:div w:id="1925649467">
      <w:bodyDiv w:val="1"/>
      <w:marLeft w:val="0"/>
      <w:marRight w:val="0"/>
      <w:marTop w:val="0"/>
      <w:marBottom w:val="0"/>
      <w:divBdr>
        <w:top w:val="none" w:sz="0" w:space="0" w:color="auto"/>
        <w:left w:val="none" w:sz="0" w:space="0" w:color="auto"/>
        <w:bottom w:val="none" w:sz="0" w:space="0" w:color="auto"/>
        <w:right w:val="none" w:sz="0" w:space="0" w:color="auto"/>
      </w:divBdr>
    </w:div>
    <w:div w:id="1929923772">
      <w:bodyDiv w:val="1"/>
      <w:marLeft w:val="0"/>
      <w:marRight w:val="0"/>
      <w:marTop w:val="0"/>
      <w:marBottom w:val="0"/>
      <w:divBdr>
        <w:top w:val="none" w:sz="0" w:space="0" w:color="auto"/>
        <w:left w:val="none" w:sz="0" w:space="0" w:color="auto"/>
        <w:bottom w:val="none" w:sz="0" w:space="0" w:color="auto"/>
        <w:right w:val="none" w:sz="0" w:space="0" w:color="auto"/>
      </w:divBdr>
    </w:div>
    <w:div w:id="1934629745">
      <w:bodyDiv w:val="1"/>
      <w:marLeft w:val="0"/>
      <w:marRight w:val="0"/>
      <w:marTop w:val="0"/>
      <w:marBottom w:val="0"/>
      <w:divBdr>
        <w:top w:val="none" w:sz="0" w:space="0" w:color="auto"/>
        <w:left w:val="none" w:sz="0" w:space="0" w:color="auto"/>
        <w:bottom w:val="none" w:sz="0" w:space="0" w:color="auto"/>
        <w:right w:val="none" w:sz="0" w:space="0" w:color="auto"/>
      </w:divBdr>
    </w:div>
    <w:div w:id="1955163244">
      <w:bodyDiv w:val="1"/>
      <w:marLeft w:val="0"/>
      <w:marRight w:val="0"/>
      <w:marTop w:val="0"/>
      <w:marBottom w:val="0"/>
      <w:divBdr>
        <w:top w:val="none" w:sz="0" w:space="0" w:color="auto"/>
        <w:left w:val="none" w:sz="0" w:space="0" w:color="auto"/>
        <w:bottom w:val="none" w:sz="0" w:space="0" w:color="auto"/>
        <w:right w:val="none" w:sz="0" w:space="0" w:color="auto"/>
      </w:divBdr>
    </w:div>
    <w:div w:id="1958176920">
      <w:bodyDiv w:val="1"/>
      <w:marLeft w:val="0"/>
      <w:marRight w:val="0"/>
      <w:marTop w:val="0"/>
      <w:marBottom w:val="0"/>
      <w:divBdr>
        <w:top w:val="none" w:sz="0" w:space="0" w:color="auto"/>
        <w:left w:val="none" w:sz="0" w:space="0" w:color="auto"/>
        <w:bottom w:val="none" w:sz="0" w:space="0" w:color="auto"/>
        <w:right w:val="none" w:sz="0" w:space="0" w:color="auto"/>
      </w:divBdr>
    </w:div>
    <w:div w:id="1978947861">
      <w:bodyDiv w:val="1"/>
      <w:marLeft w:val="0"/>
      <w:marRight w:val="0"/>
      <w:marTop w:val="0"/>
      <w:marBottom w:val="0"/>
      <w:divBdr>
        <w:top w:val="none" w:sz="0" w:space="0" w:color="auto"/>
        <w:left w:val="none" w:sz="0" w:space="0" w:color="auto"/>
        <w:bottom w:val="none" w:sz="0" w:space="0" w:color="auto"/>
        <w:right w:val="none" w:sz="0" w:space="0" w:color="auto"/>
      </w:divBdr>
    </w:div>
    <w:div w:id="1989631625">
      <w:bodyDiv w:val="1"/>
      <w:marLeft w:val="0"/>
      <w:marRight w:val="0"/>
      <w:marTop w:val="0"/>
      <w:marBottom w:val="0"/>
      <w:divBdr>
        <w:top w:val="none" w:sz="0" w:space="0" w:color="auto"/>
        <w:left w:val="none" w:sz="0" w:space="0" w:color="auto"/>
        <w:bottom w:val="none" w:sz="0" w:space="0" w:color="auto"/>
        <w:right w:val="none" w:sz="0" w:space="0" w:color="auto"/>
      </w:divBdr>
    </w:div>
    <w:div w:id="1994211683">
      <w:bodyDiv w:val="1"/>
      <w:marLeft w:val="0"/>
      <w:marRight w:val="0"/>
      <w:marTop w:val="0"/>
      <w:marBottom w:val="0"/>
      <w:divBdr>
        <w:top w:val="none" w:sz="0" w:space="0" w:color="auto"/>
        <w:left w:val="none" w:sz="0" w:space="0" w:color="auto"/>
        <w:bottom w:val="none" w:sz="0" w:space="0" w:color="auto"/>
        <w:right w:val="none" w:sz="0" w:space="0" w:color="auto"/>
      </w:divBdr>
    </w:div>
    <w:div w:id="1996832741">
      <w:bodyDiv w:val="1"/>
      <w:marLeft w:val="0"/>
      <w:marRight w:val="0"/>
      <w:marTop w:val="0"/>
      <w:marBottom w:val="0"/>
      <w:divBdr>
        <w:top w:val="none" w:sz="0" w:space="0" w:color="auto"/>
        <w:left w:val="none" w:sz="0" w:space="0" w:color="auto"/>
        <w:bottom w:val="none" w:sz="0" w:space="0" w:color="auto"/>
        <w:right w:val="none" w:sz="0" w:space="0" w:color="auto"/>
      </w:divBdr>
    </w:div>
    <w:div w:id="2024701551">
      <w:bodyDiv w:val="1"/>
      <w:marLeft w:val="0"/>
      <w:marRight w:val="0"/>
      <w:marTop w:val="0"/>
      <w:marBottom w:val="0"/>
      <w:divBdr>
        <w:top w:val="none" w:sz="0" w:space="0" w:color="auto"/>
        <w:left w:val="none" w:sz="0" w:space="0" w:color="auto"/>
        <w:bottom w:val="none" w:sz="0" w:space="0" w:color="auto"/>
        <w:right w:val="none" w:sz="0" w:space="0" w:color="auto"/>
      </w:divBdr>
    </w:div>
    <w:div w:id="2029407446">
      <w:bodyDiv w:val="1"/>
      <w:marLeft w:val="0"/>
      <w:marRight w:val="0"/>
      <w:marTop w:val="0"/>
      <w:marBottom w:val="0"/>
      <w:divBdr>
        <w:top w:val="none" w:sz="0" w:space="0" w:color="auto"/>
        <w:left w:val="none" w:sz="0" w:space="0" w:color="auto"/>
        <w:bottom w:val="none" w:sz="0" w:space="0" w:color="auto"/>
        <w:right w:val="none" w:sz="0" w:space="0" w:color="auto"/>
      </w:divBdr>
    </w:div>
    <w:div w:id="2031026223">
      <w:bodyDiv w:val="1"/>
      <w:marLeft w:val="0"/>
      <w:marRight w:val="0"/>
      <w:marTop w:val="0"/>
      <w:marBottom w:val="0"/>
      <w:divBdr>
        <w:top w:val="none" w:sz="0" w:space="0" w:color="auto"/>
        <w:left w:val="none" w:sz="0" w:space="0" w:color="auto"/>
        <w:bottom w:val="none" w:sz="0" w:space="0" w:color="auto"/>
        <w:right w:val="none" w:sz="0" w:space="0" w:color="auto"/>
      </w:divBdr>
    </w:div>
    <w:div w:id="2032490942">
      <w:bodyDiv w:val="1"/>
      <w:marLeft w:val="0"/>
      <w:marRight w:val="0"/>
      <w:marTop w:val="0"/>
      <w:marBottom w:val="0"/>
      <w:divBdr>
        <w:top w:val="none" w:sz="0" w:space="0" w:color="auto"/>
        <w:left w:val="none" w:sz="0" w:space="0" w:color="auto"/>
        <w:bottom w:val="none" w:sz="0" w:space="0" w:color="auto"/>
        <w:right w:val="none" w:sz="0" w:space="0" w:color="auto"/>
      </w:divBdr>
    </w:div>
    <w:div w:id="2034260885">
      <w:bodyDiv w:val="1"/>
      <w:marLeft w:val="0"/>
      <w:marRight w:val="0"/>
      <w:marTop w:val="0"/>
      <w:marBottom w:val="0"/>
      <w:divBdr>
        <w:top w:val="none" w:sz="0" w:space="0" w:color="auto"/>
        <w:left w:val="none" w:sz="0" w:space="0" w:color="auto"/>
        <w:bottom w:val="none" w:sz="0" w:space="0" w:color="auto"/>
        <w:right w:val="none" w:sz="0" w:space="0" w:color="auto"/>
      </w:divBdr>
    </w:div>
    <w:div w:id="2045784664">
      <w:bodyDiv w:val="1"/>
      <w:marLeft w:val="0"/>
      <w:marRight w:val="0"/>
      <w:marTop w:val="0"/>
      <w:marBottom w:val="0"/>
      <w:divBdr>
        <w:top w:val="none" w:sz="0" w:space="0" w:color="auto"/>
        <w:left w:val="none" w:sz="0" w:space="0" w:color="auto"/>
        <w:bottom w:val="none" w:sz="0" w:space="0" w:color="auto"/>
        <w:right w:val="none" w:sz="0" w:space="0" w:color="auto"/>
      </w:divBdr>
    </w:div>
    <w:div w:id="2053193803">
      <w:bodyDiv w:val="1"/>
      <w:marLeft w:val="0"/>
      <w:marRight w:val="0"/>
      <w:marTop w:val="0"/>
      <w:marBottom w:val="0"/>
      <w:divBdr>
        <w:top w:val="none" w:sz="0" w:space="0" w:color="auto"/>
        <w:left w:val="none" w:sz="0" w:space="0" w:color="auto"/>
        <w:bottom w:val="none" w:sz="0" w:space="0" w:color="auto"/>
        <w:right w:val="none" w:sz="0" w:space="0" w:color="auto"/>
      </w:divBdr>
    </w:div>
    <w:div w:id="2055692326">
      <w:bodyDiv w:val="1"/>
      <w:marLeft w:val="0"/>
      <w:marRight w:val="0"/>
      <w:marTop w:val="0"/>
      <w:marBottom w:val="0"/>
      <w:divBdr>
        <w:top w:val="none" w:sz="0" w:space="0" w:color="auto"/>
        <w:left w:val="none" w:sz="0" w:space="0" w:color="auto"/>
        <w:bottom w:val="none" w:sz="0" w:space="0" w:color="auto"/>
        <w:right w:val="none" w:sz="0" w:space="0" w:color="auto"/>
      </w:divBdr>
    </w:div>
    <w:div w:id="2067291368">
      <w:bodyDiv w:val="1"/>
      <w:marLeft w:val="0"/>
      <w:marRight w:val="0"/>
      <w:marTop w:val="0"/>
      <w:marBottom w:val="0"/>
      <w:divBdr>
        <w:top w:val="none" w:sz="0" w:space="0" w:color="auto"/>
        <w:left w:val="none" w:sz="0" w:space="0" w:color="auto"/>
        <w:bottom w:val="none" w:sz="0" w:space="0" w:color="auto"/>
        <w:right w:val="none" w:sz="0" w:space="0" w:color="auto"/>
      </w:divBdr>
    </w:div>
    <w:div w:id="2070838679">
      <w:bodyDiv w:val="1"/>
      <w:marLeft w:val="0"/>
      <w:marRight w:val="0"/>
      <w:marTop w:val="0"/>
      <w:marBottom w:val="0"/>
      <w:divBdr>
        <w:top w:val="none" w:sz="0" w:space="0" w:color="auto"/>
        <w:left w:val="none" w:sz="0" w:space="0" w:color="auto"/>
        <w:bottom w:val="none" w:sz="0" w:space="0" w:color="auto"/>
        <w:right w:val="none" w:sz="0" w:space="0" w:color="auto"/>
      </w:divBdr>
    </w:div>
    <w:div w:id="2072656478">
      <w:bodyDiv w:val="1"/>
      <w:marLeft w:val="0"/>
      <w:marRight w:val="0"/>
      <w:marTop w:val="0"/>
      <w:marBottom w:val="0"/>
      <w:divBdr>
        <w:top w:val="none" w:sz="0" w:space="0" w:color="auto"/>
        <w:left w:val="none" w:sz="0" w:space="0" w:color="auto"/>
        <w:bottom w:val="none" w:sz="0" w:space="0" w:color="auto"/>
        <w:right w:val="none" w:sz="0" w:space="0" w:color="auto"/>
      </w:divBdr>
    </w:div>
    <w:div w:id="2107840834">
      <w:bodyDiv w:val="1"/>
      <w:marLeft w:val="0"/>
      <w:marRight w:val="0"/>
      <w:marTop w:val="0"/>
      <w:marBottom w:val="0"/>
      <w:divBdr>
        <w:top w:val="none" w:sz="0" w:space="0" w:color="auto"/>
        <w:left w:val="none" w:sz="0" w:space="0" w:color="auto"/>
        <w:bottom w:val="none" w:sz="0" w:space="0" w:color="auto"/>
        <w:right w:val="none" w:sz="0" w:space="0" w:color="auto"/>
      </w:divBdr>
    </w:div>
    <w:div w:id="2137408267">
      <w:bodyDiv w:val="1"/>
      <w:marLeft w:val="0"/>
      <w:marRight w:val="0"/>
      <w:marTop w:val="0"/>
      <w:marBottom w:val="0"/>
      <w:divBdr>
        <w:top w:val="none" w:sz="0" w:space="0" w:color="auto"/>
        <w:left w:val="none" w:sz="0" w:space="0" w:color="auto"/>
        <w:bottom w:val="none" w:sz="0" w:space="0" w:color="auto"/>
        <w:right w:val="none" w:sz="0" w:space="0" w:color="auto"/>
      </w:divBdr>
    </w:div>
    <w:div w:id="214075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399-3054.1948.tb07118.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04/pp.26.1.1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0546/ijcmas.2019.802.28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Lai24</b:Tag>
    <b:SourceType>JournalArticle</b:SourceType>
    <b:Guid>{9F266541-6E4A-47B9-ACEC-2E2910A9C916}</b:Guid>
    <b:Title>Isolation and Screening of Soybean Rhizobia and Their Effects on Soybean Nodulation and Plant Growth in Saline-Alkali Soil </b:Title>
    <b:JournalName>BIO Web of Conferences</b:JournalName>
    <b:Year>2024</b:Year>
    <b:Pages>142</b:Pages>
    <b:Author>
      <b:Author>
        <b:NameList>
          <b:Person>
            <b:Last> Lai</b:Last>
            <b:First>Xianzhi</b:First>
          </b:Person>
          <b:Person>
            <b:Last>Zhu</b:Last>
            <b:First>Wentao </b:First>
          </b:Person>
          <b:Person>
            <b:Last>Liu</b:Last>
            <b:First>Changfa </b:First>
          </b:Person>
          <b:Person>
            <b:Last>Peng</b:Last>
            <b:First>Weibing </b:First>
          </b:Person>
          <b:Person>
            <b:Last>Hao</b:Last>
            <b:First>Yongren </b:First>
          </b:Person>
          <b:Person>
            <b:Last> Wang</b:Last>
            <b:First>Qingling</b:First>
          </b:Person>
          <b:Person>
            <b:Last>Zheng</b:Last>
            <b:First> Zehui </b:First>
          </b:Person>
          <b:Person>
            <b:Last>Huang</b:Last>
            <b:First>Yanhua </b:First>
          </b:Person>
        </b:NameList>
      </b:Author>
    </b:Author>
    <b:RefOrder>1</b:RefOrder>
  </b:Source>
  <b:Source>
    <b:Tag>Paw14</b:Tag>
    <b:SourceType>JournalArticle</b:SourceType>
    <b:Guid>{B9594B82-F921-48BD-A1FB-DFA556909C3B}</b:Guid>
    <b:Title>Effect of Rhizobium on Seed Germination and Growth of Plants</b:Title>
    <b:JournalName>Journal of Academia and Industrial Research (</b:JournalName>
    <b:Year>2014</b:Year>
    <b:Pages>84,vol 3</b:Pages>
    <b:Author>
      <b:Author>
        <b:NameList>
          <b:Person>
            <b:Last>Pawar</b:Last>
            <b:Middle>A.</b:Middle>
            <b:First>Vaishali  </b:First>
          </b:Person>
          <b:Person>
            <b:Last>  Pawar</b:Last>
            <b:Middle>R.</b:Middle>
            <b:First>Pooja</b:First>
          </b:Person>
          <b:Person>
            <b:Last>  Bhosale</b:Last>
            <b:Middle> M.</b:Middle>
            <b:First>Ashok</b:First>
          </b:Person>
          <b:Person>
            <b:Last> Chavan</b:Last>
            <b:Middle>V.</b:Middle>
            <b:First>Sourabh </b:First>
          </b:Person>
        </b:NameList>
      </b:Author>
    </b:Author>
    <b:RefOrder>2</b:RefOrder>
  </b:Source>
  <b:Source>
    <b:Tag>Yua201</b:Tag>
    <b:SourceType>JournalArticle</b:SourceType>
    <b:Guid>{66598D93-A932-4D91-BD55-19E8212603F5}</b:Guid>
    <b:Title>Characterization of Rhizobia for the Improvement of Soybean Cultivation atCold Conditions in Central Europe</b:Title>
    <b:JournalName>Microbes enviroment</b:JournalName>
    <b:Year>2020</b:Year>
    <b:Pages>vol.35 no.1 </b:Pages>
    <b:Author>
      <b:Author>
        <b:NameList>
          <b:Person>
            <b:Last>Yuan</b:Last>
            <b:First>Kun </b:First>
          </b:Person>
          <b:Person>
            <b:Last> Reckling</b:Last>
            <b:First>Moritz</b:First>
          </b:Person>
          <b:Person>
            <b:Last>  Ramirez</b:Last>
            <b:Middle>Daniela Artigas</b:Middle>
            <b:First>Maria</b:First>
          </b:Person>
          <b:Person>
            <b:Last> Djedidi</b:Last>
            <b:First>Salem</b:First>
          </b:Person>
          <b:Person>
            <b:Last> Fukuhara</b:Last>
            <b:First>Izumi</b:First>
          </b:Person>
          <b:Person>
            <b:Last> Ohyama</b:Last>
            <b:First>Takuji</b:First>
          </b:Person>
          <b:Person>
            <b:Last> Yokoyama</b:Last>
            <b:First>Tadashi</b:First>
          </b:Person>
          <b:Person>
            <b:Last> Bellingrath-Kimura</b:Last>
            <b:Middle> Dorothea</b:Middle>
            <b:First>Sonoko</b:First>
          </b:Person>
          <b:Person>
            <b:Last> Halwani</b:Last>
            <b:First>Mosab</b:First>
          </b:Person>
          <b:Person>
            <b:Last> Egamberdieva</b:Last>
            <b:First>Dilfuza</b:First>
          </b:Person>
          <b:Person>
            <b:Last> Ohkama-Ohtsu</b:Last>
            <b:First>Naoko</b:First>
          </b:Person>
        </b:NameList>
      </b:Author>
    </b:Author>
    <b:RefOrder>6</b:RefOrder>
  </b:Source>
  <b:Source>
    <b:Tag>Nta17</b:Tag>
    <b:SourceType>JournalArticle</b:SourceType>
    <b:Guid>{8DBB7528-9E46-4634-AA69-FD9DD87D91D7}</b:Guid>
    <b:Title>The effect of rhizobium inoculation with nitrogen fertilizer on growth and yield of soybeans (Glycine max L.)</b:Title>
    <b:JournalName>International Journal of Biosciences</b:JournalName>
    <b:Year>2017</b:Year>
    <b:Pages>vol.10 no.3,pg-163-172</b:Pages>
    <b:Author>
      <b:Author>
        <b:NameList>
          <b:Person>
            <b:Last> Ntambo</b:Last>
            <b:Middle> S.</b:Middle>
            <b:First>M.</b:First>
          </b:Person>
          <b:Person>
            <b:Last> Chilinda</b:Last>
            <b:Middle> Sindazi</b:Middle>
            <b:First>Isaac</b:First>
          </b:Person>
          <b:Person>
            <b:Last> Taruvinga</b:Last>
            <b:First>Aid</b:First>
          </b:Person>
          <b:Person>
            <b:Last> Hafeez</b:Last>
            <b:First>Sumaira</b:First>
          </b:Person>
          <b:Person>
            <b:Last> Anwar</b:Last>
            <b:First>Toheed</b:First>
          </b:Person>
          <b:Person>
            <b:Last> Sharif</b:Last>
            <b:First>Rahat</b:First>
          </b:Person>
          <b:Person>
            <b:Last>Chambi</b:Last>
            <b:First>Consolatha </b:First>
          </b:Person>
          <b:Person>
            <b:Last> Kies</b:Last>
            <b:First> Larry</b:First>
          </b:Person>
        </b:NameList>
      </b:Author>
    </b:Author>
    <b:RefOrder>4</b:RefOrder>
  </b:Source>
  <b:Source>
    <b:Tag>Sin23</b:Tag>
    <b:SourceType>JournalArticle</b:SourceType>
    <b:Guid>{C1FECA6D-50DF-4FF7-A00C-8F1340A54DD8}</b:Guid>
    <b:Title>Improved Technologies and Recommendations for Maximizing Soybean Productivity</b:Title>
    <b:JournalName>Extension Bulletin-18</b:JournalName>
    <b:Year>2023</b:Year>
    <b:Pages>18</b:Pages>
    <b:Author>
      <b:Author>
        <b:NameList>
          <b:Person>
            <b:Last>Singh</b:Last>
            <b:Middle>H. </b:Middle>
            <b:First>Dr. K.</b:First>
          </b:Person>
          <b:Person>
            <b:Last> Dupare</b:Last>
            <b:Middle> U.</b:Middle>
            <b:First>Dr. B.</b:First>
          </b:Person>
          <b:Person>
            <b:Last>Gupta</b:Last>
            <b:First>Dr. Sanjay </b:First>
          </b:Person>
          <b:Person>
            <b:Last> Sharma</b:Last>
            <b:Middle>P.</b:Middle>
            <b:First>Dr. M.</b:First>
          </b:Person>
          <b:Person>
            <b:Last> Kuchlan</b:Last>
            <b:First>Dr. Mrinal</b:First>
          </b:Person>
          <b:Person>
            <b:Last> Meena</b:Last>
            <b:First>Dr. Lokesh</b:First>
          </b:Person>
          <b:Person>
            <b:Last>Verma</b:Last>
            <b:Middle>K. </b:Middle>
            <b:First>Dr. R.</b:First>
          </b:Person>
          <b:Person>
            <b:Last> M</b:Last>
            <b:First> Dr Raghavendra</b:First>
          </b:Person>
          <b:Person>
            <b:Last>Rajput</b:Last>
            <b:Middle>Singh </b:Middle>
            <b:First>Dr. Laxman </b:First>
          </b:Person>
        </b:NameList>
      </b:Author>
    </b:Author>
    <b:RefOrder>3</b:RefOrder>
  </b:Source>
  <b:Source>
    <b:Tag>Wad17</b:Tag>
    <b:SourceType>JournalArticle</b:SourceType>
    <b:Guid>{9EA3B872-BA87-4756-A51C-45A7E1C6B17C}</b:Guid>
    <b:Title>Isolation and Characterization of Rhizobium from Chickpea (Cicer arietinum)</b:Title>
    <b:JournalName>International Journal of Current Microbiology and Applied Sciences</b:JournalName>
    <b:Year>2017</b:Year>
    <b:Pages>vol.6 no.11 pg. 2880-2893</b:Pages>
    <b:Author>
      <b:Author>
        <b:NameList>
          <b:Person>
            <b:Last> Wadhwa</b:Last>
            <b:First>Zeenat</b:First>
          </b:Person>
          <b:Person>
            <b:Last>Srivastava</b:Last>
            <b:First>Vivek </b:First>
          </b:Person>
          <b:Person>
            <b:Last> Rani</b:Last>
            <b:First>Raj</b:First>
          </b:Person>
          <b:Person>
            <b:Last>Tanvi</b:Last>
          </b:Person>
          <b:Person>
            <b:Last>Makkar</b:Last>
            <b:First>Kanchan </b:First>
          </b:Person>
          <b:Person>
            <b:Last>Jangra</b:Last>
            <b:First>Sumit </b:First>
          </b:Person>
        </b:NameList>
      </b:Author>
    </b:Author>
    <b:RefOrder>5</b:RefOrder>
  </b:Source>
  <b:Source>
    <b:Tag>Ver22</b:Tag>
    <b:SourceType>JournalArticle</b:SourceType>
    <b:Guid>{D13D77D7-60C2-43FC-9461-553FC1EC6086}</b:Guid>
    <b:Title>Isolation and characterization of native Rhizobium from root nodules ofraikia french bean growing area of Odisha</b:Title>
    <b:JournalName>Indian Journal of Biochemistry &amp; Biophysics</b:JournalName>
    <b:Year>2022</b:Year>
    <b:Pages>vol.59 pg 918-926</b:Pages>
    <b:Author>
      <b:Author>
        <b:NameList>
          <b:Person>
            <b:Last> Verma</b:Last>
            <b:First>Himani</b:First>
          </b:Person>
          <b:Person>
            <b:Last> Patra</b:Last>
            <b:Middle> Kumar</b:Middle>
            <b:First>Ranjan </b:First>
          </b:Person>
          <b:Person>
            <b:Last>Sethi</b:Last>
            <b:First>Debadatta </b:First>
          </b:Person>
          <b:Person>
            <b:Last>  Pattanayak</b:Last>
            <b:Middle>Kumar</b:Middle>
            <b:First>Sushanta </b:First>
          </b:Person>
        </b:NameList>
      </b:Author>
    </b:Author>
    <b:RefOrder>7</b:RefOrder>
  </b:Source>
  <b:Source>
    <b:Tag>Wak23</b:Tag>
    <b:SourceType>JournalArticle</b:SourceType>
    <b:Guid>{6574C998-C7EB-4A4A-A989-FD7593A141D7}</b:Guid>
    <b:Title>Isolation And Characterization Of Rhizobia From The Root Nodule Of Soybean Plant.</b:Title>
    <b:JournalName>Bulletin of Environment, Pharmacology and Life Sciences</b:JournalName>
    <b:Year>2023</b:Year>
    <b:Pages>339-343</b:Pages>
    <b:Author>
      <b:Author>
        <b:NameList>
          <b:Person>
            <b:Last>Wakde</b:Last>
            <b:Middle> S </b:Middle>
            <b:First>Rahul </b:First>
          </b:Person>
          <b:Person>
            <b:Last>Narsinge</b:Last>
            <b:Middle>p</b:Middle>
            <b:First>Anil.</b:First>
          </b:Person>
        </b:NameList>
      </b:Author>
    </b:Author>
    <b:RefOrder>14</b:RefOrder>
  </b:Source>
  <b:Source>
    <b:Tag>Sin15</b:Tag>
    <b:SourceType>JournalArticle</b:SourceType>
    <b:Guid>{B015C142-498B-45A9-803D-8AA02D4FBE7D}</b:Guid>
    <b:Title>Morphological and Biochemical Characterization of Rhizobia Isolated from Root Nodule of Crotolaria junceae L. Grown in Assam </b:Title>
    <b:JournalName>International Journal of Science and Research </b:JournalName>
    <b:Year>2015</b:Year>
    <b:Pages>vol.4</b:Pages>
    <b:Author>
      <b:Author>
        <b:NameList>
          <b:Person>
            <b:Last>Singha</b:Last>
            <b:First>B. </b:First>
          </b:Person>
          <b:Person>
            <b:Last> Das</b:Last>
            <b:First> P.</b:First>
          </b:Person>
          <b:Person>
            <b:Last>Mazumder</b:Last>
            <b:Middle>B. </b:Middle>
            <b:First>P. </b:First>
          </b:Person>
        </b:NameList>
      </b:Author>
    </b:Author>
    <b:RefOrder>9</b:RefOrder>
  </b:Source>
  <b:Source>
    <b:Tag>Alm24</b:Tag>
    <b:SourceType>JournalArticle</b:SourceType>
    <b:Guid>{179B2D91-276A-4B99-B961-B47FD24F9A00}</b:Guid>
    <b:Title>Production and characterization of bacterial cellulose by Rhizobium sp. isolated from bean root</b:Title>
    <b:JournalName>Scientific Reports</b:JournalName>
    <b:Year>2024</b:Year>
    <b:Pages>14,10848</b:Pages>
    <b:Author>
      <b:Author>
        <b:NameList>
          <b:Person>
            <b:Last>Almihyawi</b:Last>
            <b:Middle>A. H. </b:Middle>
            <b:First>Raed </b:First>
          </b:Person>
          <b:Person>
            <b:Last> Musazade</b:Last>
            <b:First>Elshan</b:First>
          </b:Person>
          <b:Person>
            <b:Last> Alhussany</b:Last>
            <b:First>Nazeer</b:First>
          </b:Person>
          <b:Person>
            <b:Last> Zhang</b:Last>
            <b:First>Sitong</b:First>
          </b:Person>
          <b:Person>
            <b:Last>Chen</b:Last>
            <b:First>Huan </b:First>
          </b:Person>
        </b:NameList>
      </b:Author>
    </b:Author>
    <b:RefOrder>15</b:RefOrder>
  </b:Source>
  <b:Source>
    <b:Tag>Dhi19</b:Tag>
    <b:SourceType>JournalArticle</b:SourceType>
    <b:Guid>{B126D85C-2D87-4780-945C-2F7930800C67}</b:Guid>
    <b:Title>Isolation and Characterization of Rhizobium Associated with Root Nodules of Dalbergia sissoo</b:Title>
    <b:JournalName>International Journal of Current Microbiology and Applied Sciences</b:JournalName>
    <b:Year>2019</b:Year>
    <b:Pages>vol.8 no. 3 pp 1910-1918</b:Pages>
    <b:Author>
      <b:Author>
        <b:NameList>
          <b:Person>
            <b:Last> Dhiman</b:Last>
            <b:First>Meenakshi</b:First>
          </b:Person>
          <b:Person>
            <b:Last>Dhiman</b:Last>
            <b:Middle> Kumar </b:Middle>
            <b:First>Vinay</b:First>
          </b:Person>
          <b:Person>
            <b:Last> Rana</b:Last>
            <b:First>Neerja</b:First>
          </b:Person>
          <b:Person>
            <b:Last> Dipta</b:Last>
            <b:First>Bhawna</b:First>
          </b:Person>
        </b:NameList>
      </b:Author>
    </b:Author>
    <b:RefOrder>8</b:RefOrder>
  </b:Source>
  <b:Source>
    <b:Tag>Yad22</b:Tag>
    <b:SourceType>JournalArticle</b:SourceType>
    <b:Guid>{06E944E9-1897-4697-AE25-0D55490E4A77}</b:Guid>
    <b:Title>Phenotypic and Biochemical Characterization of Rhizobia Associated with Medicago polymorpha Growing in Rajasthan</b:Title>
    <b:JournalName>Indian Journal of Advanced Botany</b:JournalName>
    <b:Year>2022</b:Year>
    <b:Pages>vol.2</b:Pages>
    <b:Author>
      <b:Author>
        <b:NameList>
          <b:Person>
            <b:Last>Yadav</b:Last>
            <b:First>Amit </b:First>
          </b:Person>
          <b:Person>
            <b:Last> Solanki</b:Last>
            <b:First>Divya</b:First>
          </b:Person>
          <b:Person>
            <b:Last>Sharma</b:Last>
            <b:First>Ghanshyam </b:First>
          </b:Person>
          <b:Person>
            <b:Last> Dubey</b:Last>
            <b:First>Gunjan</b:First>
          </b:Person>
          <b:Person>
            <b:Last> Sankhla</b:Last>
            <b:Middle>Singh</b:Middle>
            <b:First>Indu </b:First>
          </b:Person>
        </b:NameList>
      </b:Author>
    </b:Author>
    <b:RefOrder>10</b:RefOrder>
  </b:Source>
  <b:Source>
    <b:Tag>Dat15</b:Tag>
    <b:SourceType>JournalArticle</b:SourceType>
    <b:Guid>{D02FBF67-835B-4781-B2FA-DE1CC8E33BED}</b:Guid>
    <b:Title>Isolation, Characterization and Growth of Rhizobium Strains under Optimum Conditions for Effective Biofertilizer Production</b:Title>
    <b:JournalName>International Journal of Pharmaceutical Sciences Review and Research</b:JournalName>
    <b:Year>2015</b:Year>
    <b:Pages>article 34 pp: 199-208</b:Pages>
    <b:Author>
      <b:Author>
        <b:NameList>
          <b:Person>
            <b:Last> Datta</b:Last>
            <b:First>Abhinav</b:First>
          </b:Person>
          <b:Person>
            <b:Last>Singh</b:Last>
            <b:Middle>Kant </b:Middle>
            <b:First>Ravi </b:First>
          </b:Person>
          <b:Person>
            <b:Last>Tabassum</b:Last>
            <b:First> Shahina </b:First>
          </b:Person>
        </b:NameList>
      </b:Author>
    </b:Author>
    <b:RefOrder>11</b:RefOrder>
  </b:Source>
  <b:Source>
    <b:Tag>Tya17</b:Tag>
    <b:SourceType>JournalArticle</b:SourceType>
    <b:Guid>{EB978EF0-1F9A-4942-8A59-28408536D11C}</b:Guid>
    <b:Title>Isolation, Identification, Biochemical and Antibiotic Sensitivity Characterization of Rhizobium Strains from Vigna mungo (L) Hepper, Cicer arietinum L and Vigna radiata (L) R Wilczek in Muzaffarnagar, Uttar Pradesh, India</b:Title>
    <b:JournalName>International Journal of Current Microbiology and Applied Sciences</b:JournalName>
    <b:Year>2017</b:Year>
    <b:Pages>Vol. 6, No. 12, pp. 2024-2035</b:Pages>
    <b:Author>
      <b:Author>
        <b:NameList>
          <b:Person>
            <b:Last> Tyagi</b:Last>
            <b:First>Ankur</b:First>
          </b:Person>
          <b:Person>
            <b:Last>Kumar</b:Last>
            <b:First>Vijay </b:First>
          </b:Person>
          <b:Person>
            <b:Last>Purushottam</b:Last>
          </b:Person>
          <b:Person>
            <b:Last> Tomar</b:Last>
            <b:First>Akash</b:First>
          </b:Person>
        </b:NameList>
      </b:Author>
    </b:Author>
    <b:RefOrder>12</b:RefOrder>
  </b:Source>
  <b:Source>
    <b:Tag>Ory20</b:Tag>
    <b:SourceType>JournalArticle</b:SourceType>
    <b:Guid>{5ABAEE87-4FC8-4448-84F0-A26BFAD5C328}</b:Guid>
    <b:Title>MORPHOLOGICAL BIOCHEMICAL AND PLANT GROWTH PROMOTING CHARACTERIZATION OF RHIZOBIA ISOLATED FROM ROOT NODULE OF CICER ARIETINUM</b:Title>
    <b:JournalName>Tropical Agroecosystems (TAEC)</b:JournalName>
    <b:Year>2020</b:Year>
    <b:Pages>59-63</b:Pages>
    <b:Author>
      <b:Author>
        <b:NameList>
          <b:Person>
            <b:Last> Oryakhil</b:Last>
            <b:First>Qudratullah</b:First>
          </b:Person>
          <b:Person>
            <b:Last> Irfan</b:Last>
            <b:Middle>Arif</b:Middle>
            <b:First>Mohammad </b:First>
          </b:Person>
        </b:NameList>
      </b:Author>
    </b:Author>
    <b:RefOrder>13</b:RefOrder>
  </b:Source>
</b:Sources>
</file>

<file path=customXml/itemProps1.xml><?xml version="1.0" encoding="utf-8"?>
<ds:datastoreItem xmlns:ds="http://schemas.openxmlformats.org/officeDocument/2006/customXml" ds:itemID="{C83C73AE-A5DA-458D-8E01-FA07BB2E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4711</Words>
  <Characters>26856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SKC</dc:creator>
  <cp:lastModifiedBy>SDI CPU 1117</cp:lastModifiedBy>
  <cp:revision>6</cp:revision>
  <dcterms:created xsi:type="dcterms:W3CDTF">2025-12-02T18:19:00Z</dcterms:created>
  <dcterms:modified xsi:type="dcterms:W3CDTF">2025-12-16T07:53:00Z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id="GW2roPci"/&gt;&lt;style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