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822FEC" w:rsidRPr="00603D49" w:rsidRDefault="00822FEC" w:rsidP="00603D49">
      <w:pPr>
        <w:spacing w:line="240" w:lineRule="auto"/>
        <w:jc w:val="both"/>
        <w:rPr>
          <w:rFonts w:ascii="Times New Roman" w:eastAsia="Times New Roman" w:hAnsi="Times New Roman" w:cs="Times New Roman"/>
          <w:b/>
        </w:rPr>
      </w:pPr>
    </w:p>
    <w:p w14:paraId="00000003" w14:textId="06F28F50" w:rsidR="00822FEC" w:rsidRPr="00603D49" w:rsidRDefault="00EF2497" w:rsidP="00FC767A">
      <w:pPr>
        <w:spacing w:line="240" w:lineRule="auto"/>
        <w:ind w:firstLine="720"/>
        <w:jc w:val="both"/>
        <w:rPr>
          <w:rFonts w:ascii="Times New Roman" w:eastAsia="Times New Roman" w:hAnsi="Times New Roman" w:cs="Times New Roman"/>
          <w:b/>
          <w:sz w:val="24"/>
          <w:szCs w:val="24"/>
        </w:rPr>
      </w:pPr>
      <w:r w:rsidRPr="00603D49">
        <w:rPr>
          <w:rFonts w:ascii="Times New Roman" w:eastAsia="Times New Roman" w:hAnsi="Times New Roman" w:cs="Times New Roman"/>
          <w:b/>
          <w:sz w:val="24"/>
          <w:szCs w:val="24"/>
        </w:rPr>
        <w:t xml:space="preserve">Seizing the Moment: Sensory Imagery and Carpe Diem in </w:t>
      </w:r>
      <w:r w:rsidR="001D1CC8" w:rsidRPr="00603D49">
        <w:rPr>
          <w:rFonts w:ascii="Times New Roman" w:eastAsia="Times New Roman" w:hAnsi="Times New Roman" w:cs="Times New Roman"/>
          <w:b/>
          <w:sz w:val="24"/>
          <w:szCs w:val="24"/>
        </w:rPr>
        <w:t>Marvell’s “To His Coy Mistress”</w:t>
      </w:r>
    </w:p>
    <w:p w14:paraId="00000004" w14:textId="77777777" w:rsidR="00822FEC" w:rsidRPr="00603D49" w:rsidRDefault="00822FEC" w:rsidP="00603D49">
      <w:pPr>
        <w:spacing w:line="240" w:lineRule="auto"/>
        <w:jc w:val="both"/>
        <w:rPr>
          <w:rFonts w:ascii="Times New Roman" w:eastAsia="Times New Roman" w:hAnsi="Times New Roman" w:cs="Times New Roman"/>
          <w:sz w:val="28"/>
          <w:szCs w:val="28"/>
        </w:rPr>
      </w:pPr>
    </w:p>
    <w:p w14:paraId="00000008" w14:textId="77777777" w:rsidR="00822FEC" w:rsidRPr="00603D49" w:rsidRDefault="00822FEC" w:rsidP="00603D49">
      <w:pPr>
        <w:spacing w:line="240" w:lineRule="auto"/>
        <w:jc w:val="both"/>
        <w:rPr>
          <w:rFonts w:ascii="Times New Roman" w:eastAsia="Times New Roman" w:hAnsi="Times New Roman" w:cs="Times New Roman"/>
        </w:rPr>
      </w:pPr>
    </w:p>
    <w:p w14:paraId="00000009" w14:textId="77777777" w:rsidR="00822FEC" w:rsidRPr="00603D49" w:rsidRDefault="00510756" w:rsidP="00603D49">
      <w:pPr>
        <w:spacing w:line="240" w:lineRule="auto"/>
        <w:jc w:val="both"/>
        <w:rPr>
          <w:rFonts w:ascii="Times New Roman" w:eastAsia="Times New Roman" w:hAnsi="Times New Roman" w:cs="Times New Roman"/>
          <w:b/>
        </w:rPr>
      </w:pPr>
      <w:r w:rsidRPr="00603D49">
        <w:rPr>
          <w:rFonts w:ascii="Times New Roman" w:eastAsia="Times New Roman" w:hAnsi="Times New Roman" w:cs="Times New Roman"/>
          <w:b/>
        </w:rPr>
        <w:t>Abstract</w:t>
      </w:r>
    </w:p>
    <w:p w14:paraId="0000000A" w14:textId="77777777" w:rsidR="00822FEC" w:rsidRPr="00603D49" w:rsidRDefault="00822FEC" w:rsidP="00603D49">
      <w:pPr>
        <w:spacing w:line="240" w:lineRule="auto"/>
        <w:jc w:val="both"/>
        <w:rPr>
          <w:rFonts w:ascii="Times New Roman" w:eastAsia="Times New Roman" w:hAnsi="Times New Roman" w:cs="Times New Roman"/>
          <w:b/>
        </w:rPr>
      </w:pPr>
    </w:p>
    <w:p w14:paraId="0000000B" w14:textId="4B47F12B" w:rsidR="00822FEC" w:rsidRPr="00603D49" w:rsidRDefault="00EF2497" w:rsidP="00603D49">
      <w:pPr>
        <w:spacing w:line="240" w:lineRule="auto"/>
        <w:jc w:val="both"/>
        <w:rPr>
          <w:rFonts w:ascii="Times New Roman" w:eastAsia="Times New Roman" w:hAnsi="Times New Roman" w:cs="Times New Roman"/>
        </w:rPr>
      </w:pPr>
      <w:r w:rsidRPr="00603D49">
        <w:rPr>
          <w:rFonts w:ascii="Times New Roman" w:eastAsia="Times New Roman" w:hAnsi="Times New Roman" w:cs="Times New Roman"/>
        </w:rPr>
        <w:t>This study explores the detailed textual analysis of imagery in Andrew Marvell's "To His Coy Mistress," emphasizing how sensory details amplify the poem's emotional and persuasive aspects</w:t>
      </w:r>
      <w:r w:rsidR="0040719E" w:rsidRPr="00603D49">
        <w:rPr>
          <w:rFonts w:ascii="Times New Roman" w:eastAsia="Times New Roman" w:hAnsi="Times New Roman" w:cs="Times New Roman"/>
        </w:rPr>
        <w:t>.</w:t>
      </w:r>
      <w:r w:rsidR="0040719E" w:rsidRPr="00603D49">
        <w:rPr>
          <w:rFonts w:ascii="Times New Roman" w:hAnsi="Times New Roman" w:cs="Times New Roman"/>
        </w:rPr>
        <w:t xml:space="preserve"> Through close reading of key metaphors and temporal imagery</w:t>
      </w:r>
      <w:r w:rsidR="00510756" w:rsidRPr="00603D49">
        <w:rPr>
          <w:rFonts w:ascii="Times New Roman" w:eastAsia="Times New Roman" w:hAnsi="Times New Roman" w:cs="Times New Roman"/>
        </w:rPr>
        <w:t>, the study explores Marvell’s use of vivid visual, tactile, and temporal imagery to convey the urgency of time, the intensity of desire, and the inevitability of mortality. The research reveals that imagery functions not merely as ornamentation but as a central rhetorical and aesthetic device that bridges intellect and emotion, embodying the tension between physical passion and metaphysical reflection. By situating the poem within the carpe diem and metaphysical traditions, the study highlights how Marvell’s sensory language captivates readers’ senses while reinforcing his philosophical argument about love and transience. The paper will conclude that the imagery in 'To His Coy Mistress' is crucial for making abstract thought tangible and human, ensuring the poem's long-lasting impact in English literature.</w:t>
      </w:r>
    </w:p>
    <w:p w14:paraId="0000000C" w14:textId="77777777" w:rsidR="00822FEC" w:rsidRPr="00603D49" w:rsidRDefault="00822FEC" w:rsidP="00603D49">
      <w:pPr>
        <w:spacing w:line="240" w:lineRule="auto"/>
        <w:jc w:val="both"/>
        <w:rPr>
          <w:rFonts w:ascii="Times New Roman" w:eastAsia="Times New Roman" w:hAnsi="Times New Roman" w:cs="Times New Roman"/>
        </w:rPr>
      </w:pPr>
    </w:p>
    <w:p w14:paraId="0000000D" w14:textId="40C053BA" w:rsidR="00822FEC" w:rsidRPr="00603D49" w:rsidRDefault="00603D49" w:rsidP="00603D49">
      <w:pPr>
        <w:spacing w:line="240" w:lineRule="auto"/>
        <w:jc w:val="both"/>
        <w:rPr>
          <w:rFonts w:ascii="Times New Roman" w:eastAsia="Times New Roman" w:hAnsi="Times New Roman" w:cs="Times New Roman"/>
          <w:b/>
        </w:rPr>
      </w:pPr>
      <w:r>
        <w:rPr>
          <w:rFonts w:ascii="Times New Roman" w:eastAsia="Times New Roman" w:hAnsi="Times New Roman" w:cs="Times New Roman"/>
          <w:b/>
        </w:rPr>
        <w:t>Key words: Carpe Diem, S</w:t>
      </w:r>
      <w:r w:rsidR="00510756" w:rsidRPr="00603D49">
        <w:rPr>
          <w:rFonts w:ascii="Times New Roman" w:eastAsia="Times New Roman" w:hAnsi="Times New Roman" w:cs="Times New Roman"/>
          <w:b/>
        </w:rPr>
        <w:t xml:space="preserve">ensual </w:t>
      </w:r>
      <w:r>
        <w:rPr>
          <w:rFonts w:ascii="Times New Roman" w:eastAsia="Times New Roman" w:hAnsi="Times New Roman" w:cs="Times New Roman"/>
          <w:b/>
        </w:rPr>
        <w:t>I</w:t>
      </w:r>
      <w:r w:rsidR="00C9421A" w:rsidRPr="00603D49">
        <w:rPr>
          <w:rFonts w:ascii="Times New Roman" w:eastAsia="Times New Roman" w:hAnsi="Times New Roman" w:cs="Times New Roman"/>
          <w:b/>
        </w:rPr>
        <w:t>magery,</w:t>
      </w:r>
      <w:r>
        <w:rPr>
          <w:rFonts w:ascii="Times New Roman" w:eastAsia="Times New Roman" w:hAnsi="Times New Roman" w:cs="Times New Roman"/>
          <w:b/>
        </w:rPr>
        <w:t xml:space="preserve"> Love, M</w:t>
      </w:r>
      <w:r w:rsidR="00510756" w:rsidRPr="00603D49">
        <w:rPr>
          <w:rFonts w:ascii="Times New Roman" w:eastAsia="Times New Roman" w:hAnsi="Times New Roman" w:cs="Times New Roman"/>
          <w:b/>
        </w:rPr>
        <w:t>ortality</w:t>
      </w:r>
      <w:r w:rsidR="00AE0D2E">
        <w:rPr>
          <w:rFonts w:ascii="Times New Roman" w:eastAsia="Times New Roman" w:hAnsi="Times New Roman" w:cs="Times New Roman"/>
          <w:b/>
        </w:rPr>
        <w:t>, Metaphysical Poetry</w:t>
      </w:r>
    </w:p>
    <w:p w14:paraId="0000000E" w14:textId="77777777" w:rsidR="00822FEC" w:rsidRPr="00603D49" w:rsidRDefault="00822FEC" w:rsidP="00603D49">
      <w:pPr>
        <w:spacing w:line="240" w:lineRule="auto"/>
        <w:jc w:val="both"/>
        <w:rPr>
          <w:rFonts w:ascii="Times New Roman" w:eastAsia="Times New Roman" w:hAnsi="Times New Roman" w:cs="Times New Roman"/>
        </w:rPr>
      </w:pPr>
    </w:p>
    <w:p w14:paraId="0000000F" w14:textId="77777777" w:rsidR="00822FEC" w:rsidRPr="00603D49" w:rsidRDefault="00510756" w:rsidP="00603D49">
      <w:pPr>
        <w:spacing w:line="240" w:lineRule="auto"/>
        <w:jc w:val="both"/>
        <w:rPr>
          <w:rFonts w:ascii="Times New Roman" w:eastAsia="Times New Roman" w:hAnsi="Times New Roman" w:cs="Times New Roman"/>
          <w:b/>
        </w:rPr>
      </w:pPr>
      <w:r w:rsidRPr="00603D49">
        <w:rPr>
          <w:rFonts w:ascii="Times New Roman" w:eastAsia="Times New Roman" w:hAnsi="Times New Roman" w:cs="Times New Roman"/>
          <w:b/>
        </w:rPr>
        <w:t>Introduction</w:t>
      </w:r>
    </w:p>
    <w:p w14:paraId="00000010" w14:textId="77777777" w:rsidR="00822FEC" w:rsidRPr="00603D49" w:rsidRDefault="00822FEC" w:rsidP="00603D49">
      <w:pPr>
        <w:spacing w:line="240" w:lineRule="auto"/>
        <w:jc w:val="both"/>
        <w:rPr>
          <w:rFonts w:ascii="Times New Roman" w:eastAsia="Times New Roman" w:hAnsi="Times New Roman" w:cs="Times New Roman"/>
        </w:rPr>
      </w:pPr>
    </w:p>
    <w:p w14:paraId="00000013" w14:textId="3032051A" w:rsidR="00822FEC" w:rsidRPr="00141CAC" w:rsidRDefault="00510756" w:rsidP="00603D49">
      <w:pPr>
        <w:pStyle w:val="CommentText"/>
        <w:jc w:val="both"/>
        <w:rPr>
          <w:rFonts w:ascii="Times New Roman" w:hAnsi="Times New Roman" w:cs="Times New Roman"/>
          <w:sz w:val="22"/>
          <w:szCs w:val="22"/>
        </w:rPr>
      </w:pPr>
      <w:r w:rsidRPr="00141CAC">
        <w:rPr>
          <w:rFonts w:ascii="Times New Roman" w:eastAsia="Times New Roman" w:hAnsi="Times New Roman" w:cs="Times New Roman"/>
          <w:sz w:val="22"/>
          <w:szCs w:val="22"/>
        </w:rPr>
        <w:t xml:space="preserve">Andrew Marvell's 'To His Coy Mistress' is considered one of the most compelling examples of metaphysical poetry, due to its complex combination of intellect, emotion, and </w:t>
      </w:r>
      <w:r w:rsidR="00C9421A" w:rsidRPr="00141CAC">
        <w:rPr>
          <w:rFonts w:ascii="Times New Roman" w:eastAsia="Times New Roman" w:hAnsi="Times New Roman" w:cs="Times New Roman"/>
          <w:sz w:val="22"/>
          <w:szCs w:val="22"/>
        </w:rPr>
        <w:t>sensuality (</w:t>
      </w:r>
      <w:r w:rsidR="00B26094" w:rsidRPr="00141CAC">
        <w:rPr>
          <w:rFonts w:ascii="Times New Roman" w:eastAsia="Times New Roman" w:hAnsi="Times New Roman" w:cs="Times New Roman"/>
          <w:sz w:val="22"/>
          <w:szCs w:val="22"/>
        </w:rPr>
        <w:t xml:space="preserve">Kumar, 2023; </w:t>
      </w:r>
      <w:proofErr w:type="spellStart"/>
      <w:r w:rsidR="00B26094" w:rsidRPr="00141CAC">
        <w:rPr>
          <w:rFonts w:ascii="Times New Roman" w:eastAsia="Times New Roman" w:hAnsi="Times New Roman" w:cs="Times New Roman"/>
          <w:sz w:val="22"/>
          <w:szCs w:val="22"/>
        </w:rPr>
        <w:t>Garganigo</w:t>
      </w:r>
      <w:proofErr w:type="spellEnd"/>
      <w:r w:rsidR="00B26094" w:rsidRPr="00141CAC">
        <w:rPr>
          <w:rFonts w:ascii="Times New Roman" w:eastAsia="Times New Roman" w:hAnsi="Times New Roman" w:cs="Times New Roman"/>
          <w:sz w:val="22"/>
          <w:szCs w:val="22"/>
        </w:rPr>
        <w:t>, 2021; Simon, 2022)</w:t>
      </w:r>
      <w:r w:rsidRPr="00141CAC">
        <w:rPr>
          <w:rFonts w:ascii="Times New Roman" w:eastAsia="Times New Roman" w:hAnsi="Times New Roman" w:cs="Times New Roman"/>
          <w:sz w:val="22"/>
          <w:szCs w:val="22"/>
        </w:rPr>
        <w:t>. Written in the 17th century, the poem captures the urgency of love and the fleeting nature of time through its persuasive carpe diem argument. Central to Marvell’s artistic achievement is his masterful use of imagery, which transforms abstract ideas about mortality and desire into vivid sensory experiences that both engage the reader’s imagination and strengthen the poem’s rhetorical force. Imagery serves as the poem’s emotional and philosophical bridge, intertwining physical passion with metaphysical con</w:t>
      </w:r>
      <w:r w:rsidR="0072578C" w:rsidRPr="00141CAC">
        <w:rPr>
          <w:rFonts w:ascii="Times New Roman" w:eastAsia="Times New Roman" w:hAnsi="Times New Roman" w:cs="Times New Roman"/>
          <w:sz w:val="22"/>
          <w:szCs w:val="22"/>
        </w:rPr>
        <w:t>templation.</w:t>
      </w:r>
      <w:r w:rsidR="0072578C" w:rsidRPr="00141CAC">
        <w:rPr>
          <w:rFonts w:ascii="Times New Roman" w:hAnsi="Times New Roman" w:cs="Times New Roman"/>
          <w:sz w:val="22"/>
          <w:szCs w:val="22"/>
        </w:rPr>
        <w:t xml:space="preserve"> </w:t>
      </w:r>
      <w:r w:rsidR="006F618F" w:rsidRPr="00141CAC">
        <w:rPr>
          <w:rFonts w:ascii="Times New Roman" w:hAnsi="Times New Roman" w:cs="Times New Roman"/>
          <w:iCs/>
          <w:sz w:val="22"/>
          <w:szCs w:val="22"/>
        </w:rPr>
        <w:t>A</w:t>
      </w:r>
      <w:r w:rsidR="00364CDB" w:rsidRPr="00141CAC">
        <w:rPr>
          <w:rFonts w:ascii="Times New Roman" w:hAnsi="Times New Roman" w:cs="Times New Roman"/>
          <w:iCs/>
          <w:sz w:val="22"/>
          <w:szCs w:val="22"/>
        </w:rPr>
        <w:t>lthough</w:t>
      </w:r>
      <w:r w:rsidR="004613D8" w:rsidRPr="00141CAC">
        <w:rPr>
          <w:rFonts w:ascii="Times New Roman" w:hAnsi="Times New Roman" w:cs="Times New Roman"/>
          <w:iCs/>
          <w:sz w:val="22"/>
          <w:szCs w:val="22"/>
        </w:rPr>
        <w:t xml:space="preserve"> critics have examined Marvell’s wit and conceits, fewer have explored imagery as a p</w:t>
      </w:r>
      <w:r w:rsidR="006F618F" w:rsidRPr="00141CAC">
        <w:rPr>
          <w:rFonts w:ascii="Times New Roman" w:hAnsi="Times New Roman" w:cs="Times New Roman"/>
          <w:iCs/>
          <w:sz w:val="22"/>
          <w:szCs w:val="22"/>
        </w:rPr>
        <w:t>ersuasive and affective device.</w:t>
      </w:r>
      <w:r w:rsidRPr="00141CAC">
        <w:rPr>
          <w:rFonts w:ascii="Times New Roman" w:eastAsia="Times New Roman" w:hAnsi="Times New Roman" w:cs="Times New Roman"/>
          <w:sz w:val="22"/>
          <w:szCs w:val="22"/>
        </w:rPr>
        <w:t xml:space="preserve"> </w:t>
      </w:r>
      <w:r w:rsidR="004613D8" w:rsidRPr="00141CAC">
        <w:rPr>
          <w:rFonts w:ascii="Times New Roman" w:hAnsi="Times New Roman" w:cs="Times New Roman"/>
          <w:sz w:val="22"/>
          <w:szCs w:val="22"/>
        </w:rPr>
        <w:t xml:space="preserve">This study demonstrates that imagery in </w:t>
      </w:r>
      <w:r w:rsidR="004613D8" w:rsidRPr="00141CAC">
        <w:rPr>
          <w:rStyle w:val="Emphasis"/>
          <w:rFonts w:ascii="Times New Roman" w:hAnsi="Times New Roman" w:cs="Times New Roman"/>
          <w:sz w:val="22"/>
          <w:szCs w:val="22"/>
        </w:rPr>
        <w:t>“To His Coy Mistress”</w:t>
      </w:r>
      <w:r w:rsidR="004613D8" w:rsidRPr="00141CAC">
        <w:rPr>
          <w:rFonts w:ascii="Times New Roman" w:hAnsi="Times New Roman" w:cs="Times New Roman"/>
          <w:sz w:val="22"/>
          <w:szCs w:val="22"/>
        </w:rPr>
        <w:t xml:space="preserve"> is not merely ornamental but fundamentally shapes the poem’s persuasive force. By analyzing Marvell’s sensory language, it reveals how vivid appeals to sight, touch, and movement heighten emotional urgency, deepen thematic complexity, and sharpen the poem’s exploration of time, love, and mortality within the metaphysical tradition.</w:t>
      </w:r>
    </w:p>
    <w:p w14:paraId="78ED1953" w14:textId="77777777" w:rsidR="004613D8" w:rsidRPr="00141CAC" w:rsidRDefault="004613D8" w:rsidP="00603D49">
      <w:pPr>
        <w:pStyle w:val="CommentText"/>
        <w:jc w:val="both"/>
        <w:rPr>
          <w:rFonts w:ascii="Times New Roman" w:eastAsia="Times New Roman" w:hAnsi="Times New Roman" w:cs="Times New Roman"/>
          <w:sz w:val="22"/>
          <w:szCs w:val="22"/>
        </w:rPr>
      </w:pPr>
    </w:p>
    <w:p w14:paraId="00000014" w14:textId="77777777" w:rsidR="00822FEC" w:rsidRPr="00603D49" w:rsidRDefault="00510756" w:rsidP="00603D49">
      <w:pPr>
        <w:spacing w:line="240" w:lineRule="auto"/>
        <w:jc w:val="both"/>
        <w:rPr>
          <w:rFonts w:ascii="Times New Roman" w:eastAsia="Times New Roman" w:hAnsi="Times New Roman" w:cs="Times New Roman"/>
          <w:b/>
        </w:rPr>
      </w:pPr>
      <w:r w:rsidRPr="00603D49">
        <w:rPr>
          <w:rFonts w:ascii="Times New Roman" w:eastAsia="Times New Roman" w:hAnsi="Times New Roman" w:cs="Times New Roman"/>
          <w:b/>
        </w:rPr>
        <w:t>Literature Review</w:t>
      </w:r>
    </w:p>
    <w:p w14:paraId="00000015" w14:textId="77777777" w:rsidR="00822FEC" w:rsidRPr="00603D49" w:rsidRDefault="00822FEC" w:rsidP="00603D49">
      <w:pPr>
        <w:spacing w:line="240" w:lineRule="auto"/>
        <w:jc w:val="both"/>
        <w:rPr>
          <w:rFonts w:ascii="Times New Roman" w:eastAsia="Times New Roman" w:hAnsi="Times New Roman" w:cs="Times New Roman"/>
          <w:b/>
        </w:rPr>
      </w:pPr>
    </w:p>
    <w:p w14:paraId="4FEF9B6C" w14:textId="02EB5292" w:rsidR="003F253D" w:rsidRPr="00C10604" w:rsidRDefault="00510756" w:rsidP="00603D49">
      <w:pPr>
        <w:spacing w:before="240" w:after="240" w:line="240" w:lineRule="auto"/>
        <w:jc w:val="both"/>
        <w:rPr>
          <w:rFonts w:ascii="Times New Roman" w:hAnsi="Times New Roman" w:cs="Times New Roman"/>
          <w:sz w:val="24"/>
          <w:szCs w:val="24"/>
        </w:rPr>
      </w:pPr>
      <w:r w:rsidRPr="00603D49">
        <w:rPr>
          <w:rFonts w:ascii="Times New Roman" w:eastAsia="Times New Roman" w:hAnsi="Times New Roman" w:cs="Times New Roman"/>
        </w:rPr>
        <w:t xml:space="preserve">Scholarly engagement with Andrew Marvell’s </w:t>
      </w:r>
      <w:r w:rsidRPr="00603D49">
        <w:rPr>
          <w:rFonts w:ascii="Times New Roman" w:eastAsia="Times New Roman" w:hAnsi="Times New Roman" w:cs="Times New Roman"/>
          <w:i/>
        </w:rPr>
        <w:t>“</w:t>
      </w:r>
      <w:r w:rsidRPr="006F618F">
        <w:rPr>
          <w:rFonts w:ascii="Times New Roman" w:eastAsia="Times New Roman" w:hAnsi="Times New Roman" w:cs="Times New Roman"/>
        </w:rPr>
        <w:t>To His Coy Mistress”</w:t>
      </w:r>
      <w:r w:rsidRPr="00603D49">
        <w:rPr>
          <w:rFonts w:ascii="Times New Roman" w:eastAsia="Times New Roman" w:hAnsi="Times New Roman" w:cs="Times New Roman"/>
        </w:rPr>
        <w:t xml:space="preserve"> has been extensive, addressing the poem’s wit, structure, and metaphysical conceits, yet its imagery remains one of the most compelling a</w:t>
      </w:r>
      <w:r w:rsidR="004613D8" w:rsidRPr="00603D49">
        <w:rPr>
          <w:rFonts w:ascii="Times New Roman" w:eastAsia="Times New Roman" w:hAnsi="Times New Roman" w:cs="Times New Roman"/>
        </w:rPr>
        <w:t>spects of critical inquiry.</w:t>
      </w:r>
      <w:r w:rsidR="00AF5E39" w:rsidRPr="00603D49">
        <w:rPr>
          <w:rFonts w:ascii="Times New Roman" w:eastAsia="Times New Roman" w:hAnsi="Times New Roman" w:cs="Times New Roman"/>
        </w:rPr>
        <w:t xml:space="preserve"> </w:t>
      </w:r>
      <w:r w:rsidR="004613D8" w:rsidRPr="00603D49">
        <w:rPr>
          <w:rFonts w:ascii="Times New Roman" w:eastAsia="Times New Roman" w:hAnsi="Times New Roman" w:cs="Times New Roman"/>
        </w:rPr>
        <w:t>Critics</w:t>
      </w:r>
      <w:r w:rsidR="00C3395C" w:rsidRPr="00603D49">
        <w:rPr>
          <w:rFonts w:ascii="Times New Roman" w:eastAsia="Times New Roman" w:hAnsi="Times New Roman" w:cs="Times New Roman"/>
        </w:rPr>
        <w:t xml:space="preserve"> regarding</w:t>
      </w:r>
      <w:r w:rsidR="00AF5E39" w:rsidRPr="00603D49">
        <w:rPr>
          <w:rFonts w:ascii="Times New Roman" w:eastAsia="Times New Roman" w:hAnsi="Times New Roman" w:cs="Times New Roman"/>
        </w:rPr>
        <w:t xml:space="preserve"> </w:t>
      </w:r>
      <w:proofErr w:type="spellStart"/>
      <w:r w:rsidR="00AF5E39" w:rsidRPr="00603D49">
        <w:rPr>
          <w:rFonts w:ascii="Times New Roman" w:eastAsia="Times New Roman" w:hAnsi="Times New Roman" w:cs="Times New Roman"/>
        </w:rPr>
        <w:t>Tillyard</w:t>
      </w:r>
      <w:proofErr w:type="spellEnd"/>
      <w:r w:rsidR="00AF5E39" w:rsidRPr="00603D49">
        <w:rPr>
          <w:rFonts w:ascii="Times New Roman" w:eastAsia="Times New Roman" w:hAnsi="Times New Roman" w:cs="Times New Roman"/>
        </w:rPr>
        <w:t xml:space="preserve"> (195</w:t>
      </w:r>
      <w:r w:rsidR="001206B5" w:rsidRPr="00603D49">
        <w:rPr>
          <w:rFonts w:ascii="Times New Roman" w:eastAsia="Times New Roman" w:hAnsi="Times New Roman" w:cs="Times New Roman"/>
        </w:rPr>
        <w:t>6</w:t>
      </w:r>
      <w:r w:rsidRPr="00603D49">
        <w:rPr>
          <w:rFonts w:ascii="Times New Roman" w:eastAsia="Times New Roman" w:hAnsi="Times New Roman" w:cs="Times New Roman"/>
        </w:rPr>
        <w:t>) and Gardner (1957) placed Marvell firmly within the metaphysical tradition, emphasizing his intellectual precision and the harmonious balance between reason and passion. They argued that the poem’s rhetorical strength lies in its ability to fuse sensuality with contemplation, an effect largely achieved through the vividness of its imagery. Later scholars, includ</w:t>
      </w:r>
      <w:r w:rsidR="001206B5" w:rsidRPr="00603D49">
        <w:rPr>
          <w:rFonts w:ascii="Times New Roman" w:eastAsia="Times New Roman" w:hAnsi="Times New Roman" w:cs="Times New Roman"/>
        </w:rPr>
        <w:t xml:space="preserve">ing </w:t>
      </w:r>
      <w:proofErr w:type="spellStart"/>
      <w:r w:rsidR="001206B5" w:rsidRPr="00603D49">
        <w:rPr>
          <w:rFonts w:ascii="Times New Roman" w:eastAsia="Times New Roman" w:hAnsi="Times New Roman" w:cs="Times New Roman"/>
        </w:rPr>
        <w:t>Donno</w:t>
      </w:r>
      <w:proofErr w:type="spellEnd"/>
      <w:r w:rsidR="001206B5" w:rsidRPr="00603D49">
        <w:rPr>
          <w:rFonts w:ascii="Times New Roman" w:eastAsia="Times New Roman" w:hAnsi="Times New Roman" w:cs="Times New Roman"/>
        </w:rPr>
        <w:t xml:space="preserve"> (1972) and Smith (2006</w:t>
      </w:r>
      <w:r w:rsidRPr="00603D49">
        <w:rPr>
          <w:rFonts w:ascii="Times New Roman" w:eastAsia="Times New Roman" w:hAnsi="Times New Roman" w:cs="Times New Roman"/>
        </w:rPr>
        <w:t>), explored how Marvell’s sensory descriptions—particularly his use of visual and temporal imagery—animate abstract ideas of time, love, and mortality, transforming them into immediate and tang</w:t>
      </w:r>
      <w:r w:rsidR="001206B5" w:rsidRPr="00603D49">
        <w:rPr>
          <w:rFonts w:ascii="Times New Roman" w:eastAsia="Times New Roman" w:hAnsi="Times New Roman" w:cs="Times New Roman"/>
        </w:rPr>
        <w:t>ible experiences. Leishman (1963</w:t>
      </w:r>
      <w:r w:rsidRPr="00603D49">
        <w:rPr>
          <w:rFonts w:ascii="Times New Roman" w:eastAsia="Times New Roman" w:hAnsi="Times New Roman" w:cs="Times New Roman"/>
        </w:rPr>
        <w:t xml:space="preserve">) highlighted the poet’s capacity to “make thought visible,” asserting that imagery in Marvell’s verse serves both aesthetic and </w:t>
      </w:r>
      <w:r w:rsidRPr="00603D49">
        <w:rPr>
          <w:rFonts w:ascii="Times New Roman" w:eastAsia="Times New Roman" w:hAnsi="Times New Roman" w:cs="Times New Roman"/>
        </w:rPr>
        <w:lastRenderedPageBreak/>
        <w:t xml:space="preserve">argumentative purposes. </w:t>
      </w:r>
      <w:r w:rsidR="003F253D" w:rsidRPr="00603D49">
        <w:rPr>
          <w:rFonts w:ascii="Times New Roman" w:eastAsia="Times New Roman" w:hAnsi="Times New Roman" w:cs="Times New Roman"/>
          <w:sz w:val="24"/>
          <w:szCs w:val="24"/>
          <w:lang w:val="en-US" w:eastAsia="en-US"/>
        </w:rPr>
        <w:t xml:space="preserve">Imagery serves as a bridge between poet and reader from both stylistic and reader-response angles, transforming abstract concepts into sensory cues that the reader actively envisions and reacts to emotionally. As Fish (1980) proposes, this procedure involves the reader in the developing significance of the poem, while </w:t>
      </w:r>
      <w:proofErr w:type="spellStart"/>
      <w:r w:rsidR="003F253D" w:rsidRPr="00603D49">
        <w:rPr>
          <w:rFonts w:ascii="Times New Roman" w:eastAsia="Times New Roman" w:hAnsi="Times New Roman" w:cs="Times New Roman"/>
          <w:sz w:val="24"/>
          <w:szCs w:val="24"/>
          <w:lang w:val="en-US" w:eastAsia="en-US"/>
        </w:rPr>
        <w:t>Widdo</w:t>
      </w:r>
      <w:r w:rsidR="00B17C04">
        <w:rPr>
          <w:rFonts w:ascii="Times New Roman" w:eastAsia="Times New Roman" w:hAnsi="Times New Roman" w:cs="Times New Roman"/>
          <w:sz w:val="24"/>
          <w:szCs w:val="24"/>
          <w:lang w:val="en-US" w:eastAsia="en-US"/>
        </w:rPr>
        <w:t>wson</w:t>
      </w:r>
      <w:proofErr w:type="spellEnd"/>
      <w:r w:rsidR="00B17C04">
        <w:rPr>
          <w:rFonts w:ascii="Times New Roman" w:eastAsia="Times New Roman" w:hAnsi="Times New Roman" w:cs="Times New Roman"/>
          <w:sz w:val="24"/>
          <w:szCs w:val="24"/>
          <w:lang w:val="en-US" w:eastAsia="en-US"/>
        </w:rPr>
        <w:t xml:space="preserve"> (1992) points out that</w:t>
      </w:r>
      <w:r w:rsidR="003F253D" w:rsidRPr="00603D49">
        <w:rPr>
          <w:rFonts w:ascii="Times New Roman" w:eastAsia="Times New Roman" w:hAnsi="Times New Roman" w:cs="Times New Roman"/>
          <w:sz w:val="24"/>
          <w:szCs w:val="24"/>
          <w:lang w:val="en-US" w:eastAsia="en-US"/>
        </w:rPr>
        <w:t xml:space="preserve"> images connect to common cognitive and experiential frameworks, allowing readers to experience the poet’s perspective. </w:t>
      </w:r>
      <w:r w:rsidR="00B17C04" w:rsidRPr="00C10604">
        <w:rPr>
          <w:rFonts w:ascii="Times New Roman" w:hAnsi="Times New Roman" w:cs="Times New Roman"/>
        </w:rPr>
        <w:t>Critics have examined the poem’s imagery in relation to metaphysical wit, rhetorical structu</w:t>
      </w:r>
      <w:r w:rsidR="00691369">
        <w:rPr>
          <w:rFonts w:ascii="Times New Roman" w:hAnsi="Times New Roman" w:cs="Times New Roman"/>
        </w:rPr>
        <w:t xml:space="preserve">re, and reader engagement, most </w:t>
      </w:r>
      <w:r w:rsidR="00B17C04" w:rsidRPr="00C10604">
        <w:rPr>
          <w:rFonts w:ascii="Times New Roman" w:hAnsi="Times New Roman" w:cs="Times New Roman"/>
        </w:rPr>
        <w:t xml:space="preserve">of the discussion emphasizes either the aesthetic appeal of imagery or its cognitive effects in broad terms. My approach seeks </w:t>
      </w:r>
      <w:r w:rsidR="00B17C04" w:rsidRPr="00C10604">
        <w:rPr>
          <w:rFonts w:ascii="Times New Roman" w:hAnsi="Times New Roman" w:cs="Times New Roman"/>
          <w:b/>
        </w:rPr>
        <w:t xml:space="preserve">to </w:t>
      </w:r>
      <w:r w:rsidR="00B17C04" w:rsidRPr="00C10604">
        <w:rPr>
          <w:rStyle w:val="Strong"/>
          <w:rFonts w:ascii="Times New Roman" w:hAnsi="Times New Roman" w:cs="Times New Roman"/>
          <w:b w:val="0"/>
        </w:rPr>
        <w:t>interrogate the specific ways sensory imagery functions to enact the “carpe diem” argument itself</w:t>
      </w:r>
      <w:r w:rsidR="00B17C04" w:rsidRPr="00C10604">
        <w:rPr>
          <w:rFonts w:ascii="Times New Roman" w:hAnsi="Times New Roman" w:cs="Times New Roman"/>
        </w:rPr>
        <w:t xml:space="preserve">, rather than simply illustrating metaphysical conceits. By focusing on how visual, temporal, and tactile images operate cumulatively to create an embodied sense of urgency and temporal immediacy, this study highlights </w:t>
      </w:r>
      <w:r w:rsidR="00B17C04" w:rsidRPr="00C10604">
        <w:rPr>
          <w:rStyle w:val="Strong"/>
          <w:rFonts w:ascii="Times New Roman" w:hAnsi="Times New Roman" w:cs="Times New Roman"/>
          <w:b w:val="0"/>
        </w:rPr>
        <w:t>the performative power of imagery as a vehicle for persuasion</w:t>
      </w:r>
      <w:r w:rsidR="00B17C04" w:rsidRPr="00C10604">
        <w:rPr>
          <w:rFonts w:ascii="Times New Roman" w:hAnsi="Times New Roman" w:cs="Times New Roman"/>
        </w:rPr>
        <w:t>, showing that the reader is not merely observing Marvell’s wit but p</w:t>
      </w:r>
      <w:r w:rsidR="00691369">
        <w:rPr>
          <w:rFonts w:ascii="Times New Roman" w:hAnsi="Times New Roman" w:cs="Times New Roman"/>
        </w:rPr>
        <w:t>articipating in the transient nature</w:t>
      </w:r>
      <w:r w:rsidR="00B17C04" w:rsidRPr="00C10604">
        <w:rPr>
          <w:rFonts w:ascii="Times New Roman" w:hAnsi="Times New Roman" w:cs="Times New Roman"/>
        </w:rPr>
        <w:t xml:space="preserve"> of time he dramatizes.</w:t>
      </w:r>
    </w:p>
    <w:p w14:paraId="49B6DF69" w14:textId="09C88879" w:rsidR="006A6D3F" w:rsidRPr="00C10604" w:rsidRDefault="009B6E15" w:rsidP="00603D49">
      <w:pPr>
        <w:spacing w:before="240" w:after="240" w:line="240" w:lineRule="auto"/>
        <w:jc w:val="both"/>
        <w:rPr>
          <w:rFonts w:ascii="Times New Roman" w:eastAsia="Times New Roman" w:hAnsi="Times New Roman" w:cs="Times New Roman"/>
          <w:sz w:val="24"/>
          <w:szCs w:val="24"/>
        </w:rPr>
      </w:pPr>
      <w:r w:rsidRPr="00C10604">
        <w:rPr>
          <w:rFonts w:ascii="Times New Roman" w:hAnsi="Times New Roman" w:cs="Times New Roman"/>
        </w:rPr>
        <w:t>Additionally, critics</w:t>
      </w:r>
      <w:r w:rsidR="006A6D3F" w:rsidRPr="00C10604">
        <w:rPr>
          <w:rFonts w:ascii="Times New Roman" w:hAnsi="Times New Roman" w:cs="Times New Roman"/>
        </w:rPr>
        <w:t xml:space="preserve"> treat imagery as either ornamentation or argument, my analysis emphasizes </w:t>
      </w:r>
      <w:r w:rsidR="006A6D3F" w:rsidRPr="00C10604">
        <w:rPr>
          <w:rStyle w:val="Strong"/>
          <w:rFonts w:ascii="Times New Roman" w:hAnsi="Times New Roman" w:cs="Times New Roman"/>
          <w:b w:val="0"/>
        </w:rPr>
        <w:t>their inseparability</w:t>
      </w:r>
      <w:r w:rsidR="006A6D3F" w:rsidRPr="00C10604">
        <w:rPr>
          <w:rFonts w:ascii="Times New Roman" w:hAnsi="Times New Roman" w:cs="Times New Roman"/>
        </w:rPr>
        <w:t xml:space="preserve">, arguing that Marvell’s images are philosophically charged: they </w:t>
      </w:r>
      <w:r w:rsidR="006A6D3F" w:rsidRPr="00C10604">
        <w:rPr>
          <w:rStyle w:val="Strong"/>
          <w:rFonts w:ascii="Times New Roman" w:hAnsi="Times New Roman" w:cs="Times New Roman"/>
          <w:b w:val="0"/>
        </w:rPr>
        <w:t>translate abstract concepts of mortality, desire, and temporality into visceral, felt experiences</w:t>
      </w:r>
      <w:r w:rsidR="006A6D3F" w:rsidRPr="00C10604">
        <w:rPr>
          <w:rFonts w:ascii="Times New Roman" w:hAnsi="Times New Roman" w:cs="Times New Roman"/>
        </w:rPr>
        <w:t xml:space="preserve">. This approach underscores the poem’s enduring impact and offers a more nuanced understanding of how metaphysical poetry fuses sensory perception with intellectual persuasion, contributing a fresh lens to Marvell studies that foregrounds the </w:t>
      </w:r>
      <w:r w:rsidR="006A6D3F" w:rsidRPr="00C10604">
        <w:rPr>
          <w:rStyle w:val="Strong"/>
          <w:rFonts w:ascii="Times New Roman" w:hAnsi="Times New Roman" w:cs="Times New Roman"/>
          <w:b w:val="0"/>
        </w:rPr>
        <w:t>embodied, experiential dimension of “carpe diem” poetry</w:t>
      </w:r>
      <w:r w:rsidR="006A6D3F" w:rsidRPr="00C10604">
        <w:rPr>
          <w:rFonts w:ascii="Times New Roman" w:hAnsi="Times New Roman" w:cs="Times New Roman"/>
        </w:rPr>
        <w:t>.</w:t>
      </w:r>
    </w:p>
    <w:p w14:paraId="00000017" w14:textId="77777777" w:rsidR="00822FEC" w:rsidRPr="00603D49" w:rsidRDefault="00510756" w:rsidP="00603D49">
      <w:pPr>
        <w:pStyle w:val="Heading3"/>
        <w:keepNext w:val="0"/>
        <w:keepLines w:val="0"/>
        <w:spacing w:before="280" w:line="240" w:lineRule="auto"/>
        <w:jc w:val="both"/>
        <w:rPr>
          <w:rFonts w:ascii="Times New Roman" w:eastAsia="Times New Roman" w:hAnsi="Times New Roman" w:cs="Times New Roman"/>
          <w:b/>
          <w:color w:val="000000"/>
          <w:sz w:val="22"/>
          <w:szCs w:val="22"/>
        </w:rPr>
      </w:pPr>
      <w:bookmarkStart w:id="0" w:name="_heading=h.89mysfc24xqe" w:colFirst="0" w:colLast="0"/>
      <w:bookmarkEnd w:id="0"/>
      <w:r w:rsidRPr="00603D49">
        <w:rPr>
          <w:rFonts w:ascii="Times New Roman" w:eastAsia="Times New Roman" w:hAnsi="Times New Roman" w:cs="Times New Roman"/>
          <w:b/>
          <w:color w:val="000000"/>
          <w:sz w:val="22"/>
          <w:szCs w:val="22"/>
        </w:rPr>
        <w:t>Methodology</w:t>
      </w:r>
    </w:p>
    <w:p w14:paraId="00000018" w14:textId="6A814914" w:rsidR="00822FEC" w:rsidRPr="00603D49" w:rsidRDefault="007F334E" w:rsidP="00603D49">
      <w:pPr>
        <w:spacing w:before="240" w:after="240" w:line="240" w:lineRule="auto"/>
        <w:jc w:val="both"/>
        <w:rPr>
          <w:rFonts w:ascii="Times New Roman" w:eastAsia="Times New Roman" w:hAnsi="Times New Roman" w:cs="Times New Roman"/>
        </w:rPr>
      </w:pPr>
      <w:r w:rsidRPr="00603D49">
        <w:rPr>
          <w:rFonts w:ascii="Times New Roman" w:hAnsi="Times New Roman" w:cs="Times New Roman"/>
        </w:rPr>
        <w:t xml:space="preserve">This research utilizes a qualitative, descriptive-analytical method to explore the role of imagery in shaping meaning within Marvell’s "To His Coy Mistress." A detailed analysis of imagery proves especially beneficial for metaphysical poetry, as it uncovers the interplay between sensory and intellectual components in articulating intricate arguments and emotional depth. </w:t>
      </w:r>
      <w:r w:rsidR="00510756" w:rsidRPr="00603D49">
        <w:rPr>
          <w:rFonts w:ascii="Times New Roman" w:eastAsia="Times New Roman" w:hAnsi="Times New Roman" w:cs="Times New Roman"/>
        </w:rPr>
        <w:t xml:space="preserve">The research focuses on close textual analysis to identify and examine the poem’s use of sensory imagery, including visual, auditory, tactile, and temporal elements, and to assess how these images enhance its thematic, emotional, and persuasive effects. The methodology involves three key stages: first, identifying and categorizing instances of imagery within the text; second, interpreting these images in the context of the poem’s metaphysical style and carpe diem theme; and third, analyzing the aesthetic and emotional impact of imagery on readers, exploring how sensory language bridges intellectual argument and emotional engagement. Data analysis is conducted through careful reading and annotation, allowing for a systematic understanding of how imagery functions as a central rhetorical and artistic device in the poem. The study emphasizes interpretive rigor by cross-checking observations against multiple perspectives within literary criticism to ensure </w:t>
      </w:r>
      <w:r w:rsidR="006F618F">
        <w:rPr>
          <w:rFonts w:ascii="Times New Roman" w:eastAsia="Times New Roman" w:hAnsi="Times New Roman" w:cs="Times New Roman"/>
        </w:rPr>
        <w:t>analytical coherence and depth.</w:t>
      </w:r>
    </w:p>
    <w:p w14:paraId="00000019" w14:textId="77777777" w:rsidR="00822FEC" w:rsidRPr="00603D49" w:rsidRDefault="00510756" w:rsidP="00603D49">
      <w:pPr>
        <w:spacing w:line="240" w:lineRule="auto"/>
        <w:jc w:val="both"/>
        <w:rPr>
          <w:rFonts w:ascii="Times New Roman" w:eastAsia="Times New Roman" w:hAnsi="Times New Roman" w:cs="Times New Roman"/>
          <w:b/>
        </w:rPr>
      </w:pPr>
      <w:r w:rsidRPr="00603D49">
        <w:rPr>
          <w:rFonts w:ascii="Times New Roman" w:eastAsia="Times New Roman" w:hAnsi="Times New Roman" w:cs="Times New Roman"/>
          <w:b/>
        </w:rPr>
        <w:t>Objective</w:t>
      </w:r>
    </w:p>
    <w:p w14:paraId="0000001A" w14:textId="77777777" w:rsidR="00822FEC" w:rsidRPr="00603D49" w:rsidRDefault="00822FEC" w:rsidP="00603D49">
      <w:pPr>
        <w:spacing w:line="240" w:lineRule="auto"/>
        <w:jc w:val="both"/>
        <w:rPr>
          <w:rFonts w:ascii="Times New Roman" w:eastAsia="Times New Roman" w:hAnsi="Times New Roman" w:cs="Times New Roman"/>
          <w:b/>
        </w:rPr>
      </w:pPr>
    </w:p>
    <w:p w14:paraId="0000001B" w14:textId="633E713F" w:rsidR="00822FEC" w:rsidRPr="00603D49" w:rsidRDefault="00510756" w:rsidP="00603D49">
      <w:pPr>
        <w:spacing w:line="240" w:lineRule="auto"/>
        <w:jc w:val="both"/>
        <w:rPr>
          <w:rFonts w:ascii="Times New Roman" w:eastAsia="Times New Roman" w:hAnsi="Times New Roman" w:cs="Times New Roman"/>
        </w:rPr>
      </w:pPr>
      <w:r w:rsidRPr="00603D49">
        <w:rPr>
          <w:rFonts w:ascii="Times New Roman" w:eastAsia="Times New Roman" w:hAnsi="Times New Roman" w:cs="Times New Roman"/>
        </w:rPr>
        <w:t>In exploring the imagery in Andrew Marvell’s “To His Coy Mistress,” we aim to delve into the vivid descriptions and symbolic representations used by the poet. By analyzing the various images painted by Marvell, we can gain a deeper understanding of the themes and emotions conveyed in the poem</w:t>
      </w:r>
      <w:r w:rsidRPr="00603D49">
        <w:rPr>
          <w:rFonts w:ascii="Times New Roman" w:hAnsi="Times New Roman" w:cs="Times New Roman"/>
        </w:rPr>
        <w:t xml:space="preserve">. </w:t>
      </w:r>
      <w:r w:rsidR="00482F8A" w:rsidRPr="00603D49">
        <w:rPr>
          <w:rFonts w:ascii="Times New Roman" w:hAnsi="Times New Roman" w:cs="Times New Roman"/>
        </w:rPr>
        <w:t>Our aim is to analyze the imagery utilized by the poet to construct a vibrant tapestry of visual components that enrich the reader's experience.</w:t>
      </w:r>
      <w:r w:rsidR="0041211A" w:rsidRPr="00603D49">
        <w:rPr>
          <w:rFonts w:ascii="Times New Roman" w:hAnsi="Times New Roman" w:cs="Times New Roman"/>
        </w:rPr>
        <w:t xml:space="preserve"> </w:t>
      </w:r>
      <w:r w:rsidRPr="00603D49">
        <w:rPr>
          <w:rFonts w:ascii="Times New Roman" w:eastAsia="Times New Roman" w:hAnsi="Times New Roman" w:cs="Times New Roman"/>
        </w:rPr>
        <w:t xml:space="preserve">By closely examining the imagery, we can unravel the layers of meaning embedded within the text and appreciate the artistry of Marvell’s words. Through this analysis, we hope to unearth the deeper implications of the imagery used in the poem and shed light on its significance in conveying the message of carpe diem and the fleeting nature of time. By scrutinizing the visual cues provided by Marvell, we can decipher the complexities of human experience and the urgency to seize the moment. The objective </w:t>
      </w:r>
      <w:r w:rsidRPr="00603D49">
        <w:rPr>
          <w:rFonts w:ascii="Times New Roman" w:eastAsia="Times New Roman" w:hAnsi="Times New Roman" w:cs="Times New Roman"/>
        </w:rPr>
        <w:lastRenderedPageBreak/>
        <w:t>is to uncover the profound impact of imagery in “To His Coy Mistress” and its role in captivating the reader's imagination while effectively communicating the poet’s sentiments.</w:t>
      </w:r>
    </w:p>
    <w:p w14:paraId="0000001C" w14:textId="77777777" w:rsidR="00822FEC" w:rsidRPr="00603D49" w:rsidRDefault="00822FEC" w:rsidP="00603D49">
      <w:pPr>
        <w:spacing w:line="240" w:lineRule="auto"/>
        <w:jc w:val="both"/>
        <w:rPr>
          <w:rFonts w:ascii="Times New Roman" w:eastAsia="Times New Roman" w:hAnsi="Times New Roman" w:cs="Times New Roman"/>
        </w:rPr>
      </w:pPr>
    </w:p>
    <w:p w14:paraId="0000001D" w14:textId="77777777" w:rsidR="00822FEC" w:rsidRPr="00603D49" w:rsidRDefault="00510756" w:rsidP="00603D49">
      <w:pPr>
        <w:spacing w:line="240" w:lineRule="auto"/>
        <w:jc w:val="both"/>
        <w:rPr>
          <w:rFonts w:ascii="Times New Roman" w:eastAsia="Times New Roman" w:hAnsi="Times New Roman" w:cs="Times New Roman"/>
          <w:b/>
        </w:rPr>
      </w:pPr>
      <w:r w:rsidRPr="00603D49">
        <w:rPr>
          <w:rFonts w:ascii="Times New Roman" w:eastAsia="Times New Roman" w:hAnsi="Times New Roman" w:cs="Times New Roman"/>
        </w:rPr>
        <w:t xml:space="preserve"> </w:t>
      </w:r>
      <w:r w:rsidRPr="00603D49">
        <w:rPr>
          <w:rFonts w:ascii="Times New Roman" w:eastAsia="Times New Roman" w:hAnsi="Times New Roman" w:cs="Times New Roman"/>
          <w:b/>
        </w:rPr>
        <w:t>Analysis</w:t>
      </w:r>
    </w:p>
    <w:p w14:paraId="0000001E" w14:textId="77777777" w:rsidR="00822FEC" w:rsidRPr="00603D49" w:rsidRDefault="00822FEC" w:rsidP="00603D49">
      <w:pPr>
        <w:spacing w:line="240" w:lineRule="auto"/>
        <w:jc w:val="both"/>
        <w:rPr>
          <w:rFonts w:ascii="Times New Roman" w:eastAsia="Times New Roman" w:hAnsi="Times New Roman" w:cs="Times New Roman"/>
          <w:sz w:val="18"/>
          <w:szCs w:val="18"/>
        </w:rPr>
      </w:pPr>
    </w:p>
    <w:p w14:paraId="00000029" w14:textId="626AAC2B" w:rsidR="00822FEC" w:rsidRPr="00603D49" w:rsidRDefault="00510756" w:rsidP="00603D49">
      <w:pPr>
        <w:spacing w:line="240" w:lineRule="auto"/>
        <w:jc w:val="both"/>
        <w:rPr>
          <w:rFonts w:ascii="Times New Roman" w:eastAsia="Times New Roman" w:hAnsi="Times New Roman" w:cs="Times New Roman"/>
        </w:rPr>
      </w:pPr>
      <w:r w:rsidRPr="00603D49">
        <w:rPr>
          <w:rFonts w:ascii="Times New Roman" w:eastAsia="Times New Roman" w:hAnsi="Times New Roman" w:cs="Times New Roman"/>
        </w:rPr>
        <w:t>The use of figurative language is the first thing that catches readers' attention in 'To His Coy Mistress', which closely resembles the symb</w:t>
      </w:r>
      <w:r w:rsidR="004A25B3">
        <w:rPr>
          <w:rFonts w:ascii="Times New Roman" w:eastAsia="Times New Roman" w:hAnsi="Times New Roman" w:cs="Times New Roman"/>
        </w:rPr>
        <w:t>olism used throughout the poem.</w:t>
      </w:r>
      <w:r w:rsidRPr="00603D49">
        <w:rPr>
          <w:rFonts w:ascii="Times New Roman" w:eastAsia="Times New Roman" w:hAnsi="Times New Roman" w:cs="Times New Roman"/>
        </w:rPr>
        <w:t xml:space="preserve"> However, before delving into the imagery, it is helpful to first examine the poem's structure and subject matter. This includes understanding the argument presented by Marvell's speaker, and analyzing how this male speaker constructs, develops, and concludes his argument. </w:t>
      </w:r>
      <w:r w:rsidRPr="0011548A">
        <w:rPr>
          <w:rFonts w:ascii="Times New Roman" w:eastAsia="Times New Roman" w:hAnsi="Times New Roman" w:cs="Times New Roman"/>
        </w:rPr>
        <w:t>"To His Coy Mistress"</w:t>
      </w:r>
      <w:r w:rsidRPr="00603D49">
        <w:rPr>
          <w:rFonts w:ascii="Times New Roman" w:eastAsia="Times New Roman" w:hAnsi="Times New Roman" w:cs="Times New Roman"/>
        </w:rPr>
        <w:t xml:space="preserve"> is written in the form of a logical argument, where two statements lead to a c</w:t>
      </w:r>
      <w:r w:rsidR="008619D2" w:rsidRPr="00603D49">
        <w:rPr>
          <w:rFonts w:ascii="Times New Roman" w:eastAsia="Times New Roman" w:hAnsi="Times New Roman" w:cs="Times New Roman"/>
        </w:rPr>
        <w:t>oncluding assertion. The poem</w:t>
      </w:r>
      <w:r w:rsidRPr="00603D49">
        <w:rPr>
          <w:rFonts w:ascii="Times New Roman" w:eastAsia="Times New Roman" w:hAnsi="Times New Roman" w:cs="Times New Roman"/>
        </w:rPr>
        <w:t xml:space="preserve"> </w:t>
      </w:r>
      <w:r w:rsidR="008619D2" w:rsidRPr="00603D49">
        <w:rPr>
          <w:rFonts w:ascii="Times New Roman" w:hAnsi="Times New Roman" w:cs="Times New Roman"/>
        </w:rPr>
        <w:t>is structured in three stanzas: the first presents a hypothetical vision of boundless time and love, the second emphasizes the urgency of mortality</w:t>
      </w:r>
      <w:r w:rsidR="00624C9D">
        <w:rPr>
          <w:rFonts w:ascii="Times New Roman" w:hAnsi="Times New Roman" w:cs="Times New Roman"/>
        </w:rPr>
        <w:t xml:space="preserve"> (Boucher 2020)</w:t>
      </w:r>
      <w:r w:rsidR="008619D2" w:rsidRPr="00603D49">
        <w:rPr>
          <w:rFonts w:ascii="Times New Roman" w:hAnsi="Times New Roman" w:cs="Times New Roman"/>
        </w:rPr>
        <w:t>, and the third concludes with</w:t>
      </w:r>
      <w:r w:rsidR="0011548A">
        <w:rPr>
          <w:rFonts w:ascii="Times New Roman" w:hAnsi="Times New Roman" w:cs="Times New Roman"/>
        </w:rPr>
        <w:t xml:space="preserve"> a persuasive carpe diem appeal</w:t>
      </w:r>
      <w:r w:rsidRPr="00603D49">
        <w:rPr>
          <w:rFonts w:ascii="Times New Roman" w:eastAsia="Times New Roman" w:hAnsi="Times New Roman" w:cs="Times New Roman"/>
        </w:rPr>
        <w:t xml:space="preserve">. Thus, the poem can be seen as comprising three parts, "held together by the binding force of statements or premises leading to a conclusion" (Hancock, 1972:97). Each part of the poem marks a stage in the progression of the speaker's argument. Although it may be helpful to include the text of each stanza to remind readers of the lines, 'To His Coy Mistress' is widely known. </w:t>
      </w:r>
    </w:p>
    <w:p w14:paraId="261605EF" w14:textId="77777777" w:rsidR="00B67592" w:rsidRPr="00603D49" w:rsidRDefault="00B67592" w:rsidP="00603D49">
      <w:pPr>
        <w:spacing w:line="240" w:lineRule="auto"/>
        <w:jc w:val="both"/>
        <w:rPr>
          <w:rFonts w:ascii="Times New Roman" w:eastAsia="Times New Roman" w:hAnsi="Times New Roman" w:cs="Times New Roman"/>
        </w:rPr>
      </w:pPr>
    </w:p>
    <w:p w14:paraId="0000002A" w14:textId="77777777" w:rsidR="00822FEC" w:rsidRPr="00603D49" w:rsidRDefault="00510756" w:rsidP="00603D49">
      <w:pPr>
        <w:spacing w:line="240" w:lineRule="auto"/>
        <w:jc w:val="both"/>
        <w:rPr>
          <w:rFonts w:ascii="Times New Roman" w:eastAsia="Times New Roman" w:hAnsi="Times New Roman" w:cs="Times New Roman"/>
        </w:rPr>
      </w:pPr>
      <w:r w:rsidRPr="00603D49">
        <w:rPr>
          <w:rFonts w:ascii="Times New Roman" w:eastAsia="Times New Roman" w:hAnsi="Times New Roman" w:cs="Times New Roman"/>
        </w:rPr>
        <w:t>My vegetable love should grow</w:t>
      </w:r>
    </w:p>
    <w:p w14:paraId="0000002B" w14:textId="77777777" w:rsidR="00822FEC" w:rsidRPr="00603D49" w:rsidRDefault="00510756" w:rsidP="00603D49">
      <w:pPr>
        <w:spacing w:line="240" w:lineRule="auto"/>
        <w:jc w:val="both"/>
        <w:rPr>
          <w:rFonts w:ascii="Times New Roman" w:eastAsia="Times New Roman" w:hAnsi="Times New Roman" w:cs="Times New Roman"/>
        </w:rPr>
      </w:pPr>
      <w:r w:rsidRPr="00603D49">
        <w:rPr>
          <w:rFonts w:ascii="Times New Roman" w:eastAsia="Times New Roman" w:hAnsi="Times New Roman" w:cs="Times New Roman"/>
        </w:rPr>
        <w:t>Vaster than empires, and more slow;</w:t>
      </w:r>
    </w:p>
    <w:p w14:paraId="0000002C" w14:textId="77777777" w:rsidR="00822FEC" w:rsidRPr="00603D49" w:rsidRDefault="00510756" w:rsidP="00603D49">
      <w:pPr>
        <w:spacing w:line="240" w:lineRule="auto"/>
        <w:jc w:val="both"/>
        <w:rPr>
          <w:rFonts w:ascii="Times New Roman" w:eastAsia="Times New Roman" w:hAnsi="Times New Roman" w:cs="Times New Roman"/>
        </w:rPr>
      </w:pPr>
      <w:r w:rsidRPr="00603D49">
        <w:rPr>
          <w:rFonts w:ascii="Times New Roman" w:eastAsia="Times New Roman" w:hAnsi="Times New Roman" w:cs="Times New Roman"/>
        </w:rPr>
        <w:t>An hundred years should go to praise</w:t>
      </w:r>
    </w:p>
    <w:p w14:paraId="0000002D" w14:textId="77777777" w:rsidR="00822FEC" w:rsidRPr="00603D49" w:rsidRDefault="00510756" w:rsidP="00603D49">
      <w:pPr>
        <w:spacing w:line="240" w:lineRule="auto"/>
        <w:jc w:val="both"/>
        <w:rPr>
          <w:rFonts w:ascii="Times New Roman" w:eastAsia="Times New Roman" w:hAnsi="Times New Roman" w:cs="Times New Roman"/>
        </w:rPr>
      </w:pPr>
      <w:r w:rsidRPr="00603D49">
        <w:rPr>
          <w:rFonts w:ascii="Times New Roman" w:eastAsia="Times New Roman" w:hAnsi="Times New Roman" w:cs="Times New Roman"/>
        </w:rPr>
        <w:t>Thine eyes, and on thy forehead gaze;</w:t>
      </w:r>
    </w:p>
    <w:p w14:paraId="0000002E" w14:textId="77777777" w:rsidR="00822FEC" w:rsidRPr="00603D49" w:rsidRDefault="00510756" w:rsidP="00603D49">
      <w:pPr>
        <w:spacing w:line="240" w:lineRule="auto"/>
        <w:jc w:val="both"/>
        <w:rPr>
          <w:rFonts w:ascii="Times New Roman" w:eastAsia="Times New Roman" w:hAnsi="Times New Roman" w:cs="Times New Roman"/>
        </w:rPr>
      </w:pPr>
      <w:r w:rsidRPr="00603D49">
        <w:rPr>
          <w:rFonts w:ascii="Times New Roman" w:eastAsia="Times New Roman" w:hAnsi="Times New Roman" w:cs="Times New Roman"/>
        </w:rPr>
        <w:t>Two hundred to adore each breast,</w:t>
      </w:r>
    </w:p>
    <w:p w14:paraId="0000002F" w14:textId="77777777" w:rsidR="00822FEC" w:rsidRPr="00603D49" w:rsidRDefault="00510756" w:rsidP="00603D49">
      <w:pPr>
        <w:spacing w:line="240" w:lineRule="auto"/>
        <w:jc w:val="both"/>
        <w:rPr>
          <w:rFonts w:ascii="Times New Roman" w:eastAsia="Times New Roman" w:hAnsi="Times New Roman" w:cs="Times New Roman"/>
        </w:rPr>
      </w:pPr>
      <w:r w:rsidRPr="00603D49">
        <w:rPr>
          <w:rFonts w:ascii="Times New Roman" w:eastAsia="Times New Roman" w:hAnsi="Times New Roman" w:cs="Times New Roman"/>
        </w:rPr>
        <w:t>But thirty thousand to the rest;</w:t>
      </w:r>
    </w:p>
    <w:p w14:paraId="00000030" w14:textId="77777777" w:rsidR="00822FEC" w:rsidRPr="00603D49" w:rsidRDefault="00510756" w:rsidP="00603D49">
      <w:pPr>
        <w:spacing w:line="240" w:lineRule="auto"/>
        <w:jc w:val="both"/>
        <w:rPr>
          <w:rFonts w:ascii="Times New Roman" w:eastAsia="Times New Roman" w:hAnsi="Times New Roman" w:cs="Times New Roman"/>
        </w:rPr>
      </w:pPr>
      <w:r w:rsidRPr="00603D49">
        <w:rPr>
          <w:rFonts w:ascii="Times New Roman" w:eastAsia="Times New Roman" w:hAnsi="Times New Roman" w:cs="Times New Roman"/>
        </w:rPr>
        <w:t>An age at least to every part,</w:t>
      </w:r>
    </w:p>
    <w:p w14:paraId="00000031" w14:textId="77777777" w:rsidR="00822FEC" w:rsidRPr="00603D49" w:rsidRDefault="00510756" w:rsidP="00603D49">
      <w:pPr>
        <w:spacing w:line="240" w:lineRule="auto"/>
        <w:jc w:val="both"/>
        <w:rPr>
          <w:rFonts w:ascii="Times New Roman" w:eastAsia="Times New Roman" w:hAnsi="Times New Roman" w:cs="Times New Roman"/>
        </w:rPr>
      </w:pPr>
      <w:r w:rsidRPr="00603D49">
        <w:rPr>
          <w:rFonts w:ascii="Times New Roman" w:eastAsia="Times New Roman" w:hAnsi="Times New Roman" w:cs="Times New Roman"/>
        </w:rPr>
        <w:t>And the last age should show your heart.</w:t>
      </w:r>
    </w:p>
    <w:p w14:paraId="00000032" w14:textId="77777777" w:rsidR="00822FEC" w:rsidRPr="00603D49" w:rsidRDefault="00510756" w:rsidP="00603D49">
      <w:pPr>
        <w:spacing w:line="240" w:lineRule="auto"/>
        <w:jc w:val="both"/>
        <w:rPr>
          <w:rFonts w:ascii="Times New Roman" w:eastAsia="Times New Roman" w:hAnsi="Times New Roman" w:cs="Times New Roman"/>
        </w:rPr>
      </w:pPr>
      <w:r w:rsidRPr="00603D49">
        <w:rPr>
          <w:rFonts w:ascii="Times New Roman" w:eastAsia="Times New Roman" w:hAnsi="Times New Roman" w:cs="Times New Roman"/>
        </w:rPr>
        <w:t>For, lady, you deserve this state,</w:t>
      </w:r>
    </w:p>
    <w:p w14:paraId="00000033" w14:textId="77777777" w:rsidR="00822FEC" w:rsidRPr="00603D49" w:rsidRDefault="00510756" w:rsidP="00603D49">
      <w:pPr>
        <w:spacing w:line="240" w:lineRule="auto"/>
        <w:jc w:val="both"/>
        <w:rPr>
          <w:rFonts w:ascii="Times New Roman" w:eastAsia="Times New Roman" w:hAnsi="Times New Roman" w:cs="Times New Roman"/>
        </w:rPr>
      </w:pPr>
      <w:r w:rsidRPr="00603D49">
        <w:rPr>
          <w:rFonts w:ascii="Times New Roman" w:eastAsia="Times New Roman" w:hAnsi="Times New Roman" w:cs="Times New Roman"/>
        </w:rPr>
        <w:t>Nor would I love you at lower rate.</w:t>
      </w:r>
    </w:p>
    <w:p w14:paraId="00000034" w14:textId="4D06C38D" w:rsidR="00822FEC" w:rsidRPr="00603D49" w:rsidRDefault="00B67592" w:rsidP="00603D49">
      <w:pPr>
        <w:spacing w:before="240" w:after="240" w:line="240" w:lineRule="auto"/>
        <w:jc w:val="both"/>
        <w:rPr>
          <w:rFonts w:ascii="Times New Roman" w:eastAsia="Times New Roman" w:hAnsi="Times New Roman" w:cs="Times New Roman"/>
        </w:rPr>
      </w:pPr>
      <w:r w:rsidRPr="00603D49">
        <w:rPr>
          <w:rFonts w:ascii="Times New Roman" w:eastAsia="Times New Roman" w:hAnsi="Times New Roman" w:cs="Times New Roman"/>
        </w:rPr>
        <w:t xml:space="preserve"> T</w:t>
      </w:r>
      <w:r w:rsidR="00510756" w:rsidRPr="00603D49">
        <w:rPr>
          <w:rFonts w:ascii="Times New Roman" w:eastAsia="Times New Roman" w:hAnsi="Times New Roman" w:cs="Times New Roman"/>
        </w:rPr>
        <w:t xml:space="preserve">he speaker's argument by presenting a paradoxical and startling condition: if the world were vast enough and time limitless, the modesty of the speaker's beloved would not be a problem. </w:t>
      </w:r>
      <w:r w:rsidR="007D4157" w:rsidRPr="0011548A">
        <w:rPr>
          <w:rFonts w:ascii="Times New Roman" w:hAnsi="Times New Roman" w:cs="Times New Roman"/>
        </w:rPr>
        <w:t xml:space="preserve">In Hancock's (1972) examination of the speaker’s imagined courtship, my interpretation reveals that Marvell's use of imagery establishes a rich emotional environment, rather than just presenting a series of envisioned actions. By encouraging the reader to engage with these sensory experiences, the poem effectively pauses the tension of time. This intensifies the impact of the subsequent transition to mortality, thereby strengthening the carpe diem argument through experiential contrast rather than solely through </w:t>
      </w:r>
      <w:r w:rsidRPr="0011548A">
        <w:rPr>
          <w:rFonts w:ascii="Times New Roman" w:hAnsi="Times New Roman" w:cs="Times New Roman"/>
        </w:rPr>
        <w:t>reasoning</w:t>
      </w:r>
      <w:r w:rsidRPr="00603D49">
        <w:rPr>
          <w:rFonts w:ascii="Times New Roman" w:hAnsi="Times New Roman" w:cs="Times New Roman"/>
          <w:color w:val="1F243C"/>
          <w:shd w:val="clear" w:color="auto" w:fill="FFFFFF"/>
        </w:rPr>
        <w:t>.</w:t>
      </w:r>
      <w:r w:rsidRPr="00603D49">
        <w:rPr>
          <w:rFonts w:ascii="Times New Roman" w:eastAsia="Times New Roman" w:hAnsi="Times New Roman" w:cs="Times New Roman"/>
        </w:rPr>
        <w:t xml:space="preserve"> In</w:t>
      </w:r>
      <w:r w:rsidR="00510756" w:rsidRPr="00603D49">
        <w:rPr>
          <w:rFonts w:ascii="Times New Roman" w:eastAsia="Times New Roman" w:hAnsi="Times New Roman" w:cs="Times New Roman"/>
        </w:rPr>
        <w:t xml:space="preserve"> this section of the poem, the speaker imagines what could happen if he and his lover had unlimited time in an endless world. He envisions a long courtship, which is unattainable in reality. They could sit and discuss how to spend their "long love's day" and which direction they would go. She could search for rubies by the Ganges River in India, while he would sit and complain by the Humber River. He imagines loving her since the time before the biblical Flood (Noah's Ark)</w:t>
      </w:r>
      <w:r w:rsidR="00F143B8">
        <w:rPr>
          <w:rFonts w:ascii="Times New Roman" w:eastAsia="Times New Roman" w:hAnsi="Times New Roman" w:cs="Times New Roman"/>
        </w:rPr>
        <w:t xml:space="preserve"> (</w:t>
      </w:r>
      <w:r w:rsidR="00F143B8">
        <w:t>1 Peter 3:20, New International Version)</w:t>
      </w:r>
      <w:r w:rsidR="00510756" w:rsidRPr="00603D49">
        <w:rPr>
          <w:rFonts w:ascii="Times New Roman" w:eastAsia="Times New Roman" w:hAnsi="Times New Roman" w:cs="Times New Roman"/>
        </w:rPr>
        <w:t>, and she could continue to reject him until the conversion of the Jews to Christianity, an event that, according to the Bible, is expected to occur just before the end of the world.</w:t>
      </w:r>
    </w:p>
    <w:p w14:paraId="00000035" w14:textId="77777777" w:rsidR="00822FEC" w:rsidRPr="00603D49" w:rsidRDefault="00510756" w:rsidP="00603D49">
      <w:pPr>
        <w:spacing w:before="240" w:after="240" w:line="240" w:lineRule="auto"/>
        <w:jc w:val="both"/>
        <w:rPr>
          <w:rFonts w:ascii="Times New Roman" w:eastAsia="Times New Roman" w:hAnsi="Times New Roman" w:cs="Times New Roman"/>
        </w:rPr>
      </w:pPr>
      <w:r w:rsidRPr="00603D49">
        <w:rPr>
          <w:rFonts w:ascii="Times New Roman" w:eastAsia="Times New Roman" w:hAnsi="Times New Roman" w:cs="Times New Roman"/>
        </w:rPr>
        <w:t>The speaker further suggests that his love would grow slowly, like vegetables, expanding even more gradually than empires. He could spend a hundred years praising her eyes and admiring her forehead, two hundred years adoring her breasts, and thirty thousand years devoted to the rest of her body. An entire age could be dedicated to each part of her, and only at the end of time would she reveal her heart to him, as this is the honor she deserves. He assures her that he would love her no less nobly for it. In the second stanza of the poem, the speaker moves away from a fantasy-like vision of endless time to the reality of the current moment. Marvell's lines in the subsequent stanza:</w:t>
      </w:r>
    </w:p>
    <w:p w14:paraId="00000036" w14:textId="77777777" w:rsidR="00822FEC" w:rsidRPr="00603D49" w:rsidRDefault="00510756" w:rsidP="00603D49">
      <w:pPr>
        <w:spacing w:line="240" w:lineRule="auto"/>
        <w:jc w:val="both"/>
        <w:rPr>
          <w:rFonts w:ascii="Times New Roman" w:eastAsia="Times New Roman" w:hAnsi="Times New Roman" w:cs="Times New Roman"/>
        </w:rPr>
      </w:pPr>
      <w:r w:rsidRPr="00603D49">
        <w:rPr>
          <w:rFonts w:ascii="Times New Roman" w:eastAsia="Times New Roman" w:hAnsi="Times New Roman" w:cs="Times New Roman"/>
        </w:rPr>
        <w:lastRenderedPageBreak/>
        <w:t>But at my back I always hear</w:t>
      </w:r>
    </w:p>
    <w:p w14:paraId="00000037" w14:textId="77777777" w:rsidR="00822FEC" w:rsidRPr="00603D49" w:rsidRDefault="00510756" w:rsidP="00603D49">
      <w:pPr>
        <w:spacing w:line="240" w:lineRule="auto"/>
        <w:jc w:val="both"/>
        <w:rPr>
          <w:rFonts w:ascii="Times New Roman" w:eastAsia="Times New Roman" w:hAnsi="Times New Roman" w:cs="Times New Roman"/>
        </w:rPr>
      </w:pPr>
      <w:r w:rsidRPr="00603D49">
        <w:rPr>
          <w:rFonts w:ascii="Times New Roman" w:eastAsia="Times New Roman" w:hAnsi="Times New Roman" w:cs="Times New Roman"/>
        </w:rPr>
        <w:t>Time’s winged chariot hurrying near;</w:t>
      </w:r>
    </w:p>
    <w:p w14:paraId="00000038" w14:textId="77777777" w:rsidR="00822FEC" w:rsidRPr="00603D49" w:rsidRDefault="00510756" w:rsidP="00603D49">
      <w:pPr>
        <w:spacing w:line="240" w:lineRule="auto"/>
        <w:jc w:val="both"/>
        <w:rPr>
          <w:rFonts w:ascii="Times New Roman" w:eastAsia="Times New Roman" w:hAnsi="Times New Roman" w:cs="Times New Roman"/>
        </w:rPr>
      </w:pPr>
      <w:r w:rsidRPr="00603D49">
        <w:rPr>
          <w:rFonts w:ascii="Times New Roman" w:eastAsia="Times New Roman" w:hAnsi="Times New Roman" w:cs="Times New Roman"/>
        </w:rPr>
        <w:t>And yonder all before us lie</w:t>
      </w:r>
    </w:p>
    <w:p w14:paraId="00000039" w14:textId="77777777" w:rsidR="00822FEC" w:rsidRPr="00603D49" w:rsidRDefault="00510756" w:rsidP="00603D49">
      <w:pPr>
        <w:spacing w:line="240" w:lineRule="auto"/>
        <w:jc w:val="both"/>
        <w:rPr>
          <w:rFonts w:ascii="Times New Roman" w:eastAsia="Times New Roman" w:hAnsi="Times New Roman" w:cs="Times New Roman"/>
        </w:rPr>
      </w:pPr>
      <w:r w:rsidRPr="00603D49">
        <w:rPr>
          <w:rFonts w:ascii="Times New Roman" w:eastAsia="Times New Roman" w:hAnsi="Times New Roman" w:cs="Times New Roman"/>
        </w:rPr>
        <w:t>Deserts of vast eternity.</w:t>
      </w:r>
    </w:p>
    <w:p w14:paraId="0000003A" w14:textId="77777777" w:rsidR="00822FEC" w:rsidRPr="00603D49" w:rsidRDefault="00510756" w:rsidP="00603D49">
      <w:pPr>
        <w:spacing w:line="240" w:lineRule="auto"/>
        <w:jc w:val="both"/>
        <w:rPr>
          <w:rFonts w:ascii="Times New Roman" w:eastAsia="Times New Roman" w:hAnsi="Times New Roman" w:cs="Times New Roman"/>
        </w:rPr>
      </w:pPr>
      <w:r w:rsidRPr="00603D49">
        <w:rPr>
          <w:rFonts w:ascii="Times New Roman" w:eastAsia="Times New Roman" w:hAnsi="Times New Roman" w:cs="Times New Roman"/>
        </w:rPr>
        <w:t>Thy beauty shall no more be found,</w:t>
      </w:r>
    </w:p>
    <w:p w14:paraId="0000003B" w14:textId="77777777" w:rsidR="00822FEC" w:rsidRPr="00603D49" w:rsidRDefault="00510756" w:rsidP="00603D49">
      <w:pPr>
        <w:spacing w:line="240" w:lineRule="auto"/>
        <w:jc w:val="both"/>
        <w:rPr>
          <w:rFonts w:ascii="Times New Roman" w:eastAsia="Times New Roman" w:hAnsi="Times New Roman" w:cs="Times New Roman"/>
        </w:rPr>
      </w:pPr>
      <w:r w:rsidRPr="00603D49">
        <w:rPr>
          <w:rFonts w:ascii="Times New Roman" w:eastAsia="Times New Roman" w:hAnsi="Times New Roman" w:cs="Times New Roman"/>
        </w:rPr>
        <w:t>Nor, in thy marble vault, shall sound</w:t>
      </w:r>
    </w:p>
    <w:p w14:paraId="0000003C" w14:textId="0A8DF78D" w:rsidR="00822FEC" w:rsidRPr="00603D49" w:rsidRDefault="00510756" w:rsidP="00890868">
      <w:pPr>
        <w:tabs>
          <w:tab w:val="left" w:pos="7080"/>
        </w:tabs>
        <w:spacing w:line="240" w:lineRule="auto"/>
        <w:jc w:val="both"/>
        <w:rPr>
          <w:rFonts w:ascii="Times New Roman" w:eastAsia="Times New Roman" w:hAnsi="Times New Roman" w:cs="Times New Roman"/>
        </w:rPr>
      </w:pPr>
      <w:r w:rsidRPr="00603D49">
        <w:rPr>
          <w:rFonts w:ascii="Times New Roman" w:eastAsia="Times New Roman" w:hAnsi="Times New Roman" w:cs="Times New Roman"/>
        </w:rPr>
        <w:t>My echoing song; then worms shall try</w:t>
      </w:r>
      <w:r w:rsidR="00890868">
        <w:rPr>
          <w:rFonts w:ascii="Times New Roman" w:eastAsia="Times New Roman" w:hAnsi="Times New Roman" w:cs="Times New Roman"/>
        </w:rPr>
        <w:tab/>
      </w:r>
    </w:p>
    <w:p w14:paraId="0000003D" w14:textId="77777777" w:rsidR="00822FEC" w:rsidRPr="00603D49" w:rsidRDefault="00510756" w:rsidP="00603D49">
      <w:pPr>
        <w:spacing w:line="240" w:lineRule="auto"/>
        <w:jc w:val="both"/>
        <w:rPr>
          <w:rFonts w:ascii="Times New Roman" w:eastAsia="Times New Roman" w:hAnsi="Times New Roman" w:cs="Times New Roman"/>
        </w:rPr>
      </w:pPr>
      <w:r w:rsidRPr="00603D49">
        <w:rPr>
          <w:rFonts w:ascii="Times New Roman" w:eastAsia="Times New Roman" w:hAnsi="Times New Roman" w:cs="Times New Roman"/>
        </w:rPr>
        <w:t>That long-preserved virginity,</w:t>
      </w:r>
    </w:p>
    <w:p w14:paraId="0000003E" w14:textId="77777777" w:rsidR="00822FEC" w:rsidRPr="00603D49" w:rsidRDefault="00510756" w:rsidP="00603D49">
      <w:pPr>
        <w:spacing w:line="240" w:lineRule="auto"/>
        <w:jc w:val="both"/>
        <w:rPr>
          <w:rFonts w:ascii="Times New Roman" w:eastAsia="Times New Roman" w:hAnsi="Times New Roman" w:cs="Times New Roman"/>
        </w:rPr>
      </w:pPr>
      <w:r w:rsidRPr="00603D49">
        <w:rPr>
          <w:rFonts w:ascii="Times New Roman" w:eastAsia="Times New Roman" w:hAnsi="Times New Roman" w:cs="Times New Roman"/>
        </w:rPr>
        <w:t xml:space="preserve">And your quaint </w:t>
      </w:r>
      <w:proofErr w:type="spellStart"/>
      <w:r w:rsidRPr="00603D49">
        <w:rPr>
          <w:rFonts w:ascii="Times New Roman" w:eastAsia="Times New Roman" w:hAnsi="Times New Roman" w:cs="Times New Roman"/>
        </w:rPr>
        <w:t>honour</w:t>
      </w:r>
      <w:proofErr w:type="spellEnd"/>
      <w:r w:rsidRPr="00603D49">
        <w:rPr>
          <w:rFonts w:ascii="Times New Roman" w:eastAsia="Times New Roman" w:hAnsi="Times New Roman" w:cs="Times New Roman"/>
        </w:rPr>
        <w:t xml:space="preserve"> turn to dust,</w:t>
      </w:r>
    </w:p>
    <w:p w14:paraId="0000003F" w14:textId="77777777" w:rsidR="00822FEC" w:rsidRPr="00603D49" w:rsidRDefault="00510756" w:rsidP="00603D49">
      <w:pPr>
        <w:spacing w:line="240" w:lineRule="auto"/>
        <w:jc w:val="both"/>
        <w:rPr>
          <w:rFonts w:ascii="Times New Roman" w:eastAsia="Times New Roman" w:hAnsi="Times New Roman" w:cs="Times New Roman"/>
        </w:rPr>
      </w:pPr>
      <w:r w:rsidRPr="00603D49">
        <w:rPr>
          <w:rFonts w:ascii="Times New Roman" w:eastAsia="Times New Roman" w:hAnsi="Times New Roman" w:cs="Times New Roman"/>
        </w:rPr>
        <w:t>And into ashes all my lust:</w:t>
      </w:r>
    </w:p>
    <w:p w14:paraId="00000040" w14:textId="77777777" w:rsidR="00822FEC" w:rsidRPr="00603D49" w:rsidRDefault="00510756" w:rsidP="00603D49">
      <w:pPr>
        <w:spacing w:line="240" w:lineRule="auto"/>
        <w:jc w:val="both"/>
        <w:rPr>
          <w:rFonts w:ascii="Times New Roman" w:eastAsia="Times New Roman" w:hAnsi="Times New Roman" w:cs="Times New Roman"/>
        </w:rPr>
      </w:pPr>
      <w:r w:rsidRPr="00603D49">
        <w:rPr>
          <w:rFonts w:ascii="Times New Roman" w:eastAsia="Times New Roman" w:hAnsi="Times New Roman" w:cs="Times New Roman"/>
        </w:rPr>
        <w:t>The grave’s a fine and private place,</w:t>
      </w:r>
    </w:p>
    <w:p w14:paraId="00000041" w14:textId="77777777" w:rsidR="00822FEC" w:rsidRPr="00603D49" w:rsidRDefault="00510756" w:rsidP="00603D49">
      <w:pPr>
        <w:spacing w:line="240" w:lineRule="auto"/>
        <w:jc w:val="both"/>
        <w:rPr>
          <w:rFonts w:ascii="Times New Roman" w:eastAsia="Times New Roman" w:hAnsi="Times New Roman" w:cs="Times New Roman"/>
        </w:rPr>
      </w:pPr>
      <w:r w:rsidRPr="00603D49">
        <w:rPr>
          <w:rFonts w:ascii="Times New Roman" w:eastAsia="Times New Roman" w:hAnsi="Times New Roman" w:cs="Times New Roman"/>
        </w:rPr>
        <w:t>But none, I think, do there embrace</w:t>
      </w:r>
    </w:p>
    <w:p w14:paraId="00000042" w14:textId="4DB5ED85" w:rsidR="00822FEC" w:rsidRPr="00603D49" w:rsidRDefault="00510756" w:rsidP="00603D49">
      <w:pPr>
        <w:spacing w:before="240" w:after="240" w:line="240" w:lineRule="auto"/>
        <w:jc w:val="both"/>
        <w:rPr>
          <w:rFonts w:ascii="Times New Roman" w:eastAsia="Times New Roman" w:hAnsi="Times New Roman" w:cs="Times New Roman"/>
        </w:rPr>
      </w:pPr>
      <w:r w:rsidRPr="00603D49">
        <w:rPr>
          <w:rFonts w:ascii="Times New Roman" w:eastAsia="Times New Roman" w:hAnsi="Times New Roman" w:cs="Times New Roman"/>
        </w:rPr>
        <w:t xml:space="preserve">The first two couplets of the poem argue that there is not, in fact, "world enough and time." The speaker then details what will happen if they do not act. Unlike the improbable conditions presented in the first twenty lines, the second section shifts away from this fantasy. The use of the word "But" at the beginning of the second stanza signals a transition, indicating that the speaker will now counter the ideas from the first part. From this point on, the speaker, adopting a more realistic perspective, acknowledges the fleeting nature of time. He becomes acutely aware of how quickly time is passing, and in reality, there is only the vast emptiness of eternity awaiting </w:t>
      </w:r>
      <w:r w:rsidR="001206B5" w:rsidRPr="00603D49">
        <w:rPr>
          <w:rFonts w:ascii="Times New Roman" w:eastAsia="Times New Roman" w:hAnsi="Times New Roman" w:cs="Times New Roman"/>
        </w:rPr>
        <w:t>them. The</w:t>
      </w:r>
      <w:r w:rsidRPr="00603D49">
        <w:rPr>
          <w:rFonts w:ascii="Times New Roman" w:eastAsia="Times New Roman" w:hAnsi="Times New Roman" w:cs="Times New Roman"/>
        </w:rPr>
        <w:t xml:space="preserve"> speaker warns that in the future, her beauty will no longer exist, and neither will his songs echo in the tomb where her body rests. He grimly suggests that only worms will consume the virgin body she has preserved for so long, with her cherished purity reduced to dust—just as his desire for her will be extinguished. While the grave may offer a solemn and private setting, there will be no one to embrace her </w:t>
      </w:r>
      <w:r w:rsidR="001206B5" w:rsidRPr="00603D49">
        <w:rPr>
          <w:rFonts w:ascii="Times New Roman" w:eastAsia="Times New Roman" w:hAnsi="Times New Roman" w:cs="Times New Roman"/>
        </w:rPr>
        <w:t>there. Through</w:t>
      </w:r>
      <w:r w:rsidRPr="00603D49">
        <w:rPr>
          <w:rFonts w:ascii="Times New Roman" w:eastAsia="Times New Roman" w:hAnsi="Times New Roman" w:cs="Times New Roman"/>
        </w:rPr>
        <w:t xml:space="preserve"> the poem the speaker portrays </w:t>
      </w:r>
      <w:r w:rsidR="001206B5" w:rsidRPr="00603D49">
        <w:rPr>
          <w:rFonts w:ascii="Times New Roman" w:eastAsia="Times New Roman" w:hAnsi="Times New Roman" w:cs="Times New Roman"/>
        </w:rPr>
        <w:t>the classic</w:t>
      </w:r>
      <w:r w:rsidRPr="00603D49">
        <w:rPr>
          <w:rFonts w:ascii="Times New Roman" w:eastAsia="Times New Roman" w:hAnsi="Times New Roman" w:cs="Times New Roman"/>
        </w:rPr>
        <w:t xml:space="preserve"> representation of the </w:t>
      </w:r>
      <w:r w:rsidRPr="00603D49">
        <w:rPr>
          <w:rFonts w:ascii="Times New Roman" w:eastAsia="Times New Roman" w:hAnsi="Times New Roman" w:cs="Times New Roman"/>
          <w:i/>
        </w:rPr>
        <w:t>carpe diem</w:t>
      </w:r>
      <w:r w:rsidRPr="00603D49">
        <w:rPr>
          <w:rFonts w:ascii="Times New Roman" w:eastAsia="Times New Roman" w:hAnsi="Times New Roman" w:cs="Times New Roman"/>
        </w:rPr>
        <w:t xml:space="preserve"> theme, which translates to "seize the day." This theme, prevalent in metaphysical poetry, emphasizes the importance of embracing the present moment and pursuing immediate pleasures, especially in the face of life's brevity and the inevitability of death. Marvell’s exploration of </w:t>
      </w:r>
      <w:r w:rsidRPr="00603D49">
        <w:rPr>
          <w:rFonts w:ascii="Times New Roman" w:eastAsia="Times New Roman" w:hAnsi="Times New Roman" w:cs="Times New Roman"/>
          <w:i/>
        </w:rPr>
        <w:t>carpe diem</w:t>
      </w:r>
      <w:r w:rsidRPr="00603D49">
        <w:rPr>
          <w:rFonts w:ascii="Times New Roman" w:eastAsia="Times New Roman" w:hAnsi="Times New Roman" w:cs="Times New Roman"/>
        </w:rPr>
        <w:t xml:space="preserve"> is deeply woven into the structure and content of the poem, presented through a combination of persuasive argument, vivid imagery, and contrasting ideas. The final proof of the poem’s argument emerges in the third stanza, which begins with "Now therefore." At this point, the speaker makes a logical conclusion. As Hancock explains, the speaker sums up his argument, asserting that "under the present conditions of life, there is not enough world and time" (Hancock, 1972:98). He urges the woman to abandon her coyness and embrace his love, as they don't have the unlimited time that's in the first stanza; instead, their time is </w:t>
      </w:r>
      <w:r w:rsidR="001206B5" w:rsidRPr="00603D49">
        <w:rPr>
          <w:rFonts w:ascii="Times New Roman" w:eastAsia="Times New Roman" w:hAnsi="Times New Roman" w:cs="Times New Roman"/>
        </w:rPr>
        <w:t>limited. The</w:t>
      </w:r>
      <w:r w:rsidRPr="00603D49">
        <w:rPr>
          <w:rFonts w:ascii="Times New Roman" w:eastAsia="Times New Roman" w:hAnsi="Times New Roman" w:cs="Times New Roman"/>
        </w:rPr>
        <w:t xml:space="preserve"> speaker happens in the third part as such:</w:t>
      </w:r>
    </w:p>
    <w:p w14:paraId="00000043" w14:textId="77777777" w:rsidR="00822FEC" w:rsidRPr="00603D49" w:rsidRDefault="00510756" w:rsidP="00603D49">
      <w:pPr>
        <w:spacing w:line="240" w:lineRule="auto"/>
        <w:jc w:val="both"/>
        <w:rPr>
          <w:rFonts w:ascii="Times New Roman" w:eastAsia="Times New Roman" w:hAnsi="Times New Roman" w:cs="Times New Roman"/>
        </w:rPr>
      </w:pPr>
      <w:r w:rsidRPr="00603D49">
        <w:rPr>
          <w:rFonts w:ascii="Times New Roman" w:eastAsia="Times New Roman" w:hAnsi="Times New Roman" w:cs="Times New Roman"/>
        </w:rPr>
        <w:t>Now therefore, while the youthful hue</w:t>
      </w:r>
    </w:p>
    <w:p w14:paraId="00000044" w14:textId="77777777" w:rsidR="00822FEC" w:rsidRPr="00603D49" w:rsidRDefault="00510756" w:rsidP="00603D49">
      <w:pPr>
        <w:spacing w:line="240" w:lineRule="auto"/>
        <w:jc w:val="both"/>
        <w:rPr>
          <w:rFonts w:ascii="Times New Roman" w:eastAsia="Times New Roman" w:hAnsi="Times New Roman" w:cs="Times New Roman"/>
        </w:rPr>
      </w:pPr>
      <w:r w:rsidRPr="00603D49">
        <w:rPr>
          <w:rFonts w:ascii="Times New Roman" w:eastAsia="Times New Roman" w:hAnsi="Times New Roman" w:cs="Times New Roman"/>
        </w:rPr>
        <w:t>Sits on thy skin like morning dew,</w:t>
      </w:r>
    </w:p>
    <w:p w14:paraId="00000045" w14:textId="77777777" w:rsidR="00822FEC" w:rsidRPr="00603D49" w:rsidRDefault="00510756" w:rsidP="00603D49">
      <w:pPr>
        <w:spacing w:line="240" w:lineRule="auto"/>
        <w:jc w:val="both"/>
        <w:rPr>
          <w:rFonts w:ascii="Times New Roman" w:eastAsia="Times New Roman" w:hAnsi="Times New Roman" w:cs="Times New Roman"/>
        </w:rPr>
      </w:pPr>
      <w:r w:rsidRPr="00603D49">
        <w:rPr>
          <w:rFonts w:ascii="Times New Roman" w:eastAsia="Times New Roman" w:hAnsi="Times New Roman" w:cs="Times New Roman"/>
        </w:rPr>
        <w:t>And while thy willing soul transpires</w:t>
      </w:r>
    </w:p>
    <w:p w14:paraId="00000046" w14:textId="77777777" w:rsidR="00822FEC" w:rsidRPr="00603D49" w:rsidRDefault="00510756" w:rsidP="00603D49">
      <w:pPr>
        <w:spacing w:line="240" w:lineRule="auto"/>
        <w:jc w:val="both"/>
        <w:rPr>
          <w:rFonts w:ascii="Times New Roman" w:eastAsia="Times New Roman" w:hAnsi="Times New Roman" w:cs="Times New Roman"/>
        </w:rPr>
      </w:pPr>
      <w:r w:rsidRPr="00603D49">
        <w:rPr>
          <w:rFonts w:ascii="Times New Roman" w:eastAsia="Times New Roman" w:hAnsi="Times New Roman" w:cs="Times New Roman"/>
        </w:rPr>
        <w:t>At every pore with instant fires,</w:t>
      </w:r>
    </w:p>
    <w:p w14:paraId="00000047" w14:textId="77777777" w:rsidR="00822FEC" w:rsidRPr="00603D49" w:rsidRDefault="00510756" w:rsidP="00603D49">
      <w:pPr>
        <w:spacing w:line="240" w:lineRule="auto"/>
        <w:jc w:val="both"/>
        <w:rPr>
          <w:rFonts w:ascii="Times New Roman" w:eastAsia="Times New Roman" w:hAnsi="Times New Roman" w:cs="Times New Roman"/>
        </w:rPr>
      </w:pPr>
      <w:r w:rsidRPr="00603D49">
        <w:rPr>
          <w:rFonts w:ascii="Times New Roman" w:eastAsia="Times New Roman" w:hAnsi="Times New Roman" w:cs="Times New Roman"/>
        </w:rPr>
        <w:t>And now, like the amorous birds of prey,</w:t>
      </w:r>
    </w:p>
    <w:p w14:paraId="00000048" w14:textId="77777777" w:rsidR="00822FEC" w:rsidRPr="00603D49" w:rsidRDefault="00510756" w:rsidP="00603D49">
      <w:pPr>
        <w:spacing w:line="240" w:lineRule="auto"/>
        <w:jc w:val="both"/>
        <w:rPr>
          <w:rFonts w:ascii="Times New Roman" w:eastAsia="Times New Roman" w:hAnsi="Times New Roman" w:cs="Times New Roman"/>
        </w:rPr>
      </w:pPr>
      <w:r w:rsidRPr="00603D49">
        <w:rPr>
          <w:rFonts w:ascii="Times New Roman" w:eastAsia="Times New Roman" w:hAnsi="Times New Roman" w:cs="Times New Roman"/>
        </w:rPr>
        <w:t>Rather at once our time devour</w:t>
      </w:r>
    </w:p>
    <w:p w14:paraId="00000049" w14:textId="77777777" w:rsidR="00822FEC" w:rsidRPr="00603D49" w:rsidRDefault="00510756" w:rsidP="00603D49">
      <w:pPr>
        <w:spacing w:line="240" w:lineRule="auto"/>
        <w:jc w:val="both"/>
        <w:rPr>
          <w:rFonts w:ascii="Times New Roman" w:eastAsia="Times New Roman" w:hAnsi="Times New Roman" w:cs="Times New Roman"/>
        </w:rPr>
      </w:pPr>
      <w:r w:rsidRPr="00603D49">
        <w:rPr>
          <w:rFonts w:ascii="Times New Roman" w:eastAsia="Times New Roman" w:hAnsi="Times New Roman" w:cs="Times New Roman"/>
        </w:rPr>
        <w:t>Than languish in his slow-chapped power.</w:t>
      </w:r>
    </w:p>
    <w:p w14:paraId="0000004A" w14:textId="77777777" w:rsidR="00822FEC" w:rsidRPr="00603D49" w:rsidRDefault="00510756" w:rsidP="00603D49">
      <w:pPr>
        <w:spacing w:line="240" w:lineRule="auto"/>
        <w:jc w:val="both"/>
        <w:rPr>
          <w:rFonts w:ascii="Times New Roman" w:eastAsia="Times New Roman" w:hAnsi="Times New Roman" w:cs="Times New Roman"/>
        </w:rPr>
      </w:pPr>
      <w:r w:rsidRPr="00603D49">
        <w:rPr>
          <w:rFonts w:ascii="Times New Roman" w:eastAsia="Times New Roman" w:hAnsi="Times New Roman" w:cs="Times New Roman"/>
        </w:rPr>
        <w:t>Let us roll all our strength and all</w:t>
      </w:r>
    </w:p>
    <w:p w14:paraId="0000004B" w14:textId="77777777" w:rsidR="00822FEC" w:rsidRPr="00603D49" w:rsidRDefault="00510756" w:rsidP="00603D49">
      <w:pPr>
        <w:spacing w:line="240" w:lineRule="auto"/>
        <w:jc w:val="both"/>
        <w:rPr>
          <w:rFonts w:ascii="Times New Roman" w:eastAsia="Times New Roman" w:hAnsi="Times New Roman" w:cs="Times New Roman"/>
        </w:rPr>
      </w:pPr>
      <w:r w:rsidRPr="00603D49">
        <w:rPr>
          <w:rFonts w:ascii="Times New Roman" w:eastAsia="Times New Roman" w:hAnsi="Times New Roman" w:cs="Times New Roman"/>
        </w:rPr>
        <w:t>Our sweetness up into one ball,</w:t>
      </w:r>
    </w:p>
    <w:p w14:paraId="0000004C" w14:textId="77777777" w:rsidR="00822FEC" w:rsidRPr="00603D49" w:rsidRDefault="00510756" w:rsidP="00603D49">
      <w:pPr>
        <w:spacing w:line="240" w:lineRule="auto"/>
        <w:jc w:val="both"/>
        <w:rPr>
          <w:rFonts w:ascii="Times New Roman" w:eastAsia="Times New Roman" w:hAnsi="Times New Roman" w:cs="Times New Roman"/>
        </w:rPr>
      </w:pPr>
      <w:r w:rsidRPr="00603D49">
        <w:rPr>
          <w:rFonts w:ascii="Times New Roman" w:eastAsia="Times New Roman" w:hAnsi="Times New Roman" w:cs="Times New Roman"/>
        </w:rPr>
        <w:t>And tear our pleasures with rough strife</w:t>
      </w:r>
    </w:p>
    <w:p w14:paraId="0000004D" w14:textId="77777777" w:rsidR="00822FEC" w:rsidRPr="00603D49" w:rsidRDefault="00510756" w:rsidP="00603D49">
      <w:pPr>
        <w:spacing w:line="240" w:lineRule="auto"/>
        <w:jc w:val="both"/>
        <w:rPr>
          <w:rFonts w:ascii="Times New Roman" w:eastAsia="Times New Roman" w:hAnsi="Times New Roman" w:cs="Times New Roman"/>
        </w:rPr>
      </w:pPr>
      <w:r w:rsidRPr="00603D49">
        <w:rPr>
          <w:rFonts w:ascii="Times New Roman" w:eastAsia="Times New Roman" w:hAnsi="Times New Roman" w:cs="Times New Roman"/>
        </w:rPr>
        <w:t>Through the iron gates of life:</w:t>
      </w:r>
    </w:p>
    <w:p w14:paraId="0000004E" w14:textId="77777777" w:rsidR="00822FEC" w:rsidRPr="00603D49" w:rsidRDefault="00510756" w:rsidP="00603D49">
      <w:pPr>
        <w:spacing w:line="240" w:lineRule="auto"/>
        <w:jc w:val="both"/>
        <w:rPr>
          <w:rFonts w:ascii="Times New Roman" w:eastAsia="Times New Roman" w:hAnsi="Times New Roman" w:cs="Times New Roman"/>
        </w:rPr>
      </w:pPr>
      <w:r w:rsidRPr="00603D49">
        <w:rPr>
          <w:rFonts w:ascii="Times New Roman" w:eastAsia="Times New Roman" w:hAnsi="Times New Roman" w:cs="Times New Roman"/>
        </w:rPr>
        <w:t>Thus, though we cannot make our sun</w:t>
      </w:r>
    </w:p>
    <w:p w14:paraId="0000004F" w14:textId="77777777" w:rsidR="00822FEC" w:rsidRPr="00603D49" w:rsidRDefault="00510756" w:rsidP="00603D49">
      <w:pPr>
        <w:spacing w:line="240" w:lineRule="auto"/>
        <w:jc w:val="both"/>
        <w:rPr>
          <w:rFonts w:ascii="Times New Roman" w:eastAsia="Times New Roman" w:hAnsi="Times New Roman" w:cs="Times New Roman"/>
        </w:rPr>
      </w:pPr>
      <w:r w:rsidRPr="00603D49">
        <w:rPr>
          <w:rFonts w:ascii="Times New Roman" w:eastAsia="Times New Roman" w:hAnsi="Times New Roman" w:cs="Times New Roman"/>
        </w:rPr>
        <w:t>Stand still, yet we will make him run.</w:t>
      </w:r>
    </w:p>
    <w:p w14:paraId="00000050" w14:textId="77777777" w:rsidR="00822FEC" w:rsidRPr="00603D49" w:rsidRDefault="00822FEC" w:rsidP="00603D49">
      <w:pPr>
        <w:spacing w:line="240" w:lineRule="auto"/>
        <w:jc w:val="both"/>
        <w:rPr>
          <w:rFonts w:ascii="Times New Roman" w:eastAsia="Times New Roman" w:hAnsi="Times New Roman" w:cs="Times New Roman"/>
        </w:rPr>
      </w:pPr>
    </w:p>
    <w:p w14:paraId="00000051" w14:textId="77777777" w:rsidR="00822FEC" w:rsidRPr="00603D49" w:rsidRDefault="00510756" w:rsidP="00603D49">
      <w:pPr>
        <w:spacing w:line="240" w:lineRule="auto"/>
        <w:jc w:val="both"/>
        <w:rPr>
          <w:rFonts w:ascii="Times New Roman" w:eastAsia="Times New Roman" w:hAnsi="Times New Roman" w:cs="Times New Roman"/>
        </w:rPr>
      </w:pPr>
      <w:r w:rsidRPr="00603D49">
        <w:rPr>
          <w:rFonts w:ascii="Times New Roman" w:eastAsia="Times New Roman" w:hAnsi="Times New Roman" w:cs="Times New Roman"/>
        </w:rPr>
        <w:t xml:space="preserve">So, while you’re still young and your skin glows like morning dew, and your passionate spirit is evident in every pore, let’s make the most of our time together now. Just as the intense, predatory birds act swiftly, </w:t>
      </w:r>
      <w:r w:rsidRPr="00603D49">
        <w:rPr>
          <w:rFonts w:ascii="Times New Roman" w:eastAsia="Times New Roman" w:hAnsi="Times New Roman" w:cs="Times New Roman"/>
        </w:rPr>
        <w:lastRenderedPageBreak/>
        <w:t>let’s seize our moments quickly rather than wasting time in its slow, relentless march. Let’s combine all our energy and joy into one powerful, passionate experience, and fiercely pursue our pleasures despite life’s challenges. Even though we can’t stop time, we can make it fly by in our enjoyment. All things considered, we don't know anything about any future life also, have hands down the grimmest perceptions of the impacts of death (Guerin, 1979:33-34). Marvel explores the themes of love and mortality through a dynamic interplay of idealism and realism. The poem contrasts the timeless ideal of love with the inevitable reality of human mortality, using vivid imagery and persuasive rhetoric to emphasize the urgency of seizing the present moment. By combining romantic idealism with a stark reminder of life's brevity, Marvell crafts a compelling argument for living fully and passionately in the face of the inescapable constraints of time and death.</w:t>
      </w:r>
    </w:p>
    <w:p w14:paraId="00000052" w14:textId="77777777" w:rsidR="00822FEC" w:rsidRPr="00603D49" w:rsidRDefault="00822FEC" w:rsidP="00603D49">
      <w:pPr>
        <w:spacing w:line="240" w:lineRule="auto"/>
        <w:jc w:val="both"/>
        <w:rPr>
          <w:rFonts w:ascii="Times New Roman" w:eastAsia="Times New Roman" w:hAnsi="Times New Roman" w:cs="Times New Roman"/>
        </w:rPr>
      </w:pPr>
    </w:p>
    <w:p w14:paraId="6B3D43F9" w14:textId="5A18222B" w:rsidR="00194AB9" w:rsidRPr="00603D49" w:rsidRDefault="005D510F" w:rsidP="00603D49">
      <w:pPr>
        <w:spacing w:line="240" w:lineRule="auto"/>
        <w:jc w:val="both"/>
        <w:rPr>
          <w:rFonts w:ascii="Times New Roman" w:eastAsia="Times New Roman" w:hAnsi="Times New Roman" w:cs="Times New Roman"/>
        </w:rPr>
      </w:pPr>
      <w:r w:rsidRPr="005D510F">
        <w:rPr>
          <w:rFonts w:ascii="Times New Roman" w:eastAsia="Times New Roman" w:hAnsi="Times New Roman" w:cs="Times New Roman"/>
        </w:rPr>
        <w:t>By focusing on the experiential power of Marvell's imagery rather than the poem's conventional interpretation as a tightly structured logical argument, this analysis adds a fresh viewpoint to the scholarly discussion of Marvell's "To His Coy Mistress." It demonstrates how Marvell employs sensory detail to suspend the reader in an emotional and temporal landscape that intensifies the impact of the poem's transition from idealized timelessness to the urgency of mortality. The analysis shows that the poem's persuasive power originates not only from logical argumentation but also from the reader's felt movement between imaginative expansiveness and existential constraint by highlighting how the first stanza creates an immersive pause that contrasts sharply with the stark realism of the second.</w:t>
      </w:r>
      <w:r w:rsidRPr="005D510F">
        <w:t xml:space="preserve"> </w:t>
      </w:r>
      <w:r w:rsidRPr="005D510F">
        <w:rPr>
          <w:rFonts w:ascii="Times New Roman" w:eastAsia="Times New Roman" w:hAnsi="Times New Roman" w:cs="Times New Roman"/>
        </w:rPr>
        <w:t>By emphasizing Marvell's combination of logical structure and emotional immersion, this method enhances previous research and ultimately presents the carpe diem message as a result of embodied experience rather than just abstract reasoning.</w:t>
      </w:r>
    </w:p>
    <w:p w14:paraId="7CDD848A" w14:textId="77777777" w:rsidR="006F618F" w:rsidRDefault="006F618F" w:rsidP="00603D49">
      <w:pPr>
        <w:spacing w:line="240" w:lineRule="auto"/>
        <w:jc w:val="both"/>
        <w:rPr>
          <w:rFonts w:ascii="Times New Roman" w:eastAsia="Times New Roman" w:hAnsi="Times New Roman" w:cs="Times New Roman"/>
        </w:rPr>
      </w:pPr>
    </w:p>
    <w:p w14:paraId="5932A123" w14:textId="77777777" w:rsidR="006F618F" w:rsidRPr="00603D49" w:rsidRDefault="006F618F" w:rsidP="00603D49">
      <w:pPr>
        <w:spacing w:line="240" w:lineRule="auto"/>
        <w:jc w:val="both"/>
        <w:rPr>
          <w:rFonts w:ascii="Times New Roman" w:eastAsia="Times New Roman" w:hAnsi="Times New Roman" w:cs="Times New Roman"/>
        </w:rPr>
      </w:pPr>
    </w:p>
    <w:p w14:paraId="00000053" w14:textId="27E89270" w:rsidR="00822FEC" w:rsidRPr="006F618F" w:rsidRDefault="00510756" w:rsidP="00603D49">
      <w:pPr>
        <w:spacing w:line="240" w:lineRule="auto"/>
        <w:jc w:val="both"/>
        <w:rPr>
          <w:rFonts w:ascii="Times New Roman" w:eastAsia="Times New Roman" w:hAnsi="Times New Roman" w:cs="Times New Roman"/>
          <w:b/>
        </w:rPr>
      </w:pPr>
      <w:r w:rsidRPr="006F618F">
        <w:rPr>
          <w:rFonts w:ascii="Times New Roman" w:eastAsia="Times New Roman" w:hAnsi="Times New Roman" w:cs="Times New Roman"/>
          <w:b/>
        </w:rPr>
        <w:t xml:space="preserve"> </w:t>
      </w:r>
      <w:r w:rsidR="00E34F06" w:rsidRPr="006F618F">
        <w:rPr>
          <w:rFonts w:ascii="Times New Roman" w:eastAsia="Times New Roman" w:hAnsi="Times New Roman" w:cs="Times New Roman"/>
          <w:b/>
        </w:rPr>
        <w:t xml:space="preserve"> </w:t>
      </w:r>
      <w:r w:rsidR="00E34F06" w:rsidRPr="006F618F">
        <w:rPr>
          <w:rFonts w:ascii="Times New Roman" w:hAnsi="Times New Roman" w:cs="Times New Roman"/>
          <w:b/>
        </w:rPr>
        <w:t>Extended Analysis of Imagery</w:t>
      </w:r>
    </w:p>
    <w:p w14:paraId="00000054" w14:textId="77777777" w:rsidR="00822FEC" w:rsidRPr="00603D49" w:rsidRDefault="00822FEC" w:rsidP="00603D49">
      <w:pPr>
        <w:spacing w:line="240" w:lineRule="auto"/>
        <w:jc w:val="both"/>
        <w:rPr>
          <w:rFonts w:ascii="Times New Roman" w:eastAsia="Times New Roman" w:hAnsi="Times New Roman" w:cs="Times New Roman"/>
          <w:b/>
        </w:rPr>
      </w:pPr>
    </w:p>
    <w:p w14:paraId="00000055" w14:textId="77777777" w:rsidR="00822FEC" w:rsidRPr="00603D49" w:rsidRDefault="00510756" w:rsidP="00603D49">
      <w:pPr>
        <w:spacing w:line="240" w:lineRule="auto"/>
        <w:jc w:val="both"/>
        <w:rPr>
          <w:rFonts w:ascii="Times New Roman" w:eastAsia="Times New Roman" w:hAnsi="Times New Roman" w:cs="Times New Roman"/>
        </w:rPr>
      </w:pPr>
      <w:r w:rsidRPr="00603D49">
        <w:rPr>
          <w:rFonts w:ascii="Times New Roman" w:eastAsia="Times New Roman" w:hAnsi="Times New Roman" w:cs="Times New Roman"/>
        </w:rPr>
        <w:t>Our focus in this review section is to examine the sonnet's imagery to uncover its deeper, often less apparent themes. The use of language to represent various objects, actions, emotions, thoughts, concepts, and both sensory and abstract experiences is a broad implication of Symbolism (</w:t>
      </w:r>
      <w:proofErr w:type="spellStart"/>
      <w:r w:rsidRPr="00603D49">
        <w:rPr>
          <w:rFonts w:ascii="Times New Roman" w:eastAsia="Times New Roman" w:hAnsi="Times New Roman" w:cs="Times New Roman"/>
        </w:rPr>
        <w:t>Cuddon</w:t>
      </w:r>
      <w:proofErr w:type="spellEnd"/>
      <w:r w:rsidRPr="00603D49">
        <w:rPr>
          <w:rFonts w:ascii="Times New Roman" w:eastAsia="Times New Roman" w:hAnsi="Times New Roman" w:cs="Times New Roman"/>
        </w:rPr>
        <w:t>, 1999:413). The sonnet is abundant with imagery, symbolism, metaphors, meanings, and puns, all of which enhance its overall structure and intricate significance. The speaker’s argument begins with a hypothetical scenario: if he and the woman he addresses had "world enough and time," they would surely love each other forever. This notion, however, is based on a fallacy, as life is inherently finite. Brackett notes that the speaker continues to indulge in this fantasy by situating both himself and his beloved in specific places and times (2008:399). Marvell then constructs a mental image where the speaker and his lover "sit and think which way / To walk and pass" their "long love's day." The first stanza includes various images signifying extensive time periods: "long love's day," "a decade before the Flood," "Till the conversion of the Jews," "a hundred years," "200 years," "30,000 years," "an age," and "the last age." These expressions represent extreme durations, serving as poetic exaggerations. The speaker implies that if he had unlimited time, he would celebrate his love endlessly. John Larson argues that Marvell’s allusions to past and future events are designed to slow the passage of time within the poem. The abstract imagery engages the imagination, highlighting the speaker’s yearning for a "quiet and long" love, as described by Larson.</w:t>
      </w:r>
    </w:p>
    <w:p w14:paraId="00000056" w14:textId="0EF59BCC" w:rsidR="00822FEC" w:rsidRPr="00603D49" w:rsidRDefault="00510756" w:rsidP="00603D49">
      <w:pPr>
        <w:spacing w:before="240" w:after="240" w:line="240" w:lineRule="auto"/>
        <w:jc w:val="both"/>
        <w:rPr>
          <w:rFonts w:ascii="Times New Roman" w:eastAsia="Times New Roman" w:hAnsi="Times New Roman" w:cs="Times New Roman"/>
        </w:rPr>
      </w:pPr>
      <w:r w:rsidRPr="00603D49">
        <w:rPr>
          <w:rFonts w:ascii="Times New Roman" w:eastAsia="Times New Roman" w:hAnsi="Times New Roman" w:cs="Times New Roman"/>
        </w:rPr>
        <w:t>Two specific images in the poem, "a decade before the Flood" and "till the conversion of the Jews," draw on biblical references to denote vast periods of time. Marvell employs these references to shift attention from the idea of imminent death to an ide</w:t>
      </w:r>
      <w:r w:rsidR="003F0F25" w:rsidRPr="00603D49">
        <w:rPr>
          <w:rFonts w:ascii="Times New Roman" w:eastAsia="Times New Roman" w:hAnsi="Times New Roman" w:cs="Times New Roman"/>
        </w:rPr>
        <w:t>alized world free from it</w:t>
      </w:r>
      <w:r w:rsidRPr="00603D49">
        <w:rPr>
          <w:rFonts w:ascii="Times New Roman" w:eastAsia="Times New Roman" w:hAnsi="Times New Roman" w:cs="Times New Roman"/>
        </w:rPr>
        <w:t xml:space="preserve">. In the opening section, Marvell uses imagery to set a grand scene. He envisions his lover in India by the Ganges River, surrounded by rubies, while he remains by the Humber River in England, enduring their separation. This imagined setting contrasts the opulence of her location with the plainness of his own, reinforcing the speaker’s argument about the separation. After discussing vast space, the speaker introduces the concept of "vegetable love." Although interpretations vary, the line "My vegetable love should grow / Vaster than empires, and more </w:t>
      </w:r>
      <w:r w:rsidRPr="00603D49">
        <w:rPr>
          <w:rFonts w:ascii="Times New Roman" w:eastAsia="Times New Roman" w:hAnsi="Times New Roman" w:cs="Times New Roman"/>
        </w:rPr>
        <w:lastRenderedPageBreak/>
        <w:t>slow" most commonly suggests that a vegetable’s slow growth represents how time nurtures his love. The term "vegetable love" is paradoxical, contrasting with the typical view of love as active and dynamic, instead likening it to a plant that grows with minimal care, indicating that the lover is crucial for sustaining this "vegetable" affection. Additionally, "vegetable love" might evoke an image of a dominant, invasive plant, implying that time is irrelevant to this love.</w:t>
      </w:r>
    </w:p>
    <w:p w14:paraId="00000057" w14:textId="50117364" w:rsidR="00822FEC" w:rsidRPr="00603D49" w:rsidRDefault="00510756" w:rsidP="00603D49">
      <w:pPr>
        <w:spacing w:before="240" w:after="240" w:line="240" w:lineRule="auto"/>
        <w:jc w:val="both"/>
        <w:rPr>
          <w:rFonts w:ascii="Times New Roman" w:eastAsia="Times New Roman" w:hAnsi="Times New Roman" w:cs="Times New Roman"/>
        </w:rPr>
      </w:pPr>
      <w:r w:rsidRPr="00603D49">
        <w:rPr>
          <w:rFonts w:ascii="Times New Roman" w:eastAsia="Times New Roman" w:hAnsi="Times New Roman" w:cs="Times New Roman"/>
        </w:rPr>
        <w:t>Brackett also proposes that "vegetable love" could</w:t>
      </w:r>
      <w:r w:rsidR="00966FCE">
        <w:rPr>
          <w:rFonts w:ascii="Times New Roman" w:eastAsia="Times New Roman" w:hAnsi="Times New Roman" w:cs="Times New Roman"/>
        </w:rPr>
        <w:t xml:space="preserve"> symbolize an erect penis</w:t>
      </w:r>
      <w:r w:rsidRPr="00603D49">
        <w:rPr>
          <w:rFonts w:ascii="Times New Roman" w:eastAsia="Times New Roman" w:hAnsi="Times New Roman" w:cs="Times New Roman"/>
        </w:rPr>
        <w:t>, introducing a sexual undertone to the depiction of love that aligns with the poem’s erotic themes. References to the woman's "breast" and other charms further emphasize this aspect. The mention of "heart" in "And the last age should show your heart" might imply that the woman would reveal her love if they had sufficient time, potentially alluding to her sexual organs given the preceding sensual imagery. Marvell’s admiration of the woman’s body, reducing her to an object of desire, is set against the backdrop of vast time and space, underscoring her value. He concludes this section by affirming that she deserves such love and that he will provide only what she merits.</w:t>
      </w:r>
    </w:p>
    <w:p w14:paraId="00000058" w14:textId="77777777" w:rsidR="00822FEC" w:rsidRPr="00603D49" w:rsidRDefault="00510756" w:rsidP="00603D49">
      <w:pPr>
        <w:spacing w:before="240" w:after="240" w:line="240" w:lineRule="auto"/>
        <w:jc w:val="both"/>
        <w:rPr>
          <w:rFonts w:ascii="Times New Roman" w:eastAsia="Times New Roman" w:hAnsi="Times New Roman" w:cs="Times New Roman"/>
        </w:rPr>
      </w:pPr>
      <w:r w:rsidRPr="00603D49">
        <w:rPr>
          <w:rFonts w:ascii="Times New Roman" w:eastAsia="Times New Roman" w:hAnsi="Times New Roman" w:cs="Times New Roman"/>
        </w:rPr>
        <w:t>In contrast, the second stanza uses imagery to highlight the fleeting nature of time. Marvell depicts time as "Time's winged chariot hurrying near," evoking the sun god Phoebus Apollo's chariot to represent time’s swift passage (Hamilton, 1969:30). The "winged" aspect suggests rapid movement, indicating that time is running out. The sun symbolizes the continuous cycle of time, from dawn to dusk. Guerin notes that "Time's winged chariot" is a traditional metaphor for the sun, moon, night, and the relentless march of time (1979:35). Marvell portrays time and death as unavoidable forces relentlessly pursuing the speaker. As time rushes and death nears, the speaker faces an empty, desolate future, depicted as "deserts of vast eternity" (Emden, 1986:79). The "marble vault" where the speaker’s "repeating song" will never be heard underscores the coldness of death. Christine Rees interprets this imagery as highlighting two related fears: the fear of expansive, open spaces and the fear of confined spaces, both where human activity and joy cease (1993:97). The speaker stresses the terrifying aspects of solitude and mortality, urging his mistress to act. The urgency of the poem increases as the speaker warns that if the woman does not engage with him, her body will be consumed by worms, symbolizing decay and death. These "worms" might also be phallic symbols, and "curious honor" suggests modesty as well as female sexual organs (Emden, 1986:80). The speaker is firm in their belief that if the woman chooses not to experience love with him, she will only encounter it with worms during her final moments.</w:t>
      </w:r>
    </w:p>
    <w:p w14:paraId="00000059" w14:textId="7E909282" w:rsidR="00822FEC" w:rsidRDefault="00510756" w:rsidP="00603D49">
      <w:pPr>
        <w:spacing w:before="240" w:after="240" w:line="240" w:lineRule="auto"/>
        <w:jc w:val="both"/>
        <w:rPr>
          <w:rFonts w:ascii="Times New Roman" w:eastAsia="Times New Roman" w:hAnsi="Times New Roman" w:cs="Times New Roman"/>
        </w:rPr>
      </w:pPr>
      <w:r w:rsidRPr="00603D49">
        <w:rPr>
          <w:rFonts w:ascii="Times New Roman" w:eastAsia="Times New Roman" w:hAnsi="Times New Roman" w:cs="Times New Roman"/>
        </w:rPr>
        <w:t>In the third stanza, the speaker switches from celebrating his lover to urging immediate action. He contrasts her youthful vitality with the "morning dew" and envisions her "willing soul" as filled with passionate energy. The tone shifts from romantic to carnal, comparing their desire to "passionate flying predators" and suggesting that their sexual desire should be intense. The speaker urges them to "consume" time before it overtakes them, implying a desire for uninhibited sex. Marvell portrays time as something to be devoured, with physical love represented by "rolling all our strength and all / Our sweetness up into one ball." This image of "one ball" might symbolize completeness and unity (Guerin, 1979:175-176). The "iron doors of life" may refer to a narrow path in life, contrasting with the broader, destructive path of eternity (</w:t>
      </w:r>
      <w:proofErr w:type="spellStart"/>
      <w:r w:rsidRPr="00603D49">
        <w:rPr>
          <w:rFonts w:ascii="Times New Roman" w:eastAsia="Times New Roman" w:hAnsi="Times New Roman" w:cs="Times New Roman"/>
        </w:rPr>
        <w:t>D'Avanzo</w:t>
      </w:r>
      <w:proofErr w:type="spellEnd"/>
      <w:r w:rsidRPr="00603D49">
        <w:rPr>
          <w:rFonts w:ascii="Times New Roman" w:eastAsia="Times New Roman" w:hAnsi="Times New Roman" w:cs="Times New Roman"/>
        </w:rPr>
        <w:t xml:space="preserve">, 1978:18). Marvell concludes by suggesting that, although they cannot stop time, they can make it "run" to their advantage. According to the final lines, lovers can overcome time and death by seizing their </w:t>
      </w:r>
      <w:r w:rsidR="007645CA" w:rsidRPr="00603D49">
        <w:rPr>
          <w:rFonts w:ascii="Times New Roman" w:eastAsia="Times New Roman" w:hAnsi="Times New Roman" w:cs="Times New Roman"/>
        </w:rPr>
        <w:t>moment’s</w:t>
      </w:r>
      <w:r w:rsidRPr="00603D49">
        <w:rPr>
          <w:rFonts w:ascii="Times New Roman" w:eastAsia="Times New Roman" w:hAnsi="Times New Roman" w:cs="Times New Roman"/>
        </w:rPr>
        <w:t xml:space="preserve"> together and celebrating love and life.</w:t>
      </w:r>
    </w:p>
    <w:p w14:paraId="29CF023C" w14:textId="25A00D3E" w:rsidR="007645CA" w:rsidRPr="007645CA" w:rsidRDefault="00E653BC" w:rsidP="00603D49">
      <w:pPr>
        <w:spacing w:before="240" w:after="240" w:line="240" w:lineRule="auto"/>
        <w:jc w:val="both"/>
        <w:rPr>
          <w:rFonts w:ascii="Times New Roman" w:eastAsia="Times New Roman" w:hAnsi="Times New Roman" w:cs="Times New Roman"/>
        </w:rPr>
      </w:pPr>
      <w:r>
        <w:rPr>
          <w:rFonts w:ascii="Times New Roman" w:hAnsi="Times New Roman" w:cs="Times New Roman"/>
          <w:color w:val="1F243C"/>
          <w:shd w:val="clear" w:color="auto" w:fill="FFFFFF"/>
        </w:rPr>
        <w:t xml:space="preserve">In fact, the </w:t>
      </w:r>
      <w:r w:rsidR="007645CA" w:rsidRPr="007645CA">
        <w:rPr>
          <w:rFonts w:ascii="Times New Roman" w:hAnsi="Times New Roman" w:cs="Times New Roman"/>
          <w:color w:val="1F243C"/>
          <w:shd w:val="clear" w:color="auto" w:fill="FFFFFF"/>
        </w:rPr>
        <w:t xml:space="preserve">analysis adds to the academic discussion on Marvell’s “To His Coy Mistress” by showing how the poem’s imagery goes beyond decoration for its carpe diem theme. It actively shapes how readers think about time, space, desire, and mortality, which enhances the poem’s persuasive power. By illustrating how Marvell’s exaggerations of time, biblical references, contrasting landscapes, and erotic metaphors work together to influence the poem’s emotional flow, the analysis reveals that the speaker’s argument unfolds through both logical development and the reader’s personal experience. This experience shifts from a broad, imagined eternity to the harsh reality of time and physical decay. This approach pushes scholarship forward </w:t>
      </w:r>
      <w:r w:rsidR="007645CA" w:rsidRPr="007645CA">
        <w:rPr>
          <w:rFonts w:ascii="Times New Roman" w:hAnsi="Times New Roman" w:cs="Times New Roman"/>
          <w:color w:val="1F243C"/>
          <w:shd w:val="clear" w:color="auto" w:fill="FFFFFF"/>
        </w:rPr>
        <w:lastRenderedPageBreak/>
        <w:t>by highlighting the poem’s symbolic and psychological aspects. It shows how Marvell uses interconnected images of plant growth, cosmic time, deathly stillness, and passionate pursuit to create a complex argument. Here, meaning comes from the interaction of symbols and feelings, rather than from rhetoric alone.</w:t>
      </w:r>
    </w:p>
    <w:p w14:paraId="0000005A" w14:textId="77777777" w:rsidR="00822FEC" w:rsidRPr="00603D49" w:rsidRDefault="00510756" w:rsidP="00603D49">
      <w:pPr>
        <w:spacing w:line="240" w:lineRule="auto"/>
        <w:jc w:val="both"/>
        <w:rPr>
          <w:rFonts w:ascii="Times New Roman" w:eastAsia="Times New Roman" w:hAnsi="Times New Roman" w:cs="Times New Roman"/>
        </w:rPr>
      </w:pPr>
      <w:r w:rsidRPr="00603D49">
        <w:rPr>
          <w:rFonts w:ascii="Times New Roman" w:eastAsia="Times New Roman" w:hAnsi="Times New Roman" w:cs="Times New Roman"/>
          <w:b/>
        </w:rPr>
        <w:t>Conclusion</w:t>
      </w:r>
    </w:p>
    <w:p w14:paraId="0000005B" w14:textId="6FFD6C14" w:rsidR="00822FEC" w:rsidRPr="00603D49" w:rsidRDefault="00510756" w:rsidP="00603D49">
      <w:pPr>
        <w:spacing w:before="240" w:after="240" w:line="240" w:lineRule="auto"/>
        <w:jc w:val="both"/>
        <w:rPr>
          <w:rFonts w:ascii="Times New Roman" w:eastAsia="Times New Roman" w:hAnsi="Times New Roman" w:cs="Times New Roman"/>
        </w:rPr>
      </w:pPr>
      <w:r w:rsidRPr="00603D49">
        <w:rPr>
          <w:rFonts w:ascii="Times New Roman" w:eastAsia="Times New Roman" w:hAnsi="Times New Roman" w:cs="Times New Roman"/>
        </w:rPr>
        <w:t xml:space="preserve">This study concludes that Andrew Marvell’s </w:t>
      </w:r>
      <w:r w:rsidRPr="0011548A">
        <w:rPr>
          <w:rFonts w:ascii="Times New Roman" w:eastAsia="Times New Roman" w:hAnsi="Times New Roman" w:cs="Times New Roman"/>
        </w:rPr>
        <w:t>“To His Coy Mistress</w:t>
      </w:r>
      <w:r w:rsidRPr="00603D49">
        <w:rPr>
          <w:rFonts w:ascii="Times New Roman" w:eastAsia="Times New Roman" w:hAnsi="Times New Roman" w:cs="Times New Roman"/>
          <w:i/>
        </w:rPr>
        <w:t>”</w:t>
      </w:r>
      <w:r w:rsidRPr="00603D49">
        <w:rPr>
          <w:rFonts w:ascii="Times New Roman" w:eastAsia="Times New Roman" w:hAnsi="Times New Roman" w:cs="Times New Roman"/>
        </w:rPr>
        <w:t xml:space="preserve"> masterfully employs vivid sensory imagery to intensify the poem’s persuasive power and emotional depth, transforming abstract concepts of time, desire, and mortality into palpable experiences. Through the fusion of visual, tactile, and temporal imagery, Marvell aligns the intellectual wit of metaphysical poetry with the urgency of the carpe diem tradition, inviting readers to feel rather than merely comprehend the fleeting nature of human existence. The analysis reveals that imagery functions not only as a decorative device but as a central rhetorical strategy that bridges reason and passion, thereby captivating the senses and reinforcing the poem’s argument. In doing so, Marvell exemplifies how metaphysical poets used sensory detail to negotiate the tension between physical love and spiritual transcend</w:t>
      </w:r>
      <w:r w:rsidR="00A2106C" w:rsidRPr="00603D49">
        <w:rPr>
          <w:rFonts w:ascii="Times New Roman" w:eastAsia="Times New Roman" w:hAnsi="Times New Roman" w:cs="Times New Roman"/>
        </w:rPr>
        <w:t xml:space="preserve">ence (Gardner, 1957; Smith, 2006; </w:t>
      </w:r>
      <w:proofErr w:type="spellStart"/>
      <w:r w:rsidR="00A2106C" w:rsidRPr="00603D49">
        <w:rPr>
          <w:rFonts w:ascii="Times New Roman" w:eastAsia="Times New Roman" w:hAnsi="Times New Roman" w:cs="Times New Roman"/>
        </w:rPr>
        <w:t>Donno</w:t>
      </w:r>
      <w:proofErr w:type="spellEnd"/>
      <w:r w:rsidR="00A2106C" w:rsidRPr="00603D49">
        <w:rPr>
          <w:rFonts w:ascii="Times New Roman" w:eastAsia="Times New Roman" w:hAnsi="Times New Roman" w:cs="Times New Roman"/>
        </w:rPr>
        <w:t>, 1972</w:t>
      </w:r>
      <w:r w:rsidRPr="00603D49">
        <w:rPr>
          <w:rFonts w:ascii="Times New Roman" w:eastAsia="Times New Roman" w:hAnsi="Times New Roman" w:cs="Times New Roman"/>
        </w:rPr>
        <w:t>). Ultimately, the analysis shows how imagery has an enduring aesthetic and philosophical power to shape both reader engagement and interpretive meaning in metaphysical poetry.</w:t>
      </w:r>
    </w:p>
    <w:p w14:paraId="02A9A57E" w14:textId="413E8619" w:rsidR="003E0BAF" w:rsidRPr="00603D49" w:rsidRDefault="003E0BAF" w:rsidP="00603D49">
      <w:pPr>
        <w:spacing w:before="240" w:after="240" w:line="240" w:lineRule="auto"/>
        <w:jc w:val="both"/>
        <w:rPr>
          <w:rFonts w:ascii="Times New Roman" w:eastAsia="Times New Roman" w:hAnsi="Times New Roman" w:cs="Times New Roman"/>
        </w:rPr>
      </w:pPr>
    </w:p>
    <w:p w14:paraId="463C7858" w14:textId="77777777" w:rsidR="003E0BAF" w:rsidRPr="00603D49" w:rsidRDefault="003E0BAF" w:rsidP="00603D49">
      <w:pPr>
        <w:jc w:val="both"/>
        <w:rPr>
          <w:rFonts w:ascii="Times New Roman" w:eastAsia="Calibri" w:hAnsi="Times New Roman" w:cs="Times New Roman"/>
          <w:kern w:val="2"/>
          <w:highlight w:val="yellow"/>
          <w:lang w:val="en-US"/>
        </w:rPr>
      </w:pPr>
      <w:bookmarkStart w:id="1" w:name="_Hlk191544944"/>
      <w:r w:rsidRPr="00603D49">
        <w:rPr>
          <w:rFonts w:ascii="Times New Roman" w:eastAsia="Calibri" w:hAnsi="Times New Roman" w:cs="Times New Roman"/>
          <w:kern w:val="2"/>
          <w:highlight w:val="yellow"/>
          <w:lang w:val="en-US"/>
        </w:rPr>
        <w:t>Disclaimer (Artificial intelligence)</w:t>
      </w:r>
    </w:p>
    <w:p w14:paraId="13FAEA79" w14:textId="77777777" w:rsidR="003E0BAF" w:rsidRPr="00603D49" w:rsidRDefault="003E0BAF" w:rsidP="00603D49">
      <w:pPr>
        <w:jc w:val="both"/>
        <w:rPr>
          <w:rFonts w:ascii="Times New Roman" w:eastAsia="Calibri" w:hAnsi="Times New Roman" w:cs="Times New Roman"/>
          <w:kern w:val="2"/>
          <w:highlight w:val="yellow"/>
          <w:lang w:val="en-US"/>
        </w:rPr>
      </w:pPr>
      <w:r w:rsidRPr="00603D49">
        <w:rPr>
          <w:rFonts w:ascii="Times New Roman" w:eastAsia="Calibri" w:hAnsi="Times New Roman" w:cs="Times New Roman"/>
          <w:kern w:val="2"/>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C01D317" w14:textId="77777777" w:rsidR="003E0BAF" w:rsidRPr="00603D49" w:rsidRDefault="003E0BAF" w:rsidP="00603D49">
      <w:pPr>
        <w:jc w:val="both"/>
        <w:rPr>
          <w:rFonts w:ascii="Times New Roman" w:eastAsia="Calibri" w:hAnsi="Times New Roman" w:cs="Times New Roman"/>
          <w:kern w:val="2"/>
          <w:highlight w:val="yellow"/>
          <w:lang w:val="en-US"/>
        </w:rPr>
      </w:pPr>
      <w:r w:rsidRPr="00603D49">
        <w:rPr>
          <w:rFonts w:ascii="Times New Roman" w:eastAsia="Calibri" w:hAnsi="Times New Roman" w:cs="Times New Roman"/>
          <w:kern w:val="2"/>
          <w:highlight w:val="yellow"/>
          <w:lang w:val="en-US"/>
        </w:rPr>
        <w:t>Details of the AI usage are given below:</w:t>
      </w:r>
    </w:p>
    <w:p w14:paraId="0D0BD680" w14:textId="30EA902D" w:rsidR="003E0BAF" w:rsidRPr="00603D49" w:rsidRDefault="003E0BAF" w:rsidP="00603D49">
      <w:pPr>
        <w:jc w:val="both"/>
        <w:rPr>
          <w:rFonts w:ascii="Times New Roman" w:eastAsia="Calibri" w:hAnsi="Times New Roman" w:cs="Times New Roman"/>
          <w:kern w:val="2"/>
          <w:highlight w:val="yellow"/>
          <w:lang w:val="en-US"/>
        </w:rPr>
      </w:pPr>
      <w:r w:rsidRPr="00603D49">
        <w:rPr>
          <w:rFonts w:ascii="Times New Roman" w:eastAsia="Calibri" w:hAnsi="Times New Roman" w:cs="Times New Roman"/>
          <w:kern w:val="2"/>
          <w:highlight w:val="yellow"/>
          <w:lang w:val="en-US"/>
        </w:rPr>
        <w:t>1.</w:t>
      </w:r>
      <w:r w:rsidR="009C19EF" w:rsidRPr="00603D49">
        <w:rPr>
          <w:rFonts w:ascii="Times New Roman" w:eastAsia="Calibri" w:hAnsi="Times New Roman" w:cs="Times New Roman"/>
          <w:kern w:val="2"/>
          <w:highlight w:val="yellow"/>
          <w:lang w:val="en-US"/>
        </w:rPr>
        <w:t xml:space="preserve"> </w:t>
      </w:r>
      <w:proofErr w:type="spellStart"/>
      <w:r w:rsidR="009C19EF" w:rsidRPr="00603D49">
        <w:rPr>
          <w:rFonts w:ascii="Times New Roman" w:eastAsia="Calibri" w:hAnsi="Times New Roman" w:cs="Times New Roman"/>
          <w:kern w:val="2"/>
          <w:highlight w:val="yellow"/>
          <w:lang w:val="en-US"/>
        </w:rPr>
        <w:t>Chatgpt</w:t>
      </w:r>
      <w:proofErr w:type="spellEnd"/>
      <w:r w:rsidR="009C19EF" w:rsidRPr="00603D49">
        <w:rPr>
          <w:rFonts w:ascii="Times New Roman" w:eastAsia="Calibri" w:hAnsi="Times New Roman" w:cs="Times New Roman"/>
          <w:kern w:val="2"/>
          <w:highlight w:val="yellow"/>
          <w:lang w:val="en-US"/>
        </w:rPr>
        <w:t xml:space="preserve"> for generating idea and sentence cohesion and coherence</w:t>
      </w:r>
    </w:p>
    <w:p w14:paraId="57B7FD02" w14:textId="27C1313F" w:rsidR="003E0BAF" w:rsidRPr="00603D49" w:rsidRDefault="003E0BAF" w:rsidP="00603D49">
      <w:pPr>
        <w:jc w:val="both"/>
        <w:rPr>
          <w:rFonts w:ascii="Times New Roman" w:eastAsia="Calibri" w:hAnsi="Times New Roman" w:cs="Times New Roman"/>
          <w:kern w:val="2"/>
          <w:lang w:val="en-US"/>
        </w:rPr>
      </w:pPr>
    </w:p>
    <w:bookmarkEnd w:id="1"/>
    <w:p w14:paraId="16AB5730" w14:textId="77777777" w:rsidR="003E0BAF" w:rsidRPr="00603D49" w:rsidRDefault="003E0BAF" w:rsidP="00603D49">
      <w:pPr>
        <w:spacing w:before="240" w:after="240" w:line="240" w:lineRule="auto"/>
        <w:jc w:val="both"/>
        <w:rPr>
          <w:rFonts w:ascii="Times New Roman" w:eastAsia="Times New Roman" w:hAnsi="Times New Roman" w:cs="Times New Roman"/>
        </w:rPr>
      </w:pPr>
    </w:p>
    <w:p w14:paraId="0000005C" w14:textId="77777777" w:rsidR="00822FEC" w:rsidRPr="00603D49" w:rsidRDefault="00822FEC" w:rsidP="00603D49">
      <w:pPr>
        <w:spacing w:line="240" w:lineRule="auto"/>
        <w:jc w:val="both"/>
        <w:rPr>
          <w:rFonts w:ascii="Times New Roman" w:eastAsia="Times New Roman" w:hAnsi="Times New Roman" w:cs="Times New Roman"/>
        </w:rPr>
      </w:pPr>
    </w:p>
    <w:p w14:paraId="0000005D" w14:textId="77777777" w:rsidR="00822FEC" w:rsidRPr="00603D49" w:rsidRDefault="00510756" w:rsidP="00603D49">
      <w:pPr>
        <w:spacing w:line="240" w:lineRule="auto"/>
        <w:jc w:val="both"/>
        <w:rPr>
          <w:rFonts w:ascii="Times New Roman" w:eastAsia="Times New Roman" w:hAnsi="Times New Roman" w:cs="Times New Roman"/>
          <w:b/>
        </w:rPr>
      </w:pPr>
      <w:r w:rsidRPr="00603D49">
        <w:rPr>
          <w:rFonts w:ascii="Times New Roman" w:eastAsia="Times New Roman" w:hAnsi="Times New Roman" w:cs="Times New Roman"/>
          <w:b/>
        </w:rPr>
        <w:t>References</w:t>
      </w:r>
    </w:p>
    <w:p w14:paraId="0000005E" w14:textId="77777777" w:rsidR="00822FEC" w:rsidRPr="00603D49" w:rsidRDefault="00822FEC" w:rsidP="00603D49">
      <w:pPr>
        <w:spacing w:line="240" w:lineRule="auto"/>
        <w:jc w:val="both"/>
        <w:rPr>
          <w:rFonts w:ascii="Times New Roman" w:eastAsia="Times New Roman" w:hAnsi="Times New Roman" w:cs="Times New Roman"/>
        </w:rPr>
      </w:pPr>
    </w:p>
    <w:p w14:paraId="6ACACE9E" w14:textId="15A74AF3" w:rsidR="009C19EF" w:rsidRPr="00521B1F" w:rsidRDefault="009C19EF" w:rsidP="00521B1F">
      <w:pPr>
        <w:pStyle w:val="ListParagraph"/>
        <w:numPr>
          <w:ilvl w:val="0"/>
          <w:numId w:val="2"/>
        </w:numPr>
        <w:spacing w:line="240" w:lineRule="auto"/>
        <w:rPr>
          <w:rFonts w:ascii="Times New Roman" w:eastAsia="Times New Roman" w:hAnsi="Times New Roman" w:cs="Times New Roman"/>
          <w:lang w:val="en-US" w:eastAsia="en-US"/>
        </w:rPr>
      </w:pPr>
      <w:proofErr w:type="spellStart"/>
      <w:r w:rsidRPr="00521B1F">
        <w:rPr>
          <w:rFonts w:ascii="Times New Roman" w:eastAsia="Times New Roman" w:hAnsi="Times New Roman" w:cs="Times New Roman"/>
          <w:lang w:val="en-US" w:eastAsia="en-US"/>
        </w:rPr>
        <w:t>Belsey</w:t>
      </w:r>
      <w:proofErr w:type="spellEnd"/>
      <w:r w:rsidRPr="00521B1F">
        <w:rPr>
          <w:rFonts w:ascii="Times New Roman" w:eastAsia="Times New Roman" w:hAnsi="Times New Roman" w:cs="Times New Roman"/>
          <w:lang w:val="en-US" w:eastAsia="en-US"/>
        </w:rPr>
        <w:t xml:space="preserve">, C. (1987). Love and death in </w:t>
      </w:r>
      <w:r w:rsidRPr="00521B1F">
        <w:rPr>
          <w:rFonts w:ascii="Times New Roman" w:eastAsia="Times New Roman" w:hAnsi="Times New Roman" w:cs="Times New Roman"/>
          <w:i/>
          <w:iCs/>
          <w:lang w:val="en-US" w:eastAsia="en-US"/>
        </w:rPr>
        <w:t>“To His Coy Mistress”</w:t>
      </w:r>
      <w:r w:rsidRPr="00521B1F">
        <w:rPr>
          <w:rFonts w:ascii="Times New Roman" w:eastAsia="Times New Roman" w:hAnsi="Times New Roman" w:cs="Times New Roman"/>
          <w:lang w:val="en-US" w:eastAsia="en-US"/>
        </w:rPr>
        <w:t xml:space="preserve">. In R. Machin &amp; C. Norris (Eds.), </w:t>
      </w:r>
      <w:r w:rsidRPr="00521B1F">
        <w:rPr>
          <w:rFonts w:ascii="Times New Roman" w:eastAsia="Times New Roman" w:hAnsi="Times New Roman" w:cs="Times New Roman"/>
          <w:i/>
          <w:iCs/>
          <w:lang w:val="en-US" w:eastAsia="en-US"/>
        </w:rPr>
        <w:t>Post-</w:t>
      </w:r>
      <w:proofErr w:type="spellStart"/>
      <w:r w:rsidRPr="00521B1F">
        <w:rPr>
          <w:rFonts w:ascii="Times New Roman" w:eastAsia="Times New Roman" w:hAnsi="Times New Roman" w:cs="Times New Roman"/>
          <w:i/>
          <w:iCs/>
          <w:lang w:val="en-US" w:eastAsia="en-US"/>
        </w:rPr>
        <w:t>structuralist</w:t>
      </w:r>
      <w:proofErr w:type="spellEnd"/>
      <w:r w:rsidRPr="00521B1F">
        <w:rPr>
          <w:rFonts w:ascii="Times New Roman" w:eastAsia="Times New Roman" w:hAnsi="Times New Roman" w:cs="Times New Roman"/>
          <w:i/>
          <w:iCs/>
          <w:lang w:val="en-US" w:eastAsia="en-US"/>
        </w:rPr>
        <w:t xml:space="preserve"> readings of English poetry</w:t>
      </w:r>
      <w:r w:rsidRPr="00521B1F">
        <w:rPr>
          <w:rFonts w:ascii="Times New Roman" w:eastAsia="Times New Roman" w:hAnsi="Times New Roman" w:cs="Times New Roman"/>
          <w:lang w:val="en-US" w:eastAsia="en-US"/>
        </w:rPr>
        <w:t xml:space="preserve"> (pp. 105–121). Cambridge University Press.</w:t>
      </w:r>
      <w:r w:rsidR="00EA35FC" w:rsidRPr="00521B1F">
        <w:rPr>
          <w:rFonts w:ascii="Times New Roman" w:hAnsi="Times New Roman" w:cs="Times New Roman"/>
        </w:rPr>
        <w:t xml:space="preserve"> </w:t>
      </w:r>
      <w:r w:rsidR="002151A1" w:rsidRPr="00521B1F">
        <w:rPr>
          <w:rFonts w:ascii="Times New Roman" w:hAnsi="Times New Roman" w:cs="Times New Roman"/>
        </w:rPr>
        <w:t>https://books.google.com.bd/books/about/Post_structuralist_Readings_of_English_P.html?id=2CY4AAAAIAAJ&amp;redir_esc=y</w:t>
      </w:r>
    </w:p>
    <w:p w14:paraId="665C678A" w14:textId="0EFE4B48" w:rsidR="00624C9D" w:rsidRPr="00521B1F" w:rsidRDefault="009C19EF" w:rsidP="00521B1F">
      <w:pPr>
        <w:pStyle w:val="ListParagraph"/>
        <w:numPr>
          <w:ilvl w:val="0"/>
          <w:numId w:val="2"/>
        </w:numPr>
        <w:spacing w:line="240" w:lineRule="auto"/>
        <w:rPr>
          <w:rFonts w:ascii="Times New Roman" w:hAnsi="Times New Roman" w:cs="Times New Roman"/>
        </w:rPr>
      </w:pPr>
      <w:r w:rsidRPr="00521B1F">
        <w:rPr>
          <w:rFonts w:ascii="Times New Roman" w:eastAsia="Times New Roman" w:hAnsi="Times New Roman" w:cs="Times New Roman"/>
          <w:lang w:val="en-US" w:eastAsia="en-US"/>
        </w:rPr>
        <w:t xml:space="preserve">Brackett, V. (Ed.). (2008). </w:t>
      </w:r>
      <w:proofErr w:type="gramStart"/>
      <w:r w:rsidRPr="00521B1F">
        <w:rPr>
          <w:rFonts w:ascii="Times New Roman" w:eastAsia="Times New Roman" w:hAnsi="Times New Roman" w:cs="Times New Roman"/>
          <w:i/>
          <w:iCs/>
          <w:lang w:val="en-US" w:eastAsia="en-US"/>
        </w:rPr>
        <w:t>The</w:t>
      </w:r>
      <w:proofErr w:type="gramEnd"/>
      <w:r w:rsidRPr="00521B1F">
        <w:rPr>
          <w:rFonts w:ascii="Times New Roman" w:eastAsia="Times New Roman" w:hAnsi="Times New Roman" w:cs="Times New Roman"/>
          <w:i/>
          <w:iCs/>
          <w:lang w:val="en-US" w:eastAsia="en-US"/>
        </w:rPr>
        <w:t xml:space="preserve"> facts on file companion to British poetry: 17th and 18th centuries</w:t>
      </w:r>
      <w:r w:rsidRPr="00521B1F">
        <w:rPr>
          <w:rFonts w:ascii="Times New Roman" w:eastAsia="Times New Roman" w:hAnsi="Times New Roman" w:cs="Times New Roman"/>
          <w:lang w:val="en-US" w:eastAsia="en-US"/>
        </w:rPr>
        <w:t>. Facts on File, Inc.</w:t>
      </w:r>
      <w:r w:rsidR="002151A1" w:rsidRPr="00521B1F">
        <w:rPr>
          <w:rFonts w:ascii="Times New Roman" w:hAnsi="Times New Roman" w:cs="Times New Roman"/>
        </w:rPr>
        <w:t xml:space="preserve"> https://books.google.com.bd/books/about/The_Facts_on_File_Companion_to_British_P.html?id=uktLuAAACAAJ&amp;redir_esc=y </w:t>
      </w:r>
      <w:r w:rsidR="00624C9D" w:rsidRPr="00521B1F">
        <w:rPr>
          <w:rFonts w:ascii="Times New Roman" w:hAnsi="Times New Roman" w:cs="Times New Roman"/>
        </w:rPr>
        <w:t xml:space="preserve">Boucher, G. (2020). “To His Coy Mistress” as memento </w:t>
      </w:r>
      <w:proofErr w:type="spellStart"/>
      <w:r w:rsidR="00624C9D" w:rsidRPr="00521B1F">
        <w:rPr>
          <w:rFonts w:ascii="Times New Roman" w:hAnsi="Times New Roman" w:cs="Times New Roman"/>
        </w:rPr>
        <w:t>mori</w:t>
      </w:r>
      <w:proofErr w:type="spellEnd"/>
      <w:r w:rsidR="00624C9D" w:rsidRPr="00521B1F">
        <w:rPr>
          <w:rFonts w:ascii="Times New Roman" w:hAnsi="Times New Roman" w:cs="Times New Roman"/>
        </w:rPr>
        <w:t xml:space="preserve">: Reading Marvell after </w:t>
      </w:r>
      <w:proofErr w:type="spellStart"/>
      <w:r w:rsidR="00624C9D" w:rsidRPr="00521B1F">
        <w:rPr>
          <w:rFonts w:ascii="Times New Roman" w:hAnsi="Times New Roman" w:cs="Times New Roman"/>
        </w:rPr>
        <w:t>Žižek</w:t>
      </w:r>
      <w:proofErr w:type="spellEnd"/>
      <w:r w:rsidR="00624C9D" w:rsidRPr="00521B1F">
        <w:rPr>
          <w:rFonts w:ascii="Times New Roman" w:hAnsi="Times New Roman" w:cs="Times New Roman"/>
        </w:rPr>
        <w:t xml:space="preserve">. International Journal of </w:t>
      </w:r>
      <w:proofErr w:type="spellStart"/>
      <w:r w:rsidR="00624C9D" w:rsidRPr="00521B1F">
        <w:rPr>
          <w:rFonts w:ascii="Times New Roman" w:hAnsi="Times New Roman" w:cs="Times New Roman"/>
        </w:rPr>
        <w:t>Žižek</w:t>
      </w:r>
      <w:proofErr w:type="spellEnd"/>
      <w:r w:rsidR="00624C9D" w:rsidRPr="00521B1F">
        <w:rPr>
          <w:rFonts w:ascii="Times New Roman" w:hAnsi="Times New Roman" w:cs="Times New Roman"/>
        </w:rPr>
        <w:t xml:space="preserve"> Studies, 14(1), 1–18. </w:t>
      </w:r>
      <w:hyperlink r:id="rId8" w:tgtFrame="_blank" w:history="1">
        <w:r w:rsidR="00624C9D" w:rsidRPr="00521B1F">
          <w:rPr>
            <w:rStyle w:val="Hyperlink"/>
            <w:rFonts w:ascii="Times New Roman" w:hAnsi="Times New Roman" w:cs="Times New Roman"/>
            <w:color w:val="auto"/>
            <w:u w:val="none"/>
          </w:rPr>
          <w:t>https://zizekstudies.org/index.php/IJZS/article/view/1156</w:t>
        </w:r>
      </w:hyperlink>
    </w:p>
    <w:p w14:paraId="2A65EB82" w14:textId="2D05738B" w:rsidR="009C19EF" w:rsidRPr="00521B1F" w:rsidRDefault="009C19EF" w:rsidP="00521B1F">
      <w:pPr>
        <w:pStyle w:val="ListParagraph"/>
        <w:numPr>
          <w:ilvl w:val="0"/>
          <w:numId w:val="2"/>
        </w:numPr>
        <w:spacing w:line="240" w:lineRule="auto"/>
        <w:jc w:val="both"/>
        <w:rPr>
          <w:rFonts w:ascii="Times New Roman" w:eastAsia="Times New Roman" w:hAnsi="Times New Roman" w:cs="Times New Roman"/>
          <w:lang w:val="en-US" w:eastAsia="en-US"/>
        </w:rPr>
      </w:pPr>
      <w:proofErr w:type="spellStart"/>
      <w:r w:rsidRPr="00521B1F">
        <w:rPr>
          <w:rFonts w:ascii="Times New Roman" w:eastAsia="Times New Roman" w:hAnsi="Times New Roman" w:cs="Times New Roman"/>
          <w:lang w:val="en-US" w:eastAsia="en-US"/>
        </w:rPr>
        <w:t>Cuddon</w:t>
      </w:r>
      <w:proofErr w:type="spellEnd"/>
      <w:r w:rsidRPr="00521B1F">
        <w:rPr>
          <w:rFonts w:ascii="Times New Roman" w:eastAsia="Times New Roman" w:hAnsi="Times New Roman" w:cs="Times New Roman"/>
          <w:lang w:val="en-US" w:eastAsia="en-US"/>
        </w:rPr>
        <w:t xml:space="preserve">, J. A., &amp; Preston, C. E. (1999). </w:t>
      </w:r>
      <w:r w:rsidRPr="00521B1F">
        <w:rPr>
          <w:rFonts w:ascii="Times New Roman" w:eastAsia="Times New Roman" w:hAnsi="Times New Roman" w:cs="Times New Roman"/>
          <w:i/>
          <w:iCs/>
          <w:lang w:val="en-US" w:eastAsia="en-US"/>
        </w:rPr>
        <w:t>The Penguin dictionary of literary terms and literary theory</w:t>
      </w:r>
      <w:r w:rsidRPr="00521B1F">
        <w:rPr>
          <w:rFonts w:ascii="Times New Roman" w:eastAsia="Times New Roman" w:hAnsi="Times New Roman" w:cs="Times New Roman"/>
          <w:lang w:val="en-US" w:eastAsia="en-US"/>
        </w:rPr>
        <w:t xml:space="preserve"> (4th </w:t>
      </w:r>
      <w:proofErr w:type="gramStart"/>
      <w:r w:rsidRPr="00521B1F">
        <w:rPr>
          <w:rFonts w:ascii="Times New Roman" w:eastAsia="Times New Roman" w:hAnsi="Times New Roman" w:cs="Times New Roman"/>
          <w:lang w:val="en-US" w:eastAsia="en-US"/>
        </w:rPr>
        <w:t>ed</w:t>
      </w:r>
      <w:proofErr w:type="gramEnd"/>
      <w:r w:rsidRPr="00521B1F">
        <w:rPr>
          <w:rFonts w:ascii="Times New Roman" w:eastAsia="Times New Roman" w:hAnsi="Times New Roman" w:cs="Times New Roman"/>
          <w:lang w:val="en-US" w:eastAsia="en-US"/>
        </w:rPr>
        <w:t>.). Penguin Books.</w:t>
      </w:r>
    </w:p>
    <w:p w14:paraId="2308B63E" w14:textId="676BC8DB" w:rsidR="009C19EF" w:rsidRPr="00521B1F" w:rsidRDefault="009C19EF" w:rsidP="00521B1F">
      <w:pPr>
        <w:pStyle w:val="ListParagraph"/>
        <w:numPr>
          <w:ilvl w:val="0"/>
          <w:numId w:val="2"/>
        </w:numPr>
        <w:spacing w:line="240" w:lineRule="auto"/>
        <w:rPr>
          <w:rFonts w:ascii="Times New Roman" w:eastAsia="Times New Roman" w:hAnsi="Times New Roman" w:cs="Times New Roman"/>
          <w:lang w:val="en-US" w:eastAsia="en-US"/>
        </w:rPr>
      </w:pPr>
      <w:proofErr w:type="spellStart"/>
      <w:r w:rsidRPr="00521B1F">
        <w:rPr>
          <w:rFonts w:ascii="Times New Roman" w:eastAsia="Times New Roman" w:hAnsi="Times New Roman" w:cs="Times New Roman"/>
          <w:lang w:val="en-US" w:eastAsia="en-US"/>
        </w:rPr>
        <w:t>D’Avanzo</w:t>
      </w:r>
      <w:proofErr w:type="spellEnd"/>
      <w:r w:rsidRPr="00521B1F">
        <w:rPr>
          <w:rFonts w:ascii="Times New Roman" w:eastAsia="Times New Roman" w:hAnsi="Times New Roman" w:cs="Times New Roman"/>
          <w:lang w:val="en-US" w:eastAsia="en-US"/>
        </w:rPr>
        <w:t xml:space="preserve">, M. (1978). Marvell’s </w:t>
      </w:r>
      <w:r w:rsidRPr="00521B1F">
        <w:rPr>
          <w:rFonts w:ascii="Times New Roman" w:eastAsia="Times New Roman" w:hAnsi="Times New Roman" w:cs="Times New Roman"/>
          <w:i/>
          <w:iCs/>
          <w:lang w:val="en-US" w:eastAsia="en-US"/>
        </w:rPr>
        <w:t>To His Coy Mistress</w:t>
      </w:r>
      <w:r w:rsidRPr="00521B1F">
        <w:rPr>
          <w:rFonts w:ascii="Times New Roman" w:eastAsia="Times New Roman" w:hAnsi="Times New Roman" w:cs="Times New Roman"/>
          <w:lang w:val="en-US" w:eastAsia="en-US"/>
        </w:rPr>
        <w:t xml:space="preserve">. </w:t>
      </w:r>
      <w:r w:rsidRPr="00521B1F">
        <w:rPr>
          <w:rFonts w:ascii="Times New Roman" w:eastAsia="Times New Roman" w:hAnsi="Times New Roman" w:cs="Times New Roman"/>
          <w:i/>
          <w:iCs/>
          <w:lang w:val="en-US" w:eastAsia="en-US"/>
        </w:rPr>
        <w:t>The Explicator, 36</w:t>
      </w:r>
      <w:r w:rsidRPr="00521B1F">
        <w:rPr>
          <w:rFonts w:ascii="Times New Roman" w:eastAsia="Times New Roman" w:hAnsi="Times New Roman" w:cs="Times New Roman"/>
          <w:lang w:val="en-US" w:eastAsia="en-US"/>
        </w:rPr>
        <w:t>, 18–20</w:t>
      </w:r>
      <w:r w:rsidR="00EA35FC" w:rsidRPr="00521B1F">
        <w:rPr>
          <w:rFonts w:ascii="Times New Roman" w:eastAsia="Times New Roman" w:hAnsi="Times New Roman" w:cs="Times New Roman"/>
          <w:lang w:val="en-US" w:eastAsia="en-US"/>
        </w:rPr>
        <w:t>.</w:t>
      </w:r>
      <w:r w:rsidR="00EA35FC" w:rsidRPr="00521B1F">
        <w:rPr>
          <w:rFonts w:ascii="Times New Roman" w:hAnsi="Times New Roman" w:cs="Times New Roman"/>
        </w:rPr>
        <w:t xml:space="preserve"> https://www.tandfonline.com/doi/pdf/10.1080/00144940.1978.9939314</w:t>
      </w:r>
    </w:p>
    <w:p w14:paraId="2044299A" w14:textId="4FD9890E" w:rsidR="009C19EF" w:rsidRPr="00521B1F" w:rsidRDefault="009C19EF" w:rsidP="00521B1F">
      <w:pPr>
        <w:pStyle w:val="ListParagraph"/>
        <w:numPr>
          <w:ilvl w:val="0"/>
          <w:numId w:val="2"/>
        </w:numPr>
        <w:rPr>
          <w:rFonts w:ascii="Times New Roman" w:hAnsi="Times New Roman" w:cs="Times New Roman"/>
        </w:rPr>
      </w:pPr>
      <w:r w:rsidRPr="00521B1F">
        <w:rPr>
          <w:rFonts w:ascii="Times New Roman" w:eastAsia="Times New Roman" w:hAnsi="Times New Roman" w:cs="Times New Roman"/>
          <w:lang w:val="en-US" w:eastAsia="en-US"/>
        </w:rPr>
        <w:t xml:space="preserve">Marvell, A. (1972). </w:t>
      </w:r>
      <w:r w:rsidRPr="00521B1F">
        <w:rPr>
          <w:rFonts w:ascii="Times New Roman" w:eastAsia="Times New Roman" w:hAnsi="Times New Roman" w:cs="Times New Roman"/>
          <w:i/>
          <w:iCs/>
          <w:lang w:val="en-US" w:eastAsia="en-US"/>
        </w:rPr>
        <w:t>The complete poems</w:t>
      </w:r>
      <w:r w:rsidRPr="00521B1F">
        <w:rPr>
          <w:rFonts w:ascii="Times New Roman" w:eastAsia="Times New Roman" w:hAnsi="Times New Roman" w:cs="Times New Roman"/>
          <w:lang w:val="en-US" w:eastAsia="en-US"/>
        </w:rPr>
        <w:t xml:space="preserve"> (E. S. </w:t>
      </w:r>
      <w:proofErr w:type="spellStart"/>
      <w:r w:rsidRPr="00521B1F">
        <w:rPr>
          <w:rFonts w:ascii="Times New Roman" w:eastAsia="Times New Roman" w:hAnsi="Times New Roman" w:cs="Times New Roman"/>
          <w:lang w:val="en-US" w:eastAsia="en-US"/>
        </w:rPr>
        <w:t>Donno</w:t>
      </w:r>
      <w:proofErr w:type="spellEnd"/>
      <w:r w:rsidRPr="00521B1F">
        <w:rPr>
          <w:rFonts w:ascii="Times New Roman" w:eastAsia="Times New Roman" w:hAnsi="Times New Roman" w:cs="Times New Roman"/>
          <w:lang w:val="en-US" w:eastAsia="en-US"/>
        </w:rPr>
        <w:t>, Ed.). Penguin Books. (Penguin Education)</w:t>
      </w:r>
      <w:r w:rsidR="00EA35FC" w:rsidRPr="00521B1F">
        <w:rPr>
          <w:rFonts w:ascii="Times New Roman" w:eastAsia="Times New Roman" w:hAnsi="Times New Roman" w:cs="Times New Roman"/>
          <w:lang w:val="en-US" w:eastAsia="en-US"/>
        </w:rPr>
        <w:t>.</w:t>
      </w:r>
      <w:r w:rsidR="00EA35FC" w:rsidRPr="00521B1F">
        <w:rPr>
          <w:rFonts w:ascii="Times New Roman" w:hAnsi="Times New Roman" w:cs="Times New Roman"/>
        </w:rPr>
        <w:t xml:space="preserve"> </w:t>
      </w:r>
      <w:hyperlink r:id="rId9" w:history="1">
        <w:r w:rsidR="00EA35FC" w:rsidRPr="00521B1F">
          <w:rPr>
            <w:rFonts w:ascii="Times New Roman" w:hAnsi="Times New Roman" w:cs="Times New Roman"/>
          </w:rPr>
          <w:t>https://www.amazon.de/-/en/Elizabeth-Donno/dp/0140424571</w:t>
        </w:r>
      </w:hyperlink>
    </w:p>
    <w:p w14:paraId="71FCB632" w14:textId="5747953F" w:rsidR="009C19EF" w:rsidRPr="00521B1F" w:rsidRDefault="009C19EF" w:rsidP="00521B1F">
      <w:pPr>
        <w:pStyle w:val="ListParagraph"/>
        <w:numPr>
          <w:ilvl w:val="0"/>
          <w:numId w:val="2"/>
        </w:numPr>
        <w:spacing w:line="240" w:lineRule="auto"/>
        <w:rPr>
          <w:rFonts w:ascii="Times New Roman" w:eastAsia="Times New Roman" w:hAnsi="Times New Roman" w:cs="Times New Roman"/>
          <w:lang w:val="en-US" w:eastAsia="en-US"/>
        </w:rPr>
      </w:pPr>
      <w:r w:rsidRPr="00521B1F">
        <w:rPr>
          <w:rFonts w:ascii="Times New Roman" w:eastAsia="Times New Roman" w:hAnsi="Times New Roman" w:cs="Times New Roman"/>
          <w:lang w:val="en-US" w:eastAsia="en-US"/>
        </w:rPr>
        <w:lastRenderedPageBreak/>
        <w:t xml:space="preserve">Emden, J. V. (1986). </w:t>
      </w:r>
      <w:r w:rsidRPr="00521B1F">
        <w:rPr>
          <w:rFonts w:ascii="Times New Roman" w:eastAsia="Times New Roman" w:hAnsi="Times New Roman" w:cs="Times New Roman"/>
          <w:i/>
          <w:iCs/>
          <w:lang w:val="en-US" w:eastAsia="en-US"/>
        </w:rPr>
        <w:t>The metaphysical poetry</w:t>
      </w:r>
      <w:r w:rsidRPr="00521B1F">
        <w:rPr>
          <w:rFonts w:ascii="Times New Roman" w:eastAsia="Times New Roman" w:hAnsi="Times New Roman" w:cs="Times New Roman"/>
          <w:lang w:val="en-US" w:eastAsia="en-US"/>
        </w:rPr>
        <w:t>. Palgrave Macmillan.</w:t>
      </w:r>
      <w:r w:rsidR="00EA35FC" w:rsidRPr="00521B1F">
        <w:rPr>
          <w:rFonts w:ascii="Times New Roman" w:hAnsi="Times New Roman" w:cs="Times New Roman"/>
        </w:rPr>
        <w:t xml:space="preserve"> https://books.google.com/books/about/The_Metaphysical_Poets.html?id=AZ3-EAAAQBAJ</w:t>
      </w:r>
    </w:p>
    <w:p w14:paraId="06E69C08" w14:textId="5DE5E323" w:rsidR="009C19EF" w:rsidRPr="00521B1F" w:rsidRDefault="009C19EF" w:rsidP="00521B1F">
      <w:pPr>
        <w:pStyle w:val="ListParagraph"/>
        <w:numPr>
          <w:ilvl w:val="0"/>
          <w:numId w:val="2"/>
        </w:numPr>
        <w:rPr>
          <w:rFonts w:ascii="Times New Roman" w:hAnsi="Times New Roman" w:cs="Times New Roman"/>
        </w:rPr>
      </w:pPr>
      <w:r w:rsidRPr="00521B1F">
        <w:rPr>
          <w:rFonts w:ascii="Times New Roman" w:eastAsia="Times New Roman" w:hAnsi="Times New Roman" w:cs="Times New Roman"/>
          <w:lang w:val="en-US" w:eastAsia="en-US"/>
        </w:rPr>
        <w:t xml:space="preserve">Fish, S. (1980). </w:t>
      </w:r>
      <w:r w:rsidRPr="00521B1F">
        <w:rPr>
          <w:rFonts w:ascii="Times New Roman" w:eastAsia="Times New Roman" w:hAnsi="Times New Roman" w:cs="Times New Roman"/>
          <w:i/>
          <w:iCs/>
          <w:lang w:val="en-US" w:eastAsia="en-US"/>
        </w:rPr>
        <w:t>Is There a Text in This Class? The Authority of Interpretive Communities.</w:t>
      </w:r>
      <w:r w:rsidRPr="00521B1F">
        <w:rPr>
          <w:rFonts w:ascii="Times New Roman" w:eastAsia="Times New Roman" w:hAnsi="Times New Roman" w:cs="Times New Roman"/>
          <w:lang w:val="en-US" w:eastAsia="en-US"/>
        </w:rPr>
        <w:t xml:space="preserve"> Harvard University Press.</w:t>
      </w:r>
      <w:r w:rsidR="00EA35FC" w:rsidRPr="00521B1F">
        <w:rPr>
          <w:rFonts w:ascii="Times New Roman" w:hAnsi="Times New Roman" w:cs="Times New Roman"/>
        </w:rPr>
        <w:t xml:space="preserve"> </w:t>
      </w:r>
      <w:hyperlink r:id="rId10" w:history="1">
        <w:r w:rsidR="00EA35FC" w:rsidRPr="00521B1F">
          <w:rPr>
            <w:rFonts w:ascii="Times New Roman" w:hAnsi="Times New Roman" w:cs="Times New Roman"/>
          </w:rPr>
          <w:t>https://www.taylorfrancis.com/chapters/edit/10.4324/9780429038556-6/text-class-stanley-fish</w:t>
        </w:r>
      </w:hyperlink>
    </w:p>
    <w:p w14:paraId="57FCA483" w14:textId="255A2F5C" w:rsidR="009C19EF" w:rsidRPr="00521B1F" w:rsidRDefault="009C19EF" w:rsidP="00521B1F">
      <w:pPr>
        <w:pStyle w:val="ListParagraph"/>
        <w:numPr>
          <w:ilvl w:val="0"/>
          <w:numId w:val="2"/>
        </w:numPr>
        <w:jc w:val="both"/>
        <w:rPr>
          <w:rFonts w:ascii="Times New Roman" w:hAnsi="Times New Roman" w:cs="Times New Roman"/>
        </w:rPr>
      </w:pPr>
      <w:r w:rsidRPr="00521B1F">
        <w:rPr>
          <w:rFonts w:ascii="Times New Roman" w:eastAsia="Times New Roman" w:hAnsi="Times New Roman" w:cs="Times New Roman"/>
          <w:lang w:val="en-US" w:eastAsia="en-US"/>
        </w:rPr>
        <w:t xml:space="preserve">Gardner, H.J. (1957). </w:t>
      </w:r>
      <w:r w:rsidRPr="00521B1F">
        <w:rPr>
          <w:rFonts w:ascii="Times New Roman" w:eastAsia="Times New Roman" w:hAnsi="Times New Roman" w:cs="Times New Roman"/>
          <w:i/>
          <w:iCs/>
          <w:lang w:val="en-US" w:eastAsia="en-US"/>
        </w:rPr>
        <w:t>The Metaphysical Poets.</w:t>
      </w:r>
      <w:r w:rsidRPr="00521B1F">
        <w:rPr>
          <w:rFonts w:ascii="Times New Roman" w:eastAsia="Times New Roman" w:hAnsi="Times New Roman" w:cs="Times New Roman"/>
          <w:lang w:val="en-US" w:eastAsia="en-US"/>
        </w:rPr>
        <w:t xml:space="preserve"> Oxford University Press.</w:t>
      </w:r>
      <w:r w:rsidR="00EA35FC" w:rsidRPr="00521B1F">
        <w:rPr>
          <w:rFonts w:ascii="Times New Roman" w:hAnsi="Times New Roman" w:cs="Times New Roman"/>
        </w:rPr>
        <w:t xml:space="preserve"> </w:t>
      </w:r>
      <w:hyperlink r:id="rId11" w:history="1">
        <w:r w:rsidR="00EA35FC" w:rsidRPr="00521B1F">
          <w:rPr>
            <w:rFonts w:ascii="Times New Roman" w:hAnsi="Times New Roman" w:cs="Times New Roman"/>
          </w:rPr>
          <w:t>https://www.amazon.de/-/en/Metaphysical-Poets-S/dp/014042038X</w:t>
        </w:r>
      </w:hyperlink>
    </w:p>
    <w:p w14:paraId="12402BFB" w14:textId="3E6D1CC2" w:rsidR="009C19EF" w:rsidRPr="00521B1F" w:rsidRDefault="009C19EF" w:rsidP="00521B1F">
      <w:pPr>
        <w:pStyle w:val="ListParagraph"/>
        <w:numPr>
          <w:ilvl w:val="0"/>
          <w:numId w:val="2"/>
        </w:numPr>
        <w:spacing w:line="240" w:lineRule="auto"/>
        <w:rPr>
          <w:rFonts w:ascii="Times New Roman" w:eastAsia="Times New Roman" w:hAnsi="Times New Roman" w:cs="Times New Roman"/>
          <w:lang w:val="en-US" w:eastAsia="en-US"/>
        </w:rPr>
      </w:pPr>
      <w:r w:rsidRPr="00521B1F">
        <w:rPr>
          <w:rFonts w:ascii="Times New Roman" w:eastAsia="Times New Roman" w:hAnsi="Times New Roman" w:cs="Times New Roman"/>
          <w:lang w:val="en-US" w:eastAsia="en-US"/>
        </w:rPr>
        <w:t xml:space="preserve">Guerin, W. L. (1979). </w:t>
      </w:r>
      <w:r w:rsidRPr="00521B1F">
        <w:rPr>
          <w:rFonts w:ascii="Times New Roman" w:eastAsia="Times New Roman" w:hAnsi="Times New Roman" w:cs="Times New Roman"/>
          <w:i/>
          <w:iCs/>
          <w:lang w:val="en-US" w:eastAsia="en-US"/>
        </w:rPr>
        <w:t>A handbook of critical approaches to literature</w:t>
      </w:r>
      <w:r w:rsidRPr="00521B1F">
        <w:rPr>
          <w:rFonts w:ascii="Times New Roman" w:eastAsia="Times New Roman" w:hAnsi="Times New Roman" w:cs="Times New Roman"/>
          <w:lang w:val="en-US" w:eastAsia="en-US"/>
        </w:rPr>
        <w:t>. Harper &amp; Row.</w:t>
      </w:r>
      <w:r w:rsidR="00EA35FC" w:rsidRPr="00521B1F">
        <w:rPr>
          <w:rFonts w:ascii="Times New Roman" w:hAnsi="Times New Roman" w:cs="Times New Roman"/>
        </w:rPr>
        <w:t xml:space="preserve"> https://tkacmaz.files.wordpress.com/2019/03/critical-approaches.pdf</w:t>
      </w:r>
    </w:p>
    <w:p w14:paraId="42E3EF5C" w14:textId="057561A2" w:rsidR="009C19EF" w:rsidRPr="00521B1F" w:rsidRDefault="009C19EF" w:rsidP="00521B1F">
      <w:pPr>
        <w:pStyle w:val="ListParagraph"/>
        <w:numPr>
          <w:ilvl w:val="0"/>
          <w:numId w:val="2"/>
        </w:numPr>
        <w:spacing w:line="240" w:lineRule="auto"/>
        <w:jc w:val="both"/>
        <w:rPr>
          <w:rFonts w:ascii="Times New Roman" w:eastAsia="Times New Roman" w:hAnsi="Times New Roman" w:cs="Times New Roman"/>
          <w:lang w:val="en-US" w:eastAsia="en-US"/>
        </w:rPr>
      </w:pPr>
      <w:r w:rsidRPr="00521B1F">
        <w:rPr>
          <w:rFonts w:ascii="Times New Roman" w:eastAsia="Times New Roman" w:hAnsi="Times New Roman" w:cs="Times New Roman"/>
          <w:lang w:val="en-US" w:eastAsia="en-US"/>
        </w:rPr>
        <w:t xml:space="preserve">Hamilton, E. (1969). </w:t>
      </w:r>
      <w:r w:rsidRPr="00521B1F">
        <w:rPr>
          <w:rFonts w:ascii="Times New Roman" w:eastAsia="Times New Roman" w:hAnsi="Times New Roman" w:cs="Times New Roman"/>
          <w:i/>
          <w:iCs/>
          <w:lang w:val="en-US" w:eastAsia="en-US"/>
        </w:rPr>
        <w:t>Mythology</w:t>
      </w:r>
      <w:r w:rsidRPr="00521B1F">
        <w:rPr>
          <w:rFonts w:ascii="Times New Roman" w:eastAsia="Times New Roman" w:hAnsi="Times New Roman" w:cs="Times New Roman"/>
          <w:lang w:val="en-US" w:eastAsia="en-US"/>
        </w:rPr>
        <w:t>. Mentor.</w:t>
      </w:r>
      <w:r w:rsidR="00EA35FC" w:rsidRPr="00521B1F">
        <w:rPr>
          <w:rFonts w:ascii="Times New Roman" w:hAnsi="Times New Roman" w:cs="Times New Roman"/>
        </w:rPr>
        <w:t xml:space="preserve"> https://www.amazon.de/-/en/Mythology-Mentor-Edith-Hamilton-1969-06-01/dp/B01K3LQ1TY</w:t>
      </w:r>
    </w:p>
    <w:p w14:paraId="3D627896" w14:textId="017BCD08" w:rsidR="009C19EF" w:rsidRPr="00521B1F" w:rsidRDefault="009C19EF" w:rsidP="00521B1F">
      <w:pPr>
        <w:pStyle w:val="ListParagraph"/>
        <w:numPr>
          <w:ilvl w:val="0"/>
          <w:numId w:val="2"/>
        </w:numPr>
        <w:spacing w:line="240" w:lineRule="auto"/>
        <w:jc w:val="both"/>
        <w:rPr>
          <w:rFonts w:ascii="Times New Roman" w:eastAsia="Times New Roman" w:hAnsi="Times New Roman" w:cs="Times New Roman"/>
          <w:lang w:val="en-US" w:eastAsia="en-US"/>
        </w:rPr>
      </w:pPr>
      <w:r w:rsidRPr="00521B1F">
        <w:rPr>
          <w:rFonts w:ascii="Times New Roman" w:eastAsia="Times New Roman" w:hAnsi="Times New Roman" w:cs="Times New Roman"/>
          <w:lang w:val="en-US" w:eastAsia="en-US"/>
        </w:rPr>
        <w:t xml:space="preserve">Hancock, E. L. (1972). </w:t>
      </w:r>
      <w:r w:rsidRPr="00521B1F">
        <w:rPr>
          <w:rFonts w:ascii="Times New Roman" w:eastAsia="Times New Roman" w:hAnsi="Times New Roman" w:cs="Times New Roman"/>
          <w:i/>
          <w:iCs/>
          <w:lang w:val="en-US" w:eastAsia="en-US"/>
        </w:rPr>
        <w:t>Techniques for understanding literature</w:t>
      </w:r>
      <w:r w:rsidRPr="00521B1F">
        <w:rPr>
          <w:rFonts w:ascii="Times New Roman" w:eastAsia="Times New Roman" w:hAnsi="Times New Roman" w:cs="Times New Roman"/>
          <w:lang w:val="en-US" w:eastAsia="en-US"/>
        </w:rPr>
        <w:t>. Wadsworth Publishing Company, Inc.</w:t>
      </w:r>
      <w:r w:rsidR="00EA35FC" w:rsidRPr="00521B1F">
        <w:rPr>
          <w:rFonts w:ascii="Times New Roman" w:hAnsi="Times New Roman" w:cs="Times New Roman"/>
        </w:rPr>
        <w:t xml:space="preserve"> https://archive.org/details/techniquesforund0000hanc</w:t>
      </w:r>
    </w:p>
    <w:p w14:paraId="05B8D602" w14:textId="5B4D4AD0" w:rsidR="009C19EF" w:rsidRPr="00521B1F" w:rsidRDefault="009C19EF" w:rsidP="00521B1F">
      <w:pPr>
        <w:pStyle w:val="ListParagraph"/>
        <w:numPr>
          <w:ilvl w:val="0"/>
          <w:numId w:val="2"/>
        </w:numPr>
        <w:jc w:val="both"/>
        <w:rPr>
          <w:rFonts w:ascii="Times New Roman" w:hAnsi="Times New Roman" w:cs="Times New Roman"/>
        </w:rPr>
      </w:pPr>
      <w:r w:rsidRPr="00521B1F">
        <w:rPr>
          <w:rFonts w:ascii="Times New Roman" w:eastAsia="Times New Roman" w:hAnsi="Times New Roman" w:cs="Times New Roman"/>
          <w:lang w:val="en-US" w:eastAsia="en-US"/>
        </w:rPr>
        <w:t xml:space="preserve">Leishman, J. B. (1963). </w:t>
      </w:r>
      <w:r w:rsidRPr="00521B1F">
        <w:rPr>
          <w:rFonts w:ascii="Times New Roman" w:eastAsia="Times New Roman" w:hAnsi="Times New Roman" w:cs="Times New Roman"/>
          <w:i/>
          <w:iCs/>
          <w:lang w:val="en-US" w:eastAsia="en-US"/>
        </w:rPr>
        <w:t xml:space="preserve">The metaphysical poets: Donne, Herbert, Vaughan, </w:t>
      </w:r>
      <w:proofErr w:type="spellStart"/>
      <w:r w:rsidRPr="00521B1F">
        <w:rPr>
          <w:rFonts w:ascii="Times New Roman" w:eastAsia="Times New Roman" w:hAnsi="Times New Roman" w:cs="Times New Roman"/>
          <w:i/>
          <w:iCs/>
          <w:lang w:val="en-US" w:eastAsia="en-US"/>
        </w:rPr>
        <w:t>Traherne</w:t>
      </w:r>
      <w:proofErr w:type="spellEnd"/>
      <w:r w:rsidRPr="00521B1F">
        <w:rPr>
          <w:rFonts w:ascii="Times New Roman" w:eastAsia="Times New Roman" w:hAnsi="Times New Roman" w:cs="Times New Roman"/>
          <w:lang w:val="en-US" w:eastAsia="en-US"/>
        </w:rPr>
        <w:t>. Hardcover.</w:t>
      </w:r>
      <w:r w:rsidR="00EA35FC" w:rsidRPr="00521B1F">
        <w:rPr>
          <w:rFonts w:ascii="Times New Roman" w:hAnsi="Times New Roman" w:cs="Times New Roman"/>
        </w:rPr>
        <w:t xml:space="preserve"> </w:t>
      </w:r>
      <w:hyperlink r:id="rId12" w:history="1">
        <w:r w:rsidR="00EA35FC" w:rsidRPr="00521B1F">
          <w:rPr>
            <w:rFonts w:ascii="Times New Roman" w:hAnsi="Times New Roman" w:cs="Times New Roman"/>
          </w:rPr>
          <w:t>https://books.google.com/books/about/The_Metaphysical_Poets.html?id=VJcnAAAAMAAJ</w:t>
        </w:r>
      </w:hyperlink>
    </w:p>
    <w:p w14:paraId="1EF6B118" w14:textId="461880E0" w:rsidR="009C19EF" w:rsidRPr="00521B1F" w:rsidRDefault="009C19EF" w:rsidP="00521B1F">
      <w:pPr>
        <w:pStyle w:val="ListParagraph"/>
        <w:numPr>
          <w:ilvl w:val="0"/>
          <w:numId w:val="2"/>
        </w:numPr>
        <w:rPr>
          <w:rFonts w:ascii="Times New Roman" w:hAnsi="Times New Roman" w:cs="Times New Roman"/>
        </w:rPr>
      </w:pPr>
      <w:r w:rsidRPr="00521B1F">
        <w:rPr>
          <w:rFonts w:ascii="Times New Roman" w:eastAsia="Times New Roman" w:hAnsi="Times New Roman" w:cs="Times New Roman"/>
          <w:lang w:val="en-US" w:eastAsia="en-US"/>
        </w:rPr>
        <w:t xml:space="preserve">Rees, C. (1989). </w:t>
      </w:r>
      <w:r w:rsidRPr="00521B1F">
        <w:rPr>
          <w:rFonts w:ascii="Times New Roman" w:eastAsia="Times New Roman" w:hAnsi="Times New Roman" w:cs="Times New Roman"/>
          <w:i/>
          <w:iCs/>
          <w:lang w:val="en-US" w:eastAsia="en-US"/>
        </w:rPr>
        <w:t xml:space="preserve">The </w:t>
      </w:r>
      <w:r w:rsidR="00C9421A" w:rsidRPr="00521B1F">
        <w:rPr>
          <w:rFonts w:ascii="Times New Roman" w:eastAsia="Times New Roman" w:hAnsi="Times New Roman" w:cs="Times New Roman"/>
          <w:i/>
          <w:iCs/>
          <w:lang w:val="en-US" w:eastAsia="en-US"/>
        </w:rPr>
        <w:t>judgment</w:t>
      </w:r>
      <w:r w:rsidRPr="00521B1F">
        <w:rPr>
          <w:rFonts w:ascii="Times New Roman" w:eastAsia="Times New Roman" w:hAnsi="Times New Roman" w:cs="Times New Roman"/>
          <w:i/>
          <w:iCs/>
          <w:lang w:val="en-US" w:eastAsia="en-US"/>
        </w:rPr>
        <w:t xml:space="preserve"> of </w:t>
      </w:r>
      <w:r w:rsidR="00C9421A" w:rsidRPr="00521B1F">
        <w:rPr>
          <w:rFonts w:ascii="Times New Roman" w:eastAsia="Times New Roman" w:hAnsi="Times New Roman" w:cs="Times New Roman"/>
          <w:i/>
          <w:iCs/>
          <w:lang w:val="en-US" w:eastAsia="en-US"/>
        </w:rPr>
        <w:t>Marvell</w:t>
      </w:r>
      <w:r w:rsidR="00C9421A" w:rsidRPr="00521B1F">
        <w:rPr>
          <w:rFonts w:ascii="Times New Roman" w:eastAsia="Times New Roman" w:hAnsi="Times New Roman" w:cs="Times New Roman"/>
          <w:lang w:val="en-US" w:eastAsia="en-US"/>
        </w:rPr>
        <w:t>.</w:t>
      </w:r>
      <w:r w:rsidR="00C9421A" w:rsidRPr="00521B1F">
        <w:rPr>
          <w:rFonts w:ascii="Times New Roman" w:eastAsia="Times New Roman" w:hAnsi="Times New Roman" w:cs="Times New Roman"/>
          <w:shd w:val="clear" w:color="auto" w:fill="FFFFFF"/>
          <w:lang w:val="en-US" w:eastAsia="en-US"/>
        </w:rPr>
        <w:t xml:space="preserve"> Continuum</w:t>
      </w:r>
      <w:r w:rsidRPr="00521B1F">
        <w:rPr>
          <w:rFonts w:ascii="Times New Roman" w:eastAsia="Times New Roman" w:hAnsi="Times New Roman" w:cs="Times New Roman"/>
          <w:shd w:val="clear" w:color="auto" w:fill="FFFFFF"/>
          <w:lang w:val="en-US" w:eastAsia="en-US"/>
        </w:rPr>
        <w:t xml:space="preserve"> International Publishing Group Ltd.</w:t>
      </w:r>
      <w:r w:rsidR="00EA35FC" w:rsidRPr="00521B1F">
        <w:rPr>
          <w:rFonts w:ascii="Times New Roman" w:hAnsi="Times New Roman" w:cs="Times New Roman"/>
        </w:rPr>
        <w:t xml:space="preserve"> </w:t>
      </w:r>
      <w:hyperlink r:id="rId13" w:history="1">
        <w:r w:rsidR="00EA35FC" w:rsidRPr="00521B1F">
          <w:rPr>
            <w:rFonts w:ascii="Times New Roman" w:hAnsi="Times New Roman" w:cs="Times New Roman"/>
          </w:rPr>
          <w:t>https://www.amazon.co.uk/Judgment-Marvell-Christine-Rees/dp/0861878051</w:t>
        </w:r>
      </w:hyperlink>
    </w:p>
    <w:p w14:paraId="78F49931" w14:textId="2972EB7D" w:rsidR="009C19EF" w:rsidRPr="00521B1F" w:rsidRDefault="009C19EF" w:rsidP="00521B1F">
      <w:pPr>
        <w:pStyle w:val="ListParagraph"/>
        <w:numPr>
          <w:ilvl w:val="0"/>
          <w:numId w:val="2"/>
        </w:numPr>
        <w:rPr>
          <w:rFonts w:ascii="Times New Roman" w:hAnsi="Times New Roman" w:cs="Times New Roman"/>
        </w:rPr>
      </w:pPr>
      <w:r w:rsidRPr="00521B1F">
        <w:rPr>
          <w:rFonts w:ascii="Times New Roman" w:eastAsia="Times New Roman" w:hAnsi="Times New Roman" w:cs="Times New Roman"/>
          <w:lang w:val="en-US" w:eastAsia="en-US"/>
        </w:rPr>
        <w:t xml:space="preserve">Smith, N. (2006). </w:t>
      </w:r>
      <w:r w:rsidRPr="00521B1F">
        <w:rPr>
          <w:rFonts w:ascii="Times New Roman" w:eastAsia="Times New Roman" w:hAnsi="Times New Roman" w:cs="Times New Roman"/>
          <w:i/>
          <w:iCs/>
          <w:lang w:val="en-US" w:eastAsia="en-US"/>
        </w:rPr>
        <w:t>The Poems of Andrew Marvell.</w:t>
      </w:r>
      <w:r w:rsidRPr="00521B1F">
        <w:rPr>
          <w:rFonts w:ascii="Times New Roman" w:eastAsia="Times New Roman" w:hAnsi="Times New Roman" w:cs="Times New Roman"/>
          <w:lang w:val="en-US" w:eastAsia="en-US"/>
        </w:rPr>
        <w:t xml:space="preserve"> Routledge.</w:t>
      </w:r>
      <w:r w:rsidR="00062652" w:rsidRPr="00521B1F">
        <w:rPr>
          <w:rFonts w:ascii="Times New Roman" w:hAnsi="Times New Roman" w:cs="Times New Roman"/>
        </w:rPr>
        <w:t xml:space="preserve"> </w:t>
      </w:r>
      <w:hyperlink r:id="rId14" w:history="1">
        <w:r w:rsidR="00062652" w:rsidRPr="00521B1F">
          <w:rPr>
            <w:rFonts w:ascii="Times New Roman" w:hAnsi="Times New Roman" w:cs="Times New Roman"/>
          </w:rPr>
          <w:t>https://www.taylorfrancis.com/books/mono/10.4324/9781315834672/poems-andrew-marvell-andrew-marvell-nigel-smith</w:t>
        </w:r>
      </w:hyperlink>
    </w:p>
    <w:p w14:paraId="5AA5E4D6" w14:textId="0B7EF58C" w:rsidR="009C19EF" w:rsidRPr="00521B1F" w:rsidRDefault="00F143B8" w:rsidP="00521B1F">
      <w:pPr>
        <w:pStyle w:val="ListParagraph"/>
        <w:numPr>
          <w:ilvl w:val="0"/>
          <w:numId w:val="2"/>
        </w:numPr>
        <w:spacing w:line="240" w:lineRule="auto"/>
        <w:jc w:val="both"/>
        <w:rPr>
          <w:rFonts w:ascii="Times New Roman" w:eastAsia="Times New Roman" w:hAnsi="Times New Roman" w:cs="Times New Roman"/>
          <w:color w:val="FF0000"/>
          <w:lang w:val="en-US" w:eastAsia="en-US"/>
        </w:rPr>
      </w:pPr>
      <w:proofErr w:type="spellStart"/>
      <w:r w:rsidRPr="00521B1F">
        <w:rPr>
          <w:rFonts w:ascii="Times New Roman" w:hAnsi="Times New Roman" w:cs="Times New Roman"/>
        </w:rPr>
        <w:t>Biblica</w:t>
      </w:r>
      <w:proofErr w:type="spellEnd"/>
      <w:r w:rsidRPr="00521B1F">
        <w:rPr>
          <w:rFonts w:ascii="Times New Roman" w:hAnsi="Times New Roman" w:cs="Times New Roman"/>
        </w:rPr>
        <w:t xml:space="preserve">. (2011). </w:t>
      </w:r>
      <w:r w:rsidRPr="00521B1F">
        <w:rPr>
          <w:rStyle w:val="Emphasis"/>
          <w:rFonts w:ascii="Times New Roman" w:hAnsi="Times New Roman" w:cs="Times New Roman"/>
        </w:rPr>
        <w:t>Holy Bible: New International Version</w:t>
      </w:r>
      <w:r w:rsidRPr="00521B1F">
        <w:rPr>
          <w:rFonts w:ascii="Times New Roman" w:hAnsi="Times New Roman" w:cs="Times New Roman"/>
        </w:rPr>
        <w:t>. Zondervan. (Original work published 1978). https://biblia.com/books/niv2011/Ge3.1</w:t>
      </w:r>
    </w:p>
    <w:p w14:paraId="2948BF49" w14:textId="774BADC4" w:rsidR="009C19EF" w:rsidRPr="00521B1F" w:rsidRDefault="00AF5E39" w:rsidP="00521B1F">
      <w:pPr>
        <w:pStyle w:val="ListParagraph"/>
        <w:numPr>
          <w:ilvl w:val="0"/>
          <w:numId w:val="2"/>
        </w:numPr>
        <w:spacing w:line="240" w:lineRule="auto"/>
        <w:rPr>
          <w:rFonts w:ascii="Times New Roman" w:eastAsia="Times New Roman" w:hAnsi="Times New Roman" w:cs="Times New Roman"/>
          <w:lang w:val="en-US" w:eastAsia="en-US"/>
        </w:rPr>
      </w:pPr>
      <w:proofErr w:type="spellStart"/>
      <w:r w:rsidRPr="00521B1F">
        <w:rPr>
          <w:rFonts w:ascii="Times New Roman" w:eastAsia="Times New Roman" w:hAnsi="Times New Roman" w:cs="Times New Roman"/>
          <w:lang w:val="en-US" w:eastAsia="en-US"/>
        </w:rPr>
        <w:t>Tillyard</w:t>
      </w:r>
      <w:proofErr w:type="spellEnd"/>
      <w:r w:rsidRPr="00521B1F">
        <w:rPr>
          <w:rFonts w:ascii="Times New Roman" w:eastAsia="Times New Roman" w:hAnsi="Times New Roman" w:cs="Times New Roman"/>
          <w:lang w:val="en-US" w:eastAsia="en-US"/>
        </w:rPr>
        <w:t>, E. M. W. (195</w:t>
      </w:r>
      <w:r w:rsidR="009C19EF" w:rsidRPr="00521B1F">
        <w:rPr>
          <w:rFonts w:ascii="Times New Roman" w:eastAsia="Times New Roman" w:hAnsi="Times New Roman" w:cs="Times New Roman"/>
          <w:lang w:val="en-US" w:eastAsia="en-US"/>
        </w:rPr>
        <w:t xml:space="preserve">6). </w:t>
      </w:r>
      <w:r w:rsidR="009C19EF" w:rsidRPr="00521B1F">
        <w:rPr>
          <w:rFonts w:ascii="Times New Roman" w:eastAsia="Times New Roman" w:hAnsi="Times New Roman" w:cs="Times New Roman"/>
          <w:i/>
          <w:iCs/>
          <w:lang w:val="en-US" w:eastAsia="en-US"/>
        </w:rPr>
        <w:t xml:space="preserve">The </w:t>
      </w:r>
      <w:proofErr w:type="spellStart"/>
      <w:r w:rsidR="009C19EF" w:rsidRPr="00521B1F">
        <w:rPr>
          <w:rFonts w:ascii="Times New Roman" w:eastAsia="Times New Roman" w:hAnsi="Times New Roman" w:cs="Times New Roman"/>
          <w:i/>
          <w:iCs/>
          <w:lang w:val="en-US" w:eastAsia="en-US"/>
        </w:rPr>
        <w:t>Metaphysicals</w:t>
      </w:r>
      <w:proofErr w:type="spellEnd"/>
      <w:r w:rsidR="009C19EF" w:rsidRPr="00521B1F">
        <w:rPr>
          <w:rFonts w:ascii="Times New Roman" w:eastAsia="Times New Roman" w:hAnsi="Times New Roman" w:cs="Times New Roman"/>
          <w:i/>
          <w:iCs/>
          <w:lang w:val="en-US" w:eastAsia="en-US"/>
        </w:rPr>
        <w:t xml:space="preserve"> and Milton.</w:t>
      </w:r>
      <w:r w:rsidR="00C9421A" w:rsidRPr="00521B1F">
        <w:rPr>
          <w:rFonts w:ascii="Times New Roman" w:eastAsia="Times New Roman" w:hAnsi="Times New Roman" w:cs="Times New Roman"/>
          <w:i/>
          <w:iCs/>
          <w:lang w:val="en-US" w:eastAsia="en-US"/>
        </w:rPr>
        <w:t xml:space="preserve"> </w:t>
      </w:r>
      <w:proofErr w:type="spellStart"/>
      <w:r w:rsidR="009C19EF" w:rsidRPr="00521B1F">
        <w:rPr>
          <w:rFonts w:ascii="Times New Roman" w:eastAsia="Times New Roman" w:hAnsi="Times New Roman" w:cs="Times New Roman"/>
          <w:lang w:val="en-US" w:eastAsia="en-US"/>
        </w:rPr>
        <w:t>Chatto</w:t>
      </w:r>
      <w:proofErr w:type="spellEnd"/>
      <w:r w:rsidR="009C19EF" w:rsidRPr="00521B1F">
        <w:rPr>
          <w:rFonts w:ascii="Times New Roman" w:eastAsia="Times New Roman" w:hAnsi="Times New Roman" w:cs="Times New Roman"/>
          <w:lang w:val="en-US" w:eastAsia="en-US"/>
        </w:rPr>
        <w:t xml:space="preserve"> &amp; </w:t>
      </w:r>
      <w:proofErr w:type="spellStart"/>
      <w:r w:rsidR="009C19EF" w:rsidRPr="00521B1F">
        <w:rPr>
          <w:rFonts w:ascii="Times New Roman" w:eastAsia="Times New Roman" w:hAnsi="Times New Roman" w:cs="Times New Roman"/>
          <w:lang w:val="en-US" w:eastAsia="en-US"/>
        </w:rPr>
        <w:t>Windus</w:t>
      </w:r>
      <w:proofErr w:type="spellEnd"/>
      <w:r w:rsidR="009C19EF" w:rsidRPr="00521B1F">
        <w:rPr>
          <w:rFonts w:ascii="Times New Roman" w:eastAsia="Times New Roman" w:hAnsi="Times New Roman" w:cs="Times New Roman"/>
          <w:lang w:val="en-US" w:eastAsia="en-US"/>
        </w:rPr>
        <w:t>.</w:t>
      </w:r>
      <w:r w:rsidR="00757676" w:rsidRPr="00521B1F">
        <w:rPr>
          <w:rFonts w:ascii="Times New Roman" w:hAnsi="Times New Roman" w:cs="Times New Roman"/>
        </w:rPr>
        <w:t xml:space="preserve"> </w:t>
      </w:r>
      <w:r w:rsidR="00757676" w:rsidRPr="00521B1F">
        <w:rPr>
          <w:rFonts w:ascii="Times New Roman" w:eastAsia="Times New Roman" w:hAnsi="Times New Roman" w:cs="Times New Roman"/>
          <w:lang w:val="en-US" w:eastAsia="en-US"/>
        </w:rPr>
        <w:t>https://kansalliskirjasto.finna.fi/Record/helka.991565653506253?utm</w:t>
      </w:r>
    </w:p>
    <w:p w14:paraId="00000070" w14:textId="4B5BC30D" w:rsidR="00822FEC" w:rsidRPr="00521B1F" w:rsidRDefault="009C19EF" w:rsidP="00521B1F">
      <w:pPr>
        <w:pStyle w:val="ListParagraph"/>
        <w:numPr>
          <w:ilvl w:val="0"/>
          <w:numId w:val="2"/>
        </w:numPr>
        <w:spacing w:line="240" w:lineRule="auto"/>
        <w:jc w:val="both"/>
        <w:rPr>
          <w:rFonts w:ascii="Times New Roman" w:eastAsia="Times New Roman" w:hAnsi="Times New Roman" w:cs="Times New Roman"/>
          <w:i/>
        </w:rPr>
      </w:pPr>
      <w:proofErr w:type="spellStart"/>
      <w:r w:rsidRPr="00521B1F">
        <w:rPr>
          <w:rFonts w:ascii="Times New Roman" w:eastAsia="Times New Roman" w:hAnsi="Times New Roman" w:cs="Times New Roman"/>
          <w:lang w:val="en-US" w:eastAsia="en-US"/>
        </w:rPr>
        <w:t>Widdowson</w:t>
      </w:r>
      <w:proofErr w:type="spellEnd"/>
      <w:r w:rsidRPr="00521B1F">
        <w:rPr>
          <w:rFonts w:ascii="Times New Roman" w:eastAsia="Times New Roman" w:hAnsi="Times New Roman" w:cs="Times New Roman"/>
          <w:lang w:val="en-US" w:eastAsia="en-US"/>
        </w:rPr>
        <w:t xml:space="preserve">, H. G. (1992). </w:t>
      </w:r>
      <w:r w:rsidRPr="00521B1F">
        <w:rPr>
          <w:rFonts w:ascii="Times New Roman" w:eastAsia="Times New Roman" w:hAnsi="Times New Roman" w:cs="Times New Roman"/>
          <w:i/>
          <w:iCs/>
          <w:lang w:val="en-US" w:eastAsia="en-US"/>
        </w:rPr>
        <w:t>Practical stylistics: An approach to poetry</w:t>
      </w:r>
      <w:r w:rsidRPr="00521B1F">
        <w:rPr>
          <w:rFonts w:ascii="Times New Roman" w:eastAsia="Times New Roman" w:hAnsi="Times New Roman" w:cs="Times New Roman"/>
          <w:lang w:val="en-US" w:eastAsia="en-US"/>
        </w:rPr>
        <w:t>. Oxford University Press.</w:t>
      </w:r>
      <w:r w:rsidR="00062652" w:rsidRPr="00521B1F">
        <w:rPr>
          <w:rFonts w:ascii="Times New Roman" w:hAnsi="Times New Roman" w:cs="Times New Roman"/>
        </w:rPr>
        <w:t xml:space="preserve"> </w:t>
      </w:r>
      <w:r w:rsidR="00293529" w:rsidRPr="00521B1F">
        <w:rPr>
          <w:rFonts w:ascii="Times New Roman" w:hAnsi="Times New Roman" w:cs="Times New Roman"/>
        </w:rPr>
        <w:t>https://search.worldcat.org/title/Practical-stylistics-%3A-an-approach-to-poetry/oclc/26894752?utm</w:t>
      </w:r>
      <w:r w:rsidR="00B26094" w:rsidRPr="00521B1F">
        <w:rPr>
          <w:rFonts w:ascii="Times New Roman" w:eastAsia="Times New Roman" w:hAnsi="Times New Roman" w:cs="Times New Roman"/>
        </w:rPr>
        <w:t xml:space="preserve"> Kumar, D. T. (2023). </w:t>
      </w:r>
      <w:r w:rsidR="00B26094" w:rsidRPr="00521B1F">
        <w:rPr>
          <w:rFonts w:ascii="Times New Roman" w:eastAsia="Times New Roman" w:hAnsi="Times New Roman" w:cs="Times New Roman"/>
          <w:i/>
        </w:rPr>
        <w:t xml:space="preserve">Gender Disparity and Social Disintegration: A Critical Study of Andrew Marvell’s Selected Poems.   </w:t>
      </w:r>
      <w:r w:rsidR="00062652" w:rsidRPr="00521B1F">
        <w:rPr>
          <w:rFonts w:ascii="Times New Roman" w:hAnsi="Times New Roman" w:cs="Times New Roman"/>
        </w:rPr>
        <w:t>https://digibug.ugr.es/handle/10481/81144</w:t>
      </w:r>
    </w:p>
    <w:p w14:paraId="6BFFE7A4" w14:textId="5A6BA19E" w:rsidR="00B26094" w:rsidRPr="00521B1F" w:rsidRDefault="00B26094" w:rsidP="00521B1F">
      <w:pPr>
        <w:pStyle w:val="ListParagraph"/>
        <w:numPr>
          <w:ilvl w:val="0"/>
          <w:numId w:val="2"/>
        </w:numPr>
        <w:spacing w:line="240" w:lineRule="auto"/>
        <w:jc w:val="both"/>
        <w:rPr>
          <w:rFonts w:ascii="Times New Roman" w:eastAsia="Times New Roman" w:hAnsi="Times New Roman" w:cs="Times New Roman"/>
          <w:i/>
        </w:rPr>
      </w:pPr>
      <w:proofErr w:type="spellStart"/>
      <w:r w:rsidRPr="00521B1F">
        <w:rPr>
          <w:rFonts w:ascii="Times New Roman" w:eastAsia="Times New Roman" w:hAnsi="Times New Roman" w:cs="Times New Roman"/>
        </w:rPr>
        <w:t>Garganigo</w:t>
      </w:r>
      <w:proofErr w:type="spellEnd"/>
      <w:r w:rsidRPr="00521B1F">
        <w:rPr>
          <w:rFonts w:ascii="Times New Roman" w:eastAsia="Times New Roman" w:hAnsi="Times New Roman" w:cs="Times New Roman"/>
        </w:rPr>
        <w:t xml:space="preserve">, A. (2021). </w:t>
      </w:r>
      <w:r w:rsidRPr="00521B1F">
        <w:rPr>
          <w:rFonts w:ascii="Times New Roman" w:eastAsia="Times New Roman" w:hAnsi="Times New Roman" w:cs="Times New Roman"/>
          <w:i/>
        </w:rPr>
        <w:t xml:space="preserve">Worlds Enough and Time: The Fantastic Afterlives of" To His Coy Mistress". Marvell Studies, 6(1).   </w:t>
      </w:r>
      <w:r w:rsidR="00062652" w:rsidRPr="00521B1F">
        <w:rPr>
          <w:rFonts w:ascii="Times New Roman" w:hAnsi="Times New Roman" w:cs="Times New Roman"/>
        </w:rPr>
        <w:t>https://marvell.openlibhums.org/article/id/4036/</w:t>
      </w:r>
    </w:p>
    <w:p w14:paraId="64469AD1" w14:textId="476AD30D" w:rsidR="00B26094" w:rsidRPr="00521B1F" w:rsidRDefault="00B26094" w:rsidP="00521B1F">
      <w:pPr>
        <w:pStyle w:val="ListParagraph"/>
        <w:numPr>
          <w:ilvl w:val="0"/>
          <w:numId w:val="2"/>
        </w:numPr>
        <w:spacing w:line="240" w:lineRule="auto"/>
        <w:jc w:val="both"/>
        <w:rPr>
          <w:rFonts w:ascii="Times New Roman" w:eastAsia="Times New Roman" w:hAnsi="Times New Roman" w:cs="Times New Roman"/>
        </w:rPr>
      </w:pPr>
      <w:r w:rsidRPr="00521B1F">
        <w:rPr>
          <w:rFonts w:ascii="Times New Roman" w:eastAsia="Times New Roman" w:hAnsi="Times New Roman" w:cs="Times New Roman"/>
        </w:rPr>
        <w:t xml:space="preserve">Simon, D. C. (2022). </w:t>
      </w:r>
      <w:r w:rsidRPr="00521B1F">
        <w:rPr>
          <w:rFonts w:ascii="Times New Roman" w:eastAsia="Times New Roman" w:hAnsi="Times New Roman" w:cs="Times New Roman"/>
          <w:i/>
        </w:rPr>
        <w:t>Lyric Misogyny and the Comedy of Interpretation: Rereading “To His Coy Mistress”</w:t>
      </w:r>
      <w:r w:rsidRPr="00521B1F">
        <w:rPr>
          <w:rFonts w:ascii="Times New Roman" w:eastAsia="Times New Roman" w:hAnsi="Times New Roman" w:cs="Times New Roman"/>
        </w:rPr>
        <w:t>. Representations, 160(1), 1-30.</w:t>
      </w:r>
      <w:r w:rsidR="00062652" w:rsidRPr="00521B1F">
        <w:rPr>
          <w:rFonts w:ascii="Times New Roman" w:hAnsi="Times New Roman" w:cs="Times New Roman"/>
        </w:rPr>
        <w:t>https://online.ucpress.edu/representations/article-abstract/160/1/1/194535</w:t>
      </w:r>
    </w:p>
    <w:p w14:paraId="00000073" w14:textId="77777777" w:rsidR="00822FEC" w:rsidRPr="00705CD5" w:rsidRDefault="00822FEC" w:rsidP="00603D49">
      <w:pPr>
        <w:spacing w:line="240" w:lineRule="auto"/>
        <w:jc w:val="both"/>
        <w:rPr>
          <w:rFonts w:ascii="Times New Roman" w:eastAsia="Times New Roman" w:hAnsi="Times New Roman" w:cs="Times New Roman"/>
        </w:rPr>
      </w:pPr>
      <w:bookmarkStart w:id="2" w:name="_GoBack"/>
      <w:bookmarkEnd w:id="2"/>
    </w:p>
    <w:sectPr w:rsidR="00822FEC" w:rsidRPr="00705CD5">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2E5D76" w14:textId="77777777" w:rsidR="00653690" w:rsidRDefault="00653690">
      <w:pPr>
        <w:spacing w:line="240" w:lineRule="auto"/>
      </w:pPr>
      <w:r>
        <w:separator/>
      </w:r>
    </w:p>
  </w:endnote>
  <w:endnote w:type="continuationSeparator" w:id="0">
    <w:p w14:paraId="33A9CE99" w14:textId="77777777" w:rsidR="00653690" w:rsidRDefault="0065369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64A890E-F376-48A7-88B2-7971671F412B}"/>
  </w:font>
  <w:font w:name="Cambria">
    <w:panose1 w:val="02040503050406030204"/>
    <w:charset w:val="00"/>
    <w:family w:val="roman"/>
    <w:pitch w:val="variable"/>
    <w:sig w:usb0="E00006FF" w:usb1="420024FF" w:usb2="02000000" w:usb3="00000000" w:csb0="0000019F" w:csb1="00000000"/>
    <w:embedRegular r:id="rId2" w:fontKey="{EF0EC67A-1CD0-438F-B259-EA72A352ABF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D0C77F" w14:textId="77777777" w:rsidR="00564D05" w:rsidRDefault="00564D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75" w14:textId="77777777" w:rsidR="00822FEC" w:rsidRDefault="00822FEC"/>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EA36D8" w14:textId="77777777" w:rsidR="00564D05" w:rsidRDefault="00564D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CB207E" w14:textId="77777777" w:rsidR="00653690" w:rsidRDefault="00653690">
      <w:pPr>
        <w:spacing w:line="240" w:lineRule="auto"/>
      </w:pPr>
      <w:r>
        <w:separator/>
      </w:r>
    </w:p>
  </w:footnote>
  <w:footnote w:type="continuationSeparator" w:id="0">
    <w:p w14:paraId="268687D7" w14:textId="77777777" w:rsidR="00653690" w:rsidRDefault="0065369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B120E3" w14:textId="1367BA72" w:rsidR="00564D05" w:rsidRDefault="00653690">
    <w:pPr>
      <w:pStyle w:val="Header"/>
    </w:pPr>
    <w:r>
      <w:rPr>
        <w:noProof/>
      </w:rPr>
      <w:pict w14:anchorId="5E7396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5136891"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74" w14:textId="3EE2055C" w:rsidR="00822FEC" w:rsidRDefault="00653690">
    <w:r>
      <w:rPr>
        <w:noProof/>
      </w:rPr>
      <w:pict w14:anchorId="32032C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5136892"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BAE3F0" w14:textId="619A4746" w:rsidR="00564D05" w:rsidRDefault="00653690">
    <w:pPr>
      <w:pStyle w:val="Header"/>
    </w:pPr>
    <w:r>
      <w:rPr>
        <w:noProof/>
      </w:rPr>
      <w:pict w14:anchorId="466311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5136890"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422747"/>
    <w:multiLevelType w:val="hybridMultilevel"/>
    <w:tmpl w:val="FBF236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ECB04DE"/>
    <w:multiLevelType w:val="multilevel"/>
    <w:tmpl w:val="C59A2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xMDc2NjIyNzY0MjcxNDFW0lEKTi0uzszPAykwrAUA0IEd0ywAAAA="/>
  </w:docVars>
  <w:rsids>
    <w:rsidRoot w:val="00822FEC"/>
    <w:rsid w:val="000366BD"/>
    <w:rsid w:val="00062652"/>
    <w:rsid w:val="000D10A2"/>
    <w:rsid w:val="000D280F"/>
    <w:rsid w:val="000F50ED"/>
    <w:rsid w:val="0010347F"/>
    <w:rsid w:val="0011548A"/>
    <w:rsid w:val="001206B5"/>
    <w:rsid w:val="001233EF"/>
    <w:rsid w:val="00141CAC"/>
    <w:rsid w:val="00161988"/>
    <w:rsid w:val="00194AB9"/>
    <w:rsid w:val="001A4123"/>
    <w:rsid w:val="001D1342"/>
    <w:rsid w:val="001D1CC8"/>
    <w:rsid w:val="00202691"/>
    <w:rsid w:val="002151A1"/>
    <w:rsid w:val="0022017B"/>
    <w:rsid w:val="002779B2"/>
    <w:rsid w:val="00293529"/>
    <w:rsid w:val="00296F20"/>
    <w:rsid w:val="002E0965"/>
    <w:rsid w:val="002E6A27"/>
    <w:rsid w:val="00364CDB"/>
    <w:rsid w:val="003E0BAF"/>
    <w:rsid w:val="003F0F25"/>
    <w:rsid w:val="003F253D"/>
    <w:rsid w:val="0040719E"/>
    <w:rsid w:val="0041211A"/>
    <w:rsid w:val="004613D8"/>
    <w:rsid w:val="00482F8A"/>
    <w:rsid w:val="004A25B3"/>
    <w:rsid w:val="00510756"/>
    <w:rsid w:val="00521B1F"/>
    <w:rsid w:val="00564D05"/>
    <w:rsid w:val="00577F53"/>
    <w:rsid w:val="005D510F"/>
    <w:rsid w:val="00603D49"/>
    <w:rsid w:val="00624C9D"/>
    <w:rsid w:val="006307AB"/>
    <w:rsid w:val="00653690"/>
    <w:rsid w:val="00691369"/>
    <w:rsid w:val="006A618E"/>
    <w:rsid w:val="006A6D3F"/>
    <w:rsid w:val="006F618F"/>
    <w:rsid w:val="00705CD5"/>
    <w:rsid w:val="0071540C"/>
    <w:rsid w:val="0072578C"/>
    <w:rsid w:val="007338A4"/>
    <w:rsid w:val="00757676"/>
    <w:rsid w:val="007645CA"/>
    <w:rsid w:val="00767FD8"/>
    <w:rsid w:val="007747FC"/>
    <w:rsid w:val="007C2BC4"/>
    <w:rsid w:val="007D4157"/>
    <w:rsid w:val="007F334E"/>
    <w:rsid w:val="00822FEC"/>
    <w:rsid w:val="00831DE5"/>
    <w:rsid w:val="00835F26"/>
    <w:rsid w:val="008619D2"/>
    <w:rsid w:val="00890868"/>
    <w:rsid w:val="009645D4"/>
    <w:rsid w:val="00966FCE"/>
    <w:rsid w:val="00995985"/>
    <w:rsid w:val="009B6E15"/>
    <w:rsid w:val="009C19EF"/>
    <w:rsid w:val="00A2106C"/>
    <w:rsid w:val="00A81A00"/>
    <w:rsid w:val="00AA08FC"/>
    <w:rsid w:val="00AE0D2E"/>
    <w:rsid w:val="00AF5E39"/>
    <w:rsid w:val="00B17C04"/>
    <w:rsid w:val="00B26094"/>
    <w:rsid w:val="00B67592"/>
    <w:rsid w:val="00B801D8"/>
    <w:rsid w:val="00C10604"/>
    <w:rsid w:val="00C13343"/>
    <w:rsid w:val="00C3395C"/>
    <w:rsid w:val="00C8586B"/>
    <w:rsid w:val="00C8728C"/>
    <w:rsid w:val="00C9421A"/>
    <w:rsid w:val="00D80E62"/>
    <w:rsid w:val="00E34F06"/>
    <w:rsid w:val="00E3658A"/>
    <w:rsid w:val="00E54DF9"/>
    <w:rsid w:val="00E653BC"/>
    <w:rsid w:val="00E96CFA"/>
    <w:rsid w:val="00EA35FC"/>
    <w:rsid w:val="00EF2497"/>
    <w:rsid w:val="00F03C16"/>
    <w:rsid w:val="00F143B8"/>
    <w:rsid w:val="00FC76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459FFC7"/>
  <w15:docId w15:val="{94F79427-7646-4315-A080-8568C1C10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202691"/>
    <w:rPr>
      <w:color w:val="0000FF" w:themeColor="hyperlink"/>
      <w:u w:val="single"/>
    </w:rPr>
  </w:style>
  <w:style w:type="character" w:customStyle="1" w:styleId="UnresolvedMention">
    <w:name w:val="Unresolved Mention"/>
    <w:basedOn w:val="DefaultParagraphFont"/>
    <w:uiPriority w:val="99"/>
    <w:semiHidden/>
    <w:unhideWhenUsed/>
    <w:rsid w:val="00202691"/>
    <w:rPr>
      <w:color w:val="605E5C"/>
      <w:shd w:val="clear" w:color="auto" w:fill="E1DFDD"/>
    </w:rPr>
  </w:style>
  <w:style w:type="paragraph" w:styleId="Header">
    <w:name w:val="header"/>
    <w:basedOn w:val="Normal"/>
    <w:link w:val="HeaderChar"/>
    <w:uiPriority w:val="99"/>
    <w:unhideWhenUsed/>
    <w:rsid w:val="00564D05"/>
    <w:pPr>
      <w:tabs>
        <w:tab w:val="center" w:pos="4680"/>
        <w:tab w:val="right" w:pos="9360"/>
      </w:tabs>
      <w:spacing w:line="240" w:lineRule="auto"/>
    </w:pPr>
  </w:style>
  <w:style w:type="character" w:customStyle="1" w:styleId="HeaderChar">
    <w:name w:val="Header Char"/>
    <w:basedOn w:val="DefaultParagraphFont"/>
    <w:link w:val="Header"/>
    <w:uiPriority w:val="99"/>
    <w:rsid w:val="00564D05"/>
  </w:style>
  <w:style w:type="paragraph" w:styleId="Footer">
    <w:name w:val="footer"/>
    <w:basedOn w:val="Normal"/>
    <w:link w:val="FooterChar"/>
    <w:uiPriority w:val="99"/>
    <w:unhideWhenUsed/>
    <w:rsid w:val="00564D05"/>
    <w:pPr>
      <w:tabs>
        <w:tab w:val="center" w:pos="4680"/>
        <w:tab w:val="right" w:pos="9360"/>
      </w:tabs>
      <w:spacing w:line="240" w:lineRule="auto"/>
    </w:pPr>
  </w:style>
  <w:style w:type="character" w:customStyle="1" w:styleId="FooterChar">
    <w:name w:val="Footer Char"/>
    <w:basedOn w:val="DefaultParagraphFont"/>
    <w:link w:val="Footer"/>
    <w:uiPriority w:val="99"/>
    <w:rsid w:val="00564D05"/>
  </w:style>
  <w:style w:type="character" w:styleId="Emphasis">
    <w:name w:val="Emphasis"/>
    <w:basedOn w:val="DefaultParagraphFont"/>
    <w:uiPriority w:val="20"/>
    <w:qFormat/>
    <w:rsid w:val="0072578C"/>
    <w:rPr>
      <w:i/>
      <w:iCs/>
    </w:rPr>
  </w:style>
  <w:style w:type="character" w:styleId="Strong">
    <w:name w:val="Strong"/>
    <w:basedOn w:val="DefaultParagraphFont"/>
    <w:uiPriority w:val="22"/>
    <w:qFormat/>
    <w:rsid w:val="0072578C"/>
    <w:rPr>
      <w:b/>
      <w:bCs/>
    </w:rPr>
  </w:style>
  <w:style w:type="paragraph" w:styleId="CommentText">
    <w:name w:val="annotation text"/>
    <w:basedOn w:val="Normal"/>
    <w:link w:val="CommentTextChar"/>
    <w:uiPriority w:val="99"/>
    <w:unhideWhenUsed/>
    <w:rsid w:val="004613D8"/>
    <w:pPr>
      <w:spacing w:line="240" w:lineRule="auto"/>
    </w:pPr>
    <w:rPr>
      <w:sz w:val="20"/>
      <w:szCs w:val="20"/>
    </w:rPr>
  </w:style>
  <w:style w:type="character" w:customStyle="1" w:styleId="CommentTextChar">
    <w:name w:val="Comment Text Char"/>
    <w:basedOn w:val="DefaultParagraphFont"/>
    <w:link w:val="CommentText"/>
    <w:uiPriority w:val="99"/>
    <w:rsid w:val="004613D8"/>
    <w:rPr>
      <w:sz w:val="20"/>
      <w:szCs w:val="20"/>
    </w:rPr>
  </w:style>
  <w:style w:type="paragraph" w:styleId="ListParagraph">
    <w:name w:val="List Paragraph"/>
    <w:basedOn w:val="Normal"/>
    <w:uiPriority w:val="34"/>
    <w:qFormat/>
    <w:rsid w:val="00521B1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4244699">
      <w:bodyDiv w:val="1"/>
      <w:marLeft w:val="0"/>
      <w:marRight w:val="0"/>
      <w:marTop w:val="0"/>
      <w:marBottom w:val="0"/>
      <w:divBdr>
        <w:top w:val="none" w:sz="0" w:space="0" w:color="auto"/>
        <w:left w:val="none" w:sz="0" w:space="0" w:color="auto"/>
        <w:bottom w:val="none" w:sz="0" w:space="0" w:color="auto"/>
        <w:right w:val="none" w:sz="0" w:space="0" w:color="auto"/>
      </w:divBdr>
    </w:div>
    <w:div w:id="636567424">
      <w:bodyDiv w:val="1"/>
      <w:marLeft w:val="0"/>
      <w:marRight w:val="0"/>
      <w:marTop w:val="0"/>
      <w:marBottom w:val="0"/>
      <w:divBdr>
        <w:top w:val="none" w:sz="0" w:space="0" w:color="auto"/>
        <w:left w:val="none" w:sz="0" w:space="0" w:color="auto"/>
        <w:bottom w:val="none" w:sz="0" w:space="0" w:color="auto"/>
        <w:right w:val="none" w:sz="0" w:space="0" w:color="auto"/>
      </w:divBdr>
    </w:div>
    <w:div w:id="19724422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izekstudies.org/index.php/IJZS/article/view/1156" TargetMode="External"/><Relationship Id="rId13" Type="http://schemas.openxmlformats.org/officeDocument/2006/relationships/hyperlink" Target="https://www.amazon.co.uk/Judgment-Marvell-Christine-Rees/dp/0861878051"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books.google.com/books/about/The_Metaphysical_Poets.html?id=VJcnAAAAMAAJ"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mazon.de/-/en/Metaphysical-Poets-S/dp/014042038X"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taylorfrancis.com/chapters/edit/10.4324/9780429038556-6/text-class-stanley-fish"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amazon.de/-/en/Elizabeth-Donno/dp/0140424571" TargetMode="External"/><Relationship Id="rId14" Type="http://schemas.openxmlformats.org/officeDocument/2006/relationships/hyperlink" Target="https://www.taylorfrancis.com/books/mono/10.4324/9781315834672/poems-andrew-marvell-andrew-marvell-nigel-smith"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RdBB2TAd96oENCr+UlKegQiwMg==">CgMxLjAyDmguODlteXNmYzI0eHFlOAByITE1a2Rwc3JncDRpaDVScEhhNUNRSWM5WFRKYW94MTgwQQ==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3319</TotalTime>
  <Pages>8</Pages>
  <Words>4510</Words>
  <Characters>25711</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CPU 1117</cp:lastModifiedBy>
  <cp:revision>64</cp:revision>
  <dcterms:created xsi:type="dcterms:W3CDTF">2025-11-10T10:03:00Z</dcterms:created>
  <dcterms:modified xsi:type="dcterms:W3CDTF">2025-12-17T10:05:00Z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ca223987-f133-404e-8f0f-d7cfb263876f</vt:lpwstr>
  </property>
</Properties>
</file>