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A8DDA" w14:textId="77777777" w:rsidR="001D3315" w:rsidRPr="00CE7932" w:rsidRDefault="001D3315">
      <w:pPr>
        <w:spacing w:before="22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9"/>
        <w:gridCol w:w="10155"/>
      </w:tblGrid>
      <w:tr w:rsidR="001D3315" w:rsidRPr="00CE7932" w14:paraId="4D004C24" w14:textId="77777777">
        <w:trPr>
          <w:trHeight w:val="276"/>
        </w:trPr>
        <w:tc>
          <w:tcPr>
            <w:tcW w:w="2119" w:type="dxa"/>
            <w:tcBorders>
              <w:right w:val="single" w:sz="4" w:space="0" w:color="000000"/>
            </w:tcBorders>
          </w:tcPr>
          <w:p w14:paraId="7AA0DF86" w14:textId="77777777" w:rsidR="001D3315" w:rsidRPr="00CE7932" w:rsidRDefault="00E54DE1">
            <w:pPr>
              <w:pStyle w:val="TableParagraph"/>
              <w:spacing w:line="234" w:lineRule="exact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CE7932">
              <w:rPr>
                <w:rFonts w:ascii="Arial" w:hAnsi="Arial" w:cs="Arial"/>
                <w:sz w:val="20"/>
                <w:szCs w:val="20"/>
              </w:rPr>
              <w:t>Journal</w:t>
            </w:r>
            <w:r w:rsidRPr="00CE793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155" w:type="dxa"/>
            <w:tcBorders>
              <w:left w:val="single" w:sz="4" w:space="0" w:color="000000"/>
            </w:tcBorders>
          </w:tcPr>
          <w:p w14:paraId="08AC1723" w14:textId="77777777" w:rsidR="001D3315" w:rsidRPr="00CE7932" w:rsidRDefault="00E54DE1">
            <w:pPr>
              <w:pStyle w:val="TableParagraph"/>
              <w:spacing w:before="28" w:line="228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hyperlink r:id="rId4">
              <w:r w:rsidRPr="00CE793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CE7932">
                <w:rPr>
                  <w:rFonts w:ascii="Arial" w:hAnsi="Arial" w:cs="Arial"/>
                  <w:b/>
                  <w:color w:val="0000FF"/>
                  <w:spacing w:val="-11"/>
                  <w:sz w:val="20"/>
                  <w:szCs w:val="20"/>
                  <w:u w:val="single" w:color="0000FF"/>
                </w:rPr>
                <w:t xml:space="preserve"> </w:t>
              </w:r>
              <w:r w:rsidRPr="00CE793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CE7932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Pr="00CE793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International</w:t>
              </w:r>
              <w:r w:rsidRPr="00CE7932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CE793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Pr="00CE7932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Pr="00CE793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Pr="00CE7932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Pr="00CE793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Medical</w:t>
              </w:r>
              <w:r w:rsidRPr="00CE7932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CE793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CE7932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Pr="00CE793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Pharmaceutical</w:t>
              </w:r>
              <w:r w:rsidRPr="00CE7932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Pr="00CE7932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Sciences</w:t>
              </w:r>
            </w:hyperlink>
          </w:p>
        </w:tc>
      </w:tr>
      <w:tr w:rsidR="001D3315" w:rsidRPr="00CE7932" w14:paraId="50B3A2B8" w14:textId="77777777">
        <w:trPr>
          <w:trHeight w:val="290"/>
        </w:trPr>
        <w:tc>
          <w:tcPr>
            <w:tcW w:w="2119" w:type="dxa"/>
            <w:tcBorders>
              <w:right w:val="single" w:sz="4" w:space="0" w:color="000000"/>
            </w:tcBorders>
          </w:tcPr>
          <w:p w14:paraId="1F75E449" w14:textId="77777777" w:rsidR="001D3315" w:rsidRPr="00CE7932" w:rsidRDefault="00E54DE1">
            <w:pPr>
              <w:pStyle w:val="TableParagraph"/>
              <w:spacing w:before="13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CE7932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CE7932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155" w:type="dxa"/>
            <w:tcBorders>
              <w:left w:val="single" w:sz="4" w:space="0" w:color="000000"/>
            </w:tcBorders>
          </w:tcPr>
          <w:p w14:paraId="08C38AE2" w14:textId="77777777" w:rsidR="001D3315" w:rsidRPr="00CE7932" w:rsidRDefault="00E54DE1">
            <w:pPr>
              <w:pStyle w:val="TableParagraph"/>
              <w:spacing w:before="42" w:line="228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CE7932">
              <w:rPr>
                <w:rFonts w:ascii="Arial" w:hAnsi="Arial" w:cs="Arial"/>
                <w:b/>
                <w:spacing w:val="-2"/>
                <w:sz w:val="20"/>
                <w:szCs w:val="20"/>
              </w:rPr>
              <w:t>Ms_JIRMEPS_13936</w:t>
            </w:r>
          </w:p>
        </w:tc>
      </w:tr>
      <w:tr w:rsidR="001D3315" w:rsidRPr="00CE7932" w14:paraId="5AE4DFDE" w14:textId="77777777">
        <w:trPr>
          <w:trHeight w:val="618"/>
        </w:trPr>
        <w:tc>
          <w:tcPr>
            <w:tcW w:w="2119" w:type="dxa"/>
            <w:tcBorders>
              <w:right w:val="single" w:sz="4" w:space="0" w:color="000000"/>
            </w:tcBorders>
          </w:tcPr>
          <w:p w14:paraId="1676438A" w14:textId="77777777" w:rsidR="001D3315" w:rsidRPr="00CE7932" w:rsidRDefault="00E54DE1">
            <w:pPr>
              <w:pStyle w:val="TableParagraph"/>
              <w:spacing w:before="13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CE7932">
              <w:rPr>
                <w:rFonts w:ascii="Arial" w:hAnsi="Arial" w:cs="Arial"/>
                <w:sz w:val="20"/>
                <w:szCs w:val="20"/>
              </w:rPr>
              <w:t>Title</w:t>
            </w:r>
            <w:r w:rsidRPr="00CE793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of</w:t>
            </w:r>
            <w:r w:rsidRPr="00CE793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the</w:t>
            </w:r>
            <w:r w:rsidRPr="00CE793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155" w:type="dxa"/>
            <w:tcBorders>
              <w:left w:val="single" w:sz="4" w:space="0" w:color="000000"/>
            </w:tcBorders>
          </w:tcPr>
          <w:p w14:paraId="5209BEAD" w14:textId="77777777" w:rsidR="001D3315" w:rsidRPr="00CE7932" w:rsidRDefault="00BE6C43">
            <w:pPr>
              <w:pStyle w:val="TableParagraph"/>
              <w:spacing w:before="104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213945648"/>
            <w:r w:rsidRPr="00CE7932">
              <w:rPr>
                <w:rFonts w:ascii="Arial" w:hAnsi="Arial" w:cs="Arial"/>
                <w:b/>
                <w:sz w:val="20"/>
                <w:szCs w:val="20"/>
              </w:rPr>
              <w:t>Insight</w:t>
            </w:r>
            <w:r w:rsidRPr="00CE793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CE793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b/>
                <w:sz w:val="20"/>
                <w:szCs w:val="20"/>
              </w:rPr>
              <w:t>Zoonotic</w:t>
            </w:r>
            <w:r w:rsidRPr="00CE793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b/>
                <w:sz w:val="20"/>
                <w:szCs w:val="20"/>
              </w:rPr>
              <w:t>Intestinal</w:t>
            </w:r>
            <w:r w:rsidRPr="00CE793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b/>
                <w:sz w:val="20"/>
                <w:szCs w:val="20"/>
              </w:rPr>
              <w:t>Parasite</w:t>
            </w:r>
            <w:r w:rsidRPr="00CE793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E793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b/>
                <w:sz w:val="20"/>
                <w:szCs w:val="20"/>
              </w:rPr>
              <w:t>Ruminants:</w:t>
            </w:r>
            <w:r w:rsidRPr="00CE793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E793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CE793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CE793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E793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b/>
                <w:sz w:val="20"/>
                <w:szCs w:val="20"/>
              </w:rPr>
              <w:t>Sheep</w:t>
            </w:r>
            <w:r w:rsidRPr="00CE793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E793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b/>
                <w:sz w:val="20"/>
                <w:szCs w:val="20"/>
              </w:rPr>
              <w:t>Cattle</w:t>
            </w:r>
            <w:r w:rsidRPr="00CE793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b/>
                <w:sz w:val="20"/>
                <w:szCs w:val="20"/>
              </w:rPr>
              <w:t xml:space="preserve">Dungs Sampled In </w:t>
            </w:r>
            <w:proofErr w:type="spellStart"/>
            <w:r w:rsidRPr="00CE7932">
              <w:rPr>
                <w:rFonts w:ascii="Arial" w:hAnsi="Arial" w:cs="Arial"/>
                <w:b/>
                <w:sz w:val="20"/>
                <w:szCs w:val="20"/>
              </w:rPr>
              <w:t>Abatoirs</w:t>
            </w:r>
            <w:proofErr w:type="spellEnd"/>
            <w:r w:rsidRPr="00CE7932">
              <w:rPr>
                <w:rFonts w:ascii="Arial" w:hAnsi="Arial" w:cs="Arial"/>
                <w:b/>
                <w:sz w:val="20"/>
                <w:szCs w:val="20"/>
              </w:rPr>
              <w:t xml:space="preserve"> And Grazing Areas Of Owerri West, Nigeria</w:t>
            </w:r>
            <w:bookmarkEnd w:id="0"/>
          </w:p>
        </w:tc>
      </w:tr>
      <w:tr w:rsidR="001D3315" w:rsidRPr="00CE7932" w14:paraId="1DEEEEF3" w14:textId="77777777">
        <w:trPr>
          <w:trHeight w:val="377"/>
        </w:trPr>
        <w:tc>
          <w:tcPr>
            <w:tcW w:w="2119" w:type="dxa"/>
            <w:tcBorders>
              <w:right w:val="single" w:sz="4" w:space="0" w:color="000000"/>
            </w:tcBorders>
          </w:tcPr>
          <w:p w14:paraId="196D2C81" w14:textId="77777777" w:rsidR="001D3315" w:rsidRPr="00CE7932" w:rsidRDefault="00E54DE1">
            <w:pPr>
              <w:pStyle w:val="TableParagraph"/>
              <w:spacing w:before="45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CE7932">
              <w:rPr>
                <w:rFonts w:ascii="Arial" w:hAnsi="Arial" w:cs="Arial"/>
                <w:sz w:val="20"/>
                <w:szCs w:val="20"/>
              </w:rPr>
              <w:t>Type</w:t>
            </w:r>
            <w:r w:rsidRPr="00CE793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of</w:t>
            </w:r>
            <w:r w:rsidRPr="00CE793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the</w:t>
            </w:r>
            <w:r w:rsidRPr="00CE793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155" w:type="dxa"/>
            <w:tcBorders>
              <w:left w:val="single" w:sz="4" w:space="0" w:color="000000"/>
            </w:tcBorders>
          </w:tcPr>
          <w:p w14:paraId="0C511713" w14:textId="77777777" w:rsidR="001D3315" w:rsidRPr="00CE7932" w:rsidRDefault="00E54DE1">
            <w:pPr>
              <w:pStyle w:val="TableParagraph"/>
              <w:spacing w:before="93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CE7932">
              <w:rPr>
                <w:rFonts w:ascii="Arial" w:hAnsi="Arial" w:cs="Arial"/>
                <w:b/>
                <w:spacing w:val="-2"/>
                <w:sz w:val="20"/>
                <w:szCs w:val="20"/>
              </w:rPr>
              <w:t>ORIGINAL</w:t>
            </w:r>
            <w:r w:rsidRPr="00CE7932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b/>
                <w:spacing w:val="-2"/>
                <w:sz w:val="20"/>
                <w:szCs w:val="20"/>
              </w:rPr>
              <w:t>RESEARCH</w:t>
            </w:r>
            <w:r w:rsidRPr="00CE7932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725198D8" w14:textId="77777777" w:rsidR="001D3315" w:rsidRPr="00CE7932" w:rsidRDefault="001D3315">
      <w:pPr>
        <w:rPr>
          <w:rFonts w:ascii="Arial" w:hAnsi="Arial" w:cs="Arial"/>
          <w:sz w:val="20"/>
          <w:szCs w:val="20"/>
        </w:rPr>
      </w:pPr>
    </w:p>
    <w:p w14:paraId="3F619BFE" w14:textId="77777777" w:rsidR="001D3315" w:rsidRPr="00CE7932" w:rsidRDefault="001D3315">
      <w:pPr>
        <w:rPr>
          <w:rFonts w:ascii="Arial" w:hAnsi="Arial" w:cs="Arial"/>
          <w:sz w:val="20"/>
          <w:szCs w:val="20"/>
        </w:rPr>
        <w:sectPr w:rsidR="001D3315" w:rsidRPr="00CE7932">
          <w:type w:val="continuous"/>
          <w:pgSz w:w="15840" w:h="12240" w:orient="landscape"/>
          <w:pgMar w:top="1380" w:right="0" w:bottom="280" w:left="1080" w:header="720" w:footer="720" w:gutter="0"/>
          <w:cols w:space="720"/>
        </w:sectPr>
      </w:pPr>
    </w:p>
    <w:p w14:paraId="1EAA2D20" w14:textId="77777777" w:rsidR="001D3315" w:rsidRPr="00CE7932" w:rsidRDefault="001D3315">
      <w:pPr>
        <w:rPr>
          <w:rFonts w:ascii="Arial" w:hAnsi="Arial" w:cs="Arial"/>
          <w:sz w:val="20"/>
          <w:szCs w:val="20"/>
        </w:rPr>
      </w:pPr>
    </w:p>
    <w:p w14:paraId="0191F3E7" w14:textId="77777777" w:rsidR="001D3315" w:rsidRPr="00CE7932" w:rsidRDefault="001D3315">
      <w:pPr>
        <w:spacing w:before="224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1D3315" w:rsidRPr="00CE7932" w14:paraId="4B53E0BA" w14:textId="77777777">
        <w:trPr>
          <w:trHeight w:val="453"/>
        </w:trPr>
        <w:tc>
          <w:tcPr>
            <w:tcW w:w="13179" w:type="dxa"/>
            <w:gridSpan w:val="3"/>
            <w:tcBorders>
              <w:top w:val="nil"/>
              <w:left w:val="nil"/>
              <w:right w:val="nil"/>
            </w:tcBorders>
          </w:tcPr>
          <w:p w14:paraId="57469F23" w14:textId="77777777" w:rsidR="001D3315" w:rsidRPr="00CE7932" w:rsidRDefault="00E54DE1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CE793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CE7932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CE793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CE793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1D3315" w:rsidRPr="00CE7932" w14:paraId="5FB5A95B" w14:textId="77777777">
        <w:trPr>
          <w:trHeight w:val="688"/>
        </w:trPr>
        <w:tc>
          <w:tcPr>
            <w:tcW w:w="3334" w:type="dxa"/>
          </w:tcPr>
          <w:p w14:paraId="6BE10ACC" w14:textId="77777777" w:rsidR="001D3315" w:rsidRPr="00CE7932" w:rsidRDefault="001D33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1" w:type="dxa"/>
          </w:tcPr>
          <w:p w14:paraId="33681C09" w14:textId="77777777" w:rsidR="001D3315" w:rsidRPr="00CE7932" w:rsidRDefault="00E54DE1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CE7932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E793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3C085CB6" w14:textId="77777777" w:rsidR="001D3315" w:rsidRPr="00CE7932" w:rsidRDefault="00E54DE1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CE793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CE7932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CE793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CE7932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CE793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CE7932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CE793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CE7932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CE793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CE7932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CE793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CE7932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CE793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CE793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E793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CE793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 prohibited during peer review.</w:t>
            </w:r>
          </w:p>
        </w:tc>
        <w:tc>
          <w:tcPr>
            <w:tcW w:w="4014" w:type="dxa"/>
          </w:tcPr>
          <w:p w14:paraId="27D98AFC" w14:textId="77777777" w:rsidR="001D3315" w:rsidRPr="00CE7932" w:rsidRDefault="00E54DE1">
            <w:pPr>
              <w:pStyle w:val="TableParagraph"/>
              <w:ind w:right="12"/>
              <w:rPr>
                <w:rFonts w:ascii="Arial" w:hAnsi="Arial" w:cs="Arial"/>
                <w:sz w:val="20"/>
                <w:szCs w:val="20"/>
              </w:rPr>
            </w:pPr>
            <w:r w:rsidRPr="00CE7932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CE7932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CE793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should</w:t>
            </w:r>
            <w:r w:rsidRPr="00CE793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write</w:t>
            </w:r>
            <w:r w:rsidRPr="00CE7932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his/her</w:t>
            </w:r>
            <w:r w:rsidRPr="00CE793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feedback</w:t>
            </w:r>
            <w:r w:rsidRPr="00CE7932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1D3315" w:rsidRPr="00CE7932" w14:paraId="0404012B" w14:textId="77777777">
        <w:trPr>
          <w:trHeight w:val="2071"/>
        </w:trPr>
        <w:tc>
          <w:tcPr>
            <w:tcW w:w="3334" w:type="dxa"/>
          </w:tcPr>
          <w:p w14:paraId="572EF0A8" w14:textId="77777777" w:rsidR="001D3315" w:rsidRPr="00CE7932" w:rsidRDefault="00E54DE1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CE7932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CE7932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E793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CE793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CE793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31" w:type="dxa"/>
          </w:tcPr>
          <w:p w14:paraId="3ED34CC0" w14:textId="77777777" w:rsidR="001D3315" w:rsidRPr="00CE7932" w:rsidRDefault="00E54DE1">
            <w:pPr>
              <w:pStyle w:val="TableParagraph"/>
              <w:ind w:right="166"/>
              <w:rPr>
                <w:rFonts w:ascii="Arial" w:hAnsi="Arial" w:cs="Arial"/>
                <w:sz w:val="20"/>
                <w:szCs w:val="20"/>
              </w:rPr>
            </w:pPr>
            <w:r w:rsidRPr="00CE7932">
              <w:rPr>
                <w:rFonts w:ascii="Arial" w:hAnsi="Arial" w:cs="Arial"/>
                <w:sz w:val="20"/>
                <w:szCs w:val="20"/>
              </w:rPr>
              <w:t xml:space="preserve">This research experimentally confirms the high burden of important parasites, such as Fasciola hepatica and </w:t>
            </w:r>
            <w:proofErr w:type="spellStart"/>
            <w:r w:rsidRPr="00CE7932">
              <w:rPr>
                <w:rFonts w:ascii="Arial" w:hAnsi="Arial" w:cs="Arial"/>
                <w:sz w:val="20"/>
                <w:szCs w:val="20"/>
              </w:rPr>
              <w:t>Strongylidea</w:t>
            </w:r>
            <w:proofErr w:type="spellEnd"/>
            <w:r w:rsidRPr="00CE7932">
              <w:rPr>
                <w:rFonts w:ascii="Arial" w:hAnsi="Arial" w:cs="Arial"/>
                <w:sz w:val="20"/>
                <w:szCs w:val="20"/>
              </w:rPr>
              <w:t>, in cattle and sheep,</w:t>
            </w:r>
            <w:r w:rsidRPr="00CE793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demonstrating</w:t>
            </w:r>
            <w:r w:rsidRPr="00CE793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that</w:t>
            </w:r>
            <w:r w:rsidRPr="00CE793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these</w:t>
            </w:r>
            <w:r w:rsidRPr="00CE793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animals</w:t>
            </w:r>
            <w:r w:rsidRPr="00CE793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represent</w:t>
            </w:r>
            <w:r w:rsidRPr="00CE793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potential</w:t>
            </w:r>
            <w:r w:rsidRPr="00CE793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reservoirs for human infection. Furthermore, the comparative epidemiological analysis across animal species and age groups provides essential background information necessary for designing and implementing evidence-based veterinary and public health interventions, representing a vital resource for policymakers and researchers</w:t>
            </w:r>
          </w:p>
          <w:p w14:paraId="4B3434EC" w14:textId="77777777" w:rsidR="001D3315" w:rsidRPr="00CE7932" w:rsidRDefault="00E54DE1">
            <w:pPr>
              <w:pStyle w:val="TableParagraph"/>
              <w:spacing w:line="216" w:lineRule="exact"/>
              <w:rPr>
                <w:rFonts w:ascii="Arial" w:hAnsi="Arial" w:cs="Arial"/>
                <w:sz w:val="20"/>
                <w:szCs w:val="20"/>
              </w:rPr>
            </w:pPr>
            <w:r w:rsidRPr="00CE7932">
              <w:rPr>
                <w:rFonts w:ascii="Arial" w:hAnsi="Arial" w:cs="Arial"/>
                <w:sz w:val="20"/>
                <w:szCs w:val="20"/>
              </w:rPr>
              <w:t>focusing</w:t>
            </w:r>
            <w:r w:rsidRPr="00CE793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on</w:t>
            </w:r>
            <w:r w:rsidRPr="00CE793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the</w:t>
            </w:r>
            <w:r w:rsidRPr="00CE793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public</w:t>
            </w:r>
            <w:r w:rsidRPr="00CE793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health</w:t>
            </w:r>
            <w:r w:rsidRPr="00CE793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framework</w:t>
            </w:r>
            <w:r w:rsidRPr="00CE793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in</w:t>
            </w:r>
            <w:r w:rsidRPr="00CE793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West</w:t>
            </w:r>
            <w:r w:rsidRPr="00CE7932">
              <w:rPr>
                <w:rFonts w:ascii="Arial" w:hAnsi="Arial" w:cs="Arial"/>
                <w:spacing w:val="-2"/>
                <w:sz w:val="20"/>
                <w:szCs w:val="20"/>
              </w:rPr>
              <w:t xml:space="preserve"> Africa.</w:t>
            </w:r>
          </w:p>
        </w:tc>
        <w:tc>
          <w:tcPr>
            <w:tcW w:w="4014" w:type="dxa"/>
          </w:tcPr>
          <w:p w14:paraId="2CDF0D0A" w14:textId="77777777" w:rsidR="001D3315" w:rsidRPr="00CE7932" w:rsidRDefault="001D33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315" w:rsidRPr="00CE7932" w14:paraId="05A98BA4" w14:textId="77777777">
        <w:trPr>
          <w:trHeight w:val="1262"/>
        </w:trPr>
        <w:tc>
          <w:tcPr>
            <w:tcW w:w="3334" w:type="dxa"/>
          </w:tcPr>
          <w:p w14:paraId="28AD7B81" w14:textId="77777777" w:rsidR="001D3315" w:rsidRPr="00CE7932" w:rsidRDefault="00E54DE1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CE793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E793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E793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E793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E793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E793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CE7932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2267D623" w14:textId="77777777" w:rsidR="001D3315" w:rsidRPr="00CE7932" w:rsidRDefault="00E54DE1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CE7932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CE793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CE793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E793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CE793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31" w:type="dxa"/>
          </w:tcPr>
          <w:p w14:paraId="048EC121" w14:textId="77777777" w:rsidR="001D3315" w:rsidRPr="00CE7932" w:rsidRDefault="00E54DE1">
            <w:pPr>
              <w:pStyle w:val="TableParagraph"/>
              <w:spacing w:line="242" w:lineRule="auto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E7932">
              <w:rPr>
                <w:rFonts w:ascii="Arial" w:hAnsi="Arial" w:cs="Arial"/>
                <w:sz w:val="20"/>
                <w:szCs w:val="20"/>
              </w:rPr>
              <w:t xml:space="preserve">Suggested Title (More Scientific and Impactful) </w:t>
            </w:r>
            <w:r w:rsidRPr="00CE7932">
              <w:rPr>
                <w:rFonts w:ascii="Arial" w:hAnsi="Arial" w:cs="Arial"/>
                <w:b/>
                <w:sz w:val="20"/>
                <w:szCs w:val="20"/>
              </w:rPr>
              <w:t>Prevalence and Diversity of Zoonotic Intestinal Parasites</w:t>
            </w:r>
            <w:r w:rsidRPr="00CE793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E793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b/>
                <w:sz w:val="20"/>
                <w:szCs w:val="20"/>
              </w:rPr>
              <w:t>Ruminants</w:t>
            </w:r>
            <w:r w:rsidRPr="00CE793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E793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b/>
                <w:sz w:val="20"/>
                <w:szCs w:val="20"/>
              </w:rPr>
              <w:t>Owerri</w:t>
            </w:r>
            <w:r w:rsidRPr="00CE793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b/>
                <w:sz w:val="20"/>
                <w:szCs w:val="20"/>
              </w:rPr>
              <w:t>West,</w:t>
            </w:r>
            <w:r w:rsidRPr="00CE793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b/>
                <w:sz w:val="20"/>
                <w:szCs w:val="20"/>
              </w:rPr>
              <w:t>Nigeria.</w:t>
            </w:r>
          </w:p>
        </w:tc>
        <w:tc>
          <w:tcPr>
            <w:tcW w:w="4014" w:type="dxa"/>
          </w:tcPr>
          <w:p w14:paraId="7393BC3E" w14:textId="77777777" w:rsidR="001D3315" w:rsidRPr="00CE7932" w:rsidRDefault="001D33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315" w:rsidRPr="00CE7932" w14:paraId="7DFB406A" w14:textId="77777777">
        <w:trPr>
          <w:trHeight w:val="1614"/>
        </w:trPr>
        <w:tc>
          <w:tcPr>
            <w:tcW w:w="3334" w:type="dxa"/>
          </w:tcPr>
          <w:p w14:paraId="545EC275" w14:textId="77777777" w:rsidR="001D3315" w:rsidRPr="00CE7932" w:rsidRDefault="00E54DE1">
            <w:pPr>
              <w:pStyle w:val="TableParagraph"/>
              <w:ind w:left="468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CE7932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CE793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CE7932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CE793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14:paraId="5256DEF7" w14:textId="77777777" w:rsidR="001D3315" w:rsidRPr="00CE7932" w:rsidRDefault="00E54DE1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CE793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E793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CE7932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CE793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CE7932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31" w:type="dxa"/>
          </w:tcPr>
          <w:p w14:paraId="69B4891D" w14:textId="77777777" w:rsidR="001D3315" w:rsidRPr="00CE7932" w:rsidRDefault="00E54DE1">
            <w:pPr>
              <w:pStyle w:val="TableParagraph"/>
              <w:ind w:right="166"/>
              <w:rPr>
                <w:rFonts w:ascii="Arial" w:hAnsi="Arial" w:cs="Arial"/>
                <w:sz w:val="20"/>
                <w:szCs w:val="20"/>
              </w:rPr>
            </w:pPr>
            <w:r w:rsidRPr="00CE7932">
              <w:rPr>
                <w:rFonts w:ascii="Arial" w:hAnsi="Arial" w:cs="Arial"/>
                <w:sz w:val="20"/>
                <w:szCs w:val="20"/>
              </w:rPr>
              <w:t>The</w:t>
            </w:r>
            <w:r w:rsidRPr="00CE793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abstract</w:t>
            </w:r>
            <w:r w:rsidRPr="00CE793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is</w:t>
            </w:r>
            <w:r w:rsidRPr="00CE793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adequate</w:t>
            </w:r>
            <w:r w:rsidRPr="00CE793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and</w:t>
            </w:r>
            <w:r w:rsidRPr="00CE793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CE7932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valid</w:t>
            </w:r>
            <w:r w:rsidRPr="00CE793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but requires minor revision for clarity, style, and completeness (especially adding comparative and significance statements)</w:t>
            </w:r>
          </w:p>
        </w:tc>
        <w:tc>
          <w:tcPr>
            <w:tcW w:w="4014" w:type="dxa"/>
          </w:tcPr>
          <w:p w14:paraId="4DFD0024" w14:textId="77777777" w:rsidR="001D3315" w:rsidRPr="00CE7932" w:rsidRDefault="001D33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315" w:rsidRPr="00CE7932" w14:paraId="4CC0E0B7" w14:textId="77777777">
        <w:trPr>
          <w:trHeight w:val="1061"/>
        </w:trPr>
        <w:tc>
          <w:tcPr>
            <w:tcW w:w="3334" w:type="dxa"/>
          </w:tcPr>
          <w:p w14:paraId="2AE30C75" w14:textId="77777777" w:rsidR="001D3315" w:rsidRPr="00CE7932" w:rsidRDefault="00E54DE1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CE793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E793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E7932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E793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31" w:type="dxa"/>
          </w:tcPr>
          <w:p w14:paraId="6361B859" w14:textId="77777777" w:rsidR="001D3315" w:rsidRPr="00CE7932" w:rsidRDefault="00E54DE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CE7932">
              <w:rPr>
                <w:rFonts w:ascii="Arial" w:hAnsi="Arial" w:cs="Arial"/>
                <w:sz w:val="20"/>
                <w:szCs w:val="20"/>
              </w:rPr>
              <w:t>It</w:t>
            </w:r>
            <w:r w:rsidRPr="00CE793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adds</w:t>
            </w:r>
            <w:r w:rsidRPr="00CE793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valuable</w:t>
            </w:r>
            <w:r w:rsidRPr="00CE793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data</w:t>
            </w:r>
            <w:r w:rsidRPr="00CE793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on</w:t>
            </w:r>
            <w:r w:rsidRPr="00CE793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worm</w:t>
            </w:r>
            <w:r w:rsidRPr="00CE793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parasites,</w:t>
            </w:r>
            <w:r w:rsidRPr="00CE793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which</w:t>
            </w:r>
            <w:r w:rsidRPr="00CE793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fall</w:t>
            </w:r>
            <w:r w:rsidRPr="00CE793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under the category of zoonotic pathogens.</w:t>
            </w:r>
          </w:p>
        </w:tc>
        <w:tc>
          <w:tcPr>
            <w:tcW w:w="4014" w:type="dxa"/>
          </w:tcPr>
          <w:p w14:paraId="36EA11FD" w14:textId="77777777" w:rsidR="001D3315" w:rsidRPr="00CE7932" w:rsidRDefault="001D33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315" w:rsidRPr="00CE7932" w14:paraId="5842127B" w14:textId="77777777">
        <w:trPr>
          <w:trHeight w:val="1151"/>
        </w:trPr>
        <w:tc>
          <w:tcPr>
            <w:tcW w:w="3334" w:type="dxa"/>
          </w:tcPr>
          <w:p w14:paraId="1E79A31A" w14:textId="77777777" w:rsidR="001D3315" w:rsidRPr="00CE7932" w:rsidRDefault="00E54DE1">
            <w:pPr>
              <w:pStyle w:val="TableParagraph"/>
              <w:spacing w:line="230" w:lineRule="exact"/>
              <w:ind w:left="468" w:right="122"/>
              <w:rPr>
                <w:rFonts w:ascii="Arial" w:hAnsi="Arial" w:cs="Arial"/>
                <w:b/>
                <w:sz w:val="20"/>
                <w:szCs w:val="20"/>
              </w:rPr>
            </w:pPr>
            <w:r w:rsidRPr="00CE7932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</w:t>
            </w:r>
            <w:r w:rsidRPr="00CE793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E7932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CE793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b/>
                <w:sz w:val="20"/>
                <w:szCs w:val="20"/>
              </w:rPr>
              <w:t>them in the review form.</w:t>
            </w:r>
          </w:p>
        </w:tc>
        <w:tc>
          <w:tcPr>
            <w:tcW w:w="5831" w:type="dxa"/>
          </w:tcPr>
          <w:p w14:paraId="3B72CF06" w14:textId="77777777" w:rsidR="001D3315" w:rsidRPr="00CE7932" w:rsidRDefault="00E54DE1">
            <w:pPr>
              <w:pStyle w:val="TableParagraph"/>
              <w:spacing w:before="37"/>
              <w:ind w:left="153" w:right="-28"/>
              <w:rPr>
                <w:rFonts w:ascii="Arial" w:hAnsi="Arial" w:cs="Arial"/>
                <w:sz w:val="20"/>
                <w:szCs w:val="20"/>
              </w:rPr>
            </w:pPr>
            <w:r w:rsidRPr="00CE7932">
              <w:rPr>
                <w:rFonts w:ascii="Arial" w:hAnsi="Arial" w:cs="Arial"/>
                <w:sz w:val="20"/>
                <w:szCs w:val="20"/>
              </w:rPr>
              <w:t>Relevant</w:t>
            </w:r>
            <w:r w:rsidRPr="00CE793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classical</w:t>
            </w:r>
            <w:r w:rsidRPr="00CE793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and</w:t>
            </w:r>
            <w:r w:rsidRPr="00CE793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regional</w:t>
            </w:r>
            <w:r w:rsidRPr="00CE793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references</w:t>
            </w:r>
            <w:r w:rsidRPr="00CE793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are</w:t>
            </w:r>
            <w:r w:rsidRPr="00CE793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cited,</w:t>
            </w:r>
            <w:r w:rsidRPr="00CE793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 xml:space="preserve">though </w:t>
            </w:r>
            <w:r w:rsidRPr="00CE7932">
              <w:rPr>
                <w:rFonts w:ascii="Arial" w:hAnsi="Arial" w:cs="Arial"/>
                <w:spacing w:val="-2"/>
                <w:sz w:val="20"/>
                <w:szCs w:val="20"/>
              </w:rPr>
              <w:t>standardized.</w:t>
            </w:r>
          </w:p>
        </w:tc>
        <w:tc>
          <w:tcPr>
            <w:tcW w:w="4014" w:type="dxa"/>
          </w:tcPr>
          <w:p w14:paraId="3E7CE3F5" w14:textId="77777777" w:rsidR="001D3315" w:rsidRPr="00CE7932" w:rsidRDefault="001D3315">
            <w:pPr>
              <w:pStyle w:val="TableParagraph"/>
              <w:spacing w:before="37"/>
              <w:ind w:left="6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CBE8C6" w14:textId="77777777" w:rsidR="001D3315" w:rsidRPr="00CE7932" w:rsidRDefault="001D3315">
      <w:pPr>
        <w:pStyle w:val="TableParagraph"/>
        <w:rPr>
          <w:rFonts w:ascii="Arial" w:hAnsi="Arial" w:cs="Arial"/>
          <w:sz w:val="20"/>
          <w:szCs w:val="20"/>
        </w:rPr>
        <w:sectPr w:rsidR="001D3315" w:rsidRPr="00CE7932">
          <w:pgSz w:w="15840" w:h="12240" w:orient="landscape"/>
          <w:pgMar w:top="1380" w:right="0" w:bottom="280" w:left="1080" w:header="720" w:footer="720" w:gutter="0"/>
          <w:cols w:space="720"/>
        </w:sectPr>
      </w:pPr>
    </w:p>
    <w:p w14:paraId="1EADE9F2" w14:textId="77777777" w:rsidR="001D3315" w:rsidRPr="00CE7932" w:rsidRDefault="001D3315">
      <w:pPr>
        <w:spacing w:before="22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1D3315" w:rsidRPr="00CE7932" w14:paraId="6CAC3279" w14:textId="77777777">
        <w:trPr>
          <w:trHeight w:val="921"/>
        </w:trPr>
        <w:tc>
          <w:tcPr>
            <w:tcW w:w="3334" w:type="dxa"/>
          </w:tcPr>
          <w:p w14:paraId="10F49FB1" w14:textId="77777777" w:rsidR="001D3315" w:rsidRPr="00CE7932" w:rsidRDefault="00E54DE1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CE793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E793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E7932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CE793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31" w:type="dxa"/>
          </w:tcPr>
          <w:p w14:paraId="139EF450" w14:textId="77777777" w:rsidR="001D3315" w:rsidRPr="00CE7932" w:rsidRDefault="00E54DE1">
            <w:pPr>
              <w:pStyle w:val="TableParagraph"/>
              <w:ind w:left="167" w:hanging="60"/>
              <w:rPr>
                <w:rFonts w:ascii="Arial" w:hAnsi="Arial" w:cs="Arial"/>
                <w:sz w:val="20"/>
                <w:szCs w:val="20"/>
              </w:rPr>
            </w:pPr>
            <w:r w:rsidRPr="00CE7932">
              <w:rPr>
                <w:rFonts w:ascii="Arial" w:hAnsi="Arial" w:cs="Arial"/>
                <w:sz w:val="20"/>
                <w:szCs w:val="20"/>
              </w:rPr>
              <w:t>The</w:t>
            </w:r>
            <w:r w:rsidRPr="00CE793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manuscript</w:t>
            </w:r>
            <w:r w:rsidRPr="00CE793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is</w:t>
            </w:r>
            <w:r w:rsidRPr="00CE793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understandable</w:t>
            </w:r>
            <w:r w:rsidRPr="00CE793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but</w:t>
            </w:r>
            <w:r w:rsidRPr="00CE793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requires</w:t>
            </w:r>
            <w:r w:rsidRPr="00CE793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linguistic editing to correct grammar and improve readability.</w:t>
            </w:r>
          </w:p>
        </w:tc>
        <w:tc>
          <w:tcPr>
            <w:tcW w:w="4014" w:type="dxa"/>
          </w:tcPr>
          <w:p w14:paraId="540F5E94" w14:textId="77777777" w:rsidR="001D3315" w:rsidRPr="00CE7932" w:rsidRDefault="001D33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3315" w:rsidRPr="00CE7932" w14:paraId="29DD4EA0" w14:textId="77777777">
        <w:trPr>
          <w:trHeight w:val="1380"/>
        </w:trPr>
        <w:tc>
          <w:tcPr>
            <w:tcW w:w="3334" w:type="dxa"/>
          </w:tcPr>
          <w:p w14:paraId="25193C94" w14:textId="77777777" w:rsidR="001D3315" w:rsidRPr="00CE7932" w:rsidRDefault="00E54DE1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CE7932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CE7932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31" w:type="dxa"/>
          </w:tcPr>
          <w:p w14:paraId="5435AD8A" w14:textId="77777777" w:rsidR="001D3315" w:rsidRPr="00CE7932" w:rsidRDefault="00E54DE1">
            <w:pPr>
              <w:pStyle w:val="TableParagraph"/>
              <w:ind w:right="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7932">
              <w:rPr>
                <w:rFonts w:ascii="Arial" w:hAnsi="Arial" w:cs="Arial"/>
                <w:sz w:val="20"/>
                <w:szCs w:val="20"/>
              </w:rPr>
              <w:t>Although the written text of the results and discussion is statistically and epidemiologically strong, the absence of illustrations (Images of parasites ) represents a weakness in the manuscript's scientific presentation. Visual documentation of microscopic findings is standard</w:t>
            </w:r>
            <w:r w:rsidRPr="00CE7932">
              <w:rPr>
                <w:rFonts w:ascii="Arial" w:hAnsi="Arial" w:cs="Arial"/>
                <w:spacing w:val="71"/>
                <w:w w:val="150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practice</w:t>
            </w:r>
            <w:r w:rsidRPr="00CE7932">
              <w:rPr>
                <w:rFonts w:ascii="Arial" w:hAnsi="Arial" w:cs="Arial"/>
                <w:spacing w:val="71"/>
                <w:w w:val="150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for</w:t>
            </w:r>
            <w:r w:rsidRPr="00CE7932">
              <w:rPr>
                <w:rFonts w:ascii="Arial" w:hAnsi="Arial" w:cs="Arial"/>
                <w:spacing w:val="71"/>
                <w:w w:val="150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enhancing</w:t>
            </w:r>
            <w:r w:rsidRPr="00CE7932">
              <w:rPr>
                <w:rFonts w:ascii="Arial" w:hAnsi="Arial" w:cs="Arial"/>
                <w:spacing w:val="70"/>
                <w:w w:val="150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the</w:t>
            </w:r>
            <w:r w:rsidRPr="00CE7932">
              <w:rPr>
                <w:rFonts w:ascii="Arial" w:hAnsi="Arial" w:cs="Arial"/>
                <w:spacing w:val="71"/>
                <w:w w:val="150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credibility</w:t>
            </w:r>
            <w:r w:rsidRPr="00CE7932">
              <w:rPr>
                <w:rFonts w:ascii="Arial" w:hAnsi="Arial" w:cs="Arial"/>
                <w:spacing w:val="68"/>
                <w:w w:val="150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of</w:t>
            </w:r>
            <w:r w:rsidRPr="00CE7932">
              <w:rPr>
                <w:rFonts w:ascii="Arial" w:hAnsi="Arial" w:cs="Arial"/>
                <w:spacing w:val="69"/>
                <w:w w:val="150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results</w:t>
            </w:r>
            <w:r w:rsidRPr="00CE7932">
              <w:rPr>
                <w:rFonts w:ascii="Arial" w:hAnsi="Arial" w:cs="Arial"/>
                <w:spacing w:val="70"/>
                <w:w w:val="150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pacing w:val="-5"/>
                <w:sz w:val="20"/>
                <w:szCs w:val="20"/>
              </w:rPr>
              <w:t>and</w:t>
            </w:r>
          </w:p>
          <w:p w14:paraId="2A4F74AE" w14:textId="77777777" w:rsidR="001D3315" w:rsidRPr="00CE7932" w:rsidRDefault="00E54DE1">
            <w:pPr>
              <w:pStyle w:val="TableParagraph"/>
              <w:spacing w:line="217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7932">
              <w:rPr>
                <w:rFonts w:ascii="Arial" w:hAnsi="Arial" w:cs="Arial"/>
                <w:sz w:val="20"/>
                <w:szCs w:val="20"/>
              </w:rPr>
              <w:t>facilitating</w:t>
            </w:r>
            <w:r w:rsidRPr="00CE793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their</w:t>
            </w:r>
            <w:r w:rsidRPr="00CE793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z w:val="20"/>
                <w:szCs w:val="20"/>
              </w:rPr>
              <w:t>scientific</w:t>
            </w:r>
            <w:r w:rsidRPr="00CE793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E7932">
              <w:rPr>
                <w:rFonts w:ascii="Arial" w:hAnsi="Arial" w:cs="Arial"/>
                <w:spacing w:val="-2"/>
                <w:sz w:val="20"/>
                <w:szCs w:val="20"/>
              </w:rPr>
              <w:t>understanding.</w:t>
            </w:r>
          </w:p>
        </w:tc>
        <w:tc>
          <w:tcPr>
            <w:tcW w:w="4014" w:type="dxa"/>
          </w:tcPr>
          <w:p w14:paraId="453C001E" w14:textId="77777777" w:rsidR="001D3315" w:rsidRPr="00CE7932" w:rsidRDefault="001D331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1E0DCB" w14:textId="77777777" w:rsidR="001D3315" w:rsidRPr="00CE7932" w:rsidRDefault="001D3315">
      <w:pPr>
        <w:rPr>
          <w:rFonts w:ascii="Arial" w:hAnsi="Arial" w:cs="Arial"/>
          <w:sz w:val="20"/>
          <w:szCs w:val="20"/>
        </w:rPr>
      </w:pPr>
    </w:p>
    <w:p w14:paraId="28D75CFA" w14:textId="77777777" w:rsidR="001D3315" w:rsidRPr="00CE7932" w:rsidRDefault="001D3315">
      <w:pPr>
        <w:rPr>
          <w:rFonts w:ascii="Arial" w:hAnsi="Arial" w:cs="Arial"/>
          <w:sz w:val="20"/>
          <w:szCs w:val="20"/>
        </w:rPr>
      </w:pPr>
    </w:p>
    <w:p w14:paraId="1DE7772C" w14:textId="636C425D" w:rsidR="001D3315" w:rsidRPr="00CE7932" w:rsidRDefault="001D3315">
      <w:pPr>
        <w:rPr>
          <w:rFonts w:ascii="Arial" w:hAnsi="Arial" w:cs="Arial"/>
          <w:sz w:val="20"/>
          <w:szCs w:val="20"/>
        </w:rPr>
      </w:pPr>
    </w:p>
    <w:p w14:paraId="53D3A63B" w14:textId="77777777" w:rsidR="001D3315" w:rsidRPr="00CE7932" w:rsidRDefault="001D3315">
      <w:pPr>
        <w:rPr>
          <w:rFonts w:ascii="Arial" w:hAnsi="Arial" w:cs="Arial"/>
          <w:sz w:val="20"/>
          <w:szCs w:val="20"/>
        </w:rPr>
      </w:pPr>
    </w:p>
    <w:tbl>
      <w:tblPr>
        <w:tblW w:w="4904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1"/>
        <w:gridCol w:w="5073"/>
        <w:gridCol w:w="5064"/>
      </w:tblGrid>
      <w:tr w:rsidR="000D2FBF" w:rsidRPr="00CE7932" w14:paraId="0C01E1F5" w14:textId="77777777" w:rsidTr="00CE793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CF7B4" w14:textId="77777777" w:rsidR="000D2FBF" w:rsidRPr="00CE7932" w:rsidRDefault="000D2FBF" w:rsidP="005A1A8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704"/>
            <w:bookmarkStart w:id="2" w:name="_Hlk156057883"/>
            <w:r w:rsidRPr="00CE793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E793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5D79F2B" w14:textId="77777777" w:rsidR="000D2FBF" w:rsidRPr="00CE7932" w:rsidRDefault="000D2FBF" w:rsidP="005A1A8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D2FBF" w:rsidRPr="00CE7932" w14:paraId="4ACECD6F" w14:textId="77777777" w:rsidTr="00CE7932">
        <w:tc>
          <w:tcPr>
            <w:tcW w:w="154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6235C" w14:textId="77777777" w:rsidR="000D2FBF" w:rsidRPr="00CE7932" w:rsidRDefault="000D2FBF" w:rsidP="005A1A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75279" w14:textId="77777777" w:rsidR="000D2FBF" w:rsidRPr="00CE7932" w:rsidRDefault="000D2FBF" w:rsidP="005A1A8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E79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724" w:type="pct"/>
          </w:tcPr>
          <w:p w14:paraId="79B39B75" w14:textId="77777777" w:rsidR="000D2FBF" w:rsidRPr="00CE7932" w:rsidRDefault="000D2FBF" w:rsidP="005A1A8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E793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E793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A5FDDD9" w14:textId="77777777" w:rsidR="000D2FBF" w:rsidRPr="00CE7932" w:rsidRDefault="000D2FBF" w:rsidP="005A1A8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D2FBF" w:rsidRPr="00CE7932" w14:paraId="3B07CBE5" w14:textId="77777777" w:rsidTr="00CE7932">
        <w:trPr>
          <w:trHeight w:val="890"/>
        </w:trPr>
        <w:tc>
          <w:tcPr>
            <w:tcW w:w="154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C020C" w14:textId="77777777" w:rsidR="000D2FBF" w:rsidRPr="00CE7932" w:rsidRDefault="000D2FBF" w:rsidP="005A1A8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E793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3D787B0" w14:textId="77777777" w:rsidR="000D2FBF" w:rsidRPr="00CE7932" w:rsidRDefault="000D2FBF" w:rsidP="005A1A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D3231" w14:textId="77777777" w:rsidR="000D2FBF" w:rsidRPr="00CE7932" w:rsidRDefault="000D2FBF" w:rsidP="005A1A8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E793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53FB7809" w14:textId="77777777" w:rsidR="000D2FBF" w:rsidRPr="00CE7932" w:rsidRDefault="000D2FBF" w:rsidP="005A1A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138E362" w14:textId="77777777" w:rsidR="000D2FBF" w:rsidRPr="00CE7932" w:rsidRDefault="000D2FBF" w:rsidP="005A1A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24" w:type="pct"/>
            <w:vAlign w:val="center"/>
          </w:tcPr>
          <w:p w14:paraId="2E7818F2" w14:textId="77777777" w:rsidR="000D2FBF" w:rsidRPr="00CE7932" w:rsidRDefault="000D2FBF" w:rsidP="005A1A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061B695" w14:textId="77777777" w:rsidR="000D2FBF" w:rsidRPr="00CE7932" w:rsidRDefault="000D2FBF" w:rsidP="005A1A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FA65496" w14:textId="77777777" w:rsidR="000D2FBF" w:rsidRPr="00CE7932" w:rsidRDefault="000D2FBF" w:rsidP="005A1A8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3525DC05" w14:textId="77777777" w:rsidR="000D2FBF" w:rsidRPr="00CE7932" w:rsidRDefault="000D2FBF" w:rsidP="000D2FBF">
      <w:pPr>
        <w:rPr>
          <w:rFonts w:ascii="Arial" w:hAnsi="Arial" w:cs="Arial"/>
          <w:sz w:val="20"/>
          <w:szCs w:val="20"/>
        </w:rPr>
      </w:pPr>
    </w:p>
    <w:p w14:paraId="08767EC4" w14:textId="77777777" w:rsidR="000D2FBF" w:rsidRPr="00CE7932" w:rsidRDefault="000D2FBF" w:rsidP="000D2FBF">
      <w:pPr>
        <w:rPr>
          <w:rFonts w:ascii="Arial" w:hAnsi="Arial" w:cs="Arial"/>
          <w:sz w:val="20"/>
          <w:szCs w:val="20"/>
        </w:rPr>
      </w:pPr>
    </w:p>
    <w:p w14:paraId="2A61C5A9" w14:textId="77777777" w:rsidR="00CE7932" w:rsidRPr="00971BB8" w:rsidRDefault="00CE7932" w:rsidP="00CE793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71BB8">
        <w:rPr>
          <w:rFonts w:ascii="Arial" w:hAnsi="Arial" w:cs="Arial"/>
          <w:b/>
          <w:u w:val="single"/>
        </w:rPr>
        <w:t>Reviewer details:</w:t>
      </w:r>
    </w:p>
    <w:p w14:paraId="03E89B8C" w14:textId="77777777" w:rsidR="00CE7932" w:rsidRDefault="00CE7932" w:rsidP="00CE7932">
      <w:r w:rsidRPr="00971BB8">
        <w:rPr>
          <w:rFonts w:ascii="Arial" w:hAnsi="Arial" w:cs="Arial"/>
          <w:b/>
          <w:color w:val="000000"/>
          <w:sz w:val="20"/>
          <w:szCs w:val="20"/>
        </w:rPr>
        <w:t xml:space="preserve">Yassir Dakheel </w:t>
      </w:r>
      <w:proofErr w:type="spellStart"/>
      <w:r w:rsidRPr="00971BB8">
        <w:rPr>
          <w:rFonts w:ascii="Arial" w:hAnsi="Arial" w:cs="Arial"/>
          <w:b/>
          <w:color w:val="000000"/>
          <w:sz w:val="20"/>
          <w:szCs w:val="20"/>
        </w:rPr>
        <w:t>Kremsh</w:t>
      </w:r>
      <w:proofErr w:type="spellEnd"/>
      <w:r w:rsidRPr="00971BB8">
        <w:rPr>
          <w:rFonts w:ascii="Arial" w:hAnsi="Arial" w:cs="Arial"/>
          <w:b/>
          <w:color w:val="000000"/>
          <w:sz w:val="20"/>
          <w:szCs w:val="20"/>
        </w:rPr>
        <w:t xml:space="preserve"> Alasadiy, Al-Muthanna University, Iraq</w:t>
      </w:r>
      <w:r w:rsidRPr="00971BB8">
        <w:rPr>
          <w:rFonts w:ascii="Arial" w:hAnsi="Arial" w:cs="Arial"/>
          <w:b/>
          <w:color w:val="000000"/>
          <w:sz w:val="20"/>
          <w:szCs w:val="20"/>
        </w:rPr>
        <w:br/>
      </w:r>
    </w:p>
    <w:p w14:paraId="44E9DB9A" w14:textId="368CCE00" w:rsidR="000D2FBF" w:rsidRPr="00CE7932" w:rsidRDefault="000D2FBF" w:rsidP="000D2FBF">
      <w:pPr>
        <w:rPr>
          <w:rFonts w:ascii="Arial" w:hAnsi="Arial" w:cs="Arial"/>
          <w:bCs/>
          <w:sz w:val="20"/>
          <w:szCs w:val="20"/>
          <w:u w:val="single"/>
        </w:rPr>
      </w:pPr>
    </w:p>
    <w:bookmarkEnd w:id="1"/>
    <w:p w14:paraId="5A9A77D6" w14:textId="77777777" w:rsidR="000D2FBF" w:rsidRPr="00CE7932" w:rsidRDefault="000D2FBF" w:rsidP="000D2FBF">
      <w:pPr>
        <w:rPr>
          <w:rFonts w:ascii="Arial" w:hAnsi="Arial" w:cs="Arial"/>
          <w:sz w:val="20"/>
          <w:szCs w:val="20"/>
        </w:rPr>
      </w:pPr>
    </w:p>
    <w:p w14:paraId="72F44539" w14:textId="77777777" w:rsidR="001D3315" w:rsidRPr="00CE7932" w:rsidRDefault="001D3315">
      <w:pPr>
        <w:rPr>
          <w:rFonts w:ascii="Arial" w:hAnsi="Arial" w:cs="Arial"/>
          <w:sz w:val="20"/>
          <w:szCs w:val="20"/>
        </w:rPr>
      </w:pPr>
    </w:p>
    <w:sectPr w:rsidR="001D3315" w:rsidRPr="00CE7932">
      <w:pgSz w:w="15840" w:h="12240" w:orient="landscape"/>
      <w:pgMar w:top="1380" w:right="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3315"/>
    <w:rsid w:val="000D2FBF"/>
    <w:rsid w:val="001D3315"/>
    <w:rsid w:val="00203FD0"/>
    <w:rsid w:val="002935BC"/>
    <w:rsid w:val="006B15E8"/>
    <w:rsid w:val="008B1705"/>
    <w:rsid w:val="00BE6C43"/>
    <w:rsid w:val="00CE7932"/>
    <w:rsid w:val="00E5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C4127"/>
  <w15:docId w15:val="{7F2444D5-E0AD-4723-A2C6-EF5095BC1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2935BC"/>
    <w:rPr>
      <w:color w:val="0000FF" w:themeColor="hyperlink"/>
      <w:u w:val="single"/>
    </w:rPr>
  </w:style>
  <w:style w:type="paragraph" w:customStyle="1" w:styleId="Affiliation">
    <w:name w:val="Affiliation"/>
    <w:basedOn w:val="Normal"/>
    <w:rsid w:val="00CE7932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2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kprress.org/index.php/JIRME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486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2025-11-13T05:06:00Z</dcterms:created>
  <dcterms:modified xsi:type="dcterms:W3CDTF">2025-11-15T11:35:00Z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2010</vt:lpwstr>
  </property>
</Properties>
</file>