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D6F" w:rsidRPr="00A528A3" w:rsidRDefault="00CF73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33"/>
        <w:rPr>
          <w:rFonts w:eastAsia="Cambria"/>
          <w:b/>
          <w:color w:val="0000FF"/>
          <w:sz w:val="20"/>
          <w:szCs w:val="20"/>
          <w:u w:val="single"/>
        </w:rPr>
      </w:pPr>
      <w:r w:rsidRPr="00A528A3">
        <w:rPr>
          <w:rFonts w:eastAsia="Cambria"/>
          <w:color w:val="000000"/>
          <w:sz w:val="20"/>
          <w:szCs w:val="20"/>
          <w:vertAlign w:val="superscript"/>
        </w:rPr>
        <w:t xml:space="preserve">Journal Name: </w:t>
      </w:r>
      <w:r w:rsidRPr="00A528A3">
        <w:rPr>
          <w:rFonts w:eastAsia="Cambria"/>
          <w:b/>
          <w:color w:val="0000FF"/>
          <w:sz w:val="20"/>
          <w:szCs w:val="20"/>
        </w:rPr>
        <w:t>A</w:t>
      </w:r>
      <w:r w:rsidRPr="00A528A3">
        <w:rPr>
          <w:rFonts w:eastAsia="Cambria"/>
          <w:b/>
          <w:color w:val="0000FF"/>
          <w:sz w:val="20"/>
          <w:szCs w:val="20"/>
          <w:u w:val="single"/>
        </w:rPr>
        <w:t xml:space="preserve">sian Journal of Mathematics and Computer Research </w:t>
      </w:r>
    </w:p>
    <w:p w:rsidR="00841D6F" w:rsidRPr="00A528A3" w:rsidRDefault="00CF73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1542"/>
        <w:rPr>
          <w:rFonts w:eastAsia="Cambria"/>
          <w:b/>
          <w:color w:val="000000"/>
          <w:sz w:val="20"/>
          <w:szCs w:val="20"/>
        </w:rPr>
      </w:pPr>
      <w:r w:rsidRPr="00A528A3">
        <w:rPr>
          <w:rFonts w:eastAsia="Cambria"/>
          <w:color w:val="000000"/>
          <w:sz w:val="20"/>
          <w:szCs w:val="20"/>
          <w:vertAlign w:val="superscript"/>
        </w:rPr>
        <w:t xml:space="preserve">Manuscript Number: </w:t>
      </w:r>
      <w:r w:rsidRPr="00A528A3">
        <w:rPr>
          <w:rFonts w:eastAsia="Cambria"/>
          <w:b/>
          <w:color w:val="000000"/>
          <w:sz w:val="20"/>
          <w:szCs w:val="20"/>
        </w:rPr>
        <w:t xml:space="preserve">Ms_AJOMCOR_13375 </w:t>
      </w:r>
    </w:p>
    <w:p w:rsidR="00841D6F" w:rsidRPr="00A528A3" w:rsidRDefault="00CF73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24" w:lineRule="auto"/>
        <w:ind w:left="3716" w:right="757" w:hanging="2178"/>
        <w:rPr>
          <w:rFonts w:eastAsia="Cambria"/>
          <w:b/>
          <w:color w:val="000000"/>
          <w:sz w:val="20"/>
          <w:szCs w:val="20"/>
        </w:rPr>
      </w:pPr>
      <w:r w:rsidRPr="00A528A3">
        <w:rPr>
          <w:rFonts w:eastAsia="Cambria"/>
          <w:color w:val="000000"/>
          <w:sz w:val="20"/>
          <w:szCs w:val="20"/>
          <w:vertAlign w:val="superscript"/>
        </w:rPr>
        <w:t xml:space="preserve">Title of the Manuscript: </w:t>
      </w:r>
      <w:r w:rsidRPr="00A528A3">
        <w:rPr>
          <w:rFonts w:eastAsia="Cambria"/>
          <w:b/>
          <w:color w:val="000000"/>
          <w:sz w:val="20"/>
          <w:szCs w:val="20"/>
        </w:rPr>
        <w:t xml:space="preserve">A Novel Hybrid Approach for Independence Number Estimation Using Spectral Lower Bound for </w:t>
      </w:r>
      <w:proofErr w:type="gramStart"/>
      <w:r w:rsidRPr="00A528A3">
        <w:rPr>
          <w:rFonts w:eastAsia="Cambria"/>
          <w:b/>
          <w:color w:val="000000"/>
          <w:sz w:val="20"/>
          <w:szCs w:val="20"/>
        </w:rPr>
        <w:t>Independent  Sets</w:t>
      </w:r>
      <w:proofErr w:type="gramEnd"/>
      <w:r w:rsidRPr="00A528A3">
        <w:rPr>
          <w:rFonts w:eastAsia="Cambria"/>
          <w:b/>
          <w:color w:val="000000"/>
          <w:sz w:val="20"/>
          <w:szCs w:val="20"/>
        </w:rPr>
        <w:t xml:space="preserve"> and Adaptive Greedy Algorithm </w:t>
      </w:r>
    </w:p>
    <w:p w:rsidR="00841D6F" w:rsidRPr="00A528A3" w:rsidRDefault="00CF73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 w:line="240" w:lineRule="auto"/>
        <w:ind w:left="1537"/>
        <w:rPr>
          <w:rFonts w:eastAsia="Cambria"/>
          <w:color w:val="000000"/>
          <w:sz w:val="20"/>
          <w:szCs w:val="20"/>
        </w:rPr>
      </w:pPr>
      <w:r w:rsidRPr="00A528A3">
        <w:rPr>
          <w:rFonts w:eastAsia="Cambria"/>
          <w:color w:val="000000"/>
          <w:sz w:val="20"/>
          <w:szCs w:val="20"/>
        </w:rPr>
        <w:t xml:space="preserve">Type of the Article </w:t>
      </w:r>
    </w:p>
    <w:p w:rsidR="00841D6F" w:rsidRPr="00A528A3" w:rsidRDefault="00CF73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/>
        <w:rPr>
          <w:rFonts w:eastAsia="Times New Roman"/>
          <w:b/>
          <w:color w:val="000000"/>
          <w:sz w:val="20"/>
          <w:szCs w:val="20"/>
        </w:rPr>
      </w:pPr>
      <w:r w:rsidRPr="00A528A3">
        <w:rPr>
          <w:rFonts w:eastAsia="Times New Roman"/>
          <w:b/>
          <w:color w:val="000000"/>
          <w:sz w:val="20"/>
          <w:szCs w:val="20"/>
          <w:highlight w:val="yellow"/>
        </w:rPr>
        <w:t xml:space="preserve">PART 1: </w:t>
      </w:r>
      <w:r w:rsidRPr="00A528A3">
        <w:rPr>
          <w:rFonts w:eastAsia="Times New Roman"/>
          <w:b/>
          <w:color w:val="000000"/>
          <w:sz w:val="20"/>
          <w:szCs w:val="20"/>
        </w:rPr>
        <w:t>Comments</w:t>
      </w:r>
    </w:p>
    <w:tbl>
      <w:tblPr>
        <w:tblStyle w:val="a"/>
        <w:tblW w:w="13178" w:type="dxa"/>
        <w:tblInd w:w="1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3"/>
        <w:gridCol w:w="5831"/>
        <w:gridCol w:w="4014"/>
      </w:tblGrid>
      <w:tr w:rsidR="00841D6F" w:rsidRPr="00A528A3">
        <w:trPr>
          <w:trHeight w:val="698"/>
        </w:trPr>
        <w:tc>
          <w:tcPr>
            <w:tcW w:w="3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841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Reviewer’s comment </w:t>
            </w:r>
          </w:p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1" w:right="78" w:hanging="7"/>
              <w:rPr>
                <w:rFonts w:eastAsia="Times New Roman"/>
                <w:b/>
                <w:color w:val="000000"/>
                <w:sz w:val="20"/>
                <w:szCs w:val="20"/>
                <w:highlight w:val="yellow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  <w:highlight w:val="yellow"/>
              </w:rPr>
              <w:t xml:space="preserve">Artificial Intelligence (AI) generated or assisted review </w:t>
            </w:r>
            <w:proofErr w:type="gramStart"/>
            <w:r w:rsidRPr="00A528A3">
              <w:rPr>
                <w:rFonts w:eastAsia="Times New Roman"/>
                <w:b/>
                <w:color w:val="000000"/>
                <w:sz w:val="20"/>
                <w:szCs w:val="20"/>
                <w:highlight w:val="yellow"/>
              </w:rPr>
              <w:t xml:space="preserve">comments </w:t>
            </w: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r w:rsidRPr="00A528A3">
              <w:rPr>
                <w:rFonts w:eastAsia="Times New Roman"/>
                <w:b/>
                <w:color w:val="000000"/>
                <w:sz w:val="20"/>
                <w:szCs w:val="20"/>
                <w:highlight w:val="yellow"/>
              </w:rPr>
              <w:t>are</w:t>
            </w:r>
            <w:proofErr w:type="gramEnd"/>
            <w:r w:rsidRPr="00A528A3">
              <w:rPr>
                <w:rFonts w:eastAsia="Times New Roman"/>
                <w:b/>
                <w:color w:val="000000"/>
                <w:sz w:val="20"/>
                <w:szCs w:val="20"/>
                <w:highlight w:val="yellow"/>
              </w:rPr>
              <w:t xml:space="preserve"> strictly prohibited during peer review.</w:t>
            </w:r>
          </w:p>
        </w:tc>
        <w:tc>
          <w:tcPr>
            <w:tcW w:w="4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451" w:hanging="5"/>
              <w:rPr>
                <w:rFonts w:eastAsia="Times New Roman"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Author’s Feedback </w:t>
            </w:r>
            <w:r w:rsidRPr="00A528A3">
              <w:rPr>
                <w:rFonts w:eastAsia="Times New Roman"/>
                <w:color w:val="000000"/>
                <w:sz w:val="20"/>
                <w:szCs w:val="20"/>
              </w:rPr>
              <w:t xml:space="preserve">(It is mandatory </w:t>
            </w:r>
            <w:proofErr w:type="gramStart"/>
            <w:r w:rsidRPr="00A528A3">
              <w:rPr>
                <w:rFonts w:eastAsia="Times New Roman"/>
                <w:color w:val="000000"/>
                <w:sz w:val="20"/>
                <w:szCs w:val="20"/>
              </w:rPr>
              <w:t>that  authors</w:t>
            </w:r>
            <w:proofErr w:type="gramEnd"/>
            <w:r w:rsidRPr="00A528A3">
              <w:rPr>
                <w:rFonts w:eastAsia="Times New Roman"/>
                <w:color w:val="000000"/>
                <w:sz w:val="20"/>
                <w:szCs w:val="20"/>
              </w:rPr>
              <w:t xml:space="preserve"> should write his/her feedback here)</w:t>
            </w:r>
          </w:p>
        </w:tc>
      </w:tr>
      <w:tr w:rsidR="00841D6F" w:rsidRPr="00A528A3">
        <w:trPr>
          <w:trHeight w:val="1620"/>
        </w:trPr>
        <w:tc>
          <w:tcPr>
            <w:tcW w:w="3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Please write a few sentences  </w:t>
            </w:r>
          </w:p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regarding the importance of  </w:t>
            </w:r>
          </w:p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7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this manuscript for the  </w:t>
            </w:r>
          </w:p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1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scientific community. A  </w:t>
            </w:r>
          </w:p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7" w:right="177" w:firstLine="3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minimum of 3-4 sentences </w:t>
            </w:r>
            <w:proofErr w:type="gramStart"/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>may  be</w:t>
            </w:r>
            <w:proofErr w:type="gramEnd"/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required for this part.</w:t>
            </w:r>
          </w:p>
        </w:tc>
        <w:tc>
          <w:tcPr>
            <w:tcW w:w="5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4" w:right="145" w:firstLine="3"/>
              <w:rPr>
                <w:rFonts w:eastAsia="Times New Roman"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color w:val="000000"/>
                <w:sz w:val="20"/>
                <w:szCs w:val="20"/>
              </w:rPr>
              <w:t xml:space="preserve">This manuscript represents a significant advancement in </w:t>
            </w:r>
            <w:proofErr w:type="gramStart"/>
            <w:r w:rsidRPr="00A528A3">
              <w:rPr>
                <w:rFonts w:eastAsia="Times New Roman"/>
                <w:color w:val="000000"/>
                <w:sz w:val="20"/>
                <w:szCs w:val="20"/>
              </w:rPr>
              <w:t>estimating  the</w:t>
            </w:r>
            <w:proofErr w:type="gramEnd"/>
            <w:r w:rsidRPr="00A528A3">
              <w:rPr>
                <w:rFonts w:eastAsia="Times New Roman"/>
                <w:color w:val="000000"/>
                <w:sz w:val="20"/>
                <w:szCs w:val="20"/>
              </w:rPr>
              <w:t xml:space="preserve"> independence number for graphs using both spectral analysis and a greedy algorithm. It provides a reasonable </w:t>
            </w:r>
            <w:proofErr w:type="spellStart"/>
            <w:r w:rsidRPr="00A528A3">
              <w:rPr>
                <w:rFonts w:eastAsia="Times New Roman"/>
                <w:color w:val="000000"/>
                <w:sz w:val="20"/>
                <w:szCs w:val="20"/>
              </w:rPr>
              <w:t>trade off</w:t>
            </w:r>
            <w:proofErr w:type="spellEnd"/>
            <w:r w:rsidRPr="00A528A3">
              <w:rPr>
                <w:rFonts w:eastAsia="Times New Roman"/>
                <w:color w:val="000000"/>
                <w:sz w:val="20"/>
                <w:szCs w:val="20"/>
              </w:rPr>
              <w:t xml:space="preserve"> between quality and quantity of the estimate, particularly for larger graphs. </w:t>
            </w:r>
            <w:proofErr w:type="gramStart"/>
            <w:r w:rsidRPr="00A528A3">
              <w:rPr>
                <w:rFonts w:eastAsia="Times New Roman"/>
                <w:color w:val="000000"/>
                <w:sz w:val="20"/>
                <w:szCs w:val="20"/>
              </w:rPr>
              <w:t>Overall,  the</w:t>
            </w:r>
            <w:proofErr w:type="gramEnd"/>
            <w:r w:rsidRPr="00A528A3">
              <w:rPr>
                <w:rFonts w:eastAsia="Times New Roman"/>
                <w:color w:val="000000"/>
                <w:sz w:val="20"/>
                <w:szCs w:val="20"/>
              </w:rPr>
              <w:t xml:space="preserve"> method's consistent performance across datasets demonstrates its  applicability and utility in a relatively large number of different  application contexts.</w:t>
            </w:r>
          </w:p>
        </w:tc>
        <w:tc>
          <w:tcPr>
            <w:tcW w:w="4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841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41D6F" w:rsidRPr="00A528A3">
        <w:trPr>
          <w:trHeight w:val="1272"/>
        </w:trPr>
        <w:tc>
          <w:tcPr>
            <w:tcW w:w="3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7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Is the title of the </w:t>
            </w:r>
            <w:proofErr w:type="gramStart"/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>article</w:t>
            </w:r>
            <w:proofErr w:type="gramEnd"/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1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suitable? </w:t>
            </w:r>
          </w:p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1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(If not please suggest an  </w:t>
            </w:r>
          </w:p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2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>alternative title)</w:t>
            </w:r>
          </w:p>
        </w:tc>
        <w:tc>
          <w:tcPr>
            <w:tcW w:w="5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eastAsia="Times New Roman"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color w:val="000000"/>
                <w:sz w:val="20"/>
                <w:szCs w:val="20"/>
              </w:rPr>
              <w:t>Yes, the title of the article is suitable.</w:t>
            </w:r>
          </w:p>
        </w:tc>
        <w:tc>
          <w:tcPr>
            <w:tcW w:w="4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841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41D6F" w:rsidRPr="00A528A3">
        <w:trPr>
          <w:trHeight w:val="1620"/>
        </w:trPr>
        <w:tc>
          <w:tcPr>
            <w:tcW w:w="3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Is the abstract of the article  </w:t>
            </w:r>
          </w:p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7" w:right="106" w:firstLine="3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comprehensive? Do you </w:t>
            </w:r>
            <w:proofErr w:type="gramStart"/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>suggest  the</w:t>
            </w:r>
            <w:proofErr w:type="gramEnd"/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addition (or deletion) of  </w:t>
            </w:r>
          </w:p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some points in this section?  </w:t>
            </w:r>
          </w:p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480" w:right="319" w:hanging="1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Please write your </w:t>
            </w:r>
            <w:proofErr w:type="gramStart"/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>suggestions  here</w:t>
            </w:r>
            <w:proofErr w:type="gramEnd"/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2" w:right="90" w:hanging="3"/>
              <w:rPr>
                <w:rFonts w:eastAsia="Times New Roman"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color w:val="000000"/>
                <w:sz w:val="20"/>
                <w:szCs w:val="20"/>
              </w:rPr>
              <w:t xml:space="preserve">This abstract is acceptable, but I think that it would be better if </w:t>
            </w:r>
            <w:proofErr w:type="gramStart"/>
            <w:r w:rsidRPr="00A528A3">
              <w:rPr>
                <w:rFonts w:eastAsia="Times New Roman"/>
                <w:color w:val="000000"/>
                <w:sz w:val="20"/>
                <w:szCs w:val="20"/>
              </w:rPr>
              <w:t>author  specifically</w:t>
            </w:r>
            <w:proofErr w:type="gramEnd"/>
            <w:r w:rsidRPr="00A528A3">
              <w:rPr>
                <w:rFonts w:eastAsia="Times New Roman"/>
                <w:color w:val="000000"/>
                <w:sz w:val="20"/>
                <w:szCs w:val="20"/>
              </w:rPr>
              <w:t xml:space="preserve"> emphasized the independence number's definition. </w:t>
            </w:r>
          </w:p>
        </w:tc>
        <w:tc>
          <w:tcPr>
            <w:tcW w:w="4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841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41D6F" w:rsidRPr="00A528A3">
        <w:trPr>
          <w:trHeight w:val="715"/>
        </w:trPr>
        <w:tc>
          <w:tcPr>
            <w:tcW w:w="3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80" w:right="147" w:hanging="3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Is the manuscript </w:t>
            </w:r>
            <w:proofErr w:type="gramStart"/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>scientifically,  correct</w:t>
            </w:r>
            <w:proofErr w:type="gramEnd"/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>? Please write here.</w:t>
            </w:r>
          </w:p>
        </w:tc>
        <w:tc>
          <w:tcPr>
            <w:tcW w:w="5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383"/>
              <w:rPr>
                <w:rFonts w:eastAsia="Times New Roman"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color w:val="000000"/>
                <w:sz w:val="20"/>
                <w:szCs w:val="20"/>
              </w:rPr>
              <w:t xml:space="preserve">Yes, the manuscript appears to be scientifically sound. I think </w:t>
            </w:r>
            <w:proofErr w:type="gramStart"/>
            <w:r w:rsidRPr="00A528A3">
              <w:rPr>
                <w:rFonts w:eastAsia="Times New Roman"/>
                <w:color w:val="000000"/>
                <w:sz w:val="20"/>
                <w:szCs w:val="20"/>
              </w:rPr>
              <w:t>the  methods</w:t>
            </w:r>
            <w:proofErr w:type="gramEnd"/>
            <w:r w:rsidRPr="00A528A3">
              <w:rPr>
                <w:rFonts w:eastAsia="Times New Roman"/>
                <w:color w:val="000000"/>
                <w:sz w:val="20"/>
                <w:szCs w:val="20"/>
              </w:rPr>
              <w:t xml:space="preserve"> described here are consistent with the spirit of research.</w:t>
            </w:r>
          </w:p>
        </w:tc>
        <w:tc>
          <w:tcPr>
            <w:tcW w:w="4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841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41D6F" w:rsidRPr="00A528A3">
        <w:trPr>
          <w:trHeight w:val="1159"/>
        </w:trPr>
        <w:tc>
          <w:tcPr>
            <w:tcW w:w="3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Are the references sufficient  </w:t>
            </w:r>
          </w:p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2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and recent? If you have  </w:t>
            </w:r>
          </w:p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1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suggestions of additional  </w:t>
            </w:r>
          </w:p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7" w:right="79" w:firstLine="3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references, please mention </w:t>
            </w:r>
            <w:proofErr w:type="gramStart"/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>them  in</w:t>
            </w:r>
            <w:proofErr w:type="gramEnd"/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the review form.</w:t>
            </w:r>
          </w:p>
        </w:tc>
        <w:tc>
          <w:tcPr>
            <w:tcW w:w="5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eastAsia="Times New Roman"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color w:val="000000"/>
                <w:sz w:val="20"/>
                <w:szCs w:val="20"/>
              </w:rPr>
              <w:t>Yes, the references are sufficient.</w:t>
            </w:r>
          </w:p>
        </w:tc>
        <w:tc>
          <w:tcPr>
            <w:tcW w:w="4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841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841D6F" w:rsidRPr="00A528A3" w:rsidRDefault="00841D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41D6F" w:rsidRPr="00A528A3" w:rsidRDefault="00841D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0"/>
        <w:tblW w:w="13178" w:type="dxa"/>
        <w:tblInd w:w="1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3"/>
        <w:gridCol w:w="5831"/>
        <w:gridCol w:w="4014"/>
      </w:tblGrid>
      <w:tr w:rsidR="00841D6F" w:rsidRPr="00A528A3">
        <w:trPr>
          <w:trHeight w:val="931"/>
        </w:trPr>
        <w:tc>
          <w:tcPr>
            <w:tcW w:w="3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80" w:right="173" w:hanging="3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Is the language/English </w:t>
            </w:r>
            <w:proofErr w:type="gramStart"/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>quality  of</w:t>
            </w:r>
            <w:proofErr w:type="gramEnd"/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the article suitable for  </w:t>
            </w:r>
          </w:p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</w:rPr>
              <w:t>scholarly communications?</w:t>
            </w:r>
          </w:p>
        </w:tc>
        <w:tc>
          <w:tcPr>
            <w:tcW w:w="5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3" w:right="73"/>
              <w:rPr>
                <w:rFonts w:eastAsia="Times New Roman"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color w:val="000000"/>
                <w:sz w:val="20"/>
                <w:szCs w:val="20"/>
              </w:rPr>
              <w:t xml:space="preserve">Yes, the article is suitable for scholarly communication. However, </w:t>
            </w:r>
            <w:proofErr w:type="gramStart"/>
            <w:r w:rsidRPr="00A528A3">
              <w:rPr>
                <w:rFonts w:eastAsia="Times New Roman"/>
                <w:color w:val="000000"/>
                <w:sz w:val="20"/>
                <w:szCs w:val="20"/>
              </w:rPr>
              <w:t>the  author</w:t>
            </w:r>
            <w:proofErr w:type="gramEnd"/>
            <w:r w:rsidRPr="00A528A3">
              <w:rPr>
                <w:rFonts w:eastAsia="Times New Roman"/>
                <w:color w:val="000000"/>
                <w:sz w:val="20"/>
                <w:szCs w:val="20"/>
              </w:rPr>
              <w:t xml:space="preserve"> should improve the grammar and please check the accuracy of  written sentences.</w:t>
            </w:r>
          </w:p>
        </w:tc>
        <w:tc>
          <w:tcPr>
            <w:tcW w:w="4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841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41D6F" w:rsidRPr="00A528A3">
        <w:trPr>
          <w:trHeight w:val="1188"/>
        </w:trPr>
        <w:tc>
          <w:tcPr>
            <w:tcW w:w="3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CF7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eastAsia="Times New Roman"/>
                <w:color w:val="000000"/>
                <w:sz w:val="20"/>
                <w:szCs w:val="20"/>
              </w:rPr>
            </w:pPr>
            <w:r w:rsidRPr="00A528A3"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  <w:t xml:space="preserve">Optional/General </w:t>
            </w:r>
            <w:r w:rsidRPr="00A528A3">
              <w:rPr>
                <w:rFonts w:eastAsia="Times New Roman"/>
                <w:color w:val="000000"/>
                <w:sz w:val="20"/>
                <w:szCs w:val="20"/>
              </w:rPr>
              <w:t>comments</w:t>
            </w:r>
          </w:p>
        </w:tc>
        <w:tc>
          <w:tcPr>
            <w:tcW w:w="5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841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D6F" w:rsidRPr="00A528A3" w:rsidRDefault="00841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841D6F" w:rsidRPr="00A528A3" w:rsidRDefault="00841D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41D6F" w:rsidRPr="00A528A3" w:rsidRDefault="00841D6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W w:w="4529" w:type="pct"/>
        <w:tblInd w:w="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30"/>
        <w:gridCol w:w="4047"/>
      </w:tblGrid>
      <w:tr w:rsidR="00392BAD" w:rsidRPr="00A528A3" w:rsidTr="00A528A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BAD" w:rsidRPr="00A528A3" w:rsidRDefault="00392BAD" w:rsidP="00392BAD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A528A3">
              <w:rPr>
                <w:rFonts w:eastAsia="Arial Unicode MS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528A3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92BAD" w:rsidRPr="00A528A3" w:rsidRDefault="00392BAD" w:rsidP="00392BAD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92BAD" w:rsidRPr="00A528A3" w:rsidTr="00A528A3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BAD" w:rsidRPr="00A528A3" w:rsidRDefault="00392BAD" w:rsidP="00392BA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AD" w:rsidRPr="00A528A3" w:rsidRDefault="00392BAD" w:rsidP="00392B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A528A3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BAD" w:rsidRPr="00A528A3" w:rsidRDefault="00392BAD" w:rsidP="00392BA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A528A3">
              <w:rPr>
                <w:rFonts w:eastAsia="MS Mincho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A528A3">
              <w:rPr>
                <w:rFonts w:eastAsia="MS Mincho"/>
                <w:bCs/>
                <w:sz w:val="20"/>
                <w:szCs w:val="20"/>
                <w:lang w:val="en-GB"/>
              </w:rPr>
              <w:t xml:space="preserve"> </w:t>
            </w:r>
            <w:r w:rsidRPr="00A528A3">
              <w:rPr>
                <w:rFonts w:eastAsia="MS Mincho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92BAD" w:rsidRPr="00A528A3" w:rsidTr="00A528A3">
        <w:trPr>
          <w:trHeight w:val="890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BAD" w:rsidRPr="00A528A3" w:rsidRDefault="00392BAD" w:rsidP="00392BAD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A528A3"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92BAD" w:rsidRPr="00A528A3" w:rsidRDefault="00392BAD" w:rsidP="00392BA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BAD" w:rsidRPr="00A528A3" w:rsidRDefault="00392BAD" w:rsidP="00392BAD">
            <w:pPr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</w:pPr>
            <w:r w:rsidRPr="00A528A3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528A3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528A3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92BAD" w:rsidRPr="00A528A3" w:rsidRDefault="00392BAD" w:rsidP="00392BA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392BAD" w:rsidRPr="00A528A3" w:rsidRDefault="00392BAD" w:rsidP="00392BA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BAD" w:rsidRPr="00A528A3" w:rsidRDefault="00392BAD" w:rsidP="00392BA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392BAD" w:rsidRPr="00A528A3" w:rsidRDefault="00392BAD" w:rsidP="00392BA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392BAD" w:rsidRPr="00A528A3" w:rsidRDefault="00392BAD" w:rsidP="00392BA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  <w:bookmarkEnd w:id="1"/>
    </w:tbl>
    <w:p w:rsidR="00392BAD" w:rsidRPr="00A528A3" w:rsidRDefault="00392BAD" w:rsidP="00392BAD">
      <w:pPr>
        <w:spacing w:line="240" w:lineRule="auto"/>
        <w:rPr>
          <w:rFonts w:eastAsia="Times New Roman"/>
          <w:sz w:val="20"/>
          <w:szCs w:val="20"/>
        </w:rPr>
      </w:pPr>
    </w:p>
    <w:p w:rsidR="00A528A3" w:rsidRPr="00A528A3" w:rsidRDefault="00A528A3" w:rsidP="00392BAD">
      <w:pPr>
        <w:spacing w:line="240" w:lineRule="auto"/>
        <w:rPr>
          <w:rFonts w:eastAsia="Times New Roman"/>
          <w:sz w:val="20"/>
          <w:szCs w:val="20"/>
        </w:rPr>
      </w:pPr>
    </w:p>
    <w:bookmarkEnd w:id="0"/>
    <w:p w:rsidR="00392BAD" w:rsidRPr="00A528A3" w:rsidRDefault="00392BAD" w:rsidP="00392BAD">
      <w:pPr>
        <w:spacing w:line="240" w:lineRule="auto"/>
        <w:rPr>
          <w:rFonts w:eastAsia="Times New Roman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528A3" w:rsidRPr="00A528A3" w:rsidRDefault="00A528A3" w:rsidP="00A528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528A3">
        <w:rPr>
          <w:rFonts w:ascii="Arial" w:hAnsi="Arial" w:cs="Arial"/>
          <w:color w:val="000000"/>
        </w:rPr>
        <w:t xml:space="preserve">                          </w:t>
      </w:r>
      <w:r w:rsidRPr="00A528A3">
        <w:rPr>
          <w:rFonts w:ascii="Arial" w:hAnsi="Arial" w:cs="Arial"/>
          <w:b/>
          <w:u w:val="single"/>
        </w:rPr>
        <w:t>Reviewer details:</w:t>
      </w: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528A3" w:rsidRPr="00A528A3" w:rsidRDefault="00A528A3" w:rsidP="00A528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A528A3">
        <w:rPr>
          <w:color w:val="000000"/>
          <w:sz w:val="20"/>
          <w:szCs w:val="20"/>
        </w:rPr>
        <w:tab/>
      </w:r>
      <w:r w:rsidRPr="00A528A3">
        <w:rPr>
          <w:color w:val="000000"/>
          <w:sz w:val="20"/>
          <w:szCs w:val="20"/>
        </w:rPr>
        <w:tab/>
      </w:r>
      <w:bookmarkStart w:id="2" w:name="_Hlk204348947"/>
      <w:bookmarkStart w:id="3" w:name="_GoBack"/>
      <w:proofErr w:type="spellStart"/>
      <w:r w:rsidRPr="00A528A3">
        <w:rPr>
          <w:b/>
          <w:color w:val="000000"/>
          <w:sz w:val="20"/>
          <w:szCs w:val="20"/>
        </w:rPr>
        <w:t>Vanita</w:t>
      </w:r>
      <w:proofErr w:type="spellEnd"/>
      <w:r w:rsidRPr="00A528A3">
        <w:rPr>
          <w:b/>
          <w:color w:val="000000"/>
          <w:sz w:val="20"/>
          <w:szCs w:val="20"/>
        </w:rPr>
        <w:t xml:space="preserve"> R. </w:t>
      </w:r>
      <w:proofErr w:type="spellStart"/>
      <w:r w:rsidRPr="00A528A3">
        <w:rPr>
          <w:b/>
          <w:color w:val="000000"/>
          <w:sz w:val="20"/>
          <w:szCs w:val="20"/>
        </w:rPr>
        <w:t>Daddi</w:t>
      </w:r>
      <w:proofErr w:type="spellEnd"/>
      <w:r w:rsidRPr="00A528A3">
        <w:rPr>
          <w:b/>
          <w:color w:val="000000"/>
          <w:sz w:val="20"/>
          <w:szCs w:val="20"/>
        </w:rPr>
        <w:t xml:space="preserve">, </w:t>
      </w:r>
      <w:r w:rsidRPr="00A528A3">
        <w:rPr>
          <w:b/>
          <w:color w:val="000000"/>
          <w:sz w:val="20"/>
          <w:szCs w:val="20"/>
        </w:rPr>
        <w:t>D. Y. Patil International University</w:t>
      </w:r>
      <w:r w:rsidRPr="00A528A3">
        <w:rPr>
          <w:b/>
          <w:color w:val="000000"/>
          <w:sz w:val="20"/>
          <w:szCs w:val="20"/>
        </w:rPr>
        <w:t xml:space="preserve">, </w:t>
      </w:r>
      <w:r w:rsidRPr="00A528A3">
        <w:rPr>
          <w:b/>
          <w:color w:val="000000"/>
          <w:sz w:val="20"/>
          <w:szCs w:val="20"/>
        </w:rPr>
        <w:t>India</w:t>
      </w:r>
      <w:bookmarkEnd w:id="2"/>
      <w:bookmarkEnd w:id="3"/>
    </w:p>
    <w:p w:rsidR="00A528A3" w:rsidRPr="00A528A3" w:rsidRDefault="00A528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92BAD" w:rsidRPr="00A528A3" w:rsidRDefault="00392B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392BAD" w:rsidRPr="00A528A3">
      <w:pgSz w:w="15840" w:h="12240" w:orient="landscape"/>
      <w:pgMar w:top="1821" w:right="1334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D6F"/>
    <w:rsid w:val="00392BAD"/>
    <w:rsid w:val="00841D6F"/>
    <w:rsid w:val="00A528A3"/>
    <w:rsid w:val="00BB3E2E"/>
    <w:rsid w:val="00C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1593"/>
  <w15:docId w15:val="{6AEF9790-C334-44F1-A40E-F50D2A1F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CF73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3B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528A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7</cp:revision>
  <dcterms:created xsi:type="dcterms:W3CDTF">2025-07-18T09:21:00Z</dcterms:created>
  <dcterms:modified xsi:type="dcterms:W3CDTF">2025-07-25T09:45:00Z</dcterms:modified>
</cp:coreProperties>
</file>