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B01DF" w14:textId="77777777" w:rsidR="00510BA8" w:rsidRPr="00840A41" w:rsidRDefault="00510B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2785" w:type="dxa"/>
        <w:tblLayout w:type="fixed"/>
        <w:tblLook w:val="0000" w:firstRow="0" w:lastRow="0" w:firstColumn="0" w:lastColumn="0" w:noHBand="0" w:noVBand="0"/>
      </w:tblPr>
      <w:tblGrid>
        <w:gridCol w:w="2160"/>
        <w:gridCol w:w="10625"/>
      </w:tblGrid>
      <w:tr w:rsidR="00510BA8" w:rsidRPr="00840A41" w14:paraId="24DEB9A4" w14:textId="77777777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7C437B1C" w14:textId="77777777" w:rsidR="00510BA8" w:rsidRPr="00840A41" w:rsidRDefault="005B1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840A41">
              <w:rPr>
                <w:rFonts w:ascii="Arial" w:eastAsia="Cambria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6DCBB" w14:textId="77777777" w:rsidR="00510BA8" w:rsidRPr="00840A41" w:rsidRDefault="005B1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hyperlink r:id="rId7">
              <w:r w:rsidRPr="00840A41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 xml:space="preserve">Asian Journal of Arts, Humanities and Social Studies </w:t>
              </w:r>
            </w:hyperlink>
          </w:p>
        </w:tc>
      </w:tr>
      <w:tr w:rsidR="00510BA8" w:rsidRPr="00840A41" w14:paraId="3BC81566" w14:textId="77777777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0F849BE7" w14:textId="77777777" w:rsidR="00510BA8" w:rsidRPr="00840A41" w:rsidRDefault="005B1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840A41">
              <w:rPr>
                <w:rFonts w:ascii="Arial" w:eastAsia="Cambria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D9FCB" w14:textId="77777777" w:rsidR="00510BA8" w:rsidRPr="00840A41" w:rsidRDefault="005B1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840A41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Ms_AJAHSS_13935</w:t>
            </w:r>
          </w:p>
        </w:tc>
      </w:tr>
      <w:tr w:rsidR="00510BA8" w:rsidRPr="00840A41" w14:paraId="73F2FCFB" w14:textId="77777777">
        <w:trPr>
          <w:trHeight w:val="65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05E9BE34" w14:textId="77777777" w:rsidR="00510BA8" w:rsidRPr="00840A41" w:rsidRDefault="005B1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840A41">
              <w:rPr>
                <w:rFonts w:ascii="Arial" w:eastAsia="Cambria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283B0" w14:textId="77777777" w:rsidR="00510BA8" w:rsidRPr="00840A41" w:rsidRDefault="005B1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840A41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Captivating the Senses: An In-Depth Exploration of the Role and Impact of Imagery in Andrew Marvell's “To His Coy Mistress’’</w:t>
            </w:r>
          </w:p>
        </w:tc>
      </w:tr>
      <w:tr w:rsidR="00510BA8" w:rsidRPr="00840A41" w14:paraId="3D35E8E2" w14:textId="77777777">
        <w:trPr>
          <w:trHeight w:val="332"/>
        </w:trPr>
        <w:tc>
          <w:tcPr>
            <w:tcW w:w="2160" w:type="dxa"/>
            <w:tcBorders>
              <w:right w:val="single" w:sz="4" w:space="0" w:color="000000"/>
            </w:tcBorders>
          </w:tcPr>
          <w:p w14:paraId="4BE027BD" w14:textId="77777777" w:rsidR="00510BA8" w:rsidRPr="00840A41" w:rsidRDefault="005B1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840A41">
              <w:rPr>
                <w:rFonts w:ascii="Arial" w:eastAsia="Cambria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14F8E" w14:textId="77777777" w:rsidR="00510BA8" w:rsidRPr="00840A41" w:rsidRDefault="00510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</w:p>
        </w:tc>
      </w:tr>
    </w:tbl>
    <w:p w14:paraId="5833E7F6" w14:textId="77777777" w:rsidR="00510BA8" w:rsidRPr="00840A41" w:rsidRDefault="00510B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  <w:bookmarkStart w:id="0" w:name="_heading=h.uo3celxz7tu5" w:colFirst="0" w:colLast="0"/>
      <w:bookmarkEnd w:id="0"/>
    </w:p>
    <w:p w14:paraId="7EC12F77" w14:textId="34DCA96F" w:rsidR="00510BA8" w:rsidRPr="00840A41" w:rsidRDefault="00510BA8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4"/>
        <w:gridCol w:w="5829"/>
        <w:gridCol w:w="4013"/>
      </w:tblGrid>
      <w:tr w:rsidR="00510BA8" w:rsidRPr="00840A41" w14:paraId="5D8F7ECE" w14:textId="77777777"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</w:tcPr>
          <w:p w14:paraId="5446DC12" w14:textId="77777777" w:rsidR="00510BA8" w:rsidRPr="00840A41" w:rsidRDefault="005B155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PART  1:</w:t>
            </w: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Comments</w:t>
            </w:r>
          </w:p>
          <w:p w14:paraId="3D75717C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BA8" w:rsidRPr="00840A41" w14:paraId="6496D783" w14:textId="77777777">
        <w:tc>
          <w:tcPr>
            <w:tcW w:w="3334" w:type="dxa"/>
          </w:tcPr>
          <w:p w14:paraId="6500A017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640A8AD7" w14:textId="77777777" w:rsidR="00510BA8" w:rsidRPr="00840A41" w:rsidRDefault="005B155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037D36F2" w14:textId="77777777" w:rsidR="00510BA8" w:rsidRPr="00840A41" w:rsidRDefault="005B155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</w:tc>
        <w:tc>
          <w:tcPr>
            <w:tcW w:w="4013" w:type="dxa"/>
          </w:tcPr>
          <w:p w14:paraId="75B19769" w14:textId="77777777" w:rsidR="00510BA8" w:rsidRPr="00840A41" w:rsidRDefault="005B155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840A41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14:paraId="390A8B82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BA8" w:rsidRPr="00840A41" w14:paraId="6411E443" w14:textId="77777777">
        <w:trPr>
          <w:trHeight w:val="1264"/>
        </w:trPr>
        <w:tc>
          <w:tcPr>
            <w:tcW w:w="3334" w:type="dxa"/>
          </w:tcPr>
          <w:p w14:paraId="09D69BE7" w14:textId="77777777" w:rsidR="00510BA8" w:rsidRPr="00840A41" w:rsidRDefault="005B155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0927A232" w14:textId="77777777" w:rsidR="00510BA8" w:rsidRPr="00840A41" w:rsidRDefault="00510BA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50861142" w14:textId="77777777" w:rsidR="00510BA8" w:rsidRPr="00840A41" w:rsidRDefault="005B155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>The study adopts a qualitative analysis approach to investigate the role and effect of imagery in Andrew Marvel's poem.</w:t>
            </w:r>
          </w:p>
          <w:p w14:paraId="4250FA8D" w14:textId="77777777" w:rsidR="00510BA8" w:rsidRPr="00840A41" w:rsidRDefault="005B155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>The analysis is in depth</w:t>
            </w:r>
          </w:p>
          <w:p w14:paraId="37A8CA71" w14:textId="77777777" w:rsidR="00510BA8" w:rsidRPr="00840A41" w:rsidRDefault="005B155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>The imagery is also explored in proportion.</w:t>
            </w:r>
          </w:p>
        </w:tc>
        <w:tc>
          <w:tcPr>
            <w:tcW w:w="4013" w:type="dxa"/>
          </w:tcPr>
          <w:p w14:paraId="616B1502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BA8" w:rsidRPr="00840A41" w14:paraId="4215D090" w14:textId="77777777" w:rsidTr="001A3A4F">
        <w:trPr>
          <w:trHeight w:val="521"/>
        </w:trPr>
        <w:tc>
          <w:tcPr>
            <w:tcW w:w="3334" w:type="dxa"/>
          </w:tcPr>
          <w:p w14:paraId="1D6EC5D1" w14:textId="77777777" w:rsidR="00510BA8" w:rsidRPr="00840A41" w:rsidRDefault="005B155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3DA7B6D9" w14:textId="77777777" w:rsidR="00510BA8" w:rsidRPr="00840A41" w:rsidRDefault="005B155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661E6717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3765C967" w14:textId="77777777" w:rsidR="00510BA8" w:rsidRPr="00840A41" w:rsidRDefault="005B155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4013" w:type="dxa"/>
          </w:tcPr>
          <w:p w14:paraId="56EC4B69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BA8" w:rsidRPr="00840A41" w14:paraId="23B1C6D3" w14:textId="77777777">
        <w:trPr>
          <w:trHeight w:val="1262"/>
        </w:trPr>
        <w:tc>
          <w:tcPr>
            <w:tcW w:w="3334" w:type="dxa"/>
          </w:tcPr>
          <w:p w14:paraId="59EF00D9" w14:textId="77777777" w:rsidR="00510BA8" w:rsidRPr="00840A41" w:rsidRDefault="005B155F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the abstract of the article comprehensive? Do you suggest the addition (or deletion) of some points in this section? Please write your suggestions here.</w:t>
            </w:r>
          </w:p>
          <w:p w14:paraId="41006B2F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481CC88F" w14:textId="77777777" w:rsidR="00510BA8" w:rsidRPr="00840A41" w:rsidRDefault="005B155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14:paraId="1346F1AA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BA8" w:rsidRPr="00840A41" w14:paraId="256BB38C" w14:textId="77777777">
        <w:trPr>
          <w:trHeight w:val="704"/>
        </w:trPr>
        <w:tc>
          <w:tcPr>
            <w:tcW w:w="3334" w:type="dxa"/>
          </w:tcPr>
          <w:p w14:paraId="76254BBD" w14:textId="77777777" w:rsidR="00510BA8" w:rsidRPr="00840A41" w:rsidRDefault="005B155F">
            <w:pPr>
              <w:keepNext/>
              <w:ind w:left="360"/>
              <w:rPr>
                <w:rFonts w:ascii="Arial" w:eastAsia="Helvetica Neue" w:hAnsi="Arial" w:cs="Arial"/>
                <w:sz w:val="20"/>
                <w:szCs w:val="20"/>
                <w:u w:val="single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>Is the manuscript scientifically, correct? Please write here.</w:t>
            </w:r>
          </w:p>
        </w:tc>
        <w:tc>
          <w:tcPr>
            <w:tcW w:w="5829" w:type="dxa"/>
          </w:tcPr>
          <w:p w14:paraId="0FD78F9E" w14:textId="77777777" w:rsidR="00510BA8" w:rsidRPr="00840A41" w:rsidRDefault="005B155F">
            <w:pPr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 xml:space="preserve"> It’s a subjective and exploratory article.</w:t>
            </w:r>
          </w:p>
        </w:tc>
        <w:tc>
          <w:tcPr>
            <w:tcW w:w="4013" w:type="dxa"/>
          </w:tcPr>
          <w:p w14:paraId="5BAD60E9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BA8" w:rsidRPr="00840A41" w14:paraId="1E2C951A" w14:textId="77777777">
        <w:trPr>
          <w:trHeight w:val="703"/>
        </w:trPr>
        <w:tc>
          <w:tcPr>
            <w:tcW w:w="3334" w:type="dxa"/>
          </w:tcPr>
          <w:p w14:paraId="2FD3C0BA" w14:textId="77777777" w:rsidR="00510BA8" w:rsidRPr="00840A41" w:rsidRDefault="005B155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5829" w:type="dxa"/>
          </w:tcPr>
          <w:p w14:paraId="69956241" w14:textId="77777777" w:rsidR="00510BA8" w:rsidRPr="00840A41" w:rsidRDefault="005B155F">
            <w:pPr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14:paraId="22E74AC8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BA8" w:rsidRPr="00840A41" w14:paraId="0F3ED0C9" w14:textId="77777777">
        <w:trPr>
          <w:trHeight w:val="386"/>
        </w:trPr>
        <w:tc>
          <w:tcPr>
            <w:tcW w:w="3334" w:type="dxa"/>
          </w:tcPr>
          <w:p w14:paraId="2F60D3FF" w14:textId="77777777" w:rsidR="00510BA8" w:rsidRPr="00840A41" w:rsidRDefault="005B155F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>Is the language/English quality of the article suitable for scholarly communications?</w:t>
            </w:r>
          </w:p>
          <w:p w14:paraId="30B1B767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2CD5B51F" w14:textId="77777777" w:rsidR="00510BA8" w:rsidRPr="00840A41" w:rsidRDefault="005B155F">
            <w:pPr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14:paraId="1D9243C6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BA8" w:rsidRPr="00840A41" w14:paraId="65F19C3E" w14:textId="77777777">
        <w:trPr>
          <w:trHeight w:val="1178"/>
        </w:trPr>
        <w:tc>
          <w:tcPr>
            <w:tcW w:w="3334" w:type="dxa"/>
          </w:tcPr>
          <w:p w14:paraId="77DC57ED" w14:textId="77777777" w:rsidR="00510BA8" w:rsidRPr="00840A41" w:rsidRDefault="005B155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Optional/General</w:t>
            </w: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40A41">
              <w:rPr>
                <w:rFonts w:ascii="Arial" w:hAnsi="Arial" w:cs="Arial"/>
                <w:sz w:val="20"/>
                <w:szCs w:val="20"/>
              </w:rPr>
              <w:t>comments</w:t>
            </w:r>
          </w:p>
          <w:p w14:paraId="5B26260B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618E5314" w14:textId="77777777" w:rsidR="00510BA8" w:rsidRPr="00840A41" w:rsidRDefault="005B155F">
            <w:pPr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 xml:space="preserve">The thought and analysis can be more aligned in </w:t>
            </w:r>
            <w:proofErr w:type="spellStart"/>
            <w:proofErr w:type="gramStart"/>
            <w:r w:rsidRPr="00840A41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proofErr w:type="gramEnd"/>
            <w:r w:rsidRPr="00840A41">
              <w:rPr>
                <w:rFonts w:ascii="Arial" w:hAnsi="Arial" w:cs="Arial"/>
                <w:sz w:val="20"/>
                <w:szCs w:val="20"/>
              </w:rPr>
              <w:t xml:space="preserve"> academic manner that will enhance readability.</w:t>
            </w:r>
          </w:p>
        </w:tc>
        <w:tc>
          <w:tcPr>
            <w:tcW w:w="4013" w:type="dxa"/>
          </w:tcPr>
          <w:p w14:paraId="2C16135D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03DEFA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0C8DD83E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38AD7793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71D11874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7DA41EC3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C3D0C2A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D085B55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74A4AEEE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CD7E5C2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319622B6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7BE74DC" w14:textId="77777777" w:rsidR="00510BA8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490E8C16" w14:textId="77777777" w:rsidR="00840A41" w:rsidRDefault="00840A41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189EE7C" w14:textId="77777777" w:rsidR="00840A41" w:rsidRPr="00840A41" w:rsidRDefault="00840A41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0960679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6830EAC" w14:textId="77777777" w:rsidR="00510BA8" w:rsidRPr="00840A41" w:rsidRDefault="00510BA8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a1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4"/>
        <w:gridCol w:w="4465"/>
        <w:gridCol w:w="2617"/>
      </w:tblGrid>
      <w:tr w:rsidR="00510BA8" w:rsidRPr="00840A41" w14:paraId="289F032F" w14:textId="77777777">
        <w:trPr>
          <w:trHeight w:val="237"/>
        </w:trPr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6B799" w14:textId="77777777" w:rsidR="00510BA8" w:rsidRPr="00840A41" w:rsidRDefault="005B15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u w:val="single"/>
              </w:rPr>
              <w:t>PART  2:</w:t>
            </w:r>
            <w:r w:rsidRPr="00840A4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644E3DA0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510BA8" w:rsidRPr="00840A41" w14:paraId="5A5E1ADA" w14:textId="77777777">
        <w:trPr>
          <w:trHeight w:val="935"/>
        </w:trPr>
        <w:tc>
          <w:tcPr>
            <w:tcW w:w="60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9F6AA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8DABB" w14:textId="77777777" w:rsidR="00510BA8" w:rsidRPr="00840A41" w:rsidRDefault="005B155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2617" w:type="dxa"/>
          </w:tcPr>
          <w:p w14:paraId="7C3C2540" w14:textId="77777777" w:rsidR="00510BA8" w:rsidRPr="00840A41" w:rsidRDefault="005B155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840A41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14:paraId="2A6E090E" w14:textId="77777777" w:rsidR="00510BA8" w:rsidRPr="00840A41" w:rsidRDefault="00510BA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BA8" w:rsidRPr="00840A41" w14:paraId="7C14AE0C" w14:textId="77777777">
        <w:trPr>
          <w:trHeight w:val="697"/>
        </w:trPr>
        <w:tc>
          <w:tcPr>
            <w:tcW w:w="60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902F2" w14:textId="77777777" w:rsidR="00510BA8" w:rsidRPr="00840A41" w:rsidRDefault="005B155F">
            <w:pPr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there ethical issues in this manuscript? </w:t>
            </w:r>
          </w:p>
          <w:p w14:paraId="1132F162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2EC8E" w14:textId="77777777" w:rsidR="00510BA8" w:rsidRPr="00840A41" w:rsidRDefault="005B15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40A41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840A41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840A41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7019E703" w14:textId="77777777" w:rsidR="00510BA8" w:rsidRPr="00840A41" w:rsidRDefault="005B155F">
            <w:pPr>
              <w:rPr>
                <w:rFonts w:ascii="Arial" w:hAnsi="Arial" w:cs="Arial"/>
                <w:sz w:val="20"/>
                <w:szCs w:val="20"/>
              </w:rPr>
            </w:pPr>
            <w:r w:rsidRPr="00840A41">
              <w:rPr>
                <w:rFonts w:ascii="Arial" w:hAnsi="Arial" w:cs="Arial"/>
                <w:sz w:val="20"/>
                <w:szCs w:val="20"/>
              </w:rPr>
              <w:t>No</w:t>
            </w:r>
          </w:p>
          <w:p w14:paraId="2CC05FB8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14:paraId="6B24D29C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B0906C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A172D9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BFD32A" w14:textId="77777777" w:rsidR="00510BA8" w:rsidRPr="00840A41" w:rsidRDefault="00510B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B75181" w14:textId="77777777" w:rsidR="00510BA8" w:rsidRDefault="00510B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</w:rPr>
      </w:pPr>
    </w:p>
    <w:p w14:paraId="26095508" w14:textId="77777777" w:rsidR="00840A41" w:rsidRPr="00963CCF" w:rsidRDefault="00840A41" w:rsidP="00840A41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963CCF">
        <w:rPr>
          <w:rFonts w:ascii="Arial" w:hAnsi="Arial" w:cs="Arial"/>
          <w:b/>
          <w:u w:val="single"/>
        </w:rPr>
        <w:t>Reviewer details:</w:t>
      </w:r>
    </w:p>
    <w:p w14:paraId="4F0FCF53" w14:textId="77777777" w:rsidR="00840A41" w:rsidRDefault="00840A41" w:rsidP="00840A41">
      <w:r w:rsidRPr="00963CCF">
        <w:rPr>
          <w:rFonts w:ascii="Arial" w:hAnsi="Arial" w:cs="Arial"/>
          <w:b/>
          <w:color w:val="000000"/>
          <w:sz w:val="20"/>
          <w:szCs w:val="20"/>
        </w:rPr>
        <w:t xml:space="preserve">Anila </w:t>
      </w:r>
      <w:proofErr w:type="spellStart"/>
      <w:r w:rsidRPr="00963CCF">
        <w:rPr>
          <w:rFonts w:ascii="Arial" w:hAnsi="Arial" w:cs="Arial"/>
          <w:b/>
          <w:color w:val="000000"/>
          <w:sz w:val="20"/>
          <w:szCs w:val="20"/>
        </w:rPr>
        <w:t>Aravindakshan</w:t>
      </w:r>
      <w:proofErr w:type="spellEnd"/>
      <w:r w:rsidRPr="00963CCF">
        <w:rPr>
          <w:rFonts w:ascii="Arial" w:hAnsi="Arial" w:cs="Arial"/>
          <w:b/>
          <w:color w:val="000000"/>
          <w:sz w:val="20"/>
          <w:szCs w:val="20"/>
        </w:rPr>
        <w:t xml:space="preserve"> Pillai, R.V. Patel and V. L. Shah College of Commerce and </w:t>
      </w:r>
      <w:proofErr w:type="spellStart"/>
      <w:r w:rsidRPr="00963CCF">
        <w:rPr>
          <w:rFonts w:ascii="Arial" w:hAnsi="Arial" w:cs="Arial"/>
          <w:b/>
          <w:color w:val="000000"/>
          <w:sz w:val="20"/>
          <w:szCs w:val="20"/>
        </w:rPr>
        <w:t>Sutex</w:t>
      </w:r>
      <w:proofErr w:type="spellEnd"/>
      <w:r w:rsidRPr="00963CCF">
        <w:rPr>
          <w:rFonts w:ascii="Arial" w:hAnsi="Arial" w:cs="Arial"/>
          <w:b/>
          <w:color w:val="000000"/>
          <w:sz w:val="20"/>
          <w:szCs w:val="20"/>
        </w:rPr>
        <w:t xml:space="preserve"> Bank College of Computer Applications &amp; Science. V.N.S.G.U., India</w:t>
      </w:r>
    </w:p>
    <w:p w14:paraId="1BB62CBA" w14:textId="77777777" w:rsidR="00840A41" w:rsidRPr="00840A41" w:rsidRDefault="00840A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</w:rPr>
      </w:pPr>
    </w:p>
    <w:sectPr w:rsidR="00840A41" w:rsidRPr="00840A41">
      <w:head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DD494" w14:textId="77777777" w:rsidR="00A52962" w:rsidRDefault="00A52962">
      <w:r>
        <w:separator/>
      </w:r>
    </w:p>
  </w:endnote>
  <w:endnote w:type="continuationSeparator" w:id="0">
    <w:p w14:paraId="6D8FF10E" w14:textId="77777777" w:rsidR="00A52962" w:rsidRDefault="00A5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6C5AF633-2E3A-44EA-8036-14EAABC63CAF}"/>
    <w:embedBold r:id="rId2" w:fontKey="{F73B8E7B-0AA5-4C1F-A863-3DDF7EFC5CD7}"/>
  </w:font>
  <w:font w:name="Arimo">
    <w:charset w:val="00"/>
    <w:family w:val="auto"/>
    <w:pitch w:val="default"/>
    <w:embedBold r:id="rId3" w:fontKey="{6725F091-2BE1-4E37-B5A1-3CD857510C8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FA16193-6D62-4D00-A86B-A7C57C279BC2}"/>
    <w:embedBold r:id="rId5" w:fontKey="{D32477F5-C253-472F-BA70-CCC6018100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C10BDBF-43A7-4BA2-A728-CCFB848EB9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D1F6449-3772-41DD-A757-64EE7E709A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C135961-607D-484E-AE38-A26F952FFF43}"/>
    <w:embedBold r:id="rId9" w:fontKey="{F266978C-D7C5-456A-A103-112CFEFBFF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7B5F3" w14:textId="77777777" w:rsidR="00A52962" w:rsidRDefault="00A52962">
      <w:r>
        <w:separator/>
      </w:r>
    </w:p>
  </w:footnote>
  <w:footnote w:type="continuationSeparator" w:id="0">
    <w:p w14:paraId="604481F5" w14:textId="77777777" w:rsidR="00A52962" w:rsidRDefault="00A52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B2D6" w14:textId="77777777" w:rsidR="00510BA8" w:rsidRDefault="00510BA8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346F8699" w14:textId="77777777" w:rsidR="00510BA8" w:rsidRDefault="00510BA8">
    <w:pPr>
      <w:spacing w:before="280"/>
      <w:jc w:val="center"/>
      <w:rPr>
        <w:rFonts w:ascii="Arial" w:eastAsia="Arial" w:hAnsi="Arial" w:cs="Arial"/>
        <w:color w:val="003399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A8"/>
    <w:rsid w:val="000C3E66"/>
    <w:rsid w:val="001A3A4F"/>
    <w:rsid w:val="004E6A8B"/>
    <w:rsid w:val="00510BA8"/>
    <w:rsid w:val="005B155F"/>
    <w:rsid w:val="006B0A87"/>
    <w:rsid w:val="006F7E32"/>
    <w:rsid w:val="00840A41"/>
    <w:rsid w:val="0092777C"/>
    <w:rsid w:val="00A52962"/>
    <w:rsid w:val="00D4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41E8C"/>
  <w15:docId w15:val="{C860A135-4B75-4A85-8507-6D7D4CA8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840A41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kprress.org/index.php/AJAHS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cnp+Oy8PHmeKjXnHR3PDxCtG0g==">CgMxLjAyDmgudW8zY2VseHo3dHU1Mg5oLnJ0djkzM2swc2NnNTgAciExN2ZRYl81c0t1WGUtZHVLTE9WT1RQVFUtanJQUDJfUnQ=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Editor-90</cp:lastModifiedBy>
  <cp:revision>6</cp:revision>
  <dcterms:created xsi:type="dcterms:W3CDTF">2023-10-11T05:39:00Z</dcterms:created>
  <dcterms:modified xsi:type="dcterms:W3CDTF">2025-11-20T12:49:00Z</dcterms:modified>
</cp:coreProperties>
</file>