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39D9F" w14:textId="6BD64564" w:rsidR="00734737" w:rsidRDefault="00734737" w:rsidP="00673887">
      <w:pPr>
        <w:pStyle w:val="Default"/>
        <w:ind w:right="-138"/>
        <w:jc w:val="center"/>
        <w:rPr>
          <w:b/>
          <w:bCs/>
        </w:rPr>
      </w:pPr>
      <w:r w:rsidRPr="005B566F">
        <w:rPr>
          <w:b/>
          <w:bCs/>
        </w:rPr>
        <w:t>Genetic Variability and Divergence Stud</w:t>
      </w:r>
      <w:r>
        <w:rPr>
          <w:b/>
          <w:bCs/>
        </w:rPr>
        <w:t>ies</w:t>
      </w:r>
      <w:r w:rsidRPr="005B566F">
        <w:rPr>
          <w:b/>
          <w:bCs/>
        </w:rPr>
        <w:t xml:space="preserve"> in Pointed Gourd (</w:t>
      </w:r>
      <w:proofErr w:type="spellStart"/>
      <w:r w:rsidRPr="005B566F">
        <w:rPr>
          <w:b/>
          <w:bCs/>
          <w:i/>
          <w:iCs/>
        </w:rPr>
        <w:t>Trichosanthes</w:t>
      </w:r>
      <w:proofErr w:type="spellEnd"/>
      <w:r w:rsidRPr="005B566F">
        <w:rPr>
          <w:b/>
          <w:bCs/>
          <w:i/>
          <w:iCs/>
        </w:rPr>
        <w:t xml:space="preserve"> </w:t>
      </w:r>
      <w:proofErr w:type="spellStart"/>
      <w:r>
        <w:rPr>
          <w:b/>
          <w:bCs/>
          <w:i/>
          <w:iCs/>
        </w:rPr>
        <w:t>d</w:t>
      </w:r>
      <w:r w:rsidRPr="005B566F">
        <w:rPr>
          <w:b/>
          <w:bCs/>
          <w:i/>
          <w:iCs/>
        </w:rPr>
        <w:t>ioica</w:t>
      </w:r>
      <w:proofErr w:type="spellEnd"/>
      <w:r>
        <w:rPr>
          <w:b/>
          <w:bCs/>
          <w:i/>
          <w:iCs/>
        </w:rPr>
        <w:t xml:space="preserve"> </w:t>
      </w:r>
      <w:proofErr w:type="spellStart"/>
      <w:r>
        <w:rPr>
          <w:b/>
          <w:bCs/>
        </w:rPr>
        <w:t>Roxb</w:t>
      </w:r>
      <w:proofErr w:type="spellEnd"/>
      <w:r>
        <w:rPr>
          <w:b/>
          <w:bCs/>
        </w:rPr>
        <w:t>.</w:t>
      </w:r>
      <w:r w:rsidRPr="005B566F">
        <w:rPr>
          <w:b/>
          <w:bCs/>
        </w:rPr>
        <w:t>) Genotypes for Fruit Yield and Quality Traits</w:t>
      </w:r>
    </w:p>
    <w:p w14:paraId="38B7861A" w14:textId="77777777" w:rsidR="003B201D" w:rsidRDefault="003B201D" w:rsidP="00673887">
      <w:pPr>
        <w:pStyle w:val="Default"/>
        <w:ind w:right="-138"/>
        <w:jc w:val="center"/>
        <w:rPr>
          <w:b/>
          <w:bCs/>
        </w:rPr>
      </w:pPr>
    </w:p>
    <w:p w14:paraId="6332D266" w14:textId="77777777" w:rsidR="00734737" w:rsidRDefault="00734737" w:rsidP="00673887">
      <w:pPr>
        <w:pStyle w:val="Default"/>
        <w:ind w:right="-138"/>
        <w:jc w:val="center"/>
        <w:rPr>
          <w:b/>
          <w:bCs/>
        </w:rPr>
      </w:pPr>
    </w:p>
    <w:p w14:paraId="64AF3638" w14:textId="77777777" w:rsidR="004A6BC0" w:rsidRDefault="004A6BC0" w:rsidP="00C10B65">
      <w:pPr>
        <w:spacing w:line="360" w:lineRule="auto"/>
        <w:ind w:right="-138"/>
        <w:jc w:val="left"/>
        <w:rPr>
          <w:b/>
          <w:bCs/>
          <w:sz w:val="22"/>
        </w:rPr>
      </w:pPr>
    </w:p>
    <w:p w14:paraId="78AE0DD7" w14:textId="2E3FE7E0" w:rsidR="00734737" w:rsidRPr="00C10B65" w:rsidRDefault="00734737" w:rsidP="00C10B65">
      <w:pPr>
        <w:spacing w:line="360" w:lineRule="auto"/>
        <w:ind w:right="-138"/>
        <w:jc w:val="left"/>
        <w:rPr>
          <w:b/>
          <w:bCs/>
          <w:sz w:val="22"/>
        </w:rPr>
      </w:pPr>
      <w:r w:rsidRPr="00C10B65">
        <w:rPr>
          <w:b/>
          <w:bCs/>
          <w:sz w:val="22"/>
        </w:rPr>
        <w:t>ABS</w:t>
      </w:r>
      <w:r w:rsidR="00C10B65">
        <w:rPr>
          <w:b/>
          <w:bCs/>
          <w:sz w:val="22"/>
        </w:rPr>
        <w:t>T</w:t>
      </w:r>
      <w:r w:rsidRPr="00C10B65">
        <w:rPr>
          <w:b/>
          <w:bCs/>
          <w:sz w:val="22"/>
        </w:rPr>
        <w:t>RACT</w:t>
      </w:r>
    </w:p>
    <w:p w14:paraId="24139AB1" w14:textId="77777777" w:rsidR="00422686" w:rsidRDefault="00422686" w:rsidP="00673887">
      <w:pPr>
        <w:spacing w:line="360" w:lineRule="auto"/>
        <w:ind w:right="-138"/>
        <w:rPr>
          <w:sz w:val="22"/>
        </w:rPr>
      </w:pPr>
      <w:r w:rsidRPr="00422686">
        <w:rPr>
          <w:sz w:val="22"/>
        </w:rPr>
        <w:t xml:space="preserve">The present investigation was conducted during 2022-23 at the Vegetable Research Farm, Dr. Rajendra Prasad Central Agricultural University, </w:t>
      </w:r>
      <w:proofErr w:type="spellStart"/>
      <w:r w:rsidRPr="00422686">
        <w:rPr>
          <w:sz w:val="22"/>
        </w:rPr>
        <w:t>Pusa</w:t>
      </w:r>
      <w:proofErr w:type="spellEnd"/>
      <w:r w:rsidRPr="00422686">
        <w:rPr>
          <w:sz w:val="22"/>
        </w:rPr>
        <w:t xml:space="preserve">, </w:t>
      </w:r>
      <w:proofErr w:type="spellStart"/>
      <w:r w:rsidRPr="00422686">
        <w:rPr>
          <w:sz w:val="22"/>
        </w:rPr>
        <w:t>Samastipur</w:t>
      </w:r>
      <w:proofErr w:type="spellEnd"/>
      <w:r w:rsidRPr="00422686">
        <w:rPr>
          <w:sz w:val="22"/>
        </w:rPr>
        <w:t xml:space="preserve">, Bihar to assess genetic variability, heritability, genetic advance and genetic divergence among </w:t>
      </w:r>
      <w:proofErr w:type="gramStart"/>
      <w:r w:rsidRPr="00422686">
        <w:rPr>
          <w:sz w:val="22"/>
        </w:rPr>
        <w:t>twenty pointed</w:t>
      </w:r>
      <w:proofErr w:type="gramEnd"/>
      <w:r w:rsidRPr="00422686">
        <w:rPr>
          <w:sz w:val="22"/>
        </w:rPr>
        <w:t xml:space="preserve"> gourd (</w:t>
      </w:r>
      <w:proofErr w:type="spellStart"/>
      <w:r w:rsidRPr="00422686">
        <w:rPr>
          <w:i/>
          <w:iCs/>
          <w:sz w:val="22"/>
        </w:rPr>
        <w:t>Trichosanthes</w:t>
      </w:r>
      <w:proofErr w:type="spellEnd"/>
      <w:r w:rsidRPr="00422686">
        <w:rPr>
          <w:i/>
          <w:iCs/>
          <w:sz w:val="22"/>
        </w:rPr>
        <w:t xml:space="preserve"> </w:t>
      </w:r>
      <w:proofErr w:type="spellStart"/>
      <w:r w:rsidRPr="00422686">
        <w:rPr>
          <w:i/>
          <w:iCs/>
          <w:sz w:val="22"/>
        </w:rPr>
        <w:t>dioica</w:t>
      </w:r>
      <w:proofErr w:type="spellEnd"/>
      <w:r w:rsidRPr="00422686">
        <w:rPr>
          <w:sz w:val="22"/>
        </w:rPr>
        <w:t xml:space="preserve"> </w:t>
      </w:r>
      <w:proofErr w:type="spellStart"/>
      <w:r w:rsidRPr="00422686">
        <w:rPr>
          <w:sz w:val="22"/>
        </w:rPr>
        <w:t>Roxb</w:t>
      </w:r>
      <w:proofErr w:type="spellEnd"/>
      <w:r w:rsidRPr="00422686">
        <w:rPr>
          <w:sz w:val="22"/>
        </w:rPr>
        <w:t xml:space="preserve">.) genotypes including check variety Swarna Suruchi. The experiment was laid out in Randomized Block Design with three replications at 2 × 1 m spacing. Fourteen yield and quality parameters were recorded and analyzed. Analysis of variance revealed highly significant (p&lt;0.01) variation among genotypes for all traits, indicating substantial genetic variability. High genotypic coefficient of variation (GCV) and phenotypic coefficient of variation (PCV) were observed for number of fruits plant⁻¹ (36.55%, 37.11%), number of vines plant⁻¹ (30.89%, 32.67%), fruiting duration (29.69%, 30.96%), </w:t>
      </w:r>
      <w:proofErr w:type="spellStart"/>
      <w:r w:rsidRPr="00422686">
        <w:rPr>
          <w:sz w:val="22"/>
        </w:rPr>
        <w:t>seed:pulp</w:t>
      </w:r>
      <w:proofErr w:type="spellEnd"/>
      <w:r w:rsidRPr="00422686">
        <w:rPr>
          <w:sz w:val="22"/>
        </w:rPr>
        <w:t xml:space="preserve"> ratio (22.38%, 23.95%) and fruit yield (22.12%, 25.56%). Seven traits viz., number of vines plant⁻¹, vine length, internodal length, average fruit weight, number of seeds fruit⁻¹, volume of fruit and fruit yield exhibited high heritability (80.74-91.92%) coupled with high genetic advance (23.40-46.46%), indicating predominance of additive gene action and effectiveness of early generation selection. Genotypes RPGS-3 and Kashi Alankar demonstrated significantly superior performance over check variety for yield and most yield-contributing traits. D² analysis grouped genotypes into six clusters with maximum inter-cluster distance between Cluster II and Cluster V (876.82), suggesting high genetic divergence. Fruiting duration (34.6%), fruit length (30.72%) and </w:t>
      </w:r>
      <w:proofErr w:type="spellStart"/>
      <w:r w:rsidRPr="00422686">
        <w:rPr>
          <w:sz w:val="22"/>
        </w:rPr>
        <w:t>seed:pulp</w:t>
      </w:r>
      <w:proofErr w:type="spellEnd"/>
      <w:r w:rsidRPr="00422686">
        <w:rPr>
          <w:sz w:val="22"/>
        </w:rPr>
        <w:t xml:space="preserve"> ratio (16.20%) contributed maximum towards genetic divergence. The study identified promising genotypes and diverse genetic resources for future breeding programs.</w:t>
      </w:r>
    </w:p>
    <w:p w14:paraId="2487507B" w14:textId="30BFE4E0" w:rsidR="00734737" w:rsidRDefault="00734737" w:rsidP="00673887">
      <w:pPr>
        <w:spacing w:line="360" w:lineRule="auto"/>
        <w:ind w:right="-138"/>
        <w:rPr>
          <w:sz w:val="22"/>
        </w:rPr>
      </w:pPr>
      <w:r w:rsidRPr="00673887">
        <w:rPr>
          <w:b/>
          <w:bCs/>
          <w:sz w:val="22"/>
        </w:rPr>
        <w:t>Keywords:</w:t>
      </w:r>
      <w:r w:rsidRPr="00673887">
        <w:rPr>
          <w:sz w:val="22"/>
        </w:rPr>
        <w:t xml:space="preserve"> Pointed gourd, variability, heritability, GAM, genetic divergence</w:t>
      </w:r>
    </w:p>
    <w:p w14:paraId="4CBC39BE" w14:textId="6C001C17" w:rsidR="004A6BC0" w:rsidRDefault="004A6BC0" w:rsidP="00673887">
      <w:pPr>
        <w:spacing w:line="360" w:lineRule="auto"/>
        <w:ind w:right="-138"/>
        <w:rPr>
          <w:sz w:val="22"/>
        </w:rPr>
      </w:pPr>
    </w:p>
    <w:p w14:paraId="5B42980A" w14:textId="24CF90E0" w:rsidR="004A6BC0" w:rsidRDefault="004A6BC0" w:rsidP="00673887">
      <w:pPr>
        <w:spacing w:line="360" w:lineRule="auto"/>
        <w:ind w:right="-138"/>
        <w:rPr>
          <w:sz w:val="22"/>
        </w:rPr>
      </w:pPr>
    </w:p>
    <w:p w14:paraId="49F5A1AA" w14:textId="6F47CAC0" w:rsidR="004A6BC0" w:rsidRDefault="004A6BC0" w:rsidP="00673887">
      <w:pPr>
        <w:spacing w:line="360" w:lineRule="auto"/>
        <w:ind w:right="-138"/>
        <w:rPr>
          <w:sz w:val="22"/>
        </w:rPr>
      </w:pPr>
    </w:p>
    <w:p w14:paraId="303A1958" w14:textId="3FEB0688" w:rsidR="004A6BC0" w:rsidRDefault="004A6BC0" w:rsidP="00673887">
      <w:pPr>
        <w:spacing w:line="360" w:lineRule="auto"/>
        <w:ind w:right="-138"/>
        <w:rPr>
          <w:sz w:val="22"/>
        </w:rPr>
      </w:pPr>
    </w:p>
    <w:p w14:paraId="366666C6" w14:textId="11818BD4" w:rsidR="004A6BC0" w:rsidRDefault="004A6BC0" w:rsidP="00673887">
      <w:pPr>
        <w:spacing w:line="360" w:lineRule="auto"/>
        <w:ind w:right="-138"/>
        <w:rPr>
          <w:sz w:val="22"/>
        </w:rPr>
      </w:pPr>
    </w:p>
    <w:p w14:paraId="31DE0BF3" w14:textId="77777777" w:rsidR="004A6BC0" w:rsidRDefault="004A6BC0" w:rsidP="00673887">
      <w:pPr>
        <w:spacing w:line="360" w:lineRule="auto"/>
        <w:ind w:right="-138"/>
        <w:rPr>
          <w:sz w:val="22"/>
        </w:rPr>
      </w:pPr>
      <w:bookmarkStart w:id="0" w:name="_GoBack"/>
      <w:bookmarkEnd w:id="0"/>
    </w:p>
    <w:p w14:paraId="09603F12" w14:textId="77777777" w:rsidR="00422686" w:rsidRPr="00673887" w:rsidRDefault="00422686" w:rsidP="00673887">
      <w:pPr>
        <w:spacing w:line="360" w:lineRule="auto"/>
        <w:ind w:right="-138"/>
        <w:rPr>
          <w:sz w:val="22"/>
        </w:rPr>
      </w:pPr>
    </w:p>
    <w:p w14:paraId="6B9D773D" w14:textId="77777777" w:rsidR="00673887" w:rsidRPr="00673887" w:rsidRDefault="00673887" w:rsidP="00673887">
      <w:pPr>
        <w:spacing w:line="360" w:lineRule="auto"/>
        <w:ind w:right="-138"/>
        <w:rPr>
          <w:sz w:val="22"/>
        </w:rPr>
      </w:pPr>
    </w:p>
    <w:p w14:paraId="733A4F81" w14:textId="77777777" w:rsidR="00673887" w:rsidRDefault="00673887" w:rsidP="00673887">
      <w:pPr>
        <w:spacing w:line="360" w:lineRule="auto"/>
        <w:ind w:right="-138"/>
        <w:rPr>
          <w:b/>
          <w:bCs/>
          <w:sz w:val="22"/>
        </w:rPr>
        <w:sectPr w:rsidR="00673887" w:rsidSect="002D2F38">
          <w:headerReference w:type="even" r:id="rId8"/>
          <w:headerReference w:type="default" r:id="rId9"/>
          <w:footerReference w:type="even" r:id="rId10"/>
          <w:footerReference w:type="default" r:id="rId11"/>
          <w:headerReference w:type="first" r:id="rId12"/>
          <w:footerReference w:type="first" r:id="rId13"/>
          <w:pgSz w:w="11909" w:h="16838"/>
          <w:pgMar w:top="1440" w:right="1800" w:bottom="1440" w:left="1800" w:header="720" w:footer="1008" w:gutter="0"/>
          <w:pgNumType w:start="51"/>
          <w:cols w:space="720"/>
          <w:titlePg/>
          <w:docGrid w:linePitch="326"/>
        </w:sectPr>
      </w:pPr>
    </w:p>
    <w:p w14:paraId="76273860" w14:textId="77777777" w:rsidR="00734737" w:rsidRPr="00673887" w:rsidRDefault="00734737" w:rsidP="00673887">
      <w:pPr>
        <w:spacing w:line="360" w:lineRule="auto"/>
        <w:ind w:right="-138"/>
        <w:rPr>
          <w:sz w:val="22"/>
        </w:rPr>
      </w:pPr>
      <w:r w:rsidRPr="00673887">
        <w:rPr>
          <w:b/>
          <w:bCs/>
          <w:sz w:val="22"/>
        </w:rPr>
        <w:lastRenderedPageBreak/>
        <w:t>INTRODUCTION</w:t>
      </w:r>
    </w:p>
    <w:p w14:paraId="59AAB5D5" w14:textId="77777777" w:rsidR="00734737" w:rsidRPr="00673887" w:rsidRDefault="00734737" w:rsidP="00673887">
      <w:pPr>
        <w:spacing w:line="360" w:lineRule="auto"/>
        <w:ind w:right="-138"/>
        <w:rPr>
          <w:sz w:val="22"/>
        </w:rPr>
      </w:pPr>
      <w:r w:rsidRPr="00673887">
        <w:rPr>
          <w:sz w:val="22"/>
        </w:rPr>
        <w:tab/>
        <w:t>Pointed gourd (</w:t>
      </w:r>
      <w:proofErr w:type="spellStart"/>
      <w:r w:rsidRPr="00673887">
        <w:rPr>
          <w:i/>
          <w:iCs/>
          <w:sz w:val="22"/>
        </w:rPr>
        <w:t>Trichosanthes</w:t>
      </w:r>
      <w:proofErr w:type="spellEnd"/>
      <w:r w:rsidRPr="00673887">
        <w:rPr>
          <w:i/>
          <w:iCs/>
          <w:sz w:val="22"/>
        </w:rPr>
        <w:t xml:space="preserve"> </w:t>
      </w:r>
      <w:proofErr w:type="spellStart"/>
      <w:r w:rsidRPr="00673887">
        <w:rPr>
          <w:i/>
          <w:iCs/>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is one of the most important cucurbitaceous vegetables in tropical and subtropical regions in the world, particularly India and Bangladesh. Pointed gourd originated from India (Assam). The common names of Pointed gourd are </w:t>
      </w:r>
      <w:proofErr w:type="spellStart"/>
      <w:r w:rsidRPr="00673887">
        <w:rPr>
          <w:sz w:val="22"/>
        </w:rPr>
        <w:t>Parwal</w:t>
      </w:r>
      <w:proofErr w:type="spellEnd"/>
      <w:r w:rsidRPr="00673887">
        <w:rPr>
          <w:sz w:val="22"/>
        </w:rPr>
        <w:t xml:space="preserve">, </w:t>
      </w:r>
      <w:proofErr w:type="spellStart"/>
      <w:r w:rsidRPr="00673887">
        <w:rPr>
          <w:sz w:val="22"/>
        </w:rPr>
        <w:t>Patal</w:t>
      </w:r>
      <w:proofErr w:type="spellEnd"/>
      <w:r w:rsidRPr="00673887">
        <w:rPr>
          <w:sz w:val="22"/>
        </w:rPr>
        <w:t xml:space="preserve">, Palwal, </w:t>
      </w:r>
      <w:proofErr w:type="spellStart"/>
      <w:r w:rsidRPr="00673887">
        <w:rPr>
          <w:sz w:val="22"/>
        </w:rPr>
        <w:t>Parmal</w:t>
      </w:r>
      <w:proofErr w:type="spellEnd"/>
      <w:r w:rsidRPr="00673887">
        <w:rPr>
          <w:sz w:val="22"/>
        </w:rPr>
        <w:t xml:space="preserve">, Parola and Patola (Pandit and Hazara, 2008) in different parts of the country. It is cultivated mostly in eastern and northern parts of India, particularly in West Bengal, Bihar, followed by Uttar Pradesh and to a lesser extent in Hyderabad and Bangalore region (Bhardwaj, 2011; Yadav </w:t>
      </w:r>
      <w:r w:rsidRPr="00673887">
        <w:rPr>
          <w:i/>
          <w:iCs/>
          <w:sz w:val="22"/>
        </w:rPr>
        <w:t>et al</w:t>
      </w:r>
      <w:r w:rsidRPr="00673887">
        <w:rPr>
          <w:sz w:val="22"/>
        </w:rPr>
        <w:t xml:space="preserve">., 2022). Due to high diversity as well as greater nutrient contents, pointed gourd is called “king of gourds” (Saha </w:t>
      </w:r>
      <w:r w:rsidRPr="00673887">
        <w:rPr>
          <w:i/>
          <w:iCs/>
          <w:sz w:val="22"/>
        </w:rPr>
        <w:t>et al</w:t>
      </w:r>
      <w:r w:rsidRPr="00673887">
        <w:rPr>
          <w:sz w:val="22"/>
        </w:rPr>
        <w:t>., 2004). In the Indo-Gangetic plains, it is mostly grown annually on sandy soils in river beds. India accounts area under cultivation is about 62910 ha with production 761100 metric tons and productivity of 12.09 metric tons per ha (</w:t>
      </w:r>
      <w:proofErr w:type="spellStart"/>
      <w:r w:rsidRPr="00673887">
        <w:rPr>
          <w:sz w:val="22"/>
        </w:rPr>
        <w:t>indiastat</w:t>
      </w:r>
      <w:proofErr w:type="spellEnd"/>
      <w:r w:rsidRPr="00673887">
        <w:rPr>
          <w:sz w:val="22"/>
        </w:rPr>
        <w:t>, first advance estimate 2022-2023). It is considered to be highly remunerative vegetable by farmers as it is one of the choicest cucurbits of this region (</w:t>
      </w:r>
      <w:proofErr w:type="spellStart"/>
      <w:r w:rsidRPr="00673887">
        <w:rPr>
          <w:sz w:val="22"/>
        </w:rPr>
        <w:t>Agro</w:t>
      </w:r>
      <w:proofErr w:type="spellEnd"/>
      <w:r w:rsidRPr="00673887">
        <w:rPr>
          <w:sz w:val="22"/>
        </w:rPr>
        <w:t xml:space="preserve">-climatic zone, 3 in Bihar) and owing to comparatively low cost of production, high return and suitability for riverbed cultivation, pointed gourd is mostly grown by small and marginal farmers (Bhattacharjee and Dhua, 2018). </w:t>
      </w:r>
    </w:p>
    <w:p w14:paraId="050E8912" w14:textId="77777777" w:rsidR="00734737" w:rsidRPr="00673887" w:rsidRDefault="00734737" w:rsidP="00673887">
      <w:pPr>
        <w:spacing w:line="360" w:lineRule="auto"/>
        <w:ind w:right="-138"/>
        <w:rPr>
          <w:sz w:val="22"/>
        </w:rPr>
      </w:pPr>
      <w:r w:rsidRPr="00673887">
        <w:rPr>
          <w:sz w:val="22"/>
        </w:rPr>
        <w:tab/>
        <w:t xml:space="preserve">Pointed gourd is morphologically different from other cucurbitaceous crops, due to perennial and dioecious nature and asexually propagated (vine cutting). Fruits are rich in proteins and vitamin A (Saha </w:t>
      </w:r>
      <w:r w:rsidRPr="00673887">
        <w:rPr>
          <w:i/>
          <w:iCs/>
          <w:sz w:val="22"/>
        </w:rPr>
        <w:t>et al</w:t>
      </w:r>
      <w:r w:rsidRPr="00673887">
        <w:rPr>
          <w:sz w:val="22"/>
        </w:rPr>
        <w:t xml:space="preserve">., 2004; Yadav </w:t>
      </w:r>
      <w:r w:rsidRPr="00673887">
        <w:rPr>
          <w:i/>
          <w:iCs/>
          <w:sz w:val="22"/>
        </w:rPr>
        <w:t>et al</w:t>
      </w:r>
      <w:r w:rsidRPr="00673887">
        <w:rPr>
          <w:sz w:val="22"/>
        </w:rPr>
        <w:t xml:space="preserve">., 2022). Painted gourd has several medicinal properties like lowering the total cholesterol, blood sugar and it has antidiabetic activity. The fruits are easily digestible, laxative and diuretic in nature and also have anti-ulcerous effects and many other medicinal properties (Sharma </w:t>
      </w:r>
      <w:r w:rsidRPr="00673887">
        <w:rPr>
          <w:i/>
          <w:iCs/>
          <w:sz w:val="22"/>
        </w:rPr>
        <w:t>et al</w:t>
      </w:r>
      <w:r w:rsidRPr="00673887">
        <w:rPr>
          <w:sz w:val="22"/>
        </w:rPr>
        <w:t xml:space="preserve">., 2015). Pointed gourd improves immunity power in our body and prevents us from catching regular flu, cold and sore throat. According to the Ayurveda, it is a natural purifier in our body and filters out all the toxins and impurities from our body. </w:t>
      </w:r>
    </w:p>
    <w:p w14:paraId="19AD1F1B" w14:textId="77777777" w:rsidR="00734737" w:rsidRPr="00673887" w:rsidRDefault="00734737" w:rsidP="00673887">
      <w:pPr>
        <w:spacing w:line="360" w:lineRule="auto"/>
        <w:ind w:right="-138"/>
        <w:rPr>
          <w:sz w:val="22"/>
        </w:rPr>
      </w:pPr>
      <w:r w:rsidRPr="00673887">
        <w:rPr>
          <w:sz w:val="22"/>
        </w:rPr>
        <w:t xml:space="preserve">Genetic variability is a crucial component of any heritable improvement. Assessing the nature and extent of genetic diversity is useful for selecting superior genotypes from a germplasm. The wide genetic heterogeneity present in available germplasm provides ample opportunity for further developments (Singh and Prasad, 1989; Patil </w:t>
      </w:r>
      <w:r w:rsidRPr="00673887">
        <w:rPr>
          <w:i/>
          <w:iCs/>
          <w:sz w:val="22"/>
        </w:rPr>
        <w:t>et al</w:t>
      </w:r>
      <w:r w:rsidRPr="00673887">
        <w:rPr>
          <w:sz w:val="22"/>
        </w:rPr>
        <w:t>., 2022).</w:t>
      </w:r>
    </w:p>
    <w:p w14:paraId="218EFEB1" w14:textId="77777777" w:rsidR="00734737" w:rsidRPr="00673887" w:rsidRDefault="00734737" w:rsidP="00673887">
      <w:pPr>
        <w:spacing w:line="360" w:lineRule="auto"/>
        <w:ind w:right="-138"/>
        <w:rPr>
          <w:sz w:val="22"/>
        </w:rPr>
      </w:pPr>
      <w:r w:rsidRPr="00673887">
        <w:rPr>
          <w:sz w:val="22"/>
        </w:rPr>
        <w:t>Heritability is a concept introduced by Lush, 1940 that helps us understand the extent to which genetic differences contribute to the variation we observe in traits. It represents the proportion of differences in a trait's expression that can be attributed to genetic diversity (</w:t>
      </w:r>
      <w:proofErr w:type="spellStart"/>
      <w:r w:rsidRPr="00673887">
        <w:rPr>
          <w:sz w:val="22"/>
        </w:rPr>
        <w:t>Panchbhai</w:t>
      </w:r>
      <w:proofErr w:type="spellEnd"/>
      <w:r w:rsidRPr="00673887">
        <w:rPr>
          <w:sz w:val="22"/>
        </w:rPr>
        <w:t xml:space="preserve"> </w:t>
      </w:r>
      <w:r w:rsidRPr="00673887">
        <w:rPr>
          <w:i/>
          <w:iCs/>
          <w:sz w:val="22"/>
        </w:rPr>
        <w:t>et al</w:t>
      </w:r>
      <w:r w:rsidRPr="00673887">
        <w:rPr>
          <w:sz w:val="22"/>
        </w:rPr>
        <w:t xml:space="preserve">., 2006). It </w:t>
      </w:r>
      <w:r w:rsidRPr="00673887">
        <w:rPr>
          <w:sz w:val="22"/>
        </w:rPr>
        <w:lastRenderedPageBreak/>
        <w:t xml:space="preserve">essentially quantifies the degree to which traits are inherited from parents to their offspring (Sureja </w:t>
      </w:r>
      <w:r w:rsidRPr="00673887">
        <w:rPr>
          <w:i/>
          <w:iCs/>
          <w:sz w:val="22"/>
        </w:rPr>
        <w:t>et al</w:t>
      </w:r>
      <w:r w:rsidRPr="00673887">
        <w:rPr>
          <w:sz w:val="22"/>
        </w:rPr>
        <w:t xml:space="preserve">., 2010, Singh </w:t>
      </w:r>
      <w:r w:rsidRPr="00673887">
        <w:rPr>
          <w:i/>
          <w:iCs/>
          <w:sz w:val="22"/>
        </w:rPr>
        <w:t>et al</w:t>
      </w:r>
      <w:r w:rsidRPr="00673887">
        <w:rPr>
          <w:sz w:val="22"/>
        </w:rPr>
        <w:t xml:space="preserve">., 2021). This analysis is crucial in distinguishing whether observed variations in a feature are due to genetics or environmental factors. Narrow sense heritability is particularly useful because it focuses on additive genetic variation, which is the only component of total variation that can be stabilized or fixed over generations (Ara </w:t>
      </w:r>
      <w:r w:rsidRPr="00673887">
        <w:rPr>
          <w:i/>
          <w:iCs/>
          <w:sz w:val="22"/>
        </w:rPr>
        <w:t>et al</w:t>
      </w:r>
      <w:r w:rsidRPr="00673887">
        <w:rPr>
          <w:sz w:val="22"/>
        </w:rPr>
        <w:t>., 2012).</w:t>
      </w:r>
    </w:p>
    <w:p w14:paraId="05CD8267" w14:textId="77777777" w:rsidR="00734737" w:rsidRPr="00673887" w:rsidRDefault="00734737" w:rsidP="00673887">
      <w:pPr>
        <w:spacing w:line="360" w:lineRule="auto"/>
        <w:ind w:right="-138"/>
        <w:rPr>
          <w:sz w:val="22"/>
        </w:rPr>
      </w:pPr>
      <w:r w:rsidRPr="00673887">
        <w:rPr>
          <w:sz w:val="22"/>
        </w:rPr>
        <w:t>Genetic advance is a valuable metric in the realm of selective breeding. It provides an estimate of the anticipated enhancement in a specific trait through targeted breeding efforts. This metric aids in evaluating the potential benefits of selection and breeding approaches (</w:t>
      </w:r>
      <w:proofErr w:type="spellStart"/>
      <w:r w:rsidRPr="00673887">
        <w:rPr>
          <w:sz w:val="22"/>
        </w:rPr>
        <w:t>Devmore</w:t>
      </w:r>
      <w:proofErr w:type="spellEnd"/>
      <w:r w:rsidRPr="00673887">
        <w:rPr>
          <w:sz w:val="22"/>
        </w:rPr>
        <w:t xml:space="preserve"> </w:t>
      </w:r>
      <w:r w:rsidRPr="00673887">
        <w:rPr>
          <w:i/>
          <w:iCs/>
          <w:sz w:val="22"/>
        </w:rPr>
        <w:t>et al</w:t>
      </w:r>
      <w:r w:rsidRPr="00673887">
        <w:rPr>
          <w:sz w:val="22"/>
        </w:rPr>
        <w:t>., 2010). When selecting traits for yield improvement, it's crucial to focus on characteristics that have established correlations with yield, as highlighted by (Wray and Visscher, 2008; Jatav e</w:t>
      </w:r>
      <w:r w:rsidRPr="00673887">
        <w:rPr>
          <w:i/>
          <w:iCs/>
          <w:sz w:val="22"/>
        </w:rPr>
        <w:t>t al</w:t>
      </w:r>
      <w:r w:rsidRPr="00673887">
        <w:rPr>
          <w:sz w:val="22"/>
        </w:rPr>
        <w:t>., 2016).</w:t>
      </w:r>
    </w:p>
    <w:p w14:paraId="38106270" w14:textId="77777777" w:rsidR="00734737" w:rsidRPr="00673887" w:rsidRDefault="00734737" w:rsidP="00673887">
      <w:pPr>
        <w:spacing w:line="360" w:lineRule="auto"/>
        <w:ind w:right="-138"/>
        <w:rPr>
          <w:sz w:val="22"/>
        </w:rPr>
      </w:pPr>
      <w:r w:rsidRPr="00673887">
        <w:rPr>
          <w:sz w:val="22"/>
        </w:rPr>
        <w:t xml:space="preserve">The genetic divergence of the pointed gourd was studied by applying the </w:t>
      </w:r>
      <w:proofErr w:type="spellStart"/>
      <w:r w:rsidRPr="00673887">
        <w:rPr>
          <w:sz w:val="22"/>
        </w:rPr>
        <w:t>Mahalanobis</w:t>
      </w:r>
      <w:proofErr w:type="spellEnd"/>
      <w:r w:rsidRPr="00673887">
        <w:rPr>
          <w:sz w:val="22"/>
        </w:rPr>
        <w:t xml:space="preserve"> D</w:t>
      </w:r>
      <w:r w:rsidRPr="00673887">
        <w:rPr>
          <w:sz w:val="22"/>
          <w:vertAlign w:val="superscript"/>
        </w:rPr>
        <w:t xml:space="preserve">2 </w:t>
      </w:r>
      <w:r w:rsidRPr="00673887">
        <w:rPr>
          <w:sz w:val="22"/>
        </w:rPr>
        <w:t xml:space="preserve">statistic technique developed by </w:t>
      </w:r>
      <w:proofErr w:type="spellStart"/>
      <w:r w:rsidRPr="00673887">
        <w:rPr>
          <w:sz w:val="22"/>
        </w:rPr>
        <w:t>Mahalanobis</w:t>
      </w:r>
      <w:proofErr w:type="spellEnd"/>
      <w:r w:rsidRPr="00673887">
        <w:rPr>
          <w:sz w:val="22"/>
        </w:rPr>
        <w:t xml:space="preserve"> in 1936. Genetic divergence assesses the dissimilarity or differentiation among individuals or groups based on multiple traits. It helps in identifying diverse genotypes for future breeding programs (Panigrahi </w:t>
      </w:r>
      <w:r w:rsidRPr="00673887">
        <w:rPr>
          <w:i/>
          <w:iCs/>
          <w:sz w:val="22"/>
        </w:rPr>
        <w:t>et al</w:t>
      </w:r>
      <w:r w:rsidRPr="00673887">
        <w:rPr>
          <w:sz w:val="22"/>
        </w:rPr>
        <w:t xml:space="preserve">., 2015, Kabir </w:t>
      </w:r>
      <w:r w:rsidRPr="00673887">
        <w:rPr>
          <w:i/>
          <w:iCs/>
          <w:sz w:val="22"/>
        </w:rPr>
        <w:t>et al</w:t>
      </w:r>
      <w:r w:rsidRPr="00673887">
        <w:rPr>
          <w:sz w:val="22"/>
        </w:rPr>
        <w:t>., 2009).</w:t>
      </w:r>
    </w:p>
    <w:p w14:paraId="56A333C4" w14:textId="77777777" w:rsidR="00F01AAE" w:rsidRPr="00673887" w:rsidRDefault="00F01AAE" w:rsidP="00673887">
      <w:pPr>
        <w:spacing w:line="360" w:lineRule="auto"/>
        <w:ind w:right="-138"/>
        <w:rPr>
          <w:b/>
          <w:bCs/>
          <w:sz w:val="22"/>
        </w:rPr>
      </w:pPr>
    </w:p>
    <w:p w14:paraId="5B6A2BFB" w14:textId="5CC397CB" w:rsidR="000A2C95" w:rsidRPr="00673887" w:rsidRDefault="000A2C95" w:rsidP="00673887">
      <w:pPr>
        <w:spacing w:line="360" w:lineRule="auto"/>
        <w:ind w:right="-138"/>
        <w:rPr>
          <w:b/>
          <w:bCs/>
          <w:sz w:val="22"/>
        </w:rPr>
      </w:pPr>
      <w:r w:rsidRPr="00673887">
        <w:rPr>
          <w:b/>
          <w:bCs/>
          <w:sz w:val="22"/>
        </w:rPr>
        <w:t>MATERIAL AND METHODS</w:t>
      </w:r>
    </w:p>
    <w:p w14:paraId="039F3391" w14:textId="4642215F" w:rsidR="00673887" w:rsidRPr="00673887" w:rsidRDefault="000A2C95" w:rsidP="00673887">
      <w:pPr>
        <w:spacing w:line="360" w:lineRule="auto"/>
        <w:ind w:right="-138"/>
        <w:rPr>
          <w:sz w:val="22"/>
        </w:rPr>
      </w:pPr>
      <w:r w:rsidRPr="00673887">
        <w:rPr>
          <w:sz w:val="22"/>
        </w:rPr>
        <w:t>The experimental research on pointed gourd was conducted at the Vegetable Research Farm of Dr. Rajendra Prasad Central Agricultural University, located in Pusa, Bihar.</w:t>
      </w:r>
      <w:r w:rsidRPr="00673887">
        <w:rPr>
          <w:color w:val="000000" w:themeColor="text1"/>
          <w:sz w:val="22"/>
        </w:rPr>
        <w:t xml:space="preserve"> </w:t>
      </w:r>
      <w:r w:rsidRPr="00673887">
        <w:rPr>
          <w:sz w:val="22"/>
        </w:rPr>
        <w:t xml:space="preserve">The experiment was carried out in Randomized Block Design, with three replications and spacing is 2m x 1m (row-to-row and plant to plant). The experimental material for the study comprises </w:t>
      </w:r>
      <w:r w:rsidR="00693825" w:rsidRPr="00673887">
        <w:rPr>
          <w:sz w:val="22"/>
        </w:rPr>
        <w:t>twenty</w:t>
      </w:r>
      <w:r w:rsidRPr="00673887">
        <w:rPr>
          <w:sz w:val="22"/>
        </w:rPr>
        <w:t xml:space="preserve"> genotypes</w:t>
      </w:r>
      <w:r w:rsidR="003F3C37">
        <w:rPr>
          <w:sz w:val="22"/>
        </w:rPr>
        <w:t xml:space="preserve"> (</w:t>
      </w:r>
      <w:r w:rsidR="00FA58CA">
        <w:rPr>
          <w:sz w:val="22"/>
        </w:rPr>
        <w:t>ta</w:t>
      </w:r>
      <w:r w:rsidR="003F3C37">
        <w:rPr>
          <w:sz w:val="22"/>
        </w:rPr>
        <w:t>ble-1)</w:t>
      </w:r>
      <w:r w:rsidRPr="00673887">
        <w:rPr>
          <w:sz w:val="22"/>
        </w:rPr>
        <w:t xml:space="preserve"> including check (Swar</w:t>
      </w:r>
      <w:r w:rsidR="00C10B65">
        <w:rPr>
          <w:sz w:val="22"/>
        </w:rPr>
        <w:t>na</w:t>
      </w:r>
      <w:r w:rsidRPr="00673887">
        <w:rPr>
          <w:sz w:val="22"/>
        </w:rPr>
        <w:t xml:space="preserve"> Suruchi).</w:t>
      </w:r>
    </w:p>
    <w:p w14:paraId="011E6461" w14:textId="39CED78F" w:rsidR="00673887" w:rsidRPr="00673887" w:rsidRDefault="00673887" w:rsidP="00673887">
      <w:pPr>
        <w:spacing w:line="360" w:lineRule="auto"/>
        <w:ind w:right="-138"/>
        <w:rPr>
          <w:b/>
          <w:bCs/>
          <w:sz w:val="22"/>
        </w:rPr>
      </w:pPr>
      <w:r w:rsidRPr="00673887">
        <w:rPr>
          <w:b/>
          <w:bCs/>
          <w:sz w:val="22"/>
        </w:rPr>
        <w:t>Observation recorded</w:t>
      </w:r>
    </w:p>
    <w:p w14:paraId="307E8EC3" w14:textId="1F08BAA4" w:rsidR="00693825" w:rsidRPr="00673887" w:rsidRDefault="00C10B65" w:rsidP="00C10B65">
      <w:pPr>
        <w:spacing w:line="360" w:lineRule="auto"/>
        <w:ind w:right="-138"/>
        <w:rPr>
          <w:sz w:val="22"/>
        </w:rPr>
      </w:pPr>
      <w:r>
        <w:rPr>
          <w:sz w:val="22"/>
        </w:rPr>
        <w:t xml:space="preserve">Fourteen following traits were observed: </w:t>
      </w:r>
      <w:r w:rsidR="000A2C95" w:rsidRPr="00673887">
        <w:rPr>
          <w:sz w:val="22"/>
        </w:rPr>
        <w:t>number of vines plant</w:t>
      </w:r>
      <w:r w:rsidR="000A2C95" w:rsidRPr="00673887">
        <w:rPr>
          <w:sz w:val="22"/>
          <w:vertAlign w:val="superscript"/>
        </w:rPr>
        <w:t>-1</w:t>
      </w:r>
      <w:r w:rsidR="000A2C95" w:rsidRPr="00673887">
        <w:rPr>
          <w:sz w:val="22"/>
        </w:rPr>
        <w:t>, vine length (cm), internodal length (cm), number of fruits plant</w:t>
      </w:r>
      <w:r w:rsidR="000A2C95" w:rsidRPr="00673887">
        <w:rPr>
          <w:sz w:val="22"/>
          <w:vertAlign w:val="superscript"/>
        </w:rPr>
        <w:t>-1</w:t>
      </w:r>
      <w:r w:rsidR="000A2C95" w:rsidRPr="00673887">
        <w:rPr>
          <w:sz w:val="22"/>
        </w:rPr>
        <w:t>, fruit length (cm), breadth of fruit (cm), average fruit weight (g), number of seeds fruit</w:t>
      </w:r>
      <w:r w:rsidR="000A2C95" w:rsidRPr="00673887">
        <w:rPr>
          <w:sz w:val="22"/>
          <w:vertAlign w:val="superscript"/>
        </w:rPr>
        <w:t>-1</w:t>
      </w:r>
      <w:r w:rsidR="000A2C95" w:rsidRPr="00673887">
        <w:rPr>
          <w:sz w:val="22"/>
        </w:rPr>
        <w:t>, volume of fruit (ml), T.S.S. (° Brix), seed: pulp, fruiting duration (days), shelf life of fruit (days), and fruit yield (qha</w:t>
      </w:r>
      <w:r w:rsidR="000A2C95" w:rsidRPr="00673887">
        <w:rPr>
          <w:sz w:val="22"/>
          <w:vertAlign w:val="superscript"/>
        </w:rPr>
        <w:t>-1</w:t>
      </w:r>
      <w:r w:rsidR="000A2C95" w:rsidRPr="00673887">
        <w:rPr>
          <w:sz w:val="22"/>
        </w:rPr>
        <w:t xml:space="preserve">). </w:t>
      </w:r>
    </w:p>
    <w:p w14:paraId="0D08BF8B" w14:textId="63119E54" w:rsidR="00673887" w:rsidRPr="00673887" w:rsidRDefault="00673887" w:rsidP="00673887">
      <w:pPr>
        <w:spacing w:line="360" w:lineRule="auto"/>
        <w:ind w:right="-138"/>
        <w:rPr>
          <w:b/>
          <w:bCs/>
          <w:sz w:val="22"/>
        </w:rPr>
      </w:pPr>
      <w:r w:rsidRPr="00673887">
        <w:rPr>
          <w:b/>
          <w:bCs/>
          <w:sz w:val="22"/>
        </w:rPr>
        <w:t>Statistical analysis</w:t>
      </w:r>
    </w:p>
    <w:p w14:paraId="55FF4AC7" w14:textId="44880041" w:rsidR="00F01AAE" w:rsidRPr="00673887" w:rsidRDefault="000A2C95" w:rsidP="00673887">
      <w:pPr>
        <w:spacing w:line="360" w:lineRule="auto"/>
        <w:ind w:right="-138"/>
        <w:rPr>
          <w:sz w:val="22"/>
        </w:rPr>
      </w:pPr>
      <w:r w:rsidRPr="00673887">
        <w:rPr>
          <w:sz w:val="22"/>
        </w:rPr>
        <w:t xml:space="preserve">The ANOVA was estimated by using strategy of </w:t>
      </w:r>
      <w:proofErr w:type="spellStart"/>
      <w:r w:rsidRPr="00673887">
        <w:rPr>
          <w:sz w:val="22"/>
        </w:rPr>
        <w:t>Panse</w:t>
      </w:r>
      <w:proofErr w:type="spellEnd"/>
      <w:r w:rsidRPr="00673887">
        <w:rPr>
          <w:sz w:val="22"/>
        </w:rPr>
        <w:t xml:space="preserve"> and </w:t>
      </w:r>
      <w:proofErr w:type="spellStart"/>
      <w:r w:rsidRPr="00673887">
        <w:rPr>
          <w:sz w:val="22"/>
        </w:rPr>
        <w:t>Sukhatme</w:t>
      </w:r>
      <w:proofErr w:type="spellEnd"/>
      <w:r w:rsidRPr="00673887">
        <w:rPr>
          <w:sz w:val="22"/>
        </w:rPr>
        <w:t xml:space="preserve"> (1967). The GCV and PCV were calculated by using the method described by Burton and De Vane (1953). While GAM and heritability (broad sense) had been calculated according to with Johnson </w:t>
      </w:r>
      <w:r w:rsidRPr="00673887">
        <w:rPr>
          <w:i/>
          <w:iCs/>
          <w:sz w:val="22"/>
        </w:rPr>
        <w:t>et al</w:t>
      </w:r>
      <w:r w:rsidRPr="00673887">
        <w:rPr>
          <w:sz w:val="22"/>
        </w:rPr>
        <w:t>. (1955) and Lush (1940) methods, respectively. The D</w:t>
      </w:r>
      <w:r w:rsidRPr="00673887">
        <w:rPr>
          <w:sz w:val="22"/>
          <w:vertAlign w:val="superscript"/>
        </w:rPr>
        <w:t>2</w:t>
      </w:r>
      <w:r w:rsidRPr="00673887">
        <w:rPr>
          <w:sz w:val="22"/>
        </w:rPr>
        <w:t xml:space="preserve"> statistics calculated by </w:t>
      </w:r>
      <w:proofErr w:type="spellStart"/>
      <w:r w:rsidRPr="00673887">
        <w:rPr>
          <w:sz w:val="22"/>
        </w:rPr>
        <w:t>Mahalanobis</w:t>
      </w:r>
      <w:proofErr w:type="spellEnd"/>
      <w:r w:rsidRPr="00673887">
        <w:rPr>
          <w:sz w:val="22"/>
        </w:rPr>
        <w:t xml:space="preserve"> (1936) method. Statistical analysis was done with the help of R-Studio software.</w:t>
      </w:r>
    </w:p>
    <w:p w14:paraId="387806B9" w14:textId="77777777" w:rsidR="000A2C95" w:rsidRPr="00673887" w:rsidRDefault="000A2C95" w:rsidP="00FA58CA">
      <w:pPr>
        <w:spacing w:line="360" w:lineRule="auto"/>
        <w:ind w:left="0" w:right="-138" w:firstLine="0"/>
        <w:rPr>
          <w:b/>
          <w:bCs/>
          <w:color w:val="000000" w:themeColor="text1"/>
          <w:sz w:val="22"/>
        </w:rPr>
      </w:pPr>
      <w:r w:rsidRPr="00673887">
        <w:rPr>
          <w:b/>
          <w:bCs/>
          <w:color w:val="000000" w:themeColor="text1"/>
          <w:sz w:val="22"/>
        </w:rPr>
        <w:t>RESULT AND DISCUSSION</w:t>
      </w:r>
    </w:p>
    <w:p w14:paraId="6FA6AACA" w14:textId="4C41DFD2" w:rsidR="000A2C95" w:rsidRPr="00673887" w:rsidRDefault="000A2C95" w:rsidP="00673887">
      <w:pPr>
        <w:spacing w:line="360" w:lineRule="auto"/>
        <w:ind w:right="-138"/>
        <w:rPr>
          <w:color w:val="000000" w:themeColor="text1"/>
          <w:sz w:val="22"/>
        </w:rPr>
      </w:pPr>
      <w:r w:rsidRPr="00673887">
        <w:rPr>
          <w:color w:val="000000" w:themeColor="text1"/>
          <w:sz w:val="22"/>
        </w:rPr>
        <w:t xml:space="preserve">In the present study, twenty genotypes of Pointed gourd were examined for yield and </w:t>
      </w:r>
      <w:r w:rsidRPr="00673887">
        <w:rPr>
          <w:color w:val="000000" w:themeColor="text1"/>
          <w:sz w:val="22"/>
        </w:rPr>
        <w:lastRenderedPageBreak/>
        <w:t>yield attributing parameters. The ANOVA (Table-</w:t>
      </w:r>
      <w:r w:rsidR="003F3C37">
        <w:rPr>
          <w:color w:val="000000" w:themeColor="text1"/>
          <w:sz w:val="22"/>
        </w:rPr>
        <w:t>2</w:t>
      </w:r>
      <w:r w:rsidRPr="00673887">
        <w:rPr>
          <w:color w:val="000000" w:themeColor="text1"/>
          <w:sz w:val="22"/>
        </w:rPr>
        <w:t>)</w:t>
      </w:r>
      <w:r w:rsidR="00673887">
        <w:rPr>
          <w:color w:val="000000" w:themeColor="text1"/>
          <w:sz w:val="22"/>
        </w:rPr>
        <w:t xml:space="preserve"> </w:t>
      </w:r>
      <w:r w:rsidRPr="00673887">
        <w:rPr>
          <w:color w:val="000000" w:themeColor="text1"/>
          <w:sz w:val="22"/>
        </w:rPr>
        <w:t xml:space="preserve">depicted presence of highly significant variation among the genotypes for all the studied parameters. This suggested that existence of a significant level of variability within the genotypes. These may be used in breeding programs. All the characters had shown highly significant differences. Similar findings were also reported by Saleem </w:t>
      </w:r>
      <w:r w:rsidRPr="00673887">
        <w:rPr>
          <w:i/>
          <w:iCs/>
          <w:color w:val="000000" w:themeColor="text1"/>
          <w:sz w:val="22"/>
        </w:rPr>
        <w:t>et al</w:t>
      </w:r>
      <w:r w:rsidRPr="00673887">
        <w:rPr>
          <w:color w:val="000000" w:themeColor="text1"/>
          <w:sz w:val="22"/>
        </w:rPr>
        <w:t>. (2014) in bitter gourd; Rani, 2012 in ridge gourd; in the fluted pumpkin (</w:t>
      </w:r>
      <w:proofErr w:type="spellStart"/>
      <w:r w:rsidRPr="00673887">
        <w:rPr>
          <w:color w:val="000000" w:themeColor="text1"/>
          <w:sz w:val="22"/>
        </w:rPr>
        <w:t>Telfairia</w:t>
      </w:r>
      <w:proofErr w:type="spellEnd"/>
      <w:r w:rsidRPr="00673887">
        <w:rPr>
          <w:color w:val="000000" w:themeColor="text1"/>
          <w:sz w:val="22"/>
        </w:rPr>
        <w:t xml:space="preserve"> </w:t>
      </w:r>
      <w:proofErr w:type="spellStart"/>
      <w:r w:rsidRPr="00673887">
        <w:rPr>
          <w:color w:val="000000" w:themeColor="text1"/>
          <w:sz w:val="22"/>
        </w:rPr>
        <w:t>occidentalis</w:t>
      </w:r>
      <w:proofErr w:type="spellEnd"/>
      <w:r w:rsidRPr="00673887">
        <w:rPr>
          <w:color w:val="000000" w:themeColor="text1"/>
          <w:sz w:val="22"/>
        </w:rPr>
        <w:t xml:space="preserve"> Hook F.); Panigrahi </w:t>
      </w:r>
      <w:r w:rsidRPr="00673887">
        <w:rPr>
          <w:i/>
          <w:iCs/>
          <w:color w:val="000000" w:themeColor="text1"/>
          <w:sz w:val="22"/>
        </w:rPr>
        <w:t>et al</w:t>
      </w:r>
      <w:r w:rsidRPr="00673887">
        <w:rPr>
          <w:color w:val="000000" w:themeColor="text1"/>
          <w:sz w:val="22"/>
        </w:rPr>
        <w:t xml:space="preserve">. (2015) in ivy gourd; Rathore </w:t>
      </w:r>
      <w:r w:rsidRPr="00673887">
        <w:rPr>
          <w:i/>
          <w:iCs/>
          <w:color w:val="000000" w:themeColor="text1"/>
          <w:sz w:val="22"/>
        </w:rPr>
        <w:t>et al</w:t>
      </w:r>
      <w:r w:rsidRPr="00673887">
        <w:rPr>
          <w:color w:val="000000" w:themeColor="text1"/>
          <w:sz w:val="22"/>
        </w:rPr>
        <w:t xml:space="preserve">. (2017) in ridge gourd; Adhikari </w:t>
      </w:r>
      <w:r w:rsidRPr="00673887">
        <w:rPr>
          <w:i/>
          <w:iCs/>
          <w:color w:val="000000" w:themeColor="text1"/>
          <w:sz w:val="22"/>
        </w:rPr>
        <w:t>et al</w:t>
      </w:r>
      <w:r w:rsidRPr="00673887">
        <w:rPr>
          <w:color w:val="000000" w:themeColor="text1"/>
          <w:sz w:val="22"/>
        </w:rPr>
        <w:t xml:space="preserve">. (2020) in Pointed gourd; in Ivy gourd; Abhishek </w:t>
      </w:r>
      <w:r w:rsidRPr="00673887">
        <w:rPr>
          <w:i/>
          <w:iCs/>
          <w:color w:val="000000" w:themeColor="text1"/>
          <w:sz w:val="22"/>
        </w:rPr>
        <w:t>et al</w:t>
      </w:r>
      <w:r w:rsidRPr="00673887">
        <w:rPr>
          <w:color w:val="000000" w:themeColor="text1"/>
          <w:sz w:val="22"/>
        </w:rPr>
        <w:t xml:space="preserve">. (2020) in bottle gourd and Singh </w:t>
      </w:r>
      <w:r w:rsidRPr="00673887">
        <w:rPr>
          <w:i/>
          <w:iCs/>
          <w:color w:val="000000" w:themeColor="text1"/>
          <w:sz w:val="22"/>
        </w:rPr>
        <w:t>et al</w:t>
      </w:r>
      <w:r w:rsidRPr="00673887">
        <w:rPr>
          <w:color w:val="000000" w:themeColor="text1"/>
          <w:sz w:val="22"/>
        </w:rPr>
        <w:t xml:space="preserve">. (2021) in Pointed gourd. </w:t>
      </w:r>
    </w:p>
    <w:p w14:paraId="67F30170" w14:textId="08C4C616" w:rsidR="000A2C95" w:rsidRPr="00673887" w:rsidRDefault="000A2C95" w:rsidP="00673887">
      <w:pPr>
        <w:spacing w:line="360" w:lineRule="auto"/>
        <w:ind w:right="-138"/>
        <w:rPr>
          <w:color w:val="000000" w:themeColor="text1"/>
          <w:sz w:val="22"/>
        </w:rPr>
      </w:pPr>
      <w:r w:rsidRPr="00673887">
        <w:rPr>
          <w:color w:val="000000" w:themeColor="text1"/>
          <w:sz w:val="22"/>
        </w:rPr>
        <w:t xml:space="preserve">The genotypes with the most promising results were determined by comparing their performance to the check variety Swarna Suruchi. There was a wide range of variability in traits </w:t>
      </w:r>
      <w:r w:rsidR="00B939BE">
        <w:rPr>
          <w:color w:val="000000" w:themeColor="text1"/>
          <w:sz w:val="22"/>
        </w:rPr>
        <w:t xml:space="preserve">(table-3) </w:t>
      </w:r>
      <w:r w:rsidRPr="00673887">
        <w:rPr>
          <w:color w:val="000000" w:themeColor="text1"/>
          <w:sz w:val="22"/>
        </w:rPr>
        <w:t>such as number of vines plant</w:t>
      </w:r>
      <w:r w:rsidRPr="00673887">
        <w:rPr>
          <w:color w:val="000000" w:themeColor="text1"/>
          <w:sz w:val="22"/>
          <w:vertAlign w:val="superscript"/>
        </w:rPr>
        <w:t>-1</w:t>
      </w:r>
      <w:r w:rsidRPr="00673887">
        <w:rPr>
          <w:color w:val="000000" w:themeColor="text1"/>
          <w:sz w:val="22"/>
        </w:rPr>
        <w:t>, fruiting duration, seed to pulp ratio and fruit yield. This suggests that selecting based on these traits would be effective. Based on the average performance, two genotypes viz; RPGS-3 and Kashi Alankar were found to be significantly better than the check variety Swarna Suruchi in traits like number of vines plant</w:t>
      </w:r>
      <w:r w:rsidRPr="00673887">
        <w:rPr>
          <w:color w:val="000000" w:themeColor="text1"/>
          <w:sz w:val="22"/>
          <w:vertAlign w:val="superscript"/>
        </w:rPr>
        <w:t>-1</w:t>
      </w:r>
      <w:r w:rsidRPr="00673887">
        <w:rPr>
          <w:color w:val="000000" w:themeColor="text1"/>
          <w:sz w:val="22"/>
        </w:rPr>
        <w:t>, vine length, internodal length, number of fruits plant</w:t>
      </w:r>
      <w:r w:rsidRPr="00673887">
        <w:rPr>
          <w:color w:val="000000" w:themeColor="text1"/>
          <w:sz w:val="22"/>
          <w:vertAlign w:val="superscript"/>
        </w:rPr>
        <w:t>-1</w:t>
      </w:r>
      <w:r w:rsidRPr="00673887">
        <w:rPr>
          <w:color w:val="000000" w:themeColor="text1"/>
          <w:sz w:val="22"/>
        </w:rPr>
        <w:t>, fruit length, breadth of fruit, average fruit weight, number of seeds fruit</w:t>
      </w:r>
      <w:r w:rsidRPr="00673887">
        <w:rPr>
          <w:color w:val="000000" w:themeColor="text1"/>
          <w:sz w:val="22"/>
          <w:vertAlign w:val="superscript"/>
        </w:rPr>
        <w:t>-1</w:t>
      </w:r>
      <w:r w:rsidRPr="00673887">
        <w:rPr>
          <w:color w:val="000000" w:themeColor="text1"/>
          <w:sz w:val="22"/>
        </w:rPr>
        <w:t xml:space="preserve">, volume of fruit, fruiting duration, and fruit yield. This indicates that </w:t>
      </w:r>
      <w:r w:rsidRPr="00673887">
        <w:rPr>
          <w:color w:val="000000" w:themeColor="text1"/>
          <w:sz w:val="22"/>
        </w:rPr>
        <w:t>these genotypes could potentially have higher yields in Pointed gourd cultivation. This variability suggests that selecting based on these attributes would be effective.</w:t>
      </w:r>
    </w:p>
    <w:p w14:paraId="708B21D7" w14:textId="41861CD3" w:rsidR="000A2C95" w:rsidRPr="00673887" w:rsidRDefault="000A2C95" w:rsidP="00673887">
      <w:pPr>
        <w:spacing w:line="360" w:lineRule="auto"/>
        <w:ind w:right="-138"/>
        <w:rPr>
          <w:color w:val="000000" w:themeColor="text1"/>
          <w:sz w:val="22"/>
        </w:rPr>
      </w:pPr>
      <w:r w:rsidRPr="00673887">
        <w:rPr>
          <w:color w:val="000000" w:themeColor="text1"/>
          <w:sz w:val="22"/>
        </w:rPr>
        <w:t>Evaluation of the heritable and non-heritable components of the observed total variability is essential in order to choose an effective breeding strategy. It is possible to measure the heritable proportion of the overall variability utilizing GCV, PCV, heritability and genetic advance as a percent of mean (Table-</w:t>
      </w:r>
      <w:r w:rsidR="00B939BE">
        <w:rPr>
          <w:color w:val="000000" w:themeColor="text1"/>
          <w:sz w:val="22"/>
        </w:rPr>
        <w:t>4</w:t>
      </w:r>
      <w:r w:rsidRPr="00673887">
        <w:rPr>
          <w:color w:val="000000" w:themeColor="text1"/>
          <w:sz w:val="22"/>
        </w:rPr>
        <w:t xml:space="preserve">, Fig-1). The PCV (phenotypic coefficient of variation) is slightly greater than the GCV (genetic coefficient of variation) across all traits. </w:t>
      </w:r>
      <w:r w:rsidRPr="00673887">
        <w:rPr>
          <w:sz w:val="22"/>
        </w:rPr>
        <w:t>The GCV and PCV values for number of fruit plant</w:t>
      </w:r>
      <w:r w:rsidRPr="00673887">
        <w:rPr>
          <w:sz w:val="22"/>
          <w:vertAlign w:val="superscript"/>
        </w:rPr>
        <w:t>-1</w:t>
      </w:r>
      <w:r w:rsidRPr="00673887">
        <w:rPr>
          <w:sz w:val="22"/>
        </w:rPr>
        <w:t>(36.55%, 37.11%), number of vines plant</w:t>
      </w:r>
      <w:r w:rsidRPr="00673887">
        <w:rPr>
          <w:sz w:val="22"/>
          <w:vertAlign w:val="superscript"/>
        </w:rPr>
        <w:t>-1</w:t>
      </w:r>
      <w:r w:rsidRPr="00673887">
        <w:rPr>
          <w:sz w:val="22"/>
        </w:rPr>
        <w:t xml:space="preserve"> (30.89%, 32.67%), fruiting duration (29.69%, 30.96%), seed: pulp (22.38%, 23.95%) and fruit yield (22.12%, 25.56%) were high, suggesting the potential for selecting appropriate preliminary breeding material for future improvement. </w:t>
      </w:r>
      <w:r w:rsidRPr="00673887">
        <w:rPr>
          <w:color w:val="000000" w:themeColor="text1"/>
          <w:sz w:val="22"/>
        </w:rPr>
        <w:t xml:space="preserve">This indicates that the primary factor influencing the expression of these traits is the genetic makeup (genotypes) rather than the environmental conditions. These results agreed with those of Khan </w:t>
      </w:r>
      <w:r w:rsidRPr="00673887">
        <w:rPr>
          <w:i/>
          <w:iCs/>
          <w:color w:val="000000" w:themeColor="text1"/>
          <w:sz w:val="22"/>
        </w:rPr>
        <w:t>et al</w:t>
      </w:r>
      <w:r w:rsidRPr="00673887">
        <w:rPr>
          <w:color w:val="000000" w:themeColor="text1"/>
          <w:sz w:val="22"/>
        </w:rPr>
        <w:t xml:space="preserve">. (2009); Devi </w:t>
      </w:r>
      <w:r w:rsidRPr="00673887">
        <w:rPr>
          <w:i/>
          <w:iCs/>
          <w:color w:val="000000" w:themeColor="text1"/>
          <w:sz w:val="22"/>
        </w:rPr>
        <w:t>et al</w:t>
      </w:r>
      <w:r w:rsidRPr="00673887">
        <w:rPr>
          <w:color w:val="000000" w:themeColor="text1"/>
          <w:sz w:val="22"/>
        </w:rPr>
        <w:t xml:space="preserve">. (2017); Verma </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w:t>
      </w:r>
      <w:proofErr w:type="spellStart"/>
      <w:r w:rsidRPr="00673887">
        <w:rPr>
          <w:color w:val="000000" w:themeColor="text1"/>
          <w:sz w:val="22"/>
        </w:rPr>
        <w:t>Sundhariya</w:t>
      </w:r>
      <w:proofErr w:type="spellEnd"/>
      <w:r w:rsidRPr="00673887">
        <w:rPr>
          <w:color w:val="000000" w:themeColor="text1"/>
          <w:sz w:val="22"/>
        </w:rPr>
        <w:t xml:space="preserve"> et al. (2016); Ara et al. (2012); Jena </w:t>
      </w:r>
      <w:r w:rsidRPr="00673887">
        <w:rPr>
          <w:i/>
          <w:iCs/>
          <w:color w:val="000000" w:themeColor="text1"/>
          <w:sz w:val="22"/>
        </w:rPr>
        <w:t>et al</w:t>
      </w:r>
      <w:r w:rsidRPr="00673887">
        <w:rPr>
          <w:color w:val="000000" w:themeColor="text1"/>
          <w:sz w:val="22"/>
        </w:rPr>
        <w:t xml:space="preserve">. (2017); Munawar, (2015); Varalakshmi </w:t>
      </w:r>
      <w:r w:rsidRPr="00673887">
        <w:rPr>
          <w:i/>
          <w:iCs/>
          <w:color w:val="000000" w:themeColor="text1"/>
          <w:sz w:val="22"/>
        </w:rPr>
        <w:t>et al</w:t>
      </w:r>
      <w:r w:rsidRPr="00673887">
        <w:rPr>
          <w:color w:val="000000" w:themeColor="text1"/>
          <w:sz w:val="22"/>
        </w:rPr>
        <w:t xml:space="preserve">. (2018); Triveni </w:t>
      </w:r>
      <w:r w:rsidRPr="00673887">
        <w:rPr>
          <w:i/>
          <w:iCs/>
          <w:color w:val="000000" w:themeColor="text1"/>
          <w:sz w:val="22"/>
        </w:rPr>
        <w:t>et al</w:t>
      </w:r>
      <w:r w:rsidRPr="00673887">
        <w:rPr>
          <w:color w:val="000000" w:themeColor="text1"/>
          <w:sz w:val="22"/>
        </w:rPr>
        <w:t xml:space="preserve">. (2021); Panda </w:t>
      </w:r>
      <w:r w:rsidRPr="00673887">
        <w:rPr>
          <w:i/>
          <w:iCs/>
          <w:color w:val="000000" w:themeColor="text1"/>
          <w:sz w:val="22"/>
        </w:rPr>
        <w:t>et al</w:t>
      </w:r>
      <w:r w:rsidRPr="00673887">
        <w:rPr>
          <w:color w:val="000000" w:themeColor="text1"/>
          <w:sz w:val="22"/>
        </w:rPr>
        <w:t xml:space="preserve">. (2022); and Dinesh </w:t>
      </w:r>
      <w:r w:rsidRPr="00673887">
        <w:rPr>
          <w:i/>
          <w:iCs/>
          <w:color w:val="000000" w:themeColor="text1"/>
          <w:sz w:val="22"/>
        </w:rPr>
        <w:t>et al</w:t>
      </w:r>
      <w:r w:rsidRPr="00673887">
        <w:rPr>
          <w:color w:val="000000" w:themeColor="text1"/>
          <w:sz w:val="22"/>
        </w:rPr>
        <w:t xml:space="preserve">. (2023), they found a significant amount of variability. Most of the characters exhibited high heritability </w:t>
      </w:r>
      <w:r w:rsidRPr="00673887">
        <w:rPr>
          <w:color w:val="000000" w:themeColor="text1"/>
          <w:sz w:val="22"/>
        </w:rPr>
        <w:lastRenderedPageBreak/>
        <w:t>such as number of vines plant</w:t>
      </w:r>
      <w:r w:rsidRPr="00673887">
        <w:rPr>
          <w:color w:val="000000" w:themeColor="text1"/>
          <w:sz w:val="22"/>
          <w:vertAlign w:val="superscript"/>
        </w:rPr>
        <w:t>-1</w:t>
      </w:r>
      <w:r w:rsidRPr="00673887">
        <w:rPr>
          <w:color w:val="000000" w:themeColor="text1"/>
          <w:sz w:val="22"/>
        </w:rPr>
        <w:t>, vine length (cm), internodal length (cm), average fruit weight (g), number of seeds fruit</w:t>
      </w:r>
      <w:r w:rsidRPr="00673887">
        <w:rPr>
          <w:color w:val="000000" w:themeColor="text1"/>
          <w:sz w:val="22"/>
          <w:vertAlign w:val="superscript"/>
        </w:rPr>
        <w:t>-1</w:t>
      </w:r>
      <w:r w:rsidRPr="00673887">
        <w:rPr>
          <w:color w:val="000000" w:themeColor="text1"/>
          <w:sz w:val="22"/>
        </w:rPr>
        <w:t>, volume of fruit (ml), T.S.S. (° Brix), shelf life of fruit and fruit yield (qha</w:t>
      </w:r>
      <w:r w:rsidRPr="00673887">
        <w:rPr>
          <w:color w:val="000000" w:themeColor="text1"/>
          <w:sz w:val="22"/>
          <w:vertAlign w:val="superscript"/>
        </w:rPr>
        <w:t>-1</w:t>
      </w:r>
      <w:r w:rsidRPr="00673887">
        <w:rPr>
          <w:color w:val="000000" w:themeColor="text1"/>
          <w:sz w:val="22"/>
        </w:rPr>
        <w:t>), except, number of fruits plant</w:t>
      </w:r>
      <w:r w:rsidRPr="00673887">
        <w:rPr>
          <w:color w:val="000000" w:themeColor="text1"/>
          <w:sz w:val="22"/>
          <w:vertAlign w:val="superscript"/>
        </w:rPr>
        <w:t>-1</w:t>
      </w:r>
      <w:r w:rsidRPr="00673887">
        <w:rPr>
          <w:color w:val="000000" w:themeColor="text1"/>
          <w:sz w:val="22"/>
        </w:rPr>
        <w:t>, fruit length, breadth of fruit, seed: pulp and fruiting duration.</w:t>
      </w:r>
      <w:r w:rsidRPr="00673887">
        <w:rPr>
          <w:sz w:val="22"/>
        </w:rPr>
        <w:t xml:space="preserve"> </w:t>
      </w:r>
      <w:r w:rsidRPr="00673887">
        <w:rPr>
          <w:color w:val="000000" w:themeColor="text1"/>
          <w:sz w:val="22"/>
        </w:rPr>
        <w:t>The traits of number of vines plant</w:t>
      </w:r>
      <w:r w:rsidRPr="00673887">
        <w:rPr>
          <w:color w:val="000000" w:themeColor="text1"/>
          <w:sz w:val="22"/>
          <w:vertAlign w:val="superscript"/>
        </w:rPr>
        <w:t>-1</w:t>
      </w:r>
      <w:r w:rsidRPr="00673887">
        <w:rPr>
          <w:color w:val="000000" w:themeColor="text1"/>
          <w:sz w:val="22"/>
        </w:rPr>
        <w:t>, vine length (cm), internodal length (cm), average fruit weight (g), number of seeds fruit</w:t>
      </w:r>
      <w:r w:rsidRPr="00673887">
        <w:rPr>
          <w:color w:val="000000" w:themeColor="text1"/>
          <w:sz w:val="22"/>
          <w:vertAlign w:val="superscript"/>
        </w:rPr>
        <w:t>-1</w:t>
      </w:r>
      <w:r w:rsidRPr="00673887">
        <w:rPr>
          <w:color w:val="000000" w:themeColor="text1"/>
          <w:sz w:val="22"/>
        </w:rPr>
        <w:t>, volume of fruit (ml), and fruit yield (qha</w:t>
      </w:r>
      <w:r w:rsidRPr="00673887">
        <w:rPr>
          <w:color w:val="000000" w:themeColor="text1"/>
          <w:sz w:val="22"/>
          <w:vertAlign w:val="superscript"/>
        </w:rPr>
        <w:t>-1</w:t>
      </w:r>
      <w:r w:rsidRPr="00673887">
        <w:rPr>
          <w:color w:val="000000" w:themeColor="text1"/>
          <w:sz w:val="22"/>
        </w:rPr>
        <w:t xml:space="preserve">) showed high heritability and a high genetic advance as a percent of the mean, indicating that they are primarily controlled by additive gene action. Therefore, selecting plants with these traits in early generations could be beneficial. On the other hand, T.S.S. (° Brix) and fruiting duration had high heritability and moderate genetic advance as a percent of the mean, suggesting the presence of both additive and non-additive gene action. For improving these traits, recurrent selection may be effective. Similar findings were also reported by several prior researchers: Rahman </w:t>
      </w:r>
      <w:r w:rsidRPr="00673887">
        <w:rPr>
          <w:i/>
          <w:iCs/>
          <w:color w:val="000000" w:themeColor="text1"/>
          <w:sz w:val="22"/>
        </w:rPr>
        <w:t>et al</w:t>
      </w:r>
      <w:r w:rsidRPr="00673887">
        <w:rPr>
          <w:color w:val="000000" w:themeColor="text1"/>
          <w:sz w:val="22"/>
        </w:rPr>
        <w:t xml:space="preserve">. (2002); Bharathi </w:t>
      </w:r>
      <w:r w:rsidRPr="00673887">
        <w:rPr>
          <w:i/>
          <w:iCs/>
          <w:color w:val="000000" w:themeColor="text1"/>
          <w:sz w:val="22"/>
        </w:rPr>
        <w:t>et al</w:t>
      </w:r>
      <w:r w:rsidRPr="00673887">
        <w:rPr>
          <w:color w:val="000000" w:themeColor="text1"/>
          <w:sz w:val="22"/>
        </w:rPr>
        <w:t xml:space="preserve">. (2006); Rajkumar and </w:t>
      </w:r>
      <w:proofErr w:type="spellStart"/>
      <w:r w:rsidRPr="00673887">
        <w:rPr>
          <w:color w:val="000000" w:themeColor="text1"/>
          <w:sz w:val="22"/>
        </w:rPr>
        <w:t>Karuppaiah</w:t>
      </w:r>
      <w:proofErr w:type="spellEnd"/>
      <w:r w:rsidRPr="00673887">
        <w:rPr>
          <w:color w:val="000000" w:themeColor="text1"/>
          <w:sz w:val="22"/>
        </w:rPr>
        <w:t xml:space="preserve">, (2007), </w:t>
      </w:r>
      <w:proofErr w:type="spellStart"/>
      <w:r w:rsidRPr="00673887">
        <w:rPr>
          <w:color w:val="000000" w:themeColor="text1"/>
          <w:sz w:val="22"/>
        </w:rPr>
        <w:t>Sureja</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(2010); Robinson </w:t>
      </w:r>
      <w:r w:rsidRPr="00673887">
        <w:rPr>
          <w:i/>
          <w:iCs/>
          <w:color w:val="000000" w:themeColor="text1"/>
          <w:sz w:val="22"/>
        </w:rPr>
        <w:t>et al</w:t>
      </w:r>
      <w:r w:rsidRPr="00673887">
        <w:rPr>
          <w:color w:val="000000" w:themeColor="text1"/>
          <w:sz w:val="22"/>
        </w:rPr>
        <w:t xml:space="preserve">. (1949); Kumar </w:t>
      </w:r>
      <w:r w:rsidRPr="00673887">
        <w:rPr>
          <w:i/>
          <w:iCs/>
          <w:color w:val="000000" w:themeColor="text1"/>
          <w:sz w:val="22"/>
        </w:rPr>
        <w:t>et al</w:t>
      </w:r>
      <w:r w:rsidRPr="00673887">
        <w:rPr>
          <w:color w:val="000000" w:themeColor="text1"/>
          <w:sz w:val="22"/>
        </w:rPr>
        <w:t xml:space="preserve">. (2007); </w:t>
      </w:r>
      <w:proofErr w:type="spellStart"/>
      <w:r w:rsidRPr="00673887">
        <w:rPr>
          <w:color w:val="000000" w:themeColor="text1"/>
          <w:sz w:val="22"/>
        </w:rPr>
        <w:t>Panchbhai</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(2006); Singh </w:t>
      </w:r>
      <w:r w:rsidRPr="00673887">
        <w:rPr>
          <w:i/>
          <w:iCs/>
          <w:color w:val="000000" w:themeColor="text1"/>
          <w:sz w:val="22"/>
        </w:rPr>
        <w:t>et al</w:t>
      </w:r>
      <w:r w:rsidRPr="00673887">
        <w:rPr>
          <w:color w:val="000000" w:themeColor="text1"/>
          <w:sz w:val="22"/>
        </w:rPr>
        <w:t xml:space="preserve">. (2022); Bhaiya </w:t>
      </w:r>
      <w:r w:rsidRPr="00673887">
        <w:rPr>
          <w:i/>
          <w:iCs/>
          <w:color w:val="000000" w:themeColor="text1"/>
          <w:sz w:val="22"/>
        </w:rPr>
        <w:t>et al</w:t>
      </w:r>
      <w:r w:rsidRPr="00673887">
        <w:rPr>
          <w:color w:val="000000" w:themeColor="text1"/>
          <w:sz w:val="22"/>
        </w:rPr>
        <w:t xml:space="preserve">. (2020); Harshitha </w:t>
      </w:r>
      <w:r w:rsidRPr="00673887">
        <w:rPr>
          <w:i/>
          <w:iCs/>
          <w:color w:val="000000" w:themeColor="text1"/>
          <w:sz w:val="22"/>
        </w:rPr>
        <w:t>et al</w:t>
      </w:r>
      <w:r w:rsidRPr="00673887">
        <w:rPr>
          <w:color w:val="000000" w:themeColor="text1"/>
          <w:sz w:val="22"/>
        </w:rPr>
        <w:t xml:space="preserve">. (2019); </w:t>
      </w:r>
      <w:proofErr w:type="spellStart"/>
      <w:r w:rsidRPr="00673887">
        <w:rPr>
          <w:color w:val="000000" w:themeColor="text1"/>
          <w:sz w:val="22"/>
        </w:rPr>
        <w:t>Abdein</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(2017); </w:t>
      </w:r>
      <w:proofErr w:type="spellStart"/>
      <w:r w:rsidRPr="00673887">
        <w:rPr>
          <w:color w:val="000000" w:themeColor="text1"/>
          <w:sz w:val="22"/>
        </w:rPr>
        <w:t>Devmore</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(2010); Ananthan and Krishnamurthy, (2017) and Dinesh </w:t>
      </w:r>
      <w:r w:rsidRPr="00673887">
        <w:rPr>
          <w:i/>
          <w:iCs/>
          <w:color w:val="000000" w:themeColor="text1"/>
          <w:sz w:val="22"/>
        </w:rPr>
        <w:t>et al</w:t>
      </w:r>
      <w:r w:rsidRPr="00673887">
        <w:rPr>
          <w:color w:val="000000" w:themeColor="text1"/>
          <w:sz w:val="22"/>
        </w:rPr>
        <w:t xml:space="preserve">. (2023). </w:t>
      </w:r>
    </w:p>
    <w:p w14:paraId="62DB31B5" w14:textId="54247A14" w:rsidR="00F01AAE" w:rsidRPr="00673887" w:rsidRDefault="000A2C95" w:rsidP="00673887">
      <w:pPr>
        <w:spacing w:line="360" w:lineRule="auto"/>
        <w:ind w:right="-138"/>
        <w:rPr>
          <w:color w:val="000000" w:themeColor="text1"/>
          <w:sz w:val="22"/>
        </w:rPr>
      </w:pPr>
      <w:r w:rsidRPr="00673887">
        <w:rPr>
          <w:color w:val="000000" w:themeColor="text1"/>
          <w:sz w:val="22"/>
        </w:rPr>
        <w:t xml:space="preserve">The twenty genotypes used for genetic divergence analysis were categorized into six distinct clusters using the </w:t>
      </w:r>
      <w:proofErr w:type="spellStart"/>
      <w:r w:rsidRPr="00673887">
        <w:rPr>
          <w:color w:val="000000" w:themeColor="text1"/>
          <w:sz w:val="22"/>
        </w:rPr>
        <w:t>Malalananobis</w:t>
      </w:r>
      <w:proofErr w:type="spellEnd"/>
      <w:r w:rsidRPr="00673887">
        <w:rPr>
          <w:color w:val="000000" w:themeColor="text1"/>
          <w:sz w:val="22"/>
        </w:rPr>
        <w:t xml:space="preserve"> </w:t>
      </w:r>
      <w:r w:rsidRPr="00673887">
        <w:rPr>
          <w:color w:val="000000" w:themeColor="text1"/>
          <w:sz w:val="22"/>
        </w:rPr>
        <w:t>D</w:t>
      </w:r>
      <w:r w:rsidRPr="00673887">
        <w:rPr>
          <w:color w:val="000000" w:themeColor="text1"/>
          <w:sz w:val="22"/>
          <w:vertAlign w:val="superscript"/>
        </w:rPr>
        <w:t>2</w:t>
      </w:r>
      <w:r w:rsidRPr="00673887">
        <w:rPr>
          <w:color w:val="000000" w:themeColor="text1"/>
          <w:sz w:val="22"/>
        </w:rPr>
        <w:t xml:space="preserve"> method (Table-</w:t>
      </w:r>
      <w:r w:rsidR="00B939BE">
        <w:rPr>
          <w:color w:val="000000" w:themeColor="text1"/>
          <w:sz w:val="22"/>
        </w:rPr>
        <w:t>5</w:t>
      </w:r>
      <w:r w:rsidRPr="00673887">
        <w:rPr>
          <w:color w:val="000000" w:themeColor="text1"/>
          <w:sz w:val="22"/>
        </w:rPr>
        <w:t xml:space="preserve"> and Fig-2). Cluster I is largest by having twelve namely; RPGS-1, RPGS-10, RPGS-12, RPGS-8, RPGS- 4, RPGS-13, RPGS-7, RPGS-2, Kashi Suphal, Swarana Rekha, Swarna Alaukik and Swarna Suruchi. The cluster II had three genotypes viz; </w:t>
      </w:r>
      <w:proofErr w:type="spellStart"/>
      <w:r w:rsidRPr="00673887">
        <w:rPr>
          <w:color w:val="000000" w:themeColor="text1"/>
          <w:sz w:val="22"/>
        </w:rPr>
        <w:t>Dendari</w:t>
      </w:r>
      <w:proofErr w:type="spellEnd"/>
      <w:r w:rsidRPr="00673887">
        <w:rPr>
          <w:color w:val="000000" w:themeColor="text1"/>
          <w:sz w:val="22"/>
        </w:rPr>
        <w:t xml:space="preserve">, Rajendra Parwal-1 and RPGS-14. The cluster IV had two genotypes RPGS- 9 and RPGS-11. Cluster III, V and VI were </w:t>
      </w:r>
      <w:proofErr w:type="spellStart"/>
      <w:r w:rsidRPr="00673887">
        <w:rPr>
          <w:color w:val="000000" w:themeColor="text1"/>
          <w:sz w:val="22"/>
        </w:rPr>
        <w:t>monogenotypic</w:t>
      </w:r>
      <w:proofErr w:type="spellEnd"/>
      <w:r w:rsidRPr="00673887">
        <w:rPr>
          <w:color w:val="000000" w:themeColor="text1"/>
          <w:sz w:val="22"/>
        </w:rPr>
        <w:t xml:space="preserve"> in nature and had only one genotype, RPGS- 5, Kashi Alankar and RPGS- 3 respectively. Similar findings were reported by Kabir </w:t>
      </w:r>
      <w:r w:rsidRPr="00673887">
        <w:rPr>
          <w:i/>
          <w:iCs/>
          <w:color w:val="000000" w:themeColor="text1"/>
          <w:sz w:val="22"/>
        </w:rPr>
        <w:t>et al</w:t>
      </w:r>
      <w:r w:rsidRPr="00673887">
        <w:rPr>
          <w:color w:val="000000" w:themeColor="text1"/>
          <w:sz w:val="22"/>
        </w:rPr>
        <w:t xml:space="preserve">. (2009); Khan </w:t>
      </w:r>
      <w:r w:rsidRPr="00673887">
        <w:rPr>
          <w:i/>
          <w:iCs/>
          <w:color w:val="000000" w:themeColor="text1"/>
          <w:sz w:val="22"/>
        </w:rPr>
        <w:t>et al</w:t>
      </w:r>
      <w:r w:rsidRPr="00673887">
        <w:rPr>
          <w:color w:val="000000" w:themeColor="text1"/>
          <w:sz w:val="22"/>
        </w:rPr>
        <w:t xml:space="preserve">. (2009); Prasad </w:t>
      </w:r>
      <w:r w:rsidRPr="00673887">
        <w:rPr>
          <w:i/>
          <w:iCs/>
          <w:color w:val="000000" w:themeColor="text1"/>
          <w:sz w:val="22"/>
        </w:rPr>
        <w:t>et al</w:t>
      </w:r>
      <w:r w:rsidRPr="00673887">
        <w:rPr>
          <w:color w:val="000000" w:themeColor="text1"/>
          <w:sz w:val="22"/>
        </w:rPr>
        <w:t xml:space="preserve">. (1997); Tyagi </w:t>
      </w:r>
      <w:r w:rsidRPr="00673887">
        <w:rPr>
          <w:i/>
          <w:iCs/>
          <w:color w:val="000000" w:themeColor="text1"/>
          <w:sz w:val="22"/>
        </w:rPr>
        <w:t>et al</w:t>
      </w:r>
      <w:r w:rsidRPr="00673887">
        <w:rPr>
          <w:color w:val="000000" w:themeColor="text1"/>
          <w:sz w:val="22"/>
        </w:rPr>
        <w:t xml:space="preserve">. (2017); </w:t>
      </w:r>
      <w:proofErr w:type="spellStart"/>
      <w:r w:rsidRPr="00673887">
        <w:rPr>
          <w:color w:val="000000" w:themeColor="text1"/>
          <w:sz w:val="22"/>
        </w:rPr>
        <w:t>Debata</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(2017); Shilpashree </w:t>
      </w:r>
      <w:r w:rsidRPr="00673887">
        <w:rPr>
          <w:i/>
          <w:iCs/>
          <w:color w:val="000000" w:themeColor="text1"/>
          <w:sz w:val="22"/>
        </w:rPr>
        <w:t>et al</w:t>
      </w:r>
      <w:r w:rsidRPr="00673887">
        <w:rPr>
          <w:color w:val="000000" w:themeColor="text1"/>
          <w:sz w:val="22"/>
        </w:rPr>
        <w:t xml:space="preserve">. (2022); Bhargava </w:t>
      </w:r>
      <w:r w:rsidRPr="00673887">
        <w:rPr>
          <w:i/>
          <w:iCs/>
          <w:color w:val="000000" w:themeColor="text1"/>
          <w:sz w:val="22"/>
        </w:rPr>
        <w:t>et al</w:t>
      </w:r>
      <w:r w:rsidRPr="00673887">
        <w:rPr>
          <w:color w:val="000000" w:themeColor="text1"/>
          <w:sz w:val="22"/>
        </w:rPr>
        <w:t xml:space="preserve">. (2022); Ahmed </w:t>
      </w:r>
      <w:r w:rsidRPr="00673887">
        <w:rPr>
          <w:i/>
          <w:iCs/>
          <w:color w:val="000000" w:themeColor="text1"/>
          <w:sz w:val="22"/>
        </w:rPr>
        <w:t>et al</w:t>
      </w:r>
      <w:r w:rsidRPr="00673887">
        <w:rPr>
          <w:color w:val="000000" w:themeColor="text1"/>
          <w:sz w:val="22"/>
        </w:rPr>
        <w:t xml:space="preserve">. (2016); Verma </w:t>
      </w:r>
      <w:r w:rsidRPr="00673887">
        <w:rPr>
          <w:i/>
          <w:iCs/>
          <w:color w:val="000000" w:themeColor="text1"/>
          <w:sz w:val="22"/>
        </w:rPr>
        <w:t>et al</w:t>
      </w:r>
      <w:r w:rsidRPr="00673887">
        <w:rPr>
          <w:color w:val="000000" w:themeColor="text1"/>
          <w:sz w:val="22"/>
        </w:rPr>
        <w:t xml:space="preserve">. (2017) and Pandit </w:t>
      </w:r>
      <w:r w:rsidRPr="00673887">
        <w:rPr>
          <w:i/>
          <w:iCs/>
          <w:color w:val="000000" w:themeColor="text1"/>
          <w:sz w:val="22"/>
        </w:rPr>
        <w:t>et al</w:t>
      </w:r>
      <w:r w:rsidRPr="00673887">
        <w:rPr>
          <w:color w:val="000000" w:themeColor="text1"/>
          <w:sz w:val="22"/>
        </w:rPr>
        <w:t>. (2011). Cluster I showed the highest maximum intra-cluster distance, followed by cluster II and cluster IV. This suggests that the genotypes in these clusters have a wider range of variability. Cluster II and cluster V had the highest maximum inter-cluster distance, followed by cluster II and cluster VI, and cluster I and cluster VI. This indicates that crossing genotypes from cluster II and cluster V, as well as cluster II and cluster VI, and cluster I and cluster VI, could lead to superior heterotic recombinants (Table-</w:t>
      </w:r>
      <w:r w:rsidR="00B939BE">
        <w:rPr>
          <w:color w:val="000000" w:themeColor="text1"/>
          <w:sz w:val="22"/>
        </w:rPr>
        <w:t>6</w:t>
      </w:r>
      <w:r w:rsidRPr="00673887">
        <w:rPr>
          <w:color w:val="000000" w:themeColor="text1"/>
          <w:sz w:val="22"/>
        </w:rPr>
        <w:t xml:space="preserve">). This finding is consistent with previous studies by Prasad </w:t>
      </w:r>
      <w:r w:rsidRPr="00673887">
        <w:rPr>
          <w:i/>
          <w:iCs/>
          <w:color w:val="000000" w:themeColor="text1"/>
          <w:sz w:val="22"/>
        </w:rPr>
        <w:t>et al</w:t>
      </w:r>
      <w:r w:rsidRPr="00673887">
        <w:rPr>
          <w:color w:val="000000" w:themeColor="text1"/>
          <w:sz w:val="22"/>
        </w:rPr>
        <w:t xml:space="preserve">. 1997; </w:t>
      </w:r>
      <w:proofErr w:type="spellStart"/>
      <w:r w:rsidRPr="00673887">
        <w:rPr>
          <w:color w:val="000000" w:themeColor="text1"/>
          <w:sz w:val="22"/>
        </w:rPr>
        <w:t>Debata</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Verma </w:t>
      </w:r>
      <w:r w:rsidRPr="00673887">
        <w:rPr>
          <w:i/>
          <w:iCs/>
          <w:color w:val="000000" w:themeColor="text1"/>
          <w:sz w:val="22"/>
        </w:rPr>
        <w:t>et al</w:t>
      </w:r>
      <w:r w:rsidRPr="00673887">
        <w:rPr>
          <w:color w:val="000000" w:themeColor="text1"/>
          <w:sz w:val="22"/>
        </w:rPr>
        <w:t xml:space="preserve">. (2017); Tyagi </w:t>
      </w:r>
      <w:r w:rsidRPr="00673887">
        <w:rPr>
          <w:i/>
          <w:iCs/>
          <w:color w:val="000000" w:themeColor="text1"/>
          <w:sz w:val="22"/>
        </w:rPr>
        <w:t>et al</w:t>
      </w:r>
      <w:r w:rsidRPr="00673887">
        <w:rPr>
          <w:color w:val="000000" w:themeColor="text1"/>
          <w:sz w:val="22"/>
        </w:rPr>
        <w:t xml:space="preserve">. (2017); Shilpashree </w:t>
      </w:r>
      <w:r w:rsidRPr="00673887">
        <w:rPr>
          <w:i/>
          <w:iCs/>
          <w:color w:val="000000" w:themeColor="text1"/>
          <w:sz w:val="22"/>
        </w:rPr>
        <w:t>et al</w:t>
      </w:r>
      <w:r w:rsidRPr="00673887">
        <w:rPr>
          <w:color w:val="000000" w:themeColor="text1"/>
          <w:sz w:val="22"/>
        </w:rPr>
        <w:t xml:space="preserve">. (2022) and Jatav </w:t>
      </w:r>
      <w:r w:rsidRPr="00673887">
        <w:rPr>
          <w:i/>
          <w:iCs/>
          <w:color w:val="000000" w:themeColor="text1"/>
          <w:sz w:val="22"/>
        </w:rPr>
        <w:t>et al</w:t>
      </w:r>
      <w:r w:rsidRPr="00673887">
        <w:rPr>
          <w:color w:val="000000" w:themeColor="text1"/>
          <w:sz w:val="22"/>
        </w:rPr>
        <w:t>. (2022).</w:t>
      </w:r>
      <w:r w:rsidRPr="00673887">
        <w:rPr>
          <w:sz w:val="22"/>
        </w:rPr>
        <w:t xml:space="preserve"> </w:t>
      </w:r>
      <w:r w:rsidRPr="00673887">
        <w:rPr>
          <w:color w:val="000000" w:themeColor="text1"/>
          <w:sz w:val="22"/>
        </w:rPr>
        <w:t xml:space="preserve">The greatest genetic divergence in terms of traits </w:t>
      </w:r>
      <w:r w:rsidRPr="00673887">
        <w:rPr>
          <w:color w:val="000000" w:themeColor="text1"/>
          <w:sz w:val="22"/>
        </w:rPr>
        <w:lastRenderedPageBreak/>
        <w:t>was observed in fruiting duration, followed by fruit length, seed to pulp ratio, shelf life of fruit, internodal length, number of vine plants unit</w:t>
      </w:r>
      <w:r w:rsidRPr="00673887">
        <w:rPr>
          <w:color w:val="000000" w:themeColor="text1"/>
          <w:sz w:val="22"/>
          <w:vertAlign w:val="superscript"/>
        </w:rPr>
        <w:t>-1</w:t>
      </w:r>
      <w:r w:rsidRPr="00673887">
        <w:rPr>
          <w:color w:val="000000" w:themeColor="text1"/>
          <w:sz w:val="22"/>
        </w:rPr>
        <w:t>, number of seeds fruit</w:t>
      </w:r>
      <w:r w:rsidRPr="00673887">
        <w:rPr>
          <w:color w:val="000000" w:themeColor="text1"/>
          <w:sz w:val="22"/>
          <w:vertAlign w:val="superscript"/>
        </w:rPr>
        <w:t>-1</w:t>
      </w:r>
      <w:r w:rsidRPr="00673887">
        <w:rPr>
          <w:color w:val="000000" w:themeColor="text1"/>
          <w:sz w:val="22"/>
        </w:rPr>
        <w:t xml:space="preserve"> and total soluble solids (° brix), as well as the number of fruits plant</w:t>
      </w:r>
      <w:r w:rsidRPr="00673887">
        <w:rPr>
          <w:color w:val="000000" w:themeColor="text1"/>
          <w:sz w:val="22"/>
          <w:vertAlign w:val="superscript"/>
        </w:rPr>
        <w:t xml:space="preserve">-1 </w:t>
      </w:r>
      <w:r w:rsidRPr="00673887">
        <w:rPr>
          <w:color w:val="000000" w:themeColor="text1"/>
          <w:sz w:val="22"/>
        </w:rPr>
        <w:t>(Table-</w:t>
      </w:r>
      <w:r w:rsidR="00B939BE">
        <w:rPr>
          <w:color w:val="000000" w:themeColor="text1"/>
          <w:sz w:val="22"/>
        </w:rPr>
        <w:t>8</w:t>
      </w:r>
      <w:r w:rsidRPr="00673887">
        <w:rPr>
          <w:color w:val="000000" w:themeColor="text1"/>
          <w:sz w:val="22"/>
        </w:rPr>
        <w:t xml:space="preserve">). Similar findings were reported in previous studies conducted by Khan </w:t>
      </w:r>
      <w:r w:rsidRPr="00673887">
        <w:rPr>
          <w:i/>
          <w:iCs/>
          <w:color w:val="000000" w:themeColor="text1"/>
          <w:sz w:val="22"/>
        </w:rPr>
        <w:t>et al</w:t>
      </w:r>
      <w:r w:rsidRPr="00673887">
        <w:rPr>
          <w:color w:val="000000" w:themeColor="text1"/>
          <w:sz w:val="22"/>
        </w:rPr>
        <w:t xml:space="preserve">. (2009); </w:t>
      </w:r>
      <w:proofErr w:type="spellStart"/>
      <w:r w:rsidRPr="00673887">
        <w:rPr>
          <w:color w:val="000000" w:themeColor="text1"/>
          <w:sz w:val="22"/>
        </w:rPr>
        <w:t>Dalsaniya</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(2009); </w:t>
      </w:r>
      <w:proofErr w:type="spellStart"/>
      <w:r w:rsidRPr="00673887">
        <w:rPr>
          <w:color w:val="000000" w:themeColor="text1"/>
          <w:sz w:val="22"/>
        </w:rPr>
        <w:t>Debata</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Tyagi </w:t>
      </w:r>
      <w:r w:rsidRPr="00673887">
        <w:rPr>
          <w:i/>
          <w:iCs/>
          <w:color w:val="000000" w:themeColor="text1"/>
          <w:sz w:val="22"/>
        </w:rPr>
        <w:t>et al</w:t>
      </w:r>
      <w:r w:rsidRPr="00673887">
        <w:rPr>
          <w:color w:val="000000" w:themeColor="text1"/>
          <w:sz w:val="22"/>
        </w:rPr>
        <w:t xml:space="preserve">. (2017); Jatav </w:t>
      </w:r>
      <w:r w:rsidRPr="00673887">
        <w:rPr>
          <w:i/>
          <w:iCs/>
          <w:color w:val="000000" w:themeColor="text1"/>
          <w:sz w:val="22"/>
        </w:rPr>
        <w:t>et al</w:t>
      </w:r>
      <w:r w:rsidRPr="00673887">
        <w:rPr>
          <w:color w:val="000000" w:themeColor="text1"/>
          <w:sz w:val="22"/>
        </w:rPr>
        <w:t xml:space="preserve">. (2022) and Shilpashree </w:t>
      </w:r>
      <w:r w:rsidRPr="00673887">
        <w:rPr>
          <w:i/>
          <w:iCs/>
          <w:color w:val="000000" w:themeColor="text1"/>
          <w:sz w:val="22"/>
        </w:rPr>
        <w:t>et al</w:t>
      </w:r>
      <w:r w:rsidRPr="00673887">
        <w:rPr>
          <w:color w:val="000000" w:themeColor="text1"/>
          <w:sz w:val="22"/>
        </w:rPr>
        <w:t>. (2022).</w:t>
      </w:r>
    </w:p>
    <w:p w14:paraId="25745C8D" w14:textId="77777777" w:rsidR="00F01AAE" w:rsidRPr="00673887" w:rsidRDefault="00F01AAE" w:rsidP="00673887">
      <w:pPr>
        <w:spacing w:line="360" w:lineRule="auto"/>
        <w:ind w:right="-138"/>
        <w:rPr>
          <w:color w:val="000000" w:themeColor="text1"/>
          <w:sz w:val="22"/>
        </w:rPr>
      </w:pPr>
    </w:p>
    <w:p w14:paraId="64504ACB" w14:textId="77777777" w:rsidR="000A2C95" w:rsidRPr="00673887" w:rsidRDefault="000A2C95" w:rsidP="00673887">
      <w:pPr>
        <w:spacing w:line="360" w:lineRule="auto"/>
        <w:ind w:right="-138"/>
        <w:rPr>
          <w:b/>
          <w:bCs/>
          <w:sz w:val="22"/>
        </w:rPr>
      </w:pPr>
      <w:r w:rsidRPr="00673887">
        <w:rPr>
          <w:b/>
          <w:bCs/>
          <w:sz w:val="22"/>
        </w:rPr>
        <w:t>CONCLUSION</w:t>
      </w:r>
    </w:p>
    <w:p w14:paraId="77522E1A" w14:textId="77777777" w:rsidR="000A2C95" w:rsidRPr="00673887" w:rsidRDefault="000A2C95" w:rsidP="00673887">
      <w:pPr>
        <w:spacing w:line="360" w:lineRule="auto"/>
        <w:ind w:right="-138"/>
        <w:rPr>
          <w:sz w:val="22"/>
        </w:rPr>
      </w:pPr>
      <w:r w:rsidRPr="00673887">
        <w:rPr>
          <w:sz w:val="22"/>
        </w:rPr>
        <w:t>The GCV and PCV values for number of fruit plant</w:t>
      </w:r>
      <w:r w:rsidRPr="00673887">
        <w:rPr>
          <w:sz w:val="22"/>
          <w:vertAlign w:val="superscript"/>
        </w:rPr>
        <w:t>-1</w:t>
      </w:r>
      <w:r w:rsidRPr="00673887">
        <w:rPr>
          <w:sz w:val="22"/>
        </w:rPr>
        <w:t>, number of vines plant</w:t>
      </w:r>
      <w:r w:rsidRPr="00673887">
        <w:rPr>
          <w:sz w:val="22"/>
          <w:vertAlign w:val="superscript"/>
        </w:rPr>
        <w:t>-1</w:t>
      </w:r>
      <w:r w:rsidRPr="00673887">
        <w:rPr>
          <w:sz w:val="22"/>
        </w:rPr>
        <w:t xml:space="preserve">, fruiting duration, seed: pulp and fruit yield were high, suggesting the potential for selecting appropriate preliminary breeding material for future improvement. The gap between PCV and GCV value is very meagre, meaning that the characters under research were slightly affected by the environment, </w:t>
      </w:r>
      <w:r w:rsidRPr="00673887">
        <w:rPr>
          <w:sz w:val="22"/>
        </w:rPr>
        <w:t>which shows that these traits may be improved by using phenotypic selection. High heritability coupled with high genetic advance as percent of mean, for the traits; number of vines plant</w:t>
      </w:r>
      <w:r w:rsidRPr="00673887">
        <w:rPr>
          <w:sz w:val="22"/>
          <w:vertAlign w:val="superscript"/>
        </w:rPr>
        <w:t>-1</w:t>
      </w:r>
      <w:r w:rsidRPr="00673887">
        <w:rPr>
          <w:sz w:val="22"/>
        </w:rPr>
        <w:t>, vine length, internodal length, average fruit weight (g), number of seeds fruit</w:t>
      </w:r>
      <w:r w:rsidRPr="00673887">
        <w:rPr>
          <w:sz w:val="22"/>
          <w:vertAlign w:val="superscript"/>
        </w:rPr>
        <w:t>-1</w:t>
      </w:r>
      <w:r w:rsidRPr="00673887">
        <w:rPr>
          <w:sz w:val="22"/>
        </w:rPr>
        <w:t>, volume of fruit (ml), as well as fruit yield indicating that preponderance of additive gene action suggesting that early generation selection. Which might be attributed to additive gene action regulating their expression and phenotypic selection for their improvement would be effective. Highest number of genotypes were entered in Cluster I, because they may be genetically identical with each other The inter-cluster D</w:t>
      </w:r>
      <w:r w:rsidRPr="00673887">
        <w:rPr>
          <w:sz w:val="22"/>
          <w:vertAlign w:val="superscript"/>
        </w:rPr>
        <w:t>2</w:t>
      </w:r>
      <w:r w:rsidRPr="00673887">
        <w:rPr>
          <w:sz w:val="22"/>
        </w:rPr>
        <w:t xml:space="preserve"> values of the six clusters depicted that maximum inter-cluster generalized distance (876.82) was between Cluster II and Cluster V, suggesting that to have the superior heterotic recombinants.</w:t>
      </w:r>
    </w:p>
    <w:p w14:paraId="1F09060B" w14:textId="77777777" w:rsidR="00673887" w:rsidRDefault="00673887" w:rsidP="00673887">
      <w:pPr>
        <w:spacing w:after="210"/>
        <w:ind w:left="0" w:right="-138" w:firstLine="0"/>
        <w:rPr>
          <w:b/>
          <w:color w:val="auto"/>
        </w:rPr>
        <w:sectPr w:rsidR="00673887" w:rsidSect="00673887">
          <w:type w:val="continuous"/>
          <w:pgSz w:w="11909" w:h="16838"/>
          <w:pgMar w:top="1440" w:right="1800" w:bottom="1440" w:left="1800" w:header="720" w:footer="1008" w:gutter="0"/>
          <w:pgNumType w:start="51"/>
          <w:cols w:num="2" w:space="720"/>
          <w:titlePg/>
          <w:docGrid w:linePitch="326"/>
        </w:sectPr>
      </w:pPr>
    </w:p>
    <w:p w14:paraId="64D3D31C" w14:textId="77777777" w:rsidR="001932C9" w:rsidRDefault="001932C9" w:rsidP="001932C9">
      <w:pPr>
        <w:spacing w:line="360" w:lineRule="auto"/>
        <w:rPr>
          <w:b/>
          <w:color w:val="000000" w:themeColor="text1"/>
          <w:szCs w:val="24"/>
        </w:rPr>
      </w:pPr>
    </w:p>
    <w:p w14:paraId="3436434B" w14:textId="35FA77D4" w:rsidR="001761A2" w:rsidRPr="001932C9" w:rsidRDefault="001932C9" w:rsidP="001932C9">
      <w:pPr>
        <w:spacing w:line="360" w:lineRule="auto"/>
        <w:rPr>
          <w:color w:val="000000" w:themeColor="text1"/>
          <w:szCs w:val="24"/>
        </w:rPr>
      </w:pPr>
      <w:r w:rsidRPr="00196F35">
        <w:rPr>
          <w:b/>
          <w:color w:val="000000" w:themeColor="text1"/>
          <w:szCs w:val="24"/>
        </w:rPr>
        <w:t>Table</w:t>
      </w:r>
      <w:r>
        <w:rPr>
          <w:b/>
          <w:color w:val="000000" w:themeColor="text1"/>
          <w:szCs w:val="24"/>
        </w:rPr>
        <w:t>:</w:t>
      </w:r>
      <w:r w:rsidRPr="00196F35">
        <w:rPr>
          <w:b/>
          <w:color w:val="000000" w:themeColor="text1"/>
          <w:szCs w:val="24"/>
        </w:rPr>
        <w:t xml:space="preserve"> </w:t>
      </w:r>
      <w:r>
        <w:rPr>
          <w:b/>
          <w:color w:val="000000" w:themeColor="text1"/>
          <w:szCs w:val="24"/>
        </w:rPr>
        <w:t>1</w:t>
      </w:r>
      <w:r w:rsidRPr="00196F35">
        <w:rPr>
          <w:b/>
          <w:color w:val="000000" w:themeColor="text1"/>
          <w:szCs w:val="24"/>
        </w:rPr>
        <w:t xml:space="preserve"> - Pointed gourd genotypes and their collection sour</w:t>
      </w:r>
      <w:r>
        <w:rPr>
          <w:b/>
          <w:color w:val="000000" w:themeColor="text1"/>
          <w:szCs w:val="24"/>
        </w:rPr>
        <w:t>ce</w:t>
      </w:r>
    </w:p>
    <w:tbl>
      <w:tblPr>
        <w:tblStyle w:val="TableGrid0"/>
        <w:tblpPr w:leftFromText="180" w:rightFromText="180" w:vertAnchor="text" w:horzAnchor="margin" w:tblpXSpec="center" w:tblpY="518"/>
        <w:tblW w:w="0" w:type="auto"/>
        <w:tblLook w:val="04A0" w:firstRow="1" w:lastRow="0" w:firstColumn="1" w:lastColumn="0" w:noHBand="0" w:noVBand="1"/>
      </w:tblPr>
      <w:tblGrid>
        <w:gridCol w:w="1075"/>
        <w:gridCol w:w="2987"/>
        <w:gridCol w:w="3888"/>
      </w:tblGrid>
      <w:tr w:rsidR="003F3C37" w:rsidRPr="00DA11C3" w14:paraId="279E3715" w14:textId="77777777" w:rsidTr="00C10B65">
        <w:trPr>
          <w:trHeight w:val="278"/>
        </w:trPr>
        <w:tc>
          <w:tcPr>
            <w:tcW w:w="1075" w:type="dxa"/>
          </w:tcPr>
          <w:p w14:paraId="30CA1BE6" w14:textId="77777777" w:rsidR="003F3C37" w:rsidRPr="00DA11C3" w:rsidRDefault="003F3C37" w:rsidP="00C10B65">
            <w:pPr>
              <w:spacing w:after="0" w:line="240" w:lineRule="auto"/>
              <w:jc w:val="center"/>
              <w:rPr>
                <w:b/>
                <w:color w:val="000000" w:themeColor="text1"/>
                <w:szCs w:val="24"/>
              </w:rPr>
            </w:pPr>
            <w:r w:rsidRPr="00DA11C3">
              <w:rPr>
                <w:b/>
                <w:color w:val="000000" w:themeColor="text1"/>
                <w:szCs w:val="24"/>
              </w:rPr>
              <w:t>S.</w:t>
            </w:r>
            <w:r>
              <w:rPr>
                <w:b/>
                <w:color w:val="000000" w:themeColor="text1"/>
                <w:szCs w:val="24"/>
              </w:rPr>
              <w:t xml:space="preserve"> </w:t>
            </w:r>
            <w:r w:rsidRPr="00DA11C3">
              <w:rPr>
                <w:b/>
                <w:color w:val="000000" w:themeColor="text1"/>
                <w:szCs w:val="24"/>
              </w:rPr>
              <w:t>N.</w:t>
            </w:r>
          </w:p>
        </w:tc>
        <w:tc>
          <w:tcPr>
            <w:tcW w:w="2987" w:type="dxa"/>
          </w:tcPr>
          <w:p w14:paraId="549D1C59" w14:textId="77777777" w:rsidR="003F3C37" w:rsidRPr="00DA11C3" w:rsidRDefault="003F3C37" w:rsidP="00C10B65">
            <w:pPr>
              <w:spacing w:after="0" w:line="240" w:lineRule="auto"/>
              <w:jc w:val="center"/>
              <w:rPr>
                <w:b/>
                <w:color w:val="000000" w:themeColor="text1"/>
                <w:szCs w:val="24"/>
              </w:rPr>
            </w:pPr>
            <w:r w:rsidRPr="00DA11C3">
              <w:rPr>
                <w:b/>
                <w:color w:val="000000" w:themeColor="text1"/>
                <w:szCs w:val="24"/>
              </w:rPr>
              <w:t>Genotypes</w:t>
            </w:r>
          </w:p>
        </w:tc>
        <w:tc>
          <w:tcPr>
            <w:tcW w:w="3888" w:type="dxa"/>
          </w:tcPr>
          <w:p w14:paraId="2A555B59" w14:textId="2CECF2E8" w:rsidR="003F3C37" w:rsidRPr="00DA11C3" w:rsidRDefault="003F3C37" w:rsidP="00C10B65">
            <w:pPr>
              <w:spacing w:after="0" w:line="240" w:lineRule="auto"/>
              <w:jc w:val="center"/>
              <w:rPr>
                <w:b/>
                <w:color w:val="000000" w:themeColor="text1"/>
                <w:szCs w:val="24"/>
              </w:rPr>
            </w:pPr>
            <w:r w:rsidRPr="00DA11C3">
              <w:rPr>
                <w:b/>
                <w:color w:val="000000" w:themeColor="text1"/>
                <w:szCs w:val="24"/>
              </w:rPr>
              <w:t>Source of collection</w:t>
            </w:r>
          </w:p>
        </w:tc>
      </w:tr>
      <w:tr w:rsidR="003F3C37" w:rsidRPr="00DA11C3" w14:paraId="739899A3" w14:textId="77777777" w:rsidTr="00C10B65">
        <w:trPr>
          <w:trHeight w:val="127"/>
        </w:trPr>
        <w:tc>
          <w:tcPr>
            <w:tcW w:w="1075" w:type="dxa"/>
          </w:tcPr>
          <w:p w14:paraId="7BB3DA9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w:t>
            </w:r>
          </w:p>
        </w:tc>
        <w:tc>
          <w:tcPr>
            <w:tcW w:w="2987" w:type="dxa"/>
          </w:tcPr>
          <w:p w14:paraId="3DD6F63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w:t>
            </w:r>
          </w:p>
        </w:tc>
        <w:tc>
          <w:tcPr>
            <w:tcW w:w="3888" w:type="dxa"/>
          </w:tcPr>
          <w:p w14:paraId="7AB101A2"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17A559BB" w14:textId="77777777" w:rsidTr="00C10B65">
        <w:trPr>
          <w:trHeight w:val="60"/>
        </w:trPr>
        <w:tc>
          <w:tcPr>
            <w:tcW w:w="1075" w:type="dxa"/>
          </w:tcPr>
          <w:p w14:paraId="404AF0B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2.</w:t>
            </w:r>
          </w:p>
        </w:tc>
        <w:tc>
          <w:tcPr>
            <w:tcW w:w="2987" w:type="dxa"/>
          </w:tcPr>
          <w:p w14:paraId="1602332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RPGS – 2</w:t>
            </w:r>
          </w:p>
        </w:tc>
        <w:tc>
          <w:tcPr>
            <w:tcW w:w="3888" w:type="dxa"/>
          </w:tcPr>
          <w:p w14:paraId="6D70B38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6A440BB0" w14:textId="77777777" w:rsidTr="003F3C37">
        <w:tc>
          <w:tcPr>
            <w:tcW w:w="1075" w:type="dxa"/>
          </w:tcPr>
          <w:p w14:paraId="3D701A4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3.</w:t>
            </w:r>
          </w:p>
        </w:tc>
        <w:tc>
          <w:tcPr>
            <w:tcW w:w="2987" w:type="dxa"/>
          </w:tcPr>
          <w:p w14:paraId="10ABCF63"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3</w:t>
            </w:r>
          </w:p>
        </w:tc>
        <w:tc>
          <w:tcPr>
            <w:tcW w:w="3888" w:type="dxa"/>
          </w:tcPr>
          <w:p w14:paraId="2A3FBD0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51C07CDE" w14:textId="77777777" w:rsidTr="003F3C37">
        <w:tc>
          <w:tcPr>
            <w:tcW w:w="1075" w:type="dxa"/>
          </w:tcPr>
          <w:p w14:paraId="4F813DB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4.</w:t>
            </w:r>
          </w:p>
        </w:tc>
        <w:tc>
          <w:tcPr>
            <w:tcW w:w="2987" w:type="dxa"/>
          </w:tcPr>
          <w:p w14:paraId="2C29B36E"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4</w:t>
            </w:r>
          </w:p>
        </w:tc>
        <w:tc>
          <w:tcPr>
            <w:tcW w:w="3888" w:type="dxa"/>
          </w:tcPr>
          <w:p w14:paraId="56D558E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5C99D3A7" w14:textId="77777777" w:rsidTr="003F3C37">
        <w:trPr>
          <w:trHeight w:val="70"/>
        </w:trPr>
        <w:tc>
          <w:tcPr>
            <w:tcW w:w="1075" w:type="dxa"/>
          </w:tcPr>
          <w:p w14:paraId="6083408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5.</w:t>
            </w:r>
          </w:p>
        </w:tc>
        <w:tc>
          <w:tcPr>
            <w:tcW w:w="2987" w:type="dxa"/>
          </w:tcPr>
          <w:p w14:paraId="264EE91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5</w:t>
            </w:r>
          </w:p>
        </w:tc>
        <w:tc>
          <w:tcPr>
            <w:tcW w:w="3888" w:type="dxa"/>
          </w:tcPr>
          <w:p w14:paraId="3C4FCDE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364FD40E" w14:textId="77777777" w:rsidTr="003F3C37">
        <w:tc>
          <w:tcPr>
            <w:tcW w:w="1075" w:type="dxa"/>
          </w:tcPr>
          <w:p w14:paraId="1459A03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6.</w:t>
            </w:r>
          </w:p>
        </w:tc>
        <w:tc>
          <w:tcPr>
            <w:tcW w:w="2987" w:type="dxa"/>
          </w:tcPr>
          <w:p w14:paraId="4D64ED38"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7</w:t>
            </w:r>
          </w:p>
        </w:tc>
        <w:tc>
          <w:tcPr>
            <w:tcW w:w="3888" w:type="dxa"/>
          </w:tcPr>
          <w:p w14:paraId="33ED6BDD"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B4E51B1" w14:textId="77777777" w:rsidTr="003F3C37">
        <w:tc>
          <w:tcPr>
            <w:tcW w:w="1075" w:type="dxa"/>
          </w:tcPr>
          <w:p w14:paraId="2F86DD9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7.</w:t>
            </w:r>
          </w:p>
        </w:tc>
        <w:tc>
          <w:tcPr>
            <w:tcW w:w="2987" w:type="dxa"/>
          </w:tcPr>
          <w:p w14:paraId="63F01F7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8</w:t>
            </w:r>
          </w:p>
        </w:tc>
        <w:tc>
          <w:tcPr>
            <w:tcW w:w="3888" w:type="dxa"/>
          </w:tcPr>
          <w:p w14:paraId="0DF496E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549ABBB" w14:textId="77777777" w:rsidTr="003F3C37">
        <w:tc>
          <w:tcPr>
            <w:tcW w:w="1075" w:type="dxa"/>
          </w:tcPr>
          <w:p w14:paraId="06A0E678"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8.</w:t>
            </w:r>
          </w:p>
        </w:tc>
        <w:tc>
          <w:tcPr>
            <w:tcW w:w="2987" w:type="dxa"/>
          </w:tcPr>
          <w:p w14:paraId="65B6441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9</w:t>
            </w:r>
          </w:p>
        </w:tc>
        <w:tc>
          <w:tcPr>
            <w:tcW w:w="3888" w:type="dxa"/>
          </w:tcPr>
          <w:p w14:paraId="1C5FE10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0362D85" w14:textId="77777777" w:rsidTr="003F3C37">
        <w:tc>
          <w:tcPr>
            <w:tcW w:w="1075" w:type="dxa"/>
          </w:tcPr>
          <w:p w14:paraId="164DF00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9.</w:t>
            </w:r>
          </w:p>
        </w:tc>
        <w:tc>
          <w:tcPr>
            <w:tcW w:w="2987" w:type="dxa"/>
          </w:tcPr>
          <w:p w14:paraId="46FD7D1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10</w:t>
            </w:r>
          </w:p>
        </w:tc>
        <w:tc>
          <w:tcPr>
            <w:tcW w:w="3888" w:type="dxa"/>
          </w:tcPr>
          <w:p w14:paraId="05B447E1"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271EF93" w14:textId="77777777" w:rsidTr="003F3C37">
        <w:tc>
          <w:tcPr>
            <w:tcW w:w="1075" w:type="dxa"/>
          </w:tcPr>
          <w:p w14:paraId="697D3CA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10.</w:t>
            </w:r>
          </w:p>
        </w:tc>
        <w:tc>
          <w:tcPr>
            <w:tcW w:w="2987" w:type="dxa"/>
          </w:tcPr>
          <w:p w14:paraId="048CBDE5"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11</w:t>
            </w:r>
          </w:p>
        </w:tc>
        <w:tc>
          <w:tcPr>
            <w:tcW w:w="3888" w:type="dxa"/>
          </w:tcPr>
          <w:p w14:paraId="265DAAE6"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C11A4ED" w14:textId="77777777" w:rsidTr="003F3C37">
        <w:tc>
          <w:tcPr>
            <w:tcW w:w="1075" w:type="dxa"/>
          </w:tcPr>
          <w:p w14:paraId="1800D92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11.</w:t>
            </w:r>
          </w:p>
        </w:tc>
        <w:tc>
          <w:tcPr>
            <w:tcW w:w="2987" w:type="dxa"/>
          </w:tcPr>
          <w:p w14:paraId="7398A06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12</w:t>
            </w:r>
          </w:p>
        </w:tc>
        <w:tc>
          <w:tcPr>
            <w:tcW w:w="3888" w:type="dxa"/>
          </w:tcPr>
          <w:p w14:paraId="414FC3A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310FCA52" w14:textId="77777777" w:rsidTr="003F3C37">
        <w:tc>
          <w:tcPr>
            <w:tcW w:w="1075" w:type="dxa"/>
          </w:tcPr>
          <w:p w14:paraId="3BF0E7F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12.</w:t>
            </w:r>
          </w:p>
        </w:tc>
        <w:tc>
          <w:tcPr>
            <w:tcW w:w="2987" w:type="dxa"/>
          </w:tcPr>
          <w:p w14:paraId="2400071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13</w:t>
            </w:r>
          </w:p>
        </w:tc>
        <w:tc>
          <w:tcPr>
            <w:tcW w:w="3888" w:type="dxa"/>
          </w:tcPr>
          <w:p w14:paraId="301BAED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08383F53" w14:textId="77777777" w:rsidTr="003F3C37">
        <w:tc>
          <w:tcPr>
            <w:tcW w:w="1075" w:type="dxa"/>
          </w:tcPr>
          <w:p w14:paraId="45D17F8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13.</w:t>
            </w:r>
          </w:p>
        </w:tc>
        <w:tc>
          <w:tcPr>
            <w:tcW w:w="2987" w:type="dxa"/>
          </w:tcPr>
          <w:p w14:paraId="11176DA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14</w:t>
            </w:r>
          </w:p>
        </w:tc>
        <w:tc>
          <w:tcPr>
            <w:tcW w:w="3888" w:type="dxa"/>
          </w:tcPr>
          <w:p w14:paraId="4AD5D42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15E9FBB7" w14:textId="77777777" w:rsidTr="003F3C37">
        <w:tc>
          <w:tcPr>
            <w:tcW w:w="1075" w:type="dxa"/>
          </w:tcPr>
          <w:p w14:paraId="70E2093F" w14:textId="77777777" w:rsidR="003F3C37" w:rsidRPr="00DA11C3" w:rsidRDefault="003F3C37" w:rsidP="00C10B65">
            <w:pPr>
              <w:spacing w:after="0" w:line="240" w:lineRule="auto"/>
              <w:jc w:val="center"/>
              <w:rPr>
                <w:color w:val="000000" w:themeColor="text1"/>
                <w:szCs w:val="24"/>
              </w:rPr>
            </w:pPr>
            <w:r>
              <w:rPr>
                <w:color w:val="000000" w:themeColor="text1"/>
                <w:szCs w:val="24"/>
              </w:rPr>
              <w:lastRenderedPageBreak/>
              <w:t>14</w:t>
            </w:r>
            <w:r w:rsidRPr="00DA11C3">
              <w:rPr>
                <w:color w:val="000000" w:themeColor="text1"/>
                <w:szCs w:val="24"/>
              </w:rPr>
              <w:t>.</w:t>
            </w:r>
          </w:p>
        </w:tc>
        <w:tc>
          <w:tcPr>
            <w:tcW w:w="2987" w:type="dxa"/>
          </w:tcPr>
          <w:p w14:paraId="2A89BBA3"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Kashi Alankar</w:t>
            </w:r>
          </w:p>
        </w:tc>
        <w:tc>
          <w:tcPr>
            <w:tcW w:w="3888" w:type="dxa"/>
          </w:tcPr>
          <w:p w14:paraId="00F0188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IIVR, Varanasi, (U.P.)</w:t>
            </w:r>
          </w:p>
        </w:tc>
      </w:tr>
      <w:tr w:rsidR="003F3C37" w:rsidRPr="00DA11C3" w14:paraId="20C85D1D" w14:textId="77777777" w:rsidTr="003F3C37">
        <w:tc>
          <w:tcPr>
            <w:tcW w:w="1075" w:type="dxa"/>
          </w:tcPr>
          <w:p w14:paraId="4C6A5AF2" w14:textId="77777777" w:rsidR="003F3C37" w:rsidRPr="00DA11C3" w:rsidRDefault="003F3C37" w:rsidP="00C10B65">
            <w:pPr>
              <w:spacing w:after="0" w:line="240" w:lineRule="auto"/>
              <w:jc w:val="center"/>
              <w:rPr>
                <w:color w:val="000000" w:themeColor="text1"/>
                <w:szCs w:val="24"/>
              </w:rPr>
            </w:pPr>
            <w:r>
              <w:rPr>
                <w:color w:val="000000" w:themeColor="text1"/>
                <w:szCs w:val="24"/>
              </w:rPr>
              <w:t>15</w:t>
            </w:r>
            <w:r w:rsidRPr="00DA11C3">
              <w:rPr>
                <w:color w:val="000000" w:themeColor="text1"/>
                <w:szCs w:val="24"/>
              </w:rPr>
              <w:t>.</w:t>
            </w:r>
          </w:p>
        </w:tc>
        <w:tc>
          <w:tcPr>
            <w:tcW w:w="2987" w:type="dxa"/>
          </w:tcPr>
          <w:p w14:paraId="272FD57D"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Kashi Suphal</w:t>
            </w:r>
          </w:p>
        </w:tc>
        <w:tc>
          <w:tcPr>
            <w:tcW w:w="3888" w:type="dxa"/>
          </w:tcPr>
          <w:p w14:paraId="711DD6D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IIVR, Varanasi, (U.P.)</w:t>
            </w:r>
          </w:p>
        </w:tc>
      </w:tr>
      <w:tr w:rsidR="003F3C37" w:rsidRPr="00DA11C3" w14:paraId="3A5CBCA9" w14:textId="77777777" w:rsidTr="003F3C37">
        <w:tc>
          <w:tcPr>
            <w:tcW w:w="1075" w:type="dxa"/>
          </w:tcPr>
          <w:p w14:paraId="41A8D503" w14:textId="77777777" w:rsidR="003F3C37" w:rsidRPr="00DA11C3" w:rsidRDefault="003F3C37" w:rsidP="00C10B65">
            <w:pPr>
              <w:spacing w:after="0" w:line="240" w:lineRule="auto"/>
              <w:jc w:val="center"/>
              <w:rPr>
                <w:color w:val="000000" w:themeColor="text1"/>
                <w:szCs w:val="24"/>
              </w:rPr>
            </w:pPr>
            <w:r>
              <w:rPr>
                <w:color w:val="000000" w:themeColor="text1"/>
                <w:szCs w:val="24"/>
              </w:rPr>
              <w:t>16</w:t>
            </w:r>
            <w:r w:rsidRPr="00DA11C3">
              <w:rPr>
                <w:color w:val="000000" w:themeColor="text1"/>
                <w:szCs w:val="24"/>
              </w:rPr>
              <w:t>.</w:t>
            </w:r>
          </w:p>
        </w:tc>
        <w:tc>
          <w:tcPr>
            <w:tcW w:w="2987" w:type="dxa"/>
          </w:tcPr>
          <w:p w14:paraId="0500A5C4"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Alaukik</w:t>
            </w:r>
          </w:p>
        </w:tc>
        <w:tc>
          <w:tcPr>
            <w:tcW w:w="3888" w:type="dxa"/>
          </w:tcPr>
          <w:p w14:paraId="04E4033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530593A7" w14:textId="77777777" w:rsidTr="003F3C37">
        <w:tc>
          <w:tcPr>
            <w:tcW w:w="1075" w:type="dxa"/>
          </w:tcPr>
          <w:p w14:paraId="12BE6B26" w14:textId="77777777" w:rsidR="003F3C37" w:rsidRPr="00DA11C3" w:rsidRDefault="003F3C37" w:rsidP="00C10B65">
            <w:pPr>
              <w:spacing w:after="0" w:line="240" w:lineRule="auto"/>
              <w:jc w:val="center"/>
              <w:rPr>
                <w:color w:val="000000" w:themeColor="text1"/>
                <w:szCs w:val="24"/>
              </w:rPr>
            </w:pPr>
            <w:r>
              <w:rPr>
                <w:color w:val="000000" w:themeColor="text1"/>
                <w:szCs w:val="24"/>
              </w:rPr>
              <w:t>17</w:t>
            </w:r>
            <w:r w:rsidRPr="00DA11C3">
              <w:rPr>
                <w:color w:val="000000" w:themeColor="text1"/>
                <w:szCs w:val="24"/>
              </w:rPr>
              <w:t>.</w:t>
            </w:r>
          </w:p>
        </w:tc>
        <w:tc>
          <w:tcPr>
            <w:tcW w:w="2987" w:type="dxa"/>
          </w:tcPr>
          <w:p w14:paraId="2E215CC9"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Suruchi</w:t>
            </w:r>
          </w:p>
        </w:tc>
        <w:tc>
          <w:tcPr>
            <w:tcW w:w="3888" w:type="dxa"/>
          </w:tcPr>
          <w:p w14:paraId="50F1458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4576A5C9" w14:textId="77777777" w:rsidTr="003F3C37">
        <w:tc>
          <w:tcPr>
            <w:tcW w:w="1075" w:type="dxa"/>
            <w:tcBorders>
              <w:bottom w:val="single" w:sz="4" w:space="0" w:color="auto"/>
            </w:tcBorders>
          </w:tcPr>
          <w:p w14:paraId="17FE4350" w14:textId="77777777" w:rsidR="003F3C37" w:rsidRPr="00DA11C3" w:rsidRDefault="003F3C37" w:rsidP="00C10B65">
            <w:pPr>
              <w:spacing w:after="0" w:line="240" w:lineRule="auto"/>
              <w:jc w:val="center"/>
              <w:rPr>
                <w:color w:val="000000" w:themeColor="text1"/>
                <w:szCs w:val="24"/>
              </w:rPr>
            </w:pPr>
            <w:r>
              <w:rPr>
                <w:color w:val="000000" w:themeColor="text1"/>
                <w:szCs w:val="24"/>
              </w:rPr>
              <w:t>18</w:t>
            </w:r>
            <w:r w:rsidRPr="00DA11C3">
              <w:rPr>
                <w:color w:val="000000" w:themeColor="text1"/>
                <w:szCs w:val="24"/>
              </w:rPr>
              <w:t>.</w:t>
            </w:r>
          </w:p>
        </w:tc>
        <w:tc>
          <w:tcPr>
            <w:tcW w:w="2987" w:type="dxa"/>
            <w:tcBorders>
              <w:bottom w:val="single" w:sz="4" w:space="0" w:color="auto"/>
            </w:tcBorders>
          </w:tcPr>
          <w:p w14:paraId="10691F25"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Rekha</w:t>
            </w:r>
          </w:p>
        </w:tc>
        <w:tc>
          <w:tcPr>
            <w:tcW w:w="3888" w:type="dxa"/>
            <w:tcBorders>
              <w:bottom w:val="single" w:sz="4" w:space="0" w:color="auto"/>
            </w:tcBorders>
          </w:tcPr>
          <w:p w14:paraId="2BDC8212"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7175151D" w14:textId="77777777" w:rsidTr="003F3C37">
        <w:tc>
          <w:tcPr>
            <w:tcW w:w="1075" w:type="dxa"/>
            <w:tcBorders>
              <w:bottom w:val="single" w:sz="4" w:space="0" w:color="auto"/>
            </w:tcBorders>
          </w:tcPr>
          <w:p w14:paraId="73C2E12A" w14:textId="77777777" w:rsidR="003F3C37" w:rsidRPr="00DA11C3" w:rsidRDefault="003F3C37" w:rsidP="00C10B65">
            <w:pPr>
              <w:spacing w:after="0" w:line="240" w:lineRule="auto"/>
              <w:jc w:val="center"/>
              <w:rPr>
                <w:color w:val="000000" w:themeColor="text1"/>
                <w:szCs w:val="24"/>
              </w:rPr>
            </w:pPr>
            <w:r>
              <w:rPr>
                <w:color w:val="000000" w:themeColor="text1"/>
                <w:szCs w:val="24"/>
              </w:rPr>
              <w:t>19</w:t>
            </w:r>
            <w:r w:rsidRPr="00DA11C3">
              <w:rPr>
                <w:color w:val="000000" w:themeColor="text1"/>
                <w:szCs w:val="24"/>
              </w:rPr>
              <w:t>.</w:t>
            </w:r>
          </w:p>
        </w:tc>
        <w:tc>
          <w:tcPr>
            <w:tcW w:w="2987" w:type="dxa"/>
            <w:tcBorders>
              <w:bottom w:val="single" w:sz="4" w:space="0" w:color="auto"/>
            </w:tcBorders>
          </w:tcPr>
          <w:p w14:paraId="1644FD99" w14:textId="77777777" w:rsidR="003F3C37" w:rsidRPr="00DA11C3" w:rsidRDefault="003F3C37" w:rsidP="00C10B65">
            <w:pPr>
              <w:spacing w:after="0" w:line="240" w:lineRule="auto"/>
              <w:jc w:val="center"/>
              <w:rPr>
                <w:color w:val="000000" w:themeColor="text1"/>
                <w:szCs w:val="24"/>
              </w:rPr>
            </w:pPr>
            <w:proofErr w:type="spellStart"/>
            <w:r w:rsidRPr="00DA11C3">
              <w:rPr>
                <w:color w:val="000000" w:themeColor="text1"/>
                <w:szCs w:val="24"/>
              </w:rPr>
              <w:t>Dendari</w:t>
            </w:r>
            <w:proofErr w:type="spellEnd"/>
          </w:p>
        </w:tc>
        <w:tc>
          <w:tcPr>
            <w:tcW w:w="3888" w:type="dxa"/>
            <w:tcBorders>
              <w:bottom w:val="single" w:sz="4" w:space="0" w:color="auto"/>
            </w:tcBorders>
          </w:tcPr>
          <w:p w14:paraId="6FC19B7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BA9757C" w14:textId="77777777" w:rsidTr="003F3C37">
        <w:tc>
          <w:tcPr>
            <w:tcW w:w="1075" w:type="dxa"/>
            <w:tcBorders>
              <w:top w:val="single" w:sz="4" w:space="0" w:color="auto"/>
              <w:left w:val="single" w:sz="4" w:space="0" w:color="auto"/>
              <w:bottom w:val="single" w:sz="4" w:space="0" w:color="auto"/>
              <w:right w:val="single" w:sz="4" w:space="0" w:color="auto"/>
            </w:tcBorders>
          </w:tcPr>
          <w:p w14:paraId="33B7FC70" w14:textId="77777777" w:rsidR="003F3C37" w:rsidRPr="00DA11C3" w:rsidRDefault="003F3C37" w:rsidP="00C10B65">
            <w:pPr>
              <w:spacing w:after="0" w:line="240" w:lineRule="auto"/>
              <w:jc w:val="center"/>
              <w:rPr>
                <w:color w:val="000000" w:themeColor="text1"/>
                <w:szCs w:val="24"/>
              </w:rPr>
            </w:pPr>
            <w:r>
              <w:rPr>
                <w:color w:val="000000" w:themeColor="text1"/>
                <w:szCs w:val="24"/>
              </w:rPr>
              <w:t>20</w:t>
            </w:r>
            <w:r w:rsidRPr="00DA11C3">
              <w:rPr>
                <w:color w:val="000000" w:themeColor="text1"/>
                <w:szCs w:val="24"/>
              </w:rPr>
              <w:t>.</w:t>
            </w:r>
          </w:p>
        </w:tc>
        <w:tc>
          <w:tcPr>
            <w:tcW w:w="2987" w:type="dxa"/>
            <w:tcBorders>
              <w:top w:val="single" w:sz="4" w:space="0" w:color="auto"/>
              <w:left w:val="single" w:sz="4" w:space="0" w:color="auto"/>
              <w:bottom w:val="single" w:sz="4" w:space="0" w:color="auto"/>
              <w:right w:val="single" w:sz="4" w:space="0" w:color="auto"/>
            </w:tcBorders>
          </w:tcPr>
          <w:p w14:paraId="345C14C1"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Rajendra </w:t>
            </w:r>
            <w:proofErr w:type="spellStart"/>
            <w:r w:rsidRPr="00DA11C3">
              <w:rPr>
                <w:color w:val="000000" w:themeColor="text1"/>
                <w:szCs w:val="24"/>
              </w:rPr>
              <w:t>Parwal</w:t>
            </w:r>
            <w:proofErr w:type="spellEnd"/>
            <w:r w:rsidRPr="00DA11C3">
              <w:rPr>
                <w:color w:val="000000" w:themeColor="text1"/>
                <w:szCs w:val="24"/>
              </w:rPr>
              <w:t xml:space="preserve"> - 1</w:t>
            </w:r>
          </w:p>
        </w:tc>
        <w:tc>
          <w:tcPr>
            <w:tcW w:w="3888" w:type="dxa"/>
            <w:tcBorders>
              <w:top w:val="single" w:sz="4" w:space="0" w:color="auto"/>
              <w:left w:val="single" w:sz="4" w:space="0" w:color="auto"/>
              <w:bottom w:val="single" w:sz="4" w:space="0" w:color="auto"/>
              <w:right w:val="single" w:sz="4" w:space="0" w:color="auto"/>
            </w:tcBorders>
          </w:tcPr>
          <w:p w14:paraId="4B94EF3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BAU, Sabour, Bihar</w:t>
            </w:r>
          </w:p>
        </w:tc>
      </w:tr>
    </w:tbl>
    <w:p w14:paraId="6E2AFDFB" w14:textId="77777777" w:rsidR="001932C9" w:rsidRDefault="001932C9" w:rsidP="00673887">
      <w:pPr>
        <w:spacing w:after="210"/>
        <w:ind w:left="0" w:right="-138" w:firstLine="0"/>
        <w:rPr>
          <w:b/>
          <w:color w:val="auto"/>
        </w:rPr>
      </w:pPr>
    </w:p>
    <w:p w14:paraId="3697327E" w14:textId="7EDFE396" w:rsidR="008C7D43" w:rsidRDefault="005749F1" w:rsidP="00673887">
      <w:pPr>
        <w:spacing w:after="210"/>
        <w:ind w:left="0" w:right="-138" w:firstLine="0"/>
        <w:rPr>
          <w:b/>
          <w:color w:val="auto"/>
        </w:rPr>
      </w:pPr>
      <w:r>
        <w:rPr>
          <w:b/>
          <w:color w:val="auto"/>
        </w:rPr>
        <w:t>Table</w:t>
      </w:r>
      <w:r w:rsidR="000160AF">
        <w:rPr>
          <w:b/>
          <w:color w:val="auto"/>
        </w:rPr>
        <w:t>:</w:t>
      </w:r>
      <w:r w:rsidR="003D6E8D">
        <w:rPr>
          <w:b/>
          <w:color w:val="auto"/>
        </w:rPr>
        <w:t xml:space="preserve"> </w:t>
      </w:r>
      <w:r w:rsidR="003F3C37">
        <w:rPr>
          <w:b/>
          <w:color w:val="auto"/>
        </w:rPr>
        <w:t>2</w:t>
      </w:r>
      <w:r w:rsidR="00885B63" w:rsidRPr="0021661B">
        <w:rPr>
          <w:b/>
          <w:color w:val="auto"/>
        </w:rPr>
        <w:t xml:space="preserve"> </w:t>
      </w:r>
      <w:r>
        <w:rPr>
          <w:b/>
          <w:color w:val="auto"/>
        </w:rPr>
        <w:t>Analysis of variance</w:t>
      </w:r>
      <w:r w:rsidR="00885B63" w:rsidRPr="0021661B">
        <w:rPr>
          <w:b/>
          <w:color w:val="auto"/>
        </w:rPr>
        <w:t xml:space="preserve"> for fourteen characters </w:t>
      </w:r>
      <w:r w:rsidR="000160AF">
        <w:rPr>
          <w:b/>
          <w:color w:val="auto"/>
        </w:rPr>
        <w:t>of</w:t>
      </w:r>
      <w:r w:rsidR="00885B63" w:rsidRPr="0021661B">
        <w:rPr>
          <w:b/>
          <w:color w:val="auto"/>
        </w:rPr>
        <w:t xml:space="preserve"> Pointed gourd </w:t>
      </w:r>
      <w:r w:rsidR="000160AF">
        <w:rPr>
          <w:b/>
          <w:color w:val="auto"/>
        </w:rPr>
        <w:t>(</w:t>
      </w:r>
      <w:proofErr w:type="spellStart"/>
      <w:r w:rsidR="000160AF" w:rsidRPr="000160AF">
        <w:rPr>
          <w:b/>
          <w:i/>
          <w:color w:val="auto"/>
        </w:rPr>
        <w:t>Trichosant</w:t>
      </w:r>
      <w:r w:rsidR="009D29C3">
        <w:rPr>
          <w:b/>
          <w:i/>
          <w:color w:val="auto"/>
        </w:rPr>
        <w:t>h</w:t>
      </w:r>
      <w:r w:rsidR="000160AF" w:rsidRPr="000160AF">
        <w:rPr>
          <w:b/>
          <w:i/>
          <w:color w:val="auto"/>
        </w:rPr>
        <w:t>es</w:t>
      </w:r>
      <w:proofErr w:type="spellEnd"/>
      <w:r w:rsidR="000160AF" w:rsidRPr="000160AF">
        <w:rPr>
          <w:b/>
          <w:i/>
          <w:color w:val="auto"/>
        </w:rPr>
        <w:t xml:space="preserve"> </w:t>
      </w:r>
      <w:proofErr w:type="spellStart"/>
      <w:r w:rsidR="000160AF" w:rsidRPr="000160AF">
        <w:rPr>
          <w:b/>
          <w:i/>
          <w:color w:val="auto"/>
        </w:rPr>
        <w:t>dioica</w:t>
      </w:r>
      <w:proofErr w:type="spellEnd"/>
      <w:r w:rsidR="000160AF">
        <w:rPr>
          <w:b/>
          <w:color w:val="auto"/>
        </w:rPr>
        <w:t xml:space="preserve"> </w:t>
      </w:r>
      <w:proofErr w:type="spellStart"/>
      <w:r w:rsidR="000160AF">
        <w:rPr>
          <w:b/>
          <w:color w:val="auto"/>
        </w:rPr>
        <w:t>Roxb</w:t>
      </w:r>
      <w:proofErr w:type="spellEnd"/>
      <w:r w:rsidR="000160AF">
        <w:rPr>
          <w:b/>
          <w:color w:val="auto"/>
        </w:rPr>
        <w:t>.)</w:t>
      </w:r>
    </w:p>
    <w:tbl>
      <w:tblPr>
        <w:tblStyle w:val="TableGrid"/>
        <w:tblpPr w:leftFromText="180" w:rightFromText="180" w:vertAnchor="text" w:horzAnchor="margin" w:tblpY="125"/>
        <w:tblW w:w="8613" w:type="dxa"/>
        <w:tblInd w:w="0" w:type="dxa"/>
        <w:tblCellMar>
          <w:top w:w="14" w:type="dxa"/>
          <w:left w:w="108" w:type="dxa"/>
          <w:right w:w="49" w:type="dxa"/>
        </w:tblCellMar>
        <w:tblLook w:val="04A0" w:firstRow="1" w:lastRow="0" w:firstColumn="1" w:lastColumn="0" w:noHBand="0" w:noVBand="1"/>
      </w:tblPr>
      <w:tblGrid>
        <w:gridCol w:w="716"/>
        <w:gridCol w:w="3309"/>
        <w:gridCol w:w="1380"/>
        <w:gridCol w:w="1496"/>
        <w:gridCol w:w="1712"/>
      </w:tblGrid>
      <w:tr w:rsidR="00183370" w:rsidRPr="00F5317F" w14:paraId="4D0B8334" w14:textId="77777777" w:rsidTr="00570AD4">
        <w:trPr>
          <w:trHeight w:val="425"/>
        </w:trPr>
        <w:tc>
          <w:tcPr>
            <w:tcW w:w="716" w:type="dxa"/>
            <w:vMerge w:val="restart"/>
            <w:tcBorders>
              <w:top w:val="single" w:sz="4" w:space="0" w:color="000000"/>
              <w:left w:val="single" w:sz="4" w:space="0" w:color="000000"/>
              <w:bottom w:val="single" w:sz="4" w:space="0" w:color="000000"/>
              <w:right w:val="single" w:sz="4" w:space="0" w:color="000000"/>
            </w:tcBorders>
          </w:tcPr>
          <w:p w14:paraId="6178DF2B" w14:textId="77777777" w:rsidR="00183370" w:rsidRPr="00F5317F" w:rsidRDefault="0021282B" w:rsidP="00C10B65">
            <w:pPr>
              <w:spacing w:after="0" w:line="240" w:lineRule="auto"/>
              <w:ind w:left="0" w:right="-138" w:firstLine="0"/>
              <w:jc w:val="center"/>
              <w:rPr>
                <w:szCs w:val="24"/>
              </w:rPr>
            </w:pPr>
            <w:r>
              <w:rPr>
                <w:b/>
                <w:szCs w:val="24"/>
              </w:rPr>
              <w:t>S</w:t>
            </w:r>
            <w:r w:rsidR="00183370" w:rsidRPr="00F5317F">
              <w:rPr>
                <w:b/>
                <w:szCs w:val="24"/>
              </w:rPr>
              <w:t>. N.</w:t>
            </w:r>
          </w:p>
        </w:tc>
        <w:tc>
          <w:tcPr>
            <w:tcW w:w="3309" w:type="dxa"/>
            <w:vMerge w:val="restart"/>
            <w:tcBorders>
              <w:top w:val="single" w:sz="4" w:space="0" w:color="000000"/>
              <w:left w:val="single" w:sz="4" w:space="0" w:color="000000"/>
              <w:bottom w:val="single" w:sz="4" w:space="0" w:color="000000"/>
              <w:right w:val="single" w:sz="4" w:space="0" w:color="000000"/>
            </w:tcBorders>
          </w:tcPr>
          <w:p w14:paraId="75166BD4" w14:textId="77777777" w:rsidR="009B3BCA" w:rsidRDefault="009B3BCA" w:rsidP="00C10B65">
            <w:pPr>
              <w:spacing w:after="0" w:line="240" w:lineRule="auto"/>
              <w:ind w:left="0" w:right="-138" w:firstLine="0"/>
              <w:jc w:val="center"/>
              <w:rPr>
                <w:b/>
                <w:szCs w:val="24"/>
              </w:rPr>
            </w:pPr>
          </w:p>
          <w:p w14:paraId="7833A3D7" w14:textId="77777777" w:rsidR="00183370" w:rsidRPr="00F5317F" w:rsidRDefault="009B3BCA" w:rsidP="00C10B65">
            <w:pPr>
              <w:spacing w:after="0" w:line="240" w:lineRule="auto"/>
              <w:ind w:left="0" w:right="-138" w:firstLine="0"/>
              <w:rPr>
                <w:szCs w:val="24"/>
              </w:rPr>
            </w:pPr>
            <w:r>
              <w:rPr>
                <w:b/>
                <w:szCs w:val="24"/>
              </w:rPr>
              <w:t xml:space="preserve">             </w:t>
            </w:r>
            <w:r w:rsidR="005749F1">
              <w:rPr>
                <w:b/>
                <w:szCs w:val="24"/>
              </w:rPr>
              <w:t>Characters</w:t>
            </w:r>
          </w:p>
        </w:tc>
        <w:tc>
          <w:tcPr>
            <w:tcW w:w="4588" w:type="dxa"/>
            <w:gridSpan w:val="3"/>
            <w:tcBorders>
              <w:top w:val="single" w:sz="4" w:space="0" w:color="000000"/>
              <w:left w:val="single" w:sz="4" w:space="0" w:color="000000"/>
              <w:bottom w:val="single" w:sz="4" w:space="0" w:color="000000"/>
              <w:right w:val="single" w:sz="4" w:space="0" w:color="000000"/>
            </w:tcBorders>
          </w:tcPr>
          <w:p w14:paraId="70216ACF" w14:textId="77777777" w:rsidR="00183370" w:rsidRPr="00F5317F" w:rsidRDefault="00183370" w:rsidP="00C10B65">
            <w:pPr>
              <w:spacing w:after="0" w:line="240" w:lineRule="auto"/>
              <w:ind w:left="0" w:right="-138" w:firstLine="0"/>
              <w:jc w:val="center"/>
              <w:rPr>
                <w:szCs w:val="24"/>
              </w:rPr>
            </w:pPr>
            <w:r w:rsidRPr="00F5317F">
              <w:rPr>
                <w:b/>
                <w:szCs w:val="24"/>
              </w:rPr>
              <w:t>Mean sum of square</w:t>
            </w:r>
          </w:p>
        </w:tc>
      </w:tr>
      <w:tr w:rsidR="00183370" w:rsidRPr="00F5317F" w14:paraId="63C0E076" w14:textId="77777777" w:rsidTr="00570AD4">
        <w:trPr>
          <w:trHeight w:val="838"/>
        </w:trPr>
        <w:tc>
          <w:tcPr>
            <w:tcW w:w="0" w:type="auto"/>
            <w:vMerge/>
            <w:tcBorders>
              <w:top w:val="nil"/>
              <w:left w:val="single" w:sz="4" w:space="0" w:color="000000"/>
              <w:bottom w:val="single" w:sz="4" w:space="0" w:color="000000"/>
              <w:right w:val="single" w:sz="4" w:space="0" w:color="000000"/>
            </w:tcBorders>
            <w:vAlign w:val="center"/>
          </w:tcPr>
          <w:p w14:paraId="4DB55368" w14:textId="77777777" w:rsidR="00183370" w:rsidRPr="00F5317F" w:rsidRDefault="00183370" w:rsidP="00C10B65">
            <w:pPr>
              <w:spacing w:after="0" w:line="240" w:lineRule="auto"/>
              <w:ind w:left="0" w:right="-138" w:firstLine="0"/>
              <w:jc w:val="center"/>
              <w:rPr>
                <w:szCs w:val="24"/>
              </w:rPr>
            </w:pPr>
          </w:p>
        </w:tc>
        <w:tc>
          <w:tcPr>
            <w:tcW w:w="0" w:type="auto"/>
            <w:vMerge/>
            <w:tcBorders>
              <w:top w:val="nil"/>
              <w:left w:val="single" w:sz="4" w:space="0" w:color="000000"/>
              <w:bottom w:val="single" w:sz="4" w:space="0" w:color="000000"/>
              <w:right w:val="single" w:sz="4" w:space="0" w:color="000000"/>
            </w:tcBorders>
          </w:tcPr>
          <w:p w14:paraId="404D9DBD" w14:textId="77777777" w:rsidR="00183370" w:rsidRPr="00F5317F" w:rsidRDefault="00183370" w:rsidP="00C10B65">
            <w:pPr>
              <w:spacing w:after="0" w:line="240" w:lineRule="auto"/>
              <w:ind w:left="0" w:right="-138" w:firstLine="0"/>
              <w:jc w:val="center"/>
              <w:rPr>
                <w:szCs w:val="24"/>
              </w:rPr>
            </w:pPr>
          </w:p>
        </w:tc>
        <w:tc>
          <w:tcPr>
            <w:tcW w:w="1380" w:type="dxa"/>
            <w:tcBorders>
              <w:top w:val="single" w:sz="4" w:space="0" w:color="000000"/>
              <w:left w:val="single" w:sz="4" w:space="0" w:color="000000"/>
              <w:bottom w:val="single" w:sz="4" w:space="0" w:color="000000"/>
              <w:right w:val="single" w:sz="4" w:space="0" w:color="000000"/>
            </w:tcBorders>
          </w:tcPr>
          <w:p w14:paraId="7CA93725" w14:textId="77777777" w:rsidR="00183370" w:rsidRPr="00F5317F" w:rsidRDefault="00183370" w:rsidP="00C10B65">
            <w:pPr>
              <w:spacing w:after="0" w:line="240" w:lineRule="auto"/>
              <w:ind w:left="0" w:right="-138" w:firstLine="0"/>
              <w:jc w:val="center"/>
              <w:rPr>
                <w:szCs w:val="24"/>
              </w:rPr>
            </w:pPr>
            <w:r w:rsidRPr="00F5317F">
              <w:rPr>
                <w:b/>
                <w:szCs w:val="24"/>
              </w:rPr>
              <w:t>Replication</w:t>
            </w:r>
          </w:p>
          <w:p w14:paraId="02B57E55" w14:textId="77777777" w:rsidR="00183370" w:rsidRPr="00F5317F" w:rsidRDefault="00F5317F" w:rsidP="00C10B65">
            <w:pPr>
              <w:spacing w:after="0" w:line="240" w:lineRule="auto"/>
              <w:ind w:left="0" w:right="-138" w:firstLine="0"/>
              <w:jc w:val="center"/>
              <w:rPr>
                <w:szCs w:val="24"/>
              </w:rPr>
            </w:pPr>
            <w:r w:rsidRPr="00F5317F">
              <w:rPr>
                <w:b/>
                <w:szCs w:val="24"/>
              </w:rPr>
              <w:t>(d</w:t>
            </w:r>
            <w:r w:rsidR="00183370" w:rsidRPr="00F5317F">
              <w:rPr>
                <w:b/>
                <w:szCs w:val="24"/>
              </w:rPr>
              <w:t>f = 2)</w:t>
            </w:r>
          </w:p>
        </w:tc>
        <w:tc>
          <w:tcPr>
            <w:tcW w:w="1496" w:type="dxa"/>
            <w:tcBorders>
              <w:top w:val="single" w:sz="4" w:space="0" w:color="000000"/>
              <w:left w:val="single" w:sz="4" w:space="0" w:color="000000"/>
              <w:bottom w:val="single" w:sz="4" w:space="0" w:color="000000"/>
              <w:right w:val="single" w:sz="4" w:space="0" w:color="000000"/>
            </w:tcBorders>
          </w:tcPr>
          <w:p w14:paraId="07BC27F9" w14:textId="77777777" w:rsidR="00183370" w:rsidRPr="00F5317F" w:rsidRDefault="00183370" w:rsidP="00C10B65">
            <w:pPr>
              <w:spacing w:after="0" w:line="240" w:lineRule="auto"/>
              <w:ind w:left="7" w:right="-138" w:firstLine="0"/>
              <w:jc w:val="center"/>
              <w:rPr>
                <w:szCs w:val="24"/>
              </w:rPr>
            </w:pPr>
            <w:r w:rsidRPr="00F5317F">
              <w:rPr>
                <w:b/>
                <w:szCs w:val="24"/>
              </w:rPr>
              <w:t>Treatment</w:t>
            </w:r>
          </w:p>
          <w:p w14:paraId="58562B90" w14:textId="77777777" w:rsidR="00183370" w:rsidRPr="00F5317F" w:rsidRDefault="00F5317F" w:rsidP="00C10B65">
            <w:pPr>
              <w:spacing w:after="0" w:line="240" w:lineRule="auto"/>
              <w:ind w:left="58" w:right="-138" w:firstLine="0"/>
              <w:jc w:val="center"/>
              <w:rPr>
                <w:szCs w:val="24"/>
              </w:rPr>
            </w:pPr>
            <w:r w:rsidRPr="00F5317F">
              <w:rPr>
                <w:b/>
                <w:szCs w:val="24"/>
              </w:rPr>
              <w:t>(d</w:t>
            </w:r>
            <w:r w:rsidR="00183370" w:rsidRPr="00F5317F">
              <w:rPr>
                <w:b/>
                <w:szCs w:val="24"/>
              </w:rPr>
              <w:t>f = 19)</w:t>
            </w:r>
          </w:p>
        </w:tc>
        <w:tc>
          <w:tcPr>
            <w:tcW w:w="1712" w:type="dxa"/>
            <w:tcBorders>
              <w:top w:val="single" w:sz="4" w:space="0" w:color="000000"/>
              <w:left w:val="single" w:sz="4" w:space="0" w:color="000000"/>
              <w:bottom w:val="single" w:sz="4" w:space="0" w:color="000000"/>
              <w:right w:val="single" w:sz="4" w:space="0" w:color="000000"/>
            </w:tcBorders>
          </w:tcPr>
          <w:p w14:paraId="7CD2154E" w14:textId="77777777" w:rsidR="00183370" w:rsidRPr="00F5317F" w:rsidRDefault="00183370" w:rsidP="00C10B65">
            <w:pPr>
              <w:spacing w:after="0" w:line="240" w:lineRule="auto"/>
              <w:ind w:left="9" w:right="-138" w:firstLine="0"/>
              <w:jc w:val="center"/>
              <w:rPr>
                <w:b/>
                <w:szCs w:val="24"/>
              </w:rPr>
            </w:pPr>
            <w:r w:rsidRPr="00F5317F">
              <w:rPr>
                <w:b/>
                <w:szCs w:val="24"/>
              </w:rPr>
              <w:t>Error</w:t>
            </w:r>
          </w:p>
          <w:p w14:paraId="228858BC" w14:textId="77777777" w:rsidR="00183370" w:rsidRPr="00F5317F" w:rsidRDefault="00F5317F" w:rsidP="00C10B65">
            <w:pPr>
              <w:spacing w:after="0" w:line="240" w:lineRule="auto"/>
              <w:ind w:left="0" w:right="-138" w:firstLine="0"/>
              <w:jc w:val="center"/>
              <w:rPr>
                <w:szCs w:val="24"/>
              </w:rPr>
            </w:pPr>
            <w:r w:rsidRPr="00F5317F">
              <w:rPr>
                <w:b/>
                <w:szCs w:val="24"/>
              </w:rPr>
              <w:t>(d</w:t>
            </w:r>
            <w:r w:rsidR="00183370" w:rsidRPr="00F5317F">
              <w:rPr>
                <w:b/>
                <w:szCs w:val="24"/>
              </w:rPr>
              <w:t>f = 38)</w:t>
            </w:r>
          </w:p>
        </w:tc>
      </w:tr>
      <w:tr w:rsidR="00183370" w:rsidRPr="00F5317F" w14:paraId="438A5CB4"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79700999" w14:textId="77777777" w:rsidR="00183370" w:rsidRPr="00F5317F" w:rsidRDefault="00183370" w:rsidP="00C10B65">
            <w:pPr>
              <w:spacing w:after="0" w:line="240" w:lineRule="auto"/>
              <w:ind w:left="0" w:right="-138" w:firstLine="0"/>
              <w:rPr>
                <w:b/>
                <w:bCs/>
                <w:szCs w:val="24"/>
              </w:rPr>
            </w:pPr>
            <w:r w:rsidRPr="00F5317F">
              <w:rPr>
                <w:b/>
                <w:bCs/>
                <w:szCs w:val="24"/>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5A2D20A7" w14:textId="77777777" w:rsidR="00183370" w:rsidRPr="00F5317F" w:rsidRDefault="00183370" w:rsidP="00570AD4">
            <w:pPr>
              <w:spacing w:after="0" w:line="240" w:lineRule="auto"/>
              <w:ind w:right="-138"/>
              <w:jc w:val="left"/>
              <w:rPr>
                <w:b/>
                <w:bCs/>
                <w:szCs w:val="24"/>
              </w:rPr>
            </w:pPr>
            <w:r w:rsidRPr="00F5317F">
              <w:rPr>
                <w:b/>
                <w:bCs/>
                <w:szCs w:val="24"/>
              </w:rPr>
              <w:t>Number of vines plant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104A7A11" w14:textId="77777777" w:rsidR="00183370" w:rsidRPr="00F5317F" w:rsidRDefault="00183370" w:rsidP="00C10B65">
            <w:pPr>
              <w:spacing w:after="0" w:line="240" w:lineRule="auto"/>
              <w:ind w:right="-138"/>
              <w:jc w:val="center"/>
              <w:rPr>
                <w:szCs w:val="24"/>
              </w:rPr>
            </w:pPr>
            <w:r w:rsidRPr="00F5317F">
              <w:rPr>
                <w:szCs w:val="24"/>
              </w:rPr>
              <w:t>0.22</w:t>
            </w:r>
          </w:p>
        </w:tc>
        <w:tc>
          <w:tcPr>
            <w:tcW w:w="1496" w:type="dxa"/>
            <w:tcBorders>
              <w:top w:val="single" w:sz="4" w:space="0" w:color="000000"/>
              <w:left w:val="single" w:sz="4" w:space="0" w:color="000000"/>
              <w:bottom w:val="single" w:sz="4" w:space="0" w:color="000000"/>
              <w:right w:val="single" w:sz="4" w:space="0" w:color="000000"/>
            </w:tcBorders>
            <w:vAlign w:val="center"/>
          </w:tcPr>
          <w:p w14:paraId="14399806" w14:textId="77777777" w:rsidR="00183370" w:rsidRPr="00F5317F" w:rsidRDefault="00183370" w:rsidP="00C10B65">
            <w:pPr>
              <w:spacing w:after="0" w:line="240" w:lineRule="auto"/>
              <w:ind w:right="-138"/>
              <w:jc w:val="center"/>
              <w:rPr>
                <w:szCs w:val="24"/>
              </w:rPr>
            </w:pPr>
            <w:r w:rsidRPr="00F5317F">
              <w:rPr>
                <w:szCs w:val="24"/>
              </w:rPr>
              <w:t>10.08**</w:t>
            </w:r>
          </w:p>
        </w:tc>
        <w:tc>
          <w:tcPr>
            <w:tcW w:w="1712" w:type="dxa"/>
            <w:tcBorders>
              <w:top w:val="single" w:sz="4" w:space="0" w:color="000000"/>
              <w:left w:val="single" w:sz="4" w:space="0" w:color="000000"/>
              <w:bottom w:val="single" w:sz="4" w:space="0" w:color="000000"/>
              <w:right w:val="single" w:sz="4" w:space="0" w:color="000000"/>
            </w:tcBorders>
            <w:vAlign w:val="center"/>
          </w:tcPr>
          <w:p w14:paraId="0089DA5A" w14:textId="77777777" w:rsidR="00183370" w:rsidRPr="00F5317F" w:rsidRDefault="00183370" w:rsidP="00C10B65">
            <w:pPr>
              <w:spacing w:after="0" w:line="240" w:lineRule="auto"/>
              <w:ind w:right="-138"/>
              <w:jc w:val="center"/>
              <w:rPr>
                <w:szCs w:val="24"/>
              </w:rPr>
            </w:pPr>
            <w:r w:rsidRPr="00F5317F">
              <w:rPr>
                <w:szCs w:val="24"/>
              </w:rPr>
              <w:t>0.29</w:t>
            </w:r>
          </w:p>
        </w:tc>
      </w:tr>
      <w:tr w:rsidR="00183370" w:rsidRPr="00F5317F" w14:paraId="222C4AE0"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2E132D19" w14:textId="77777777" w:rsidR="00183370" w:rsidRPr="00F5317F" w:rsidRDefault="00183370" w:rsidP="00C10B65">
            <w:pPr>
              <w:spacing w:after="0" w:line="240" w:lineRule="auto"/>
              <w:ind w:right="-138"/>
              <w:rPr>
                <w:b/>
                <w:bCs/>
                <w:szCs w:val="24"/>
              </w:rPr>
            </w:pPr>
            <w:r w:rsidRPr="00F5317F">
              <w:rPr>
                <w:b/>
                <w:bCs/>
                <w:szCs w:val="24"/>
              </w:rPr>
              <w:t>2</w:t>
            </w:r>
          </w:p>
        </w:tc>
        <w:tc>
          <w:tcPr>
            <w:tcW w:w="3309" w:type="dxa"/>
            <w:tcBorders>
              <w:top w:val="single" w:sz="4" w:space="0" w:color="000000"/>
              <w:left w:val="single" w:sz="4" w:space="0" w:color="000000"/>
              <w:bottom w:val="single" w:sz="4" w:space="0" w:color="000000"/>
              <w:right w:val="single" w:sz="4" w:space="0" w:color="000000"/>
            </w:tcBorders>
            <w:vAlign w:val="center"/>
          </w:tcPr>
          <w:p w14:paraId="30B5F6DE" w14:textId="77777777" w:rsidR="00183370" w:rsidRPr="00F5317F" w:rsidRDefault="00183370" w:rsidP="00570AD4">
            <w:pPr>
              <w:spacing w:after="0" w:line="240" w:lineRule="auto"/>
              <w:ind w:right="-138"/>
              <w:jc w:val="left"/>
              <w:rPr>
                <w:b/>
                <w:bCs/>
                <w:szCs w:val="24"/>
              </w:rPr>
            </w:pPr>
            <w:r w:rsidRPr="00F5317F">
              <w:rPr>
                <w:b/>
                <w:bCs/>
                <w:szCs w:val="24"/>
              </w:rPr>
              <w:t>Vine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4FCC73DF" w14:textId="77777777" w:rsidR="00183370" w:rsidRPr="00F5317F" w:rsidRDefault="00183370" w:rsidP="00C10B65">
            <w:pPr>
              <w:spacing w:after="0" w:line="240" w:lineRule="auto"/>
              <w:ind w:right="-138"/>
              <w:jc w:val="center"/>
              <w:rPr>
                <w:szCs w:val="24"/>
              </w:rPr>
            </w:pPr>
            <w:r w:rsidRPr="00F5317F">
              <w:rPr>
                <w:szCs w:val="24"/>
              </w:rPr>
              <w:t>143.71</w:t>
            </w:r>
          </w:p>
        </w:tc>
        <w:tc>
          <w:tcPr>
            <w:tcW w:w="1496" w:type="dxa"/>
            <w:tcBorders>
              <w:top w:val="single" w:sz="4" w:space="0" w:color="000000"/>
              <w:left w:val="single" w:sz="4" w:space="0" w:color="000000"/>
              <w:bottom w:val="single" w:sz="4" w:space="0" w:color="000000"/>
              <w:right w:val="single" w:sz="4" w:space="0" w:color="000000"/>
            </w:tcBorders>
            <w:vAlign w:val="center"/>
          </w:tcPr>
          <w:p w14:paraId="718607F4" w14:textId="77777777" w:rsidR="00183370" w:rsidRPr="00F5317F" w:rsidRDefault="00183370" w:rsidP="00C10B65">
            <w:pPr>
              <w:spacing w:after="0" w:line="240" w:lineRule="auto"/>
              <w:ind w:right="-138"/>
              <w:jc w:val="center"/>
              <w:rPr>
                <w:szCs w:val="24"/>
              </w:rPr>
            </w:pPr>
            <w:r w:rsidRPr="00F5317F">
              <w:rPr>
                <w:szCs w:val="24"/>
              </w:rPr>
              <w:t>514.13**</w:t>
            </w:r>
          </w:p>
        </w:tc>
        <w:tc>
          <w:tcPr>
            <w:tcW w:w="1712" w:type="dxa"/>
            <w:tcBorders>
              <w:top w:val="single" w:sz="4" w:space="0" w:color="000000"/>
              <w:left w:val="single" w:sz="4" w:space="0" w:color="000000"/>
              <w:bottom w:val="single" w:sz="4" w:space="0" w:color="000000"/>
              <w:right w:val="single" w:sz="4" w:space="0" w:color="000000"/>
            </w:tcBorders>
            <w:vAlign w:val="center"/>
          </w:tcPr>
          <w:p w14:paraId="3DEC0298" w14:textId="77777777" w:rsidR="00183370" w:rsidRPr="00F5317F" w:rsidRDefault="00183370" w:rsidP="00C10B65">
            <w:pPr>
              <w:spacing w:after="0" w:line="240" w:lineRule="auto"/>
              <w:ind w:right="-138"/>
              <w:jc w:val="center"/>
              <w:rPr>
                <w:szCs w:val="24"/>
              </w:rPr>
            </w:pPr>
            <w:r w:rsidRPr="00F5317F">
              <w:rPr>
                <w:szCs w:val="24"/>
              </w:rPr>
              <w:t>37.35</w:t>
            </w:r>
          </w:p>
        </w:tc>
      </w:tr>
      <w:tr w:rsidR="00183370" w:rsidRPr="00F5317F" w14:paraId="756CFB58"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8413C0F" w14:textId="77777777" w:rsidR="00183370" w:rsidRPr="00F5317F" w:rsidRDefault="00183370" w:rsidP="00C10B65">
            <w:pPr>
              <w:spacing w:after="0" w:line="240" w:lineRule="auto"/>
              <w:ind w:right="-138"/>
              <w:rPr>
                <w:b/>
                <w:bCs/>
                <w:szCs w:val="24"/>
              </w:rPr>
            </w:pPr>
            <w:r w:rsidRPr="00F5317F">
              <w:rPr>
                <w:b/>
                <w:bCs/>
                <w:szCs w:val="24"/>
              </w:rPr>
              <w:t>3</w:t>
            </w:r>
          </w:p>
        </w:tc>
        <w:tc>
          <w:tcPr>
            <w:tcW w:w="3309" w:type="dxa"/>
            <w:tcBorders>
              <w:top w:val="single" w:sz="4" w:space="0" w:color="000000"/>
              <w:left w:val="single" w:sz="4" w:space="0" w:color="000000"/>
              <w:bottom w:val="single" w:sz="4" w:space="0" w:color="000000"/>
              <w:right w:val="single" w:sz="4" w:space="0" w:color="000000"/>
            </w:tcBorders>
            <w:vAlign w:val="center"/>
          </w:tcPr>
          <w:p w14:paraId="19A9C645" w14:textId="77777777" w:rsidR="00183370" w:rsidRPr="00F5317F" w:rsidRDefault="00183370" w:rsidP="00570AD4">
            <w:pPr>
              <w:spacing w:after="0" w:line="240" w:lineRule="auto"/>
              <w:ind w:right="-138"/>
              <w:jc w:val="left"/>
              <w:rPr>
                <w:b/>
                <w:bCs/>
                <w:szCs w:val="24"/>
              </w:rPr>
            </w:pPr>
            <w:r w:rsidRPr="00F5317F">
              <w:rPr>
                <w:b/>
                <w:bCs/>
                <w:szCs w:val="24"/>
              </w:rPr>
              <w:t>Internodal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21280F19" w14:textId="77777777" w:rsidR="00183370" w:rsidRPr="00F5317F" w:rsidRDefault="00183370" w:rsidP="00C10B65">
            <w:pPr>
              <w:spacing w:after="0" w:line="240" w:lineRule="auto"/>
              <w:ind w:right="-138"/>
              <w:jc w:val="center"/>
              <w:rPr>
                <w:szCs w:val="24"/>
              </w:rPr>
            </w:pPr>
            <w:r w:rsidRPr="00F5317F">
              <w:rPr>
                <w:szCs w:val="24"/>
              </w:rPr>
              <w:t>0.35</w:t>
            </w:r>
          </w:p>
        </w:tc>
        <w:tc>
          <w:tcPr>
            <w:tcW w:w="1496" w:type="dxa"/>
            <w:tcBorders>
              <w:top w:val="single" w:sz="4" w:space="0" w:color="000000"/>
              <w:left w:val="single" w:sz="4" w:space="0" w:color="000000"/>
              <w:bottom w:val="single" w:sz="4" w:space="0" w:color="000000"/>
              <w:right w:val="single" w:sz="4" w:space="0" w:color="000000"/>
            </w:tcBorders>
            <w:vAlign w:val="center"/>
          </w:tcPr>
          <w:p w14:paraId="18D7F73E" w14:textId="77777777" w:rsidR="00183370" w:rsidRPr="00F5317F" w:rsidRDefault="00183370" w:rsidP="00C10B65">
            <w:pPr>
              <w:spacing w:after="0" w:line="240" w:lineRule="auto"/>
              <w:ind w:right="-138"/>
              <w:jc w:val="center"/>
              <w:rPr>
                <w:szCs w:val="24"/>
              </w:rPr>
            </w:pPr>
            <w:r w:rsidRPr="00F5317F">
              <w:rPr>
                <w:szCs w:val="24"/>
              </w:rPr>
              <w:t>5.08**</w:t>
            </w:r>
          </w:p>
        </w:tc>
        <w:tc>
          <w:tcPr>
            <w:tcW w:w="1712" w:type="dxa"/>
            <w:tcBorders>
              <w:top w:val="single" w:sz="4" w:space="0" w:color="000000"/>
              <w:left w:val="single" w:sz="4" w:space="0" w:color="000000"/>
              <w:bottom w:val="single" w:sz="4" w:space="0" w:color="000000"/>
              <w:right w:val="single" w:sz="4" w:space="0" w:color="000000"/>
            </w:tcBorders>
            <w:vAlign w:val="center"/>
          </w:tcPr>
          <w:p w14:paraId="3034D21A" w14:textId="77777777" w:rsidR="00183370" w:rsidRPr="00F5317F" w:rsidRDefault="00183370" w:rsidP="00C10B65">
            <w:pPr>
              <w:spacing w:after="0" w:line="240" w:lineRule="auto"/>
              <w:ind w:right="-138"/>
              <w:jc w:val="center"/>
              <w:rPr>
                <w:szCs w:val="24"/>
              </w:rPr>
            </w:pPr>
            <w:r w:rsidRPr="00F5317F">
              <w:rPr>
                <w:szCs w:val="24"/>
              </w:rPr>
              <w:t>0.19</w:t>
            </w:r>
          </w:p>
        </w:tc>
      </w:tr>
      <w:tr w:rsidR="00183370" w:rsidRPr="00F5317F" w14:paraId="502FB397"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70F35F3E" w14:textId="77777777" w:rsidR="00183370" w:rsidRPr="00F5317F" w:rsidRDefault="00183370" w:rsidP="00C10B65">
            <w:pPr>
              <w:spacing w:after="0" w:line="240" w:lineRule="auto"/>
              <w:ind w:right="-138"/>
              <w:rPr>
                <w:b/>
                <w:bCs/>
                <w:szCs w:val="24"/>
              </w:rPr>
            </w:pPr>
            <w:r w:rsidRPr="00F5317F">
              <w:rPr>
                <w:b/>
                <w:bCs/>
                <w:szCs w:val="24"/>
              </w:rPr>
              <w:t>4</w:t>
            </w:r>
          </w:p>
        </w:tc>
        <w:tc>
          <w:tcPr>
            <w:tcW w:w="3309" w:type="dxa"/>
            <w:tcBorders>
              <w:top w:val="single" w:sz="4" w:space="0" w:color="000000"/>
              <w:left w:val="single" w:sz="4" w:space="0" w:color="000000"/>
              <w:bottom w:val="single" w:sz="4" w:space="0" w:color="000000"/>
              <w:right w:val="single" w:sz="4" w:space="0" w:color="000000"/>
            </w:tcBorders>
            <w:vAlign w:val="center"/>
          </w:tcPr>
          <w:p w14:paraId="4399CC87" w14:textId="77777777" w:rsidR="00183370" w:rsidRPr="00F5317F" w:rsidRDefault="00183370" w:rsidP="00570AD4">
            <w:pPr>
              <w:spacing w:after="0" w:line="240" w:lineRule="auto"/>
              <w:ind w:right="-138"/>
              <w:jc w:val="left"/>
              <w:rPr>
                <w:b/>
                <w:bCs/>
                <w:szCs w:val="24"/>
              </w:rPr>
            </w:pPr>
            <w:r w:rsidRPr="00F5317F">
              <w:rPr>
                <w:b/>
                <w:bCs/>
                <w:szCs w:val="24"/>
              </w:rPr>
              <w:t>Number of fruits plant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7E482C62" w14:textId="77777777" w:rsidR="00183370" w:rsidRPr="00F5317F" w:rsidRDefault="00183370" w:rsidP="00C10B65">
            <w:pPr>
              <w:spacing w:after="0" w:line="240" w:lineRule="auto"/>
              <w:ind w:right="-138"/>
              <w:jc w:val="center"/>
              <w:rPr>
                <w:szCs w:val="24"/>
              </w:rPr>
            </w:pPr>
            <w:r w:rsidRPr="00F5317F">
              <w:rPr>
                <w:szCs w:val="24"/>
              </w:rPr>
              <w:t>60.05</w:t>
            </w:r>
          </w:p>
        </w:tc>
        <w:tc>
          <w:tcPr>
            <w:tcW w:w="1496" w:type="dxa"/>
            <w:tcBorders>
              <w:top w:val="single" w:sz="4" w:space="0" w:color="000000"/>
              <w:left w:val="single" w:sz="4" w:space="0" w:color="000000"/>
              <w:bottom w:val="single" w:sz="4" w:space="0" w:color="000000"/>
              <w:right w:val="single" w:sz="4" w:space="0" w:color="000000"/>
            </w:tcBorders>
            <w:vAlign w:val="center"/>
          </w:tcPr>
          <w:p w14:paraId="31DBA789" w14:textId="77777777" w:rsidR="00183370" w:rsidRPr="00F5317F" w:rsidRDefault="00183370" w:rsidP="00C10B65">
            <w:pPr>
              <w:spacing w:after="0" w:line="240" w:lineRule="auto"/>
              <w:ind w:right="-138"/>
              <w:jc w:val="center"/>
              <w:rPr>
                <w:szCs w:val="24"/>
              </w:rPr>
            </w:pPr>
            <w:r w:rsidRPr="00F5317F">
              <w:rPr>
                <w:szCs w:val="24"/>
              </w:rPr>
              <w:t>487.89**</w:t>
            </w:r>
          </w:p>
        </w:tc>
        <w:tc>
          <w:tcPr>
            <w:tcW w:w="1712" w:type="dxa"/>
            <w:tcBorders>
              <w:top w:val="single" w:sz="4" w:space="0" w:color="000000"/>
              <w:left w:val="single" w:sz="4" w:space="0" w:color="000000"/>
              <w:bottom w:val="single" w:sz="4" w:space="0" w:color="000000"/>
              <w:right w:val="single" w:sz="4" w:space="0" w:color="000000"/>
            </w:tcBorders>
            <w:vAlign w:val="center"/>
          </w:tcPr>
          <w:p w14:paraId="52B6F707" w14:textId="77777777" w:rsidR="00183370" w:rsidRPr="00F5317F" w:rsidRDefault="00183370" w:rsidP="00C10B65">
            <w:pPr>
              <w:spacing w:after="0" w:line="240" w:lineRule="auto"/>
              <w:ind w:right="-138"/>
              <w:jc w:val="center"/>
              <w:rPr>
                <w:szCs w:val="24"/>
              </w:rPr>
            </w:pPr>
            <w:r w:rsidRPr="00F5317F">
              <w:rPr>
                <w:szCs w:val="24"/>
              </w:rPr>
              <w:t>140.14</w:t>
            </w:r>
          </w:p>
        </w:tc>
      </w:tr>
      <w:tr w:rsidR="00183370" w:rsidRPr="00F5317F" w14:paraId="667C3A3D" w14:textId="77777777" w:rsidTr="00570AD4">
        <w:trPr>
          <w:trHeight w:val="423"/>
        </w:trPr>
        <w:tc>
          <w:tcPr>
            <w:tcW w:w="716" w:type="dxa"/>
            <w:tcBorders>
              <w:top w:val="single" w:sz="4" w:space="0" w:color="000000"/>
              <w:left w:val="single" w:sz="4" w:space="0" w:color="000000"/>
              <w:bottom w:val="single" w:sz="4" w:space="0" w:color="000000"/>
              <w:right w:val="single" w:sz="4" w:space="0" w:color="000000"/>
            </w:tcBorders>
            <w:vAlign w:val="bottom"/>
          </w:tcPr>
          <w:p w14:paraId="51097ED9" w14:textId="77777777" w:rsidR="00183370" w:rsidRPr="00F5317F" w:rsidRDefault="00183370" w:rsidP="00C10B65">
            <w:pPr>
              <w:spacing w:after="0" w:line="240" w:lineRule="auto"/>
              <w:ind w:right="-138"/>
              <w:rPr>
                <w:b/>
                <w:bCs/>
                <w:szCs w:val="24"/>
              </w:rPr>
            </w:pPr>
            <w:r w:rsidRPr="00F5317F">
              <w:rPr>
                <w:b/>
                <w:bCs/>
                <w:szCs w:val="24"/>
              </w:rPr>
              <w:t>5</w:t>
            </w:r>
          </w:p>
        </w:tc>
        <w:tc>
          <w:tcPr>
            <w:tcW w:w="3309" w:type="dxa"/>
            <w:tcBorders>
              <w:top w:val="single" w:sz="4" w:space="0" w:color="000000"/>
              <w:left w:val="single" w:sz="4" w:space="0" w:color="000000"/>
              <w:bottom w:val="single" w:sz="4" w:space="0" w:color="000000"/>
              <w:right w:val="single" w:sz="4" w:space="0" w:color="000000"/>
            </w:tcBorders>
            <w:vAlign w:val="center"/>
          </w:tcPr>
          <w:p w14:paraId="7454203F" w14:textId="77777777" w:rsidR="00183370" w:rsidRPr="00F5317F" w:rsidRDefault="005749F1" w:rsidP="00570AD4">
            <w:pPr>
              <w:spacing w:after="0" w:line="240" w:lineRule="auto"/>
              <w:ind w:right="-138"/>
              <w:jc w:val="left"/>
              <w:rPr>
                <w:b/>
                <w:bCs/>
                <w:szCs w:val="24"/>
              </w:rPr>
            </w:pPr>
            <w:r>
              <w:rPr>
                <w:b/>
                <w:bCs/>
                <w:szCs w:val="24"/>
              </w:rPr>
              <w:t>Fruit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5A6613C9"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.13</w:t>
            </w:r>
          </w:p>
        </w:tc>
        <w:tc>
          <w:tcPr>
            <w:tcW w:w="1496" w:type="dxa"/>
            <w:tcBorders>
              <w:top w:val="single" w:sz="4" w:space="0" w:color="000000"/>
              <w:left w:val="single" w:sz="4" w:space="0" w:color="000000"/>
              <w:bottom w:val="single" w:sz="4" w:space="0" w:color="000000"/>
              <w:right w:val="single" w:sz="4" w:space="0" w:color="000000"/>
            </w:tcBorders>
            <w:vAlign w:val="center"/>
          </w:tcPr>
          <w:p w14:paraId="1911EC73" w14:textId="77777777" w:rsidR="00183370" w:rsidRPr="00F5317F" w:rsidRDefault="005749F1" w:rsidP="00C10B65">
            <w:pPr>
              <w:spacing w:after="0" w:line="240" w:lineRule="auto"/>
              <w:ind w:right="-138"/>
              <w:jc w:val="center"/>
              <w:rPr>
                <w:szCs w:val="24"/>
              </w:rPr>
            </w:pPr>
            <w:r>
              <w:rPr>
                <w:szCs w:val="24"/>
              </w:rPr>
              <w:t>1</w:t>
            </w:r>
            <w:r w:rsidR="00183370" w:rsidRPr="00F5317F">
              <w:rPr>
                <w:szCs w:val="24"/>
              </w:rPr>
              <w:t>.72**</w:t>
            </w:r>
          </w:p>
        </w:tc>
        <w:tc>
          <w:tcPr>
            <w:tcW w:w="1712" w:type="dxa"/>
            <w:tcBorders>
              <w:top w:val="single" w:sz="4" w:space="0" w:color="000000"/>
              <w:left w:val="single" w:sz="4" w:space="0" w:color="000000"/>
              <w:bottom w:val="single" w:sz="4" w:space="0" w:color="000000"/>
              <w:right w:val="single" w:sz="4" w:space="0" w:color="000000"/>
            </w:tcBorders>
            <w:vAlign w:val="center"/>
          </w:tcPr>
          <w:p w14:paraId="5FA8B6DE"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.39</w:t>
            </w:r>
          </w:p>
        </w:tc>
      </w:tr>
      <w:tr w:rsidR="00183370" w:rsidRPr="00F5317F" w14:paraId="3B9CFBD2"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46D31CF6" w14:textId="77777777" w:rsidR="00183370" w:rsidRPr="00F5317F" w:rsidRDefault="00183370" w:rsidP="00C10B65">
            <w:pPr>
              <w:spacing w:after="0" w:line="240" w:lineRule="auto"/>
              <w:ind w:right="-138"/>
              <w:rPr>
                <w:b/>
                <w:bCs/>
                <w:szCs w:val="24"/>
              </w:rPr>
            </w:pPr>
            <w:r w:rsidRPr="00F5317F">
              <w:rPr>
                <w:b/>
                <w:bCs/>
                <w:szCs w:val="24"/>
              </w:rPr>
              <w:t>6</w:t>
            </w:r>
          </w:p>
        </w:tc>
        <w:tc>
          <w:tcPr>
            <w:tcW w:w="3309" w:type="dxa"/>
            <w:tcBorders>
              <w:top w:val="single" w:sz="4" w:space="0" w:color="000000"/>
              <w:left w:val="single" w:sz="4" w:space="0" w:color="000000"/>
              <w:bottom w:val="single" w:sz="4" w:space="0" w:color="000000"/>
              <w:right w:val="single" w:sz="4" w:space="0" w:color="000000"/>
            </w:tcBorders>
            <w:vAlign w:val="center"/>
          </w:tcPr>
          <w:p w14:paraId="2C0AEB4D" w14:textId="77777777" w:rsidR="00183370" w:rsidRPr="00F5317F" w:rsidRDefault="005749F1" w:rsidP="00570AD4">
            <w:pPr>
              <w:spacing w:after="0" w:line="240" w:lineRule="auto"/>
              <w:ind w:right="-138"/>
              <w:jc w:val="left"/>
              <w:rPr>
                <w:b/>
                <w:bCs/>
                <w:szCs w:val="24"/>
              </w:rPr>
            </w:pPr>
            <w:r>
              <w:rPr>
                <w:b/>
                <w:bCs/>
                <w:szCs w:val="24"/>
              </w:rPr>
              <w:t>Breadth of fruit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39F1ABF6" w14:textId="77777777" w:rsidR="00183370" w:rsidRPr="00F5317F" w:rsidRDefault="005749F1" w:rsidP="00C10B65">
            <w:pPr>
              <w:spacing w:after="0" w:line="240" w:lineRule="auto"/>
              <w:ind w:right="-138"/>
              <w:jc w:val="center"/>
              <w:rPr>
                <w:szCs w:val="24"/>
              </w:rPr>
            </w:pPr>
            <w:r>
              <w:rPr>
                <w:szCs w:val="24"/>
              </w:rPr>
              <w:t>0.01</w:t>
            </w:r>
          </w:p>
        </w:tc>
        <w:tc>
          <w:tcPr>
            <w:tcW w:w="1496" w:type="dxa"/>
            <w:tcBorders>
              <w:top w:val="single" w:sz="4" w:space="0" w:color="000000"/>
              <w:left w:val="single" w:sz="4" w:space="0" w:color="000000"/>
              <w:bottom w:val="single" w:sz="4" w:space="0" w:color="000000"/>
              <w:right w:val="single" w:sz="4" w:space="0" w:color="000000"/>
            </w:tcBorders>
            <w:vAlign w:val="center"/>
          </w:tcPr>
          <w:p w14:paraId="075EBEAF"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.169**</w:t>
            </w:r>
          </w:p>
        </w:tc>
        <w:tc>
          <w:tcPr>
            <w:tcW w:w="1712" w:type="dxa"/>
            <w:tcBorders>
              <w:top w:val="single" w:sz="4" w:space="0" w:color="000000"/>
              <w:left w:val="single" w:sz="4" w:space="0" w:color="000000"/>
              <w:bottom w:val="single" w:sz="4" w:space="0" w:color="000000"/>
              <w:right w:val="single" w:sz="4" w:space="0" w:color="000000"/>
            </w:tcBorders>
            <w:vAlign w:val="center"/>
          </w:tcPr>
          <w:p w14:paraId="58C5E988"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.07</w:t>
            </w:r>
          </w:p>
        </w:tc>
      </w:tr>
      <w:tr w:rsidR="00183370" w:rsidRPr="00F5317F" w14:paraId="16E7573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07572F8" w14:textId="77777777" w:rsidR="00183370" w:rsidRPr="00F5317F" w:rsidRDefault="00183370" w:rsidP="00C10B65">
            <w:pPr>
              <w:spacing w:after="0" w:line="240" w:lineRule="auto"/>
              <w:ind w:right="-138"/>
              <w:rPr>
                <w:b/>
                <w:bCs/>
                <w:szCs w:val="24"/>
              </w:rPr>
            </w:pPr>
            <w:r w:rsidRPr="00F5317F">
              <w:rPr>
                <w:b/>
                <w:bCs/>
                <w:szCs w:val="24"/>
              </w:rPr>
              <w:t>7</w:t>
            </w:r>
          </w:p>
        </w:tc>
        <w:tc>
          <w:tcPr>
            <w:tcW w:w="3309" w:type="dxa"/>
            <w:tcBorders>
              <w:top w:val="single" w:sz="4" w:space="0" w:color="000000"/>
              <w:left w:val="single" w:sz="4" w:space="0" w:color="000000"/>
              <w:bottom w:val="single" w:sz="4" w:space="0" w:color="000000"/>
              <w:right w:val="single" w:sz="4" w:space="0" w:color="000000"/>
            </w:tcBorders>
            <w:vAlign w:val="center"/>
          </w:tcPr>
          <w:p w14:paraId="04C8591B" w14:textId="77777777" w:rsidR="00183370" w:rsidRPr="00F5317F" w:rsidRDefault="00183370" w:rsidP="00570AD4">
            <w:pPr>
              <w:spacing w:after="0" w:line="240" w:lineRule="auto"/>
              <w:ind w:right="-138"/>
              <w:jc w:val="left"/>
              <w:rPr>
                <w:b/>
                <w:bCs/>
                <w:szCs w:val="24"/>
              </w:rPr>
            </w:pPr>
            <w:r w:rsidRPr="00F5317F">
              <w:rPr>
                <w:b/>
                <w:bCs/>
                <w:szCs w:val="24"/>
              </w:rPr>
              <w:t>Average fruit weight (g)</w:t>
            </w:r>
          </w:p>
        </w:tc>
        <w:tc>
          <w:tcPr>
            <w:tcW w:w="1380" w:type="dxa"/>
            <w:tcBorders>
              <w:top w:val="single" w:sz="4" w:space="0" w:color="000000"/>
              <w:left w:val="single" w:sz="4" w:space="0" w:color="000000"/>
              <w:bottom w:val="single" w:sz="4" w:space="0" w:color="000000"/>
              <w:right w:val="single" w:sz="4" w:space="0" w:color="000000"/>
            </w:tcBorders>
            <w:vAlign w:val="center"/>
          </w:tcPr>
          <w:p w14:paraId="150F1F74" w14:textId="77777777" w:rsidR="00183370" w:rsidRPr="00F5317F" w:rsidRDefault="00183370" w:rsidP="00C10B65">
            <w:pPr>
              <w:spacing w:after="0" w:line="240" w:lineRule="auto"/>
              <w:ind w:right="-138"/>
              <w:jc w:val="center"/>
              <w:rPr>
                <w:szCs w:val="24"/>
              </w:rPr>
            </w:pPr>
            <w:r w:rsidRPr="00F5317F">
              <w:rPr>
                <w:szCs w:val="24"/>
              </w:rPr>
              <w:t>41.17</w:t>
            </w:r>
          </w:p>
        </w:tc>
        <w:tc>
          <w:tcPr>
            <w:tcW w:w="1496" w:type="dxa"/>
            <w:tcBorders>
              <w:top w:val="single" w:sz="4" w:space="0" w:color="000000"/>
              <w:left w:val="single" w:sz="4" w:space="0" w:color="000000"/>
              <w:bottom w:val="single" w:sz="4" w:space="0" w:color="000000"/>
              <w:right w:val="single" w:sz="4" w:space="0" w:color="000000"/>
            </w:tcBorders>
            <w:vAlign w:val="center"/>
          </w:tcPr>
          <w:p w14:paraId="003652ED" w14:textId="77777777" w:rsidR="00183370" w:rsidRPr="00F5317F" w:rsidRDefault="00183370" w:rsidP="00C10B65">
            <w:pPr>
              <w:spacing w:after="0" w:line="240" w:lineRule="auto"/>
              <w:ind w:right="-138"/>
              <w:jc w:val="center"/>
              <w:rPr>
                <w:szCs w:val="24"/>
              </w:rPr>
            </w:pPr>
            <w:r w:rsidRPr="00F5317F">
              <w:rPr>
                <w:szCs w:val="24"/>
              </w:rPr>
              <w:t>62.73**</w:t>
            </w:r>
          </w:p>
        </w:tc>
        <w:tc>
          <w:tcPr>
            <w:tcW w:w="1712" w:type="dxa"/>
            <w:tcBorders>
              <w:top w:val="single" w:sz="4" w:space="0" w:color="000000"/>
              <w:left w:val="single" w:sz="4" w:space="0" w:color="000000"/>
              <w:bottom w:val="single" w:sz="4" w:space="0" w:color="000000"/>
              <w:right w:val="single" w:sz="4" w:space="0" w:color="000000"/>
            </w:tcBorders>
            <w:vAlign w:val="center"/>
          </w:tcPr>
          <w:p w14:paraId="3F1800E6" w14:textId="77777777" w:rsidR="00183370" w:rsidRPr="00F5317F" w:rsidRDefault="00183370" w:rsidP="00C10B65">
            <w:pPr>
              <w:spacing w:after="0" w:line="240" w:lineRule="auto"/>
              <w:ind w:right="-138"/>
              <w:jc w:val="center"/>
              <w:rPr>
                <w:szCs w:val="24"/>
              </w:rPr>
            </w:pPr>
            <w:r w:rsidRPr="00F5317F">
              <w:rPr>
                <w:szCs w:val="24"/>
              </w:rPr>
              <w:t>9.98</w:t>
            </w:r>
          </w:p>
        </w:tc>
      </w:tr>
      <w:tr w:rsidR="00183370" w:rsidRPr="00F5317F" w14:paraId="6D09C531" w14:textId="77777777" w:rsidTr="00570AD4">
        <w:trPr>
          <w:trHeight w:val="50"/>
        </w:trPr>
        <w:tc>
          <w:tcPr>
            <w:tcW w:w="716" w:type="dxa"/>
            <w:tcBorders>
              <w:top w:val="single" w:sz="4" w:space="0" w:color="000000"/>
              <w:left w:val="single" w:sz="4" w:space="0" w:color="000000"/>
              <w:bottom w:val="single" w:sz="4" w:space="0" w:color="000000"/>
              <w:right w:val="single" w:sz="4" w:space="0" w:color="000000"/>
            </w:tcBorders>
            <w:vAlign w:val="bottom"/>
          </w:tcPr>
          <w:p w14:paraId="440AA5AA" w14:textId="77777777" w:rsidR="00183370" w:rsidRPr="00F5317F" w:rsidRDefault="00183370" w:rsidP="00C10B65">
            <w:pPr>
              <w:spacing w:after="0" w:line="240" w:lineRule="auto"/>
              <w:ind w:right="-138"/>
              <w:rPr>
                <w:b/>
                <w:bCs/>
                <w:szCs w:val="24"/>
              </w:rPr>
            </w:pPr>
            <w:r w:rsidRPr="00F5317F">
              <w:rPr>
                <w:b/>
                <w:bCs/>
                <w:szCs w:val="24"/>
              </w:rPr>
              <w:t>8</w:t>
            </w:r>
          </w:p>
        </w:tc>
        <w:tc>
          <w:tcPr>
            <w:tcW w:w="3309" w:type="dxa"/>
            <w:tcBorders>
              <w:top w:val="single" w:sz="4" w:space="0" w:color="000000"/>
              <w:left w:val="single" w:sz="4" w:space="0" w:color="000000"/>
              <w:bottom w:val="single" w:sz="4" w:space="0" w:color="000000"/>
              <w:right w:val="single" w:sz="4" w:space="0" w:color="000000"/>
            </w:tcBorders>
            <w:vAlign w:val="center"/>
          </w:tcPr>
          <w:p w14:paraId="678230D0" w14:textId="77777777" w:rsidR="00183370" w:rsidRPr="00F5317F" w:rsidRDefault="00183370" w:rsidP="00570AD4">
            <w:pPr>
              <w:spacing w:after="0" w:line="240" w:lineRule="auto"/>
              <w:ind w:right="-138"/>
              <w:jc w:val="left"/>
              <w:rPr>
                <w:b/>
                <w:bCs/>
                <w:szCs w:val="24"/>
              </w:rPr>
            </w:pPr>
            <w:r w:rsidRPr="00F5317F">
              <w:rPr>
                <w:b/>
                <w:bCs/>
                <w:szCs w:val="24"/>
              </w:rPr>
              <w:t>Number of seeds fruit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08979566" w14:textId="77777777" w:rsidR="00183370" w:rsidRPr="00F5317F" w:rsidRDefault="00183370" w:rsidP="00C10B65">
            <w:pPr>
              <w:spacing w:after="0" w:line="240" w:lineRule="auto"/>
              <w:ind w:right="-138"/>
              <w:jc w:val="center"/>
              <w:rPr>
                <w:szCs w:val="24"/>
              </w:rPr>
            </w:pPr>
            <w:r w:rsidRPr="00F5317F">
              <w:rPr>
                <w:szCs w:val="24"/>
              </w:rPr>
              <w:t>0.82</w:t>
            </w:r>
          </w:p>
        </w:tc>
        <w:tc>
          <w:tcPr>
            <w:tcW w:w="1496" w:type="dxa"/>
            <w:tcBorders>
              <w:top w:val="single" w:sz="4" w:space="0" w:color="000000"/>
              <w:left w:val="single" w:sz="4" w:space="0" w:color="000000"/>
              <w:bottom w:val="single" w:sz="4" w:space="0" w:color="000000"/>
              <w:right w:val="single" w:sz="4" w:space="0" w:color="000000"/>
            </w:tcBorders>
            <w:vAlign w:val="center"/>
          </w:tcPr>
          <w:p w14:paraId="3A4B2ADE" w14:textId="77777777" w:rsidR="00183370" w:rsidRPr="00F5317F" w:rsidRDefault="00183370" w:rsidP="00C10B65">
            <w:pPr>
              <w:spacing w:after="0" w:line="240" w:lineRule="auto"/>
              <w:ind w:right="-138"/>
              <w:jc w:val="center"/>
              <w:rPr>
                <w:szCs w:val="24"/>
              </w:rPr>
            </w:pPr>
            <w:r w:rsidRPr="00F5317F">
              <w:rPr>
                <w:szCs w:val="24"/>
              </w:rPr>
              <w:t>54.83**</w:t>
            </w:r>
          </w:p>
        </w:tc>
        <w:tc>
          <w:tcPr>
            <w:tcW w:w="1712" w:type="dxa"/>
            <w:tcBorders>
              <w:top w:val="single" w:sz="4" w:space="0" w:color="000000"/>
              <w:left w:val="single" w:sz="4" w:space="0" w:color="000000"/>
              <w:bottom w:val="single" w:sz="4" w:space="0" w:color="000000"/>
              <w:right w:val="single" w:sz="4" w:space="0" w:color="000000"/>
            </w:tcBorders>
            <w:vAlign w:val="center"/>
          </w:tcPr>
          <w:p w14:paraId="70B8650E" w14:textId="77777777" w:rsidR="00183370" w:rsidRPr="00F5317F" w:rsidRDefault="00183370" w:rsidP="00C10B65">
            <w:pPr>
              <w:spacing w:after="0" w:line="240" w:lineRule="auto"/>
              <w:ind w:right="-138"/>
              <w:jc w:val="center"/>
              <w:rPr>
                <w:szCs w:val="24"/>
              </w:rPr>
            </w:pPr>
            <w:r w:rsidRPr="00F5317F">
              <w:rPr>
                <w:szCs w:val="24"/>
              </w:rPr>
              <w:t>2.43</w:t>
            </w:r>
          </w:p>
        </w:tc>
      </w:tr>
      <w:tr w:rsidR="00183370" w:rsidRPr="00F5317F" w14:paraId="7419F93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2ADED36D" w14:textId="77777777" w:rsidR="00183370" w:rsidRPr="00F5317F" w:rsidRDefault="00183370" w:rsidP="00C10B65">
            <w:pPr>
              <w:spacing w:after="0" w:line="240" w:lineRule="auto"/>
              <w:ind w:right="-138"/>
              <w:rPr>
                <w:b/>
                <w:bCs/>
                <w:szCs w:val="24"/>
              </w:rPr>
            </w:pPr>
            <w:r w:rsidRPr="00F5317F">
              <w:rPr>
                <w:b/>
                <w:bCs/>
                <w:szCs w:val="24"/>
              </w:rPr>
              <w:t>9</w:t>
            </w:r>
          </w:p>
        </w:tc>
        <w:tc>
          <w:tcPr>
            <w:tcW w:w="3309" w:type="dxa"/>
            <w:tcBorders>
              <w:top w:val="single" w:sz="4" w:space="0" w:color="000000"/>
              <w:left w:val="single" w:sz="4" w:space="0" w:color="000000"/>
              <w:bottom w:val="single" w:sz="4" w:space="0" w:color="000000"/>
              <w:right w:val="single" w:sz="4" w:space="0" w:color="000000"/>
            </w:tcBorders>
            <w:vAlign w:val="center"/>
          </w:tcPr>
          <w:p w14:paraId="4161C25B" w14:textId="77777777" w:rsidR="00183370" w:rsidRPr="00F5317F" w:rsidRDefault="00183370" w:rsidP="00570AD4">
            <w:pPr>
              <w:spacing w:after="0" w:line="240" w:lineRule="auto"/>
              <w:ind w:right="-138"/>
              <w:jc w:val="left"/>
              <w:rPr>
                <w:b/>
                <w:bCs/>
                <w:szCs w:val="24"/>
              </w:rPr>
            </w:pPr>
            <w:r w:rsidRPr="00F5317F">
              <w:rPr>
                <w:b/>
                <w:bCs/>
                <w:szCs w:val="24"/>
              </w:rPr>
              <w:t>Volume of fruit (ml)</w:t>
            </w:r>
          </w:p>
        </w:tc>
        <w:tc>
          <w:tcPr>
            <w:tcW w:w="1380" w:type="dxa"/>
            <w:tcBorders>
              <w:top w:val="single" w:sz="4" w:space="0" w:color="000000"/>
              <w:left w:val="single" w:sz="4" w:space="0" w:color="000000"/>
              <w:bottom w:val="single" w:sz="4" w:space="0" w:color="000000"/>
              <w:right w:val="single" w:sz="4" w:space="0" w:color="000000"/>
            </w:tcBorders>
            <w:vAlign w:val="center"/>
          </w:tcPr>
          <w:p w14:paraId="5E69FB04" w14:textId="77777777" w:rsidR="00183370" w:rsidRPr="00F5317F" w:rsidRDefault="00183370" w:rsidP="00C10B65">
            <w:pPr>
              <w:spacing w:after="0" w:line="240" w:lineRule="auto"/>
              <w:ind w:right="-138"/>
              <w:jc w:val="center"/>
              <w:rPr>
                <w:szCs w:val="24"/>
              </w:rPr>
            </w:pPr>
            <w:r w:rsidRPr="00F5317F">
              <w:rPr>
                <w:szCs w:val="24"/>
              </w:rPr>
              <w:t>1.14</w:t>
            </w:r>
          </w:p>
        </w:tc>
        <w:tc>
          <w:tcPr>
            <w:tcW w:w="1496" w:type="dxa"/>
            <w:tcBorders>
              <w:top w:val="single" w:sz="4" w:space="0" w:color="000000"/>
              <w:left w:val="single" w:sz="4" w:space="0" w:color="000000"/>
              <w:bottom w:val="single" w:sz="4" w:space="0" w:color="000000"/>
              <w:right w:val="single" w:sz="4" w:space="0" w:color="000000"/>
            </w:tcBorders>
            <w:vAlign w:val="center"/>
          </w:tcPr>
          <w:p w14:paraId="22CFC01E" w14:textId="77777777" w:rsidR="00183370" w:rsidRPr="00F5317F" w:rsidRDefault="00183370" w:rsidP="00C10B65">
            <w:pPr>
              <w:spacing w:after="0" w:line="240" w:lineRule="auto"/>
              <w:ind w:right="-138"/>
              <w:jc w:val="center"/>
              <w:rPr>
                <w:szCs w:val="24"/>
              </w:rPr>
            </w:pPr>
            <w:r w:rsidRPr="00F5317F">
              <w:rPr>
                <w:szCs w:val="24"/>
              </w:rPr>
              <w:t>61.64**</w:t>
            </w:r>
          </w:p>
        </w:tc>
        <w:tc>
          <w:tcPr>
            <w:tcW w:w="1712" w:type="dxa"/>
            <w:tcBorders>
              <w:top w:val="single" w:sz="4" w:space="0" w:color="000000"/>
              <w:left w:val="single" w:sz="4" w:space="0" w:color="000000"/>
              <w:bottom w:val="single" w:sz="4" w:space="0" w:color="000000"/>
              <w:right w:val="single" w:sz="4" w:space="0" w:color="000000"/>
            </w:tcBorders>
            <w:vAlign w:val="center"/>
          </w:tcPr>
          <w:p w14:paraId="1709F573" w14:textId="77777777" w:rsidR="00183370" w:rsidRPr="00F5317F" w:rsidRDefault="00183370" w:rsidP="00C10B65">
            <w:pPr>
              <w:spacing w:after="0" w:line="240" w:lineRule="auto"/>
              <w:ind w:right="-138"/>
              <w:jc w:val="center"/>
              <w:rPr>
                <w:szCs w:val="24"/>
              </w:rPr>
            </w:pPr>
            <w:r w:rsidRPr="00F5317F">
              <w:rPr>
                <w:szCs w:val="24"/>
              </w:rPr>
              <w:t>4.54</w:t>
            </w:r>
          </w:p>
        </w:tc>
      </w:tr>
      <w:tr w:rsidR="00183370" w:rsidRPr="00F5317F" w14:paraId="7253EFBC"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237BAFC5" w14:textId="77777777" w:rsidR="00183370" w:rsidRPr="00F5317F" w:rsidRDefault="00183370" w:rsidP="00C10B65">
            <w:pPr>
              <w:spacing w:after="0" w:line="240" w:lineRule="auto"/>
              <w:ind w:right="-138"/>
              <w:rPr>
                <w:b/>
                <w:bCs/>
                <w:szCs w:val="24"/>
              </w:rPr>
            </w:pPr>
            <w:r w:rsidRPr="00F5317F">
              <w:rPr>
                <w:b/>
                <w:bCs/>
                <w:szCs w:val="24"/>
              </w:rPr>
              <w:t>10</w:t>
            </w:r>
          </w:p>
        </w:tc>
        <w:tc>
          <w:tcPr>
            <w:tcW w:w="3309" w:type="dxa"/>
            <w:tcBorders>
              <w:top w:val="single" w:sz="4" w:space="0" w:color="000000"/>
              <w:left w:val="single" w:sz="4" w:space="0" w:color="000000"/>
              <w:bottom w:val="single" w:sz="4" w:space="0" w:color="000000"/>
              <w:right w:val="single" w:sz="4" w:space="0" w:color="000000"/>
            </w:tcBorders>
            <w:vAlign w:val="bottom"/>
          </w:tcPr>
          <w:p w14:paraId="5B12CFF0" w14:textId="77777777" w:rsidR="00183370" w:rsidRPr="00F5317F" w:rsidRDefault="00183370" w:rsidP="00C10B65">
            <w:pPr>
              <w:spacing w:after="0" w:line="240" w:lineRule="auto"/>
              <w:ind w:right="-138"/>
              <w:jc w:val="left"/>
              <w:rPr>
                <w:b/>
                <w:bCs/>
                <w:szCs w:val="24"/>
              </w:rPr>
            </w:pPr>
            <w:r w:rsidRPr="00F5317F">
              <w:rPr>
                <w:b/>
                <w:bCs/>
                <w:szCs w:val="24"/>
              </w:rPr>
              <w:t>T. S. S. (</w:t>
            </w:r>
            <w:r w:rsidR="00F5317F" w:rsidRPr="004628ED">
              <w:t xml:space="preserve">° </w:t>
            </w:r>
            <w:r w:rsidRPr="00F5317F">
              <w:rPr>
                <w:b/>
                <w:bCs/>
                <w:szCs w:val="24"/>
              </w:rPr>
              <w:t>Brix)</w:t>
            </w:r>
          </w:p>
        </w:tc>
        <w:tc>
          <w:tcPr>
            <w:tcW w:w="1380" w:type="dxa"/>
            <w:tcBorders>
              <w:top w:val="single" w:sz="4" w:space="0" w:color="000000"/>
              <w:left w:val="single" w:sz="4" w:space="0" w:color="000000"/>
              <w:bottom w:val="single" w:sz="4" w:space="0" w:color="000000"/>
              <w:right w:val="single" w:sz="4" w:space="0" w:color="000000"/>
            </w:tcBorders>
            <w:vAlign w:val="bottom"/>
          </w:tcPr>
          <w:p w14:paraId="7BC00CF1" w14:textId="77777777" w:rsidR="00183370" w:rsidRPr="00F5317F" w:rsidRDefault="00183370" w:rsidP="00C10B65">
            <w:pPr>
              <w:spacing w:after="0" w:line="240" w:lineRule="auto"/>
              <w:ind w:right="-138"/>
              <w:jc w:val="center"/>
              <w:rPr>
                <w:szCs w:val="24"/>
              </w:rPr>
            </w:pPr>
            <w:r w:rsidRPr="00F5317F">
              <w:rPr>
                <w:szCs w:val="24"/>
              </w:rPr>
              <w:t>0.05</w:t>
            </w:r>
          </w:p>
        </w:tc>
        <w:tc>
          <w:tcPr>
            <w:tcW w:w="1496" w:type="dxa"/>
            <w:tcBorders>
              <w:top w:val="single" w:sz="4" w:space="0" w:color="000000"/>
              <w:left w:val="single" w:sz="4" w:space="0" w:color="000000"/>
              <w:bottom w:val="single" w:sz="4" w:space="0" w:color="000000"/>
              <w:right w:val="single" w:sz="4" w:space="0" w:color="000000"/>
            </w:tcBorders>
            <w:vAlign w:val="bottom"/>
          </w:tcPr>
          <w:p w14:paraId="11BD62D4" w14:textId="77777777" w:rsidR="00183370" w:rsidRPr="00F5317F" w:rsidRDefault="00183370" w:rsidP="00C10B65">
            <w:pPr>
              <w:spacing w:after="0" w:line="240" w:lineRule="auto"/>
              <w:ind w:right="-138"/>
              <w:jc w:val="center"/>
              <w:rPr>
                <w:szCs w:val="24"/>
              </w:rPr>
            </w:pPr>
            <w:r w:rsidRPr="00F5317F">
              <w:rPr>
                <w:szCs w:val="24"/>
              </w:rPr>
              <w:t>0.28**</w:t>
            </w:r>
          </w:p>
        </w:tc>
        <w:tc>
          <w:tcPr>
            <w:tcW w:w="1712" w:type="dxa"/>
            <w:tcBorders>
              <w:top w:val="single" w:sz="4" w:space="0" w:color="000000"/>
              <w:left w:val="single" w:sz="4" w:space="0" w:color="000000"/>
              <w:bottom w:val="single" w:sz="4" w:space="0" w:color="000000"/>
              <w:right w:val="single" w:sz="4" w:space="0" w:color="000000"/>
            </w:tcBorders>
            <w:vAlign w:val="bottom"/>
          </w:tcPr>
          <w:p w14:paraId="29851A6F" w14:textId="77777777" w:rsidR="00183370" w:rsidRPr="00F5317F" w:rsidRDefault="00183370" w:rsidP="00C10B65">
            <w:pPr>
              <w:spacing w:after="0" w:line="240" w:lineRule="auto"/>
              <w:ind w:right="-138"/>
              <w:jc w:val="center"/>
              <w:rPr>
                <w:szCs w:val="24"/>
              </w:rPr>
            </w:pPr>
            <w:r w:rsidRPr="00F5317F">
              <w:rPr>
                <w:szCs w:val="24"/>
              </w:rPr>
              <w:t>0.03</w:t>
            </w:r>
          </w:p>
        </w:tc>
      </w:tr>
      <w:tr w:rsidR="00183370" w:rsidRPr="00F5317F" w14:paraId="5AAE04F5"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1920F037" w14:textId="77777777" w:rsidR="00183370" w:rsidRPr="00F5317F" w:rsidRDefault="00183370" w:rsidP="00C10B65">
            <w:pPr>
              <w:spacing w:after="0" w:line="240" w:lineRule="auto"/>
              <w:ind w:right="-138"/>
              <w:rPr>
                <w:b/>
                <w:bCs/>
                <w:szCs w:val="24"/>
              </w:rPr>
            </w:pPr>
            <w:r w:rsidRPr="00F5317F">
              <w:rPr>
                <w:b/>
                <w:bCs/>
                <w:szCs w:val="24"/>
              </w:rPr>
              <w:t>11</w:t>
            </w:r>
          </w:p>
        </w:tc>
        <w:tc>
          <w:tcPr>
            <w:tcW w:w="3309" w:type="dxa"/>
            <w:tcBorders>
              <w:top w:val="single" w:sz="4" w:space="0" w:color="000000"/>
              <w:left w:val="single" w:sz="4" w:space="0" w:color="000000"/>
              <w:bottom w:val="single" w:sz="4" w:space="0" w:color="000000"/>
              <w:right w:val="single" w:sz="4" w:space="0" w:color="000000"/>
            </w:tcBorders>
            <w:vAlign w:val="bottom"/>
          </w:tcPr>
          <w:p w14:paraId="1FAC3DA2" w14:textId="77777777" w:rsidR="00183370" w:rsidRPr="00F5317F" w:rsidRDefault="00395614" w:rsidP="00C10B65">
            <w:pPr>
              <w:spacing w:after="0" w:line="240" w:lineRule="auto"/>
              <w:ind w:right="-138"/>
              <w:jc w:val="left"/>
              <w:rPr>
                <w:b/>
                <w:bCs/>
                <w:szCs w:val="24"/>
              </w:rPr>
            </w:pPr>
            <w:r>
              <w:rPr>
                <w:b/>
                <w:bCs/>
                <w:szCs w:val="24"/>
              </w:rPr>
              <w:t>Seed: p</w:t>
            </w:r>
            <w:r w:rsidR="00183370" w:rsidRPr="00F5317F">
              <w:rPr>
                <w:b/>
                <w:bCs/>
                <w:szCs w:val="24"/>
              </w:rPr>
              <w:t>ulp</w:t>
            </w:r>
          </w:p>
        </w:tc>
        <w:tc>
          <w:tcPr>
            <w:tcW w:w="1380" w:type="dxa"/>
            <w:tcBorders>
              <w:top w:val="single" w:sz="4" w:space="0" w:color="000000"/>
              <w:left w:val="single" w:sz="4" w:space="0" w:color="000000"/>
              <w:bottom w:val="single" w:sz="4" w:space="0" w:color="000000"/>
              <w:right w:val="single" w:sz="4" w:space="0" w:color="000000"/>
            </w:tcBorders>
            <w:vAlign w:val="bottom"/>
          </w:tcPr>
          <w:p w14:paraId="2DC5268D" w14:textId="77777777" w:rsidR="00183370" w:rsidRPr="00F5317F" w:rsidRDefault="00183370" w:rsidP="00C10B65">
            <w:pPr>
              <w:spacing w:after="0" w:line="240" w:lineRule="auto"/>
              <w:ind w:right="-138"/>
              <w:jc w:val="center"/>
              <w:rPr>
                <w:szCs w:val="24"/>
              </w:rPr>
            </w:pPr>
            <w:r w:rsidRPr="00F5317F">
              <w:rPr>
                <w:szCs w:val="24"/>
              </w:rPr>
              <w:t>0.00</w:t>
            </w:r>
          </w:p>
        </w:tc>
        <w:tc>
          <w:tcPr>
            <w:tcW w:w="1496" w:type="dxa"/>
            <w:tcBorders>
              <w:top w:val="single" w:sz="4" w:space="0" w:color="000000"/>
              <w:left w:val="single" w:sz="4" w:space="0" w:color="000000"/>
              <w:bottom w:val="single" w:sz="4" w:space="0" w:color="000000"/>
              <w:right w:val="single" w:sz="4" w:space="0" w:color="000000"/>
            </w:tcBorders>
            <w:vAlign w:val="bottom"/>
          </w:tcPr>
          <w:p w14:paraId="7F64B99F" w14:textId="77777777" w:rsidR="00183370" w:rsidRPr="00F5317F" w:rsidRDefault="00183370" w:rsidP="00C10B65">
            <w:pPr>
              <w:spacing w:after="0" w:line="240" w:lineRule="auto"/>
              <w:ind w:right="-138"/>
              <w:jc w:val="center"/>
              <w:rPr>
                <w:szCs w:val="24"/>
              </w:rPr>
            </w:pPr>
            <w:r w:rsidRPr="00F5317F">
              <w:rPr>
                <w:szCs w:val="24"/>
              </w:rPr>
              <w:t>0.007**</w:t>
            </w:r>
          </w:p>
        </w:tc>
        <w:tc>
          <w:tcPr>
            <w:tcW w:w="1712" w:type="dxa"/>
            <w:tcBorders>
              <w:top w:val="single" w:sz="4" w:space="0" w:color="000000"/>
              <w:left w:val="single" w:sz="4" w:space="0" w:color="000000"/>
              <w:bottom w:val="single" w:sz="4" w:space="0" w:color="000000"/>
              <w:right w:val="single" w:sz="4" w:space="0" w:color="000000"/>
            </w:tcBorders>
            <w:vAlign w:val="bottom"/>
          </w:tcPr>
          <w:p w14:paraId="56321720" w14:textId="77777777" w:rsidR="00183370" w:rsidRPr="00F5317F" w:rsidRDefault="00183370" w:rsidP="00C10B65">
            <w:pPr>
              <w:spacing w:after="0" w:line="240" w:lineRule="auto"/>
              <w:ind w:right="-138"/>
              <w:jc w:val="center"/>
              <w:rPr>
                <w:szCs w:val="24"/>
              </w:rPr>
            </w:pPr>
            <w:r w:rsidRPr="00F5317F">
              <w:rPr>
                <w:szCs w:val="24"/>
              </w:rPr>
              <w:t>0.00</w:t>
            </w:r>
          </w:p>
        </w:tc>
      </w:tr>
      <w:tr w:rsidR="00183370" w:rsidRPr="00F5317F" w14:paraId="5554456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61011F24" w14:textId="77777777" w:rsidR="00183370" w:rsidRPr="00F5317F" w:rsidRDefault="00183370" w:rsidP="00C10B65">
            <w:pPr>
              <w:spacing w:after="0" w:line="240" w:lineRule="auto"/>
              <w:ind w:right="-138"/>
              <w:rPr>
                <w:b/>
                <w:bCs/>
                <w:szCs w:val="24"/>
              </w:rPr>
            </w:pPr>
            <w:r w:rsidRPr="00F5317F">
              <w:rPr>
                <w:b/>
                <w:bCs/>
                <w:szCs w:val="24"/>
              </w:rPr>
              <w:t>12</w:t>
            </w:r>
          </w:p>
        </w:tc>
        <w:tc>
          <w:tcPr>
            <w:tcW w:w="3309" w:type="dxa"/>
            <w:tcBorders>
              <w:top w:val="single" w:sz="4" w:space="0" w:color="000000"/>
              <w:left w:val="single" w:sz="4" w:space="0" w:color="000000"/>
              <w:bottom w:val="single" w:sz="4" w:space="0" w:color="000000"/>
              <w:right w:val="single" w:sz="4" w:space="0" w:color="000000"/>
            </w:tcBorders>
            <w:vAlign w:val="bottom"/>
          </w:tcPr>
          <w:p w14:paraId="031496C0" w14:textId="77777777" w:rsidR="00183370" w:rsidRPr="00F5317F" w:rsidRDefault="00183370" w:rsidP="00C10B65">
            <w:pPr>
              <w:spacing w:after="0" w:line="240" w:lineRule="auto"/>
              <w:ind w:right="-138"/>
              <w:jc w:val="left"/>
              <w:rPr>
                <w:b/>
                <w:bCs/>
                <w:szCs w:val="24"/>
              </w:rPr>
            </w:pPr>
            <w:r w:rsidRPr="00F5317F">
              <w:rPr>
                <w:b/>
                <w:bCs/>
                <w:szCs w:val="24"/>
              </w:rPr>
              <w:t>Fruiting duration</w:t>
            </w:r>
            <w:r w:rsidR="009B3BCA">
              <w:rPr>
                <w:b/>
                <w:bCs/>
                <w:szCs w:val="24"/>
              </w:rPr>
              <w:t xml:space="preserve"> (days)</w:t>
            </w:r>
          </w:p>
        </w:tc>
        <w:tc>
          <w:tcPr>
            <w:tcW w:w="1380" w:type="dxa"/>
            <w:tcBorders>
              <w:top w:val="single" w:sz="4" w:space="0" w:color="000000"/>
              <w:left w:val="single" w:sz="4" w:space="0" w:color="000000"/>
              <w:bottom w:val="single" w:sz="4" w:space="0" w:color="000000"/>
              <w:right w:val="single" w:sz="4" w:space="0" w:color="000000"/>
            </w:tcBorders>
            <w:vAlign w:val="bottom"/>
          </w:tcPr>
          <w:p w14:paraId="47E80217" w14:textId="77777777" w:rsidR="00183370" w:rsidRPr="00F5317F" w:rsidRDefault="00183370" w:rsidP="00C10B65">
            <w:pPr>
              <w:spacing w:after="0" w:line="240" w:lineRule="auto"/>
              <w:ind w:right="-138"/>
              <w:jc w:val="center"/>
              <w:rPr>
                <w:szCs w:val="24"/>
              </w:rPr>
            </w:pPr>
            <w:r w:rsidRPr="00F5317F">
              <w:rPr>
                <w:szCs w:val="24"/>
              </w:rPr>
              <w:t>35.8167</w:t>
            </w:r>
          </w:p>
        </w:tc>
        <w:tc>
          <w:tcPr>
            <w:tcW w:w="1496" w:type="dxa"/>
            <w:tcBorders>
              <w:top w:val="single" w:sz="4" w:space="0" w:color="000000"/>
              <w:left w:val="single" w:sz="4" w:space="0" w:color="000000"/>
              <w:bottom w:val="single" w:sz="4" w:space="0" w:color="000000"/>
              <w:right w:val="single" w:sz="4" w:space="0" w:color="000000"/>
            </w:tcBorders>
            <w:vAlign w:val="bottom"/>
          </w:tcPr>
          <w:p w14:paraId="2AA50AFE" w14:textId="77777777" w:rsidR="00183370" w:rsidRPr="00F5317F" w:rsidRDefault="00183370" w:rsidP="00C10B65">
            <w:pPr>
              <w:spacing w:after="0" w:line="240" w:lineRule="auto"/>
              <w:ind w:right="-138"/>
              <w:jc w:val="center"/>
              <w:rPr>
                <w:szCs w:val="24"/>
              </w:rPr>
            </w:pPr>
            <w:r w:rsidRPr="00F5317F">
              <w:rPr>
                <w:szCs w:val="24"/>
              </w:rPr>
              <w:t>409.76**</w:t>
            </w:r>
          </w:p>
        </w:tc>
        <w:tc>
          <w:tcPr>
            <w:tcW w:w="1712" w:type="dxa"/>
            <w:tcBorders>
              <w:top w:val="single" w:sz="4" w:space="0" w:color="000000"/>
              <w:left w:val="single" w:sz="4" w:space="0" w:color="000000"/>
              <w:bottom w:val="single" w:sz="4" w:space="0" w:color="000000"/>
              <w:right w:val="single" w:sz="4" w:space="0" w:color="000000"/>
            </w:tcBorders>
            <w:vAlign w:val="bottom"/>
          </w:tcPr>
          <w:p w14:paraId="18A38C91" w14:textId="77777777" w:rsidR="00183370" w:rsidRPr="00F5317F" w:rsidRDefault="008301B1" w:rsidP="00C10B65">
            <w:pPr>
              <w:spacing w:after="0" w:line="240" w:lineRule="auto"/>
              <w:ind w:right="-138"/>
              <w:jc w:val="center"/>
              <w:rPr>
                <w:szCs w:val="24"/>
              </w:rPr>
            </w:pPr>
            <w:r>
              <w:rPr>
                <w:szCs w:val="24"/>
              </w:rPr>
              <w:t>203.71</w:t>
            </w:r>
          </w:p>
        </w:tc>
      </w:tr>
      <w:tr w:rsidR="00183370" w:rsidRPr="00F5317F" w14:paraId="50EB047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CF873FD" w14:textId="77777777" w:rsidR="00183370" w:rsidRPr="00F5317F" w:rsidRDefault="00183370" w:rsidP="00C10B65">
            <w:pPr>
              <w:spacing w:after="0" w:line="240" w:lineRule="auto"/>
              <w:ind w:right="-138"/>
              <w:rPr>
                <w:b/>
                <w:bCs/>
                <w:szCs w:val="24"/>
              </w:rPr>
            </w:pPr>
            <w:r w:rsidRPr="00F5317F">
              <w:rPr>
                <w:b/>
                <w:bCs/>
                <w:szCs w:val="24"/>
              </w:rPr>
              <w:t>13</w:t>
            </w:r>
          </w:p>
        </w:tc>
        <w:tc>
          <w:tcPr>
            <w:tcW w:w="3309" w:type="dxa"/>
            <w:tcBorders>
              <w:top w:val="single" w:sz="4" w:space="0" w:color="000000"/>
              <w:left w:val="single" w:sz="4" w:space="0" w:color="000000"/>
              <w:bottom w:val="single" w:sz="4" w:space="0" w:color="000000"/>
              <w:right w:val="single" w:sz="4" w:space="0" w:color="000000"/>
            </w:tcBorders>
            <w:vAlign w:val="bottom"/>
          </w:tcPr>
          <w:p w14:paraId="02868163" w14:textId="77777777" w:rsidR="00183370" w:rsidRPr="00F5317F" w:rsidRDefault="00183370" w:rsidP="00C10B65">
            <w:pPr>
              <w:spacing w:after="0" w:line="240" w:lineRule="auto"/>
              <w:ind w:right="-138"/>
              <w:jc w:val="left"/>
              <w:rPr>
                <w:b/>
                <w:bCs/>
                <w:szCs w:val="24"/>
              </w:rPr>
            </w:pPr>
            <w:r w:rsidRPr="00F5317F">
              <w:rPr>
                <w:b/>
                <w:bCs/>
                <w:szCs w:val="24"/>
              </w:rPr>
              <w:t>Shelf life of fruit</w:t>
            </w:r>
            <w:r w:rsidR="009B3BCA">
              <w:rPr>
                <w:b/>
                <w:bCs/>
                <w:szCs w:val="24"/>
              </w:rPr>
              <w:t xml:space="preserve"> (days)</w:t>
            </w:r>
          </w:p>
        </w:tc>
        <w:tc>
          <w:tcPr>
            <w:tcW w:w="1380" w:type="dxa"/>
            <w:tcBorders>
              <w:top w:val="single" w:sz="4" w:space="0" w:color="000000"/>
              <w:left w:val="single" w:sz="4" w:space="0" w:color="000000"/>
              <w:bottom w:val="single" w:sz="4" w:space="0" w:color="000000"/>
              <w:right w:val="single" w:sz="4" w:space="0" w:color="000000"/>
            </w:tcBorders>
            <w:vAlign w:val="bottom"/>
          </w:tcPr>
          <w:p w14:paraId="7D1E6996" w14:textId="77777777" w:rsidR="00183370" w:rsidRPr="00F5317F" w:rsidRDefault="00183370" w:rsidP="00C10B65">
            <w:pPr>
              <w:spacing w:after="0" w:line="240" w:lineRule="auto"/>
              <w:ind w:right="-138"/>
              <w:jc w:val="center"/>
              <w:rPr>
                <w:szCs w:val="24"/>
              </w:rPr>
            </w:pPr>
            <w:r w:rsidRPr="00F5317F">
              <w:rPr>
                <w:szCs w:val="24"/>
              </w:rPr>
              <w:t>0.42</w:t>
            </w:r>
          </w:p>
        </w:tc>
        <w:tc>
          <w:tcPr>
            <w:tcW w:w="1496" w:type="dxa"/>
            <w:tcBorders>
              <w:top w:val="single" w:sz="4" w:space="0" w:color="000000"/>
              <w:left w:val="single" w:sz="4" w:space="0" w:color="000000"/>
              <w:bottom w:val="single" w:sz="4" w:space="0" w:color="000000"/>
              <w:right w:val="single" w:sz="4" w:space="0" w:color="000000"/>
            </w:tcBorders>
            <w:vAlign w:val="bottom"/>
          </w:tcPr>
          <w:p w14:paraId="12C5894C" w14:textId="77777777" w:rsidR="00183370" w:rsidRPr="00F5317F" w:rsidRDefault="00183370" w:rsidP="00C10B65">
            <w:pPr>
              <w:spacing w:after="0" w:line="240" w:lineRule="auto"/>
              <w:ind w:right="-138"/>
              <w:jc w:val="center"/>
              <w:rPr>
                <w:szCs w:val="24"/>
              </w:rPr>
            </w:pPr>
            <w:r w:rsidRPr="00F5317F">
              <w:rPr>
                <w:szCs w:val="24"/>
              </w:rPr>
              <w:t>2.61**</w:t>
            </w:r>
          </w:p>
        </w:tc>
        <w:tc>
          <w:tcPr>
            <w:tcW w:w="1712" w:type="dxa"/>
            <w:tcBorders>
              <w:top w:val="single" w:sz="4" w:space="0" w:color="000000"/>
              <w:left w:val="single" w:sz="4" w:space="0" w:color="000000"/>
              <w:bottom w:val="single" w:sz="4" w:space="0" w:color="000000"/>
              <w:right w:val="single" w:sz="4" w:space="0" w:color="000000"/>
            </w:tcBorders>
            <w:vAlign w:val="bottom"/>
          </w:tcPr>
          <w:p w14:paraId="3F30DF15" w14:textId="77777777" w:rsidR="00183370" w:rsidRPr="00F5317F" w:rsidRDefault="00183370" w:rsidP="00C10B65">
            <w:pPr>
              <w:spacing w:after="0" w:line="240" w:lineRule="auto"/>
              <w:ind w:right="-138"/>
              <w:jc w:val="center"/>
              <w:rPr>
                <w:szCs w:val="24"/>
              </w:rPr>
            </w:pPr>
            <w:r w:rsidRPr="00F5317F">
              <w:rPr>
                <w:szCs w:val="24"/>
              </w:rPr>
              <w:t>0.38</w:t>
            </w:r>
          </w:p>
        </w:tc>
      </w:tr>
      <w:tr w:rsidR="00183370" w14:paraId="68500A22"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631823C6" w14:textId="77777777" w:rsidR="00183370" w:rsidRPr="00F5317F" w:rsidRDefault="00183370" w:rsidP="00C10B65">
            <w:pPr>
              <w:spacing w:after="0" w:line="240" w:lineRule="auto"/>
              <w:ind w:right="-138"/>
              <w:rPr>
                <w:b/>
                <w:bCs/>
                <w:szCs w:val="24"/>
              </w:rPr>
            </w:pPr>
            <w:r w:rsidRPr="00F5317F">
              <w:rPr>
                <w:b/>
                <w:bCs/>
                <w:szCs w:val="24"/>
              </w:rPr>
              <w:t>14</w:t>
            </w:r>
          </w:p>
        </w:tc>
        <w:tc>
          <w:tcPr>
            <w:tcW w:w="3309" w:type="dxa"/>
            <w:tcBorders>
              <w:top w:val="single" w:sz="4" w:space="0" w:color="000000"/>
              <w:left w:val="single" w:sz="4" w:space="0" w:color="000000"/>
              <w:bottom w:val="single" w:sz="4" w:space="0" w:color="000000"/>
              <w:right w:val="single" w:sz="4" w:space="0" w:color="000000"/>
            </w:tcBorders>
            <w:vAlign w:val="bottom"/>
          </w:tcPr>
          <w:p w14:paraId="30214024" w14:textId="77777777" w:rsidR="00183370" w:rsidRPr="00F5317F" w:rsidRDefault="00183370" w:rsidP="00C10B65">
            <w:pPr>
              <w:spacing w:after="0" w:line="240" w:lineRule="auto"/>
              <w:ind w:right="-138"/>
              <w:jc w:val="left"/>
              <w:rPr>
                <w:b/>
                <w:bCs/>
                <w:szCs w:val="24"/>
              </w:rPr>
            </w:pPr>
            <w:r w:rsidRPr="00F5317F">
              <w:rPr>
                <w:b/>
                <w:bCs/>
                <w:szCs w:val="24"/>
              </w:rPr>
              <w:t>Fruit yield (qha</w:t>
            </w:r>
            <w:r w:rsidRPr="00F5317F">
              <w:rPr>
                <w:b/>
                <w:bCs/>
                <w:szCs w:val="24"/>
                <w:vertAlign w:val="superscript"/>
              </w:rPr>
              <w:t>-1</w:t>
            </w:r>
            <w:r w:rsidRPr="00F5317F">
              <w:rPr>
                <w:b/>
                <w:bCs/>
                <w:szCs w:val="24"/>
              </w:rPr>
              <w:t>)</w:t>
            </w:r>
          </w:p>
        </w:tc>
        <w:tc>
          <w:tcPr>
            <w:tcW w:w="1380" w:type="dxa"/>
            <w:tcBorders>
              <w:top w:val="single" w:sz="4" w:space="0" w:color="000000"/>
              <w:left w:val="single" w:sz="4" w:space="0" w:color="000000"/>
              <w:bottom w:val="single" w:sz="4" w:space="0" w:color="000000"/>
              <w:right w:val="single" w:sz="4" w:space="0" w:color="000000"/>
            </w:tcBorders>
            <w:vAlign w:val="bottom"/>
          </w:tcPr>
          <w:p w14:paraId="06A67D6C" w14:textId="77777777" w:rsidR="00183370" w:rsidRPr="00F5317F" w:rsidRDefault="00183370" w:rsidP="00C10B65">
            <w:pPr>
              <w:spacing w:after="0" w:line="240" w:lineRule="auto"/>
              <w:ind w:right="-138"/>
              <w:jc w:val="center"/>
              <w:rPr>
                <w:szCs w:val="24"/>
              </w:rPr>
            </w:pPr>
            <w:r w:rsidRPr="00F5317F">
              <w:rPr>
                <w:szCs w:val="24"/>
              </w:rPr>
              <w:t>355.03</w:t>
            </w:r>
          </w:p>
        </w:tc>
        <w:tc>
          <w:tcPr>
            <w:tcW w:w="1496" w:type="dxa"/>
            <w:tcBorders>
              <w:top w:val="single" w:sz="4" w:space="0" w:color="000000"/>
              <w:left w:val="single" w:sz="4" w:space="0" w:color="000000"/>
              <w:bottom w:val="single" w:sz="4" w:space="0" w:color="000000"/>
              <w:right w:val="single" w:sz="4" w:space="0" w:color="000000"/>
            </w:tcBorders>
            <w:vAlign w:val="bottom"/>
          </w:tcPr>
          <w:p w14:paraId="3C2651A1" w14:textId="77777777" w:rsidR="00183370" w:rsidRPr="00F5317F" w:rsidRDefault="00183370" w:rsidP="00C10B65">
            <w:pPr>
              <w:spacing w:after="0" w:line="240" w:lineRule="auto"/>
              <w:ind w:right="-138"/>
              <w:jc w:val="center"/>
              <w:rPr>
                <w:szCs w:val="24"/>
              </w:rPr>
            </w:pPr>
            <w:r w:rsidRPr="00F5317F">
              <w:rPr>
                <w:szCs w:val="24"/>
              </w:rPr>
              <w:t>6492.66**</w:t>
            </w:r>
          </w:p>
        </w:tc>
        <w:tc>
          <w:tcPr>
            <w:tcW w:w="1712" w:type="dxa"/>
            <w:tcBorders>
              <w:top w:val="single" w:sz="4" w:space="0" w:color="000000"/>
              <w:left w:val="single" w:sz="4" w:space="0" w:color="000000"/>
              <w:bottom w:val="single" w:sz="4" w:space="0" w:color="000000"/>
              <w:right w:val="single" w:sz="4" w:space="0" w:color="000000"/>
            </w:tcBorders>
            <w:vAlign w:val="bottom"/>
          </w:tcPr>
          <w:p w14:paraId="25166C93" w14:textId="77777777" w:rsidR="00183370" w:rsidRPr="00F5317F" w:rsidRDefault="00183370" w:rsidP="00C10B65">
            <w:pPr>
              <w:spacing w:after="0" w:line="240" w:lineRule="auto"/>
              <w:ind w:right="-138"/>
              <w:jc w:val="center"/>
              <w:rPr>
                <w:szCs w:val="24"/>
              </w:rPr>
            </w:pPr>
            <w:r w:rsidRPr="00F5317F">
              <w:rPr>
                <w:szCs w:val="24"/>
              </w:rPr>
              <w:t>565.27</w:t>
            </w:r>
          </w:p>
        </w:tc>
      </w:tr>
    </w:tbl>
    <w:p w14:paraId="61A1A62C" w14:textId="77777777" w:rsidR="00183370" w:rsidRDefault="00183370" w:rsidP="00673887">
      <w:pPr>
        <w:spacing w:after="210"/>
        <w:ind w:left="0" w:right="-138" w:firstLine="0"/>
        <w:rPr>
          <w:b/>
          <w:color w:val="auto"/>
        </w:rPr>
      </w:pPr>
    </w:p>
    <w:p w14:paraId="72F2DBEA" w14:textId="77777777" w:rsidR="008C7D43" w:rsidRDefault="008C7D43" w:rsidP="00673887">
      <w:pPr>
        <w:ind w:left="0" w:right="-138" w:firstLine="0"/>
        <w:sectPr w:rsidR="008C7D43" w:rsidSect="00673887">
          <w:type w:val="continuous"/>
          <w:pgSz w:w="11909" w:h="16838"/>
          <w:pgMar w:top="1440" w:right="1800" w:bottom="1440" w:left="1800" w:header="720" w:footer="1008" w:gutter="0"/>
          <w:pgNumType w:start="51"/>
          <w:cols w:space="720"/>
          <w:titlePg/>
          <w:docGrid w:linePitch="326"/>
        </w:sectPr>
      </w:pPr>
    </w:p>
    <w:p w14:paraId="7A0A1E22" w14:textId="4AC4EB3F" w:rsidR="008C7D43" w:rsidRDefault="00885B63" w:rsidP="00673887">
      <w:pPr>
        <w:pStyle w:val="Heading4"/>
        <w:spacing w:after="199" w:line="259" w:lineRule="auto"/>
        <w:ind w:left="0" w:right="-138" w:firstLine="0"/>
        <w:jc w:val="left"/>
        <w:rPr>
          <w:color w:val="auto"/>
          <w:szCs w:val="24"/>
        </w:rPr>
      </w:pPr>
      <w:r w:rsidRPr="00705289">
        <w:rPr>
          <w:color w:val="auto"/>
        </w:rPr>
        <w:lastRenderedPageBreak/>
        <w:t>Table</w:t>
      </w:r>
      <w:r w:rsidR="005929B0">
        <w:rPr>
          <w:color w:val="auto"/>
        </w:rPr>
        <w:t>:</w:t>
      </w:r>
      <w:r w:rsidR="00461D41">
        <w:rPr>
          <w:color w:val="auto"/>
        </w:rPr>
        <w:t xml:space="preserve"> </w:t>
      </w:r>
      <w:r w:rsidR="003F3C37">
        <w:rPr>
          <w:color w:val="auto"/>
        </w:rPr>
        <w:t>3</w:t>
      </w:r>
      <w:r w:rsidRPr="00705289">
        <w:rPr>
          <w:color w:val="auto"/>
        </w:rPr>
        <w:t xml:space="preserve"> </w:t>
      </w:r>
      <w:r w:rsidR="00E163CD">
        <w:rPr>
          <w:color w:val="auto"/>
        </w:rPr>
        <w:t>Mean performance of twenty genotypes for fourteen characters</w:t>
      </w:r>
      <w:r w:rsidR="00C07CC3">
        <w:rPr>
          <w:color w:val="auto"/>
        </w:rPr>
        <w:t xml:space="preserve"> in P</w:t>
      </w:r>
      <w:r w:rsidR="00E163CD">
        <w:rPr>
          <w:color w:val="auto"/>
        </w:rPr>
        <w:t xml:space="preserve">ointed </w:t>
      </w:r>
      <w:r w:rsidR="00C07CC3">
        <w:rPr>
          <w:color w:val="auto"/>
        </w:rPr>
        <w:t xml:space="preserve">gourd </w:t>
      </w:r>
      <w:r w:rsidR="009B79E3" w:rsidRPr="00705289">
        <w:rPr>
          <w:color w:val="auto"/>
          <w:szCs w:val="24"/>
        </w:rPr>
        <w:t>(</w:t>
      </w:r>
      <w:proofErr w:type="spellStart"/>
      <w:r w:rsidR="009B79E3" w:rsidRPr="00705289">
        <w:rPr>
          <w:i/>
          <w:color w:val="auto"/>
          <w:szCs w:val="24"/>
        </w:rPr>
        <w:t>Trichosanthes</w:t>
      </w:r>
      <w:proofErr w:type="spellEnd"/>
      <w:r w:rsidR="009B79E3" w:rsidRPr="00705289">
        <w:rPr>
          <w:i/>
          <w:color w:val="auto"/>
          <w:szCs w:val="24"/>
        </w:rPr>
        <w:t xml:space="preserve"> </w:t>
      </w:r>
      <w:proofErr w:type="spellStart"/>
      <w:r w:rsidR="009B79E3" w:rsidRPr="00705289">
        <w:rPr>
          <w:i/>
          <w:color w:val="auto"/>
          <w:szCs w:val="24"/>
        </w:rPr>
        <w:t>dioica</w:t>
      </w:r>
      <w:proofErr w:type="spellEnd"/>
      <w:r w:rsidR="009B79E3" w:rsidRPr="00705289">
        <w:rPr>
          <w:i/>
          <w:color w:val="auto"/>
          <w:szCs w:val="24"/>
        </w:rPr>
        <w:t xml:space="preserve"> </w:t>
      </w:r>
      <w:proofErr w:type="spellStart"/>
      <w:r w:rsidR="009B79E3" w:rsidRPr="00705289">
        <w:rPr>
          <w:color w:val="auto"/>
          <w:szCs w:val="24"/>
        </w:rPr>
        <w:t>Roxb</w:t>
      </w:r>
      <w:proofErr w:type="spellEnd"/>
      <w:r w:rsidR="009B79E3" w:rsidRPr="00705289">
        <w:rPr>
          <w:color w:val="auto"/>
          <w:szCs w:val="24"/>
        </w:rPr>
        <w:t>.)</w:t>
      </w:r>
    </w:p>
    <w:tbl>
      <w:tblPr>
        <w:tblStyle w:val="TableGrid0"/>
        <w:tblpPr w:leftFromText="180" w:rightFromText="180" w:vertAnchor="text" w:horzAnchor="margin" w:tblpXSpec="center" w:tblpY="10"/>
        <w:tblW w:w="14348" w:type="dxa"/>
        <w:tblLayout w:type="fixed"/>
        <w:tblLook w:val="04A0" w:firstRow="1" w:lastRow="0" w:firstColumn="1" w:lastColumn="0" w:noHBand="0" w:noVBand="1"/>
      </w:tblPr>
      <w:tblGrid>
        <w:gridCol w:w="589"/>
        <w:gridCol w:w="1604"/>
        <w:gridCol w:w="758"/>
        <w:gridCol w:w="927"/>
        <w:gridCol w:w="843"/>
        <w:gridCol w:w="1011"/>
        <w:gridCol w:w="843"/>
        <w:gridCol w:w="843"/>
        <w:gridCol w:w="927"/>
        <w:gridCol w:w="843"/>
        <w:gridCol w:w="927"/>
        <w:gridCol w:w="843"/>
        <w:gridCol w:w="843"/>
        <w:gridCol w:w="764"/>
        <w:gridCol w:w="763"/>
        <w:gridCol w:w="1002"/>
        <w:gridCol w:w="18"/>
      </w:tblGrid>
      <w:tr w:rsidR="00766873" w:rsidRPr="008301B1" w14:paraId="4C18EDEB" w14:textId="77777777" w:rsidTr="00766873">
        <w:trPr>
          <w:gridAfter w:val="1"/>
          <w:wAfter w:w="18" w:type="dxa"/>
          <w:trHeight w:val="316"/>
        </w:trPr>
        <w:tc>
          <w:tcPr>
            <w:tcW w:w="589" w:type="dxa"/>
            <w:vMerge w:val="restart"/>
            <w:noWrap/>
            <w:hideMark/>
          </w:tcPr>
          <w:p w14:paraId="7132EFA4"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S. N.</w:t>
            </w:r>
          </w:p>
        </w:tc>
        <w:tc>
          <w:tcPr>
            <w:tcW w:w="1604" w:type="dxa"/>
            <w:noWrap/>
            <w:hideMark/>
          </w:tcPr>
          <w:p w14:paraId="4A2058FE"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Characters →</w:t>
            </w:r>
          </w:p>
        </w:tc>
        <w:tc>
          <w:tcPr>
            <w:tcW w:w="758" w:type="dxa"/>
            <w:noWrap/>
            <w:hideMark/>
          </w:tcPr>
          <w:p w14:paraId="5602F033"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w:t>
            </w:r>
          </w:p>
        </w:tc>
        <w:tc>
          <w:tcPr>
            <w:tcW w:w="927" w:type="dxa"/>
            <w:noWrap/>
            <w:hideMark/>
          </w:tcPr>
          <w:p w14:paraId="49C5ABE5"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2</w:t>
            </w:r>
          </w:p>
        </w:tc>
        <w:tc>
          <w:tcPr>
            <w:tcW w:w="843" w:type="dxa"/>
            <w:noWrap/>
            <w:hideMark/>
          </w:tcPr>
          <w:p w14:paraId="3F604217"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3</w:t>
            </w:r>
          </w:p>
        </w:tc>
        <w:tc>
          <w:tcPr>
            <w:tcW w:w="1011" w:type="dxa"/>
            <w:noWrap/>
            <w:hideMark/>
          </w:tcPr>
          <w:p w14:paraId="6AD43449"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4</w:t>
            </w:r>
          </w:p>
        </w:tc>
        <w:tc>
          <w:tcPr>
            <w:tcW w:w="843" w:type="dxa"/>
            <w:noWrap/>
            <w:hideMark/>
          </w:tcPr>
          <w:p w14:paraId="69E6BCBE"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5</w:t>
            </w:r>
          </w:p>
        </w:tc>
        <w:tc>
          <w:tcPr>
            <w:tcW w:w="843" w:type="dxa"/>
            <w:noWrap/>
            <w:hideMark/>
          </w:tcPr>
          <w:p w14:paraId="53E3B856"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6</w:t>
            </w:r>
          </w:p>
        </w:tc>
        <w:tc>
          <w:tcPr>
            <w:tcW w:w="927" w:type="dxa"/>
            <w:noWrap/>
            <w:hideMark/>
          </w:tcPr>
          <w:p w14:paraId="6223A9FC"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7</w:t>
            </w:r>
          </w:p>
        </w:tc>
        <w:tc>
          <w:tcPr>
            <w:tcW w:w="843" w:type="dxa"/>
            <w:noWrap/>
            <w:hideMark/>
          </w:tcPr>
          <w:p w14:paraId="0D3D1439"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8</w:t>
            </w:r>
          </w:p>
        </w:tc>
        <w:tc>
          <w:tcPr>
            <w:tcW w:w="927" w:type="dxa"/>
            <w:noWrap/>
            <w:hideMark/>
          </w:tcPr>
          <w:p w14:paraId="7B3D82DB"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9</w:t>
            </w:r>
          </w:p>
        </w:tc>
        <w:tc>
          <w:tcPr>
            <w:tcW w:w="843" w:type="dxa"/>
            <w:noWrap/>
            <w:hideMark/>
          </w:tcPr>
          <w:p w14:paraId="01D1F596"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10</w:t>
            </w:r>
          </w:p>
        </w:tc>
        <w:tc>
          <w:tcPr>
            <w:tcW w:w="843" w:type="dxa"/>
            <w:noWrap/>
            <w:hideMark/>
          </w:tcPr>
          <w:p w14:paraId="6EC72FDD"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11</w:t>
            </w:r>
          </w:p>
        </w:tc>
        <w:tc>
          <w:tcPr>
            <w:tcW w:w="764" w:type="dxa"/>
            <w:noWrap/>
            <w:hideMark/>
          </w:tcPr>
          <w:p w14:paraId="6A843037"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12</w:t>
            </w:r>
          </w:p>
        </w:tc>
        <w:tc>
          <w:tcPr>
            <w:tcW w:w="763" w:type="dxa"/>
            <w:noWrap/>
            <w:hideMark/>
          </w:tcPr>
          <w:p w14:paraId="6C3A935B"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13</w:t>
            </w:r>
          </w:p>
        </w:tc>
        <w:tc>
          <w:tcPr>
            <w:tcW w:w="1002" w:type="dxa"/>
            <w:noWrap/>
            <w:hideMark/>
          </w:tcPr>
          <w:p w14:paraId="1E34010C"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14</w:t>
            </w:r>
          </w:p>
        </w:tc>
      </w:tr>
      <w:tr w:rsidR="00766873" w:rsidRPr="008301B1" w14:paraId="486AA0D0" w14:textId="77777777" w:rsidTr="00766873">
        <w:trPr>
          <w:gridAfter w:val="1"/>
          <w:wAfter w:w="18" w:type="dxa"/>
          <w:trHeight w:val="937"/>
        </w:trPr>
        <w:tc>
          <w:tcPr>
            <w:tcW w:w="589" w:type="dxa"/>
            <w:vMerge/>
            <w:hideMark/>
          </w:tcPr>
          <w:p w14:paraId="736C31ED" w14:textId="77777777" w:rsidR="00D26948" w:rsidRPr="004D13A1" w:rsidRDefault="00D26948" w:rsidP="00673887">
            <w:pPr>
              <w:spacing w:after="0" w:line="259" w:lineRule="auto"/>
              <w:ind w:left="0" w:right="-138" w:firstLine="0"/>
              <w:jc w:val="center"/>
              <w:rPr>
                <w:bCs/>
                <w:szCs w:val="24"/>
              </w:rPr>
            </w:pPr>
          </w:p>
        </w:tc>
        <w:tc>
          <w:tcPr>
            <w:tcW w:w="1604" w:type="dxa"/>
            <w:noWrap/>
            <w:hideMark/>
          </w:tcPr>
          <w:p w14:paraId="18C43DF9" w14:textId="77777777" w:rsidR="00D26948" w:rsidRPr="004D13A1" w:rsidRDefault="00D26948" w:rsidP="00673887">
            <w:pPr>
              <w:spacing w:after="0" w:line="240" w:lineRule="auto"/>
              <w:ind w:left="0" w:right="-138" w:firstLine="0"/>
              <w:jc w:val="center"/>
              <w:rPr>
                <w:bCs/>
                <w:szCs w:val="24"/>
              </w:rPr>
            </w:pPr>
          </w:p>
          <w:p w14:paraId="3B8A2A16" w14:textId="77777777" w:rsidR="00D26948" w:rsidRPr="004D13A1" w:rsidRDefault="00D26948" w:rsidP="00673887">
            <w:pPr>
              <w:spacing w:after="0" w:line="240" w:lineRule="auto"/>
              <w:ind w:left="0" w:right="-138"/>
              <w:jc w:val="center"/>
              <w:rPr>
                <w:bCs/>
                <w:szCs w:val="24"/>
              </w:rPr>
            </w:pPr>
            <w:r w:rsidRPr="004D13A1">
              <w:rPr>
                <w:bCs/>
                <w:szCs w:val="24"/>
                <w:vertAlign w:val="subscript"/>
              </w:rPr>
              <w:t>Genotypes ↓</w:t>
            </w:r>
          </w:p>
        </w:tc>
        <w:tc>
          <w:tcPr>
            <w:tcW w:w="758" w:type="dxa"/>
            <w:noWrap/>
            <w:hideMark/>
          </w:tcPr>
          <w:p w14:paraId="3E7D6369"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vines plant</w:t>
            </w:r>
            <w:r w:rsidRPr="004D13A1">
              <w:rPr>
                <w:szCs w:val="24"/>
                <w:vertAlign w:val="superscript"/>
              </w:rPr>
              <w:t>-1</w:t>
            </w:r>
          </w:p>
        </w:tc>
        <w:tc>
          <w:tcPr>
            <w:tcW w:w="927" w:type="dxa"/>
            <w:noWrap/>
            <w:hideMark/>
          </w:tcPr>
          <w:p w14:paraId="6B5B8FAE"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Vine length (cm)</w:t>
            </w:r>
          </w:p>
        </w:tc>
        <w:tc>
          <w:tcPr>
            <w:tcW w:w="843" w:type="dxa"/>
            <w:noWrap/>
            <w:hideMark/>
          </w:tcPr>
          <w:p w14:paraId="32A3EC90" w14:textId="77777777" w:rsidR="00D26948" w:rsidRPr="004D13A1" w:rsidRDefault="00D26948" w:rsidP="00673887">
            <w:pPr>
              <w:spacing w:after="0" w:line="240" w:lineRule="auto"/>
              <w:ind w:left="-102" w:right="-138" w:firstLine="0"/>
              <w:jc w:val="center"/>
              <w:rPr>
                <w:bCs/>
                <w:szCs w:val="24"/>
              </w:rPr>
            </w:pPr>
            <w:r w:rsidRPr="004D13A1">
              <w:rPr>
                <w:bCs/>
                <w:szCs w:val="24"/>
                <w:vertAlign w:val="subscript"/>
              </w:rPr>
              <w:t>Internodal length (cm)</w:t>
            </w:r>
          </w:p>
        </w:tc>
        <w:tc>
          <w:tcPr>
            <w:tcW w:w="1011" w:type="dxa"/>
            <w:noWrap/>
            <w:hideMark/>
          </w:tcPr>
          <w:p w14:paraId="55B72EF2"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fruits plant</w:t>
            </w:r>
            <w:r w:rsidRPr="004D13A1">
              <w:rPr>
                <w:bCs/>
                <w:szCs w:val="24"/>
                <w:vertAlign w:val="superscript"/>
              </w:rPr>
              <w:t>-1</w:t>
            </w:r>
          </w:p>
        </w:tc>
        <w:tc>
          <w:tcPr>
            <w:tcW w:w="843" w:type="dxa"/>
            <w:noWrap/>
            <w:hideMark/>
          </w:tcPr>
          <w:p w14:paraId="6F90E38F"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Fruit length (cm)</w:t>
            </w:r>
          </w:p>
        </w:tc>
        <w:tc>
          <w:tcPr>
            <w:tcW w:w="843" w:type="dxa"/>
            <w:noWrap/>
            <w:hideMark/>
          </w:tcPr>
          <w:p w14:paraId="2476E980"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Breadth of fruit (cm)</w:t>
            </w:r>
          </w:p>
        </w:tc>
        <w:tc>
          <w:tcPr>
            <w:tcW w:w="927" w:type="dxa"/>
            <w:noWrap/>
            <w:hideMark/>
          </w:tcPr>
          <w:p w14:paraId="00E8936B"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Average fruit weight (g)</w:t>
            </w:r>
          </w:p>
        </w:tc>
        <w:tc>
          <w:tcPr>
            <w:tcW w:w="843" w:type="dxa"/>
            <w:noWrap/>
            <w:hideMark/>
          </w:tcPr>
          <w:p w14:paraId="756C2105"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seeds fruit</w:t>
            </w:r>
            <w:r w:rsidRPr="004D13A1">
              <w:rPr>
                <w:bCs/>
                <w:szCs w:val="24"/>
                <w:vertAlign w:val="superscript"/>
              </w:rPr>
              <w:t>-1</w:t>
            </w:r>
          </w:p>
        </w:tc>
        <w:tc>
          <w:tcPr>
            <w:tcW w:w="927" w:type="dxa"/>
            <w:noWrap/>
            <w:hideMark/>
          </w:tcPr>
          <w:p w14:paraId="503BC303"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Volume of fruit (ml)</w:t>
            </w:r>
          </w:p>
        </w:tc>
        <w:tc>
          <w:tcPr>
            <w:tcW w:w="843" w:type="dxa"/>
            <w:noWrap/>
            <w:hideMark/>
          </w:tcPr>
          <w:p w14:paraId="1FB53BC2"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 xml:space="preserve">T. S. S.  </w:t>
            </w:r>
          </w:p>
          <w:p w14:paraId="06C24A03"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 Brix)</w:t>
            </w:r>
          </w:p>
        </w:tc>
        <w:tc>
          <w:tcPr>
            <w:tcW w:w="843" w:type="dxa"/>
            <w:noWrap/>
            <w:hideMark/>
          </w:tcPr>
          <w:p w14:paraId="669E01F8"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Seed: pulp</w:t>
            </w:r>
          </w:p>
        </w:tc>
        <w:tc>
          <w:tcPr>
            <w:tcW w:w="764" w:type="dxa"/>
            <w:noWrap/>
            <w:hideMark/>
          </w:tcPr>
          <w:p w14:paraId="56BE7FBA"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Fruiting duration</w:t>
            </w:r>
          </w:p>
          <w:p w14:paraId="6536ED57"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 xml:space="preserve">(days) </w:t>
            </w:r>
          </w:p>
        </w:tc>
        <w:tc>
          <w:tcPr>
            <w:tcW w:w="763" w:type="dxa"/>
            <w:noWrap/>
            <w:hideMark/>
          </w:tcPr>
          <w:p w14:paraId="073C1C98"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Shelf life of fruit</w:t>
            </w:r>
          </w:p>
          <w:p w14:paraId="28219B9B"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(days)</w:t>
            </w:r>
          </w:p>
        </w:tc>
        <w:tc>
          <w:tcPr>
            <w:tcW w:w="1002" w:type="dxa"/>
            <w:noWrap/>
            <w:hideMark/>
          </w:tcPr>
          <w:p w14:paraId="2C5B5F7A"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Fruit yield (qha</w:t>
            </w:r>
            <w:r w:rsidRPr="004D13A1">
              <w:rPr>
                <w:bCs/>
                <w:szCs w:val="24"/>
                <w:vertAlign w:val="superscript"/>
              </w:rPr>
              <w:t>-1</w:t>
            </w:r>
            <w:r w:rsidRPr="004D13A1">
              <w:rPr>
                <w:bCs/>
                <w:szCs w:val="24"/>
                <w:vertAlign w:val="subscript"/>
              </w:rPr>
              <w:t>)</w:t>
            </w:r>
          </w:p>
        </w:tc>
      </w:tr>
      <w:tr w:rsidR="00766873" w:rsidRPr="008301B1" w14:paraId="3E67F935" w14:textId="77777777" w:rsidTr="00766873">
        <w:trPr>
          <w:gridAfter w:val="1"/>
          <w:wAfter w:w="18" w:type="dxa"/>
          <w:trHeight w:val="249"/>
        </w:trPr>
        <w:tc>
          <w:tcPr>
            <w:tcW w:w="589" w:type="dxa"/>
            <w:noWrap/>
            <w:hideMark/>
          </w:tcPr>
          <w:p w14:paraId="3DA82F11"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w:t>
            </w:r>
          </w:p>
        </w:tc>
        <w:tc>
          <w:tcPr>
            <w:tcW w:w="1604" w:type="dxa"/>
            <w:noWrap/>
            <w:hideMark/>
          </w:tcPr>
          <w:p w14:paraId="78228167"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w:t>
            </w:r>
          </w:p>
        </w:tc>
        <w:tc>
          <w:tcPr>
            <w:tcW w:w="758" w:type="dxa"/>
            <w:noWrap/>
            <w:vAlign w:val="center"/>
            <w:hideMark/>
          </w:tcPr>
          <w:p w14:paraId="5ECB51A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927" w:type="dxa"/>
            <w:noWrap/>
            <w:vAlign w:val="center"/>
            <w:hideMark/>
          </w:tcPr>
          <w:p w14:paraId="3907D8E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46.47</w:t>
            </w:r>
          </w:p>
        </w:tc>
        <w:tc>
          <w:tcPr>
            <w:tcW w:w="843" w:type="dxa"/>
            <w:noWrap/>
            <w:vAlign w:val="center"/>
            <w:hideMark/>
          </w:tcPr>
          <w:p w14:paraId="7D198F2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6.55</w:t>
            </w:r>
          </w:p>
        </w:tc>
        <w:tc>
          <w:tcPr>
            <w:tcW w:w="1011" w:type="dxa"/>
            <w:noWrap/>
            <w:vAlign w:val="center"/>
            <w:hideMark/>
          </w:tcPr>
          <w:p w14:paraId="5894C4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122.33</w:t>
            </w:r>
          </w:p>
        </w:tc>
        <w:tc>
          <w:tcPr>
            <w:tcW w:w="843" w:type="dxa"/>
            <w:noWrap/>
            <w:vAlign w:val="center"/>
            <w:hideMark/>
          </w:tcPr>
          <w:p w14:paraId="5E32D3B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7.04</w:t>
            </w:r>
          </w:p>
        </w:tc>
        <w:tc>
          <w:tcPr>
            <w:tcW w:w="843" w:type="dxa"/>
            <w:noWrap/>
            <w:vAlign w:val="center"/>
            <w:hideMark/>
          </w:tcPr>
          <w:p w14:paraId="5EF0B9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w:t>
            </w:r>
          </w:p>
        </w:tc>
        <w:tc>
          <w:tcPr>
            <w:tcW w:w="927" w:type="dxa"/>
            <w:noWrap/>
            <w:vAlign w:val="center"/>
            <w:hideMark/>
          </w:tcPr>
          <w:p w14:paraId="540AEDD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26.61</w:t>
            </w:r>
          </w:p>
        </w:tc>
        <w:tc>
          <w:tcPr>
            <w:tcW w:w="843" w:type="dxa"/>
            <w:noWrap/>
            <w:vAlign w:val="center"/>
            <w:hideMark/>
          </w:tcPr>
          <w:p w14:paraId="425299C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16.33</w:t>
            </w:r>
          </w:p>
        </w:tc>
        <w:tc>
          <w:tcPr>
            <w:tcW w:w="927" w:type="dxa"/>
            <w:noWrap/>
            <w:vAlign w:val="center"/>
            <w:hideMark/>
          </w:tcPr>
          <w:p w14:paraId="75E3721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w:t>
            </w:r>
          </w:p>
        </w:tc>
        <w:tc>
          <w:tcPr>
            <w:tcW w:w="843" w:type="dxa"/>
            <w:noWrap/>
            <w:vAlign w:val="center"/>
            <w:hideMark/>
          </w:tcPr>
          <w:p w14:paraId="319CB8A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w:t>
            </w:r>
          </w:p>
        </w:tc>
        <w:tc>
          <w:tcPr>
            <w:tcW w:w="843" w:type="dxa"/>
            <w:noWrap/>
            <w:vAlign w:val="center"/>
            <w:hideMark/>
          </w:tcPr>
          <w:p w14:paraId="6465499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0.084</w:t>
            </w:r>
          </w:p>
        </w:tc>
        <w:tc>
          <w:tcPr>
            <w:tcW w:w="764" w:type="dxa"/>
            <w:noWrap/>
            <w:vAlign w:val="center"/>
            <w:hideMark/>
          </w:tcPr>
          <w:p w14:paraId="1CC42A8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221.67</w:t>
            </w:r>
          </w:p>
        </w:tc>
        <w:tc>
          <w:tcPr>
            <w:tcW w:w="763" w:type="dxa"/>
            <w:noWrap/>
            <w:vAlign w:val="center"/>
            <w:hideMark/>
          </w:tcPr>
          <w:p w14:paraId="2CA0314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188EEEB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176.52</w:t>
            </w:r>
          </w:p>
        </w:tc>
      </w:tr>
      <w:tr w:rsidR="00766873" w:rsidRPr="008301B1" w14:paraId="2D06EEF1" w14:textId="77777777" w:rsidTr="00766873">
        <w:trPr>
          <w:gridAfter w:val="1"/>
          <w:wAfter w:w="18" w:type="dxa"/>
          <w:trHeight w:val="249"/>
        </w:trPr>
        <w:tc>
          <w:tcPr>
            <w:tcW w:w="589" w:type="dxa"/>
            <w:noWrap/>
            <w:hideMark/>
          </w:tcPr>
          <w:p w14:paraId="35D0383A"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2</w:t>
            </w:r>
          </w:p>
        </w:tc>
        <w:tc>
          <w:tcPr>
            <w:tcW w:w="1604" w:type="dxa"/>
            <w:noWrap/>
            <w:hideMark/>
          </w:tcPr>
          <w:p w14:paraId="1009D7F9"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2</w:t>
            </w:r>
          </w:p>
        </w:tc>
        <w:tc>
          <w:tcPr>
            <w:tcW w:w="758" w:type="dxa"/>
            <w:noWrap/>
            <w:vAlign w:val="center"/>
            <w:hideMark/>
          </w:tcPr>
          <w:p w14:paraId="64AF29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927" w:type="dxa"/>
            <w:noWrap/>
            <w:vAlign w:val="center"/>
            <w:hideMark/>
          </w:tcPr>
          <w:p w14:paraId="2ECC56C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66.6</w:t>
            </w:r>
          </w:p>
        </w:tc>
        <w:tc>
          <w:tcPr>
            <w:tcW w:w="843" w:type="dxa"/>
            <w:noWrap/>
            <w:vAlign w:val="center"/>
            <w:hideMark/>
          </w:tcPr>
          <w:p w14:paraId="7029F4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6.94</w:t>
            </w:r>
          </w:p>
        </w:tc>
        <w:tc>
          <w:tcPr>
            <w:tcW w:w="1011" w:type="dxa"/>
            <w:noWrap/>
            <w:vAlign w:val="center"/>
            <w:hideMark/>
          </w:tcPr>
          <w:p w14:paraId="14977A0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127.33</w:t>
            </w:r>
          </w:p>
        </w:tc>
        <w:tc>
          <w:tcPr>
            <w:tcW w:w="843" w:type="dxa"/>
            <w:noWrap/>
            <w:vAlign w:val="center"/>
            <w:hideMark/>
          </w:tcPr>
          <w:p w14:paraId="1231FA7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7.14</w:t>
            </w:r>
          </w:p>
        </w:tc>
        <w:tc>
          <w:tcPr>
            <w:tcW w:w="843" w:type="dxa"/>
            <w:noWrap/>
            <w:vAlign w:val="center"/>
            <w:hideMark/>
          </w:tcPr>
          <w:p w14:paraId="2261CA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2.81</w:t>
            </w:r>
          </w:p>
        </w:tc>
        <w:tc>
          <w:tcPr>
            <w:tcW w:w="927" w:type="dxa"/>
            <w:noWrap/>
            <w:vAlign w:val="center"/>
            <w:hideMark/>
          </w:tcPr>
          <w:p w14:paraId="1C9B7CA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28.41</w:t>
            </w:r>
          </w:p>
        </w:tc>
        <w:tc>
          <w:tcPr>
            <w:tcW w:w="843" w:type="dxa"/>
            <w:noWrap/>
            <w:vAlign w:val="center"/>
            <w:hideMark/>
          </w:tcPr>
          <w:p w14:paraId="140952A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w:t>
            </w:r>
          </w:p>
        </w:tc>
        <w:tc>
          <w:tcPr>
            <w:tcW w:w="927" w:type="dxa"/>
            <w:noWrap/>
            <w:vAlign w:val="center"/>
            <w:hideMark/>
          </w:tcPr>
          <w:p w14:paraId="44B5B26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26.01</w:t>
            </w:r>
          </w:p>
        </w:tc>
        <w:tc>
          <w:tcPr>
            <w:tcW w:w="843" w:type="dxa"/>
            <w:noWrap/>
            <w:vAlign w:val="center"/>
            <w:hideMark/>
          </w:tcPr>
          <w:p w14:paraId="098A076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3.93</w:t>
            </w:r>
          </w:p>
        </w:tc>
        <w:tc>
          <w:tcPr>
            <w:tcW w:w="843" w:type="dxa"/>
            <w:noWrap/>
            <w:vAlign w:val="center"/>
            <w:hideMark/>
          </w:tcPr>
          <w:p w14:paraId="0F4B39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0.208</w:t>
            </w:r>
          </w:p>
        </w:tc>
        <w:tc>
          <w:tcPr>
            <w:tcW w:w="764" w:type="dxa"/>
            <w:noWrap/>
            <w:vAlign w:val="center"/>
            <w:hideMark/>
          </w:tcPr>
          <w:p w14:paraId="53F78A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223.33</w:t>
            </w:r>
          </w:p>
        </w:tc>
        <w:tc>
          <w:tcPr>
            <w:tcW w:w="763" w:type="dxa"/>
            <w:noWrap/>
            <w:vAlign w:val="center"/>
            <w:hideMark/>
          </w:tcPr>
          <w:p w14:paraId="5A80D26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w:t>
            </w:r>
          </w:p>
        </w:tc>
        <w:tc>
          <w:tcPr>
            <w:tcW w:w="1002" w:type="dxa"/>
            <w:noWrap/>
            <w:vAlign w:val="center"/>
            <w:hideMark/>
          </w:tcPr>
          <w:p w14:paraId="1B15C3D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187.88</w:t>
            </w:r>
          </w:p>
        </w:tc>
      </w:tr>
      <w:tr w:rsidR="00766873" w:rsidRPr="008301B1" w14:paraId="6C5D2961" w14:textId="77777777" w:rsidTr="00766873">
        <w:trPr>
          <w:gridAfter w:val="1"/>
          <w:wAfter w:w="18" w:type="dxa"/>
          <w:trHeight w:val="249"/>
        </w:trPr>
        <w:tc>
          <w:tcPr>
            <w:tcW w:w="589" w:type="dxa"/>
            <w:noWrap/>
            <w:hideMark/>
          </w:tcPr>
          <w:p w14:paraId="7E09533D"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3</w:t>
            </w:r>
          </w:p>
        </w:tc>
        <w:tc>
          <w:tcPr>
            <w:tcW w:w="1604" w:type="dxa"/>
            <w:noWrap/>
            <w:hideMark/>
          </w:tcPr>
          <w:p w14:paraId="46CB3422"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3</w:t>
            </w:r>
          </w:p>
        </w:tc>
        <w:tc>
          <w:tcPr>
            <w:tcW w:w="758" w:type="dxa"/>
            <w:noWrap/>
            <w:vAlign w:val="center"/>
            <w:hideMark/>
          </w:tcPr>
          <w:p w14:paraId="7C9BE89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12.33*</w:t>
            </w:r>
          </w:p>
        </w:tc>
        <w:tc>
          <w:tcPr>
            <w:tcW w:w="927" w:type="dxa"/>
            <w:noWrap/>
            <w:vAlign w:val="center"/>
            <w:hideMark/>
          </w:tcPr>
          <w:p w14:paraId="043807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99.5*</w:t>
            </w:r>
          </w:p>
        </w:tc>
        <w:tc>
          <w:tcPr>
            <w:tcW w:w="843" w:type="dxa"/>
            <w:noWrap/>
            <w:vAlign w:val="center"/>
            <w:hideMark/>
          </w:tcPr>
          <w:p w14:paraId="748AA77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8.32</w:t>
            </w:r>
          </w:p>
        </w:tc>
        <w:tc>
          <w:tcPr>
            <w:tcW w:w="1011" w:type="dxa"/>
            <w:noWrap/>
            <w:vAlign w:val="center"/>
            <w:hideMark/>
          </w:tcPr>
          <w:p w14:paraId="0646C47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158*</w:t>
            </w:r>
          </w:p>
        </w:tc>
        <w:tc>
          <w:tcPr>
            <w:tcW w:w="843" w:type="dxa"/>
            <w:noWrap/>
            <w:vAlign w:val="center"/>
            <w:hideMark/>
          </w:tcPr>
          <w:p w14:paraId="63EAD89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8.97*</w:t>
            </w:r>
          </w:p>
        </w:tc>
        <w:tc>
          <w:tcPr>
            <w:tcW w:w="843" w:type="dxa"/>
            <w:noWrap/>
            <w:vAlign w:val="center"/>
            <w:hideMark/>
          </w:tcPr>
          <w:p w14:paraId="4385471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3.23*</w:t>
            </w:r>
          </w:p>
        </w:tc>
        <w:tc>
          <w:tcPr>
            <w:tcW w:w="927" w:type="dxa"/>
            <w:noWrap/>
            <w:vAlign w:val="center"/>
            <w:hideMark/>
          </w:tcPr>
          <w:p w14:paraId="6B053CC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39.31*</w:t>
            </w:r>
          </w:p>
        </w:tc>
        <w:tc>
          <w:tcPr>
            <w:tcW w:w="843" w:type="dxa"/>
            <w:noWrap/>
            <w:vAlign w:val="center"/>
            <w:hideMark/>
          </w:tcPr>
          <w:p w14:paraId="42FAA9E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w:t>
            </w:r>
          </w:p>
        </w:tc>
        <w:tc>
          <w:tcPr>
            <w:tcW w:w="927" w:type="dxa"/>
            <w:noWrap/>
            <w:vAlign w:val="center"/>
            <w:hideMark/>
          </w:tcPr>
          <w:p w14:paraId="2555523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36.23*</w:t>
            </w:r>
          </w:p>
        </w:tc>
        <w:tc>
          <w:tcPr>
            <w:tcW w:w="843" w:type="dxa"/>
            <w:noWrap/>
            <w:vAlign w:val="center"/>
            <w:hideMark/>
          </w:tcPr>
          <w:p w14:paraId="5541055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3.53</w:t>
            </w:r>
          </w:p>
        </w:tc>
        <w:tc>
          <w:tcPr>
            <w:tcW w:w="843" w:type="dxa"/>
            <w:noWrap/>
            <w:vAlign w:val="center"/>
            <w:hideMark/>
          </w:tcPr>
          <w:p w14:paraId="3A77AFC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0.111</w:t>
            </w:r>
          </w:p>
        </w:tc>
        <w:tc>
          <w:tcPr>
            <w:tcW w:w="764" w:type="dxa"/>
            <w:noWrap/>
            <w:vAlign w:val="center"/>
            <w:hideMark/>
          </w:tcPr>
          <w:p w14:paraId="1C9E595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239*</w:t>
            </w:r>
          </w:p>
        </w:tc>
        <w:tc>
          <w:tcPr>
            <w:tcW w:w="763" w:type="dxa"/>
            <w:noWrap/>
            <w:vAlign w:val="center"/>
            <w:hideMark/>
          </w:tcPr>
          <w:p w14:paraId="01D5B9A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9.67*</w:t>
            </w:r>
          </w:p>
        </w:tc>
        <w:tc>
          <w:tcPr>
            <w:tcW w:w="1002" w:type="dxa"/>
            <w:noWrap/>
            <w:vAlign w:val="center"/>
            <w:hideMark/>
          </w:tcPr>
          <w:p w14:paraId="7F4099E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312.92*</w:t>
            </w:r>
          </w:p>
        </w:tc>
      </w:tr>
      <w:tr w:rsidR="00766873" w:rsidRPr="008301B1" w14:paraId="49D962B3" w14:textId="77777777" w:rsidTr="00766873">
        <w:trPr>
          <w:gridAfter w:val="1"/>
          <w:wAfter w:w="18" w:type="dxa"/>
          <w:trHeight w:val="249"/>
        </w:trPr>
        <w:tc>
          <w:tcPr>
            <w:tcW w:w="589" w:type="dxa"/>
            <w:noWrap/>
            <w:hideMark/>
          </w:tcPr>
          <w:p w14:paraId="4D0965C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4</w:t>
            </w:r>
          </w:p>
        </w:tc>
        <w:tc>
          <w:tcPr>
            <w:tcW w:w="1604" w:type="dxa"/>
            <w:noWrap/>
            <w:hideMark/>
          </w:tcPr>
          <w:p w14:paraId="7C9145CC"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4</w:t>
            </w:r>
          </w:p>
        </w:tc>
        <w:tc>
          <w:tcPr>
            <w:tcW w:w="758" w:type="dxa"/>
            <w:noWrap/>
            <w:vAlign w:val="center"/>
            <w:hideMark/>
          </w:tcPr>
          <w:p w14:paraId="6C2F952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6.33</w:t>
            </w:r>
          </w:p>
        </w:tc>
        <w:tc>
          <w:tcPr>
            <w:tcW w:w="927" w:type="dxa"/>
            <w:noWrap/>
            <w:vAlign w:val="center"/>
            <w:hideMark/>
          </w:tcPr>
          <w:p w14:paraId="7879BE5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w:t>
            </w:r>
          </w:p>
        </w:tc>
        <w:tc>
          <w:tcPr>
            <w:tcW w:w="843" w:type="dxa"/>
            <w:noWrap/>
            <w:vAlign w:val="center"/>
            <w:hideMark/>
          </w:tcPr>
          <w:p w14:paraId="7187692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7.25</w:t>
            </w:r>
          </w:p>
        </w:tc>
        <w:tc>
          <w:tcPr>
            <w:tcW w:w="1011" w:type="dxa"/>
            <w:noWrap/>
            <w:vAlign w:val="center"/>
            <w:hideMark/>
          </w:tcPr>
          <w:p w14:paraId="72DA699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123.33</w:t>
            </w:r>
          </w:p>
        </w:tc>
        <w:tc>
          <w:tcPr>
            <w:tcW w:w="843" w:type="dxa"/>
            <w:noWrap/>
            <w:vAlign w:val="center"/>
            <w:hideMark/>
          </w:tcPr>
          <w:p w14:paraId="4010BC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7.12</w:t>
            </w:r>
          </w:p>
        </w:tc>
        <w:tc>
          <w:tcPr>
            <w:tcW w:w="843" w:type="dxa"/>
            <w:noWrap/>
            <w:vAlign w:val="center"/>
            <w:hideMark/>
          </w:tcPr>
          <w:p w14:paraId="5D1CC98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2.73</w:t>
            </w:r>
          </w:p>
        </w:tc>
        <w:tc>
          <w:tcPr>
            <w:tcW w:w="927" w:type="dxa"/>
            <w:noWrap/>
            <w:vAlign w:val="center"/>
            <w:hideMark/>
          </w:tcPr>
          <w:p w14:paraId="346C15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28.71</w:t>
            </w:r>
          </w:p>
        </w:tc>
        <w:tc>
          <w:tcPr>
            <w:tcW w:w="843" w:type="dxa"/>
            <w:noWrap/>
            <w:vAlign w:val="center"/>
            <w:hideMark/>
          </w:tcPr>
          <w:p w14:paraId="316EED2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20.33</w:t>
            </w:r>
          </w:p>
        </w:tc>
        <w:tc>
          <w:tcPr>
            <w:tcW w:w="927" w:type="dxa"/>
            <w:noWrap/>
            <w:vAlign w:val="center"/>
            <w:hideMark/>
          </w:tcPr>
          <w:p w14:paraId="078DD66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w:t>
            </w:r>
          </w:p>
        </w:tc>
        <w:tc>
          <w:tcPr>
            <w:tcW w:w="843" w:type="dxa"/>
            <w:noWrap/>
            <w:vAlign w:val="center"/>
            <w:hideMark/>
          </w:tcPr>
          <w:p w14:paraId="6767EF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3.13*</w:t>
            </w:r>
          </w:p>
        </w:tc>
        <w:tc>
          <w:tcPr>
            <w:tcW w:w="843" w:type="dxa"/>
            <w:noWrap/>
            <w:vAlign w:val="center"/>
            <w:hideMark/>
          </w:tcPr>
          <w:p w14:paraId="1968AF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0.210</w:t>
            </w:r>
          </w:p>
        </w:tc>
        <w:tc>
          <w:tcPr>
            <w:tcW w:w="764" w:type="dxa"/>
            <w:noWrap/>
            <w:vAlign w:val="center"/>
            <w:hideMark/>
          </w:tcPr>
          <w:p w14:paraId="6016E65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221.67</w:t>
            </w:r>
          </w:p>
        </w:tc>
        <w:tc>
          <w:tcPr>
            <w:tcW w:w="763" w:type="dxa"/>
            <w:noWrap/>
            <w:vAlign w:val="center"/>
            <w:hideMark/>
          </w:tcPr>
          <w:p w14:paraId="698E654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16D022F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 xml:space="preserve">153.6 </w:t>
            </w:r>
          </w:p>
        </w:tc>
      </w:tr>
      <w:tr w:rsidR="00766873" w:rsidRPr="008301B1" w14:paraId="40E2F7CD" w14:textId="77777777" w:rsidTr="00766873">
        <w:trPr>
          <w:gridAfter w:val="1"/>
          <w:wAfter w:w="18" w:type="dxa"/>
          <w:trHeight w:val="239"/>
        </w:trPr>
        <w:tc>
          <w:tcPr>
            <w:tcW w:w="589" w:type="dxa"/>
            <w:noWrap/>
            <w:hideMark/>
          </w:tcPr>
          <w:p w14:paraId="33AC3D2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5</w:t>
            </w:r>
          </w:p>
        </w:tc>
        <w:tc>
          <w:tcPr>
            <w:tcW w:w="1604" w:type="dxa"/>
            <w:noWrap/>
            <w:hideMark/>
          </w:tcPr>
          <w:p w14:paraId="71B1D521"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5</w:t>
            </w:r>
          </w:p>
        </w:tc>
        <w:tc>
          <w:tcPr>
            <w:tcW w:w="758" w:type="dxa"/>
            <w:noWrap/>
            <w:vAlign w:val="center"/>
            <w:hideMark/>
          </w:tcPr>
          <w:p w14:paraId="4E4A516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6.33</w:t>
            </w:r>
          </w:p>
        </w:tc>
        <w:tc>
          <w:tcPr>
            <w:tcW w:w="927" w:type="dxa"/>
            <w:noWrap/>
            <w:vAlign w:val="center"/>
            <w:hideMark/>
          </w:tcPr>
          <w:p w14:paraId="142153A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84.07</w:t>
            </w:r>
          </w:p>
        </w:tc>
        <w:tc>
          <w:tcPr>
            <w:tcW w:w="843" w:type="dxa"/>
            <w:noWrap/>
            <w:vAlign w:val="center"/>
            <w:hideMark/>
          </w:tcPr>
          <w:p w14:paraId="5D92FDD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5.09*</w:t>
            </w:r>
          </w:p>
        </w:tc>
        <w:tc>
          <w:tcPr>
            <w:tcW w:w="1011" w:type="dxa"/>
            <w:noWrap/>
            <w:vAlign w:val="center"/>
            <w:hideMark/>
          </w:tcPr>
          <w:p w14:paraId="6B2108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125.67</w:t>
            </w:r>
          </w:p>
        </w:tc>
        <w:tc>
          <w:tcPr>
            <w:tcW w:w="843" w:type="dxa"/>
            <w:noWrap/>
            <w:vAlign w:val="center"/>
            <w:hideMark/>
          </w:tcPr>
          <w:p w14:paraId="6D53100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6.66</w:t>
            </w:r>
          </w:p>
        </w:tc>
        <w:tc>
          <w:tcPr>
            <w:tcW w:w="843" w:type="dxa"/>
            <w:noWrap/>
            <w:vAlign w:val="center"/>
            <w:hideMark/>
          </w:tcPr>
          <w:p w14:paraId="269B86F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2.61</w:t>
            </w:r>
          </w:p>
        </w:tc>
        <w:tc>
          <w:tcPr>
            <w:tcW w:w="927" w:type="dxa"/>
            <w:noWrap/>
            <w:vAlign w:val="center"/>
            <w:hideMark/>
          </w:tcPr>
          <w:p w14:paraId="3796374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26.29</w:t>
            </w:r>
          </w:p>
        </w:tc>
        <w:tc>
          <w:tcPr>
            <w:tcW w:w="843" w:type="dxa"/>
            <w:noWrap/>
            <w:vAlign w:val="center"/>
            <w:hideMark/>
          </w:tcPr>
          <w:p w14:paraId="18D4894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w:t>
            </w:r>
          </w:p>
        </w:tc>
        <w:tc>
          <w:tcPr>
            <w:tcW w:w="927" w:type="dxa"/>
            <w:noWrap/>
            <w:vAlign w:val="center"/>
            <w:hideMark/>
          </w:tcPr>
          <w:p w14:paraId="2CA3F9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23.6</w:t>
            </w:r>
          </w:p>
        </w:tc>
        <w:tc>
          <w:tcPr>
            <w:tcW w:w="843" w:type="dxa"/>
            <w:noWrap/>
            <w:vAlign w:val="center"/>
            <w:hideMark/>
          </w:tcPr>
          <w:p w14:paraId="29B716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w:t>
            </w:r>
          </w:p>
        </w:tc>
        <w:tc>
          <w:tcPr>
            <w:tcW w:w="843" w:type="dxa"/>
            <w:noWrap/>
            <w:vAlign w:val="center"/>
            <w:hideMark/>
          </w:tcPr>
          <w:p w14:paraId="6FDB38A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0.127</w:t>
            </w:r>
          </w:p>
        </w:tc>
        <w:tc>
          <w:tcPr>
            <w:tcW w:w="764" w:type="dxa"/>
            <w:noWrap/>
            <w:vAlign w:val="center"/>
            <w:hideMark/>
          </w:tcPr>
          <w:p w14:paraId="481868B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218.33</w:t>
            </w:r>
          </w:p>
        </w:tc>
        <w:tc>
          <w:tcPr>
            <w:tcW w:w="763" w:type="dxa"/>
            <w:noWrap/>
            <w:vAlign w:val="center"/>
            <w:hideMark/>
          </w:tcPr>
          <w:p w14:paraId="6B76ABA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10.67*</w:t>
            </w:r>
          </w:p>
        </w:tc>
        <w:tc>
          <w:tcPr>
            <w:tcW w:w="1002" w:type="dxa"/>
            <w:noWrap/>
            <w:vAlign w:val="center"/>
            <w:hideMark/>
          </w:tcPr>
          <w:p w14:paraId="42A4A1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182.24</w:t>
            </w:r>
          </w:p>
        </w:tc>
      </w:tr>
      <w:tr w:rsidR="00766873" w:rsidRPr="008301B1" w14:paraId="3254CA1F" w14:textId="77777777" w:rsidTr="00766873">
        <w:trPr>
          <w:gridAfter w:val="1"/>
          <w:wAfter w:w="18" w:type="dxa"/>
          <w:trHeight w:val="257"/>
        </w:trPr>
        <w:tc>
          <w:tcPr>
            <w:tcW w:w="589" w:type="dxa"/>
            <w:noWrap/>
            <w:hideMark/>
          </w:tcPr>
          <w:p w14:paraId="5E493CC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6</w:t>
            </w:r>
          </w:p>
        </w:tc>
        <w:tc>
          <w:tcPr>
            <w:tcW w:w="1604" w:type="dxa"/>
            <w:noWrap/>
            <w:hideMark/>
          </w:tcPr>
          <w:p w14:paraId="3AAC8451"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7</w:t>
            </w:r>
          </w:p>
        </w:tc>
        <w:tc>
          <w:tcPr>
            <w:tcW w:w="758" w:type="dxa"/>
            <w:noWrap/>
            <w:vAlign w:val="center"/>
            <w:hideMark/>
          </w:tcPr>
          <w:p w14:paraId="075CE6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5.33</w:t>
            </w:r>
          </w:p>
        </w:tc>
        <w:tc>
          <w:tcPr>
            <w:tcW w:w="927" w:type="dxa"/>
            <w:noWrap/>
            <w:vAlign w:val="center"/>
            <w:hideMark/>
          </w:tcPr>
          <w:p w14:paraId="121101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w:t>
            </w:r>
          </w:p>
        </w:tc>
        <w:tc>
          <w:tcPr>
            <w:tcW w:w="843" w:type="dxa"/>
            <w:noWrap/>
            <w:vAlign w:val="center"/>
            <w:hideMark/>
          </w:tcPr>
          <w:p w14:paraId="316DB07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8.44</w:t>
            </w:r>
          </w:p>
        </w:tc>
        <w:tc>
          <w:tcPr>
            <w:tcW w:w="1011" w:type="dxa"/>
            <w:noWrap/>
            <w:vAlign w:val="center"/>
            <w:hideMark/>
          </w:tcPr>
          <w:p w14:paraId="581785B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127</w:t>
            </w:r>
          </w:p>
        </w:tc>
        <w:tc>
          <w:tcPr>
            <w:tcW w:w="843" w:type="dxa"/>
            <w:noWrap/>
            <w:vAlign w:val="center"/>
            <w:hideMark/>
          </w:tcPr>
          <w:p w14:paraId="1972B2E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6.64</w:t>
            </w:r>
          </w:p>
        </w:tc>
        <w:tc>
          <w:tcPr>
            <w:tcW w:w="843" w:type="dxa"/>
            <w:noWrap/>
            <w:vAlign w:val="center"/>
            <w:hideMark/>
          </w:tcPr>
          <w:p w14:paraId="6046ECF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2.51</w:t>
            </w:r>
          </w:p>
        </w:tc>
        <w:tc>
          <w:tcPr>
            <w:tcW w:w="927" w:type="dxa"/>
            <w:noWrap/>
            <w:vAlign w:val="center"/>
            <w:hideMark/>
          </w:tcPr>
          <w:p w14:paraId="1BFD826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24.12</w:t>
            </w:r>
          </w:p>
        </w:tc>
        <w:tc>
          <w:tcPr>
            <w:tcW w:w="843" w:type="dxa"/>
            <w:noWrap/>
            <w:vAlign w:val="center"/>
            <w:hideMark/>
          </w:tcPr>
          <w:p w14:paraId="67810FA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22.33</w:t>
            </w:r>
          </w:p>
        </w:tc>
        <w:tc>
          <w:tcPr>
            <w:tcW w:w="927" w:type="dxa"/>
            <w:noWrap/>
            <w:vAlign w:val="center"/>
            <w:hideMark/>
          </w:tcPr>
          <w:p w14:paraId="5D431A4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22.27</w:t>
            </w:r>
          </w:p>
        </w:tc>
        <w:tc>
          <w:tcPr>
            <w:tcW w:w="843" w:type="dxa"/>
            <w:noWrap/>
            <w:vAlign w:val="center"/>
            <w:hideMark/>
          </w:tcPr>
          <w:p w14:paraId="72547CC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3.37</w:t>
            </w:r>
          </w:p>
        </w:tc>
        <w:tc>
          <w:tcPr>
            <w:tcW w:w="843" w:type="dxa"/>
            <w:noWrap/>
            <w:vAlign w:val="center"/>
            <w:hideMark/>
          </w:tcPr>
          <w:p w14:paraId="2E4477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0.148</w:t>
            </w:r>
          </w:p>
        </w:tc>
        <w:tc>
          <w:tcPr>
            <w:tcW w:w="764" w:type="dxa"/>
            <w:noWrap/>
            <w:vAlign w:val="center"/>
            <w:hideMark/>
          </w:tcPr>
          <w:p w14:paraId="13B7973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211.67</w:t>
            </w:r>
          </w:p>
        </w:tc>
        <w:tc>
          <w:tcPr>
            <w:tcW w:w="763" w:type="dxa"/>
            <w:noWrap/>
            <w:vAlign w:val="center"/>
            <w:hideMark/>
          </w:tcPr>
          <w:p w14:paraId="053177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55C2EEE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154.87</w:t>
            </w:r>
          </w:p>
        </w:tc>
      </w:tr>
      <w:tr w:rsidR="00766873" w:rsidRPr="008301B1" w14:paraId="4F52075A" w14:textId="77777777" w:rsidTr="00766873">
        <w:trPr>
          <w:gridAfter w:val="1"/>
          <w:wAfter w:w="18" w:type="dxa"/>
          <w:trHeight w:val="257"/>
        </w:trPr>
        <w:tc>
          <w:tcPr>
            <w:tcW w:w="589" w:type="dxa"/>
            <w:noWrap/>
            <w:hideMark/>
          </w:tcPr>
          <w:p w14:paraId="79DAE0CC"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7</w:t>
            </w:r>
          </w:p>
        </w:tc>
        <w:tc>
          <w:tcPr>
            <w:tcW w:w="1604" w:type="dxa"/>
            <w:noWrap/>
            <w:hideMark/>
          </w:tcPr>
          <w:p w14:paraId="5CEEF4A2"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8</w:t>
            </w:r>
          </w:p>
        </w:tc>
        <w:tc>
          <w:tcPr>
            <w:tcW w:w="758" w:type="dxa"/>
            <w:noWrap/>
            <w:vAlign w:val="center"/>
            <w:hideMark/>
          </w:tcPr>
          <w:p w14:paraId="562BD4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6A92700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68.4</w:t>
            </w:r>
          </w:p>
        </w:tc>
        <w:tc>
          <w:tcPr>
            <w:tcW w:w="843" w:type="dxa"/>
            <w:noWrap/>
            <w:vAlign w:val="center"/>
            <w:hideMark/>
          </w:tcPr>
          <w:p w14:paraId="0EE1013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7.19</w:t>
            </w:r>
          </w:p>
        </w:tc>
        <w:tc>
          <w:tcPr>
            <w:tcW w:w="1011" w:type="dxa"/>
            <w:noWrap/>
            <w:vAlign w:val="center"/>
            <w:hideMark/>
          </w:tcPr>
          <w:p w14:paraId="68F906D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136.67</w:t>
            </w:r>
          </w:p>
        </w:tc>
        <w:tc>
          <w:tcPr>
            <w:tcW w:w="843" w:type="dxa"/>
            <w:noWrap/>
            <w:vAlign w:val="center"/>
            <w:hideMark/>
          </w:tcPr>
          <w:p w14:paraId="3488D1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w:t>
            </w:r>
          </w:p>
        </w:tc>
        <w:tc>
          <w:tcPr>
            <w:tcW w:w="843" w:type="dxa"/>
            <w:noWrap/>
            <w:vAlign w:val="center"/>
            <w:hideMark/>
          </w:tcPr>
          <w:p w14:paraId="7FE97CA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2.82</w:t>
            </w:r>
          </w:p>
        </w:tc>
        <w:tc>
          <w:tcPr>
            <w:tcW w:w="927" w:type="dxa"/>
            <w:noWrap/>
            <w:vAlign w:val="center"/>
            <w:hideMark/>
          </w:tcPr>
          <w:p w14:paraId="3B602EE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29.7</w:t>
            </w:r>
          </w:p>
        </w:tc>
        <w:tc>
          <w:tcPr>
            <w:tcW w:w="843" w:type="dxa"/>
            <w:noWrap/>
            <w:vAlign w:val="center"/>
            <w:hideMark/>
          </w:tcPr>
          <w:p w14:paraId="73F3D66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w:t>
            </w:r>
          </w:p>
        </w:tc>
        <w:tc>
          <w:tcPr>
            <w:tcW w:w="927" w:type="dxa"/>
            <w:noWrap/>
            <w:vAlign w:val="center"/>
            <w:hideMark/>
          </w:tcPr>
          <w:p w14:paraId="6C7493F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29.8</w:t>
            </w:r>
          </w:p>
        </w:tc>
        <w:tc>
          <w:tcPr>
            <w:tcW w:w="843" w:type="dxa"/>
            <w:noWrap/>
            <w:vAlign w:val="center"/>
            <w:hideMark/>
          </w:tcPr>
          <w:p w14:paraId="4F5C67A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w:t>
            </w:r>
          </w:p>
        </w:tc>
        <w:tc>
          <w:tcPr>
            <w:tcW w:w="843" w:type="dxa"/>
            <w:noWrap/>
            <w:vAlign w:val="center"/>
            <w:hideMark/>
          </w:tcPr>
          <w:p w14:paraId="2702640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0.125</w:t>
            </w:r>
          </w:p>
        </w:tc>
        <w:tc>
          <w:tcPr>
            <w:tcW w:w="764" w:type="dxa"/>
            <w:noWrap/>
            <w:vAlign w:val="center"/>
            <w:hideMark/>
          </w:tcPr>
          <w:p w14:paraId="21C4A7B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198.33</w:t>
            </w:r>
          </w:p>
        </w:tc>
        <w:tc>
          <w:tcPr>
            <w:tcW w:w="763" w:type="dxa"/>
            <w:noWrap/>
            <w:vAlign w:val="center"/>
            <w:hideMark/>
          </w:tcPr>
          <w:p w14:paraId="1062769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2C6C3C4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188.75</w:t>
            </w:r>
          </w:p>
        </w:tc>
      </w:tr>
      <w:tr w:rsidR="00766873" w:rsidRPr="008301B1" w14:paraId="65FF6D2F" w14:textId="77777777" w:rsidTr="00766873">
        <w:trPr>
          <w:gridAfter w:val="1"/>
          <w:wAfter w:w="18" w:type="dxa"/>
          <w:trHeight w:val="239"/>
        </w:trPr>
        <w:tc>
          <w:tcPr>
            <w:tcW w:w="589" w:type="dxa"/>
            <w:noWrap/>
            <w:hideMark/>
          </w:tcPr>
          <w:p w14:paraId="18F0D61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8</w:t>
            </w:r>
          </w:p>
        </w:tc>
        <w:tc>
          <w:tcPr>
            <w:tcW w:w="1604" w:type="dxa"/>
            <w:noWrap/>
            <w:hideMark/>
          </w:tcPr>
          <w:p w14:paraId="6A514A3A"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9</w:t>
            </w:r>
          </w:p>
        </w:tc>
        <w:tc>
          <w:tcPr>
            <w:tcW w:w="758" w:type="dxa"/>
            <w:noWrap/>
            <w:vAlign w:val="center"/>
            <w:hideMark/>
          </w:tcPr>
          <w:p w14:paraId="4B997D2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5.67</w:t>
            </w:r>
          </w:p>
        </w:tc>
        <w:tc>
          <w:tcPr>
            <w:tcW w:w="927" w:type="dxa"/>
            <w:noWrap/>
            <w:vAlign w:val="center"/>
            <w:hideMark/>
          </w:tcPr>
          <w:p w14:paraId="5A63BC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46.47</w:t>
            </w:r>
          </w:p>
        </w:tc>
        <w:tc>
          <w:tcPr>
            <w:tcW w:w="843" w:type="dxa"/>
            <w:noWrap/>
            <w:vAlign w:val="center"/>
            <w:hideMark/>
          </w:tcPr>
          <w:p w14:paraId="3F39D7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9.35</w:t>
            </w:r>
          </w:p>
        </w:tc>
        <w:tc>
          <w:tcPr>
            <w:tcW w:w="1011" w:type="dxa"/>
            <w:noWrap/>
            <w:vAlign w:val="center"/>
            <w:hideMark/>
          </w:tcPr>
          <w:p w14:paraId="28FD602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108</w:t>
            </w:r>
          </w:p>
        </w:tc>
        <w:tc>
          <w:tcPr>
            <w:tcW w:w="843" w:type="dxa"/>
            <w:noWrap/>
            <w:vAlign w:val="center"/>
            <w:hideMark/>
          </w:tcPr>
          <w:p w14:paraId="1B5E86F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5.32</w:t>
            </w:r>
          </w:p>
        </w:tc>
        <w:tc>
          <w:tcPr>
            <w:tcW w:w="843" w:type="dxa"/>
            <w:noWrap/>
            <w:vAlign w:val="center"/>
            <w:hideMark/>
          </w:tcPr>
          <w:p w14:paraId="146D9B6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2.29</w:t>
            </w:r>
          </w:p>
        </w:tc>
        <w:tc>
          <w:tcPr>
            <w:tcW w:w="927" w:type="dxa"/>
            <w:noWrap/>
            <w:vAlign w:val="center"/>
            <w:hideMark/>
          </w:tcPr>
          <w:p w14:paraId="4BEFDC8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19.59</w:t>
            </w:r>
          </w:p>
        </w:tc>
        <w:tc>
          <w:tcPr>
            <w:tcW w:w="843" w:type="dxa"/>
            <w:noWrap/>
            <w:vAlign w:val="center"/>
            <w:hideMark/>
          </w:tcPr>
          <w:p w14:paraId="4BEB97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w:t>
            </w:r>
          </w:p>
        </w:tc>
        <w:tc>
          <w:tcPr>
            <w:tcW w:w="927" w:type="dxa"/>
            <w:noWrap/>
            <w:vAlign w:val="center"/>
            <w:hideMark/>
          </w:tcPr>
          <w:p w14:paraId="282CA5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17.4</w:t>
            </w:r>
          </w:p>
        </w:tc>
        <w:tc>
          <w:tcPr>
            <w:tcW w:w="843" w:type="dxa"/>
            <w:noWrap/>
            <w:vAlign w:val="center"/>
            <w:hideMark/>
          </w:tcPr>
          <w:p w14:paraId="53C62D9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3.23</w:t>
            </w:r>
          </w:p>
        </w:tc>
        <w:tc>
          <w:tcPr>
            <w:tcW w:w="843" w:type="dxa"/>
            <w:noWrap/>
            <w:vAlign w:val="center"/>
            <w:hideMark/>
          </w:tcPr>
          <w:p w14:paraId="74D093B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0.155</w:t>
            </w:r>
          </w:p>
        </w:tc>
        <w:tc>
          <w:tcPr>
            <w:tcW w:w="764" w:type="dxa"/>
            <w:noWrap/>
            <w:vAlign w:val="center"/>
            <w:hideMark/>
          </w:tcPr>
          <w:p w14:paraId="00C079E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7310537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545F45A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118.45</w:t>
            </w:r>
          </w:p>
        </w:tc>
      </w:tr>
      <w:tr w:rsidR="00766873" w:rsidRPr="008301B1" w14:paraId="796D0A7D" w14:textId="77777777" w:rsidTr="00766873">
        <w:trPr>
          <w:gridAfter w:val="1"/>
          <w:wAfter w:w="18" w:type="dxa"/>
          <w:trHeight w:val="299"/>
        </w:trPr>
        <w:tc>
          <w:tcPr>
            <w:tcW w:w="589" w:type="dxa"/>
            <w:noWrap/>
            <w:hideMark/>
          </w:tcPr>
          <w:p w14:paraId="130C7E4A"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9</w:t>
            </w:r>
          </w:p>
        </w:tc>
        <w:tc>
          <w:tcPr>
            <w:tcW w:w="1604" w:type="dxa"/>
            <w:noWrap/>
            <w:hideMark/>
          </w:tcPr>
          <w:p w14:paraId="6155AB08"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10</w:t>
            </w:r>
          </w:p>
        </w:tc>
        <w:tc>
          <w:tcPr>
            <w:tcW w:w="758" w:type="dxa"/>
            <w:noWrap/>
            <w:vAlign w:val="center"/>
            <w:hideMark/>
          </w:tcPr>
          <w:p w14:paraId="2E8F3D0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w:t>
            </w:r>
          </w:p>
        </w:tc>
        <w:tc>
          <w:tcPr>
            <w:tcW w:w="927" w:type="dxa"/>
            <w:noWrap/>
            <w:vAlign w:val="center"/>
            <w:hideMark/>
          </w:tcPr>
          <w:p w14:paraId="4826122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66.2</w:t>
            </w:r>
          </w:p>
        </w:tc>
        <w:tc>
          <w:tcPr>
            <w:tcW w:w="843" w:type="dxa"/>
            <w:noWrap/>
            <w:vAlign w:val="center"/>
            <w:hideMark/>
          </w:tcPr>
          <w:p w14:paraId="779475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7.05</w:t>
            </w:r>
          </w:p>
        </w:tc>
        <w:tc>
          <w:tcPr>
            <w:tcW w:w="1011" w:type="dxa"/>
            <w:noWrap/>
            <w:vAlign w:val="center"/>
            <w:hideMark/>
          </w:tcPr>
          <w:p w14:paraId="156FAD2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w:t>
            </w:r>
          </w:p>
        </w:tc>
        <w:tc>
          <w:tcPr>
            <w:tcW w:w="843" w:type="dxa"/>
            <w:noWrap/>
            <w:vAlign w:val="center"/>
            <w:hideMark/>
          </w:tcPr>
          <w:p w14:paraId="785334F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w:t>
            </w:r>
          </w:p>
        </w:tc>
        <w:tc>
          <w:tcPr>
            <w:tcW w:w="843" w:type="dxa"/>
            <w:noWrap/>
            <w:vAlign w:val="center"/>
            <w:hideMark/>
          </w:tcPr>
          <w:p w14:paraId="2B22F8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2.72</w:t>
            </w:r>
          </w:p>
        </w:tc>
        <w:tc>
          <w:tcPr>
            <w:tcW w:w="927" w:type="dxa"/>
            <w:noWrap/>
            <w:vAlign w:val="center"/>
            <w:hideMark/>
          </w:tcPr>
          <w:p w14:paraId="77944B9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28.43</w:t>
            </w:r>
          </w:p>
        </w:tc>
        <w:tc>
          <w:tcPr>
            <w:tcW w:w="843" w:type="dxa"/>
            <w:noWrap/>
            <w:vAlign w:val="center"/>
            <w:hideMark/>
          </w:tcPr>
          <w:p w14:paraId="0F25CE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w:t>
            </w:r>
          </w:p>
        </w:tc>
        <w:tc>
          <w:tcPr>
            <w:tcW w:w="927" w:type="dxa"/>
            <w:noWrap/>
            <w:vAlign w:val="center"/>
            <w:hideMark/>
          </w:tcPr>
          <w:p w14:paraId="3866762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24.8</w:t>
            </w:r>
          </w:p>
        </w:tc>
        <w:tc>
          <w:tcPr>
            <w:tcW w:w="843" w:type="dxa"/>
            <w:noWrap/>
            <w:vAlign w:val="center"/>
            <w:hideMark/>
          </w:tcPr>
          <w:p w14:paraId="4DCF3DC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3.37</w:t>
            </w:r>
          </w:p>
        </w:tc>
        <w:tc>
          <w:tcPr>
            <w:tcW w:w="843" w:type="dxa"/>
            <w:noWrap/>
            <w:vAlign w:val="center"/>
            <w:hideMark/>
          </w:tcPr>
          <w:p w14:paraId="22831C4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0.122</w:t>
            </w:r>
          </w:p>
        </w:tc>
        <w:tc>
          <w:tcPr>
            <w:tcW w:w="764" w:type="dxa"/>
            <w:noWrap/>
            <w:vAlign w:val="center"/>
            <w:hideMark/>
          </w:tcPr>
          <w:p w14:paraId="1AE0566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191.67</w:t>
            </w:r>
          </w:p>
        </w:tc>
        <w:tc>
          <w:tcPr>
            <w:tcW w:w="763" w:type="dxa"/>
            <w:noWrap/>
            <w:vAlign w:val="center"/>
            <w:hideMark/>
          </w:tcPr>
          <w:p w14:paraId="2B5EED3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73BECA8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177.64</w:t>
            </w:r>
          </w:p>
        </w:tc>
      </w:tr>
      <w:tr w:rsidR="00766873" w:rsidRPr="008301B1" w14:paraId="6537CDAB" w14:textId="77777777" w:rsidTr="00766873">
        <w:trPr>
          <w:gridAfter w:val="1"/>
          <w:wAfter w:w="18" w:type="dxa"/>
          <w:trHeight w:val="282"/>
        </w:trPr>
        <w:tc>
          <w:tcPr>
            <w:tcW w:w="589" w:type="dxa"/>
            <w:noWrap/>
            <w:hideMark/>
          </w:tcPr>
          <w:p w14:paraId="67384F1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10</w:t>
            </w:r>
          </w:p>
        </w:tc>
        <w:tc>
          <w:tcPr>
            <w:tcW w:w="1604" w:type="dxa"/>
            <w:noWrap/>
            <w:hideMark/>
          </w:tcPr>
          <w:p w14:paraId="763E7ADE"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11</w:t>
            </w:r>
          </w:p>
        </w:tc>
        <w:tc>
          <w:tcPr>
            <w:tcW w:w="758" w:type="dxa"/>
            <w:noWrap/>
            <w:vAlign w:val="center"/>
            <w:hideMark/>
          </w:tcPr>
          <w:p w14:paraId="55FC97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927" w:type="dxa"/>
            <w:noWrap/>
            <w:vAlign w:val="center"/>
            <w:hideMark/>
          </w:tcPr>
          <w:p w14:paraId="56425A3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78.2</w:t>
            </w:r>
          </w:p>
        </w:tc>
        <w:tc>
          <w:tcPr>
            <w:tcW w:w="843" w:type="dxa"/>
            <w:noWrap/>
            <w:vAlign w:val="center"/>
            <w:hideMark/>
          </w:tcPr>
          <w:p w14:paraId="4A8C017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9.23</w:t>
            </w:r>
          </w:p>
        </w:tc>
        <w:tc>
          <w:tcPr>
            <w:tcW w:w="1011" w:type="dxa"/>
            <w:noWrap/>
            <w:vAlign w:val="center"/>
            <w:hideMark/>
          </w:tcPr>
          <w:p w14:paraId="78220ED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111.33</w:t>
            </w:r>
          </w:p>
        </w:tc>
        <w:tc>
          <w:tcPr>
            <w:tcW w:w="843" w:type="dxa"/>
            <w:noWrap/>
            <w:vAlign w:val="center"/>
            <w:hideMark/>
          </w:tcPr>
          <w:p w14:paraId="4DA161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6.44</w:t>
            </w:r>
          </w:p>
        </w:tc>
        <w:tc>
          <w:tcPr>
            <w:tcW w:w="843" w:type="dxa"/>
            <w:noWrap/>
            <w:vAlign w:val="center"/>
            <w:hideMark/>
          </w:tcPr>
          <w:p w14:paraId="432703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w:t>
            </w:r>
          </w:p>
        </w:tc>
        <w:tc>
          <w:tcPr>
            <w:tcW w:w="927" w:type="dxa"/>
            <w:noWrap/>
            <w:vAlign w:val="center"/>
            <w:hideMark/>
          </w:tcPr>
          <w:p w14:paraId="4AB8A44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w:t>
            </w:r>
          </w:p>
        </w:tc>
        <w:tc>
          <w:tcPr>
            <w:tcW w:w="843" w:type="dxa"/>
            <w:noWrap/>
            <w:vAlign w:val="center"/>
            <w:hideMark/>
          </w:tcPr>
          <w:p w14:paraId="288433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19.33</w:t>
            </w:r>
          </w:p>
        </w:tc>
        <w:tc>
          <w:tcPr>
            <w:tcW w:w="927" w:type="dxa"/>
            <w:noWrap/>
            <w:vAlign w:val="center"/>
            <w:hideMark/>
          </w:tcPr>
          <w:p w14:paraId="72C810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w:t>
            </w:r>
          </w:p>
        </w:tc>
        <w:tc>
          <w:tcPr>
            <w:tcW w:w="843" w:type="dxa"/>
            <w:noWrap/>
            <w:vAlign w:val="center"/>
            <w:hideMark/>
          </w:tcPr>
          <w:p w14:paraId="002E6B8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3.63</w:t>
            </w:r>
          </w:p>
        </w:tc>
        <w:tc>
          <w:tcPr>
            <w:tcW w:w="843" w:type="dxa"/>
            <w:noWrap/>
            <w:vAlign w:val="center"/>
            <w:hideMark/>
          </w:tcPr>
          <w:p w14:paraId="0FDED55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0.124</w:t>
            </w:r>
          </w:p>
        </w:tc>
        <w:tc>
          <w:tcPr>
            <w:tcW w:w="764" w:type="dxa"/>
            <w:noWrap/>
            <w:vAlign w:val="center"/>
            <w:hideMark/>
          </w:tcPr>
          <w:p w14:paraId="72ABE55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478933C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7594B6D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134.89</w:t>
            </w:r>
          </w:p>
        </w:tc>
      </w:tr>
      <w:tr w:rsidR="00766873" w:rsidRPr="008301B1" w14:paraId="3AFC7661" w14:textId="77777777" w:rsidTr="00766873">
        <w:trPr>
          <w:gridAfter w:val="1"/>
          <w:wAfter w:w="18" w:type="dxa"/>
          <w:trHeight w:val="257"/>
        </w:trPr>
        <w:tc>
          <w:tcPr>
            <w:tcW w:w="589" w:type="dxa"/>
            <w:noWrap/>
            <w:hideMark/>
          </w:tcPr>
          <w:p w14:paraId="28D9F85B"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11</w:t>
            </w:r>
          </w:p>
        </w:tc>
        <w:tc>
          <w:tcPr>
            <w:tcW w:w="1604" w:type="dxa"/>
            <w:noWrap/>
            <w:hideMark/>
          </w:tcPr>
          <w:p w14:paraId="4D198FBA"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12</w:t>
            </w:r>
          </w:p>
        </w:tc>
        <w:tc>
          <w:tcPr>
            <w:tcW w:w="758" w:type="dxa"/>
            <w:noWrap/>
            <w:vAlign w:val="center"/>
            <w:hideMark/>
          </w:tcPr>
          <w:p w14:paraId="68ABB62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5.67</w:t>
            </w:r>
          </w:p>
        </w:tc>
        <w:tc>
          <w:tcPr>
            <w:tcW w:w="927" w:type="dxa"/>
            <w:noWrap/>
            <w:vAlign w:val="center"/>
            <w:hideMark/>
          </w:tcPr>
          <w:p w14:paraId="1E77B90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78.2</w:t>
            </w:r>
          </w:p>
        </w:tc>
        <w:tc>
          <w:tcPr>
            <w:tcW w:w="843" w:type="dxa"/>
            <w:noWrap/>
            <w:vAlign w:val="center"/>
            <w:hideMark/>
          </w:tcPr>
          <w:p w14:paraId="720136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5.49</w:t>
            </w:r>
          </w:p>
        </w:tc>
        <w:tc>
          <w:tcPr>
            <w:tcW w:w="1011" w:type="dxa"/>
            <w:noWrap/>
            <w:vAlign w:val="center"/>
            <w:hideMark/>
          </w:tcPr>
          <w:p w14:paraId="33855C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142.33</w:t>
            </w:r>
          </w:p>
        </w:tc>
        <w:tc>
          <w:tcPr>
            <w:tcW w:w="843" w:type="dxa"/>
            <w:noWrap/>
            <w:vAlign w:val="center"/>
            <w:hideMark/>
          </w:tcPr>
          <w:p w14:paraId="1E27AD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w:t>
            </w:r>
          </w:p>
        </w:tc>
        <w:tc>
          <w:tcPr>
            <w:tcW w:w="843" w:type="dxa"/>
            <w:noWrap/>
            <w:vAlign w:val="center"/>
            <w:hideMark/>
          </w:tcPr>
          <w:p w14:paraId="733967C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3.08*</w:t>
            </w:r>
          </w:p>
        </w:tc>
        <w:tc>
          <w:tcPr>
            <w:tcW w:w="927" w:type="dxa"/>
            <w:noWrap/>
            <w:vAlign w:val="center"/>
            <w:hideMark/>
          </w:tcPr>
          <w:p w14:paraId="7C4F96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32.91</w:t>
            </w:r>
          </w:p>
        </w:tc>
        <w:tc>
          <w:tcPr>
            <w:tcW w:w="843" w:type="dxa"/>
            <w:noWrap/>
            <w:vAlign w:val="center"/>
            <w:hideMark/>
          </w:tcPr>
          <w:p w14:paraId="1448298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w:t>
            </w:r>
          </w:p>
        </w:tc>
        <w:tc>
          <w:tcPr>
            <w:tcW w:w="927" w:type="dxa"/>
            <w:noWrap/>
            <w:vAlign w:val="center"/>
            <w:hideMark/>
          </w:tcPr>
          <w:p w14:paraId="2F6D0A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30.4</w:t>
            </w:r>
          </w:p>
        </w:tc>
        <w:tc>
          <w:tcPr>
            <w:tcW w:w="843" w:type="dxa"/>
            <w:noWrap/>
            <w:vAlign w:val="center"/>
            <w:hideMark/>
          </w:tcPr>
          <w:p w14:paraId="0546815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3.17</w:t>
            </w:r>
          </w:p>
        </w:tc>
        <w:tc>
          <w:tcPr>
            <w:tcW w:w="843" w:type="dxa"/>
            <w:noWrap/>
            <w:vAlign w:val="center"/>
            <w:hideMark/>
          </w:tcPr>
          <w:p w14:paraId="7CDC1A1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0.256</w:t>
            </w:r>
          </w:p>
        </w:tc>
        <w:tc>
          <w:tcPr>
            <w:tcW w:w="764" w:type="dxa"/>
            <w:noWrap/>
            <w:vAlign w:val="center"/>
            <w:hideMark/>
          </w:tcPr>
          <w:p w14:paraId="22E2463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5DAB8B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1002" w:type="dxa"/>
            <w:noWrap/>
            <w:vAlign w:val="center"/>
            <w:hideMark/>
          </w:tcPr>
          <w:p w14:paraId="190A4B6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227.2</w:t>
            </w:r>
          </w:p>
        </w:tc>
      </w:tr>
      <w:tr w:rsidR="00766873" w:rsidRPr="008301B1" w14:paraId="4CA96B51" w14:textId="77777777" w:rsidTr="00766873">
        <w:trPr>
          <w:gridAfter w:val="1"/>
          <w:wAfter w:w="18" w:type="dxa"/>
          <w:trHeight w:val="239"/>
        </w:trPr>
        <w:tc>
          <w:tcPr>
            <w:tcW w:w="589" w:type="dxa"/>
            <w:noWrap/>
            <w:hideMark/>
          </w:tcPr>
          <w:p w14:paraId="025642A8"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12</w:t>
            </w:r>
          </w:p>
        </w:tc>
        <w:tc>
          <w:tcPr>
            <w:tcW w:w="1604" w:type="dxa"/>
            <w:noWrap/>
            <w:hideMark/>
          </w:tcPr>
          <w:p w14:paraId="4247CB39"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13</w:t>
            </w:r>
          </w:p>
        </w:tc>
        <w:tc>
          <w:tcPr>
            <w:tcW w:w="758" w:type="dxa"/>
            <w:noWrap/>
            <w:vAlign w:val="center"/>
            <w:hideMark/>
          </w:tcPr>
          <w:p w14:paraId="574C19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927" w:type="dxa"/>
            <w:noWrap/>
            <w:vAlign w:val="center"/>
            <w:hideMark/>
          </w:tcPr>
          <w:p w14:paraId="1D72CC4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68.4</w:t>
            </w:r>
          </w:p>
        </w:tc>
        <w:tc>
          <w:tcPr>
            <w:tcW w:w="843" w:type="dxa"/>
            <w:noWrap/>
            <w:vAlign w:val="center"/>
            <w:hideMark/>
          </w:tcPr>
          <w:p w14:paraId="58129F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5.63</w:t>
            </w:r>
          </w:p>
        </w:tc>
        <w:tc>
          <w:tcPr>
            <w:tcW w:w="1011" w:type="dxa"/>
            <w:noWrap/>
            <w:vAlign w:val="center"/>
            <w:hideMark/>
          </w:tcPr>
          <w:p w14:paraId="5D6D5DF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142.33</w:t>
            </w:r>
          </w:p>
        </w:tc>
        <w:tc>
          <w:tcPr>
            <w:tcW w:w="843" w:type="dxa"/>
            <w:noWrap/>
            <w:vAlign w:val="center"/>
            <w:hideMark/>
          </w:tcPr>
          <w:p w14:paraId="47BB94B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7.71</w:t>
            </w:r>
          </w:p>
        </w:tc>
        <w:tc>
          <w:tcPr>
            <w:tcW w:w="843" w:type="dxa"/>
            <w:noWrap/>
            <w:vAlign w:val="center"/>
            <w:hideMark/>
          </w:tcPr>
          <w:p w14:paraId="024425B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3.06*</w:t>
            </w:r>
          </w:p>
        </w:tc>
        <w:tc>
          <w:tcPr>
            <w:tcW w:w="927" w:type="dxa"/>
            <w:noWrap/>
            <w:vAlign w:val="center"/>
            <w:hideMark/>
          </w:tcPr>
          <w:p w14:paraId="0B67A80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32.72</w:t>
            </w:r>
          </w:p>
        </w:tc>
        <w:tc>
          <w:tcPr>
            <w:tcW w:w="843" w:type="dxa"/>
            <w:noWrap/>
            <w:vAlign w:val="center"/>
            <w:hideMark/>
          </w:tcPr>
          <w:p w14:paraId="22A630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w:t>
            </w:r>
          </w:p>
        </w:tc>
        <w:tc>
          <w:tcPr>
            <w:tcW w:w="927" w:type="dxa"/>
            <w:noWrap/>
            <w:vAlign w:val="center"/>
            <w:hideMark/>
          </w:tcPr>
          <w:p w14:paraId="5CACBB8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23.77</w:t>
            </w:r>
          </w:p>
        </w:tc>
        <w:tc>
          <w:tcPr>
            <w:tcW w:w="843" w:type="dxa"/>
            <w:noWrap/>
            <w:vAlign w:val="center"/>
            <w:hideMark/>
          </w:tcPr>
          <w:p w14:paraId="69A413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2.83*</w:t>
            </w:r>
          </w:p>
        </w:tc>
        <w:tc>
          <w:tcPr>
            <w:tcW w:w="843" w:type="dxa"/>
            <w:noWrap/>
            <w:vAlign w:val="center"/>
            <w:hideMark/>
          </w:tcPr>
          <w:p w14:paraId="567FE2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0.209</w:t>
            </w:r>
          </w:p>
        </w:tc>
        <w:tc>
          <w:tcPr>
            <w:tcW w:w="764" w:type="dxa"/>
            <w:noWrap/>
            <w:vAlign w:val="center"/>
            <w:hideMark/>
          </w:tcPr>
          <w:p w14:paraId="0321948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3A4BF02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0E4A1F8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238.95*</w:t>
            </w:r>
          </w:p>
        </w:tc>
      </w:tr>
      <w:tr w:rsidR="00766873" w:rsidRPr="008301B1" w14:paraId="144A09A2" w14:textId="77777777" w:rsidTr="00766873">
        <w:trPr>
          <w:gridAfter w:val="1"/>
          <w:wAfter w:w="18" w:type="dxa"/>
          <w:trHeight w:val="249"/>
        </w:trPr>
        <w:tc>
          <w:tcPr>
            <w:tcW w:w="589" w:type="dxa"/>
            <w:noWrap/>
            <w:hideMark/>
          </w:tcPr>
          <w:p w14:paraId="1A86EF6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13</w:t>
            </w:r>
          </w:p>
        </w:tc>
        <w:tc>
          <w:tcPr>
            <w:tcW w:w="1604" w:type="dxa"/>
            <w:noWrap/>
            <w:hideMark/>
          </w:tcPr>
          <w:p w14:paraId="4599ED66"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14</w:t>
            </w:r>
          </w:p>
        </w:tc>
        <w:tc>
          <w:tcPr>
            <w:tcW w:w="758" w:type="dxa"/>
            <w:noWrap/>
            <w:vAlign w:val="center"/>
            <w:hideMark/>
          </w:tcPr>
          <w:p w14:paraId="3D352C6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927" w:type="dxa"/>
            <w:noWrap/>
            <w:vAlign w:val="center"/>
            <w:hideMark/>
          </w:tcPr>
          <w:p w14:paraId="3BF48C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61.33</w:t>
            </w:r>
          </w:p>
        </w:tc>
        <w:tc>
          <w:tcPr>
            <w:tcW w:w="843" w:type="dxa"/>
            <w:noWrap/>
            <w:vAlign w:val="center"/>
            <w:hideMark/>
          </w:tcPr>
          <w:p w14:paraId="2FC4054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8.25</w:t>
            </w:r>
          </w:p>
        </w:tc>
        <w:tc>
          <w:tcPr>
            <w:tcW w:w="1011" w:type="dxa"/>
            <w:noWrap/>
            <w:vAlign w:val="center"/>
            <w:hideMark/>
          </w:tcPr>
          <w:p w14:paraId="0E0C751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119</w:t>
            </w:r>
          </w:p>
        </w:tc>
        <w:tc>
          <w:tcPr>
            <w:tcW w:w="843" w:type="dxa"/>
            <w:noWrap/>
            <w:vAlign w:val="center"/>
            <w:hideMark/>
          </w:tcPr>
          <w:p w14:paraId="0EF5324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6.44</w:t>
            </w:r>
          </w:p>
        </w:tc>
        <w:tc>
          <w:tcPr>
            <w:tcW w:w="843" w:type="dxa"/>
            <w:noWrap/>
            <w:vAlign w:val="center"/>
            <w:hideMark/>
          </w:tcPr>
          <w:p w14:paraId="6F967A5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2.65</w:t>
            </w:r>
          </w:p>
        </w:tc>
        <w:tc>
          <w:tcPr>
            <w:tcW w:w="927" w:type="dxa"/>
            <w:noWrap/>
            <w:vAlign w:val="center"/>
            <w:hideMark/>
          </w:tcPr>
          <w:p w14:paraId="7AE191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26.27</w:t>
            </w:r>
          </w:p>
        </w:tc>
        <w:tc>
          <w:tcPr>
            <w:tcW w:w="843" w:type="dxa"/>
            <w:noWrap/>
            <w:vAlign w:val="center"/>
            <w:hideMark/>
          </w:tcPr>
          <w:p w14:paraId="3A9CEF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w:t>
            </w:r>
          </w:p>
        </w:tc>
        <w:tc>
          <w:tcPr>
            <w:tcW w:w="927" w:type="dxa"/>
            <w:noWrap/>
            <w:vAlign w:val="center"/>
            <w:hideMark/>
          </w:tcPr>
          <w:p w14:paraId="3193971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26.8</w:t>
            </w:r>
          </w:p>
        </w:tc>
        <w:tc>
          <w:tcPr>
            <w:tcW w:w="843" w:type="dxa"/>
            <w:noWrap/>
            <w:vAlign w:val="center"/>
            <w:hideMark/>
          </w:tcPr>
          <w:p w14:paraId="0618E8B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2.97*</w:t>
            </w:r>
          </w:p>
        </w:tc>
        <w:tc>
          <w:tcPr>
            <w:tcW w:w="843" w:type="dxa"/>
            <w:noWrap/>
            <w:vAlign w:val="center"/>
            <w:hideMark/>
          </w:tcPr>
          <w:p w14:paraId="04A54CC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0.226</w:t>
            </w:r>
          </w:p>
        </w:tc>
        <w:tc>
          <w:tcPr>
            <w:tcW w:w="764" w:type="dxa"/>
            <w:noWrap/>
            <w:vAlign w:val="center"/>
            <w:hideMark/>
          </w:tcPr>
          <w:p w14:paraId="547FA8B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225</w:t>
            </w:r>
          </w:p>
        </w:tc>
        <w:tc>
          <w:tcPr>
            <w:tcW w:w="763" w:type="dxa"/>
            <w:noWrap/>
            <w:vAlign w:val="center"/>
            <w:hideMark/>
          </w:tcPr>
          <w:p w14:paraId="40784B5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61EE76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166.39</w:t>
            </w:r>
          </w:p>
        </w:tc>
      </w:tr>
      <w:tr w:rsidR="00766873" w:rsidRPr="008301B1" w14:paraId="037F167F" w14:textId="77777777" w:rsidTr="00766873">
        <w:trPr>
          <w:gridAfter w:val="1"/>
          <w:wAfter w:w="18" w:type="dxa"/>
          <w:trHeight w:val="249"/>
        </w:trPr>
        <w:tc>
          <w:tcPr>
            <w:tcW w:w="589" w:type="dxa"/>
            <w:noWrap/>
            <w:hideMark/>
          </w:tcPr>
          <w:p w14:paraId="77604B17"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14</w:t>
            </w:r>
          </w:p>
        </w:tc>
        <w:tc>
          <w:tcPr>
            <w:tcW w:w="1604" w:type="dxa"/>
            <w:noWrap/>
            <w:hideMark/>
          </w:tcPr>
          <w:p w14:paraId="442D96E2" w14:textId="77777777" w:rsidR="00D26948" w:rsidRPr="004D13A1" w:rsidRDefault="00D26948" w:rsidP="00673887">
            <w:pPr>
              <w:spacing w:after="0" w:line="240" w:lineRule="auto"/>
              <w:ind w:left="0" w:right="-138" w:firstLine="0"/>
              <w:jc w:val="center"/>
              <w:rPr>
                <w:sz w:val="18"/>
                <w:szCs w:val="18"/>
              </w:rPr>
            </w:pPr>
            <w:r w:rsidRPr="004D13A1">
              <w:rPr>
                <w:sz w:val="18"/>
                <w:szCs w:val="18"/>
              </w:rPr>
              <w:t>Kashi Alankar</w:t>
            </w:r>
          </w:p>
        </w:tc>
        <w:tc>
          <w:tcPr>
            <w:tcW w:w="758" w:type="dxa"/>
            <w:noWrap/>
            <w:vAlign w:val="center"/>
            <w:hideMark/>
          </w:tcPr>
          <w:p w14:paraId="24023AB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11.67*</w:t>
            </w:r>
          </w:p>
        </w:tc>
        <w:tc>
          <w:tcPr>
            <w:tcW w:w="927" w:type="dxa"/>
            <w:noWrap/>
            <w:vAlign w:val="center"/>
            <w:hideMark/>
          </w:tcPr>
          <w:p w14:paraId="049427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87</w:t>
            </w:r>
          </w:p>
        </w:tc>
        <w:tc>
          <w:tcPr>
            <w:tcW w:w="843" w:type="dxa"/>
            <w:noWrap/>
            <w:vAlign w:val="center"/>
            <w:hideMark/>
          </w:tcPr>
          <w:p w14:paraId="42CD4D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5.36</w:t>
            </w:r>
          </w:p>
        </w:tc>
        <w:tc>
          <w:tcPr>
            <w:tcW w:w="1011" w:type="dxa"/>
            <w:noWrap/>
            <w:vAlign w:val="center"/>
            <w:hideMark/>
          </w:tcPr>
          <w:p w14:paraId="59139E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154.67*</w:t>
            </w:r>
          </w:p>
        </w:tc>
        <w:tc>
          <w:tcPr>
            <w:tcW w:w="843" w:type="dxa"/>
            <w:noWrap/>
            <w:vAlign w:val="center"/>
            <w:hideMark/>
          </w:tcPr>
          <w:p w14:paraId="60AC271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8.95*</w:t>
            </w:r>
          </w:p>
        </w:tc>
        <w:tc>
          <w:tcPr>
            <w:tcW w:w="843" w:type="dxa"/>
            <w:noWrap/>
            <w:vAlign w:val="center"/>
            <w:hideMark/>
          </w:tcPr>
          <w:p w14:paraId="47639B2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3.17*</w:t>
            </w:r>
          </w:p>
        </w:tc>
        <w:tc>
          <w:tcPr>
            <w:tcW w:w="927" w:type="dxa"/>
            <w:noWrap/>
            <w:vAlign w:val="center"/>
            <w:hideMark/>
          </w:tcPr>
          <w:p w14:paraId="534326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36.46*</w:t>
            </w:r>
          </w:p>
        </w:tc>
        <w:tc>
          <w:tcPr>
            <w:tcW w:w="843" w:type="dxa"/>
            <w:noWrap/>
            <w:vAlign w:val="center"/>
            <w:hideMark/>
          </w:tcPr>
          <w:p w14:paraId="522F344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28.67</w:t>
            </w:r>
          </w:p>
        </w:tc>
        <w:tc>
          <w:tcPr>
            <w:tcW w:w="927" w:type="dxa"/>
            <w:noWrap/>
            <w:vAlign w:val="center"/>
            <w:hideMark/>
          </w:tcPr>
          <w:p w14:paraId="77F47C0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34.2*</w:t>
            </w:r>
          </w:p>
        </w:tc>
        <w:tc>
          <w:tcPr>
            <w:tcW w:w="843" w:type="dxa"/>
            <w:noWrap/>
            <w:vAlign w:val="center"/>
            <w:hideMark/>
          </w:tcPr>
          <w:p w14:paraId="7947E1C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3.73</w:t>
            </w:r>
          </w:p>
        </w:tc>
        <w:tc>
          <w:tcPr>
            <w:tcW w:w="843" w:type="dxa"/>
            <w:noWrap/>
            <w:vAlign w:val="center"/>
            <w:hideMark/>
          </w:tcPr>
          <w:p w14:paraId="55AD6E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0.199</w:t>
            </w:r>
          </w:p>
        </w:tc>
        <w:tc>
          <w:tcPr>
            <w:tcW w:w="764" w:type="dxa"/>
            <w:noWrap/>
            <w:vAlign w:val="center"/>
            <w:hideMark/>
          </w:tcPr>
          <w:p w14:paraId="796A864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245*</w:t>
            </w:r>
          </w:p>
        </w:tc>
        <w:tc>
          <w:tcPr>
            <w:tcW w:w="763" w:type="dxa"/>
            <w:noWrap/>
            <w:vAlign w:val="center"/>
            <w:hideMark/>
          </w:tcPr>
          <w:p w14:paraId="06AF330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11.33*</w:t>
            </w:r>
          </w:p>
        </w:tc>
        <w:tc>
          <w:tcPr>
            <w:tcW w:w="1002" w:type="dxa"/>
            <w:noWrap/>
            <w:vAlign w:val="center"/>
            <w:hideMark/>
          </w:tcPr>
          <w:p w14:paraId="0A4491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292.95*</w:t>
            </w:r>
          </w:p>
        </w:tc>
      </w:tr>
      <w:tr w:rsidR="00766873" w:rsidRPr="008301B1" w14:paraId="50D120DC" w14:textId="77777777" w:rsidTr="00766873">
        <w:trPr>
          <w:gridAfter w:val="1"/>
          <w:wAfter w:w="18" w:type="dxa"/>
          <w:trHeight w:val="249"/>
        </w:trPr>
        <w:tc>
          <w:tcPr>
            <w:tcW w:w="589" w:type="dxa"/>
            <w:noWrap/>
            <w:hideMark/>
          </w:tcPr>
          <w:p w14:paraId="3D8EB245"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15</w:t>
            </w:r>
          </w:p>
        </w:tc>
        <w:tc>
          <w:tcPr>
            <w:tcW w:w="1604" w:type="dxa"/>
            <w:noWrap/>
            <w:hideMark/>
          </w:tcPr>
          <w:p w14:paraId="2659DA62" w14:textId="77777777" w:rsidR="00D26948" w:rsidRPr="004D13A1" w:rsidRDefault="00D26948" w:rsidP="00673887">
            <w:pPr>
              <w:spacing w:after="0" w:line="240" w:lineRule="auto"/>
              <w:ind w:left="0" w:right="-138" w:firstLine="0"/>
              <w:jc w:val="center"/>
              <w:rPr>
                <w:sz w:val="18"/>
                <w:szCs w:val="18"/>
              </w:rPr>
            </w:pPr>
            <w:r w:rsidRPr="004D13A1">
              <w:rPr>
                <w:sz w:val="18"/>
                <w:szCs w:val="18"/>
              </w:rPr>
              <w:t>Kashi Suphal</w:t>
            </w:r>
          </w:p>
        </w:tc>
        <w:tc>
          <w:tcPr>
            <w:tcW w:w="758" w:type="dxa"/>
            <w:noWrap/>
            <w:vAlign w:val="center"/>
            <w:hideMark/>
          </w:tcPr>
          <w:p w14:paraId="601BA8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7.33</w:t>
            </w:r>
          </w:p>
        </w:tc>
        <w:tc>
          <w:tcPr>
            <w:tcW w:w="927" w:type="dxa"/>
            <w:noWrap/>
            <w:vAlign w:val="center"/>
            <w:hideMark/>
          </w:tcPr>
          <w:p w14:paraId="2029CFC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82.27</w:t>
            </w:r>
          </w:p>
        </w:tc>
        <w:tc>
          <w:tcPr>
            <w:tcW w:w="843" w:type="dxa"/>
            <w:noWrap/>
            <w:vAlign w:val="center"/>
            <w:hideMark/>
          </w:tcPr>
          <w:p w14:paraId="7F1590B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6.64</w:t>
            </w:r>
          </w:p>
        </w:tc>
        <w:tc>
          <w:tcPr>
            <w:tcW w:w="1011" w:type="dxa"/>
            <w:noWrap/>
            <w:vAlign w:val="center"/>
            <w:hideMark/>
          </w:tcPr>
          <w:p w14:paraId="795D7A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w:t>
            </w:r>
          </w:p>
        </w:tc>
        <w:tc>
          <w:tcPr>
            <w:tcW w:w="843" w:type="dxa"/>
            <w:noWrap/>
            <w:vAlign w:val="center"/>
            <w:hideMark/>
          </w:tcPr>
          <w:p w14:paraId="1232297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7.28</w:t>
            </w:r>
          </w:p>
        </w:tc>
        <w:tc>
          <w:tcPr>
            <w:tcW w:w="843" w:type="dxa"/>
            <w:noWrap/>
            <w:vAlign w:val="center"/>
            <w:hideMark/>
          </w:tcPr>
          <w:p w14:paraId="296CA7E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2.77</w:t>
            </w:r>
          </w:p>
        </w:tc>
        <w:tc>
          <w:tcPr>
            <w:tcW w:w="927" w:type="dxa"/>
            <w:noWrap/>
            <w:vAlign w:val="center"/>
            <w:hideMark/>
          </w:tcPr>
          <w:p w14:paraId="4871DF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29.98</w:t>
            </w:r>
          </w:p>
        </w:tc>
        <w:tc>
          <w:tcPr>
            <w:tcW w:w="843" w:type="dxa"/>
            <w:noWrap/>
            <w:vAlign w:val="center"/>
            <w:hideMark/>
          </w:tcPr>
          <w:p w14:paraId="53A551A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w:t>
            </w:r>
          </w:p>
        </w:tc>
        <w:tc>
          <w:tcPr>
            <w:tcW w:w="927" w:type="dxa"/>
            <w:noWrap/>
            <w:vAlign w:val="center"/>
            <w:hideMark/>
          </w:tcPr>
          <w:p w14:paraId="0839B0D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27.2</w:t>
            </w:r>
          </w:p>
        </w:tc>
        <w:tc>
          <w:tcPr>
            <w:tcW w:w="843" w:type="dxa"/>
            <w:noWrap/>
            <w:vAlign w:val="center"/>
            <w:hideMark/>
          </w:tcPr>
          <w:p w14:paraId="2841B4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3.7</w:t>
            </w:r>
          </w:p>
        </w:tc>
        <w:tc>
          <w:tcPr>
            <w:tcW w:w="843" w:type="dxa"/>
            <w:noWrap/>
            <w:vAlign w:val="center"/>
            <w:hideMark/>
          </w:tcPr>
          <w:p w14:paraId="7BAF789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0.149</w:t>
            </w:r>
          </w:p>
        </w:tc>
        <w:tc>
          <w:tcPr>
            <w:tcW w:w="764" w:type="dxa"/>
            <w:noWrap/>
            <w:vAlign w:val="center"/>
            <w:hideMark/>
          </w:tcPr>
          <w:p w14:paraId="15B137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4A9DC35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215B90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187.99</w:t>
            </w:r>
          </w:p>
        </w:tc>
      </w:tr>
      <w:tr w:rsidR="00766873" w:rsidRPr="008301B1" w14:paraId="381A01D7" w14:textId="77777777" w:rsidTr="00766873">
        <w:trPr>
          <w:gridAfter w:val="1"/>
          <w:wAfter w:w="18" w:type="dxa"/>
          <w:trHeight w:val="249"/>
        </w:trPr>
        <w:tc>
          <w:tcPr>
            <w:tcW w:w="589" w:type="dxa"/>
            <w:noWrap/>
            <w:hideMark/>
          </w:tcPr>
          <w:p w14:paraId="01E68911"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16</w:t>
            </w:r>
          </w:p>
        </w:tc>
        <w:tc>
          <w:tcPr>
            <w:tcW w:w="1604" w:type="dxa"/>
            <w:noWrap/>
            <w:hideMark/>
          </w:tcPr>
          <w:p w14:paraId="04250F4C" w14:textId="77777777" w:rsidR="00D26948" w:rsidRPr="004D13A1" w:rsidRDefault="00D26948" w:rsidP="00673887">
            <w:pPr>
              <w:spacing w:after="0" w:line="240" w:lineRule="auto"/>
              <w:ind w:left="0" w:right="-138" w:firstLine="0"/>
              <w:jc w:val="center"/>
              <w:rPr>
                <w:sz w:val="18"/>
                <w:szCs w:val="18"/>
              </w:rPr>
            </w:pPr>
            <w:r w:rsidRPr="004D13A1">
              <w:rPr>
                <w:sz w:val="18"/>
                <w:szCs w:val="18"/>
              </w:rPr>
              <w:t>Swarna Alaukik</w:t>
            </w:r>
          </w:p>
        </w:tc>
        <w:tc>
          <w:tcPr>
            <w:tcW w:w="758" w:type="dxa"/>
            <w:noWrap/>
            <w:vAlign w:val="center"/>
            <w:hideMark/>
          </w:tcPr>
          <w:p w14:paraId="1CC879F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927" w:type="dxa"/>
            <w:noWrap/>
            <w:vAlign w:val="center"/>
            <w:hideMark/>
          </w:tcPr>
          <w:p w14:paraId="51FC527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69.13</w:t>
            </w:r>
          </w:p>
        </w:tc>
        <w:tc>
          <w:tcPr>
            <w:tcW w:w="843" w:type="dxa"/>
            <w:noWrap/>
            <w:vAlign w:val="center"/>
            <w:hideMark/>
          </w:tcPr>
          <w:p w14:paraId="57F463F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5.86</w:t>
            </w:r>
          </w:p>
        </w:tc>
        <w:tc>
          <w:tcPr>
            <w:tcW w:w="1011" w:type="dxa"/>
            <w:noWrap/>
            <w:vAlign w:val="center"/>
            <w:hideMark/>
          </w:tcPr>
          <w:p w14:paraId="55AC4D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131</w:t>
            </w:r>
          </w:p>
        </w:tc>
        <w:tc>
          <w:tcPr>
            <w:tcW w:w="843" w:type="dxa"/>
            <w:noWrap/>
            <w:vAlign w:val="center"/>
            <w:hideMark/>
          </w:tcPr>
          <w:p w14:paraId="4E2905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7.46</w:t>
            </w:r>
          </w:p>
        </w:tc>
        <w:tc>
          <w:tcPr>
            <w:tcW w:w="843" w:type="dxa"/>
            <w:noWrap/>
            <w:vAlign w:val="center"/>
            <w:hideMark/>
          </w:tcPr>
          <w:p w14:paraId="16D242E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w:t>
            </w:r>
          </w:p>
        </w:tc>
        <w:tc>
          <w:tcPr>
            <w:tcW w:w="927" w:type="dxa"/>
            <w:noWrap/>
            <w:vAlign w:val="center"/>
            <w:hideMark/>
          </w:tcPr>
          <w:p w14:paraId="1B5E69E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31.63</w:t>
            </w:r>
          </w:p>
        </w:tc>
        <w:tc>
          <w:tcPr>
            <w:tcW w:w="843" w:type="dxa"/>
            <w:noWrap/>
            <w:vAlign w:val="center"/>
            <w:hideMark/>
          </w:tcPr>
          <w:p w14:paraId="101244D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w:t>
            </w:r>
          </w:p>
        </w:tc>
        <w:tc>
          <w:tcPr>
            <w:tcW w:w="927" w:type="dxa"/>
            <w:noWrap/>
            <w:vAlign w:val="center"/>
            <w:hideMark/>
          </w:tcPr>
          <w:p w14:paraId="27E70E1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w:t>
            </w:r>
          </w:p>
        </w:tc>
        <w:tc>
          <w:tcPr>
            <w:tcW w:w="843" w:type="dxa"/>
            <w:noWrap/>
            <w:vAlign w:val="center"/>
            <w:hideMark/>
          </w:tcPr>
          <w:p w14:paraId="6613A3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3.13*</w:t>
            </w:r>
          </w:p>
        </w:tc>
        <w:tc>
          <w:tcPr>
            <w:tcW w:w="843" w:type="dxa"/>
            <w:noWrap/>
            <w:vAlign w:val="center"/>
            <w:hideMark/>
          </w:tcPr>
          <w:p w14:paraId="1A8592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0.195</w:t>
            </w:r>
          </w:p>
        </w:tc>
        <w:tc>
          <w:tcPr>
            <w:tcW w:w="764" w:type="dxa"/>
            <w:noWrap/>
            <w:vAlign w:val="center"/>
            <w:hideMark/>
          </w:tcPr>
          <w:p w14:paraId="114657B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52A0C3C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1002" w:type="dxa"/>
            <w:noWrap/>
            <w:vAlign w:val="center"/>
            <w:hideMark/>
          </w:tcPr>
          <w:p w14:paraId="7C8291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202.28</w:t>
            </w:r>
          </w:p>
        </w:tc>
      </w:tr>
      <w:tr w:rsidR="00766873" w:rsidRPr="008301B1" w14:paraId="081CF9B2" w14:textId="77777777" w:rsidTr="00766873">
        <w:trPr>
          <w:gridAfter w:val="1"/>
          <w:wAfter w:w="18" w:type="dxa"/>
          <w:trHeight w:val="257"/>
        </w:trPr>
        <w:tc>
          <w:tcPr>
            <w:tcW w:w="589" w:type="dxa"/>
            <w:noWrap/>
            <w:hideMark/>
          </w:tcPr>
          <w:p w14:paraId="58C57709"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17</w:t>
            </w:r>
          </w:p>
        </w:tc>
        <w:tc>
          <w:tcPr>
            <w:tcW w:w="1604" w:type="dxa"/>
            <w:noWrap/>
            <w:hideMark/>
          </w:tcPr>
          <w:p w14:paraId="2A747D9F" w14:textId="77777777" w:rsidR="00D26948" w:rsidRPr="004D13A1" w:rsidRDefault="00D26948" w:rsidP="00673887">
            <w:pPr>
              <w:spacing w:after="0" w:line="240" w:lineRule="auto"/>
              <w:ind w:left="-48" w:right="-138" w:firstLine="0"/>
              <w:jc w:val="center"/>
              <w:rPr>
                <w:sz w:val="18"/>
                <w:szCs w:val="18"/>
              </w:rPr>
            </w:pPr>
            <w:r w:rsidRPr="004D13A1">
              <w:rPr>
                <w:sz w:val="18"/>
                <w:szCs w:val="18"/>
              </w:rPr>
              <w:t xml:space="preserve">Rajendra </w:t>
            </w:r>
            <w:proofErr w:type="spellStart"/>
            <w:r w:rsidRPr="004D13A1">
              <w:rPr>
                <w:sz w:val="18"/>
                <w:szCs w:val="18"/>
              </w:rPr>
              <w:t>Parwal</w:t>
            </w:r>
            <w:proofErr w:type="spellEnd"/>
            <w:r w:rsidRPr="004D13A1">
              <w:rPr>
                <w:sz w:val="18"/>
                <w:szCs w:val="18"/>
              </w:rPr>
              <w:t xml:space="preserve"> - 1</w:t>
            </w:r>
          </w:p>
        </w:tc>
        <w:tc>
          <w:tcPr>
            <w:tcW w:w="758" w:type="dxa"/>
            <w:noWrap/>
            <w:vAlign w:val="center"/>
            <w:hideMark/>
          </w:tcPr>
          <w:p w14:paraId="5203FF1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7E5D4C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55.47</w:t>
            </w:r>
          </w:p>
        </w:tc>
        <w:tc>
          <w:tcPr>
            <w:tcW w:w="843" w:type="dxa"/>
            <w:noWrap/>
            <w:vAlign w:val="center"/>
            <w:hideMark/>
          </w:tcPr>
          <w:p w14:paraId="5C421C1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5.92</w:t>
            </w:r>
          </w:p>
        </w:tc>
        <w:tc>
          <w:tcPr>
            <w:tcW w:w="1011" w:type="dxa"/>
            <w:noWrap/>
            <w:vAlign w:val="center"/>
            <w:hideMark/>
          </w:tcPr>
          <w:p w14:paraId="6F3D9D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139</w:t>
            </w:r>
          </w:p>
        </w:tc>
        <w:tc>
          <w:tcPr>
            <w:tcW w:w="843" w:type="dxa"/>
            <w:noWrap/>
            <w:vAlign w:val="center"/>
            <w:hideMark/>
          </w:tcPr>
          <w:p w14:paraId="29BD6E6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7.56</w:t>
            </w:r>
          </w:p>
        </w:tc>
        <w:tc>
          <w:tcPr>
            <w:tcW w:w="843" w:type="dxa"/>
            <w:noWrap/>
            <w:vAlign w:val="center"/>
            <w:hideMark/>
          </w:tcPr>
          <w:p w14:paraId="634252F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w:t>
            </w:r>
          </w:p>
        </w:tc>
        <w:tc>
          <w:tcPr>
            <w:tcW w:w="927" w:type="dxa"/>
            <w:noWrap/>
            <w:vAlign w:val="center"/>
            <w:hideMark/>
          </w:tcPr>
          <w:p w14:paraId="0276BCB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32.16</w:t>
            </w:r>
          </w:p>
        </w:tc>
        <w:tc>
          <w:tcPr>
            <w:tcW w:w="843" w:type="dxa"/>
            <w:noWrap/>
            <w:vAlign w:val="center"/>
            <w:hideMark/>
          </w:tcPr>
          <w:p w14:paraId="20331F5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w:t>
            </w:r>
          </w:p>
        </w:tc>
        <w:tc>
          <w:tcPr>
            <w:tcW w:w="927" w:type="dxa"/>
            <w:noWrap/>
            <w:vAlign w:val="center"/>
            <w:hideMark/>
          </w:tcPr>
          <w:p w14:paraId="6445F2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31.4*</w:t>
            </w:r>
          </w:p>
        </w:tc>
        <w:tc>
          <w:tcPr>
            <w:tcW w:w="843" w:type="dxa"/>
            <w:noWrap/>
            <w:vAlign w:val="center"/>
            <w:hideMark/>
          </w:tcPr>
          <w:p w14:paraId="6A64867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w:t>
            </w:r>
          </w:p>
        </w:tc>
        <w:tc>
          <w:tcPr>
            <w:tcW w:w="843" w:type="dxa"/>
            <w:noWrap/>
            <w:vAlign w:val="center"/>
            <w:hideMark/>
          </w:tcPr>
          <w:p w14:paraId="2D883D1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0.182</w:t>
            </w:r>
          </w:p>
        </w:tc>
        <w:tc>
          <w:tcPr>
            <w:tcW w:w="764" w:type="dxa"/>
            <w:noWrap/>
            <w:vAlign w:val="center"/>
            <w:hideMark/>
          </w:tcPr>
          <w:p w14:paraId="5E9D0A8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226.67</w:t>
            </w:r>
          </w:p>
        </w:tc>
        <w:tc>
          <w:tcPr>
            <w:tcW w:w="763" w:type="dxa"/>
            <w:noWrap/>
            <w:vAlign w:val="center"/>
            <w:hideMark/>
          </w:tcPr>
          <w:p w14:paraId="49A9AF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7.33</w:t>
            </w:r>
          </w:p>
        </w:tc>
        <w:tc>
          <w:tcPr>
            <w:tcW w:w="1002" w:type="dxa"/>
            <w:noWrap/>
            <w:vAlign w:val="center"/>
            <w:hideMark/>
          </w:tcPr>
          <w:p w14:paraId="0DAEDB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210.02</w:t>
            </w:r>
          </w:p>
        </w:tc>
      </w:tr>
      <w:tr w:rsidR="00766873" w:rsidRPr="008301B1" w14:paraId="4ABEE252" w14:textId="77777777" w:rsidTr="00766873">
        <w:trPr>
          <w:gridAfter w:val="1"/>
          <w:wAfter w:w="18" w:type="dxa"/>
          <w:trHeight w:val="239"/>
        </w:trPr>
        <w:tc>
          <w:tcPr>
            <w:tcW w:w="589" w:type="dxa"/>
            <w:noWrap/>
            <w:hideMark/>
          </w:tcPr>
          <w:p w14:paraId="5AA3C8ED"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18</w:t>
            </w:r>
          </w:p>
        </w:tc>
        <w:tc>
          <w:tcPr>
            <w:tcW w:w="1604" w:type="dxa"/>
            <w:noWrap/>
            <w:hideMark/>
          </w:tcPr>
          <w:p w14:paraId="58600CD4" w14:textId="77777777" w:rsidR="00D26948" w:rsidRPr="004D13A1" w:rsidRDefault="00D26948" w:rsidP="00673887">
            <w:pPr>
              <w:spacing w:after="0" w:line="240" w:lineRule="auto"/>
              <w:ind w:left="0" w:right="-138" w:firstLine="0"/>
              <w:jc w:val="center"/>
              <w:rPr>
                <w:sz w:val="18"/>
                <w:szCs w:val="18"/>
              </w:rPr>
            </w:pPr>
            <w:r w:rsidRPr="004D13A1">
              <w:rPr>
                <w:sz w:val="18"/>
                <w:szCs w:val="18"/>
              </w:rPr>
              <w:t>Swarna Rekha</w:t>
            </w:r>
          </w:p>
        </w:tc>
        <w:tc>
          <w:tcPr>
            <w:tcW w:w="758" w:type="dxa"/>
            <w:noWrap/>
            <w:vAlign w:val="center"/>
            <w:hideMark/>
          </w:tcPr>
          <w:p w14:paraId="77D90DF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927" w:type="dxa"/>
            <w:noWrap/>
            <w:vAlign w:val="center"/>
            <w:hideMark/>
          </w:tcPr>
          <w:p w14:paraId="5CF974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84.70*</w:t>
            </w:r>
          </w:p>
        </w:tc>
        <w:tc>
          <w:tcPr>
            <w:tcW w:w="843" w:type="dxa"/>
            <w:noWrap/>
            <w:vAlign w:val="center"/>
            <w:hideMark/>
          </w:tcPr>
          <w:p w14:paraId="68EDAC0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6.09</w:t>
            </w:r>
          </w:p>
        </w:tc>
        <w:tc>
          <w:tcPr>
            <w:tcW w:w="1011" w:type="dxa"/>
            <w:noWrap/>
            <w:vAlign w:val="center"/>
            <w:hideMark/>
          </w:tcPr>
          <w:p w14:paraId="00ECFD7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w:t>
            </w:r>
          </w:p>
        </w:tc>
        <w:tc>
          <w:tcPr>
            <w:tcW w:w="843" w:type="dxa"/>
            <w:noWrap/>
            <w:vAlign w:val="center"/>
            <w:hideMark/>
          </w:tcPr>
          <w:p w14:paraId="1EC4297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8.95*</w:t>
            </w:r>
          </w:p>
        </w:tc>
        <w:tc>
          <w:tcPr>
            <w:tcW w:w="843" w:type="dxa"/>
            <w:noWrap/>
            <w:vAlign w:val="center"/>
            <w:hideMark/>
          </w:tcPr>
          <w:p w14:paraId="6677FB1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3.04*</w:t>
            </w:r>
          </w:p>
        </w:tc>
        <w:tc>
          <w:tcPr>
            <w:tcW w:w="927" w:type="dxa"/>
            <w:noWrap/>
            <w:vAlign w:val="center"/>
            <w:hideMark/>
          </w:tcPr>
          <w:p w14:paraId="23E8C1E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30.65</w:t>
            </w:r>
          </w:p>
        </w:tc>
        <w:tc>
          <w:tcPr>
            <w:tcW w:w="843" w:type="dxa"/>
            <w:noWrap/>
            <w:vAlign w:val="center"/>
            <w:hideMark/>
          </w:tcPr>
          <w:p w14:paraId="336314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w:t>
            </w:r>
          </w:p>
        </w:tc>
        <w:tc>
          <w:tcPr>
            <w:tcW w:w="927" w:type="dxa"/>
            <w:noWrap/>
            <w:vAlign w:val="center"/>
            <w:hideMark/>
          </w:tcPr>
          <w:p w14:paraId="7B23E4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w:t>
            </w:r>
          </w:p>
        </w:tc>
        <w:tc>
          <w:tcPr>
            <w:tcW w:w="843" w:type="dxa"/>
            <w:noWrap/>
            <w:vAlign w:val="center"/>
            <w:hideMark/>
          </w:tcPr>
          <w:p w14:paraId="2B117F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3.33</w:t>
            </w:r>
          </w:p>
        </w:tc>
        <w:tc>
          <w:tcPr>
            <w:tcW w:w="843" w:type="dxa"/>
            <w:noWrap/>
            <w:vAlign w:val="center"/>
            <w:hideMark/>
          </w:tcPr>
          <w:p w14:paraId="5961E96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0.128</w:t>
            </w:r>
          </w:p>
        </w:tc>
        <w:tc>
          <w:tcPr>
            <w:tcW w:w="764" w:type="dxa"/>
            <w:noWrap/>
            <w:vAlign w:val="center"/>
            <w:hideMark/>
          </w:tcPr>
          <w:p w14:paraId="1C447B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226.67</w:t>
            </w:r>
          </w:p>
        </w:tc>
        <w:tc>
          <w:tcPr>
            <w:tcW w:w="763" w:type="dxa"/>
            <w:noWrap/>
            <w:vAlign w:val="center"/>
            <w:hideMark/>
          </w:tcPr>
          <w:p w14:paraId="0A53D7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4D6F87F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192.22</w:t>
            </w:r>
          </w:p>
        </w:tc>
      </w:tr>
      <w:tr w:rsidR="00766873" w:rsidRPr="008301B1" w14:paraId="70688A5E" w14:textId="77777777" w:rsidTr="00766873">
        <w:trPr>
          <w:gridAfter w:val="1"/>
          <w:wAfter w:w="18" w:type="dxa"/>
          <w:trHeight w:val="187"/>
        </w:trPr>
        <w:tc>
          <w:tcPr>
            <w:tcW w:w="589" w:type="dxa"/>
            <w:noWrap/>
            <w:hideMark/>
          </w:tcPr>
          <w:p w14:paraId="17FD3F5B"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19</w:t>
            </w:r>
          </w:p>
        </w:tc>
        <w:tc>
          <w:tcPr>
            <w:tcW w:w="1604" w:type="dxa"/>
            <w:noWrap/>
            <w:hideMark/>
          </w:tcPr>
          <w:p w14:paraId="6974382F" w14:textId="77777777" w:rsidR="00D26948" w:rsidRPr="004D13A1" w:rsidRDefault="00D26948" w:rsidP="00673887">
            <w:pPr>
              <w:spacing w:after="0" w:line="240" w:lineRule="auto"/>
              <w:ind w:left="0" w:right="-138" w:firstLine="0"/>
              <w:jc w:val="center"/>
              <w:rPr>
                <w:sz w:val="18"/>
                <w:szCs w:val="18"/>
              </w:rPr>
            </w:pPr>
            <w:proofErr w:type="spellStart"/>
            <w:r w:rsidRPr="004D13A1">
              <w:rPr>
                <w:sz w:val="18"/>
                <w:szCs w:val="18"/>
              </w:rPr>
              <w:t>Dendari</w:t>
            </w:r>
            <w:proofErr w:type="spellEnd"/>
          </w:p>
        </w:tc>
        <w:tc>
          <w:tcPr>
            <w:tcW w:w="758" w:type="dxa"/>
            <w:noWrap/>
            <w:vAlign w:val="center"/>
            <w:hideMark/>
          </w:tcPr>
          <w:p w14:paraId="2A9C50C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49D36C6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69.27</w:t>
            </w:r>
          </w:p>
        </w:tc>
        <w:tc>
          <w:tcPr>
            <w:tcW w:w="843" w:type="dxa"/>
            <w:noWrap/>
            <w:vAlign w:val="center"/>
            <w:hideMark/>
          </w:tcPr>
          <w:p w14:paraId="4EF2BFA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5.94</w:t>
            </w:r>
          </w:p>
        </w:tc>
        <w:tc>
          <w:tcPr>
            <w:tcW w:w="1011" w:type="dxa"/>
            <w:noWrap/>
            <w:vAlign w:val="center"/>
            <w:hideMark/>
          </w:tcPr>
          <w:p w14:paraId="51AE41E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140.67</w:t>
            </w:r>
          </w:p>
        </w:tc>
        <w:tc>
          <w:tcPr>
            <w:tcW w:w="843" w:type="dxa"/>
            <w:noWrap/>
            <w:vAlign w:val="center"/>
            <w:hideMark/>
          </w:tcPr>
          <w:p w14:paraId="2523208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8.23</w:t>
            </w:r>
          </w:p>
        </w:tc>
        <w:tc>
          <w:tcPr>
            <w:tcW w:w="843" w:type="dxa"/>
            <w:noWrap/>
            <w:vAlign w:val="center"/>
            <w:hideMark/>
          </w:tcPr>
          <w:p w14:paraId="4FA373D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w:t>
            </w:r>
          </w:p>
        </w:tc>
        <w:tc>
          <w:tcPr>
            <w:tcW w:w="927" w:type="dxa"/>
            <w:noWrap/>
            <w:vAlign w:val="center"/>
            <w:hideMark/>
          </w:tcPr>
          <w:p w14:paraId="4CA0040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32.67</w:t>
            </w:r>
          </w:p>
        </w:tc>
        <w:tc>
          <w:tcPr>
            <w:tcW w:w="843" w:type="dxa"/>
            <w:noWrap/>
            <w:vAlign w:val="center"/>
            <w:hideMark/>
          </w:tcPr>
          <w:p w14:paraId="31C763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w:t>
            </w:r>
          </w:p>
        </w:tc>
        <w:tc>
          <w:tcPr>
            <w:tcW w:w="927" w:type="dxa"/>
            <w:noWrap/>
            <w:vAlign w:val="center"/>
            <w:hideMark/>
          </w:tcPr>
          <w:p w14:paraId="493664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25.6</w:t>
            </w:r>
          </w:p>
        </w:tc>
        <w:tc>
          <w:tcPr>
            <w:tcW w:w="843" w:type="dxa"/>
            <w:noWrap/>
            <w:vAlign w:val="center"/>
            <w:hideMark/>
          </w:tcPr>
          <w:p w14:paraId="46A7ACE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2.83*</w:t>
            </w:r>
          </w:p>
        </w:tc>
        <w:tc>
          <w:tcPr>
            <w:tcW w:w="843" w:type="dxa"/>
            <w:noWrap/>
            <w:vAlign w:val="center"/>
            <w:hideMark/>
          </w:tcPr>
          <w:p w14:paraId="29A1877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0.151</w:t>
            </w:r>
          </w:p>
        </w:tc>
        <w:tc>
          <w:tcPr>
            <w:tcW w:w="764" w:type="dxa"/>
            <w:noWrap/>
            <w:vAlign w:val="center"/>
            <w:hideMark/>
          </w:tcPr>
          <w:p w14:paraId="34D5CC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216.67</w:t>
            </w:r>
          </w:p>
        </w:tc>
        <w:tc>
          <w:tcPr>
            <w:tcW w:w="763" w:type="dxa"/>
            <w:noWrap/>
            <w:vAlign w:val="center"/>
            <w:hideMark/>
          </w:tcPr>
          <w:p w14:paraId="090970B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w:t>
            </w:r>
          </w:p>
        </w:tc>
        <w:tc>
          <w:tcPr>
            <w:tcW w:w="1002" w:type="dxa"/>
            <w:noWrap/>
            <w:vAlign w:val="center"/>
            <w:hideMark/>
          </w:tcPr>
          <w:p w14:paraId="4A350E0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211.9</w:t>
            </w:r>
          </w:p>
        </w:tc>
      </w:tr>
      <w:tr w:rsidR="00766873" w:rsidRPr="008301B1" w14:paraId="698E8AC3" w14:textId="77777777" w:rsidTr="00766873">
        <w:trPr>
          <w:gridAfter w:val="1"/>
          <w:wAfter w:w="18" w:type="dxa"/>
          <w:trHeight w:val="248"/>
        </w:trPr>
        <w:tc>
          <w:tcPr>
            <w:tcW w:w="589" w:type="dxa"/>
            <w:noWrap/>
            <w:hideMark/>
          </w:tcPr>
          <w:p w14:paraId="7591383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20</w:t>
            </w:r>
          </w:p>
        </w:tc>
        <w:tc>
          <w:tcPr>
            <w:tcW w:w="1604" w:type="dxa"/>
            <w:noWrap/>
            <w:hideMark/>
          </w:tcPr>
          <w:p w14:paraId="5F25E6B3" w14:textId="77777777" w:rsidR="00D26948" w:rsidRPr="004D13A1" w:rsidRDefault="00D26948" w:rsidP="00673887">
            <w:pPr>
              <w:spacing w:after="0" w:line="240" w:lineRule="auto"/>
              <w:ind w:left="-48" w:right="-138" w:firstLine="0"/>
              <w:jc w:val="center"/>
              <w:rPr>
                <w:sz w:val="18"/>
                <w:szCs w:val="18"/>
              </w:rPr>
            </w:pPr>
            <w:r w:rsidRPr="004D13A1">
              <w:rPr>
                <w:sz w:val="18"/>
                <w:szCs w:val="18"/>
              </w:rPr>
              <w:t>Swarna Suruchi (C)</w:t>
            </w:r>
          </w:p>
        </w:tc>
        <w:tc>
          <w:tcPr>
            <w:tcW w:w="758" w:type="dxa"/>
            <w:noWrap/>
            <w:vAlign w:val="center"/>
            <w:hideMark/>
          </w:tcPr>
          <w:p w14:paraId="4C1049B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927" w:type="dxa"/>
            <w:noWrap/>
            <w:vAlign w:val="center"/>
            <w:hideMark/>
          </w:tcPr>
          <w:p w14:paraId="27E84EB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74</w:t>
            </w:r>
          </w:p>
        </w:tc>
        <w:tc>
          <w:tcPr>
            <w:tcW w:w="843" w:type="dxa"/>
            <w:noWrap/>
            <w:vAlign w:val="center"/>
            <w:hideMark/>
          </w:tcPr>
          <w:p w14:paraId="1620918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5.86</w:t>
            </w:r>
          </w:p>
        </w:tc>
        <w:tc>
          <w:tcPr>
            <w:tcW w:w="1011" w:type="dxa"/>
            <w:noWrap/>
            <w:vAlign w:val="center"/>
            <w:hideMark/>
          </w:tcPr>
          <w:p w14:paraId="7A7BDA1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131.33</w:t>
            </w:r>
          </w:p>
        </w:tc>
        <w:tc>
          <w:tcPr>
            <w:tcW w:w="843" w:type="dxa"/>
            <w:noWrap/>
            <w:vAlign w:val="center"/>
            <w:hideMark/>
          </w:tcPr>
          <w:p w14:paraId="7C6A42F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7.71</w:t>
            </w:r>
          </w:p>
        </w:tc>
        <w:tc>
          <w:tcPr>
            <w:tcW w:w="843" w:type="dxa"/>
            <w:noWrap/>
            <w:vAlign w:val="center"/>
            <w:hideMark/>
          </w:tcPr>
          <w:p w14:paraId="13993C1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2.52</w:t>
            </w:r>
          </w:p>
        </w:tc>
        <w:tc>
          <w:tcPr>
            <w:tcW w:w="927" w:type="dxa"/>
            <w:noWrap/>
            <w:vAlign w:val="center"/>
            <w:hideMark/>
          </w:tcPr>
          <w:p w14:paraId="78A2A67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30.31</w:t>
            </w:r>
          </w:p>
        </w:tc>
        <w:tc>
          <w:tcPr>
            <w:tcW w:w="843" w:type="dxa"/>
            <w:noWrap/>
            <w:vAlign w:val="center"/>
            <w:hideMark/>
          </w:tcPr>
          <w:p w14:paraId="12D88C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14.67</w:t>
            </w:r>
          </w:p>
        </w:tc>
        <w:tc>
          <w:tcPr>
            <w:tcW w:w="927" w:type="dxa"/>
            <w:noWrap/>
            <w:vAlign w:val="center"/>
            <w:hideMark/>
          </w:tcPr>
          <w:p w14:paraId="1885901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27.87</w:t>
            </w:r>
          </w:p>
        </w:tc>
        <w:tc>
          <w:tcPr>
            <w:tcW w:w="843" w:type="dxa"/>
            <w:noWrap/>
            <w:vAlign w:val="center"/>
            <w:hideMark/>
          </w:tcPr>
          <w:p w14:paraId="56F630C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3.30</w:t>
            </w:r>
          </w:p>
        </w:tc>
        <w:tc>
          <w:tcPr>
            <w:tcW w:w="843" w:type="dxa"/>
            <w:noWrap/>
            <w:vAlign w:val="center"/>
            <w:hideMark/>
          </w:tcPr>
          <w:p w14:paraId="3DBA1B6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0.096</w:t>
            </w:r>
          </w:p>
        </w:tc>
        <w:tc>
          <w:tcPr>
            <w:tcW w:w="764" w:type="dxa"/>
            <w:noWrap/>
            <w:vAlign w:val="center"/>
            <w:hideMark/>
          </w:tcPr>
          <w:p w14:paraId="27B957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0C579A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17D5363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198.39</w:t>
            </w:r>
          </w:p>
        </w:tc>
      </w:tr>
      <w:tr w:rsidR="00766873" w:rsidRPr="008301B1" w14:paraId="32B0542E" w14:textId="77777777" w:rsidTr="00766873">
        <w:trPr>
          <w:gridAfter w:val="1"/>
          <w:wAfter w:w="18" w:type="dxa"/>
          <w:trHeight w:val="248"/>
        </w:trPr>
        <w:tc>
          <w:tcPr>
            <w:tcW w:w="2193" w:type="dxa"/>
            <w:gridSpan w:val="2"/>
            <w:noWrap/>
            <w:hideMark/>
          </w:tcPr>
          <w:p w14:paraId="1C6E5B6B" w14:textId="77777777" w:rsidR="00D26948" w:rsidRPr="004D13A1" w:rsidRDefault="00D26948" w:rsidP="00673887">
            <w:pPr>
              <w:spacing w:after="0" w:line="276" w:lineRule="auto"/>
              <w:ind w:left="0" w:right="-138" w:firstLine="0"/>
              <w:jc w:val="center"/>
              <w:rPr>
                <w:b/>
                <w:bCs/>
                <w:sz w:val="18"/>
                <w:szCs w:val="18"/>
              </w:rPr>
            </w:pPr>
            <w:r w:rsidRPr="004D13A1">
              <w:rPr>
                <w:b/>
                <w:bCs/>
                <w:sz w:val="18"/>
                <w:szCs w:val="18"/>
              </w:rPr>
              <w:t>CD (at 5%)</w:t>
            </w:r>
          </w:p>
        </w:tc>
        <w:tc>
          <w:tcPr>
            <w:tcW w:w="758" w:type="dxa"/>
            <w:vAlign w:val="center"/>
            <w:hideMark/>
          </w:tcPr>
          <w:p w14:paraId="50B5E605" w14:textId="77777777" w:rsidR="00D26948" w:rsidRPr="004D13A1" w:rsidRDefault="00D26948" w:rsidP="00673887">
            <w:pPr>
              <w:spacing w:after="0" w:line="360" w:lineRule="auto"/>
              <w:ind w:left="0" w:right="-138" w:firstLine="0"/>
              <w:jc w:val="center"/>
              <w:rPr>
                <w:b/>
                <w:bCs/>
                <w:sz w:val="16"/>
                <w:szCs w:val="16"/>
              </w:rPr>
            </w:pPr>
            <w:r w:rsidRPr="004D13A1">
              <w:rPr>
                <w:b/>
                <w:bCs/>
                <w:sz w:val="16"/>
                <w:szCs w:val="16"/>
              </w:rPr>
              <w:t>0.89</w:t>
            </w:r>
          </w:p>
        </w:tc>
        <w:tc>
          <w:tcPr>
            <w:tcW w:w="927" w:type="dxa"/>
            <w:vAlign w:val="center"/>
            <w:hideMark/>
          </w:tcPr>
          <w:p w14:paraId="6D4638F6" w14:textId="77777777" w:rsidR="00D26948" w:rsidRPr="004D13A1" w:rsidRDefault="00D26948" w:rsidP="00673887">
            <w:pPr>
              <w:ind w:right="-138"/>
              <w:jc w:val="center"/>
              <w:rPr>
                <w:b/>
                <w:bCs/>
                <w:sz w:val="16"/>
                <w:szCs w:val="16"/>
              </w:rPr>
            </w:pPr>
            <w:r w:rsidRPr="004D13A1">
              <w:rPr>
                <w:b/>
                <w:bCs/>
                <w:sz w:val="16"/>
                <w:szCs w:val="16"/>
              </w:rPr>
              <w:t>10.14</w:t>
            </w:r>
          </w:p>
        </w:tc>
        <w:tc>
          <w:tcPr>
            <w:tcW w:w="843" w:type="dxa"/>
            <w:vAlign w:val="center"/>
            <w:hideMark/>
          </w:tcPr>
          <w:p w14:paraId="3A042BD4" w14:textId="77777777" w:rsidR="00D26948" w:rsidRPr="004D13A1" w:rsidRDefault="00D26948" w:rsidP="00673887">
            <w:pPr>
              <w:ind w:right="-138"/>
              <w:jc w:val="center"/>
              <w:rPr>
                <w:b/>
                <w:bCs/>
                <w:sz w:val="16"/>
                <w:szCs w:val="16"/>
              </w:rPr>
            </w:pPr>
            <w:r w:rsidRPr="004D13A1">
              <w:rPr>
                <w:b/>
                <w:bCs/>
                <w:sz w:val="16"/>
                <w:szCs w:val="16"/>
              </w:rPr>
              <w:t>0.73</w:t>
            </w:r>
          </w:p>
        </w:tc>
        <w:tc>
          <w:tcPr>
            <w:tcW w:w="1011" w:type="dxa"/>
            <w:vAlign w:val="center"/>
            <w:hideMark/>
          </w:tcPr>
          <w:p w14:paraId="4D124499" w14:textId="77777777" w:rsidR="00D26948" w:rsidRPr="004D13A1" w:rsidRDefault="00D26948" w:rsidP="00673887">
            <w:pPr>
              <w:ind w:right="-138"/>
              <w:jc w:val="center"/>
              <w:rPr>
                <w:b/>
                <w:bCs/>
                <w:sz w:val="16"/>
                <w:szCs w:val="16"/>
              </w:rPr>
            </w:pPr>
            <w:r w:rsidRPr="004D13A1">
              <w:rPr>
                <w:b/>
                <w:bCs/>
                <w:sz w:val="16"/>
                <w:szCs w:val="16"/>
              </w:rPr>
              <w:t>19.64</w:t>
            </w:r>
          </w:p>
        </w:tc>
        <w:tc>
          <w:tcPr>
            <w:tcW w:w="843" w:type="dxa"/>
            <w:vAlign w:val="center"/>
            <w:hideMark/>
          </w:tcPr>
          <w:p w14:paraId="50DE8097" w14:textId="77777777" w:rsidR="00D26948" w:rsidRPr="004D13A1" w:rsidRDefault="00D26948" w:rsidP="00673887">
            <w:pPr>
              <w:ind w:right="-138"/>
              <w:jc w:val="center"/>
              <w:rPr>
                <w:b/>
                <w:bCs/>
                <w:sz w:val="16"/>
                <w:szCs w:val="16"/>
              </w:rPr>
            </w:pPr>
            <w:r w:rsidRPr="004D13A1">
              <w:rPr>
                <w:b/>
                <w:bCs/>
                <w:sz w:val="16"/>
                <w:szCs w:val="16"/>
              </w:rPr>
              <w:t>1.04</w:t>
            </w:r>
          </w:p>
        </w:tc>
        <w:tc>
          <w:tcPr>
            <w:tcW w:w="843" w:type="dxa"/>
            <w:vAlign w:val="center"/>
            <w:hideMark/>
          </w:tcPr>
          <w:p w14:paraId="02F806FD" w14:textId="77777777" w:rsidR="00D26948" w:rsidRPr="004D13A1" w:rsidRDefault="00D26948" w:rsidP="00673887">
            <w:pPr>
              <w:ind w:right="-138"/>
              <w:jc w:val="center"/>
              <w:rPr>
                <w:b/>
                <w:bCs/>
                <w:sz w:val="16"/>
                <w:szCs w:val="16"/>
              </w:rPr>
            </w:pPr>
            <w:r w:rsidRPr="004D13A1">
              <w:rPr>
                <w:b/>
                <w:bCs/>
                <w:sz w:val="16"/>
                <w:szCs w:val="16"/>
              </w:rPr>
              <w:t>0.45</w:t>
            </w:r>
          </w:p>
        </w:tc>
        <w:tc>
          <w:tcPr>
            <w:tcW w:w="927" w:type="dxa"/>
            <w:vAlign w:val="center"/>
            <w:hideMark/>
          </w:tcPr>
          <w:p w14:paraId="0030BB21" w14:textId="77777777" w:rsidR="00D26948" w:rsidRPr="004D13A1" w:rsidRDefault="00D26948" w:rsidP="00673887">
            <w:pPr>
              <w:ind w:right="-138"/>
              <w:jc w:val="center"/>
              <w:rPr>
                <w:b/>
                <w:bCs/>
                <w:sz w:val="16"/>
                <w:szCs w:val="16"/>
              </w:rPr>
            </w:pPr>
            <w:r w:rsidRPr="004D13A1">
              <w:rPr>
                <w:b/>
                <w:bCs/>
                <w:sz w:val="16"/>
                <w:szCs w:val="16"/>
              </w:rPr>
              <w:t>5.24</w:t>
            </w:r>
          </w:p>
        </w:tc>
        <w:tc>
          <w:tcPr>
            <w:tcW w:w="843" w:type="dxa"/>
            <w:vAlign w:val="center"/>
            <w:hideMark/>
          </w:tcPr>
          <w:p w14:paraId="6887A2B3" w14:textId="77777777" w:rsidR="00D26948" w:rsidRPr="004D13A1" w:rsidRDefault="00D26948" w:rsidP="00673887">
            <w:pPr>
              <w:ind w:right="-138"/>
              <w:jc w:val="center"/>
              <w:rPr>
                <w:b/>
                <w:bCs/>
                <w:sz w:val="16"/>
                <w:szCs w:val="16"/>
              </w:rPr>
            </w:pPr>
            <w:r w:rsidRPr="004D13A1">
              <w:rPr>
                <w:b/>
                <w:bCs/>
                <w:sz w:val="16"/>
                <w:szCs w:val="16"/>
              </w:rPr>
              <w:t>2.59</w:t>
            </w:r>
          </w:p>
        </w:tc>
        <w:tc>
          <w:tcPr>
            <w:tcW w:w="927" w:type="dxa"/>
            <w:vAlign w:val="center"/>
            <w:hideMark/>
          </w:tcPr>
          <w:p w14:paraId="3679A954" w14:textId="77777777" w:rsidR="00D26948" w:rsidRPr="004D13A1" w:rsidRDefault="00D26948" w:rsidP="00673887">
            <w:pPr>
              <w:ind w:right="-138"/>
              <w:jc w:val="center"/>
              <w:rPr>
                <w:b/>
                <w:bCs/>
                <w:sz w:val="16"/>
                <w:szCs w:val="16"/>
              </w:rPr>
            </w:pPr>
            <w:r w:rsidRPr="004D13A1">
              <w:rPr>
                <w:b/>
                <w:bCs/>
                <w:sz w:val="16"/>
                <w:szCs w:val="16"/>
              </w:rPr>
              <w:t>3.53</w:t>
            </w:r>
          </w:p>
        </w:tc>
        <w:tc>
          <w:tcPr>
            <w:tcW w:w="843" w:type="dxa"/>
            <w:vAlign w:val="center"/>
            <w:hideMark/>
          </w:tcPr>
          <w:p w14:paraId="7461D234" w14:textId="77777777" w:rsidR="00D26948" w:rsidRPr="004D13A1" w:rsidRDefault="00D26948" w:rsidP="00673887">
            <w:pPr>
              <w:ind w:right="-138"/>
              <w:jc w:val="center"/>
              <w:rPr>
                <w:b/>
                <w:bCs/>
                <w:sz w:val="16"/>
                <w:szCs w:val="16"/>
              </w:rPr>
            </w:pPr>
            <w:r w:rsidRPr="004D13A1">
              <w:rPr>
                <w:b/>
                <w:bCs/>
                <w:sz w:val="16"/>
                <w:szCs w:val="16"/>
              </w:rPr>
              <w:t>0.26</w:t>
            </w:r>
          </w:p>
        </w:tc>
        <w:tc>
          <w:tcPr>
            <w:tcW w:w="843" w:type="dxa"/>
            <w:vAlign w:val="center"/>
            <w:hideMark/>
          </w:tcPr>
          <w:p w14:paraId="67CA1B29" w14:textId="77777777" w:rsidR="00D26948" w:rsidRPr="004D13A1" w:rsidRDefault="00D26948" w:rsidP="00673887">
            <w:pPr>
              <w:ind w:right="-138"/>
              <w:jc w:val="center"/>
              <w:rPr>
                <w:b/>
                <w:bCs/>
                <w:sz w:val="16"/>
                <w:szCs w:val="16"/>
              </w:rPr>
            </w:pPr>
            <w:r w:rsidRPr="004D13A1">
              <w:rPr>
                <w:b/>
                <w:bCs/>
                <w:sz w:val="16"/>
                <w:szCs w:val="16"/>
              </w:rPr>
              <w:t>0.024</w:t>
            </w:r>
          </w:p>
        </w:tc>
        <w:tc>
          <w:tcPr>
            <w:tcW w:w="764" w:type="dxa"/>
            <w:vAlign w:val="center"/>
            <w:hideMark/>
          </w:tcPr>
          <w:p w14:paraId="4F80E0EA" w14:textId="77777777" w:rsidR="00D26948" w:rsidRPr="004D13A1" w:rsidRDefault="00D26948" w:rsidP="00673887">
            <w:pPr>
              <w:ind w:right="-138"/>
              <w:jc w:val="center"/>
              <w:rPr>
                <w:b/>
                <w:bCs/>
                <w:sz w:val="16"/>
                <w:szCs w:val="16"/>
              </w:rPr>
            </w:pPr>
            <w:r w:rsidRPr="004D13A1">
              <w:rPr>
                <w:b/>
                <w:bCs/>
                <w:sz w:val="16"/>
                <w:szCs w:val="16"/>
              </w:rPr>
              <w:t>13.68</w:t>
            </w:r>
          </w:p>
        </w:tc>
        <w:tc>
          <w:tcPr>
            <w:tcW w:w="763" w:type="dxa"/>
            <w:vAlign w:val="center"/>
            <w:hideMark/>
          </w:tcPr>
          <w:p w14:paraId="1E4155DD" w14:textId="77777777" w:rsidR="00D26948" w:rsidRPr="004D13A1" w:rsidRDefault="00D26948" w:rsidP="00673887">
            <w:pPr>
              <w:ind w:right="-138"/>
              <w:jc w:val="center"/>
              <w:rPr>
                <w:b/>
                <w:bCs/>
                <w:sz w:val="16"/>
                <w:szCs w:val="16"/>
              </w:rPr>
            </w:pPr>
            <w:r w:rsidRPr="004D13A1">
              <w:rPr>
                <w:b/>
                <w:bCs/>
                <w:sz w:val="16"/>
                <w:szCs w:val="16"/>
              </w:rPr>
              <w:t>1.02</w:t>
            </w:r>
          </w:p>
        </w:tc>
        <w:tc>
          <w:tcPr>
            <w:tcW w:w="1002" w:type="dxa"/>
            <w:vAlign w:val="center"/>
            <w:hideMark/>
          </w:tcPr>
          <w:p w14:paraId="4B87C57E" w14:textId="77777777" w:rsidR="00D26948" w:rsidRPr="004D13A1" w:rsidRDefault="00D26948" w:rsidP="00673887">
            <w:pPr>
              <w:ind w:right="-138"/>
              <w:jc w:val="center"/>
              <w:rPr>
                <w:b/>
                <w:bCs/>
                <w:sz w:val="16"/>
                <w:szCs w:val="16"/>
              </w:rPr>
            </w:pPr>
            <w:r w:rsidRPr="004D13A1">
              <w:rPr>
                <w:b/>
                <w:bCs/>
                <w:sz w:val="16"/>
                <w:szCs w:val="16"/>
              </w:rPr>
              <w:t>39.45</w:t>
            </w:r>
          </w:p>
        </w:tc>
      </w:tr>
      <w:tr w:rsidR="00D26948" w:rsidRPr="008301B1" w14:paraId="06BB641B" w14:textId="77777777" w:rsidTr="00766873">
        <w:trPr>
          <w:trHeight w:val="333"/>
        </w:trPr>
        <w:tc>
          <w:tcPr>
            <w:tcW w:w="14348" w:type="dxa"/>
            <w:gridSpan w:val="17"/>
            <w:noWrap/>
          </w:tcPr>
          <w:p w14:paraId="319A47A5" w14:textId="77777777" w:rsidR="00D26948" w:rsidRPr="004D13A1" w:rsidRDefault="00D26948" w:rsidP="00673887">
            <w:pPr>
              <w:pStyle w:val="NormalWeb"/>
              <w:spacing w:before="0" w:beforeAutospacing="0" w:after="0" w:afterAutospacing="0"/>
              <w:ind w:right="-138"/>
              <w:textAlignment w:val="center"/>
              <w:rPr>
                <w:b/>
                <w:bCs/>
                <w:kern w:val="24"/>
                <w:sz w:val="18"/>
                <w:szCs w:val="18"/>
              </w:rPr>
            </w:pPr>
            <w:r w:rsidRPr="004D13A1">
              <w:rPr>
                <w:b/>
                <w:bCs/>
                <w:kern w:val="24"/>
                <w:sz w:val="18"/>
                <w:szCs w:val="18"/>
              </w:rPr>
              <w:t>* Significantly superior as compare to check variety at p = 0.05</w:t>
            </w:r>
          </w:p>
        </w:tc>
      </w:tr>
    </w:tbl>
    <w:p w14:paraId="5DFC0725" w14:textId="77777777" w:rsidR="00D26948" w:rsidRPr="00D26948" w:rsidRDefault="00D26948" w:rsidP="00673887">
      <w:pPr>
        <w:ind w:right="-138"/>
      </w:pPr>
    </w:p>
    <w:p w14:paraId="475862FD" w14:textId="77777777" w:rsidR="008C7D43" w:rsidRPr="00E04913" w:rsidRDefault="008C7D43" w:rsidP="00673887">
      <w:pPr>
        <w:tabs>
          <w:tab w:val="left" w:pos="1853"/>
        </w:tabs>
        <w:ind w:right="-138"/>
        <w:sectPr w:rsidR="008C7D43" w:rsidRPr="00E04913" w:rsidSect="00D26948">
          <w:headerReference w:type="even" r:id="rId14"/>
          <w:headerReference w:type="default" r:id="rId15"/>
          <w:footerReference w:type="even" r:id="rId16"/>
          <w:footerReference w:type="default" r:id="rId17"/>
          <w:headerReference w:type="first" r:id="rId18"/>
          <w:footerReference w:type="first" r:id="rId19"/>
          <w:pgSz w:w="16838" w:h="11909" w:orient="landscape"/>
          <w:pgMar w:top="1440" w:right="1800" w:bottom="1440" w:left="1800" w:header="1008" w:footer="720" w:gutter="0"/>
          <w:cols w:space="720"/>
          <w:docGrid w:linePitch="326"/>
        </w:sectPr>
      </w:pPr>
    </w:p>
    <w:p w14:paraId="3E22D71F" w14:textId="2A5C4D22" w:rsidR="008C7D43" w:rsidRPr="00F465C2" w:rsidRDefault="00885B63" w:rsidP="00673887">
      <w:pPr>
        <w:pStyle w:val="Heading4"/>
        <w:spacing w:after="199" w:line="259" w:lineRule="auto"/>
        <w:ind w:left="540" w:right="-138" w:firstLine="0"/>
        <w:jc w:val="left"/>
        <w:rPr>
          <w:color w:val="auto"/>
        </w:rPr>
      </w:pPr>
      <w:r w:rsidRPr="00F465C2">
        <w:rPr>
          <w:color w:val="auto"/>
        </w:rPr>
        <w:lastRenderedPageBreak/>
        <w:t>Table</w:t>
      </w:r>
      <w:r w:rsidR="00F465C2">
        <w:rPr>
          <w:color w:val="auto"/>
        </w:rPr>
        <w:t>:</w:t>
      </w:r>
      <w:r w:rsidRPr="00F465C2">
        <w:rPr>
          <w:color w:val="auto"/>
        </w:rPr>
        <w:t xml:space="preserve"> </w:t>
      </w:r>
      <w:r w:rsidR="003F3C37">
        <w:rPr>
          <w:color w:val="auto"/>
        </w:rPr>
        <w:t>4</w:t>
      </w:r>
      <w:r w:rsidR="007F2D19">
        <w:rPr>
          <w:color w:val="auto"/>
        </w:rPr>
        <w:t xml:space="preserve"> </w:t>
      </w:r>
      <w:r w:rsidRPr="00F465C2">
        <w:rPr>
          <w:color w:val="auto"/>
        </w:rPr>
        <w:t>Genetic parameters of fourteen charac</w:t>
      </w:r>
      <w:r w:rsidR="00F465C2">
        <w:rPr>
          <w:color w:val="auto"/>
        </w:rPr>
        <w:t>ters of</w:t>
      </w:r>
      <w:r w:rsidRPr="00F465C2">
        <w:rPr>
          <w:color w:val="auto"/>
        </w:rPr>
        <w:t xml:space="preserve"> Pointed gourd</w:t>
      </w:r>
      <w:r w:rsidRPr="00F465C2">
        <w:rPr>
          <w:b w:val="0"/>
          <w:color w:val="auto"/>
        </w:rPr>
        <w:t xml:space="preserve"> </w:t>
      </w:r>
      <w:r w:rsidR="005929B0" w:rsidRPr="00705289">
        <w:rPr>
          <w:color w:val="auto"/>
          <w:szCs w:val="24"/>
        </w:rPr>
        <w:t>(</w:t>
      </w:r>
      <w:proofErr w:type="spellStart"/>
      <w:r w:rsidR="005929B0" w:rsidRPr="00705289">
        <w:rPr>
          <w:i/>
          <w:color w:val="auto"/>
          <w:szCs w:val="24"/>
        </w:rPr>
        <w:t>Trichosanthes</w:t>
      </w:r>
      <w:proofErr w:type="spellEnd"/>
      <w:r w:rsidR="005929B0" w:rsidRPr="00705289">
        <w:rPr>
          <w:i/>
          <w:color w:val="auto"/>
          <w:szCs w:val="24"/>
        </w:rPr>
        <w:t xml:space="preserve"> </w:t>
      </w:r>
      <w:proofErr w:type="spellStart"/>
      <w:r w:rsidR="005929B0" w:rsidRPr="00705289">
        <w:rPr>
          <w:i/>
          <w:color w:val="auto"/>
          <w:szCs w:val="24"/>
        </w:rPr>
        <w:t>dioica</w:t>
      </w:r>
      <w:proofErr w:type="spellEnd"/>
      <w:r w:rsidR="005929B0" w:rsidRPr="00705289">
        <w:rPr>
          <w:i/>
          <w:color w:val="auto"/>
          <w:szCs w:val="24"/>
        </w:rPr>
        <w:t xml:space="preserve"> </w:t>
      </w:r>
      <w:proofErr w:type="spellStart"/>
      <w:r w:rsidR="005929B0" w:rsidRPr="00705289">
        <w:rPr>
          <w:color w:val="auto"/>
          <w:szCs w:val="24"/>
        </w:rPr>
        <w:t>Roxb</w:t>
      </w:r>
      <w:proofErr w:type="spellEnd"/>
      <w:r w:rsidR="005929B0" w:rsidRPr="00705289">
        <w:rPr>
          <w:color w:val="auto"/>
          <w:szCs w:val="24"/>
        </w:rPr>
        <w:t>.)</w:t>
      </w:r>
    </w:p>
    <w:tbl>
      <w:tblPr>
        <w:tblStyle w:val="TableGrid"/>
        <w:tblW w:w="12746" w:type="dxa"/>
        <w:tblInd w:w="646" w:type="dxa"/>
        <w:tblLayout w:type="fixed"/>
        <w:tblCellMar>
          <w:top w:w="105" w:type="dxa"/>
          <w:left w:w="106" w:type="dxa"/>
          <w:right w:w="81" w:type="dxa"/>
        </w:tblCellMar>
        <w:tblLook w:val="04A0" w:firstRow="1" w:lastRow="0" w:firstColumn="1" w:lastColumn="0" w:noHBand="0" w:noVBand="1"/>
      </w:tblPr>
      <w:tblGrid>
        <w:gridCol w:w="1073"/>
        <w:gridCol w:w="2736"/>
        <w:gridCol w:w="1395"/>
        <w:gridCol w:w="1239"/>
        <w:gridCol w:w="1150"/>
        <w:gridCol w:w="1062"/>
        <w:gridCol w:w="1327"/>
        <w:gridCol w:w="1062"/>
        <w:gridCol w:w="1702"/>
      </w:tblGrid>
      <w:tr w:rsidR="007C77F6" w14:paraId="49AC6336" w14:textId="77777777" w:rsidTr="00DF4256">
        <w:trPr>
          <w:trHeight w:val="709"/>
        </w:trPr>
        <w:tc>
          <w:tcPr>
            <w:tcW w:w="1073" w:type="dxa"/>
            <w:tcBorders>
              <w:top w:val="single" w:sz="4" w:space="0" w:color="000000"/>
              <w:left w:val="single" w:sz="4" w:space="0" w:color="000000"/>
              <w:bottom w:val="single" w:sz="4" w:space="0" w:color="000000"/>
              <w:right w:val="single" w:sz="4" w:space="0" w:color="000000"/>
            </w:tcBorders>
            <w:vAlign w:val="center"/>
          </w:tcPr>
          <w:p w14:paraId="59A3A018" w14:textId="77777777" w:rsidR="007C77F6" w:rsidRPr="00047A10" w:rsidRDefault="00DF4256" w:rsidP="00673887">
            <w:pPr>
              <w:spacing w:after="0" w:line="240" w:lineRule="auto"/>
              <w:ind w:right="-138"/>
              <w:jc w:val="center"/>
              <w:rPr>
                <w:b/>
                <w:bCs/>
                <w:szCs w:val="24"/>
              </w:rPr>
            </w:pPr>
            <w:r>
              <w:rPr>
                <w:b/>
                <w:bCs/>
                <w:szCs w:val="24"/>
              </w:rPr>
              <w:t>S</w:t>
            </w:r>
            <w:r w:rsidR="007C77F6" w:rsidRPr="00047A10">
              <w:rPr>
                <w:b/>
                <w:bCs/>
                <w:szCs w:val="24"/>
              </w:rPr>
              <w:t>. N.</w:t>
            </w:r>
          </w:p>
        </w:tc>
        <w:tc>
          <w:tcPr>
            <w:tcW w:w="2736" w:type="dxa"/>
            <w:tcBorders>
              <w:top w:val="single" w:sz="4" w:space="0" w:color="000000"/>
              <w:left w:val="single" w:sz="4" w:space="0" w:color="000000"/>
              <w:bottom w:val="single" w:sz="4" w:space="0" w:color="000000"/>
              <w:right w:val="single" w:sz="4" w:space="0" w:color="000000"/>
            </w:tcBorders>
            <w:vAlign w:val="center"/>
          </w:tcPr>
          <w:p w14:paraId="75419EC5" w14:textId="77777777" w:rsidR="007C77F6" w:rsidRPr="00047A10" w:rsidRDefault="007C77F6" w:rsidP="00673887">
            <w:pPr>
              <w:spacing w:after="0" w:line="240" w:lineRule="auto"/>
              <w:ind w:right="-138"/>
              <w:jc w:val="center"/>
              <w:rPr>
                <w:b/>
                <w:bCs/>
                <w:szCs w:val="24"/>
              </w:rPr>
            </w:pPr>
            <w:r w:rsidRPr="00047A10">
              <w:rPr>
                <w:b/>
                <w:bCs/>
                <w:szCs w:val="24"/>
              </w:rPr>
              <w:t>Character</w:t>
            </w:r>
            <w:r w:rsidR="003E3FC5">
              <w:rPr>
                <w:b/>
                <w:bCs/>
                <w:szCs w:val="24"/>
              </w:rPr>
              <w:t>s</w:t>
            </w:r>
          </w:p>
        </w:tc>
        <w:tc>
          <w:tcPr>
            <w:tcW w:w="1395" w:type="dxa"/>
            <w:tcBorders>
              <w:top w:val="single" w:sz="4" w:space="0" w:color="000000"/>
              <w:left w:val="single" w:sz="4" w:space="0" w:color="000000"/>
              <w:bottom w:val="single" w:sz="4" w:space="0" w:color="000000"/>
              <w:right w:val="single" w:sz="4" w:space="0" w:color="000000"/>
            </w:tcBorders>
            <w:vAlign w:val="center"/>
          </w:tcPr>
          <w:p w14:paraId="7174D48A" w14:textId="77777777" w:rsidR="007C77F6" w:rsidRPr="00047A10" w:rsidRDefault="007C77F6" w:rsidP="00673887">
            <w:pPr>
              <w:spacing w:after="0" w:line="240" w:lineRule="auto"/>
              <w:ind w:right="-138"/>
              <w:jc w:val="center"/>
              <w:rPr>
                <w:b/>
                <w:bCs/>
                <w:szCs w:val="24"/>
              </w:rPr>
            </w:pPr>
            <w:r w:rsidRPr="00047A10">
              <w:rPr>
                <w:b/>
                <w:bCs/>
                <w:szCs w:val="24"/>
              </w:rPr>
              <w:t>σ</w:t>
            </w:r>
            <w:r w:rsidRPr="00047A10">
              <w:rPr>
                <w:b/>
                <w:bCs/>
                <w:szCs w:val="24"/>
                <w:vertAlign w:val="superscript"/>
              </w:rPr>
              <w:t>2</w:t>
            </w:r>
            <w:r w:rsidRPr="00047A10">
              <w:rPr>
                <w:b/>
                <w:bCs/>
                <w:szCs w:val="24"/>
                <w:vertAlign w:val="subscript"/>
              </w:rPr>
              <w:t>g</w:t>
            </w:r>
          </w:p>
        </w:tc>
        <w:tc>
          <w:tcPr>
            <w:tcW w:w="1239" w:type="dxa"/>
            <w:tcBorders>
              <w:top w:val="single" w:sz="4" w:space="0" w:color="000000"/>
              <w:left w:val="single" w:sz="4" w:space="0" w:color="000000"/>
              <w:bottom w:val="single" w:sz="4" w:space="0" w:color="000000"/>
              <w:right w:val="single" w:sz="4" w:space="0" w:color="000000"/>
            </w:tcBorders>
            <w:vAlign w:val="center"/>
          </w:tcPr>
          <w:p w14:paraId="2A0A9E68" w14:textId="77777777" w:rsidR="007C77F6" w:rsidRPr="00047A10" w:rsidRDefault="007C77F6" w:rsidP="00673887">
            <w:pPr>
              <w:spacing w:after="0" w:line="240" w:lineRule="auto"/>
              <w:ind w:right="-138"/>
              <w:jc w:val="center"/>
              <w:rPr>
                <w:b/>
                <w:bCs/>
                <w:szCs w:val="24"/>
              </w:rPr>
            </w:pPr>
            <w:r w:rsidRPr="00047A10">
              <w:rPr>
                <w:b/>
                <w:bCs/>
                <w:szCs w:val="24"/>
              </w:rPr>
              <w:t>σ</w:t>
            </w:r>
            <w:r w:rsidRPr="00047A10">
              <w:rPr>
                <w:b/>
                <w:bCs/>
                <w:szCs w:val="24"/>
                <w:vertAlign w:val="superscript"/>
              </w:rPr>
              <w:t>2</w:t>
            </w:r>
            <w:r w:rsidRPr="00047A10">
              <w:rPr>
                <w:b/>
                <w:bCs/>
                <w:szCs w:val="24"/>
                <w:vertAlign w:val="subscript"/>
              </w:rPr>
              <w:t>p</w:t>
            </w:r>
          </w:p>
        </w:tc>
        <w:tc>
          <w:tcPr>
            <w:tcW w:w="1150" w:type="dxa"/>
            <w:tcBorders>
              <w:top w:val="single" w:sz="4" w:space="0" w:color="000000"/>
              <w:left w:val="single" w:sz="4" w:space="0" w:color="000000"/>
              <w:bottom w:val="single" w:sz="4" w:space="0" w:color="000000"/>
              <w:right w:val="single" w:sz="4" w:space="0" w:color="000000"/>
            </w:tcBorders>
            <w:vAlign w:val="center"/>
          </w:tcPr>
          <w:p w14:paraId="746BC163" w14:textId="77777777" w:rsidR="007C77F6" w:rsidRPr="00047A10" w:rsidRDefault="007C77F6" w:rsidP="00673887">
            <w:pPr>
              <w:spacing w:after="0" w:line="240" w:lineRule="auto"/>
              <w:ind w:right="-138"/>
              <w:jc w:val="center"/>
              <w:rPr>
                <w:b/>
                <w:bCs/>
                <w:szCs w:val="24"/>
              </w:rPr>
            </w:pPr>
            <w:r w:rsidRPr="00047A10">
              <w:rPr>
                <w:b/>
                <w:bCs/>
                <w:szCs w:val="24"/>
              </w:rPr>
              <w:t>GCV (%)</w:t>
            </w:r>
          </w:p>
        </w:tc>
        <w:tc>
          <w:tcPr>
            <w:tcW w:w="1062" w:type="dxa"/>
            <w:tcBorders>
              <w:top w:val="single" w:sz="4" w:space="0" w:color="000000"/>
              <w:left w:val="single" w:sz="4" w:space="0" w:color="000000"/>
              <w:bottom w:val="single" w:sz="4" w:space="0" w:color="000000"/>
              <w:right w:val="single" w:sz="4" w:space="0" w:color="000000"/>
            </w:tcBorders>
            <w:vAlign w:val="center"/>
          </w:tcPr>
          <w:p w14:paraId="64E6E95A" w14:textId="77777777" w:rsidR="007C77F6" w:rsidRPr="00047A10" w:rsidRDefault="007C77F6" w:rsidP="00673887">
            <w:pPr>
              <w:spacing w:after="0" w:line="240" w:lineRule="auto"/>
              <w:ind w:right="-138"/>
              <w:jc w:val="center"/>
              <w:rPr>
                <w:b/>
                <w:bCs/>
                <w:szCs w:val="24"/>
              </w:rPr>
            </w:pPr>
            <w:r w:rsidRPr="00047A10">
              <w:rPr>
                <w:b/>
                <w:bCs/>
                <w:szCs w:val="24"/>
              </w:rPr>
              <w:t>PCV</w:t>
            </w:r>
          </w:p>
          <w:p w14:paraId="0992FB3D" w14:textId="77777777" w:rsidR="007C77F6" w:rsidRPr="00047A10" w:rsidRDefault="007C77F6" w:rsidP="00673887">
            <w:pPr>
              <w:spacing w:after="0" w:line="240" w:lineRule="auto"/>
              <w:ind w:right="-138"/>
              <w:jc w:val="center"/>
              <w:rPr>
                <w:b/>
                <w:bCs/>
                <w:szCs w:val="24"/>
              </w:rPr>
            </w:pPr>
            <w:r w:rsidRPr="00047A10">
              <w:rPr>
                <w:b/>
                <w:bCs/>
                <w:szCs w:val="24"/>
              </w:rPr>
              <w:t>(%)</w:t>
            </w:r>
          </w:p>
        </w:tc>
        <w:tc>
          <w:tcPr>
            <w:tcW w:w="1327" w:type="dxa"/>
            <w:tcBorders>
              <w:top w:val="single" w:sz="4" w:space="0" w:color="000000"/>
              <w:left w:val="single" w:sz="4" w:space="0" w:color="000000"/>
              <w:bottom w:val="single" w:sz="4" w:space="0" w:color="000000"/>
              <w:right w:val="single" w:sz="4" w:space="0" w:color="000000"/>
            </w:tcBorders>
            <w:vAlign w:val="center"/>
          </w:tcPr>
          <w:p w14:paraId="66BD08F5" w14:textId="77777777" w:rsidR="007C77F6" w:rsidRPr="00047A10" w:rsidRDefault="007C77F6" w:rsidP="00673887">
            <w:pPr>
              <w:spacing w:after="0" w:line="240" w:lineRule="auto"/>
              <w:ind w:right="-138"/>
              <w:jc w:val="center"/>
              <w:rPr>
                <w:b/>
                <w:bCs/>
                <w:szCs w:val="24"/>
              </w:rPr>
            </w:pPr>
            <w:r w:rsidRPr="00047A10">
              <w:rPr>
                <w:b/>
                <w:bCs/>
                <w:szCs w:val="24"/>
              </w:rPr>
              <w:t>h</w:t>
            </w:r>
            <w:r w:rsidRPr="00047A10">
              <w:rPr>
                <w:b/>
                <w:bCs/>
                <w:szCs w:val="24"/>
                <w:vertAlign w:val="superscript"/>
              </w:rPr>
              <w:t>2</w:t>
            </w:r>
            <w:r>
              <w:rPr>
                <w:b/>
                <w:bCs/>
                <w:szCs w:val="24"/>
              </w:rPr>
              <w:t xml:space="preserve"> (b.</w:t>
            </w:r>
            <w:r w:rsidRPr="00047A10">
              <w:rPr>
                <w:b/>
                <w:bCs/>
                <w:szCs w:val="24"/>
              </w:rPr>
              <w:t>s.)</w:t>
            </w:r>
          </w:p>
          <w:p w14:paraId="7D0D88E0" w14:textId="77777777" w:rsidR="007C77F6" w:rsidRPr="00047A10" w:rsidRDefault="007C77F6" w:rsidP="00673887">
            <w:pPr>
              <w:spacing w:after="0" w:line="240" w:lineRule="auto"/>
              <w:ind w:right="-138"/>
              <w:jc w:val="center"/>
              <w:rPr>
                <w:b/>
                <w:bCs/>
                <w:szCs w:val="24"/>
              </w:rPr>
            </w:pPr>
            <w:r w:rsidRPr="00047A10">
              <w:rPr>
                <w:b/>
                <w:bCs/>
                <w:szCs w:val="24"/>
              </w:rPr>
              <w:t>(%)</w:t>
            </w:r>
          </w:p>
        </w:tc>
        <w:tc>
          <w:tcPr>
            <w:tcW w:w="1062" w:type="dxa"/>
            <w:tcBorders>
              <w:top w:val="single" w:sz="4" w:space="0" w:color="000000"/>
              <w:left w:val="single" w:sz="4" w:space="0" w:color="000000"/>
              <w:bottom w:val="single" w:sz="4" w:space="0" w:color="000000"/>
              <w:right w:val="single" w:sz="4" w:space="0" w:color="000000"/>
            </w:tcBorders>
            <w:vAlign w:val="center"/>
          </w:tcPr>
          <w:p w14:paraId="0B48EC78" w14:textId="77777777" w:rsidR="007C77F6" w:rsidRPr="00047A10" w:rsidRDefault="007C77F6" w:rsidP="00673887">
            <w:pPr>
              <w:spacing w:after="0" w:line="240" w:lineRule="auto"/>
              <w:ind w:right="-138"/>
              <w:jc w:val="center"/>
              <w:rPr>
                <w:b/>
                <w:bCs/>
                <w:szCs w:val="24"/>
              </w:rPr>
            </w:pPr>
            <w:r w:rsidRPr="00047A10">
              <w:rPr>
                <w:b/>
                <w:bCs/>
                <w:szCs w:val="24"/>
              </w:rPr>
              <w:t>GA</w:t>
            </w:r>
          </w:p>
        </w:tc>
        <w:tc>
          <w:tcPr>
            <w:tcW w:w="1702" w:type="dxa"/>
            <w:tcBorders>
              <w:top w:val="single" w:sz="4" w:space="0" w:color="000000"/>
              <w:left w:val="single" w:sz="4" w:space="0" w:color="000000"/>
              <w:bottom w:val="single" w:sz="4" w:space="0" w:color="000000"/>
              <w:right w:val="single" w:sz="4" w:space="0" w:color="000000"/>
            </w:tcBorders>
            <w:vAlign w:val="center"/>
          </w:tcPr>
          <w:p w14:paraId="07A46B13" w14:textId="77777777" w:rsidR="007C77F6" w:rsidRPr="00047A10" w:rsidRDefault="007C77F6" w:rsidP="00673887">
            <w:pPr>
              <w:spacing w:after="0" w:line="240" w:lineRule="auto"/>
              <w:ind w:right="-138"/>
              <w:jc w:val="center"/>
              <w:rPr>
                <w:b/>
                <w:bCs/>
                <w:szCs w:val="24"/>
              </w:rPr>
            </w:pPr>
            <w:r w:rsidRPr="00047A10">
              <w:rPr>
                <w:b/>
                <w:bCs/>
                <w:szCs w:val="24"/>
              </w:rPr>
              <w:t>GA as percent Mean</w:t>
            </w:r>
          </w:p>
        </w:tc>
      </w:tr>
      <w:tr w:rsidR="00FD4E1E" w14:paraId="26038307" w14:textId="77777777" w:rsidTr="00DF4256">
        <w:trPr>
          <w:trHeight w:val="316"/>
        </w:trPr>
        <w:tc>
          <w:tcPr>
            <w:tcW w:w="1073" w:type="dxa"/>
            <w:tcBorders>
              <w:top w:val="single" w:sz="4" w:space="0" w:color="000000"/>
              <w:left w:val="single" w:sz="4" w:space="0" w:color="000000"/>
              <w:bottom w:val="single" w:sz="4" w:space="0" w:color="000000"/>
              <w:right w:val="single" w:sz="4" w:space="0" w:color="000000"/>
            </w:tcBorders>
            <w:vAlign w:val="center"/>
          </w:tcPr>
          <w:p w14:paraId="7566E801" w14:textId="77777777" w:rsidR="00FD4E1E" w:rsidRPr="007C77F6" w:rsidRDefault="00FD4E1E" w:rsidP="00673887">
            <w:pPr>
              <w:spacing w:after="0" w:line="360" w:lineRule="auto"/>
              <w:ind w:right="-138"/>
              <w:jc w:val="center"/>
              <w:rPr>
                <w:bCs/>
                <w:sz w:val="20"/>
                <w:szCs w:val="20"/>
              </w:rPr>
            </w:pPr>
            <w:r w:rsidRPr="007C77F6">
              <w:rPr>
                <w:bCs/>
                <w:sz w:val="20"/>
                <w:szCs w:val="20"/>
              </w:rPr>
              <w:t>1.</w:t>
            </w:r>
          </w:p>
        </w:tc>
        <w:tc>
          <w:tcPr>
            <w:tcW w:w="2736" w:type="dxa"/>
            <w:tcBorders>
              <w:top w:val="single" w:sz="4" w:space="0" w:color="000000"/>
              <w:left w:val="single" w:sz="4" w:space="0" w:color="000000"/>
              <w:bottom w:val="single" w:sz="4" w:space="0" w:color="000000"/>
              <w:right w:val="single" w:sz="4" w:space="0" w:color="000000"/>
            </w:tcBorders>
          </w:tcPr>
          <w:p w14:paraId="07DF62F5"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vines plant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1FE3F66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5.63</w:t>
            </w:r>
          </w:p>
        </w:tc>
        <w:tc>
          <w:tcPr>
            <w:tcW w:w="1239" w:type="dxa"/>
            <w:tcBorders>
              <w:top w:val="single" w:sz="4" w:space="0" w:color="000000"/>
              <w:left w:val="single" w:sz="4" w:space="0" w:color="000000"/>
              <w:bottom w:val="single" w:sz="4" w:space="0" w:color="000000"/>
              <w:right w:val="single" w:sz="4" w:space="0" w:color="000000"/>
            </w:tcBorders>
            <w:vAlign w:val="bottom"/>
          </w:tcPr>
          <w:p w14:paraId="07704CA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6.29</w:t>
            </w:r>
          </w:p>
        </w:tc>
        <w:tc>
          <w:tcPr>
            <w:tcW w:w="1150" w:type="dxa"/>
            <w:tcBorders>
              <w:top w:val="single" w:sz="4" w:space="0" w:color="000000"/>
              <w:left w:val="single" w:sz="4" w:space="0" w:color="000000"/>
              <w:bottom w:val="single" w:sz="4" w:space="0" w:color="000000"/>
              <w:right w:val="single" w:sz="4" w:space="0" w:color="000000"/>
            </w:tcBorders>
            <w:vAlign w:val="center"/>
          </w:tcPr>
          <w:p w14:paraId="7A3A1D00" w14:textId="77777777" w:rsidR="00FD4E1E" w:rsidRPr="007C77F6" w:rsidRDefault="00FD4E1E" w:rsidP="00673887">
            <w:pPr>
              <w:spacing w:after="0" w:line="360" w:lineRule="auto"/>
              <w:ind w:right="-138"/>
              <w:jc w:val="center"/>
              <w:rPr>
                <w:sz w:val="20"/>
                <w:szCs w:val="20"/>
              </w:rPr>
            </w:pPr>
            <w:r w:rsidRPr="007C77F6">
              <w:rPr>
                <w:sz w:val="20"/>
                <w:szCs w:val="20"/>
              </w:rPr>
              <w:t>30.89</w:t>
            </w:r>
          </w:p>
        </w:tc>
        <w:tc>
          <w:tcPr>
            <w:tcW w:w="1062" w:type="dxa"/>
            <w:tcBorders>
              <w:top w:val="single" w:sz="4" w:space="0" w:color="000000"/>
              <w:left w:val="single" w:sz="4" w:space="0" w:color="000000"/>
              <w:bottom w:val="single" w:sz="4" w:space="0" w:color="000000"/>
              <w:right w:val="single" w:sz="4" w:space="0" w:color="000000"/>
            </w:tcBorders>
            <w:vAlign w:val="center"/>
          </w:tcPr>
          <w:p w14:paraId="227783E2" w14:textId="77777777" w:rsidR="00FD4E1E" w:rsidRPr="007C77F6" w:rsidRDefault="00FD4E1E" w:rsidP="00673887">
            <w:pPr>
              <w:spacing w:after="0" w:line="360" w:lineRule="auto"/>
              <w:ind w:right="-138"/>
              <w:jc w:val="center"/>
              <w:rPr>
                <w:sz w:val="20"/>
                <w:szCs w:val="20"/>
              </w:rPr>
            </w:pPr>
            <w:r w:rsidRPr="007C77F6">
              <w:rPr>
                <w:sz w:val="20"/>
                <w:szCs w:val="20"/>
              </w:rPr>
              <w:t>32.67</w:t>
            </w:r>
          </w:p>
        </w:tc>
        <w:tc>
          <w:tcPr>
            <w:tcW w:w="1327" w:type="dxa"/>
            <w:tcBorders>
              <w:top w:val="single" w:sz="4" w:space="0" w:color="000000"/>
              <w:left w:val="single" w:sz="4" w:space="0" w:color="000000"/>
              <w:bottom w:val="single" w:sz="4" w:space="0" w:color="000000"/>
              <w:right w:val="single" w:sz="4" w:space="0" w:color="000000"/>
            </w:tcBorders>
          </w:tcPr>
          <w:p w14:paraId="5E0B4ABE" w14:textId="77777777" w:rsidR="00FD4E1E" w:rsidRPr="007C77F6" w:rsidRDefault="00FD4E1E" w:rsidP="00673887">
            <w:pPr>
              <w:spacing w:after="0" w:line="360" w:lineRule="auto"/>
              <w:ind w:right="-138"/>
              <w:jc w:val="center"/>
              <w:rPr>
                <w:sz w:val="20"/>
                <w:szCs w:val="20"/>
              </w:rPr>
            </w:pPr>
            <w:r w:rsidRPr="007C77F6">
              <w:rPr>
                <w:sz w:val="20"/>
                <w:szCs w:val="20"/>
              </w:rPr>
              <w:t>91.92</w:t>
            </w:r>
          </w:p>
        </w:tc>
        <w:tc>
          <w:tcPr>
            <w:tcW w:w="1062" w:type="dxa"/>
            <w:tcBorders>
              <w:top w:val="single" w:sz="4" w:space="0" w:color="000000"/>
              <w:left w:val="single" w:sz="4" w:space="0" w:color="000000"/>
              <w:bottom w:val="single" w:sz="4" w:space="0" w:color="000000"/>
              <w:right w:val="single" w:sz="4" w:space="0" w:color="000000"/>
            </w:tcBorders>
          </w:tcPr>
          <w:p w14:paraId="723F4C76" w14:textId="77777777" w:rsidR="00FD4E1E" w:rsidRPr="007C77F6" w:rsidRDefault="00FD4E1E" w:rsidP="00673887">
            <w:pPr>
              <w:spacing w:line="360" w:lineRule="auto"/>
              <w:ind w:right="-138"/>
              <w:jc w:val="center"/>
              <w:rPr>
                <w:sz w:val="20"/>
                <w:szCs w:val="20"/>
              </w:rPr>
            </w:pPr>
            <w:r w:rsidRPr="007C77F6">
              <w:rPr>
                <w:sz w:val="20"/>
                <w:szCs w:val="20"/>
              </w:rPr>
              <w:t>3.57</w:t>
            </w:r>
          </w:p>
        </w:tc>
        <w:tc>
          <w:tcPr>
            <w:tcW w:w="1702" w:type="dxa"/>
            <w:tcBorders>
              <w:top w:val="single" w:sz="4" w:space="0" w:color="000000"/>
              <w:left w:val="single" w:sz="4" w:space="0" w:color="000000"/>
              <w:bottom w:val="single" w:sz="4" w:space="0" w:color="000000"/>
              <w:right w:val="single" w:sz="4" w:space="0" w:color="000000"/>
            </w:tcBorders>
          </w:tcPr>
          <w:p w14:paraId="01654B39" w14:textId="77777777" w:rsidR="00FD4E1E" w:rsidRPr="007C77F6" w:rsidRDefault="00FD4E1E" w:rsidP="00673887">
            <w:pPr>
              <w:spacing w:line="360" w:lineRule="auto"/>
              <w:ind w:right="-138"/>
              <w:jc w:val="center"/>
              <w:rPr>
                <w:sz w:val="20"/>
                <w:szCs w:val="20"/>
              </w:rPr>
            </w:pPr>
            <w:r w:rsidRPr="007C77F6">
              <w:rPr>
                <w:sz w:val="20"/>
                <w:szCs w:val="20"/>
              </w:rPr>
              <w:t>46.46</w:t>
            </w:r>
          </w:p>
        </w:tc>
      </w:tr>
      <w:tr w:rsidR="00FD4E1E" w14:paraId="5D06F5B4"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6FC67BA8" w14:textId="77777777" w:rsidR="00FD4E1E" w:rsidRPr="007C77F6" w:rsidRDefault="00FD4E1E" w:rsidP="00673887">
            <w:pPr>
              <w:spacing w:after="0" w:line="360" w:lineRule="auto"/>
              <w:ind w:right="-138"/>
              <w:jc w:val="center"/>
              <w:rPr>
                <w:bCs/>
                <w:sz w:val="20"/>
                <w:szCs w:val="20"/>
              </w:rPr>
            </w:pPr>
            <w:r w:rsidRPr="007C77F6">
              <w:rPr>
                <w:bCs/>
                <w:sz w:val="20"/>
                <w:szCs w:val="20"/>
              </w:rPr>
              <w:t>2.</w:t>
            </w:r>
          </w:p>
        </w:tc>
        <w:tc>
          <w:tcPr>
            <w:tcW w:w="2736" w:type="dxa"/>
            <w:tcBorders>
              <w:top w:val="single" w:sz="4" w:space="0" w:color="000000"/>
              <w:left w:val="single" w:sz="4" w:space="0" w:color="000000"/>
              <w:bottom w:val="single" w:sz="4" w:space="0" w:color="000000"/>
              <w:right w:val="single" w:sz="4" w:space="0" w:color="000000"/>
            </w:tcBorders>
          </w:tcPr>
          <w:p w14:paraId="2C82D8C0"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Vine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32C2119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144.49</w:t>
            </w:r>
          </w:p>
        </w:tc>
        <w:tc>
          <w:tcPr>
            <w:tcW w:w="1239" w:type="dxa"/>
            <w:tcBorders>
              <w:top w:val="single" w:sz="4" w:space="0" w:color="000000"/>
              <w:left w:val="single" w:sz="4" w:space="0" w:color="000000"/>
              <w:bottom w:val="single" w:sz="4" w:space="0" w:color="000000"/>
              <w:right w:val="single" w:sz="4" w:space="0" w:color="000000"/>
            </w:tcBorders>
            <w:vAlign w:val="bottom"/>
          </w:tcPr>
          <w:p w14:paraId="5A29D7DF"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167.41</w:t>
            </w:r>
          </w:p>
        </w:tc>
        <w:tc>
          <w:tcPr>
            <w:tcW w:w="1150" w:type="dxa"/>
            <w:tcBorders>
              <w:top w:val="single" w:sz="4" w:space="0" w:color="000000"/>
              <w:left w:val="single" w:sz="4" w:space="0" w:color="000000"/>
              <w:bottom w:val="single" w:sz="4" w:space="0" w:color="000000"/>
              <w:right w:val="single" w:sz="4" w:space="0" w:color="000000"/>
            </w:tcBorders>
            <w:vAlign w:val="center"/>
          </w:tcPr>
          <w:p w14:paraId="124B762F" w14:textId="77777777" w:rsidR="00FD4E1E" w:rsidRPr="007C77F6" w:rsidRDefault="00FD4E1E" w:rsidP="00673887">
            <w:pPr>
              <w:spacing w:after="0" w:line="360" w:lineRule="auto"/>
              <w:ind w:right="-138"/>
              <w:jc w:val="center"/>
              <w:rPr>
                <w:sz w:val="20"/>
                <w:szCs w:val="20"/>
              </w:rPr>
            </w:pPr>
            <w:r w:rsidRPr="007C77F6">
              <w:rPr>
                <w:sz w:val="20"/>
                <w:szCs w:val="20"/>
              </w:rPr>
              <w:t>16.89</w:t>
            </w:r>
          </w:p>
        </w:tc>
        <w:tc>
          <w:tcPr>
            <w:tcW w:w="1062" w:type="dxa"/>
            <w:tcBorders>
              <w:top w:val="single" w:sz="4" w:space="0" w:color="000000"/>
              <w:left w:val="single" w:sz="4" w:space="0" w:color="000000"/>
              <w:bottom w:val="single" w:sz="4" w:space="0" w:color="000000"/>
              <w:right w:val="single" w:sz="4" w:space="0" w:color="000000"/>
            </w:tcBorders>
            <w:vAlign w:val="center"/>
          </w:tcPr>
          <w:p w14:paraId="74019953" w14:textId="77777777" w:rsidR="00FD4E1E" w:rsidRPr="007C77F6" w:rsidRDefault="00FD4E1E" w:rsidP="00673887">
            <w:pPr>
              <w:spacing w:after="0" w:line="360" w:lineRule="auto"/>
              <w:ind w:right="-138"/>
              <w:jc w:val="center"/>
              <w:rPr>
                <w:sz w:val="20"/>
                <w:szCs w:val="20"/>
              </w:rPr>
            </w:pPr>
            <w:r w:rsidRPr="007C77F6">
              <w:rPr>
                <w:sz w:val="20"/>
                <w:szCs w:val="20"/>
              </w:rPr>
              <w:t>18.18</w:t>
            </w:r>
          </w:p>
        </w:tc>
        <w:tc>
          <w:tcPr>
            <w:tcW w:w="1327" w:type="dxa"/>
            <w:tcBorders>
              <w:top w:val="single" w:sz="4" w:space="0" w:color="000000"/>
              <w:left w:val="single" w:sz="4" w:space="0" w:color="000000"/>
              <w:bottom w:val="single" w:sz="4" w:space="0" w:color="000000"/>
              <w:right w:val="single" w:sz="4" w:space="0" w:color="000000"/>
            </w:tcBorders>
          </w:tcPr>
          <w:p w14:paraId="7C640474" w14:textId="77777777" w:rsidR="00FD4E1E" w:rsidRPr="007C77F6" w:rsidRDefault="00FD4E1E" w:rsidP="00673887">
            <w:pPr>
              <w:spacing w:line="360" w:lineRule="auto"/>
              <w:ind w:right="-138"/>
              <w:jc w:val="center"/>
              <w:rPr>
                <w:sz w:val="20"/>
                <w:szCs w:val="20"/>
              </w:rPr>
            </w:pPr>
            <w:r w:rsidRPr="007C77F6">
              <w:rPr>
                <w:sz w:val="20"/>
                <w:szCs w:val="20"/>
              </w:rPr>
              <w:t>80.97</w:t>
            </w:r>
          </w:p>
        </w:tc>
        <w:tc>
          <w:tcPr>
            <w:tcW w:w="1062" w:type="dxa"/>
            <w:tcBorders>
              <w:top w:val="single" w:sz="4" w:space="0" w:color="000000"/>
              <w:left w:val="single" w:sz="4" w:space="0" w:color="000000"/>
              <w:bottom w:val="single" w:sz="4" w:space="0" w:color="000000"/>
              <w:right w:val="single" w:sz="4" w:space="0" w:color="000000"/>
            </w:tcBorders>
          </w:tcPr>
          <w:p w14:paraId="240BC75C" w14:textId="77777777" w:rsidR="00FD4E1E" w:rsidRPr="007C77F6" w:rsidRDefault="00FD4E1E" w:rsidP="00673887">
            <w:pPr>
              <w:spacing w:line="360" w:lineRule="auto"/>
              <w:ind w:right="-138"/>
              <w:jc w:val="center"/>
              <w:rPr>
                <w:sz w:val="20"/>
                <w:szCs w:val="20"/>
              </w:rPr>
            </w:pPr>
            <w:r w:rsidRPr="007C77F6">
              <w:rPr>
                <w:sz w:val="20"/>
                <w:szCs w:val="20"/>
              </w:rPr>
              <w:t>23.37</w:t>
            </w:r>
          </w:p>
        </w:tc>
        <w:tc>
          <w:tcPr>
            <w:tcW w:w="1702" w:type="dxa"/>
            <w:tcBorders>
              <w:top w:val="single" w:sz="4" w:space="0" w:color="000000"/>
              <w:left w:val="single" w:sz="4" w:space="0" w:color="000000"/>
              <w:bottom w:val="single" w:sz="4" w:space="0" w:color="000000"/>
              <w:right w:val="single" w:sz="4" w:space="0" w:color="000000"/>
            </w:tcBorders>
          </w:tcPr>
          <w:p w14:paraId="72EBD994" w14:textId="77777777" w:rsidR="00FD4E1E" w:rsidRPr="007C77F6" w:rsidRDefault="00FD4E1E" w:rsidP="00673887">
            <w:pPr>
              <w:spacing w:line="360" w:lineRule="auto"/>
              <w:ind w:right="-138"/>
              <w:jc w:val="center"/>
              <w:rPr>
                <w:sz w:val="20"/>
                <w:szCs w:val="20"/>
              </w:rPr>
            </w:pPr>
            <w:r w:rsidRPr="007C77F6">
              <w:rPr>
                <w:sz w:val="20"/>
                <w:szCs w:val="20"/>
              </w:rPr>
              <w:t>32.83</w:t>
            </w:r>
          </w:p>
        </w:tc>
      </w:tr>
      <w:tr w:rsidR="00FD4E1E" w14:paraId="04D87AD7"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6F0CECCE" w14:textId="77777777" w:rsidR="00FD4E1E" w:rsidRPr="007C77F6" w:rsidRDefault="00FD4E1E" w:rsidP="00673887">
            <w:pPr>
              <w:spacing w:after="0" w:line="360" w:lineRule="auto"/>
              <w:ind w:right="-138"/>
              <w:jc w:val="center"/>
              <w:rPr>
                <w:bCs/>
                <w:sz w:val="20"/>
                <w:szCs w:val="20"/>
              </w:rPr>
            </w:pPr>
            <w:r w:rsidRPr="007C77F6">
              <w:rPr>
                <w:bCs/>
                <w:sz w:val="20"/>
                <w:szCs w:val="20"/>
              </w:rPr>
              <w:t>3.</w:t>
            </w:r>
          </w:p>
        </w:tc>
        <w:tc>
          <w:tcPr>
            <w:tcW w:w="2736" w:type="dxa"/>
            <w:tcBorders>
              <w:top w:val="single" w:sz="4" w:space="0" w:color="000000"/>
              <w:left w:val="single" w:sz="4" w:space="0" w:color="000000"/>
              <w:bottom w:val="single" w:sz="4" w:space="0" w:color="000000"/>
              <w:right w:val="single" w:sz="4" w:space="0" w:color="000000"/>
            </w:tcBorders>
          </w:tcPr>
          <w:p w14:paraId="5DE582AF"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Internodal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48D36A7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1.64</w:t>
            </w:r>
          </w:p>
        </w:tc>
        <w:tc>
          <w:tcPr>
            <w:tcW w:w="1239" w:type="dxa"/>
            <w:tcBorders>
              <w:top w:val="single" w:sz="4" w:space="0" w:color="000000"/>
              <w:left w:val="single" w:sz="4" w:space="0" w:color="000000"/>
              <w:bottom w:val="single" w:sz="4" w:space="0" w:color="000000"/>
              <w:right w:val="single" w:sz="4" w:space="0" w:color="000000"/>
            </w:tcBorders>
            <w:vAlign w:val="bottom"/>
          </w:tcPr>
          <w:p w14:paraId="71A8FB00"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1.82</w:t>
            </w:r>
          </w:p>
        </w:tc>
        <w:tc>
          <w:tcPr>
            <w:tcW w:w="1150" w:type="dxa"/>
            <w:tcBorders>
              <w:top w:val="single" w:sz="4" w:space="0" w:color="000000"/>
              <w:left w:val="single" w:sz="4" w:space="0" w:color="000000"/>
              <w:bottom w:val="single" w:sz="4" w:space="0" w:color="000000"/>
              <w:right w:val="single" w:sz="4" w:space="0" w:color="000000"/>
            </w:tcBorders>
            <w:vAlign w:val="center"/>
          </w:tcPr>
          <w:p w14:paraId="7AB214AD" w14:textId="77777777" w:rsidR="00FD4E1E" w:rsidRPr="007C77F6" w:rsidRDefault="00FD4E1E" w:rsidP="00673887">
            <w:pPr>
              <w:spacing w:after="0" w:line="360" w:lineRule="auto"/>
              <w:ind w:right="-138"/>
              <w:jc w:val="center"/>
              <w:rPr>
                <w:sz w:val="20"/>
                <w:szCs w:val="20"/>
              </w:rPr>
            </w:pPr>
            <w:r w:rsidRPr="007C77F6">
              <w:rPr>
                <w:sz w:val="20"/>
                <w:szCs w:val="20"/>
              </w:rPr>
              <w:t>18.75</w:t>
            </w:r>
          </w:p>
        </w:tc>
        <w:tc>
          <w:tcPr>
            <w:tcW w:w="1062" w:type="dxa"/>
            <w:tcBorders>
              <w:top w:val="single" w:sz="4" w:space="0" w:color="000000"/>
              <w:left w:val="single" w:sz="4" w:space="0" w:color="000000"/>
              <w:bottom w:val="single" w:sz="4" w:space="0" w:color="000000"/>
              <w:right w:val="single" w:sz="4" w:space="0" w:color="000000"/>
            </w:tcBorders>
            <w:vAlign w:val="center"/>
          </w:tcPr>
          <w:p w14:paraId="1CD01D6C" w14:textId="77777777" w:rsidR="00FD4E1E" w:rsidRPr="007C77F6" w:rsidRDefault="00FD4E1E" w:rsidP="00673887">
            <w:pPr>
              <w:spacing w:after="0" w:line="360" w:lineRule="auto"/>
              <w:ind w:right="-138"/>
              <w:jc w:val="center"/>
              <w:rPr>
                <w:sz w:val="20"/>
                <w:szCs w:val="20"/>
              </w:rPr>
            </w:pPr>
            <w:r w:rsidRPr="007C77F6">
              <w:rPr>
                <w:sz w:val="20"/>
                <w:szCs w:val="20"/>
              </w:rPr>
              <w:t>19.78</w:t>
            </w:r>
          </w:p>
        </w:tc>
        <w:tc>
          <w:tcPr>
            <w:tcW w:w="1327" w:type="dxa"/>
            <w:tcBorders>
              <w:top w:val="single" w:sz="4" w:space="0" w:color="000000"/>
              <w:left w:val="single" w:sz="4" w:space="0" w:color="000000"/>
              <w:bottom w:val="single" w:sz="4" w:space="0" w:color="000000"/>
              <w:right w:val="single" w:sz="4" w:space="0" w:color="000000"/>
            </w:tcBorders>
          </w:tcPr>
          <w:p w14:paraId="7705735A" w14:textId="77777777" w:rsidR="00FD4E1E" w:rsidRPr="007C77F6" w:rsidRDefault="00FD4E1E" w:rsidP="00673887">
            <w:pPr>
              <w:spacing w:line="360" w:lineRule="auto"/>
              <w:ind w:right="-138"/>
              <w:jc w:val="center"/>
              <w:rPr>
                <w:sz w:val="20"/>
                <w:szCs w:val="20"/>
              </w:rPr>
            </w:pPr>
            <w:r w:rsidRPr="007C77F6">
              <w:rPr>
                <w:sz w:val="20"/>
                <w:szCs w:val="20"/>
              </w:rPr>
              <w:t>89.46</w:t>
            </w:r>
          </w:p>
        </w:tc>
        <w:tc>
          <w:tcPr>
            <w:tcW w:w="1062" w:type="dxa"/>
            <w:tcBorders>
              <w:top w:val="single" w:sz="4" w:space="0" w:color="000000"/>
              <w:left w:val="single" w:sz="4" w:space="0" w:color="000000"/>
              <w:bottom w:val="single" w:sz="4" w:space="0" w:color="000000"/>
              <w:right w:val="single" w:sz="4" w:space="0" w:color="000000"/>
            </w:tcBorders>
          </w:tcPr>
          <w:p w14:paraId="2727299A" w14:textId="77777777" w:rsidR="00FD4E1E" w:rsidRPr="007C77F6" w:rsidRDefault="00FD4E1E" w:rsidP="00673887">
            <w:pPr>
              <w:spacing w:line="360" w:lineRule="auto"/>
              <w:ind w:right="-138"/>
              <w:jc w:val="center"/>
              <w:rPr>
                <w:sz w:val="20"/>
                <w:szCs w:val="20"/>
              </w:rPr>
            </w:pPr>
            <w:r w:rsidRPr="007C77F6">
              <w:rPr>
                <w:sz w:val="20"/>
                <w:szCs w:val="20"/>
              </w:rPr>
              <w:t>2.49</w:t>
            </w:r>
          </w:p>
        </w:tc>
        <w:tc>
          <w:tcPr>
            <w:tcW w:w="1702" w:type="dxa"/>
            <w:tcBorders>
              <w:top w:val="single" w:sz="4" w:space="0" w:color="000000"/>
              <w:left w:val="single" w:sz="4" w:space="0" w:color="000000"/>
              <w:bottom w:val="single" w:sz="4" w:space="0" w:color="000000"/>
              <w:right w:val="single" w:sz="4" w:space="0" w:color="000000"/>
            </w:tcBorders>
          </w:tcPr>
          <w:p w14:paraId="2473AD9F" w14:textId="77777777" w:rsidR="00FD4E1E" w:rsidRPr="007C77F6" w:rsidRDefault="00FD4E1E" w:rsidP="00673887">
            <w:pPr>
              <w:spacing w:line="360" w:lineRule="auto"/>
              <w:ind w:right="-138"/>
              <w:jc w:val="center"/>
              <w:rPr>
                <w:sz w:val="20"/>
                <w:szCs w:val="20"/>
              </w:rPr>
            </w:pPr>
            <w:r w:rsidRPr="007C77F6">
              <w:rPr>
                <w:sz w:val="20"/>
                <w:szCs w:val="20"/>
              </w:rPr>
              <w:t>36.50</w:t>
            </w:r>
          </w:p>
        </w:tc>
      </w:tr>
      <w:tr w:rsidR="00FD4E1E" w14:paraId="582ED7C7" w14:textId="77777777" w:rsidTr="00DF4256">
        <w:trPr>
          <w:trHeight w:val="209"/>
        </w:trPr>
        <w:tc>
          <w:tcPr>
            <w:tcW w:w="1073" w:type="dxa"/>
            <w:tcBorders>
              <w:top w:val="single" w:sz="4" w:space="0" w:color="000000"/>
              <w:left w:val="single" w:sz="4" w:space="0" w:color="000000"/>
              <w:bottom w:val="single" w:sz="4" w:space="0" w:color="000000"/>
              <w:right w:val="single" w:sz="4" w:space="0" w:color="000000"/>
            </w:tcBorders>
            <w:vAlign w:val="center"/>
          </w:tcPr>
          <w:p w14:paraId="7FED47EB" w14:textId="77777777" w:rsidR="00FD4E1E" w:rsidRPr="007C77F6" w:rsidRDefault="00FD4E1E" w:rsidP="00673887">
            <w:pPr>
              <w:spacing w:after="0" w:line="360" w:lineRule="auto"/>
              <w:ind w:right="-138"/>
              <w:jc w:val="center"/>
              <w:rPr>
                <w:bCs/>
                <w:sz w:val="20"/>
                <w:szCs w:val="20"/>
              </w:rPr>
            </w:pPr>
            <w:r w:rsidRPr="007C77F6">
              <w:rPr>
                <w:bCs/>
                <w:sz w:val="20"/>
                <w:szCs w:val="20"/>
              </w:rPr>
              <w:t>4.</w:t>
            </w:r>
          </w:p>
        </w:tc>
        <w:tc>
          <w:tcPr>
            <w:tcW w:w="2736" w:type="dxa"/>
            <w:tcBorders>
              <w:top w:val="single" w:sz="4" w:space="0" w:color="000000"/>
              <w:left w:val="single" w:sz="4" w:space="0" w:color="000000"/>
              <w:bottom w:val="single" w:sz="4" w:space="0" w:color="000000"/>
              <w:right w:val="single" w:sz="4" w:space="0" w:color="000000"/>
            </w:tcBorders>
          </w:tcPr>
          <w:p w14:paraId="4CECFCF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fruits plant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3AB0FCC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2321.33</w:t>
            </w:r>
          </w:p>
        </w:tc>
        <w:tc>
          <w:tcPr>
            <w:tcW w:w="1239" w:type="dxa"/>
            <w:tcBorders>
              <w:top w:val="single" w:sz="4" w:space="0" w:color="000000"/>
              <w:left w:val="single" w:sz="4" w:space="0" w:color="000000"/>
              <w:bottom w:val="single" w:sz="4" w:space="0" w:color="000000"/>
              <w:right w:val="single" w:sz="4" w:space="0" w:color="000000"/>
            </w:tcBorders>
            <w:vAlign w:val="bottom"/>
          </w:tcPr>
          <w:p w14:paraId="32DE137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2393.01</w:t>
            </w:r>
          </w:p>
        </w:tc>
        <w:tc>
          <w:tcPr>
            <w:tcW w:w="1150" w:type="dxa"/>
            <w:tcBorders>
              <w:top w:val="single" w:sz="4" w:space="0" w:color="000000"/>
              <w:left w:val="single" w:sz="4" w:space="0" w:color="000000"/>
              <w:bottom w:val="single" w:sz="4" w:space="0" w:color="000000"/>
              <w:right w:val="single" w:sz="4" w:space="0" w:color="000000"/>
            </w:tcBorders>
            <w:vAlign w:val="center"/>
          </w:tcPr>
          <w:p w14:paraId="0C9EA144" w14:textId="77777777" w:rsidR="00FD4E1E" w:rsidRPr="007C77F6" w:rsidRDefault="00FD4E1E" w:rsidP="00673887">
            <w:pPr>
              <w:spacing w:after="0" w:line="360" w:lineRule="auto"/>
              <w:ind w:right="-138"/>
              <w:jc w:val="center"/>
              <w:rPr>
                <w:sz w:val="20"/>
                <w:szCs w:val="20"/>
              </w:rPr>
            </w:pPr>
            <w:r w:rsidRPr="007C77F6">
              <w:rPr>
                <w:sz w:val="20"/>
                <w:szCs w:val="20"/>
              </w:rPr>
              <w:t>36.55</w:t>
            </w:r>
          </w:p>
        </w:tc>
        <w:tc>
          <w:tcPr>
            <w:tcW w:w="1062" w:type="dxa"/>
            <w:tcBorders>
              <w:top w:val="single" w:sz="4" w:space="0" w:color="000000"/>
              <w:left w:val="single" w:sz="4" w:space="0" w:color="000000"/>
              <w:bottom w:val="single" w:sz="4" w:space="0" w:color="000000"/>
              <w:right w:val="single" w:sz="4" w:space="0" w:color="000000"/>
            </w:tcBorders>
            <w:vAlign w:val="center"/>
          </w:tcPr>
          <w:p w14:paraId="3C9D7509" w14:textId="77777777" w:rsidR="00FD4E1E" w:rsidRPr="007C77F6" w:rsidRDefault="00FD4E1E" w:rsidP="00673887">
            <w:pPr>
              <w:spacing w:after="0" w:line="360" w:lineRule="auto"/>
              <w:ind w:right="-138"/>
              <w:jc w:val="center"/>
              <w:rPr>
                <w:sz w:val="20"/>
                <w:szCs w:val="20"/>
              </w:rPr>
            </w:pPr>
            <w:r w:rsidRPr="007C77F6">
              <w:rPr>
                <w:sz w:val="20"/>
                <w:szCs w:val="20"/>
              </w:rPr>
              <w:t>37.11</w:t>
            </w:r>
          </w:p>
        </w:tc>
        <w:tc>
          <w:tcPr>
            <w:tcW w:w="1327" w:type="dxa"/>
            <w:tcBorders>
              <w:top w:val="single" w:sz="4" w:space="0" w:color="000000"/>
              <w:left w:val="single" w:sz="4" w:space="0" w:color="000000"/>
              <w:bottom w:val="single" w:sz="4" w:space="0" w:color="000000"/>
              <w:right w:val="single" w:sz="4" w:space="0" w:color="000000"/>
            </w:tcBorders>
          </w:tcPr>
          <w:p w14:paraId="7F9FB11C" w14:textId="77777777" w:rsidR="00FD4E1E" w:rsidRPr="007C77F6" w:rsidRDefault="00FD4E1E" w:rsidP="00673887">
            <w:pPr>
              <w:spacing w:line="360" w:lineRule="auto"/>
              <w:ind w:right="-138"/>
              <w:jc w:val="center"/>
              <w:rPr>
                <w:sz w:val="20"/>
                <w:szCs w:val="20"/>
              </w:rPr>
            </w:pPr>
            <w:r w:rsidRPr="007C77F6">
              <w:rPr>
                <w:sz w:val="20"/>
                <w:szCs w:val="20"/>
              </w:rPr>
              <w:t>45.27</w:t>
            </w:r>
          </w:p>
        </w:tc>
        <w:tc>
          <w:tcPr>
            <w:tcW w:w="1062" w:type="dxa"/>
            <w:tcBorders>
              <w:top w:val="single" w:sz="4" w:space="0" w:color="000000"/>
              <w:left w:val="single" w:sz="4" w:space="0" w:color="000000"/>
              <w:bottom w:val="single" w:sz="4" w:space="0" w:color="000000"/>
              <w:right w:val="single" w:sz="4" w:space="0" w:color="000000"/>
            </w:tcBorders>
          </w:tcPr>
          <w:p w14:paraId="2C5A6D05" w14:textId="77777777" w:rsidR="00FD4E1E" w:rsidRPr="007C77F6" w:rsidRDefault="00FD4E1E" w:rsidP="00673887">
            <w:pPr>
              <w:spacing w:line="360" w:lineRule="auto"/>
              <w:ind w:right="-138"/>
              <w:jc w:val="center"/>
              <w:rPr>
                <w:sz w:val="20"/>
                <w:szCs w:val="20"/>
              </w:rPr>
            </w:pPr>
            <w:r w:rsidRPr="007C77F6">
              <w:rPr>
                <w:sz w:val="20"/>
                <w:szCs w:val="20"/>
              </w:rPr>
              <w:t>14.92</w:t>
            </w:r>
          </w:p>
        </w:tc>
        <w:tc>
          <w:tcPr>
            <w:tcW w:w="1702" w:type="dxa"/>
            <w:tcBorders>
              <w:top w:val="single" w:sz="4" w:space="0" w:color="000000"/>
              <w:left w:val="single" w:sz="4" w:space="0" w:color="000000"/>
              <w:bottom w:val="single" w:sz="4" w:space="0" w:color="000000"/>
              <w:right w:val="single" w:sz="4" w:space="0" w:color="000000"/>
            </w:tcBorders>
          </w:tcPr>
          <w:p w14:paraId="24151762" w14:textId="77777777" w:rsidR="00FD4E1E" w:rsidRPr="007C77F6" w:rsidRDefault="00FD4E1E" w:rsidP="00673887">
            <w:pPr>
              <w:spacing w:line="360" w:lineRule="auto"/>
              <w:ind w:right="-138"/>
              <w:jc w:val="center"/>
              <w:rPr>
                <w:sz w:val="20"/>
                <w:szCs w:val="20"/>
              </w:rPr>
            </w:pPr>
            <w:r w:rsidRPr="007C77F6">
              <w:rPr>
                <w:sz w:val="20"/>
                <w:szCs w:val="20"/>
              </w:rPr>
              <w:t>11.33</w:t>
            </w:r>
          </w:p>
        </w:tc>
      </w:tr>
      <w:tr w:rsidR="00FD4E1E" w14:paraId="1A895585"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1818CA95" w14:textId="77777777" w:rsidR="00FD4E1E" w:rsidRPr="007C77F6" w:rsidRDefault="00FD4E1E" w:rsidP="00673887">
            <w:pPr>
              <w:spacing w:after="0" w:line="360" w:lineRule="auto"/>
              <w:ind w:right="-138"/>
              <w:jc w:val="center"/>
              <w:rPr>
                <w:bCs/>
                <w:sz w:val="20"/>
                <w:szCs w:val="20"/>
              </w:rPr>
            </w:pPr>
            <w:r w:rsidRPr="007C77F6">
              <w:rPr>
                <w:bCs/>
                <w:sz w:val="20"/>
                <w:szCs w:val="20"/>
              </w:rPr>
              <w:t>5.</w:t>
            </w:r>
          </w:p>
        </w:tc>
        <w:tc>
          <w:tcPr>
            <w:tcW w:w="2736" w:type="dxa"/>
            <w:tcBorders>
              <w:top w:val="single" w:sz="4" w:space="0" w:color="000000"/>
              <w:left w:val="single" w:sz="4" w:space="0" w:color="000000"/>
              <w:bottom w:val="single" w:sz="4" w:space="0" w:color="000000"/>
              <w:right w:val="single" w:sz="4" w:space="0" w:color="000000"/>
            </w:tcBorders>
          </w:tcPr>
          <w:p w14:paraId="0A206F1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1952078B"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0.19</w:t>
            </w:r>
          </w:p>
        </w:tc>
        <w:tc>
          <w:tcPr>
            <w:tcW w:w="1239" w:type="dxa"/>
            <w:tcBorders>
              <w:top w:val="single" w:sz="4" w:space="0" w:color="000000"/>
              <w:left w:val="single" w:sz="4" w:space="0" w:color="000000"/>
              <w:bottom w:val="single" w:sz="4" w:space="0" w:color="000000"/>
              <w:right w:val="single" w:sz="4" w:space="0" w:color="000000"/>
            </w:tcBorders>
            <w:vAlign w:val="bottom"/>
          </w:tcPr>
          <w:p w14:paraId="7AF81897"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0.64</w:t>
            </w:r>
          </w:p>
        </w:tc>
        <w:tc>
          <w:tcPr>
            <w:tcW w:w="1150" w:type="dxa"/>
            <w:tcBorders>
              <w:top w:val="single" w:sz="4" w:space="0" w:color="000000"/>
              <w:left w:val="single" w:sz="4" w:space="0" w:color="000000"/>
              <w:bottom w:val="single" w:sz="4" w:space="0" w:color="000000"/>
              <w:right w:val="single" w:sz="4" w:space="0" w:color="000000"/>
            </w:tcBorders>
            <w:vAlign w:val="center"/>
          </w:tcPr>
          <w:p w14:paraId="1AD4426F" w14:textId="77777777" w:rsidR="00FD4E1E" w:rsidRPr="007C77F6" w:rsidRDefault="00FD4E1E" w:rsidP="00673887">
            <w:pPr>
              <w:spacing w:after="0" w:line="360" w:lineRule="auto"/>
              <w:ind w:right="-138"/>
              <w:jc w:val="center"/>
              <w:rPr>
                <w:sz w:val="20"/>
                <w:szCs w:val="20"/>
              </w:rPr>
            </w:pPr>
            <w:r w:rsidRPr="007C77F6">
              <w:rPr>
                <w:sz w:val="20"/>
                <w:szCs w:val="20"/>
              </w:rPr>
              <w:t>5.95</w:t>
            </w:r>
          </w:p>
        </w:tc>
        <w:tc>
          <w:tcPr>
            <w:tcW w:w="1062" w:type="dxa"/>
            <w:tcBorders>
              <w:top w:val="single" w:sz="4" w:space="0" w:color="000000"/>
              <w:left w:val="single" w:sz="4" w:space="0" w:color="000000"/>
              <w:bottom w:val="single" w:sz="4" w:space="0" w:color="000000"/>
              <w:right w:val="single" w:sz="4" w:space="0" w:color="000000"/>
            </w:tcBorders>
            <w:vAlign w:val="center"/>
          </w:tcPr>
          <w:p w14:paraId="5C054D40" w14:textId="77777777" w:rsidR="00FD4E1E" w:rsidRPr="007C77F6" w:rsidRDefault="00FD4E1E" w:rsidP="00673887">
            <w:pPr>
              <w:spacing w:after="0" w:line="360" w:lineRule="auto"/>
              <w:ind w:right="-138"/>
              <w:jc w:val="center"/>
              <w:rPr>
                <w:sz w:val="20"/>
                <w:szCs w:val="20"/>
              </w:rPr>
            </w:pPr>
            <w:r w:rsidRPr="007C77F6">
              <w:rPr>
                <w:sz w:val="20"/>
                <w:szCs w:val="20"/>
              </w:rPr>
              <w:t>10.96</w:t>
            </w:r>
          </w:p>
        </w:tc>
        <w:tc>
          <w:tcPr>
            <w:tcW w:w="1327" w:type="dxa"/>
            <w:tcBorders>
              <w:top w:val="single" w:sz="4" w:space="0" w:color="000000"/>
              <w:left w:val="single" w:sz="4" w:space="0" w:color="000000"/>
              <w:bottom w:val="single" w:sz="4" w:space="0" w:color="000000"/>
              <w:right w:val="single" w:sz="4" w:space="0" w:color="000000"/>
            </w:tcBorders>
          </w:tcPr>
          <w:p w14:paraId="5271818A" w14:textId="77777777" w:rsidR="00FD4E1E" w:rsidRPr="007C77F6" w:rsidRDefault="00FD4E1E" w:rsidP="00673887">
            <w:pPr>
              <w:spacing w:line="360" w:lineRule="auto"/>
              <w:ind w:right="-138"/>
              <w:jc w:val="center"/>
              <w:rPr>
                <w:sz w:val="20"/>
                <w:szCs w:val="20"/>
              </w:rPr>
            </w:pPr>
            <w:r w:rsidRPr="007C77F6">
              <w:rPr>
                <w:sz w:val="20"/>
                <w:szCs w:val="20"/>
              </w:rPr>
              <w:t>53.21</w:t>
            </w:r>
          </w:p>
        </w:tc>
        <w:tc>
          <w:tcPr>
            <w:tcW w:w="1062" w:type="dxa"/>
            <w:tcBorders>
              <w:top w:val="single" w:sz="4" w:space="0" w:color="000000"/>
              <w:left w:val="single" w:sz="4" w:space="0" w:color="000000"/>
              <w:bottom w:val="single" w:sz="4" w:space="0" w:color="000000"/>
              <w:right w:val="single" w:sz="4" w:space="0" w:color="000000"/>
            </w:tcBorders>
          </w:tcPr>
          <w:p w14:paraId="67837D8C" w14:textId="77777777" w:rsidR="00FD4E1E" w:rsidRPr="007C77F6" w:rsidRDefault="00FD4E1E" w:rsidP="00673887">
            <w:pPr>
              <w:spacing w:line="360" w:lineRule="auto"/>
              <w:ind w:right="-138"/>
              <w:jc w:val="center"/>
              <w:rPr>
                <w:sz w:val="20"/>
                <w:szCs w:val="20"/>
              </w:rPr>
            </w:pPr>
            <w:r w:rsidRPr="007C77F6">
              <w:rPr>
                <w:sz w:val="20"/>
                <w:szCs w:val="20"/>
              </w:rPr>
              <w:t>1.00</w:t>
            </w:r>
          </w:p>
        </w:tc>
        <w:tc>
          <w:tcPr>
            <w:tcW w:w="1702" w:type="dxa"/>
            <w:tcBorders>
              <w:top w:val="single" w:sz="4" w:space="0" w:color="000000"/>
              <w:left w:val="single" w:sz="4" w:space="0" w:color="000000"/>
              <w:bottom w:val="single" w:sz="4" w:space="0" w:color="000000"/>
              <w:right w:val="single" w:sz="4" w:space="0" w:color="000000"/>
            </w:tcBorders>
          </w:tcPr>
          <w:p w14:paraId="3A744BB6" w14:textId="77777777" w:rsidR="00FD4E1E" w:rsidRPr="007C77F6" w:rsidRDefault="00FD4E1E" w:rsidP="00673887">
            <w:pPr>
              <w:spacing w:line="360" w:lineRule="auto"/>
              <w:ind w:right="-138"/>
              <w:jc w:val="center"/>
              <w:rPr>
                <w:sz w:val="20"/>
                <w:szCs w:val="20"/>
              </w:rPr>
            </w:pPr>
            <w:r w:rsidRPr="007C77F6">
              <w:rPr>
                <w:sz w:val="20"/>
                <w:szCs w:val="20"/>
              </w:rPr>
              <w:t>13.71</w:t>
            </w:r>
          </w:p>
        </w:tc>
      </w:tr>
      <w:tr w:rsidR="00FD4E1E" w14:paraId="56C5CE10" w14:textId="77777777" w:rsidTr="00DF4256">
        <w:trPr>
          <w:trHeight w:val="343"/>
        </w:trPr>
        <w:tc>
          <w:tcPr>
            <w:tcW w:w="1073" w:type="dxa"/>
            <w:tcBorders>
              <w:top w:val="single" w:sz="4" w:space="0" w:color="000000"/>
              <w:left w:val="single" w:sz="4" w:space="0" w:color="000000"/>
              <w:bottom w:val="single" w:sz="4" w:space="0" w:color="000000"/>
              <w:right w:val="single" w:sz="4" w:space="0" w:color="000000"/>
            </w:tcBorders>
            <w:vAlign w:val="center"/>
          </w:tcPr>
          <w:p w14:paraId="21A27EF9" w14:textId="77777777" w:rsidR="00FD4E1E" w:rsidRPr="007C77F6" w:rsidRDefault="00FD4E1E" w:rsidP="00673887">
            <w:pPr>
              <w:spacing w:after="0" w:line="360" w:lineRule="auto"/>
              <w:ind w:right="-138"/>
              <w:jc w:val="center"/>
              <w:rPr>
                <w:bCs/>
                <w:sz w:val="20"/>
                <w:szCs w:val="20"/>
              </w:rPr>
            </w:pPr>
            <w:r w:rsidRPr="007C77F6">
              <w:rPr>
                <w:bCs/>
                <w:sz w:val="20"/>
                <w:szCs w:val="20"/>
              </w:rPr>
              <w:t>6.</w:t>
            </w:r>
          </w:p>
        </w:tc>
        <w:tc>
          <w:tcPr>
            <w:tcW w:w="2736" w:type="dxa"/>
            <w:tcBorders>
              <w:top w:val="single" w:sz="4" w:space="0" w:color="000000"/>
              <w:left w:val="single" w:sz="4" w:space="0" w:color="000000"/>
              <w:bottom w:val="single" w:sz="4" w:space="0" w:color="000000"/>
              <w:right w:val="single" w:sz="4" w:space="0" w:color="000000"/>
            </w:tcBorders>
          </w:tcPr>
          <w:p w14:paraId="71EDDE03"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Breadth of fruit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4D6B04D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0.08</w:t>
            </w:r>
          </w:p>
        </w:tc>
        <w:tc>
          <w:tcPr>
            <w:tcW w:w="1239" w:type="dxa"/>
            <w:tcBorders>
              <w:top w:val="single" w:sz="4" w:space="0" w:color="000000"/>
              <w:left w:val="single" w:sz="4" w:space="0" w:color="000000"/>
              <w:bottom w:val="single" w:sz="4" w:space="0" w:color="000000"/>
              <w:right w:val="single" w:sz="4" w:space="0" w:color="000000"/>
            </w:tcBorders>
            <w:vAlign w:val="bottom"/>
          </w:tcPr>
          <w:p w14:paraId="1DA56760"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0.12</w:t>
            </w:r>
          </w:p>
        </w:tc>
        <w:tc>
          <w:tcPr>
            <w:tcW w:w="1150" w:type="dxa"/>
            <w:tcBorders>
              <w:top w:val="single" w:sz="4" w:space="0" w:color="000000"/>
              <w:left w:val="single" w:sz="4" w:space="0" w:color="000000"/>
              <w:bottom w:val="single" w:sz="4" w:space="0" w:color="000000"/>
              <w:right w:val="single" w:sz="4" w:space="0" w:color="000000"/>
            </w:tcBorders>
            <w:vAlign w:val="center"/>
          </w:tcPr>
          <w:p w14:paraId="6D7B9B59" w14:textId="77777777" w:rsidR="00FD4E1E" w:rsidRPr="007C77F6" w:rsidRDefault="00FD4E1E" w:rsidP="00673887">
            <w:pPr>
              <w:spacing w:after="0" w:line="360" w:lineRule="auto"/>
              <w:ind w:right="-138"/>
              <w:jc w:val="center"/>
              <w:rPr>
                <w:sz w:val="20"/>
                <w:szCs w:val="20"/>
              </w:rPr>
            </w:pPr>
            <w:r w:rsidRPr="007C77F6">
              <w:rPr>
                <w:sz w:val="20"/>
                <w:szCs w:val="20"/>
              </w:rPr>
              <w:t>9.76</w:t>
            </w:r>
          </w:p>
        </w:tc>
        <w:tc>
          <w:tcPr>
            <w:tcW w:w="1062" w:type="dxa"/>
            <w:tcBorders>
              <w:top w:val="single" w:sz="4" w:space="0" w:color="000000"/>
              <w:left w:val="single" w:sz="4" w:space="0" w:color="000000"/>
              <w:bottom w:val="single" w:sz="4" w:space="0" w:color="000000"/>
              <w:right w:val="single" w:sz="4" w:space="0" w:color="000000"/>
            </w:tcBorders>
            <w:vAlign w:val="center"/>
          </w:tcPr>
          <w:p w14:paraId="3A039E7E" w14:textId="77777777" w:rsidR="00FD4E1E" w:rsidRPr="007C77F6" w:rsidRDefault="00FD4E1E" w:rsidP="00673887">
            <w:pPr>
              <w:spacing w:after="0" w:line="360" w:lineRule="auto"/>
              <w:ind w:right="-138"/>
              <w:jc w:val="center"/>
              <w:rPr>
                <w:sz w:val="20"/>
                <w:szCs w:val="20"/>
              </w:rPr>
            </w:pPr>
            <w:r w:rsidRPr="007C77F6">
              <w:rPr>
                <w:sz w:val="20"/>
                <w:szCs w:val="20"/>
              </w:rPr>
              <w:t>12.43</w:t>
            </w:r>
          </w:p>
        </w:tc>
        <w:tc>
          <w:tcPr>
            <w:tcW w:w="1327" w:type="dxa"/>
            <w:tcBorders>
              <w:top w:val="single" w:sz="4" w:space="0" w:color="000000"/>
              <w:left w:val="single" w:sz="4" w:space="0" w:color="000000"/>
              <w:bottom w:val="single" w:sz="4" w:space="0" w:color="000000"/>
              <w:right w:val="single" w:sz="4" w:space="0" w:color="000000"/>
            </w:tcBorders>
          </w:tcPr>
          <w:p w14:paraId="37E416AC" w14:textId="77777777" w:rsidR="00FD4E1E" w:rsidRPr="007C77F6" w:rsidRDefault="00FD4E1E" w:rsidP="00673887">
            <w:pPr>
              <w:spacing w:line="360" w:lineRule="auto"/>
              <w:ind w:right="-138"/>
              <w:jc w:val="center"/>
              <w:rPr>
                <w:sz w:val="20"/>
                <w:szCs w:val="20"/>
              </w:rPr>
            </w:pPr>
            <w:r w:rsidRPr="007C77F6">
              <w:rPr>
                <w:sz w:val="20"/>
                <w:szCs w:val="20"/>
              </w:rPr>
              <w:t>29.93</w:t>
            </w:r>
          </w:p>
        </w:tc>
        <w:tc>
          <w:tcPr>
            <w:tcW w:w="1062" w:type="dxa"/>
            <w:tcBorders>
              <w:top w:val="single" w:sz="4" w:space="0" w:color="000000"/>
              <w:left w:val="single" w:sz="4" w:space="0" w:color="000000"/>
              <w:bottom w:val="single" w:sz="4" w:space="0" w:color="000000"/>
              <w:right w:val="single" w:sz="4" w:space="0" w:color="000000"/>
            </w:tcBorders>
          </w:tcPr>
          <w:p w14:paraId="4446A897" w14:textId="77777777" w:rsidR="00FD4E1E" w:rsidRPr="007C77F6" w:rsidRDefault="00FD4E1E" w:rsidP="00673887">
            <w:pPr>
              <w:spacing w:line="360" w:lineRule="auto"/>
              <w:ind w:right="-138"/>
              <w:jc w:val="center"/>
              <w:rPr>
                <w:sz w:val="20"/>
                <w:szCs w:val="20"/>
              </w:rPr>
            </w:pPr>
            <w:r w:rsidRPr="007C77F6">
              <w:rPr>
                <w:sz w:val="20"/>
                <w:szCs w:val="20"/>
              </w:rPr>
              <w:t>0.20</w:t>
            </w:r>
          </w:p>
        </w:tc>
        <w:tc>
          <w:tcPr>
            <w:tcW w:w="1702" w:type="dxa"/>
            <w:tcBorders>
              <w:top w:val="single" w:sz="4" w:space="0" w:color="000000"/>
              <w:left w:val="single" w:sz="4" w:space="0" w:color="000000"/>
              <w:bottom w:val="single" w:sz="4" w:space="0" w:color="000000"/>
              <w:right w:val="single" w:sz="4" w:space="0" w:color="000000"/>
            </w:tcBorders>
          </w:tcPr>
          <w:p w14:paraId="65BE761B" w14:textId="77777777" w:rsidR="00FD4E1E" w:rsidRPr="007C77F6" w:rsidRDefault="00FD4E1E" w:rsidP="00673887">
            <w:pPr>
              <w:spacing w:line="360" w:lineRule="auto"/>
              <w:ind w:right="-138"/>
              <w:jc w:val="center"/>
              <w:rPr>
                <w:sz w:val="20"/>
                <w:szCs w:val="20"/>
              </w:rPr>
            </w:pPr>
            <w:r w:rsidRPr="007C77F6">
              <w:rPr>
                <w:sz w:val="20"/>
                <w:szCs w:val="20"/>
              </w:rPr>
              <w:t>7.12</w:t>
            </w:r>
          </w:p>
        </w:tc>
      </w:tr>
      <w:tr w:rsidR="00FD4E1E" w14:paraId="50894725"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7D7F16FF" w14:textId="77777777" w:rsidR="00FD4E1E" w:rsidRPr="007C77F6" w:rsidRDefault="00FD4E1E" w:rsidP="00673887">
            <w:pPr>
              <w:spacing w:after="0" w:line="360" w:lineRule="auto"/>
              <w:ind w:right="-138"/>
              <w:jc w:val="center"/>
              <w:rPr>
                <w:bCs/>
                <w:sz w:val="20"/>
                <w:szCs w:val="20"/>
              </w:rPr>
            </w:pPr>
            <w:r w:rsidRPr="007C77F6">
              <w:rPr>
                <w:bCs/>
                <w:sz w:val="20"/>
                <w:szCs w:val="20"/>
              </w:rPr>
              <w:t>7.</w:t>
            </w:r>
          </w:p>
        </w:tc>
        <w:tc>
          <w:tcPr>
            <w:tcW w:w="2736" w:type="dxa"/>
            <w:tcBorders>
              <w:top w:val="single" w:sz="4" w:space="0" w:color="000000"/>
              <w:left w:val="single" w:sz="4" w:space="0" w:color="000000"/>
              <w:bottom w:val="single" w:sz="4" w:space="0" w:color="000000"/>
              <w:right w:val="single" w:sz="4" w:space="0" w:color="000000"/>
            </w:tcBorders>
          </w:tcPr>
          <w:p w14:paraId="0FA2370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Average fruit weight (g)</w:t>
            </w:r>
          </w:p>
        </w:tc>
        <w:tc>
          <w:tcPr>
            <w:tcW w:w="1395" w:type="dxa"/>
            <w:tcBorders>
              <w:top w:val="single" w:sz="4" w:space="0" w:color="000000"/>
              <w:left w:val="single" w:sz="4" w:space="0" w:color="000000"/>
              <w:bottom w:val="single" w:sz="4" w:space="0" w:color="000000"/>
              <w:right w:val="single" w:sz="4" w:space="0" w:color="000000"/>
            </w:tcBorders>
            <w:vAlign w:val="bottom"/>
          </w:tcPr>
          <w:p w14:paraId="5D254A07"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6.23</w:t>
            </w:r>
          </w:p>
        </w:tc>
        <w:tc>
          <w:tcPr>
            <w:tcW w:w="1239" w:type="dxa"/>
            <w:tcBorders>
              <w:top w:val="single" w:sz="4" w:space="0" w:color="000000"/>
              <w:left w:val="single" w:sz="4" w:space="0" w:color="000000"/>
              <w:bottom w:val="single" w:sz="4" w:space="0" w:color="000000"/>
              <w:right w:val="single" w:sz="4" w:space="0" w:color="000000"/>
            </w:tcBorders>
            <w:vAlign w:val="bottom"/>
          </w:tcPr>
          <w:p w14:paraId="7A95C382"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9.53</w:t>
            </w:r>
          </w:p>
        </w:tc>
        <w:tc>
          <w:tcPr>
            <w:tcW w:w="1150" w:type="dxa"/>
            <w:tcBorders>
              <w:top w:val="single" w:sz="4" w:space="0" w:color="000000"/>
              <w:left w:val="single" w:sz="4" w:space="0" w:color="000000"/>
              <w:bottom w:val="single" w:sz="4" w:space="0" w:color="000000"/>
              <w:right w:val="single" w:sz="4" w:space="0" w:color="000000"/>
            </w:tcBorders>
            <w:vAlign w:val="center"/>
          </w:tcPr>
          <w:p w14:paraId="5E7A51AE" w14:textId="77777777" w:rsidR="00FD4E1E" w:rsidRPr="007C77F6" w:rsidRDefault="00FD4E1E" w:rsidP="00673887">
            <w:pPr>
              <w:spacing w:after="0" w:line="360" w:lineRule="auto"/>
              <w:ind w:right="-138"/>
              <w:jc w:val="center"/>
              <w:rPr>
                <w:sz w:val="20"/>
                <w:szCs w:val="20"/>
              </w:rPr>
            </w:pPr>
            <w:r w:rsidRPr="007C77F6">
              <w:rPr>
                <w:sz w:val="20"/>
                <w:szCs w:val="20"/>
              </w:rPr>
              <w:t>8.47</w:t>
            </w:r>
          </w:p>
        </w:tc>
        <w:tc>
          <w:tcPr>
            <w:tcW w:w="1062" w:type="dxa"/>
            <w:tcBorders>
              <w:top w:val="single" w:sz="4" w:space="0" w:color="000000"/>
              <w:left w:val="single" w:sz="4" w:space="0" w:color="000000"/>
              <w:bottom w:val="single" w:sz="4" w:space="0" w:color="000000"/>
              <w:right w:val="single" w:sz="4" w:space="0" w:color="000000"/>
            </w:tcBorders>
            <w:vAlign w:val="center"/>
          </w:tcPr>
          <w:p w14:paraId="159C5901" w14:textId="77777777" w:rsidR="00FD4E1E" w:rsidRPr="007C77F6" w:rsidRDefault="00FD4E1E" w:rsidP="00673887">
            <w:pPr>
              <w:spacing w:after="0" w:line="360" w:lineRule="auto"/>
              <w:ind w:right="-138"/>
              <w:jc w:val="center"/>
              <w:rPr>
                <w:sz w:val="20"/>
                <w:szCs w:val="20"/>
              </w:rPr>
            </w:pPr>
            <w:r w:rsidRPr="007C77F6">
              <w:rPr>
                <w:sz w:val="20"/>
                <w:szCs w:val="20"/>
              </w:rPr>
              <w:t>10.47</w:t>
            </w:r>
          </w:p>
        </w:tc>
        <w:tc>
          <w:tcPr>
            <w:tcW w:w="1327" w:type="dxa"/>
            <w:tcBorders>
              <w:top w:val="single" w:sz="4" w:space="0" w:color="000000"/>
              <w:left w:val="single" w:sz="4" w:space="0" w:color="000000"/>
              <w:bottom w:val="single" w:sz="4" w:space="0" w:color="000000"/>
              <w:right w:val="single" w:sz="4" w:space="0" w:color="000000"/>
            </w:tcBorders>
          </w:tcPr>
          <w:p w14:paraId="2A0F3835" w14:textId="77777777" w:rsidR="00FD4E1E" w:rsidRPr="007C77F6" w:rsidRDefault="00FD4E1E" w:rsidP="00673887">
            <w:pPr>
              <w:spacing w:line="360" w:lineRule="auto"/>
              <w:ind w:right="-138"/>
              <w:jc w:val="center"/>
              <w:rPr>
                <w:sz w:val="20"/>
                <w:szCs w:val="20"/>
              </w:rPr>
            </w:pPr>
            <w:r w:rsidRPr="007C77F6">
              <w:rPr>
                <w:sz w:val="20"/>
                <w:szCs w:val="20"/>
              </w:rPr>
              <w:t>87.78</w:t>
            </w:r>
          </w:p>
        </w:tc>
        <w:tc>
          <w:tcPr>
            <w:tcW w:w="1062" w:type="dxa"/>
            <w:tcBorders>
              <w:top w:val="single" w:sz="4" w:space="0" w:color="000000"/>
              <w:left w:val="single" w:sz="4" w:space="0" w:color="000000"/>
              <w:bottom w:val="single" w:sz="4" w:space="0" w:color="000000"/>
              <w:right w:val="single" w:sz="4" w:space="0" w:color="000000"/>
            </w:tcBorders>
          </w:tcPr>
          <w:p w14:paraId="24EC0F9D" w14:textId="77777777" w:rsidR="00FD4E1E" w:rsidRPr="007C77F6" w:rsidRDefault="00FD4E1E" w:rsidP="00673887">
            <w:pPr>
              <w:spacing w:line="360" w:lineRule="auto"/>
              <w:ind w:right="-138"/>
              <w:jc w:val="center"/>
              <w:rPr>
                <w:sz w:val="20"/>
                <w:szCs w:val="20"/>
              </w:rPr>
            </w:pPr>
            <w:r w:rsidRPr="007C77F6">
              <w:rPr>
                <w:sz w:val="20"/>
                <w:szCs w:val="20"/>
              </w:rPr>
              <w:t>6.90</w:t>
            </w:r>
          </w:p>
        </w:tc>
        <w:tc>
          <w:tcPr>
            <w:tcW w:w="1702" w:type="dxa"/>
            <w:tcBorders>
              <w:top w:val="single" w:sz="4" w:space="0" w:color="000000"/>
              <w:left w:val="single" w:sz="4" w:space="0" w:color="000000"/>
              <w:bottom w:val="single" w:sz="4" w:space="0" w:color="000000"/>
              <w:right w:val="single" w:sz="4" w:space="0" w:color="000000"/>
            </w:tcBorders>
          </w:tcPr>
          <w:p w14:paraId="0F1FC305" w14:textId="77777777" w:rsidR="00FD4E1E" w:rsidRPr="007C77F6" w:rsidRDefault="00FD4E1E" w:rsidP="00673887">
            <w:pPr>
              <w:spacing w:line="360" w:lineRule="auto"/>
              <w:ind w:right="-138"/>
              <w:jc w:val="center"/>
              <w:rPr>
                <w:sz w:val="20"/>
                <w:szCs w:val="20"/>
              </w:rPr>
            </w:pPr>
            <w:r w:rsidRPr="007C77F6">
              <w:rPr>
                <w:sz w:val="20"/>
                <w:szCs w:val="20"/>
              </w:rPr>
              <w:t>23.40</w:t>
            </w:r>
          </w:p>
        </w:tc>
      </w:tr>
      <w:tr w:rsidR="00FD4E1E" w14:paraId="01935A58" w14:textId="77777777" w:rsidTr="00DF4256">
        <w:trPr>
          <w:trHeight w:val="343"/>
        </w:trPr>
        <w:tc>
          <w:tcPr>
            <w:tcW w:w="1073" w:type="dxa"/>
            <w:tcBorders>
              <w:top w:val="single" w:sz="4" w:space="0" w:color="000000"/>
              <w:left w:val="single" w:sz="4" w:space="0" w:color="000000"/>
              <w:bottom w:val="single" w:sz="4" w:space="0" w:color="000000"/>
              <w:right w:val="single" w:sz="4" w:space="0" w:color="000000"/>
            </w:tcBorders>
            <w:vAlign w:val="center"/>
          </w:tcPr>
          <w:p w14:paraId="3D7B365A" w14:textId="77777777" w:rsidR="00FD4E1E" w:rsidRPr="007C77F6" w:rsidRDefault="00FD4E1E" w:rsidP="00673887">
            <w:pPr>
              <w:spacing w:after="0" w:line="360" w:lineRule="auto"/>
              <w:ind w:right="-138"/>
              <w:jc w:val="center"/>
              <w:rPr>
                <w:bCs/>
                <w:sz w:val="20"/>
                <w:szCs w:val="20"/>
              </w:rPr>
            </w:pPr>
            <w:r w:rsidRPr="007C77F6">
              <w:rPr>
                <w:bCs/>
                <w:sz w:val="20"/>
                <w:szCs w:val="20"/>
              </w:rPr>
              <w:t>8.</w:t>
            </w:r>
          </w:p>
        </w:tc>
        <w:tc>
          <w:tcPr>
            <w:tcW w:w="2736" w:type="dxa"/>
            <w:tcBorders>
              <w:top w:val="single" w:sz="4" w:space="0" w:color="000000"/>
              <w:left w:val="single" w:sz="4" w:space="0" w:color="000000"/>
              <w:bottom w:val="single" w:sz="4" w:space="0" w:color="000000"/>
              <w:right w:val="single" w:sz="4" w:space="0" w:color="000000"/>
            </w:tcBorders>
          </w:tcPr>
          <w:p w14:paraId="3AE0E15A"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seeds fruit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60321E8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1.30</w:t>
            </w:r>
          </w:p>
        </w:tc>
        <w:tc>
          <w:tcPr>
            <w:tcW w:w="1239" w:type="dxa"/>
            <w:tcBorders>
              <w:top w:val="single" w:sz="4" w:space="0" w:color="000000"/>
              <w:left w:val="single" w:sz="4" w:space="0" w:color="000000"/>
              <w:bottom w:val="single" w:sz="4" w:space="0" w:color="000000"/>
              <w:right w:val="single" w:sz="4" w:space="0" w:color="000000"/>
            </w:tcBorders>
            <w:vAlign w:val="bottom"/>
          </w:tcPr>
          <w:p w14:paraId="7DCACD6D"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5.09</w:t>
            </w:r>
          </w:p>
        </w:tc>
        <w:tc>
          <w:tcPr>
            <w:tcW w:w="1150" w:type="dxa"/>
            <w:tcBorders>
              <w:top w:val="single" w:sz="4" w:space="0" w:color="000000"/>
              <w:left w:val="single" w:sz="4" w:space="0" w:color="000000"/>
              <w:bottom w:val="single" w:sz="4" w:space="0" w:color="000000"/>
              <w:right w:val="single" w:sz="4" w:space="0" w:color="000000"/>
            </w:tcBorders>
            <w:vAlign w:val="center"/>
          </w:tcPr>
          <w:p w14:paraId="6837D65E" w14:textId="77777777" w:rsidR="00FD4E1E" w:rsidRPr="007C77F6" w:rsidRDefault="00FD4E1E" w:rsidP="00673887">
            <w:pPr>
              <w:spacing w:after="0" w:line="360" w:lineRule="auto"/>
              <w:ind w:right="-138"/>
              <w:jc w:val="center"/>
              <w:rPr>
                <w:sz w:val="20"/>
                <w:szCs w:val="20"/>
              </w:rPr>
            </w:pPr>
            <w:r w:rsidRPr="007C77F6">
              <w:rPr>
                <w:sz w:val="20"/>
                <w:szCs w:val="20"/>
              </w:rPr>
              <w:t>6.03</w:t>
            </w:r>
          </w:p>
        </w:tc>
        <w:tc>
          <w:tcPr>
            <w:tcW w:w="1062" w:type="dxa"/>
            <w:tcBorders>
              <w:top w:val="single" w:sz="4" w:space="0" w:color="000000"/>
              <w:left w:val="single" w:sz="4" w:space="0" w:color="000000"/>
              <w:bottom w:val="single" w:sz="4" w:space="0" w:color="000000"/>
              <w:right w:val="single" w:sz="4" w:space="0" w:color="000000"/>
            </w:tcBorders>
            <w:vAlign w:val="center"/>
          </w:tcPr>
          <w:p w14:paraId="4127B315" w14:textId="77777777" w:rsidR="00FD4E1E" w:rsidRPr="007C77F6" w:rsidRDefault="00FD4E1E" w:rsidP="00673887">
            <w:pPr>
              <w:spacing w:after="0" w:line="360" w:lineRule="auto"/>
              <w:ind w:right="-138"/>
              <w:jc w:val="center"/>
              <w:rPr>
                <w:sz w:val="20"/>
                <w:szCs w:val="20"/>
              </w:rPr>
            </w:pPr>
            <w:r w:rsidRPr="007C77F6">
              <w:rPr>
                <w:sz w:val="20"/>
                <w:szCs w:val="20"/>
              </w:rPr>
              <w:t>11.92</w:t>
            </w:r>
          </w:p>
        </w:tc>
        <w:tc>
          <w:tcPr>
            <w:tcW w:w="1327" w:type="dxa"/>
            <w:tcBorders>
              <w:top w:val="single" w:sz="4" w:space="0" w:color="000000"/>
              <w:left w:val="single" w:sz="4" w:space="0" w:color="000000"/>
              <w:bottom w:val="single" w:sz="4" w:space="0" w:color="000000"/>
              <w:right w:val="single" w:sz="4" w:space="0" w:color="000000"/>
            </w:tcBorders>
          </w:tcPr>
          <w:p w14:paraId="2B0E0BCA" w14:textId="77777777" w:rsidR="00FD4E1E" w:rsidRPr="007C77F6" w:rsidRDefault="00FD4E1E" w:rsidP="00673887">
            <w:pPr>
              <w:spacing w:line="360" w:lineRule="auto"/>
              <w:ind w:right="-138"/>
              <w:jc w:val="center"/>
              <w:rPr>
                <w:sz w:val="20"/>
                <w:szCs w:val="20"/>
              </w:rPr>
            </w:pPr>
            <w:r w:rsidRPr="007C77F6">
              <w:rPr>
                <w:sz w:val="20"/>
                <w:szCs w:val="20"/>
              </w:rPr>
              <w:t>80.74</w:t>
            </w:r>
          </w:p>
        </w:tc>
        <w:tc>
          <w:tcPr>
            <w:tcW w:w="1062" w:type="dxa"/>
            <w:tcBorders>
              <w:top w:val="single" w:sz="4" w:space="0" w:color="000000"/>
              <w:left w:val="single" w:sz="4" w:space="0" w:color="000000"/>
              <w:bottom w:val="single" w:sz="4" w:space="0" w:color="000000"/>
              <w:right w:val="single" w:sz="4" w:space="0" w:color="000000"/>
            </w:tcBorders>
          </w:tcPr>
          <w:p w14:paraId="54E71215" w14:textId="77777777" w:rsidR="00FD4E1E" w:rsidRPr="007C77F6" w:rsidRDefault="00FD4E1E" w:rsidP="00673887">
            <w:pPr>
              <w:spacing w:line="360" w:lineRule="auto"/>
              <w:ind w:right="-138"/>
              <w:jc w:val="center"/>
              <w:rPr>
                <w:sz w:val="20"/>
                <w:szCs w:val="20"/>
              </w:rPr>
            </w:pPr>
            <w:r w:rsidRPr="007C77F6">
              <w:rPr>
                <w:sz w:val="20"/>
                <w:szCs w:val="20"/>
              </w:rPr>
              <w:t>8.07</w:t>
            </w:r>
          </w:p>
        </w:tc>
        <w:tc>
          <w:tcPr>
            <w:tcW w:w="1702" w:type="dxa"/>
            <w:tcBorders>
              <w:top w:val="single" w:sz="4" w:space="0" w:color="000000"/>
              <w:left w:val="single" w:sz="4" w:space="0" w:color="000000"/>
              <w:bottom w:val="single" w:sz="4" w:space="0" w:color="000000"/>
              <w:right w:val="single" w:sz="4" w:space="0" w:color="000000"/>
            </w:tcBorders>
          </w:tcPr>
          <w:p w14:paraId="3FAD9754" w14:textId="77777777" w:rsidR="00FD4E1E" w:rsidRPr="007C77F6" w:rsidRDefault="00FD4E1E" w:rsidP="00673887">
            <w:pPr>
              <w:spacing w:line="360" w:lineRule="auto"/>
              <w:ind w:right="-138"/>
              <w:jc w:val="center"/>
              <w:rPr>
                <w:sz w:val="20"/>
                <w:szCs w:val="20"/>
              </w:rPr>
            </w:pPr>
            <w:r w:rsidRPr="007C77F6">
              <w:rPr>
                <w:sz w:val="20"/>
                <w:szCs w:val="20"/>
              </w:rPr>
              <w:t>42.60</w:t>
            </w:r>
          </w:p>
        </w:tc>
      </w:tr>
      <w:tr w:rsidR="00FD4E1E" w14:paraId="307BA401"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0CFD99DE" w14:textId="77777777" w:rsidR="00FD4E1E" w:rsidRPr="007C77F6" w:rsidRDefault="00FD4E1E" w:rsidP="00673887">
            <w:pPr>
              <w:spacing w:after="0" w:line="360" w:lineRule="auto"/>
              <w:ind w:right="-138"/>
              <w:jc w:val="center"/>
              <w:rPr>
                <w:bCs/>
                <w:sz w:val="20"/>
                <w:szCs w:val="20"/>
              </w:rPr>
            </w:pPr>
            <w:r w:rsidRPr="007C77F6">
              <w:rPr>
                <w:bCs/>
                <w:sz w:val="20"/>
                <w:szCs w:val="20"/>
              </w:rPr>
              <w:t>9.</w:t>
            </w:r>
          </w:p>
        </w:tc>
        <w:tc>
          <w:tcPr>
            <w:tcW w:w="2736" w:type="dxa"/>
            <w:tcBorders>
              <w:top w:val="single" w:sz="4" w:space="0" w:color="000000"/>
              <w:left w:val="single" w:sz="4" w:space="0" w:color="000000"/>
              <w:bottom w:val="single" w:sz="4" w:space="0" w:color="000000"/>
              <w:right w:val="single" w:sz="4" w:space="0" w:color="000000"/>
            </w:tcBorders>
          </w:tcPr>
          <w:p w14:paraId="7804A07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Volume of fruit (ml)</w:t>
            </w:r>
          </w:p>
        </w:tc>
        <w:tc>
          <w:tcPr>
            <w:tcW w:w="1395" w:type="dxa"/>
            <w:tcBorders>
              <w:top w:val="single" w:sz="4" w:space="0" w:color="000000"/>
              <w:left w:val="single" w:sz="4" w:space="0" w:color="000000"/>
              <w:bottom w:val="single" w:sz="4" w:space="0" w:color="000000"/>
              <w:right w:val="single" w:sz="4" w:space="0" w:color="000000"/>
            </w:tcBorders>
            <w:vAlign w:val="bottom"/>
          </w:tcPr>
          <w:p w14:paraId="648C806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14.70</w:t>
            </w:r>
          </w:p>
        </w:tc>
        <w:tc>
          <w:tcPr>
            <w:tcW w:w="1239" w:type="dxa"/>
            <w:tcBorders>
              <w:top w:val="single" w:sz="4" w:space="0" w:color="000000"/>
              <w:left w:val="single" w:sz="4" w:space="0" w:color="000000"/>
              <w:bottom w:val="single" w:sz="4" w:space="0" w:color="000000"/>
              <w:right w:val="single" w:sz="4" w:space="0" w:color="000000"/>
            </w:tcBorders>
            <w:vAlign w:val="bottom"/>
          </w:tcPr>
          <w:p w14:paraId="7D27EEF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24.43</w:t>
            </w:r>
          </w:p>
        </w:tc>
        <w:tc>
          <w:tcPr>
            <w:tcW w:w="1150" w:type="dxa"/>
            <w:tcBorders>
              <w:top w:val="single" w:sz="4" w:space="0" w:color="000000"/>
              <w:left w:val="single" w:sz="4" w:space="0" w:color="000000"/>
              <w:bottom w:val="single" w:sz="4" w:space="0" w:color="000000"/>
              <w:right w:val="single" w:sz="4" w:space="0" w:color="000000"/>
            </w:tcBorders>
            <w:vAlign w:val="center"/>
          </w:tcPr>
          <w:p w14:paraId="0007BFB2" w14:textId="77777777" w:rsidR="00FD4E1E" w:rsidRPr="007C77F6" w:rsidRDefault="00FD4E1E" w:rsidP="00673887">
            <w:pPr>
              <w:spacing w:after="0" w:line="360" w:lineRule="auto"/>
              <w:ind w:right="-138"/>
              <w:jc w:val="center"/>
              <w:rPr>
                <w:sz w:val="20"/>
                <w:szCs w:val="20"/>
              </w:rPr>
            </w:pPr>
            <w:r w:rsidRPr="007C77F6">
              <w:rPr>
                <w:sz w:val="20"/>
                <w:szCs w:val="20"/>
              </w:rPr>
              <w:t>14.44</w:t>
            </w:r>
          </w:p>
        </w:tc>
        <w:tc>
          <w:tcPr>
            <w:tcW w:w="1062" w:type="dxa"/>
            <w:tcBorders>
              <w:top w:val="single" w:sz="4" w:space="0" w:color="000000"/>
              <w:left w:val="single" w:sz="4" w:space="0" w:color="000000"/>
              <w:bottom w:val="single" w:sz="4" w:space="0" w:color="000000"/>
              <w:right w:val="single" w:sz="4" w:space="0" w:color="000000"/>
            </w:tcBorders>
            <w:vAlign w:val="center"/>
          </w:tcPr>
          <w:p w14:paraId="4451BF3E" w14:textId="77777777" w:rsidR="00FD4E1E" w:rsidRPr="007C77F6" w:rsidRDefault="00FD4E1E" w:rsidP="00673887">
            <w:pPr>
              <w:spacing w:after="0" w:line="360" w:lineRule="auto"/>
              <w:ind w:right="-138"/>
              <w:jc w:val="center"/>
              <w:rPr>
                <w:sz w:val="20"/>
                <w:szCs w:val="20"/>
              </w:rPr>
            </w:pPr>
            <w:r w:rsidRPr="007C77F6">
              <w:rPr>
                <w:sz w:val="20"/>
                <w:szCs w:val="20"/>
              </w:rPr>
              <w:t>18.61</w:t>
            </w:r>
          </w:p>
        </w:tc>
        <w:tc>
          <w:tcPr>
            <w:tcW w:w="1327" w:type="dxa"/>
            <w:tcBorders>
              <w:top w:val="single" w:sz="4" w:space="0" w:color="000000"/>
              <w:left w:val="single" w:sz="4" w:space="0" w:color="000000"/>
              <w:bottom w:val="single" w:sz="4" w:space="0" w:color="000000"/>
              <w:right w:val="single" w:sz="4" w:space="0" w:color="000000"/>
            </w:tcBorders>
          </w:tcPr>
          <w:p w14:paraId="0F22947B" w14:textId="77777777" w:rsidR="00FD4E1E" w:rsidRPr="007C77F6" w:rsidRDefault="00FD4E1E" w:rsidP="00673887">
            <w:pPr>
              <w:spacing w:line="360" w:lineRule="auto"/>
              <w:ind w:right="-138"/>
              <w:jc w:val="center"/>
              <w:rPr>
                <w:sz w:val="20"/>
                <w:szCs w:val="20"/>
              </w:rPr>
            </w:pPr>
            <w:r w:rsidRPr="007C77F6">
              <w:rPr>
                <w:sz w:val="20"/>
                <w:szCs w:val="20"/>
              </w:rPr>
              <w:t>77.26</w:t>
            </w:r>
          </w:p>
        </w:tc>
        <w:tc>
          <w:tcPr>
            <w:tcW w:w="1062" w:type="dxa"/>
            <w:tcBorders>
              <w:top w:val="single" w:sz="4" w:space="0" w:color="000000"/>
              <w:left w:val="single" w:sz="4" w:space="0" w:color="000000"/>
              <w:bottom w:val="single" w:sz="4" w:space="0" w:color="000000"/>
              <w:right w:val="single" w:sz="4" w:space="0" w:color="000000"/>
            </w:tcBorders>
          </w:tcPr>
          <w:p w14:paraId="3CA6E376" w14:textId="77777777" w:rsidR="00FD4E1E" w:rsidRPr="007C77F6" w:rsidRDefault="00FD4E1E" w:rsidP="00673887">
            <w:pPr>
              <w:spacing w:line="360" w:lineRule="auto"/>
              <w:ind w:right="-138"/>
              <w:jc w:val="center"/>
              <w:rPr>
                <w:sz w:val="20"/>
                <w:szCs w:val="20"/>
              </w:rPr>
            </w:pPr>
            <w:r w:rsidRPr="007C77F6">
              <w:rPr>
                <w:sz w:val="20"/>
                <w:szCs w:val="20"/>
              </w:rPr>
              <w:t>8.08</w:t>
            </w:r>
          </w:p>
        </w:tc>
        <w:tc>
          <w:tcPr>
            <w:tcW w:w="1702" w:type="dxa"/>
            <w:tcBorders>
              <w:top w:val="single" w:sz="4" w:space="0" w:color="000000"/>
              <w:left w:val="single" w:sz="4" w:space="0" w:color="000000"/>
              <w:bottom w:val="single" w:sz="4" w:space="0" w:color="000000"/>
              <w:right w:val="single" w:sz="4" w:space="0" w:color="000000"/>
            </w:tcBorders>
          </w:tcPr>
          <w:p w14:paraId="69710938" w14:textId="77777777" w:rsidR="00FD4E1E" w:rsidRPr="007C77F6" w:rsidRDefault="00FD4E1E" w:rsidP="00673887">
            <w:pPr>
              <w:spacing w:line="360" w:lineRule="auto"/>
              <w:ind w:right="-138"/>
              <w:jc w:val="center"/>
              <w:rPr>
                <w:sz w:val="20"/>
                <w:szCs w:val="20"/>
              </w:rPr>
            </w:pPr>
            <w:r w:rsidRPr="007C77F6">
              <w:rPr>
                <w:sz w:val="20"/>
                <w:szCs w:val="20"/>
              </w:rPr>
              <w:t>30.40</w:t>
            </w:r>
          </w:p>
        </w:tc>
      </w:tr>
      <w:tr w:rsidR="00FD4E1E" w14:paraId="7D2998C4"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124F7B1B" w14:textId="77777777" w:rsidR="00FD4E1E" w:rsidRPr="007C77F6" w:rsidRDefault="00FD4E1E" w:rsidP="00673887">
            <w:pPr>
              <w:spacing w:after="0" w:line="360" w:lineRule="auto"/>
              <w:ind w:right="-138"/>
              <w:jc w:val="center"/>
              <w:rPr>
                <w:bCs/>
                <w:sz w:val="20"/>
                <w:szCs w:val="20"/>
              </w:rPr>
            </w:pPr>
            <w:r w:rsidRPr="007C77F6">
              <w:rPr>
                <w:bCs/>
                <w:sz w:val="20"/>
                <w:szCs w:val="20"/>
              </w:rPr>
              <w:t>10.</w:t>
            </w:r>
          </w:p>
        </w:tc>
        <w:tc>
          <w:tcPr>
            <w:tcW w:w="2736" w:type="dxa"/>
            <w:tcBorders>
              <w:top w:val="single" w:sz="4" w:space="0" w:color="000000"/>
              <w:left w:val="single" w:sz="4" w:space="0" w:color="000000"/>
              <w:bottom w:val="single" w:sz="4" w:space="0" w:color="000000"/>
              <w:right w:val="single" w:sz="4" w:space="0" w:color="000000"/>
            </w:tcBorders>
          </w:tcPr>
          <w:p w14:paraId="0E326BE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Total soluble solids (° brix),</w:t>
            </w:r>
          </w:p>
        </w:tc>
        <w:tc>
          <w:tcPr>
            <w:tcW w:w="1395" w:type="dxa"/>
            <w:tcBorders>
              <w:top w:val="single" w:sz="4" w:space="0" w:color="000000"/>
              <w:left w:val="single" w:sz="4" w:space="0" w:color="000000"/>
              <w:bottom w:val="single" w:sz="4" w:space="0" w:color="000000"/>
              <w:right w:val="single" w:sz="4" w:space="0" w:color="000000"/>
            </w:tcBorders>
            <w:vAlign w:val="bottom"/>
          </w:tcPr>
          <w:p w14:paraId="3F61BC5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0.30</w:t>
            </w:r>
          </w:p>
        </w:tc>
        <w:tc>
          <w:tcPr>
            <w:tcW w:w="1239" w:type="dxa"/>
            <w:tcBorders>
              <w:top w:val="single" w:sz="4" w:space="0" w:color="000000"/>
              <w:left w:val="single" w:sz="4" w:space="0" w:color="000000"/>
              <w:bottom w:val="single" w:sz="4" w:space="0" w:color="000000"/>
              <w:right w:val="single" w:sz="4" w:space="0" w:color="000000"/>
            </w:tcBorders>
            <w:vAlign w:val="bottom"/>
          </w:tcPr>
          <w:p w14:paraId="2382CCB1"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0.37</w:t>
            </w:r>
          </w:p>
        </w:tc>
        <w:tc>
          <w:tcPr>
            <w:tcW w:w="1150" w:type="dxa"/>
            <w:tcBorders>
              <w:top w:val="single" w:sz="4" w:space="0" w:color="000000"/>
              <w:left w:val="single" w:sz="4" w:space="0" w:color="000000"/>
              <w:bottom w:val="single" w:sz="4" w:space="0" w:color="000000"/>
              <w:right w:val="single" w:sz="4" w:space="0" w:color="000000"/>
            </w:tcBorders>
            <w:vAlign w:val="center"/>
          </w:tcPr>
          <w:p w14:paraId="6BF36489" w14:textId="77777777" w:rsidR="00FD4E1E" w:rsidRPr="007C77F6" w:rsidRDefault="00FD4E1E" w:rsidP="00673887">
            <w:pPr>
              <w:spacing w:after="0" w:line="360" w:lineRule="auto"/>
              <w:ind w:right="-138"/>
              <w:jc w:val="center"/>
              <w:rPr>
                <w:sz w:val="20"/>
                <w:szCs w:val="20"/>
              </w:rPr>
            </w:pPr>
            <w:r w:rsidRPr="007C77F6">
              <w:rPr>
                <w:sz w:val="20"/>
                <w:szCs w:val="20"/>
              </w:rPr>
              <w:t>16.51</w:t>
            </w:r>
          </w:p>
        </w:tc>
        <w:tc>
          <w:tcPr>
            <w:tcW w:w="1062" w:type="dxa"/>
            <w:tcBorders>
              <w:top w:val="single" w:sz="4" w:space="0" w:color="000000"/>
              <w:left w:val="single" w:sz="4" w:space="0" w:color="000000"/>
              <w:bottom w:val="single" w:sz="4" w:space="0" w:color="000000"/>
              <w:right w:val="single" w:sz="4" w:space="0" w:color="000000"/>
            </w:tcBorders>
            <w:vAlign w:val="center"/>
          </w:tcPr>
          <w:p w14:paraId="7364CB7C" w14:textId="77777777" w:rsidR="00FD4E1E" w:rsidRPr="007C77F6" w:rsidRDefault="00FD4E1E" w:rsidP="00673887">
            <w:pPr>
              <w:spacing w:after="0" w:line="360" w:lineRule="auto"/>
              <w:ind w:right="-138"/>
              <w:jc w:val="center"/>
              <w:rPr>
                <w:sz w:val="20"/>
                <w:szCs w:val="20"/>
              </w:rPr>
            </w:pPr>
            <w:r w:rsidRPr="007C77F6">
              <w:rPr>
                <w:sz w:val="20"/>
                <w:szCs w:val="20"/>
              </w:rPr>
              <w:t>18.29</w:t>
            </w:r>
          </w:p>
        </w:tc>
        <w:tc>
          <w:tcPr>
            <w:tcW w:w="1327" w:type="dxa"/>
            <w:tcBorders>
              <w:top w:val="single" w:sz="4" w:space="0" w:color="000000"/>
              <w:left w:val="single" w:sz="4" w:space="0" w:color="000000"/>
              <w:bottom w:val="single" w:sz="4" w:space="0" w:color="000000"/>
              <w:right w:val="single" w:sz="4" w:space="0" w:color="000000"/>
            </w:tcBorders>
          </w:tcPr>
          <w:p w14:paraId="7CDF4DA7" w14:textId="77777777" w:rsidR="00FD4E1E" w:rsidRPr="007C77F6" w:rsidRDefault="00FD4E1E" w:rsidP="00673887">
            <w:pPr>
              <w:spacing w:line="360" w:lineRule="auto"/>
              <w:ind w:right="-138"/>
              <w:jc w:val="center"/>
              <w:rPr>
                <w:sz w:val="20"/>
                <w:szCs w:val="20"/>
              </w:rPr>
            </w:pPr>
            <w:r w:rsidRPr="007C77F6">
              <w:rPr>
                <w:sz w:val="20"/>
                <w:szCs w:val="20"/>
              </w:rPr>
              <w:t>91.53</w:t>
            </w:r>
          </w:p>
        </w:tc>
        <w:tc>
          <w:tcPr>
            <w:tcW w:w="1062" w:type="dxa"/>
            <w:tcBorders>
              <w:top w:val="single" w:sz="4" w:space="0" w:color="000000"/>
              <w:left w:val="single" w:sz="4" w:space="0" w:color="000000"/>
              <w:bottom w:val="single" w:sz="4" w:space="0" w:color="000000"/>
              <w:right w:val="single" w:sz="4" w:space="0" w:color="000000"/>
            </w:tcBorders>
          </w:tcPr>
          <w:p w14:paraId="1DB2F861" w14:textId="77777777" w:rsidR="00FD4E1E" w:rsidRPr="007C77F6" w:rsidRDefault="00FD4E1E" w:rsidP="00673887">
            <w:pPr>
              <w:spacing w:line="360" w:lineRule="auto"/>
              <w:ind w:right="-138"/>
              <w:jc w:val="center"/>
              <w:rPr>
                <w:sz w:val="20"/>
                <w:szCs w:val="20"/>
              </w:rPr>
            </w:pPr>
            <w:r w:rsidRPr="007C77F6">
              <w:rPr>
                <w:sz w:val="20"/>
                <w:szCs w:val="20"/>
              </w:rPr>
              <w:t>0.53</w:t>
            </w:r>
          </w:p>
        </w:tc>
        <w:tc>
          <w:tcPr>
            <w:tcW w:w="1702" w:type="dxa"/>
            <w:tcBorders>
              <w:top w:val="single" w:sz="4" w:space="0" w:color="000000"/>
              <w:left w:val="single" w:sz="4" w:space="0" w:color="000000"/>
              <w:bottom w:val="single" w:sz="4" w:space="0" w:color="000000"/>
              <w:right w:val="single" w:sz="4" w:space="0" w:color="000000"/>
            </w:tcBorders>
          </w:tcPr>
          <w:p w14:paraId="75EF6CB0" w14:textId="77777777" w:rsidR="00FD4E1E" w:rsidRPr="007C77F6" w:rsidRDefault="00FD4E1E" w:rsidP="00673887">
            <w:pPr>
              <w:spacing w:line="360" w:lineRule="auto"/>
              <w:ind w:right="-138"/>
              <w:jc w:val="center"/>
              <w:rPr>
                <w:sz w:val="20"/>
                <w:szCs w:val="20"/>
              </w:rPr>
            </w:pPr>
            <w:r w:rsidRPr="007C77F6">
              <w:rPr>
                <w:sz w:val="20"/>
                <w:szCs w:val="20"/>
              </w:rPr>
              <w:t>15.87</w:t>
            </w:r>
          </w:p>
        </w:tc>
      </w:tr>
      <w:tr w:rsidR="00FD4E1E" w14:paraId="560507DF"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3FD688B8" w14:textId="77777777" w:rsidR="00FD4E1E" w:rsidRPr="007C77F6" w:rsidRDefault="00FD4E1E" w:rsidP="00673887">
            <w:pPr>
              <w:spacing w:after="0" w:line="360" w:lineRule="auto"/>
              <w:ind w:right="-138"/>
              <w:jc w:val="center"/>
              <w:rPr>
                <w:bCs/>
                <w:sz w:val="20"/>
                <w:szCs w:val="20"/>
              </w:rPr>
            </w:pPr>
            <w:r w:rsidRPr="007C77F6">
              <w:rPr>
                <w:bCs/>
                <w:sz w:val="20"/>
                <w:szCs w:val="20"/>
              </w:rPr>
              <w:t>11.</w:t>
            </w:r>
          </w:p>
        </w:tc>
        <w:tc>
          <w:tcPr>
            <w:tcW w:w="2736" w:type="dxa"/>
            <w:tcBorders>
              <w:top w:val="single" w:sz="4" w:space="0" w:color="000000"/>
              <w:left w:val="single" w:sz="4" w:space="0" w:color="000000"/>
              <w:bottom w:val="single" w:sz="4" w:space="0" w:color="000000"/>
              <w:right w:val="single" w:sz="4" w:space="0" w:color="000000"/>
            </w:tcBorders>
          </w:tcPr>
          <w:p w14:paraId="2447DBE1" w14:textId="77777777" w:rsidR="00FD4E1E" w:rsidRPr="007C77F6" w:rsidRDefault="00DF4256" w:rsidP="00673887">
            <w:pPr>
              <w:tabs>
                <w:tab w:val="left" w:pos="1346"/>
              </w:tabs>
              <w:spacing w:line="360" w:lineRule="auto"/>
              <w:ind w:right="-138"/>
              <w:rPr>
                <w:b/>
                <w:color w:val="000000" w:themeColor="text1"/>
                <w:sz w:val="20"/>
                <w:szCs w:val="20"/>
              </w:rPr>
            </w:pPr>
            <w:r>
              <w:rPr>
                <w:sz w:val="20"/>
                <w:szCs w:val="20"/>
              </w:rPr>
              <w:t>Seed: pulp</w:t>
            </w:r>
          </w:p>
        </w:tc>
        <w:tc>
          <w:tcPr>
            <w:tcW w:w="1395" w:type="dxa"/>
            <w:tcBorders>
              <w:top w:val="single" w:sz="4" w:space="0" w:color="000000"/>
              <w:left w:val="single" w:sz="4" w:space="0" w:color="000000"/>
              <w:bottom w:val="single" w:sz="4" w:space="0" w:color="000000"/>
              <w:right w:val="single" w:sz="4" w:space="0" w:color="000000"/>
            </w:tcBorders>
            <w:vAlign w:val="bottom"/>
          </w:tcPr>
          <w:p w14:paraId="73CB02D4"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0.001</w:t>
            </w:r>
          </w:p>
        </w:tc>
        <w:tc>
          <w:tcPr>
            <w:tcW w:w="1239" w:type="dxa"/>
            <w:tcBorders>
              <w:top w:val="single" w:sz="4" w:space="0" w:color="000000"/>
              <w:left w:val="single" w:sz="4" w:space="0" w:color="000000"/>
              <w:bottom w:val="single" w:sz="4" w:space="0" w:color="000000"/>
              <w:right w:val="single" w:sz="4" w:space="0" w:color="000000"/>
            </w:tcBorders>
            <w:vAlign w:val="bottom"/>
          </w:tcPr>
          <w:p w14:paraId="4E3872C8"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0.001</w:t>
            </w:r>
          </w:p>
        </w:tc>
        <w:tc>
          <w:tcPr>
            <w:tcW w:w="1150" w:type="dxa"/>
            <w:tcBorders>
              <w:top w:val="single" w:sz="4" w:space="0" w:color="000000"/>
              <w:left w:val="single" w:sz="4" w:space="0" w:color="000000"/>
              <w:bottom w:val="single" w:sz="4" w:space="0" w:color="000000"/>
              <w:right w:val="single" w:sz="4" w:space="0" w:color="000000"/>
            </w:tcBorders>
            <w:vAlign w:val="center"/>
          </w:tcPr>
          <w:p w14:paraId="66982E8E" w14:textId="77777777" w:rsidR="00FD4E1E" w:rsidRPr="007C77F6" w:rsidRDefault="00FD4E1E" w:rsidP="00673887">
            <w:pPr>
              <w:spacing w:after="0" w:line="360" w:lineRule="auto"/>
              <w:ind w:right="-138"/>
              <w:jc w:val="center"/>
              <w:rPr>
                <w:sz w:val="20"/>
                <w:szCs w:val="20"/>
              </w:rPr>
            </w:pPr>
            <w:r w:rsidRPr="007C77F6">
              <w:rPr>
                <w:sz w:val="20"/>
                <w:szCs w:val="20"/>
              </w:rPr>
              <w:t>22.38</w:t>
            </w:r>
          </w:p>
        </w:tc>
        <w:tc>
          <w:tcPr>
            <w:tcW w:w="1062" w:type="dxa"/>
            <w:tcBorders>
              <w:top w:val="single" w:sz="4" w:space="0" w:color="000000"/>
              <w:left w:val="single" w:sz="4" w:space="0" w:color="000000"/>
              <w:bottom w:val="single" w:sz="4" w:space="0" w:color="000000"/>
              <w:right w:val="single" w:sz="4" w:space="0" w:color="000000"/>
            </w:tcBorders>
            <w:vAlign w:val="center"/>
          </w:tcPr>
          <w:p w14:paraId="773EFDDC" w14:textId="77777777" w:rsidR="00FD4E1E" w:rsidRPr="007C77F6" w:rsidRDefault="00FD4E1E" w:rsidP="00673887">
            <w:pPr>
              <w:spacing w:after="0" w:line="360" w:lineRule="auto"/>
              <w:ind w:right="-138"/>
              <w:jc w:val="center"/>
              <w:rPr>
                <w:sz w:val="20"/>
                <w:szCs w:val="20"/>
              </w:rPr>
            </w:pPr>
            <w:r w:rsidRPr="007C77F6">
              <w:rPr>
                <w:sz w:val="20"/>
                <w:szCs w:val="20"/>
              </w:rPr>
              <w:t>23.95</w:t>
            </w:r>
          </w:p>
        </w:tc>
        <w:tc>
          <w:tcPr>
            <w:tcW w:w="1327" w:type="dxa"/>
            <w:tcBorders>
              <w:top w:val="single" w:sz="4" w:space="0" w:color="000000"/>
              <w:left w:val="single" w:sz="4" w:space="0" w:color="000000"/>
              <w:bottom w:val="single" w:sz="4" w:space="0" w:color="000000"/>
              <w:right w:val="single" w:sz="4" w:space="0" w:color="000000"/>
            </w:tcBorders>
          </w:tcPr>
          <w:p w14:paraId="469DDFED" w14:textId="77777777" w:rsidR="00FD4E1E" w:rsidRPr="007C77F6" w:rsidRDefault="00FD4E1E" w:rsidP="00673887">
            <w:pPr>
              <w:spacing w:line="360" w:lineRule="auto"/>
              <w:ind w:right="-138"/>
              <w:jc w:val="center"/>
              <w:rPr>
                <w:sz w:val="20"/>
                <w:szCs w:val="20"/>
              </w:rPr>
            </w:pPr>
            <w:r w:rsidRPr="007C77F6">
              <w:rPr>
                <w:sz w:val="20"/>
                <w:szCs w:val="20"/>
              </w:rPr>
              <w:t>25.21</w:t>
            </w:r>
          </w:p>
        </w:tc>
        <w:tc>
          <w:tcPr>
            <w:tcW w:w="1062" w:type="dxa"/>
            <w:tcBorders>
              <w:top w:val="single" w:sz="4" w:space="0" w:color="000000"/>
              <w:left w:val="single" w:sz="4" w:space="0" w:color="000000"/>
              <w:bottom w:val="single" w:sz="4" w:space="0" w:color="000000"/>
              <w:right w:val="single" w:sz="4" w:space="0" w:color="000000"/>
            </w:tcBorders>
          </w:tcPr>
          <w:p w14:paraId="31A45C71" w14:textId="77777777" w:rsidR="00FD4E1E" w:rsidRPr="007C77F6" w:rsidRDefault="00FD4E1E" w:rsidP="00673887">
            <w:pPr>
              <w:spacing w:line="360" w:lineRule="auto"/>
              <w:ind w:right="-138"/>
              <w:jc w:val="center"/>
              <w:rPr>
                <w:sz w:val="20"/>
                <w:szCs w:val="20"/>
              </w:rPr>
            </w:pPr>
            <w:r w:rsidRPr="007C77F6">
              <w:rPr>
                <w:sz w:val="20"/>
                <w:szCs w:val="20"/>
              </w:rPr>
              <w:t>0.09</w:t>
            </w:r>
          </w:p>
        </w:tc>
        <w:tc>
          <w:tcPr>
            <w:tcW w:w="1702" w:type="dxa"/>
            <w:tcBorders>
              <w:top w:val="single" w:sz="4" w:space="0" w:color="000000"/>
              <w:left w:val="single" w:sz="4" w:space="0" w:color="000000"/>
              <w:bottom w:val="single" w:sz="4" w:space="0" w:color="000000"/>
              <w:right w:val="single" w:sz="4" w:space="0" w:color="000000"/>
            </w:tcBorders>
          </w:tcPr>
          <w:p w14:paraId="097B309F" w14:textId="77777777" w:rsidR="00FD4E1E" w:rsidRPr="007C77F6" w:rsidRDefault="00FD4E1E" w:rsidP="00673887">
            <w:pPr>
              <w:spacing w:line="360" w:lineRule="auto"/>
              <w:ind w:right="-138"/>
              <w:jc w:val="center"/>
              <w:rPr>
                <w:sz w:val="20"/>
                <w:szCs w:val="20"/>
              </w:rPr>
            </w:pPr>
            <w:r w:rsidRPr="007C77F6">
              <w:rPr>
                <w:sz w:val="20"/>
                <w:szCs w:val="20"/>
              </w:rPr>
              <w:t>57.57</w:t>
            </w:r>
          </w:p>
        </w:tc>
      </w:tr>
      <w:tr w:rsidR="00FD4E1E" w14:paraId="446CD92A"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1A0BD420" w14:textId="77777777" w:rsidR="00FD4E1E" w:rsidRPr="007C77F6" w:rsidRDefault="00FD4E1E" w:rsidP="00673887">
            <w:pPr>
              <w:spacing w:after="0" w:line="360" w:lineRule="auto"/>
              <w:ind w:right="-138"/>
              <w:jc w:val="center"/>
              <w:rPr>
                <w:bCs/>
                <w:sz w:val="20"/>
                <w:szCs w:val="20"/>
              </w:rPr>
            </w:pPr>
            <w:r w:rsidRPr="007C77F6">
              <w:rPr>
                <w:bCs/>
                <w:sz w:val="20"/>
                <w:szCs w:val="20"/>
              </w:rPr>
              <w:t>12.</w:t>
            </w:r>
          </w:p>
        </w:tc>
        <w:tc>
          <w:tcPr>
            <w:tcW w:w="2736" w:type="dxa"/>
            <w:tcBorders>
              <w:top w:val="single" w:sz="4" w:space="0" w:color="000000"/>
              <w:left w:val="single" w:sz="4" w:space="0" w:color="000000"/>
              <w:bottom w:val="single" w:sz="4" w:space="0" w:color="000000"/>
              <w:right w:val="single" w:sz="4" w:space="0" w:color="000000"/>
            </w:tcBorders>
          </w:tcPr>
          <w:p w14:paraId="52D5887F"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Fruiting duration</w:t>
            </w:r>
            <w:r w:rsidR="00DF4256">
              <w:rPr>
                <w:sz w:val="20"/>
                <w:szCs w:val="20"/>
              </w:rPr>
              <w:t xml:space="preserve"> (days)</w:t>
            </w:r>
          </w:p>
        </w:tc>
        <w:tc>
          <w:tcPr>
            <w:tcW w:w="1395" w:type="dxa"/>
            <w:tcBorders>
              <w:top w:val="single" w:sz="4" w:space="0" w:color="000000"/>
              <w:left w:val="single" w:sz="4" w:space="0" w:color="000000"/>
              <w:bottom w:val="single" w:sz="4" w:space="0" w:color="000000"/>
              <w:right w:val="single" w:sz="4" w:space="0" w:color="000000"/>
            </w:tcBorders>
            <w:vAlign w:val="bottom"/>
          </w:tcPr>
          <w:p w14:paraId="64E244C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4238.56</w:t>
            </w:r>
          </w:p>
        </w:tc>
        <w:tc>
          <w:tcPr>
            <w:tcW w:w="1239" w:type="dxa"/>
            <w:tcBorders>
              <w:top w:val="single" w:sz="4" w:space="0" w:color="000000"/>
              <w:left w:val="single" w:sz="4" w:space="0" w:color="000000"/>
              <w:bottom w:val="single" w:sz="4" w:space="0" w:color="000000"/>
              <w:right w:val="single" w:sz="4" w:space="0" w:color="000000"/>
            </w:tcBorders>
            <w:vAlign w:val="bottom"/>
          </w:tcPr>
          <w:p w14:paraId="5776766A"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4608.92</w:t>
            </w:r>
          </w:p>
        </w:tc>
        <w:tc>
          <w:tcPr>
            <w:tcW w:w="1150" w:type="dxa"/>
            <w:tcBorders>
              <w:top w:val="single" w:sz="4" w:space="0" w:color="000000"/>
              <w:left w:val="single" w:sz="4" w:space="0" w:color="000000"/>
              <w:bottom w:val="single" w:sz="4" w:space="0" w:color="000000"/>
              <w:right w:val="single" w:sz="4" w:space="0" w:color="000000"/>
            </w:tcBorders>
            <w:vAlign w:val="center"/>
          </w:tcPr>
          <w:p w14:paraId="76A9A9B4" w14:textId="77777777" w:rsidR="00FD4E1E" w:rsidRPr="007C77F6" w:rsidRDefault="00FD4E1E" w:rsidP="00673887">
            <w:pPr>
              <w:spacing w:after="0" w:line="360" w:lineRule="auto"/>
              <w:ind w:right="-138"/>
              <w:jc w:val="center"/>
              <w:rPr>
                <w:sz w:val="20"/>
                <w:szCs w:val="20"/>
              </w:rPr>
            </w:pPr>
            <w:r w:rsidRPr="007C77F6">
              <w:rPr>
                <w:sz w:val="20"/>
                <w:szCs w:val="20"/>
              </w:rPr>
              <w:t>29.69</w:t>
            </w:r>
          </w:p>
        </w:tc>
        <w:tc>
          <w:tcPr>
            <w:tcW w:w="1062" w:type="dxa"/>
            <w:tcBorders>
              <w:top w:val="single" w:sz="4" w:space="0" w:color="000000"/>
              <w:left w:val="single" w:sz="4" w:space="0" w:color="000000"/>
              <w:bottom w:val="single" w:sz="4" w:space="0" w:color="000000"/>
              <w:right w:val="single" w:sz="4" w:space="0" w:color="000000"/>
            </w:tcBorders>
            <w:vAlign w:val="center"/>
          </w:tcPr>
          <w:p w14:paraId="65E05F7D" w14:textId="77777777" w:rsidR="00FD4E1E" w:rsidRPr="007C77F6" w:rsidRDefault="00FD4E1E" w:rsidP="00673887">
            <w:pPr>
              <w:spacing w:after="0" w:line="360" w:lineRule="auto"/>
              <w:ind w:right="-138"/>
              <w:jc w:val="center"/>
              <w:rPr>
                <w:sz w:val="20"/>
                <w:szCs w:val="20"/>
              </w:rPr>
            </w:pPr>
            <w:r w:rsidRPr="007C77F6">
              <w:rPr>
                <w:sz w:val="20"/>
                <w:szCs w:val="20"/>
              </w:rPr>
              <w:t>30.96</w:t>
            </w:r>
          </w:p>
        </w:tc>
        <w:tc>
          <w:tcPr>
            <w:tcW w:w="1327" w:type="dxa"/>
            <w:tcBorders>
              <w:top w:val="single" w:sz="4" w:space="0" w:color="000000"/>
              <w:left w:val="single" w:sz="4" w:space="0" w:color="000000"/>
              <w:bottom w:val="single" w:sz="4" w:space="0" w:color="000000"/>
              <w:right w:val="single" w:sz="4" w:space="0" w:color="000000"/>
            </w:tcBorders>
          </w:tcPr>
          <w:p w14:paraId="6BBC3D69" w14:textId="77777777" w:rsidR="00FD4E1E" w:rsidRPr="007C77F6" w:rsidRDefault="00FD4E1E" w:rsidP="00673887">
            <w:pPr>
              <w:spacing w:line="360" w:lineRule="auto"/>
              <w:ind w:right="-138"/>
              <w:jc w:val="center"/>
              <w:rPr>
                <w:sz w:val="20"/>
                <w:szCs w:val="20"/>
              </w:rPr>
            </w:pPr>
            <w:r w:rsidRPr="007C77F6">
              <w:rPr>
                <w:sz w:val="20"/>
                <w:szCs w:val="20"/>
              </w:rPr>
              <w:t>58.70</w:t>
            </w:r>
          </w:p>
        </w:tc>
        <w:tc>
          <w:tcPr>
            <w:tcW w:w="1062" w:type="dxa"/>
            <w:tcBorders>
              <w:top w:val="single" w:sz="4" w:space="0" w:color="000000"/>
              <w:left w:val="single" w:sz="4" w:space="0" w:color="000000"/>
              <w:bottom w:val="single" w:sz="4" w:space="0" w:color="000000"/>
              <w:right w:val="single" w:sz="4" w:space="0" w:color="000000"/>
            </w:tcBorders>
          </w:tcPr>
          <w:p w14:paraId="2F8CE0C7" w14:textId="77777777" w:rsidR="00FD4E1E" w:rsidRPr="007C77F6" w:rsidRDefault="00FD4E1E" w:rsidP="00673887">
            <w:pPr>
              <w:spacing w:line="360" w:lineRule="auto"/>
              <w:ind w:right="-138"/>
              <w:jc w:val="center"/>
              <w:rPr>
                <w:sz w:val="20"/>
                <w:szCs w:val="20"/>
              </w:rPr>
            </w:pPr>
            <w:r w:rsidRPr="007C77F6">
              <w:rPr>
                <w:sz w:val="20"/>
                <w:szCs w:val="20"/>
              </w:rPr>
              <w:t>8.57</w:t>
            </w:r>
          </w:p>
        </w:tc>
        <w:tc>
          <w:tcPr>
            <w:tcW w:w="1702" w:type="dxa"/>
            <w:tcBorders>
              <w:top w:val="single" w:sz="4" w:space="0" w:color="000000"/>
              <w:left w:val="single" w:sz="4" w:space="0" w:color="000000"/>
              <w:bottom w:val="single" w:sz="4" w:space="0" w:color="000000"/>
              <w:right w:val="single" w:sz="4" w:space="0" w:color="000000"/>
            </w:tcBorders>
          </w:tcPr>
          <w:p w14:paraId="4A98010B" w14:textId="77777777" w:rsidR="00FD4E1E" w:rsidRPr="007C77F6" w:rsidRDefault="00FD4E1E" w:rsidP="00673887">
            <w:pPr>
              <w:spacing w:line="360" w:lineRule="auto"/>
              <w:ind w:right="-138"/>
              <w:jc w:val="center"/>
              <w:rPr>
                <w:sz w:val="20"/>
                <w:szCs w:val="20"/>
              </w:rPr>
            </w:pPr>
            <w:r w:rsidRPr="007C77F6">
              <w:rPr>
                <w:sz w:val="20"/>
                <w:szCs w:val="20"/>
              </w:rPr>
              <w:t>3.91</w:t>
            </w:r>
          </w:p>
        </w:tc>
      </w:tr>
      <w:tr w:rsidR="00FD4E1E" w14:paraId="5E976F9B"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1ED3F5C1" w14:textId="77777777" w:rsidR="00FD4E1E" w:rsidRPr="007C77F6" w:rsidRDefault="00FD4E1E" w:rsidP="00673887">
            <w:pPr>
              <w:spacing w:after="0" w:line="360" w:lineRule="auto"/>
              <w:ind w:right="-138"/>
              <w:jc w:val="center"/>
              <w:rPr>
                <w:bCs/>
                <w:sz w:val="20"/>
                <w:szCs w:val="20"/>
              </w:rPr>
            </w:pPr>
            <w:r w:rsidRPr="007C77F6">
              <w:rPr>
                <w:bCs/>
                <w:sz w:val="20"/>
                <w:szCs w:val="20"/>
              </w:rPr>
              <w:t>13.</w:t>
            </w:r>
          </w:p>
        </w:tc>
        <w:tc>
          <w:tcPr>
            <w:tcW w:w="2736" w:type="dxa"/>
            <w:tcBorders>
              <w:top w:val="single" w:sz="4" w:space="0" w:color="000000"/>
              <w:left w:val="single" w:sz="4" w:space="0" w:color="000000"/>
              <w:bottom w:val="single" w:sz="4" w:space="0" w:color="000000"/>
              <w:right w:val="single" w:sz="4" w:space="0" w:color="000000"/>
            </w:tcBorders>
          </w:tcPr>
          <w:p w14:paraId="4487AA41"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Shelf life of fruits</w:t>
            </w:r>
            <w:r w:rsidR="00DF4256">
              <w:rPr>
                <w:sz w:val="20"/>
                <w:szCs w:val="20"/>
              </w:rPr>
              <w:t xml:space="preserve"> (days)</w:t>
            </w:r>
          </w:p>
        </w:tc>
        <w:tc>
          <w:tcPr>
            <w:tcW w:w="1395" w:type="dxa"/>
            <w:tcBorders>
              <w:top w:val="single" w:sz="4" w:space="0" w:color="000000"/>
              <w:left w:val="single" w:sz="4" w:space="0" w:color="000000"/>
              <w:bottom w:val="single" w:sz="4" w:space="0" w:color="000000"/>
              <w:right w:val="single" w:sz="4" w:space="0" w:color="000000"/>
            </w:tcBorders>
            <w:vAlign w:val="bottom"/>
          </w:tcPr>
          <w:p w14:paraId="239B61D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0.70</w:t>
            </w:r>
          </w:p>
        </w:tc>
        <w:tc>
          <w:tcPr>
            <w:tcW w:w="1239" w:type="dxa"/>
            <w:tcBorders>
              <w:top w:val="single" w:sz="4" w:space="0" w:color="000000"/>
              <w:left w:val="single" w:sz="4" w:space="0" w:color="000000"/>
              <w:bottom w:val="single" w:sz="4" w:space="0" w:color="000000"/>
              <w:right w:val="single" w:sz="4" w:space="0" w:color="000000"/>
            </w:tcBorders>
            <w:vAlign w:val="bottom"/>
          </w:tcPr>
          <w:p w14:paraId="1B057A5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0.85</w:t>
            </w:r>
          </w:p>
        </w:tc>
        <w:tc>
          <w:tcPr>
            <w:tcW w:w="1150" w:type="dxa"/>
            <w:tcBorders>
              <w:top w:val="single" w:sz="4" w:space="0" w:color="000000"/>
              <w:left w:val="single" w:sz="4" w:space="0" w:color="000000"/>
              <w:bottom w:val="single" w:sz="4" w:space="0" w:color="000000"/>
              <w:right w:val="single" w:sz="4" w:space="0" w:color="000000"/>
            </w:tcBorders>
            <w:vAlign w:val="center"/>
          </w:tcPr>
          <w:p w14:paraId="3C32C0B5" w14:textId="77777777" w:rsidR="00FD4E1E" w:rsidRPr="007C77F6" w:rsidRDefault="00FD4E1E" w:rsidP="00673887">
            <w:pPr>
              <w:spacing w:after="0" w:line="360" w:lineRule="auto"/>
              <w:ind w:right="-138"/>
              <w:jc w:val="center"/>
              <w:rPr>
                <w:sz w:val="20"/>
                <w:szCs w:val="20"/>
              </w:rPr>
            </w:pPr>
            <w:r w:rsidRPr="007C77F6">
              <w:rPr>
                <w:sz w:val="20"/>
                <w:szCs w:val="20"/>
              </w:rPr>
              <w:t>9.47</w:t>
            </w:r>
          </w:p>
        </w:tc>
        <w:tc>
          <w:tcPr>
            <w:tcW w:w="1062" w:type="dxa"/>
            <w:tcBorders>
              <w:top w:val="single" w:sz="4" w:space="0" w:color="000000"/>
              <w:left w:val="single" w:sz="4" w:space="0" w:color="000000"/>
              <w:bottom w:val="single" w:sz="4" w:space="0" w:color="000000"/>
              <w:right w:val="single" w:sz="4" w:space="0" w:color="000000"/>
            </w:tcBorders>
            <w:vAlign w:val="center"/>
          </w:tcPr>
          <w:p w14:paraId="0217B194" w14:textId="77777777" w:rsidR="00FD4E1E" w:rsidRPr="007C77F6" w:rsidRDefault="00FD4E1E" w:rsidP="00673887">
            <w:pPr>
              <w:spacing w:after="0" w:line="360" w:lineRule="auto"/>
              <w:ind w:right="-138"/>
              <w:jc w:val="center"/>
              <w:rPr>
                <w:sz w:val="20"/>
                <w:szCs w:val="20"/>
              </w:rPr>
            </w:pPr>
            <w:r w:rsidRPr="007C77F6">
              <w:rPr>
                <w:sz w:val="20"/>
                <w:szCs w:val="20"/>
              </w:rPr>
              <w:t>10.39</w:t>
            </w:r>
          </w:p>
        </w:tc>
        <w:tc>
          <w:tcPr>
            <w:tcW w:w="1327" w:type="dxa"/>
            <w:tcBorders>
              <w:top w:val="single" w:sz="4" w:space="0" w:color="000000"/>
              <w:left w:val="single" w:sz="4" w:space="0" w:color="000000"/>
              <w:bottom w:val="single" w:sz="4" w:space="0" w:color="000000"/>
              <w:right w:val="single" w:sz="4" w:space="0" w:color="000000"/>
            </w:tcBorders>
          </w:tcPr>
          <w:p w14:paraId="62043BBA" w14:textId="77777777" w:rsidR="00FD4E1E" w:rsidRPr="007C77F6" w:rsidRDefault="00FD4E1E" w:rsidP="00673887">
            <w:pPr>
              <w:spacing w:line="360" w:lineRule="auto"/>
              <w:ind w:right="-138"/>
              <w:jc w:val="center"/>
              <w:rPr>
                <w:sz w:val="20"/>
                <w:szCs w:val="20"/>
              </w:rPr>
            </w:pPr>
            <w:r w:rsidRPr="007C77F6">
              <w:rPr>
                <w:sz w:val="20"/>
                <w:szCs w:val="20"/>
              </w:rPr>
              <w:t>66.07</w:t>
            </w:r>
          </w:p>
        </w:tc>
        <w:tc>
          <w:tcPr>
            <w:tcW w:w="1062" w:type="dxa"/>
            <w:tcBorders>
              <w:top w:val="single" w:sz="4" w:space="0" w:color="000000"/>
              <w:left w:val="single" w:sz="4" w:space="0" w:color="000000"/>
              <w:bottom w:val="single" w:sz="4" w:space="0" w:color="000000"/>
              <w:right w:val="single" w:sz="4" w:space="0" w:color="000000"/>
            </w:tcBorders>
          </w:tcPr>
          <w:p w14:paraId="57743AEB" w14:textId="77777777" w:rsidR="00FD4E1E" w:rsidRPr="007C77F6" w:rsidRDefault="00FD4E1E" w:rsidP="00673887">
            <w:pPr>
              <w:spacing w:line="360" w:lineRule="auto"/>
              <w:ind w:right="-138"/>
              <w:jc w:val="center"/>
              <w:rPr>
                <w:sz w:val="20"/>
                <w:szCs w:val="20"/>
              </w:rPr>
            </w:pPr>
            <w:r w:rsidRPr="007C77F6">
              <w:rPr>
                <w:sz w:val="20"/>
                <w:szCs w:val="20"/>
              </w:rPr>
              <w:t>1.44</w:t>
            </w:r>
          </w:p>
        </w:tc>
        <w:tc>
          <w:tcPr>
            <w:tcW w:w="1702" w:type="dxa"/>
            <w:tcBorders>
              <w:top w:val="single" w:sz="4" w:space="0" w:color="000000"/>
              <w:left w:val="single" w:sz="4" w:space="0" w:color="000000"/>
              <w:bottom w:val="single" w:sz="4" w:space="0" w:color="000000"/>
              <w:right w:val="single" w:sz="4" w:space="0" w:color="000000"/>
            </w:tcBorders>
          </w:tcPr>
          <w:p w14:paraId="21052CE1" w14:textId="77777777" w:rsidR="00FD4E1E" w:rsidRPr="007C77F6" w:rsidRDefault="00FD4E1E" w:rsidP="00673887">
            <w:pPr>
              <w:spacing w:line="360" w:lineRule="auto"/>
              <w:ind w:right="-138"/>
              <w:jc w:val="center"/>
              <w:rPr>
                <w:sz w:val="20"/>
                <w:szCs w:val="20"/>
              </w:rPr>
            </w:pPr>
            <w:r w:rsidRPr="007C77F6">
              <w:rPr>
                <w:sz w:val="20"/>
                <w:szCs w:val="20"/>
              </w:rPr>
              <w:t>16.28</w:t>
            </w:r>
          </w:p>
        </w:tc>
      </w:tr>
      <w:tr w:rsidR="00FD4E1E" w14:paraId="6AE47301"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72A16C2A" w14:textId="77777777" w:rsidR="00FD4E1E" w:rsidRPr="007C77F6" w:rsidRDefault="00FD4E1E" w:rsidP="00673887">
            <w:pPr>
              <w:spacing w:after="0" w:line="360" w:lineRule="auto"/>
              <w:ind w:right="-138"/>
              <w:jc w:val="center"/>
              <w:rPr>
                <w:bCs/>
                <w:sz w:val="20"/>
                <w:szCs w:val="20"/>
              </w:rPr>
            </w:pPr>
            <w:r w:rsidRPr="007C77F6">
              <w:rPr>
                <w:bCs/>
                <w:sz w:val="20"/>
                <w:szCs w:val="20"/>
              </w:rPr>
              <w:t>14.</w:t>
            </w:r>
          </w:p>
        </w:tc>
        <w:tc>
          <w:tcPr>
            <w:tcW w:w="2736" w:type="dxa"/>
            <w:tcBorders>
              <w:top w:val="single" w:sz="4" w:space="0" w:color="000000"/>
              <w:left w:val="single" w:sz="4" w:space="0" w:color="000000"/>
              <w:bottom w:val="single" w:sz="4" w:space="0" w:color="000000"/>
              <w:right w:val="single" w:sz="4" w:space="0" w:color="000000"/>
            </w:tcBorders>
          </w:tcPr>
          <w:p w14:paraId="35BF85D0"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 yield (qha</w:t>
            </w:r>
            <w:r w:rsidRPr="007C77F6">
              <w:rPr>
                <w:sz w:val="20"/>
                <w:szCs w:val="20"/>
                <w:vertAlign w:val="superscript"/>
              </w:rPr>
              <w:t>-1</w:t>
            </w:r>
            <w:r w:rsidRPr="007C77F6">
              <w:rPr>
                <w:sz w:val="20"/>
                <w:szCs w:val="20"/>
              </w:rPr>
              <w:t>)</w:t>
            </w:r>
          </w:p>
        </w:tc>
        <w:tc>
          <w:tcPr>
            <w:tcW w:w="1395" w:type="dxa"/>
            <w:tcBorders>
              <w:top w:val="single" w:sz="4" w:space="0" w:color="000000"/>
              <w:left w:val="single" w:sz="4" w:space="0" w:color="000000"/>
              <w:bottom w:val="single" w:sz="4" w:space="0" w:color="000000"/>
              <w:right w:val="single" w:sz="4" w:space="0" w:color="000000"/>
            </w:tcBorders>
            <w:vAlign w:val="bottom"/>
          </w:tcPr>
          <w:p w14:paraId="0F7D4E7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1862.45</w:t>
            </w:r>
          </w:p>
        </w:tc>
        <w:tc>
          <w:tcPr>
            <w:tcW w:w="1239" w:type="dxa"/>
            <w:tcBorders>
              <w:top w:val="single" w:sz="4" w:space="0" w:color="000000"/>
              <w:left w:val="single" w:sz="4" w:space="0" w:color="000000"/>
              <w:bottom w:val="single" w:sz="4" w:space="0" w:color="000000"/>
              <w:right w:val="single" w:sz="4" w:space="0" w:color="000000"/>
            </w:tcBorders>
            <w:vAlign w:val="bottom"/>
          </w:tcPr>
          <w:p w14:paraId="5537CCC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2486.77</w:t>
            </w:r>
          </w:p>
        </w:tc>
        <w:tc>
          <w:tcPr>
            <w:tcW w:w="1150" w:type="dxa"/>
            <w:tcBorders>
              <w:top w:val="single" w:sz="4" w:space="0" w:color="000000"/>
              <w:left w:val="single" w:sz="4" w:space="0" w:color="000000"/>
              <w:bottom w:val="single" w:sz="4" w:space="0" w:color="000000"/>
              <w:right w:val="single" w:sz="4" w:space="0" w:color="000000"/>
            </w:tcBorders>
            <w:vAlign w:val="center"/>
          </w:tcPr>
          <w:p w14:paraId="58B89655" w14:textId="77777777" w:rsidR="00FD4E1E" w:rsidRPr="007C77F6" w:rsidRDefault="00FD4E1E" w:rsidP="00673887">
            <w:pPr>
              <w:spacing w:after="0" w:line="360" w:lineRule="auto"/>
              <w:ind w:right="-138"/>
              <w:jc w:val="center"/>
              <w:rPr>
                <w:sz w:val="20"/>
                <w:szCs w:val="20"/>
              </w:rPr>
            </w:pPr>
            <w:r w:rsidRPr="007C77F6">
              <w:rPr>
                <w:sz w:val="20"/>
                <w:szCs w:val="20"/>
              </w:rPr>
              <w:t>22.12</w:t>
            </w:r>
          </w:p>
        </w:tc>
        <w:tc>
          <w:tcPr>
            <w:tcW w:w="1062" w:type="dxa"/>
            <w:tcBorders>
              <w:top w:val="single" w:sz="4" w:space="0" w:color="000000"/>
              <w:left w:val="single" w:sz="4" w:space="0" w:color="000000"/>
              <w:bottom w:val="single" w:sz="4" w:space="0" w:color="000000"/>
              <w:right w:val="single" w:sz="4" w:space="0" w:color="000000"/>
            </w:tcBorders>
            <w:vAlign w:val="center"/>
          </w:tcPr>
          <w:p w14:paraId="3C6C2E1F" w14:textId="77777777" w:rsidR="00FD4E1E" w:rsidRPr="007C77F6" w:rsidRDefault="00FD4E1E" w:rsidP="00673887">
            <w:pPr>
              <w:spacing w:after="0" w:line="360" w:lineRule="auto"/>
              <w:ind w:right="-138"/>
              <w:jc w:val="center"/>
              <w:rPr>
                <w:sz w:val="20"/>
                <w:szCs w:val="20"/>
              </w:rPr>
            </w:pPr>
            <w:r w:rsidRPr="007C77F6">
              <w:rPr>
                <w:sz w:val="20"/>
                <w:szCs w:val="20"/>
              </w:rPr>
              <w:t>25.56</w:t>
            </w:r>
          </w:p>
        </w:tc>
        <w:tc>
          <w:tcPr>
            <w:tcW w:w="1327" w:type="dxa"/>
            <w:tcBorders>
              <w:top w:val="single" w:sz="4" w:space="0" w:color="000000"/>
              <w:left w:val="single" w:sz="4" w:space="0" w:color="000000"/>
              <w:bottom w:val="single" w:sz="4" w:space="0" w:color="000000"/>
              <w:right w:val="single" w:sz="4" w:space="0" w:color="000000"/>
            </w:tcBorders>
          </w:tcPr>
          <w:p w14:paraId="1D321CAD" w14:textId="77777777" w:rsidR="00FD4E1E" w:rsidRPr="007C77F6" w:rsidRDefault="00FD4E1E" w:rsidP="00673887">
            <w:pPr>
              <w:spacing w:line="360" w:lineRule="auto"/>
              <w:ind w:right="-138"/>
              <w:jc w:val="center"/>
              <w:rPr>
                <w:sz w:val="20"/>
                <w:szCs w:val="20"/>
              </w:rPr>
            </w:pPr>
            <w:r w:rsidRPr="007C77F6">
              <w:rPr>
                <w:sz w:val="20"/>
                <w:szCs w:val="20"/>
              </w:rPr>
              <w:t>77.75</w:t>
            </w:r>
          </w:p>
        </w:tc>
        <w:tc>
          <w:tcPr>
            <w:tcW w:w="1062" w:type="dxa"/>
            <w:tcBorders>
              <w:top w:val="single" w:sz="4" w:space="0" w:color="000000"/>
              <w:left w:val="single" w:sz="4" w:space="0" w:color="000000"/>
              <w:bottom w:val="single" w:sz="4" w:space="0" w:color="000000"/>
              <w:right w:val="single" w:sz="4" w:space="0" w:color="000000"/>
            </w:tcBorders>
          </w:tcPr>
          <w:p w14:paraId="2682E247" w14:textId="77777777" w:rsidR="00FD4E1E" w:rsidRPr="007C77F6" w:rsidRDefault="00FD4E1E" w:rsidP="00673887">
            <w:pPr>
              <w:spacing w:line="360" w:lineRule="auto"/>
              <w:ind w:right="-138"/>
              <w:jc w:val="center"/>
              <w:rPr>
                <w:sz w:val="20"/>
                <w:szCs w:val="20"/>
              </w:rPr>
            </w:pPr>
            <w:r w:rsidRPr="007C77F6">
              <w:rPr>
                <w:sz w:val="20"/>
                <w:szCs w:val="20"/>
              </w:rPr>
              <w:t>80.74</w:t>
            </w:r>
          </w:p>
        </w:tc>
        <w:tc>
          <w:tcPr>
            <w:tcW w:w="1702" w:type="dxa"/>
            <w:tcBorders>
              <w:top w:val="single" w:sz="4" w:space="0" w:color="000000"/>
              <w:left w:val="single" w:sz="4" w:space="0" w:color="000000"/>
              <w:bottom w:val="single" w:sz="4" w:space="0" w:color="000000"/>
              <w:right w:val="single" w:sz="4" w:space="0" w:color="000000"/>
            </w:tcBorders>
          </w:tcPr>
          <w:p w14:paraId="062F97F0" w14:textId="77777777" w:rsidR="00FD4E1E" w:rsidRPr="007C77F6" w:rsidRDefault="00FD4E1E" w:rsidP="00673887">
            <w:pPr>
              <w:spacing w:line="360" w:lineRule="auto"/>
              <w:ind w:right="-138"/>
              <w:jc w:val="center"/>
              <w:rPr>
                <w:sz w:val="20"/>
                <w:szCs w:val="20"/>
              </w:rPr>
            </w:pPr>
            <w:r w:rsidRPr="007C77F6">
              <w:rPr>
                <w:sz w:val="20"/>
                <w:szCs w:val="20"/>
              </w:rPr>
              <w:t>41.38</w:t>
            </w:r>
          </w:p>
        </w:tc>
      </w:tr>
    </w:tbl>
    <w:p w14:paraId="591CDCA1" w14:textId="77777777" w:rsidR="004E46D4" w:rsidRDefault="004E46D4" w:rsidP="00673887">
      <w:pPr>
        <w:spacing w:after="29" w:line="259" w:lineRule="auto"/>
        <w:ind w:left="-317" w:right="-138" w:firstLine="0"/>
        <w:jc w:val="left"/>
      </w:pPr>
    </w:p>
    <w:p w14:paraId="434902A6" w14:textId="77777777" w:rsidR="004E46D4" w:rsidRDefault="004E46D4" w:rsidP="00673887">
      <w:pPr>
        <w:tabs>
          <w:tab w:val="left" w:pos="3469"/>
        </w:tabs>
        <w:ind w:left="0" w:right="-138" w:firstLine="0"/>
      </w:pPr>
    </w:p>
    <w:p w14:paraId="09B8F5BF" w14:textId="77777777" w:rsidR="004E46D4" w:rsidRPr="004E46D4" w:rsidRDefault="004E46D4" w:rsidP="00673887">
      <w:pPr>
        <w:ind w:right="-138"/>
        <w:sectPr w:rsidR="004E46D4" w:rsidRPr="004E46D4" w:rsidSect="00760FF6">
          <w:headerReference w:type="even" r:id="rId20"/>
          <w:headerReference w:type="default" r:id="rId21"/>
          <w:footerReference w:type="even" r:id="rId22"/>
          <w:headerReference w:type="first" r:id="rId23"/>
          <w:footerReference w:type="first" r:id="rId24"/>
          <w:pgSz w:w="16838" w:h="11909" w:orient="landscape"/>
          <w:pgMar w:top="1440" w:right="1800" w:bottom="1440" w:left="1800" w:header="1008" w:footer="720" w:gutter="0"/>
          <w:cols w:space="720"/>
          <w:docGrid w:linePitch="326"/>
        </w:sectPr>
      </w:pPr>
    </w:p>
    <w:p w14:paraId="17B84FBF" w14:textId="77777777" w:rsidR="008C7D43" w:rsidRDefault="00BB239B" w:rsidP="00673887">
      <w:pPr>
        <w:spacing w:after="29" w:line="259" w:lineRule="auto"/>
        <w:ind w:left="-317" w:right="-138" w:firstLine="0"/>
        <w:jc w:val="left"/>
      </w:pPr>
      <w:r>
        <w:rPr>
          <w:noProof/>
        </w:rPr>
        <w:lastRenderedPageBreak/>
        <w:drawing>
          <wp:anchor distT="0" distB="0" distL="114300" distR="114300" simplePos="0" relativeHeight="251707904" behindDoc="0" locked="0" layoutInCell="1" allowOverlap="1" wp14:anchorId="41204B70" wp14:editId="0EFAD790">
            <wp:simplePos x="0" y="0"/>
            <wp:positionH relativeFrom="column">
              <wp:posOffset>467047</wp:posOffset>
            </wp:positionH>
            <wp:positionV relativeFrom="paragraph">
              <wp:posOffset>13003</wp:posOffset>
            </wp:positionV>
            <wp:extent cx="7631951" cy="4667535"/>
            <wp:effectExtent l="0" t="0" r="762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31951" cy="4667535"/>
                    </a:xfrm>
                    <a:prstGeom prst="rect">
                      <a:avLst/>
                    </a:prstGeom>
                    <a:noFill/>
                  </pic:spPr>
                </pic:pic>
              </a:graphicData>
            </a:graphic>
            <wp14:sizeRelV relativeFrom="margin">
              <wp14:pctHeight>0</wp14:pctHeight>
            </wp14:sizeRelV>
          </wp:anchor>
        </w:drawing>
      </w:r>
    </w:p>
    <w:p w14:paraId="14D7FE13" w14:textId="77777777" w:rsidR="004E46D4" w:rsidRDefault="004E46D4" w:rsidP="00673887">
      <w:pPr>
        <w:spacing w:after="29" w:line="259" w:lineRule="auto"/>
        <w:ind w:left="-317" w:right="-138" w:firstLine="0"/>
        <w:jc w:val="left"/>
      </w:pPr>
    </w:p>
    <w:p w14:paraId="3D3ACE68" w14:textId="77777777" w:rsidR="007C77F6" w:rsidRDefault="007C77F6" w:rsidP="00673887">
      <w:pPr>
        <w:spacing w:after="408" w:line="259" w:lineRule="auto"/>
        <w:ind w:left="1062" w:right="-138" w:firstLine="0"/>
        <w:jc w:val="left"/>
        <w:rPr>
          <w:color w:val="44546A"/>
        </w:rPr>
      </w:pPr>
      <w:r>
        <w:rPr>
          <w:color w:val="44546A"/>
        </w:rPr>
        <w:t xml:space="preserve">                                                               </w:t>
      </w:r>
    </w:p>
    <w:p w14:paraId="140D4BC4" w14:textId="77777777" w:rsidR="00785C8B" w:rsidRDefault="007C77F6" w:rsidP="00673887">
      <w:pPr>
        <w:spacing w:after="408" w:line="259" w:lineRule="auto"/>
        <w:ind w:left="1062" w:right="-138" w:firstLine="0"/>
        <w:jc w:val="left"/>
        <w:rPr>
          <w:color w:val="44546A"/>
        </w:rPr>
      </w:pPr>
      <w:r>
        <w:rPr>
          <w:color w:val="44546A"/>
        </w:rPr>
        <w:t xml:space="preserve">                                                      </w:t>
      </w:r>
    </w:p>
    <w:p w14:paraId="5D206BD4" w14:textId="77777777" w:rsidR="00785C8B" w:rsidRDefault="00785C8B" w:rsidP="00673887">
      <w:pPr>
        <w:spacing w:after="408" w:line="259" w:lineRule="auto"/>
        <w:ind w:left="1062" w:right="-138" w:firstLine="0"/>
        <w:jc w:val="left"/>
        <w:rPr>
          <w:color w:val="44546A"/>
        </w:rPr>
      </w:pPr>
    </w:p>
    <w:p w14:paraId="3FD584C0" w14:textId="77777777" w:rsidR="00785C8B" w:rsidRDefault="00785C8B" w:rsidP="00673887">
      <w:pPr>
        <w:spacing w:after="408" w:line="259" w:lineRule="auto"/>
        <w:ind w:left="1062" w:right="-138" w:firstLine="0"/>
        <w:jc w:val="left"/>
        <w:rPr>
          <w:color w:val="44546A"/>
        </w:rPr>
      </w:pPr>
    </w:p>
    <w:p w14:paraId="7D528054" w14:textId="77777777" w:rsidR="00785C8B" w:rsidRDefault="00785C8B" w:rsidP="00673887">
      <w:pPr>
        <w:spacing w:after="408" w:line="259" w:lineRule="auto"/>
        <w:ind w:left="1062" w:right="-138" w:firstLine="0"/>
        <w:jc w:val="left"/>
        <w:rPr>
          <w:color w:val="44546A"/>
        </w:rPr>
      </w:pPr>
    </w:p>
    <w:p w14:paraId="61121AC3" w14:textId="77777777" w:rsidR="00785C8B" w:rsidRDefault="00785C8B" w:rsidP="00673887">
      <w:pPr>
        <w:spacing w:after="408" w:line="259" w:lineRule="auto"/>
        <w:ind w:left="1062" w:right="-138" w:firstLine="0"/>
        <w:jc w:val="left"/>
        <w:rPr>
          <w:color w:val="44546A"/>
        </w:rPr>
      </w:pPr>
    </w:p>
    <w:p w14:paraId="0E999B9C" w14:textId="77777777" w:rsidR="00785C8B" w:rsidRDefault="00785C8B" w:rsidP="00673887">
      <w:pPr>
        <w:spacing w:after="408" w:line="259" w:lineRule="auto"/>
        <w:ind w:left="1062" w:right="-138" w:firstLine="0"/>
        <w:jc w:val="left"/>
        <w:rPr>
          <w:color w:val="44546A"/>
        </w:rPr>
      </w:pPr>
    </w:p>
    <w:p w14:paraId="35F3714F" w14:textId="77777777" w:rsidR="00785C8B" w:rsidRDefault="00785C8B" w:rsidP="00673887">
      <w:pPr>
        <w:spacing w:after="408" w:line="259" w:lineRule="auto"/>
        <w:ind w:left="1062" w:right="-138" w:firstLine="0"/>
        <w:jc w:val="left"/>
        <w:rPr>
          <w:color w:val="44546A"/>
        </w:rPr>
      </w:pPr>
    </w:p>
    <w:p w14:paraId="574EC208" w14:textId="77777777" w:rsidR="00CF2366" w:rsidRDefault="00CF2366" w:rsidP="00673887">
      <w:pPr>
        <w:spacing w:after="408" w:line="259" w:lineRule="auto"/>
        <w:ind w:left="0" w:right="-138" w:firstLine="0"/>
        <w:jc w:val="left"/>
        <w:rPr>
          <w:color w:val="44546A"/>
        </w:rPr>
      </w:pPr>
    </w:p>
    <w:p w14:paraId="0376A10D" w14:textId="77777777" w:rsidR="00F465C2" w:rsidRDefault="00F465C2" w:rsidP="00673887">
      <w:pPr>
        <w:spacing w:after="408" w:line="259" w:lineRule="auto"/>
        <w:ind w:left="0" w:right="-138" w:firstLine="0"/>
        <w:jc w:val="center"/>
        <w:rPr>
          <w:b/>
          <w:color w:val="auto"/>
        </w:rPr>
      </w:pPr>
    </w:p>
    <w:p w14:paraId="790D11A9" w14:textId="5871F295" w:rsidR="008C7D43" w:rsidRPr="00F465C2" w:rsidRDefault="00885B63" w:rsidP="00673887">
      <w:pPr>
        <w:spacing w:after="408" w:line="259" w:lineRule="auto"/>
        <w:ind w:left="0" w:right="-138" w:firstLine="0"/>
        <w:jc w:val="center"/>
        <w:rPr>
          <w:b/>
          <w:color w:val="auto"/>
        </w:rPr>
      </w:pPr>
      <w:r w:rsidRPr="00F465C2">
        <w:rPr>
          <w:b/>
          <w:color w:val="auto"/>
        </w:rPr>
        <w:t>Fig</w:t>
      </w:r>
      <w:r w:rsidR="00461D41">
        <w:rPr>
          <w:b/>
          <w:color w:val="auto"/>
        </w:rPr>
        <w:t xml:space="preserve">: </w:t>
      </w:r>
      <w:r w:rsidRPr="00F465C2">
        <w:rPr>
          <w:b/>
          <w:color w:val="auto"/>
        </w:rPr>
        <w:t xml:space="preserve">1 Genetic </w:t>
      </w:r>
      <w:r w:rsidR="00461D41" w:rsidRPr="00F465C2">
        <w:rPr>
          <w:b/>
          <w:color w:val="auto"/>
        </w:rPr>
        <w:t>parameter</w:t>
      </w:r>
      <w:r w:rsidR="00F465C2" w:rsidRPr="00F465C2">
        <w:rPr>
          <w:b/>
          <w:color w:val="auto"/>
        </w:rPr>
        <w:t xml:space="preserve"> of fourteen characters in P</w:t>
      </w:r>
      <w:r w:rsidRPr="00F465C2">
        <w:rPr>
          <w:b/>
          <w:color w:val="auto"/>
        </w:rPr>
        <w:t>ointed gourd</w:t>
      </w:r>
    </w:p>
    <w:p w14:paraId="056B8B77" w14:textId="77777777" w:rsidR="008C7D43" w:rsidRDefault="008C7D43" w:rsidP="00673887">
      <w:pPr>
        <w:ind w:right="-138"/>
      </w:pPr>
    </w:p>
    <w:p w14:paraId="09D20C81" w14:textId="77777777" w:rsidR="00CF2366" w:rsidRDefault="00CF2366" w:rsidP="00673887">
      <w:pPr>
        <w:ind w:left="0" w:right="-138" w:firstLine="0"/>
        <w:sectPr w:rsidR="00CF2366" w:rsidSect="00760FF6">
          <w:pgSz w:w="16838" w:h="11909" w:orient="landscape"/>
          <w:pgMar w:top="1440" w:right="1800" w:bottom="1440" w:left="1800" w:header="1008" w:footer="720" w:gutter="0"/>
          <w:cols w:space="720"/>
          <w:docGrid w:linePitch="326"/>
        </w:sectPr>
      </w:pPr>
    </w:p>
    <w:p w14:paraId="42A1EBB4" w14:textId="582F9344" w:rsidR="00985F87" w:rsidRDefault="00985F87" w:rsidP="00673887">
      <w:pPr>
        <w:spacing w:after="0" w:line="259" w:lineRule="auto"/>
        <w:ind w:left="0" w:right="-138" w:firstLine="0"/>
        <w:jc w:val="left"/>
      </w:pPr>
    </w:p>
    <w:p w14:paraId="58DC3227" w14:textId="77777777" w:rsidR="00985F87" w:rsidRDefault="00985F87" w:rsidP="00673887">
      <w:pPr>
        <w:spacing w:after="19" w:line="259" w:lineRule="auto"/>
        <w:ind w:left="2" w:right="-138" w:firstLine="0"/>
        <w:jc w:val="left"/>
      </w:pPr>
    </w:p>
    <w:p w14:paraId="127CF33D" w14:textId="77777777" w:rsidR="00985F87" w:rsidRDefault="00985F87" w:rsidP="00673887">
      <w:pPr>
        <w:spacing w:after="19" w:line="259" w:lineRule="auto"/>
        <w:ind w:left="2" w:right="-138" w:firstLine="0"/>
        <w:jc w:val="left"/>
      </w:pPr>
    </w:p>
    <w:p w14:paraId="5E8C224E" w14:textId="77777777" w:rsidR="00985F87" w:rsidRDefault="00985F87" w:rsidP="00673887">
      <w:pPr>
        <w:spacing w:after="19" w:line="259" w:lineRule="auto"/>
        <w:ind w:left="2" w:right="-138" w:firstLine="0"/>
        <w:jc w:val="left"/>
      </w:pPr>
    </w:p>
    <w:p w14:paraId="410CFE8D" w14:textId="77777777" w:rsidR="00985F87" w:rsidRDefault="00985F87" w:rsidP="00673887">
      <w:pPr>
        <w:spacing w:after="19" w:line="259" w:lineRule="auto"/>
        <w:ind w:left="2" w:right="-138" w:firstLine="0"/>
        <w:jc w:val="left"/>
      </w:pPr>
    </w:p>
    <w:p w14:paraId="2A8E3680" w14:textId="77777777" w:rsidR="00985F87" w:rsidRDefault="00985F87" w:rsidP="00673887">
      <w:pPr>
        <w:spacing w:after="19" w:line="259" w:lineRule="auto"/>
        <w:ind w:left="2" w:right="-138" w:firstLine="0"/>
        <w:jc w:val="left"/>
      </w:pPr>
    </w:p>
    <w:p w14:paraId="2CCD86B9" w14:textId="77777777" w:rsidR="00985F87" w:rsidRDefault="00985F87" w:rsidP="00673887">
      <w:pPr>
        <w:spacing w:after="19" w:line="259" w:lineRule="auto"/>
        <w:ind w:left="2" w:right="-138" w:firstLine="0"/>
        <w:jc w:val="left"/>
      </w:pPr>
    </w:p>
    <w:p w14:paraId="63B61FDA" w14:textId="27E0BAB6" w:rsidR="00985F87" w:rsidRDefault="00461D41" w:rsidP="00673887">
      <w:pPr>
        <w:spacing w:after="19" w:line="259" w:lineRule="auto"/>
        <w:ind w:left="2" w:right="-138" w:firstLine="0"/>
        <w:jc w:val="left"/>
      </w:pPr>
      <w:r w:rsidRPr="00985F87">
        <w:rPr>
          <w:noProof/>
        </w:rPr>
        <w:drawing>
          <wp:anchor distT="0" distB="0" distL="114300" distR="114300" simplePos="0" relativeHeight="251677184" behindDoc="1" locked="0" layoutInCell="1" allowOverlap="1" wp14:anchorId="7E55CE2A" wp14:editId="2DF7FB45">
            <wp:simplePos x="0" y="0"/>
            <wp:positionH relativeFrom="margin">
              <wp:posOffset>-1185545</wp:posOffset>
            </wp:positionH>
            <wp:positionV relativeFrom="paragraph">
              <wp:posOffset>197485</wp:posOffset>
            </wp:positionV>
            <wp:extent cx="7759065" cy="4920615"/>
            <wp:effectExtent l="0" t="9525" r="3810" b="3810"/>
            <wp:wrapTight wrapText="bothSides">
              <wp:wrapPolygon edited="0">
                <wp:start x="-27" y="21558"/>
                <wp:lineTo x="21558" y="21558"/>
                <wp:lineTo x="21558" y="67"/>
                <wp:lineTo x="-27" y="67"/>
                <wp:lineTo x="-27" y="21558"/>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l="10773" r="4977"/>
                    <a:stretch/>
                  </pic:blipFill>
                  <pic:spPr bwMode="auto">
                    <a:xfrm rot="5400000">
                      <a:off x="0" y="0"/>
                      <a:ext cx="7759065" cy="4920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0D452" w14:textId="4742637F" w:rsidR="00985F87" w:rsidRDefault="00985F87" w:rsidP="00673887">
      <w:pPr>
        <w:spacing w:after="19" w:line="259" w:lineRule="auto"/>
        <w:ind w:left="2" w:right="-138" w:firstLine="0"/>
        <w:jc w:val="left"/>
      </w:pPr>
    </w:p>
    <w:p w14:paraId="1E0E3DBC" w14:textId="3D702C25" w:rsidR="00985F87" w:rsidRDefault="00985F87" w:rsidP="00673887">
      <w:pPr>
        <w:spacing w:after="19" w:line="259" w:lineRule="auto"/>
        <w:ind w:left="2" w:right="-138" w:firstLine="0"/>
        <w:jc w:val="left"/>
      </w:pPr>
    </w:p>
    <w:p w14:paraId="23631703" w14:textId="2EAFA4F7" w:rsidR="00985F87" w:rsidRDefault="00985F87" w:rsidP="00673887">
      <w:pPr>
        <w:spacing w:after="19" w:line="259" w:lineRule="auto"/>
        <w:ind w:left="2" w:right="-138" w:firstLine="0"/>
        <w:jc w:val="left"/>
      </w:pPr>
    </w:p>
    <w:p w14:paraId="2B768D08" w14:textId="7E45021E" w:rsidR="00985F87" w:rsidRDefault="00985F87" w:rsidP="00673887">
      <w:pPr>
        <w:spacing w:after="19" w:line="259" w:lineRule="auto"/>
        <w:ind w:left="2" w:right="-138" w:firstLine="0"/>
        <w:jc w:val="left"/>
      </w:pPr>
    </w:p>
    <w:p w14:paraId="7E0D358F" w14:textId="44FE16F9" w:rsidR="00985F87" w:rsidRDefault="00985F87" w:rsidP="00673887">
      <w:pPr>
        <w:spacing w:after="19" w:line="259" w:lineRule="auto"/>
        <w:ind w:left="2" w:right="-138" w:firstLine="0"/>
        <w:jc w:val="left"/>
      </w:pPr>
    </w:p>
    <w:p w14:paraId="5BCC9DFE" w14:textId="5ED8E244" w:rsidR="00985F87" w:rsidRDefault="00985F87" w:rsidP="00673887">
      <w:pPr>
        <w:spacing w:after="19" w:line="259" w:lineRule="auto"/>
        <w:ind w:left="2" w:right="-138" w:firstLine="0"/>
        <w:jc w:val="left"/>
      </w:pPr>
    </w:p>
    <w:p w14:paraId="53D5FA9B" w14:textId="528AAD45" w:rsidR="00985F87" w:rsidRDefault="00985F87" w:rsidP="00673887">
      <w:pPr>
        <w:spacing w:after="19" w:line="259" w:lineRule="auto"/>
        <w:ind w:left="2" w:right="-138" w:firstLine="0"/>
        <w:jc w:val="left"/>
      </w:pPr>
    </w:p>
    <w:p w14:paraId="52FBE446" w14:textId="62E28A4E" w:rsidR="00985F87" w:rsidRDefault="00985F87" w:rsidP="00673887">
      <w:pPr>
        <w:spacing w:after="19" w:line="259" w:lineRule="auto"/>
        <w:ind w:left="2" w:right="-138" w:firstLine="0"/>
        <w:jc w:val="left"/>
      </w:pPr>
    </w:p>
    <w:p w14:paraId="247134B6" w14:textId="77777777" w:rsidR="00985F87" w:rsidRDefault="00985F87" w:rsidP="00673887">
      <w:pPr>
        <w:spacing w:after="19" w:line="259" w:lineRule="auto"/>
        <w:ind w:left="2" w:right="-138" w:firstLine="0"/>
        <w:jc w:val="left"/>
      </w:pPr>
    </w:p>
    <w:p w14:paraId="25FFF772" w14:textId="77777777" w:rsidR="00985F87" w:rsidRDefault="00985F87" w:rsidP="00673887">
      <w:pPr>
        <w:spacing w:after="19" w:line="259" w:lineRule="auto"/>
        <w:ind w:left="2" w:right="-138" w:firstLine="0"/>
        <w:jc w:val="left"/>
      </w:pPr>
    </w:p>
    <w:p w14:paraId="67C49545" w14:textId="77777777" w:rsidR="00985F87" w:rsidRDefault="00985F87" w:rsidP="00673887">
      <w:pPr>
        <w:spacing w:after="19" w:line="259" w:lineRule="auto"/>
        <w:ind w:left="2" w:right="-138" w:firstLine="0"/>
        <w:jc w:val="left"/>
      </w:pPr>
    </w:p>
    <w:p w14:paraId="7B9F757E" w14:textId="77777777" w:rsidR="00985F87" w:rsidRDefault="00985F87" w:rsidP="00673887">
      <w:pPr>
        <w:spacing w:after="19" w:line="259" w:lineRule="auto"/>
        <w:ind w:left="2" w:right="-138" w:firstLine="0"/>
        <w:jc w:val="left"/>
      </w:pPr>
    </w:p>
    <w:p w14:paraId="2F6B6586" w14:textId="77777777" w:rsidR="00985F87" w:rsidRDefault="00985F87" w:rsidP="00673887">
      <w:pPr>
        <w:spacing w:after="19" w:line="259" w:lineRule="auto"/>
        <w:ind w:left="2" w:right="-138" w:firstLine="0"/>
        <w:jc w:val="left"/>
      </w:pPr>
    </w:p>
    <w:p w14:paraId="46229E2C" w14:textId="77777777" w:rsidR="00985F87" w:rsidRDefault="00985F87" w:rsidP="00673887">
      <w:pPr>
        <w:spacing w:after="19" w:line="259" w:lineRule="auto"/>
        <w:ind w:left="2" w:right="-138" w:firstLine="0"/>
        <w:jc w:val="left"/>
      </w:pPr>
    </w:p>
    <w:p w14:paraId="391AC551" w14:textId="77777777" w:rsidR="00985F87" w:rsidRDefault="00985F87" w:rsidP="00673887">
      <w:pPr>
        <w:spacing w:after="19" w:line="259" w:lineRule="auto"/>
        <w:ind w:left="2" w:right="-138" w:firstLine="0"/>
        <w:jc w:val="left"/>
      </w:pPr>
    </w:p>
    <w:p w14:paraId="53108B44" w14:textId="77777777" w:rsidR="00985F87" w:rsidRDefault="00985F87" w:rsidP="00673887">
      <w:pPr>
        <w:spacing w:after="19" w:line="259" w:lineRule="auto"/>
        <w:ind w:left="2" w:right="-138" w:firstLine="0"/>
        <w:jc w:val="left"/>
      </w:pPr>
    </w:p>
    <w:p w14:paraId="3CBB9D8C" w14:textId="77777777" w:rsidR="00985F87" w:rsidRDefault="00985F87" w:rsidP="00673887">
      <w:pPr>
        <w:spacing w:after="19" w:line="259" w:lineRule="auto"/>
        <w:ind w:left="2" w:right="-138" w:firstLine="0"/>
        <w:jc w:val="left"/>
      </w:pPr>
    </w:p>
    <w:p w14:paraId="0497E8A4" w14:textId="77777777" w:rsidR="00985F87" w:rsidRDefault="00985F87" w:rsidP="00673887">
      <w:pPr>
        <w:spacing w:after="19" w:line="259" w:lineRule="auto"/>
        <w:ind w:left="2" w:right="-138" w:firstLine="0"/>
        <w:jc w:val="left"/>
      </w:pPr>
    </w:p>
    <w:p w14:paraId="52C49AD1" w14:textId="77777777" w:rsidR="00985F87" w:rsidRDefault="00985F87" w:rsidP="00673887">
      <w:pPr>
        <w:spacing w:after="19" w:line="259" w:lineRule="auto"/>
        <w:ind w:left="2" w:right="-138" w:firstLine="0"/>
        <w:jc w:val="left"/>
      </w:pPr>
    </w:p>
    <w:p w14:paraId="5B742974" w14:textId="77777777" w:rsidR="008C7D43" w:rsidRDefault="008C7D43" w:rsidP="00673887">
      <w:pPr>
        <w:spacing w:after="625" w:line="259" w:lineRule="auto"/>
        <w:ind w:left="0" w:right="-138" w:firstLine="0"/>
        <w:jc w:val="left"/>
      </w:pPr>
    </w:p>
    <w:p w14:paraId="1A1E26B6" w14:textId="77777777" w:rsidR="00CC4F26" w:rsidRDefault="00CC4F26" w:rsidP="00673887">
      <w:pPr>
        <w:spacing w:after="0" w:line="222" w:lineRule="auto"/>
        <w:ind w:left="0" w:right="-138" w:firstLine="0"/>
        <w:rPr>
          <w:b/>
          <w:color w:val="44546A"/>
        </w:rPr>
      </w:pPr>
    </w:p>
    <w:p w14:paraId="11BFD010" w14:textId="77777777" w:rsidR="00E10570" w:rsidRDefault="00E10570" w:rsidP="00673887">
      <w:pPr>
        <w:spacing w:after="0" w:line="222" w:lineRule="auto"/>
        <w:ind w:left="0" w:right="-138" w:firstLine="0"/>
        <w:jc w:val="center"/>
        <w:rPr>
          <w:b/>
          <w:color w:val="auto"/>
        </w:rPr>
      </w:pPr>
    </w:p>
    <w:p w14:paraId="069DB548" w14:textId="77777777" w:rsidR="00E10570" w:rsidRDefault="00E10570" w:rsidP="00673887">
      <w:pPr>
        <w:spacing w:after="0" w:line="222" w:lineRule="auto"/>
        <w:ind w:left="0" w:right="-138" w:firstLine="0"/>
        <w:jc w:val="center"/>
        <w:rPr>
          <w:b/>
          <w:color w:val="auto"/>
        </w:rPr>
      </w:pPr>
    </w:p>
    <w:p w14:paraId="6B4038DC" w14:textId="77777777" w:rsidR="00E10570" w:rsidRDefault="00E10570" w:rsidP="00673887">
      <w:pPr>
        <w:spacing w:after="0" w:line="222" w:lineRule="auto"/>
        <w:ind w:left="0" w:right="-138" w:firstLine="0"/>
        <w:jc w:val="center"/>
        <w:rPr>
          <w:b/>
          <w:color w:val="auto"/>
        </w:rPr>
      </w:pPr>
    </w:p>
    <w:p w14:paraId="19D2487C" w14:textId="77777777" w:rsidR="00E10570" w:rsidRDefault="00E10570" w:rsidP="00673887">
      <w:pPr>
        <w:spacing w:after="0" w:line="222" w:lineRule="auto"/>
        <w:ind w:left="0" w:right="-138" w:firstLine="0"/>
        <w:jc w:val="center"/>
        <w:rPr>
          <w:b/>
          <w:color w:val="auto"/>
        </w:rPr>
      </w:pPr>
    </w:p>
    <w:p w14:paraId="33337A90" w14:textId="77777777" w:rsidR="00E10570" w:rsidRDefault="00E10570" w:rsidP="00673887">
      <w:pPr>
        <w:spacing w:after="0" w:line="222" w:lineRule="auto"/>
        <w:ind w:left="0" w:right="-138" w:firstLine="0"/>
        <w:jc w:val="center"/>
        <w:rPr>
          <w:b/>
          <w:color w:val="auto"/>
        </w:rPr>
      </w:pPr>
    </w:p>
    <w:p w14:paraId="58F1C505" w14:textId="77777777" w:rsidR="00E10570" w:rsidRDefault="00E10570" w:rsidP="00673887">
      <w:pPr>
        <w:spacing w:after="0" w:line="222" w:lineRule="auto"/>
        <w:ind w:left="0" w:right="-138" w:firstLine="0"/>
        <w:jc w:val="center"/>
        <w:rPr>
          <w:b/>
          <w:color w:val="auto"/>
        </w:rPr>
      </w:pPr>
    </w:p>
    <w:p w14:paraId="4E20416F" w14:textId="77777777" w:rsidR="00E10570" w:rsidRDefault="00E10570" w:rsidP="00673887">
      <w:pPr>
        <w:spacing w:after="0" w:line="222" w:lineRule="auto"/>
        <w:ind w:left="0" w:right="-138" w:firstLine="0"/>
        <w:jc w:val="center"/>
        <w:rPr>
          <w:b/>
          <w:color w:val="auto"/>
        </w:rPr>
      </w:pPr>
    </w:p>
    <w:p w14:paraId="467B1963" w14:textId="77777777" w:rsidR="00E10570" w:rsidRDefault="00E10570" w:rsidP="00673887">
      <w:pPr>
        <w:spacing w:after="0" w:line="222" w:lineRule="auto"/>
        <w:ind w:left="0" w:right="-138" w:firstLine="0"/>
        <w:jc w:val="center"/>
        <w:rPr>
          <w:b/>
          <w:color w:val="auto"/>
        </w:rPr>
      </w:pPr>
    </w:p>
    <w:p w14:paraId="7B89D18A" w14:textId="77777777" w:rsidR="00E10570" w:rsidRDefault="00E10570" w:rsidP="00673887">
      <w:pPr>
        <w:spacing w:after="0" w:line="222" w:lineRule="auto"/>
        <w:ind w:left="0" w:right="-138" w:firstLine="0"/>
        <w:jc w:val="center"/>
        <w:rPr>
          <w:b/>
          <w:color w:val="auto"/>
        </w:rPr>
      </w:pPr>
    </w:p>
    <w:p w14:paraId="29D943E8" w14:textId="4D180D46" w:rsidR="008C7D43" w:rsidRPr="00715D84" w:rsidRDefault="00F04839" w:rsidP="00673887">
      <w:pPr>
        <w:spacing w:after="0" w:line="222" w:lineRule="auto"/>
        <w:ind w:left="0" w:right="-138" w:firstLine="0"/>
        <w:rPr>
          <w:b/>
          <w:color w:val="auto"/>
          <w:sz w:val="22"/>
        </w:rPr>
      </w:pPr>
      <w:r w:rsidRPr="00715D84">
        <w:rPr>
          <w:b/>
          <w:color w:val="auto"/>
          <w:sz w:val="22"/>
        </w:rPr>
        <w:t>Fig</w:t>
      </w:r>
      <w:r w:rsidR="00461D41">
        <w:rPr>
          <w:b/>
          <w:color w:val="auto"/>
          <w:sz w:val="22"/>
        </w:rPr>
        <w:t xml:space="preserve">: </w:t>
      </w:r>
      <w:r w:rsidR="00331740" w:rsidRPr="00715D84">
        <w:rPr>
          <w:b/>
          <w:color w:val="auto"/>
          <w:sz w:val="22"/>
        </w:rPr>
        <w:t>2</w:t>
      </w:r>
      <w:r w:rsidR="00C451AC" w:rsidRPr="00715D84">
        <w:rPr>
          <w:b/>
          <w:color w:val="auto"/>
          <w:sz w:val="22"/>
        </w:rPr>
        <w:t xml:space="preserve"> </w:t>
      </w:r>
      <w:r w:rsidR="00885B63" w:rsidRPr="00715D84">
        <w:rPr>
          <w:b/>
          <w:color w:val="auto"/>
          <w:sz w:val="22"/>
        </w:rPr>
        <w:t>Clustering pattern of twenty genotypes based on D</w:t>
      </w:r>
      <w:r w:rsidR="00885B63" w:rsidRPr="00715D84">
        <w:rPr>
          <w:b/>
          <w:color w:val="auto"/>
          <w:sz w:val="22"/>
          <w:vertAlign w:val="superscript"/>
        </w:rPr>
        <w:t>2</w:t>
      </w:r>
      <w:r w:rsidR="00885B63" w:rsidRPr="00715D84">
        <w:rPr>
          <w:b/>
          <w:color w:val="auto"/>
          <w:sz w:val="22"/>
        </w:rPr>
        <w:t xml:space="preserve"> statistics by Tocher's method </w:t>
      </w:r>
    </w:p>
    <w:p w14:paraId="0F0EE3AA" w14:textId="77777777" w:rsidR="00C451AC" w:rsidRDefault="00C451AC" w:rsidP="00673887">
      <w:pPr>
        <w:spacing w:after="0" w:line="222" w:lineRule="auto"/>
        <w:ind w:left="0" w:right="-138" w:firstLine="0"/>
      </w:pPr>
    </w:p>
    <w:p w14:paraId="1A1699D0" w14:textId="77777777" w:rsidR="008C7D43" w:rsidRDefault="008C7D43" w:rsidP="00673887">
      <w:pPr>
        <w:ind w:right="-138"/>
        <w:sectPr w:rsidR="008C7D43" w:rsidSect="00895D29">
          <w:headerReference w:type="even" r:id="rId27"/>
          <w:headerReference w:type="default" r:id="rId28"/>
          <w:footerReference w:type="even" r:id="rId29"/>
          <w:headerReference w:type="first" r:id="rId30"/>
          <w:footerReference w:type="first" r:id="rId31"/>
          <w:pgSz w:w="11909" w:h="16838"/>
          <w:pgMar w:top="1440" w:right="1800" w:bottom="1440" w:left="1800" w:header="1008" w:footer="997" w:gutter="0"/>
          <w:cols w:space="720"/>
          <w:docGrid w:linePitch="326"/>
        </w:sectPr>
      </w:pPr>
    </w:p>
    <w:p w14:paraId="70177F33" w14:textId="74DC4836" w:rsidR="00747E0A" w:rsidRPr="00E31E88" w:rsidRDefault="00F90FCC" w:rsidP="00673887">
      <w:pPr>
        <w:pStyle w:val="Heading5"/>
        <w:spacing w:after="34"/>
        <w:ind w:left="180" w:right="-138"/>
        <w:rPr>
          <w:i w:val="0"/>
          <w:color w:val="auto"/>
          <w:szCs w:val="24"/>
        </w:rPr>
      </w:pPr>
      <w:r w:rsidRPr="001573B8">
        <w:rPr>
          <w:i w:val="0"/>
          <w:color w:val="auto"/>
          <w:szCs w:val="24"/>
        </w:rPr>
        <w:lastRenderedPageBreak/>
        <w:t>Table</w:t>
      </w:r>
      <w:r w:rsidR="00715D84">
        <w:rPr>
          <w:i w:val="0"/>
          <w:color w:val="auto"/>
          <w:szCs w:val="24"/>
        </w:rPr>
        <w:t>:</w:t>
      </w:r>
      <w:r w:rsidRPr="001573B8">
        <w:rPr>
          <w:i w:val="0"/>
          <w:color w:val="auto"/>
          <w:szCs w:val="24"/>
        </w:rPr>
        <w:t xml:space="preserve"> </w:t>
      </w:r>
      <w:r w:rsidR="003F3C37">
        <w:rPr>
          <w:i w:val="0"/>
          <w:color w:val="auto"/>
          <w:szCs w:val="24"/>
        </w:rPr>
        <w:t>5</w:t>
      </w:r>
      <w:r w:rsidR="00885B63" w:rsidRPr="001573B8">
        <w:rPr>
          <w:i w:val="0"/>
          <w:color w:val="auto"/>
          <w:szCs w:val="24"/>
        </w:rPr>
        <w:t xml:space="preserve"> Clustering pattern of twenty genotypes of Pointed gourd on the basis of D</w:t>
      </w:r>
      <w:r w:rsidR="00885B63" w:rsidRPr="001573B8">
        <w:rPr>
          <w:i w:val="0"/>
          <w:color w:val="auto"/>
          <w:szCs w:val="24"/>
          <w:vertAlign w:val="superscript"/>
        </w:rPr>
        <w:t>2</w:t>
      </w:r>
      <w:r w:rsidR="00885B63" w:rsidRPr="001573B8">
        <w:rPr>
          <w:i w:val="0"/>
          <w:color w:val="auto"/>
          <w:szCs w:val="24"/>
        </w:rPr>
        <w:t xml:space="preserve"> </w:t>
      </w:r>
      <w:r w:rsidR="001B4C18">
        <w:rPr>
          <w:i w:val="0"/>
          <w:color w:val="auto"/>
          <w:szCs w:val="24"/>
        </w:rPr>
        <w:tab/>
        <w:t xml:space="preserve">        </w:t>
      </w:r>
      <w:r w:rsidR="00885B63" w:rsidRPr="001573B8">
        <w:rPr>
          <w:i w:val="0"/>
          <w:color w:val="auto"/>
          <w:szCs w:val="24"/>
        </w:rPr>
        <w:t>statistic</w:t>
      </w:r>
      <w:r w:rsidR="009D29C3">
        <w:rPr>
          <w:i w:val="0"/>
          <w:color w:val="auto"/>
          <w:szCs w:val="24"/>
        </w:rPr>
        <w:t>s</w:t>
      </w:r>
      <w:r w:rsidR="00885B63" w:rsidRPr="001573B8">
        <w:rPr>
          <w:i w:val="0"/>
          <w:color w:val="auto"/>
          <w:szCs w:val="24"/>
        </w:rPr>
        <w:t xml:space="preserve"> </w:t>
      </w:r>
    </w:p>
    <w:tbl>
      <w:tblPr>
        <w:tblStyle w:val="TableGrid"/>
        <w:tblW w:w="9090" w:type="dxa"/>
        <w:tblInd w:w="288" w:type="dxa"/>
        <w:tblCellMar>
          <w:top w:w="15" w:type="dxa"/>
          <w:left w:w="108" w:type="dxa"/>
          <w:right w:w="115" w:type="dxa"/>
        </w:tblCellMar>
        <w:tblLook w:val="04A0" w:firstRow="1" w:lastRow="0" w:firstColumn="1" w:lastColumn="0" w:noHBand="0" w:noVBand="1"/>
      </w:tblPr>
      <w:tblGrid>
        <w:gridCol w:w="1350"/>
        <w:gridCol w:w="1980"/>
        <w:gridCol w:w="5760"/>
      </w:tblGrid>
      <w:tr w:rsidR="008C7D43" w14:paraId="534DD4BB" w14:textId="77777777" w:rsidTr="002C67E2">
        <w:trPr>
          <w:trHeight w:val="444"/>
        </w:trPr>
        <w:tc>
          <w:tcPr>
            <w:tcW w:w="1350" w:type="dxa"/>
            <w:tcBorders>
              <w:top w:val="single" w:sz="4" w:space="0" w:color="000000"/>
              <w:left w:val="single" w:sz="4" w:space="0" w:color="000000"/>
              <w:bottom w:val="single" w:sz="4" w:space="0" w:color="000000"/>
              <w:right w:val="single" w:sz="4" w:space="0" w:color="000000"/>
            </w:tcBorders>
          </w:tcPr>
          <w:p w14:paraId="5077C209" w14:textId="77777777" w:rsidR="008C7D43" w:rsidRPr="00715D84" w:rsidRDefault="00885B63" w:rsidP="002C67E2">
            <w:pPr>
              <w:spacing w:after="0" w:line="240" w:lineRule="auto"/>
              <w:ind w:left="0" w:right="-136" w:firstLine="0"/>
              <w:contextualSpacing/>
              <w:jc w:val="center"/>
              <w:rPr>
                <w:szCs w:val="24"/>
              </w:rPr>
            </w:pPr>
            <w:r w:rsidRPr="00715D84">
              <w:rPr>
                <w:b/>
                <w:szCs w:val="24"/>
              </w:rPr>
              <w:t>Cluster No.</w:t>
            </w:r>
          </w:p>
        </w:tc>
        <w:tc>
          <w:tcPr>
            <w:tcW w:w="1980" w:type="dxa"/>
            <w:tcBorders>
              <w:top w:val="single" w:sz="4" w:space="0" w:color="000000"/>
              <w:left w:val="single" w:sz="4" w:space="0" w:color="000000"/>
              <w:bottom w:val="single" w:sz="4" w:space="0" w:color="000000"/>
              <w:right w:val="single" w:sz="4" w:space="0" w:color="000000"/>
            </w:tcBorders>
          </w:tcPr>
          <w:p w14:paraId="1D5BAC83" w14:textId="77777777" w:rsidR="008C7D43" w:rsidRPr="00715D84" w:rsidRDefault="00747E0A" w:rsidP="002C67E2">
            <w:pPr>
              <w:spacing w:after="0" w:line="240" w:lineRule="auto"/>
              <w:ind w:left="3" w:right="-136" w:firstLine="0"/>
              <w:contextualSpacing/>
              <w:jc w:val="center"/>
              <w:rPr>
                <w:szCs w:val="24"/>
              </w:rPr>
            </w:pPr>
            <w:r w:rsidRPr="00715D84">
              <w:rPr>
                <w:b/>
                <w:szCs w:val="24"/>
              </w:rPr>
              <w:t>No. of g</w:t>
            </w:r>
            <w:r w:rsidR="00885B63" w:rsidRPr="00715D84">
              <w:rPr>
                <w:b/>
                <w:szCs w:val="24"/>
              </w:rPr>
              <w:t>enotypes with in cluster</w:t>
            </w:r>
          </w:p>
        </w:tc>
        <w:tc>
          <w:tcPr>
            <w:tcW w:w="5760" w:type="dxa"/>
            <w:tcBorders>
              <w:top w:val="single" w:sz="4" w:space="0" w:color="000000"/>
              <w:left w:val="single" w:sz="4" w:space="0" w:color="000000"/>
              <w:bottom w:val="single" w:sz="4" w:space="0" w:color="000000"/>
              <w:right w:val="single" w:sz="4" w:space="0" w:color="000000"/>
            </w:tcBorders>
          </w:tcPr>
          <w:p w14:paraId="60F5DDE0" w14:textId="77777777" w:rsidR="008C7D43" w:rsidRPr="00715D84" w:rsidRDefault="00885B63" w:rsidP="002C67E2">
            <w:pPr>
              <w:spacing w:after="0" w:line="240" w:lineRule="auto"/>
              <w:ind w:left="3" w:right="-136" w:firstLine="0"/>
              <w:contextualSpacing/>
              <w:jc w:val="center"/>
              <w:rPr>
                <w:szCs w:val="24"/>
              </w:rPr>
            </w:pPr>
            <w:r w:rsidRPr="00715D84">
              <w:rPr>
                <w:b/>
                <w:szCs w:val="24"/>
              </w:rPr>
              <w:t>Genotypes in cluster</w:t>
            </w:r>
          </w:p>
        </w:tc>
      </w:tr>
      <w:tr w:rsidR="008C7D43" w14:paraId="6D568E9D" w14:textId="77777777" w:rsidTr="002C67E2">
        <w:trPr>
          <w:trHeight w:val="821"/>
        </w:trPr>
        <w:tc>
          <w:tcPr>
            <w:tcW w:w="1350" w:type="dxa"/>
            <w:tcBorders>
              <w:top w:val="single" w:sz="4" w:space="0" w:color="000000"/>
              <w:left w:val="single" w:sz="4" w:space="0" w:color="000000"/>
              <w:bottom w:val="single" w:sz="4" w:space="0" w:color="000000"/>
              <w:right w:val="single" w:sz="4" w:space="0" w:color="000000"/>
            </w:tcBorders>
          </w:tcPr>
          <w:p w14:paraId="6BE6FB86"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 </w:t>
            </w:r>
          </w:p>
        </w:tc>
        <w:tc>
          <w:tcPr>
            <w:tcW w:w="1980" w:type="dxa"/>
            <w:tcBorders>
              <w:top w:val="single" w:sz="4" w:space="0" w:color="000000"/>
              <w:left w:val="single" w:sz="4" w:space="0" w:color="000000"/>
              <w:bottom w:val="single" w:sz="4" w:space="0" w:color="000000"/>
              <w:right w:val="single" w:sz="4" w:space="0" w:color="000000"/>
            </w:tcBorders>
          </w:tcPr>
          <w:p w14:paraId="174C2B9C" w14:textId="77777777" w:rsidR="008C7D43" w:rsidRPr="00715D84" w:rsidRDefault="00885B63" w:rsidP="002C67E2">
            <w:pPr>
              <w:spacing w:after="0" w:line="240" w:lineRule="auto"/>
              <w:ind w:left="9" w:right="-136" w:firstLine="0"/>
              <w:contextualSpacing/>
              <w:jc w:val="center"/>
              <w:rPr>
                <w:szCs w:val="24"/>
              </w:rPr>
            </w:pPr>
            <w:r w:rsidRPr="00715D84">
              <w:rPr>
                <w:szCs w:val="24"/>
              </w:rPr>
              <w:t xml:space="preserve">12 </w:t>
            </w:r>
          </w:p>
        </w:tc>
        <w:tc>
          <w:tcPr>
            <w:tcW w:w="5760" w:type="dxa"/>
            <w:tcBorders>
              <w:top w:val="single" w:sz="4" w:space="0" w:color="000000"/>
              <w:left w:val="single" w:sz="4" w:space="0" w:color="000000"/>
              <w:bottom w:val="single" w:sz="4" w:space="0" w:color="000000"/>
              <w:right w:val="single" w:sz="4" w:space="0" w:color="000000"/>
            </w:tcBorders>
            <w:vAlign w:val="center"/>
          </w:tcPr>
          <w:p w14:paraId="6031B0C0" w14:textId="77777777" w:rsidR="008C7D43" w:rsidRPr="00715D84" w:rsidRDefault="0028765C" w:rsidP="002C67E2">
            <w:pPr>
              <w:spacing w:after="0" w:line="240" w:lineRule="auto"/>
              <w:ind w:left="0" w:right="-136" w:firstLine="0"/>
              <w:contextualSpacing/>
              <w:jc w:val="left"/>
              <w:rPr>
                <w:szCs w:val="24"/>
              </w:rPr>
            </w:pPr>
            <w:r w:rsidRPr="00715D84">
              <w:rPr>
                <w:szCs w:val="24"/>
              </w:rPr>
              <w:t>RPGS-1</w:t>
            </w:r>
            <w:r w:rsidR="00885B63" w:rsidRPr="00715D84">
              <w:rPr>
                <w:szCs w:val="24"/>
              </w:rPr>
              <w:t xml:space="preserve">, </w:t>
            </w:r>
            <w:r w:rsidRPr="00715D84">
              <w:rPr>
                <w:szCs w:val="24"/>
              </w:rPr>
              <w:t>R</w:t>
            </w:r>
            <w:r w:rsidR="00885B63" w:rsidRPr="00715D84">
              <w:rPr>
                <w:szCs w:val="24"/>
              </w:rPr>
              <w:t xml:space="preserve">PGS-10, </w:t>
            </w:r>
            <w:r w:rsidRPr="00715D84">
              <w:rPr>
                <w:szCs w:val="24"/>
              </w:rPr>
              <w:t>RPGS-12</w:t>
            </w:r>
            <w:r w:rsidR="00885B63" w:rsidRPr="00715D84">
              <w:rPr>
                <w:szCs w:val="24"/>
              </w:rPr>
              <w:t xml:space="preserve">, </w:t>
            </w:r>
            <w:r w:rsidRPr="00715D84">
              <w:rPr>
                <w:szCs w:val="24"/>
              </w:rPr>
              <w:t>R</w:t>
            </w:r>
            <w:r w:rsidR="00885B63" w:rsidRPr="00715D84">
              <w:rPr>
                <w:szCs w:val="24"/>
              </w:rPr>
              <w:t xml:space="preserve">PGS-8, </w:t>
            </w:r>
            <w:r w:rsidRPr="00715D84">
              <w:rPr>
                <w:szCs w:val="24"/>
              </w:rPr>
              <w:t>R</w:t>
            </w:r>
            <w:r w:rsidR="00885B63" w:rsidRPr="00715D84">
              <w:rPr>
                <w:szCs w:val="24"/>
              </w:rPr>
              <w:t xml:space="preserve">PGS-4, </w:t>
            </w:r>
            <w:r w:rsidRPr="00715D84">
              <w:rPr>
                <w:szCs w:val="24"/>
              </w:rPr>
              <w:t>R</w:t>
            </w:r>
            <w:r w:rsidR="00885B63" w:rsidRPr="00715D84">
              <w:rPr>
                <w:szCs w:val="24"/>
              </w:rPr>
              <w:t xml:space="preserve">PGS-13, </w:t>
            </w:r>
            <w:r w:rsidRPr="00715D84">
              <w:rPr>
                <w:szCs w:val="24"/>
              </w:rPr>
              <w:t>R</w:t>
            </w:r>
            <w:r w:rsidR="00885B63" w:rsidRPr="00715D84">
              <w:rPr>
                <w:szCs w:val="24"/>
              </w:rPr>
              <w:t xml:space="preserve">PGS-7, </w:t>
            </w:r>
            <w:r w:rsidRPr="00715D84">
              <w:rPr>
                <w:szCs w:val="24"/>
              </w:rPr>
              <w:t>R</w:t>
            </w:r>
            <w:r w:rsidR="00885B63" w:rsidRPr="00715D84">
              <w:rPr>
                <w:szCs w:val="24"/>
              </w:rPr>
              <w:t>PG</w:t>
            </w:r>
            <w:r w:rsidR="00203B8B" w:rsidRPr="00715D84">
              <w:rPr>
                <w:szCs w:val="24"/>
              </w:rPr>
              <w:t xml:space="preserve">S-2, Kashi Suphal, </w:t>
            </w:r>
            <w:r w:rsidR="001573B8" w:rsidRPr="00715D84">
              <w:rPr>
                <w:szCs w:val="24"/>
              </w:rPr>
              <w:t>Swarn</w:t>
            </w:r>
            <w:r w:rsidR="00203B8B" w:rsidRPr="00715D84">
              <w:rPr>
                <w:szCs w:val="24"/>
              </w:rPr>
              <w:t>a Rekha</w:t>
            </w:r>
            <w:r w:rsidR="00885B63" w:rsidRPr="00715D84">
              <w:rPr>
                <w:szCs w:val="24"/>
              </w:rPr>
              <w:t xml:space="preserve">, </w:t>
            </w:r>
            <w:r w:rsidR="00AC5487" w:rsidRPr="00715D84">
              <w:rPr>
                <w:szCs w:val="24"/>
              </w:rPr>
              <w:t>Swarna</w:t>
            </w:r>
            <w:r w:rsidR="00885B63" w:rsidRPr="00715D84">
              <w:rPr>
                <w:szCs w:val="24"/>
              </w:rPr>
              <w:t xml:space="preserve"> Alaukik and </w:t>
            </w:r>
            <w:r w:rsidR="00AC5487" w:rsidRPr="00715D84">
              <w:rPr>
                <w:szCs w:val="24"/>
              </w:rPr>
              <w:t>Swarna</w:t>
            </w:r>
            <w:r w:rsidR="00885B63" w:rsidRPr="00715D84">
              <w:rPr>
                <w:szCs w:val="24"/>
              </w:rPr>
              <w:t xml:space="preserve"> Suruchi </w:t>
            </w:r>
          </w:p>
        </w:tc>
      </w:tr>
      <w:tr w:rsidR="008C7D43" w14:paraId="3640C412" w14:textId="77777777" w:rsidTr="002C67E2">
        <w:trPr>
          <w:trHeight w:val="358"/>
        </w:trPr>
        <w:tc>
          <w:tcPr>
            <w:tcW w:w="1350" w:type="dxa"/>
            <w:tcBorders>
              <w:top w:val="single" w:sz="4" w:space="0" w:color="000000"/>
              <w:left w:val="single" w:sz="4" w:space="0" w:color="000000"/>
              <w:bottom w:val="single" w:sz="4" w:space="0" w:color="000000"/>
              <w:right w:val="single" w:sz="4" w:space="0" w:color="000000"/>
            </w:tcBorders>
          </w:tcPr>
          <w:p w14:paraId="2CAA0736"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II </w:t>
            </w:r>
          </w:p>
        </w:tc>
        <w:tc>
          <w:tcPr>
            <w:tcW w:w="1980" w:type="dxa"/>
            <w:tcBorders>
              <w:top w:val="single" w:sz="4" w:space="0" w:color="000000"/>
              <w:left w:val="single" w:sz="4" w:space="0" w:color="000000"/>
              <w:bottom w:val="single" w:sz="4" w:space="0" w:color="000000"/>
              <w:right w:val="single" w:sz="4" w:space="0" w:color="000000"/>
            </w:tcBorders>
          </w:tcPr>
          <w:p w14:paraId="11E364EF" w14:textId="77777777" w:rsidR="008C7D43" w:rsidRPr="00715D84" w:rsidRDefault="00885B63" w:rsidP="002C67E2">
            <w:pPr>
              <w:spacing w:after="0" w:line="240" w:lineRule="auto"/>
              <w:ind w:left="4" w:right="-136" w:firstLine="0"/>
              <w:contextualSpacing/>
              <w:jc w:val="center"/>
              <w:rPr>
                <w:szCs w:val="24"/>
              </w:rPr>
            </w:pPr>
            <w:r w:rsidRPr="00715D84">
              <w:rPr>
                <w:szCs w:val="24"/>
              </w:rPr>
              <w:t xml:space="preserve">3 </w:t>
            </w:r>
          </w:p>
        </w:tc>
        <w:tc>
          <w:tcPr>
            <w:tcW w:w="5760" w:type="dxa"/>
            <w:tcBorders>
              <w:top w:val="single" w:sz="4" w:space="0" w:color="000000"/>
              <w:left w:val="single" w:sz="4" w:space="0" w:color="000000"/>
              <w:bottom w:val="single" w:sz="4" w:space="0" w:color="000000"/>
              <w:right w:val="single" w:sz="4" w:space="0" w:color="000000"/>
            </w:tcBorders>
          </w:tcPr>
          <w:p w14:paraId="5BA3CEC8" w14:textId="77777777" w:rsidR="008C7D43" w:rsidRPr="00715D84" w:rsidRDefault="0028765C" w:rsidP="002C67E2">
            <w:pPr>
              <w:spacing w:after="0" w:line="240" w:lineRule="auto"/>
              <w:ind w:left="0" w:right="-136" w:firstLine="0"/>
              <w:contextualSpacing/>
              <w:jc w:val="left"/>
              <w:rPr>
                <w:szCs w:val="24"/>
              </w:rPr>
            </w:pPr>
            <w:proofErr w:type="spellStart"/>
            <w:r w:rsidRPr="00715D84">
              <w:rPr>
                <w:szCs w:val="24"/>
              </w:rPr>
              <w:t>Dendari</w:t>
            </w:r>
            <w:proofErr w:type="spellEnd"/>
            <w:r w:rsidR="00885B63" w:rsidRPr="00715D84">
              <w:rPr>
                <w:szCs w:val="24"/>
              </w:rPr>
              <w:t xml:space="preserve">, Rajendra Parwal-1 and </w:t>
            </w:r>
            <w:r w:rsidRPr="00715D84">
              <w:rPr>
                <w:szCs w:val="24"/>
              </w:rPr>
              <w:t>R</w:t>
            </w:r>
            <w:r w:rsidR="00885B63" w:rsidRPr="00715D84">
              <w:rPr>
                <w:szCs w:val="24"/>
              </w:rPr>
              <w:t xml:space="preserve">PGS-14 </w:t>
            </w:r>
          </w:p>
        </w:tc>
      </w:tr>
      <w:tr w:rsidR="008C7D43" w14:paraId="2D816F0B" w14:textId="77777777" w:rsidTr="002C67E2">
        <w:trPr>
          <w:trHeight w:val="389"/>
        </w:trPr>
        <w:tc>
          <w:tcPr>
            <w:tcW w:w="1350" w:type="dxa"/>
            <w:tcBorders>
              <w:top w:val="single" w:sz="4" w:space="0" w:color="000000"/>
              <w:left w:val="single" w:sz="4" w:space="0" w:color="000000"/>
              <w:bottom w:val="single" w:sz="4" w:space="0" w:color="000000"/>
              <w:right w:val="single" w:sz="4" w:space="0" w:color="000000"/>
            </w:tcBorders>
          </w:tcPr>
          <w:p w14:paraId="6DAEB237"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III </w:t>
            </w:r>
          </w:p>
        </w:tc>
        <w:tc>
          <w:tcPr>
            <w:tcW w:w="1980" w:type="dxa"/>
            <w:tcBorders>
              <w:top w:val="single" w:sz="4" w:space="0" w:color="000000"/>
              <w:left w:val="single" w:sz="4" w:space="0" w:color="000000"/>
              <w:bottom w:val="single" w:sz="4" w:space="0" w:color="000000"/>
              <w:right w:val="single" w:sz="4" w:space="0" w:color="000000"/>
            </w:tcBorders>
          </w:tcPr>
          <w:p w14:paraId="61F7D35A" w14:textId="77777777" w:rsidR="008C7D43" w:rsidRPr="00715D84" w:rsidRDefault="0028765C" w:rsidP="002C67E2">
            <w:pPr>
              <w:spacing w:after="0" w:line="240" w:lineRule="auto"/>
              <w:ind w:left="4" w:right="-136" w:firstLine="0"/>
              <w:contextualSpacing/>
              <w:jc w:val="center"/>
              <w:rPr>
                <w:szCs w:val="24"/>
              </w:rPr>
            </w:pPr>
            <w:r w:rsidRPr="00715D84">
              <w:rPr>
                <w:szCs w:val="24"/>
              </w:rPr>
              <w:t>1</w:t>
            </w:r>
          </w:p>
        </w:tc>
        <w:tc>
          <w:tcPr>
            <w:tcW w:w="5760" w:type="dxa"/>
            <w:tcBorders>
              <w:top w:val="single" w:sz="4" w:space="0" w:color="000000"/>
              <w:left w:val="single" w:sz="4" w:space="0" w:color="000000"/>
              <w:bottom w:val="single" w:sz="4" w:space="0" w:color="000000"/>
              <w:right w:val="single" w:sz="4" w:space="0" w:color="000000"/>
            </w:tcBorders>
          </w:tcPr>
          <w:p w14:paraId="7B7408C5" w14:textId="77777777" w:rsidR="008C7D43" w:rsidRPr="00715D84" w:rsidRDefault="0028765C" w:rsidP="002C67E2">
            <w:pPr>
              <w:spacing w:after="0" w:line="240" w:lineRule="auto"/>
              <w:ind w:left="0" w:right="-136" w:firstLine="0"/>
              <w:contextualSpacing/>
              <w:jc w:val="left"/>
              <w:rPr>
                <w:szCs w:val="24"/>
              </w:rPr>
            </w:pPr>
            <w:r w:rsidRPr="00715D84">
              <w:rPr>
                <w:szCs w:val="24"/>
              </w:rPr>
              <w:t>RPGS- 5</w:t>
            </w:r>
          </w:p>
        </w:tc>
      </w:tr>
      <w:tr w:rsidR="008C7D43" w14:paraId="5DF77CCD" w14:textId="77777777" w:rsidTr="002C67E2">
        <w:trPr>
          <w:trHeight w:val="399"/>
        </w:trPr>
        <w:tc>
          <w:tcPr>
            <w:tcW w:w="1350" w:type="dxa"/>
            <w:tcBorders>
              <w:top w:val="single" w:sz="4" w:space="0" w:color="000000"/>
              <w:left w:val="single" w:sz="4" w:space="0" w:color="000000"/>
              <w:bottom w:val="single" w:sz="4" w:space="0" w:color="000000"/>
              <w:right w:val="single" w:sz="4" w:space="0" w:color="000000"/>
            </w:tcBorders>
          </w:tcPr>
          <w:p w14:paraId="598DCE0A"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IV </w:t>
            </w:r>
          </w:p>
        </w:tc>
        <w:tc>
          <w:tcPr>
            <w:tcW w:w="1980" w:type="dxa"/>
            <w:tcBorders>
              <w:top w:val="single" w:sz="4" w:space="0" w:color="000000"/>
              <w:left w:val="single" w:sz="4" w:space="0" w:color="000000"/>
              <w:bottom w:val="single" w:sz="4" w:space="0" w:color="000000"/>
              <w:right w:val="single" w:sz="4" w:space="0" w:color="000000"/>
            </w:tcBorders>
          </w:tcPr>
          <w:p w14:paraId="302635B1" w14:textId="77777777" w:rsidR="008C7D43" w:rsidRPr="00715D84" w:rsidRDefault="00203B8B" w:rsidP="002C67E2">
            <w:pPr>
              <w:spacing w:after="0" w:line="240" w:lineRule="auto"/>
              <w:ind w:left="4" w:right="-136" w:firstLine="0"/>
              <w:contextualSpacing/>
              <w:jc w:val="center"/>
              <w:rPr>
                <w:szCs w:val="24"/>
              </w:rPr>
            </w:pPr>
            <w:r w:rsidRPr="00715D84">
              <w:rPr>
                <w:szCs w:val="24"/>
              </w:rPr>
              <w:t>2</w:t>
            </w:r>
          </w:p>
        </w:tc>
        <w:tc>
          <w:tcPr>
            <w:tcW w:w="5760" w:type="dxa"/>
            <w:tcBorders>
              <w:top w:val="single" w:sz="4" w:space="0" w:color="000000"/>
              <w:left w:val="single" w:sz="4" w:space="0" w:color="000000"/>
              <w:bottom w:val="single" w:sz="4" w:space="0" w:color="000000"/>
              <w:right w:val="single" w:sz="4" w:space="0" w:color="000000"/>
            </w:tcBorders>
          </w:tcPr>
          <w:p w14:paraId="44E69BE5" w14:textId="77777777" w:rsidR="008C7D43" w:rsidRPr="00715D84" w:rsidRDefault="00203B8B" w:rsidP="002C67E2">
            <w:pPr>
              <w:spacing w:after="0" w:line="240" w:lineRule="auto"/>
              <w:ind w:left="0" w:right="-136" w:firstLine="0"/>
              <w:contextualSpacing/>
              <w:jc w:val="left"/>
              <w:rPr>
                <w:szCs w:val="24"/>
              </w:rPr>
            </w:pPr>
            <w:r w:rsidRPr="00715D84">
              <w:rPr>
                <w:szCs w:val="24"/>
              </w:rPr>
              <w:t>RPGS-9 and RPGS-11</w:t>
            </w:r>
          </w:p>
        </w:tc>
      </w:tr>
      <w:tr w:rsidR="008C7D43" w14:paraId="63BD07B2" w14:textId="77777777" w:rsidTr="002C67E2">
        <w:trPr>
          <w:trHeight w:val="416"/>
        </w:trPr>
        <w:tc>
          <w:tcPr>
            <w:tcW w:w="1350" w:type="dxa"/>
            <w:tcBorders>
              <w:top w:val="single" w:sz="4" w:space="0" w:color="000000"/>
              <w:left w:val="single" w:sz="4" w:space="0" w:color="000000"/>
              <w:bottom w:val="single" w:sz="4" w:space="0" w:color="000000"/>
              <w:right w:val="single" w:sz="4" w:space="0" w:color="000000"/>
            </w:tcBorders>
          </w:tcPr>
          <w:p w14:paraId="7A7BB1CA"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V </w:t>
            </w:r>
          </w:p>
        </w:tc>
        <w:tc>
          <w:tcPr>
            <w:tcW w:w="1980" w:type="dxa"/>
            <w:tcBorders>
              <w:top w:val="single" w:sz="4" w:space="0" w:color="000000"/>
              <w:left w:val="single" w:sz="4" w:space="0" w:color="000000"/>
              <w:bottom w:val="single" w:sz="4" w:space="0" w:color="000000"/>
              <w:right w:val="single" w:sz="4" w:space="0" w:color="000000"/>
            </w:tcBorders>
          </w:tcPr>
          <w:p w14:paraId="7660931B" w14:textId="77777777" w:rsidR="008C7D43" w:rsidRPr="00715D84" w:rsidRDefault="00203B8B" w:rsidP="002C67E2">
            <w:pPr>
              <w:spacing w:after="0" w:line="240" w:lineRule="auto"/>
              <w:ind w:left="4" w:right="-136" w:firstLine="0"/>
              <w:contextualSpacing/>
              <w:jc w:val="center"/>
              <w:rPr>
                <w:szCs w:val="24"/>
              </w:rPr>
            </w:pPr>
            <w:r w:rsidRPr="00715D84">
              <w:rPr>
                <w:szCs w:val="24"/>
              </w:rPr>
              <w:t>1</w:t>
            </w:r>
          </w:p>
        </w:tc>
        <w:tc>
          <w:tcPr>
            <w:tcW w:w="5760" w:type="dxa"/>
            <w:tcBorders>
              <w:top w:val="single" w:sz="4" w:space="0" w:color="000000"/>
              <w:left w:val="single" w:sz="4" w:space="0" w:color="000000"/>
              <w:bottom w:val="single" w:sz="4" w:space="0" w:color="000000"/>
              <w:right w:val="single" w:sz="4" w:space="0" w:color="000000"/>
            </w:tcBorders>
          </w:tcPr>
          <w:p w14:paraId="71F87568" w14:textId="77777777" w:rsidR="008C7D43" w:rsidRPr="00715D84" w:rsidRDefault="00203B8B" w:rsidP="002C67E2">
            <w:pPr>
              <w:spacing w:after="0" w:line="240" w:lineRule="auto"/>
              <w:ind w:left="0" w:right="-136" w:firstLine="0"/>
              <w:contextualSpacing/>
              <w:jc w:val="left"/>
              <w:rPr>
                <w:szCs w:val="24"/>
              </w:rPr>
            </w:pPr>
            <w:r w:rsidRPr="00715D84">
              <w:rPr>
                <w:szCs w:val="24"/>
              </w:rPr>
              <w:t>Kashi Alankar</w:t>
            </w:r>
          </w:p>
        </w:tc>
      </w:tr>
      <w:tr w:rsidR="008C7D43" w14:paraId="5A94276F" w14:textId="77777777" w:rsidTr="002C67E2">
        <w:trPr>
          <w:trHeight w:val="435"/>
        </w:trPr>
        <w:tc>
          <w:tcPr>
            <w:tcW w:w="1350" w:type="dxa"/>
            <w:tcBorders>
              <w:top w:val="single" w:sz="4" w:space="0" w:color="000000"/>
              <w:left w:val="single" w:sz="4" w:space="0" w:color="000000"/>
              <w:bottom w:val="single" w:sz="4" w:space="0" w:color="000000"/>
              <w:right w:val="single" w:sz="4" w:space="0" w:color="000000"/>
            </w:tcBorders>
          </w:tcPr>
          <w:p w14:paraId="65DD2DAD"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VI </w:t>
            </w:r>
          </w:p>
        </w:tc>
        <w:tc>
          <w:tcPr>
            <w:tcW w:w="1980" w:type="dxa"/>
            <w:tcBorders>
              <w:top w:val="single" w:sz="4" w:space="0" w:color="000000"/>
              <w:left w:val="single" w:sz="4" w:space="0" w:color="000000"/>
              <w:bottom w:val="single" w:sz="4" w:space="0" w:color="000000"/>
              <w:right w:val="single" w:sz="4" w:space="0" w:color="000000"/>
            </w:tcBorders>
          </w:tcPr>
          <w:p w14:paraId="712E22E8" w14:textId="77777777" w:rsidR="008C7D43" w:rsidRPr="00715D84" w:rsidRDefault="00885B63" w:rsidP="002C67E2">
            <w:pPr>
              <w:spacing w:after="0" w:line="240" w:lineRule="auto"/>
              <w:ind w:left="4" w:right="-136" w:firstLine="0"/>
              <w:contextualSpacing/>
              <w:jc w:val="center"/>
              <w:rPr>
                <w:szCs w:val="24"/>
              </w:rPr>
            </w:pPr>
            <w:r w:rsidRPr="00715D84">
              <w:rPr>
                <w:szCs w:val="24"/>
              </w:rPr>
              <w:t xml:space="preserve">1 </w:t>
            </w:r>
          </w:p>
        </w:tc>
        <w:tc>
          <w:tcPr>
            <w:tcW w:w="5760" w:type="dxa"/>
            <w:tcBorders>
              <w:top w:val="single" w:sz="4" w:space="0" w:color="000000"/>
              <w:left w:val="single" w:sz="4" w:space="0" w:color="000000"/>
              <w:bottom w:val="single" w:sz="4" w:space="0" w:color="000000"/>
              <w:right w:val="single" w:sz="4" w:space="0" w:color="000000"/>
            </w:tcBorders>
          </w:tcPr>
          <w:p w14:paraId="11FE0F0D" w14:textId="77777777" w:rsidR="008C7D43" w:rsidRPr="00715D84" w:rsidRDefault="0028765C" w:rsidP="002C67E2">
            <w:pPr>
              <w:spacing w:after="0" w:line="240" w:lineRule="auto"/>
              <w:ind w:left="0" w:right="-136" w:firstLine="0"/>
              <w:contextualSpacing/>
              <w:jc w:val="left"/>
              <w:rPr>
                <w:szCs w:val="24"/>
              </w:rPr>
            </w:pPr>
            <w:r w:rsidRPr="00715D84">
              <w:rPr>
                <w:szCs w:val="24"/>
              </w:rPr>
              <w:t>RPGS- 3</w:t>
            </w:r>
          </w:p>
        </w:tc>
      </w:tr>
    </w:tbl>
    <w:p w14:paraId="6F069424" w14:textId="23D5A954" w:rsidR="00747E0A" w:rsidRPr="00BF70AB" w:rsidRDefault="002C67E2" w:rsidP="002C67E2">
      <w:pPr>
        <w:pStyle w:val="Heading5"/>
        <w:spacing w:after="34"/>
        <w:ind w:left="0" w:right="-138" w:firstLine="0"/>
        <w:rPr>
          <w:i w:val="0"/>
          <w:color w:val="auto"/>
          <w:szCs w:val="24"/>
        </w:rPr>
      </w:pPr>
      <w:r>
        <w:rPr>
          <w:i w:val="0"/>
          <w:color w:val="auto"/>
          <w:szCs w:val="24"/>
        </w:rPr>
        <w:t xml:space="preserve">   </w:t>
      </w:r>
      <w:r w:rsidR="00F90FCC" w:rsidRPr="00BF70AB">
        <w:rPr>
          <w:i w:val="0"/>
          <w:color w:val="auto"/>
          <w:szCs w:val="24"/>
        </w:rPr>
        <w:t>Table</w:t>
      </w:r>
      <w:r w:rsidR="00715D84">
        <w:rPr>
          <w:i w:val="0"/>
          <w:color w:val="auto"/>
          <w:szCs w:val="24"/>
        </w:rPr>
        <w:t>:</w:t>
      </w:r>
      <w:r w:rsidR="00F90FCC" w:rsidRPr="00BF70AB">
        <w:rPr>
          <w:i w:val="0"/>
          <w:color w:val="auto"/>
          <w:szCs w:val="24"/>
        </w:rPr>
        <w:t xml:space="preserve"> </w:t>
      </w:r>
      <w:r w:rsidR="003F3C37">
        <w:rPr>
          <w:i w:val="0"/>
          <w:color w:val="auto"/>
          <w:szCs w:val="24"/>
        </w:rPr>
        <w:t>6</w:t>
      </w:r>
      <w:r w:rsidR="00885B63" w:rsidRPr="00BF70AB">
        <w:rPr>
          <w:i w:val="0"/>
          <w:color w:val="auto"/>
          <w:szCs w:val="24"/>
        </w:rPr>
        <w:t xml:space="preserve"> Mean intra and inter cluster distance (D</w:t>
      </w:r>
      <w:r w:rsidR="00885B63" w:rsidRPr="00BF70AB">
        <w:rPr>
          <w:i w:val="0"/>
          <w:color w:val="auto"/>
          <w:szCs w:val="24"/>
          <w:vertAlign w:val="superscript"/>
        </w:rPr>
        <w:t>2</w:t>
      </w:r>
      <w:r w:rsidR="00715D84">
        <w:rPr>
          <w:i w:val="0"/>
          <w:color w:val="auto"/>
          <w:szCs w:val="24"/>
        </w:rPr>
        <w:t>) among six clusters of</w:t>
      </w:r>
      <w:r w:rsidR="00885B63" w:rsidRPr="00BF70AB">
        <w:rPr>
          <w:i w:val="0"/>
          <w:color w:val="auto"/>
          <w:szCs w:val="24"/>
        </w:rPr>
        <w:t xml:space="preserve"> Pointed </w:t>
      </w:r>
      <w:r w:rsidR="001B4C18">
        <w:rPr>
          <w:i w:val="0"/>
          <w:color w:val="auto"/>
          <w:szCs w:val="24"/>
        </w:rPr>
        <w:tab/>
        <w:t xml:space="preserve">         </w:t>
      </w:r>
      <w:proofErr w:type="gramStart"/>
      <w:r w:rsidR="00885B63" w:rsidRPr="00BF70AB">
        <w:rPr>
          <w:i w:val="0"/>
          <w:color w:val="auto"/>
          <w:szCs w:val="24"/>
        </w:rPr>
        <w:t>gourd</w:t>
      </w:r>
      <w:proofErr w:type="gramEnd"/>
      <w:r w:rsidR="00C82744">
        <w:rPr>
          <w:i w:val="0"/>
          <w:color w:val="auto"/>
          <w:szCs w:val="24"/>
        </w:rPr>
        <w:t xml:space="preserve"> </w:t>
      </w:r>
      <w:r w:rsidR="00C82744" w:rsidRPr="00C82744">
        <w:rPr>
          <w:i w:val="0"/>
          <w:szCs w:val="24"/>
        </w:rPr>
        <w:t>(</w:t>
      </w:r>
      <w:proofErr w:type="spellStart"/>
      <w:r w:rsidR="00C82744" w:rsidRPr="00C82744">
        <w:rPr>
          <w:szCs w:val="24"/>
        </w:rPr>
        <w:t>Trichosanthes</w:t>
      </w:r>
      <w:proofErr w:type="spellEnd"/>
      <w:r w:rsidR="00C82744" w:rsidRPr="00C82744">
        <w:rPr>
          <w:szCs w:val="24"/>
        </w:rPr>
        <w:t xml:space="preserve"> </w:t>
      </w:r>
      <w:proofErr w:type="spellStart"/>
      <w:r w:rsidR="00C82744" w:rsidRPr="00C82744">
        <w:rPr>
          <w:szCs w:val="24"/>
        </w:rPr>
        <w:t>dioica</w:t>
      </w:r>
      <w:proofErr w:type="spellEnd"/>
      <w:r w:rsidR="00C82744" w:rsidRPr="00C82744">
        <w:rPr>
          <w:i w:val="0"/>
          <w:szCs w:val="24"/>
        </w:rPr>
        <w:t xml:space="preserve"> </w:t>
      </w:r>
      <w:proofErr w:type="spellStart"/>
      <w:r w:rsidR="00C82744" w:rsidRPr="00C82744">
        <w:rPr>
          <w:i w:val="0"/>
          <w:szCs w:val="24"/>
        </w:rPr>
        <w:t>Roxb</w:t>
      </w:r>
      <w:proofErr w:type="spellEnd"/>
      <w:r w:rsidR="00C82744" w:rsidRPr="00C82744">
        <w:rPr>
          <w:i w:val="0"/>
          <w:szCs w:val="24"/>
        </w:rPr>
        <w:t>.)</w:t>
      </w:r>
    </w:p>
    <w:p w14:paraId="6A6E181F" w14:textId="77777777" w:rsidR="008C7D43" w:rsidRPr="00EF41F9" w:rsidRDefault="00885B63" w:rsidP="00673887">
      <w:pPr>
        <w:pStyle w:val="Heading5"/>
        <w:spacing w:after="34"/>
        <w:ind w:right="-138"/>
        <w:rPr>
          <w:szCs w:val="24"/>
        </w:rPr>
      </w:pPr>
      <w:r w:rsidRPr="00EF41F9">
        <w:rPr>
          <w:i w:val="0"/>
          <w:color w:val="44546A"/>
          <w:szCs w:val="24"/>
        </w:rPr>
        <w:t xml:space="preserve"> </w:t>
      </w:r>
    </w:p>
    <w:tbl>
      <w:tblPr>
        <w:tblStyle w:val="TableGrid"/>
        <w:tblW w:w="9090" w:type="dxa"/>
        <w:tblInd w:w="288" w:type="dxa"/>
        <w:tblCellMar>
          <w:top w:w="31" w:type="dxa"/>
          <w:left w:w="108" w:type="dxa"/>
          <w:right w:w="115" w:type="dxa"/>
        </w:tblCellMar>
        <w:tblLook w:val="04A0" w:firstRow="1" w:lastRow="0" w:firstColumn="1" w:lastColumn="0" w:noHBand="0" w:noVBand="1"/>
      </w:tblPr>
      <w:tblGrid>
        <w:gridCol w:w="1350"/>
        <w:gridCol w:w="1170"/>
        <w:gridCol w:w="1350"/>
        <w:gridCol w:w="1260"/>
        <w:gridCol w:w="1350"/>
        <w:gridCol w:w="1260"/>
        <w:gridCol w:w="1350"/>
      </w:tblGrid>
      <w:tr w:rsidR="008C7D43" w:rsidRPr="00C82744" w14:paraId="2CCA5B0E" w14:textId="77777777" w:rsidTr="00715D84">
        <w:trPr>
          <w:trHeight w:val="391"/>
        </w:trPr>
        <w:tc>
          <w:tcPr>
            <w:tcW w:w="1350" w:type="dxa"/>
            <w:tcBorders>
              <w:top w:val="single" w:sz="4" w:space="0" w:color="000000"/>
              <w:left w:val="single" w:sz="4" w:space="0" w:color="000000"/>
              <w:bottom w:val="single" w:sz="4" w:space="0" w:color="000000"/>
              <w:right w:val="single" w:sz="4" w:space="0" w:color="000000"/>
            </w:tcBorders>
          </w:tcPr>
          <w:p w14:paraId="1CA049FC" w14:textId="77777777" w:rsidR="008C7D43" w:rsidRPr="00715D84" w:rsidRDefault="00885B63" w:rsidP="002C67E2">
            <w:pPr>
              <w:spacing w:after="0" w:line="240" w:lineRule="auto"/>
              <w:ind w:left="0" w:right="-136" w:firstLine="0"/>
              <w:jc w:val="left"/>
              <w:rPr>
                <w:szCs w:val="24"/>
              </w:rPr>
            </w:pPr>
            <w:r w:rsidRPr="00715D84">
              <w:rPr>
                <w:b/>
                <w:szCs w:val="24"/>
              </w:rPr>
              <w:t xml:space="preserve">Cluster </w:t>
            </w:r>
          </w:p>
        </w:tc>
        <w:tc>
          <w:tcPr>
            <w:tcW w:w="1170" w:type="dxa"/>
            <w:tcBorders>
              <w:top w:val="single" w:sz="4" w:space="0" w:color="000000"/>
              <w:left w:val="single" w:sz="4" w:space="0" w:color="000000"/>
              <w:bottom w:val="single" w:sz="4" w:space="0" w:color="000000"/>
              <w:right w:val="single" w:sz="4" w:space="0" w:color="000000"/>
            </w:tcBorders>
          </w:tcPr>
          <w:p w14:paraId="4C431187" w14:textId="77777777" w:rsidR="008C7D43" w:rsidRPr="00715D84" w:rsidRDefault="00885B63" w:rsidP="002C67E2">
            <w:pPr>
              <w:spacing w:after="0" w:line="240" w:lineRule="auto"/>
              <w:ind w:left="4" w:right="-136" w:firstLine="0"/>
              <w:jc w:val="center"/>
              <w:rPr>
                <w:szCs w:val="24"/>
              </w:rPr>
            </w:pPr>
            <w:r w:rsidRPr="00715D84">
              <w:rPr>
                <w:b/>
                <w:szCs w:val="24"/>
              </w:rPr>
              <w:t xml:space="preserve">Cluster I </w:t>
            </w:r>
          </w:p>
        </w:tc>
        <w:tc>
          <w:tcPr>
            <w:tcW w:w="1350" w:type="dxa"/>
            <w:tcBorders>
              <w:top w:val="single" w:sz="4" w:space="0" w:color="000000"/>
              <w:left w:val="single" w:sz="4" w:space="0" w:color="000000"/>
              <w:bottom w:val="single" w:sz="4" w:space="0" w:color="000000"/>
              <w:right w:val="single" w:sz="4" w:space="0" w:color="000000"/>
            </w:tcBorders>
          </w:tcPr>
          <w:p w14:paraId="44043EBC" w14:textId="77777777" w:rsidR="008C7D43" w:rsidRPr="00715D84" w:rsidRDefault="00885B63" w:rsidP="002C67E2">
            <w:pPr>
              <w:spacing w:after="0" w:line="240" w:lineRule="auto"/>
              <w:ind w:left="5" w:right="-136" w:firstLine="0"/>
              <w:jc w:val="center"/>
              <w:rPr>
                <w:szCs w:val="24"/>
              </w:rPr>
            </w:pPr>
            <w:r w:rsidRPr="00715D84">
              <w:rPr>
                <w:b/>
                <w:szCs w:val="24"/>
              </w:rPr>
              <w:t xml:space="preserve">Cluster II </w:t>
            </w:r>
          </w:p>
        </w:tc>
        <w:tc>
          <w:tcPr>
            <w:tcW w:w="1260" w:type="dxa"/>
            <w:tcBorders>
              <w:top w:val="single" w:sz="4" w:space="0" w:color="000000"/>
              <w:left w:val="single" w:sz="4" w:space="0" w:color="000000"/>
              <w:bottom w:val="single" w:sz="4" w:space="0" w:color="000000"/>
              <w:right w:val="single" w:sz="4" w:space="0" w:color="000000"/>
            </w:tcBorders>
          </w:tcPr>
          <w:p w14:paraId="71E79234" w14:textId="77777777" w:rsidR="008C7D43" w:rsidRPr="00715D84" w:rsidRDefault="00885B63" w:rsidP="002C67E2">
            <w:pPr>
              <w:spacing w:after="0" w:line="240" w:lineRule="auto"/>
              <w:ind w:left="2" w:right="-136" w:firstLine="0"/>
              <w:jc w:val="center"/>
              <w:rPr>
                <w:szCs w:val="24"/>
              </w:rPr>
            </w:pPr>
            <w:r w:rsidRPr="00715D84">
              <w:rPr>
                <w:b/>
                <w:szCs w:val="24"/>
              </w:rPr>
              <w:t xml:space="preserve">Cluster III </w:t>
            </w:r>
          </w:p>
        </w:tc>
        <w:tc>
          <w:tcPr>
            <w:tcW w:w="1350" w:type="dxa"/>
            <w:tcBorders>
              <w:top w:val="single" w:sz="4" w:space="0" w:color="000000"/>
              <w:left w:val="single" w:sz="4" w:space="0" w:color="000000"/>
              <w:bottom w:val="single" w:sz="4" w:space="0" w:color="000000"/>
              <w:right w:val="single" w:sz="4" w:space="0" w:color="000000"/>
            </w:tcBorders>
          </w:tcPr>
          <w:p w14:paraId="5BE0C1E9" w14:textId="77777777" w:rsidR="008C7D43" w:rsidRPr="00715D84" w:rsidRDefault="00885B63" w:rsidP="002C67E2">
            <w:pPr>
              <w:spacing w:after="0" w:line="240" w:lineRule="auto"/>
              <w:ind w:left="4" w:right="-136" w:firstLine="0"/>
              <w:jc w:val="center"/>
              <w:rPr>
                <w:szCs w:val="24"/>
              </w:rPr>
            </w:pPr>
            <w:r w:rsidRPr="00715D84">
              <w:rPr>
                <w:b/>
                <w:szCs w:val="24"/>
              </w:rPr>
              <w:t xml:space="preserve">Cluster IV </w:t>
            </w:r>
          </w:p>
        </w:tc>
        <w:tc>
          <w:tcPr>
            <w:tcW w:w="1260" w:type="dxa"/>
            <w:tcBorders>
              <w:top w:val="single" w:sz="4" w:space="0" w:color="000000"/>
              <w:left w:val="single" w:sz="4" w:space="0" w:color="000000"/>
              <w:bottom w:val="single" w:sz="4" w:space="0" w:color="000000"/>
              <w:right w:val="single" w:sz="4" w:space="0" w:color="000000"/>
            </w:tcBorders>
          </w:tcPr>
          <w:p w14:paraId="587BEC92" w14:textId="77777777" w:rsidR="008C7D43" w:rsidRPr="00715D84" w:rsidRDefault="00885B63" w:rsidP="002C67E2">
            <w:pPr>
              <w:spacing w:after="0" w:line="240" w:lineRule="auto"/>
              <w:ind w:left="1" w:right="-136" w:firstLine="0"/>
              <w:jc w:val="center"/>
              <w:rPr>
                <w:szCs w:val="24"/>
              </w:rPr>
            </w:pPr>
            <w:r w:rsidRPr="00715D84">
              <w:rPr>
                <w:b/>
                <w:szCs w:val="24"/>
              </w:rPr>
              <w:t xml:space="preserve">Cluster V </w:t>
            </w:r>
          </w:p>
        </w:tc>
        <w:tc>
          <w:tcPr>
            <w:tcW w:w="1350" w:type="dxa"/>
            <w:tcBorders>
              <w:top w:val="single" w:sz="4" w:space="0" w:color="000000"/>
              <w:left w:val="single" w:sz="4" w:space="0" w:color="000000"/>
              <w:bottom w:val="single" w:sz="4" w:space="0" w:color="000000"/>
              <w:right w:val="single" w:sz="4" w:space="0" w:color="000000"/>
            </w:tcBorders>
          </w:tcPr>
          <w:p w14:paraId="252F9095" w14:textId="77777777" w:rsidR="008C7D43" w:rsidRPr="00715D84" w:rsidRDefault="00885B63" w:rsidP="002C67E2">
            <w:pPr>
              <w:spacing w:after="0" w:line="240" w:lineRule="auto"/>
              <w:ind w:left="0" w:right="-136" w:firstLine="0"/>
              <w:jc w:val="center"/>
              <w:rPr>
                <w:szCs w:val="24"/>
              </w:rPr>
            </w:pPr>
            <w:r w:rsidRPr="00715D84">
              <w:rPr>
                <w:b/>
                <w:szCs w:val="24"/>
              </w:rPr>
              <w:t xml:space="preserve">Cluster VI </w:t>
            </w:r>
          </w:p>
        </w:tc>
      </w:tr>
      <w:tr w:rsidR="008C7D43" w:rsidRPr="00C82744" w14:paraId="6DCAEF9A" w14:textId="77777777" w:rsidTr="002C67E2">
        <w:trPr>
          <w:trHeight w:val="50"/>
        </w:trPr>
        <w:tc>
          <w:tcPr>
            <w:tcW w:w="1350" w:type="dxa"/>
            <w:tcBorders>
              <w:top w:val="single" w:sz="4" w:space="0" w:color="000000"/>
              <w:left w:val="single" w:sz="4" w:space="0" w:color="000000"/>
              <w:bottom w:val="single" w:sz="4" w:space="0" w:color="000000"/>
              <w:right w:val="single" w:sz="4" w:space="0" w:color="000000"/>
            </w:tcBorders>
          </w:tcPr>
          <w:p w14:paraId="6A13E107"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 </w:t>
            </w:r>
          </w:p>
        </w:tc>
        <w:tc>
          <w:tcPr>
            <w:tcW w:w="1170" w:type="dxa"/>
            <w:tcBorders>
              <w:top w:val="single" w:sz="4" w:space="0" w:color="000000"/>
              <w:left w:val="single" w:sz="4" w:space="0" w:color="000000"/>
              <w:bottom w:val="single" w:sz="4" w:space="0" w:color="000000"/>
              <w:right w:val="single" w:sz="4" w:space="0" w:color="000000"/>
            </w:tcBorders>
          </w:tcPr>
          <w:p w14:paraId="17ACCB8C" w14:textId="77777777" w:rsidR="008C7D43" w:rsidRPr="00715D84" w:rsidRDefault="0028765C" w:rsidP="002C67E2">
            <w:pPr>
              <w:spacing w:after="0" w:line="240" w:lineRule="auto"/>
              <w:ind w:left="7" w:right="-136" w:firstLine="0"/>
              <w:jc w:val="center"/>
              <w:rPr>
                <w:szCs w:val="24"/>
              </w:rPr>
            </w:pPr>
            <w:r w:rsidRPr="00715D84">
              <w:rPr>
                <w:b/>
                <w:szCs w:val="24"/>
              </w:rPr>
              <w:t>146.19</w:t>
            </w:r>
            <w:r w:rsidR="00885B63" w:rsidRPr="00715D84">
              <w:rPr>
                <w:b/>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B0972F4" w14:textId="77777777" w:rsidR="008C7D43" w:rsidRPr="00715D84" w:rsidRDefault="0028765C" w:rsidP="002C67E2">
            <w:pPr>
              <w:spacing w:after="0" w:line="240" w:lineRule="auto"/>
              <w:ind w:left="5" w:right="-136" w:firstLine="0"/>
              <w:jc w:val="center"/>
              <w:rPr>
                <w:szCs w:val="24"/>
              </w:rPr>
            </w:pPr>
            <w:r w:rsidRPr="00715D84">
              <w:rPr>
                <w:szCs w:val="24"/>
              </w:rPr>
              <w:t>389.2</w:t>
            </w:r>
            <w:r w:rsidR="00885B63" w:rsidRPr="00715D84">
              <w:rPr>
                <w:szCs w:val="24"/>
              </w:rPr>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148BE438" w14:textId="77777777" w:rsidR="008C7D43" w:rsidRPr="00715D84" w:rsidRDefault="0028765C" w:rsidP="002C67E2">
            <w:pPr>
              <w:spacing w:after="0" w:line="240" w:lineRule="auto"/>
              <w:ind w:left="7" w:right="-136" w:firstLine="0"/>
              <w:jc w:val="center"/>
              <w:rPr>
                <w:szCs w:val="24"/>
              </w:rPr>
            </w:pPr>
            <w:r w:rsidRPr="00715D84">
              <w:rPr>
                <w:szCs w:val="24"/>
              </w:rPr>
              <w:t>298.11</w:t>
            </w:r>
            <w:r w:rsidR="00885B63"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5BEE932" w14:textId="77777777" w:rsidR="008C7D43" w:rsidRPr="00715D84" w:rsidRDefault="00B04110" w:rsidP="002C67E2">
            <w:pPr>
              <w:spacing w:after="0" w:line="240" w:lineRule="auto"/>
              <w:ind w:left="8" w:right="-136" w:firstLine="0"/>
              <w:jc w:val="center"/>
              <w:rPr>
                <w:szCs w:val="24"/>
              </w:rPr>
            </w:pPr>
            <w:r w:rsidRPr="00715D84">
              <w:rPr>
                <w:szCs w:val="24"/>
              </w:rPr>
              <w:t>203.64</w:t>
            </w:r>
            <w:r w:rsidR="00885B63"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8050D7D" w14:textId="77777777" w:rsidR="008C7D43" w:rsidRPr="00715D84" w:rsidRDefault="00885B63" w:rsidP="002C67E2">
            <w:pPr>
              <w:spacing w:after="0" w:line="240" w:lineRule="auto"/>
              <w:ind w:left="5" w:right="-136" w:firstLine="0"/>
              <w:jc w:val="center"/>
              <w:rPr>
                <w:szCs w:val="24"/>
              </w:rPr>
            </w:pPr>
            <w:r w:rsidRPr="00715D84">
              <w:rPr>
                <w:szCs w:val="24"/>
              </w:rPr>
              <w:t xml:space="preserve">370.83 </w:t>
            </w:r>
          </w:p>
        </w:tc>
        <w:tc>
          <w:tcPr>
            <w:tcW w:w="1350" w:type="dxa"/>
            <w:tcBorders>
              <w:top w:val="single" w:sz="4" w:space="0" w:color="000000"/>
              <w:left w:val="single" w:sz="4" w:space="0" w:color="000000"/>
              <w:bottom w:val="single" w:sz="4" w:space="0" w:color="000000"/>
              <w:right w:val="single" w:sz="4" w:space="0" w:color="000000"/>
            </w:tcBorders>
          </w:tcPr>
          <w:p w14:paraId="14E34496" w14:textId="77777777" w:rsidR="008C7D43" w:rsidRPr="00715D84" w:rsidRDefault="00B04110" w:rsidP="002C67E2">
            <w:pPr>
              <w:spacing w:after="0" w:line="240" w:lineRule="auto"/>
              <w:ind w:left="3" w:right="-136" w:firstLine="0"/>
              <w:jc w:val="center"/>
              <w:rPr>
                <w:szCs w:val="24"/>
              </w:rPr>
            </w:pPr>
            <w:r w:rsidRPr="00715D84">
              <w:rPr>
                <w:szCs w:val="24"/>
              </w:rPr>
              <w:t>51</w:t>
            </w:r>
            <w:r w:rsidR="00885B63" w:rsidRPr="00715D84">
              <w:rPr>
                <w:szCs w:val="24"/>
              </w:rPr>
              <w:t xml:space="preserve">9.31 </w:t>
            </w:r>
          </w:p>
        </w:tc>
      </w:tr>
      <w:tr w:rsidR="008C7D43" w:rsidRPr="00C82744" w14:paraId="128F809A"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1D56E13B"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II </w:t>
            </w:r>
          </w:p>
        </w:tc>
        <w:tc>
          <w:tcPr>
            <w:tcW w:w="1170" w:type="dxa"/>
            <w:tcBorders>
              <w:top w:val="single" w:sz="4" w:space="0" w:color="000000"/>
              <w:left w:val="single" w:sz="4" w:space="0" w:color="000000"/>
              <w:bottom w:val="single" w:sz="4" w:space="0" w:color="000000"/>
              <w:right w:val="single" w:sz="4" w:space="0" w:color="000000"/>
            </w:tcBorders>
          </w:tcPr>
          <w:p w14:paraId="290B58B2"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3566A59" w14:textId="77777777" w:rsidR="008C7D43" w:rsidRPr="00715D84" w:rsidRDefault="0028765C" w:rsidP="002C67E2">
            <w:pPr>
              <w:spacing w:after="0" w:line="240" w:lineRule="auto"/>
              <w:ind w:left="5" w:right="-136" w:firstLine="0"/>
              <w:jc w:val="center"/>
              <w:rPr>
                <w:szCs w:val="24"/>
              </w:rPr>
            </w:pPr>
            <w:r w:rsidRPr="00715D84">
              <w:rPr>
                <w:b/>
                <w:szCs w:val="24"/>
              </w:rPr>
              <w:t>109.27</w:t>
            </w:r>
            <w:r w:rsidR="00885B63" w:rsidRPr="00715D84">
              <w:rPr>
                <w:b/>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53AAF54" w14:textId="77777777" w:rsidR="008C7D43" w:rsidRPr="00715D84" w:rsidRDefault="00885B63" w:rsidP="002C67E2">
            <w:pPr>
              <w:spacing w:after="0" w:line="240" w:lineRule="auto"/>
              <w:ind w:left="7" w:right="-136" w:firstLine="0"/>
              <w:jc w:val="center"/>
              <w:rPr>
                <w:szCs w:val="24"/>
              </w:rPr>
            </w:pPr>
            <w:r w:rsidRPr="00715D84">
              <w:rPr>
                <w:szCs w:val="24"/>
              </w:rPr>
              <w:t>4</w:t>
            </w:r>
            <w:r w:rsidR="00B04110" w:rsidRPr="00715D84">
              <w:rPr>
                <w:szCs w:val="24"/>
              </w:rPr>
              <w:t>33.5</w:t>
            </w:r>
            <w:r w:rsidRPr="00715D84">
              <w:rPr>
                <w:szCs w:val="24"/>
              </w:rPr>
              <w:t xml:space="preserve">9 </w:t>
            </w:r>
          </w:p>
        </w:tc>
        <w:tc>
          <w:tcPr>
            <w:tcW w:w="1350" w:type="dxa"/>
            <w:tcBorders>
              <w:top w:val="single" w:sz="4" w:space="0" w:color="000000"/>
              <w:left w:val="single" w:sz="4" w:space="0" w:color="000000"/>
              <w:bottom w:val="single" w:sz="4" w:space="0" w:color="000000"/>
              <w:right w:val="single" w:sz="4" w:space="0" w:color="000000"/>
            </w:tcBorders>
          </w:tcPr>
          <w:p w14:paraId="0764D893" w14:textId="77777777" w:rsidR="008C7D43" w:rsidRPr="00715D84" w:rsidRDefault="00B04110" w:rsidP="002C67E2">
            <w:pPr>
              <w:spacing w:after="0" w:line="240" w:lineRule="auto"/>
              <w:ind w:left="8" w:right="-136" w:firstLine="0"/>
              <w:jc w:val="center"/>
              <w:rPr>
                <w:szCs w:val="24"/>
              </w:rPr>
            </w:pPr>
            <w:r w:rsidRPr="00715D84">
              <w:rPr>
                <w:szCs w:val="24"/>
              </w:rPr>
              <w:t>287.6</w:t>
            </w:r>
            <w:r w:rsidR="00885B63" w:rsidRPr="00715D84">
              <w:rPr>
                <w:szCs w:val="24"/>
              </w:rPr>
              <w:t xml:space="preserve">1 </w:t>
            </w:r>
          </w:p>
        </w:tc>
        <w:tc>
          <w:tcPr>
            <w:tcW w:w="1260" w:type="dxa"/>
            <w:tcBorders>
              <w:top w:val="single" w:sz="4" w:space="0" w:color="000000"/>
              <w:left w:val="single" w:sz="4" w:space="0" w:color="000000"/>
              <w:bottom w:val="single" w:sz="4" w:space="0" w:color="000000"/>
              <w:right w:val="single" w:sz="4" w:space="0" w:color="000000"/>
            </w:tcBorders>
          </w:tcPr>
          <w:p w14:paraId="42D53593" w14:textId="77777777" w:rsidR="008C7D43" w:rsidRPr="00715D84" w:rsidRDefault="00885B63" w:rsidP="002C67E2">
            <w:pPr>
              <w:spacing w:after="0" w:line="240" w:lineRule="auto"/>
              <w:ind w:left="5" w:right="-136" w:firstLine="0"/>
              <w:jc w:val="center"/>
              <w:rPr>
                <w:szCs w:val="24"/>
              </w:rPr>
            </w:pPr>
            <w:r w:rsidRPr="00715D84">
              <w:rPr>
                <w:szCs w:val="24"/>
              </w:rPr>
              <w:t xml:space="preserve">876.82 </w:t>
            </w:r>
          </w:p>
        </w:tc>
        <w:tc>
          <w:tcPr>
            <w:tcW w:w="1350" w:type="dxa"/>
            <w:tcBorders>
              <w:top w:val="single" w:sz="4" w:space="0" w:color="000000"/>
              <w:left w:val="single" w:sz="4" w:space="0" w:color="000000"/>
              <w:bottom w:val="single" w:sz="4" w:space="0" w:color="000000"/>
              <w:right w:val="single" w:sz="4" w:space="0" w:color="000000"/>
            </w:tcBorders>
          </w:tcPr>
          <w:p w14:paraId="08752EC2" w14:textId="77777777" w:rsidR="008C7D43" w:rsidRPr="00715D84" w:rsidRDefault="00B04110" w:rsidP="002C67E2">
            <w:pPr>
              <w:spacing w:after="0" w:line="240" w:lineRule="auto"/>
              <w:ind w:left="3" w:right="-136" w:firstLine="0"/>
              <w:jc w:val="center"/>
              <w:rPr>
                <w:szCs w:val="24"/>
              </w:rPr>
            </w:pPr>
            <w:r w:rsidRPr="00715D84">
              <w:rPr>
                <w:szCs w:val="24"/>
              </w:rPr>
              <w:t>542.3</w:t>
            </w:r>
            <w:r w:rsidR="00885B63" w:rsidRPr="00715D84">
              <w:rPr>
                <w:szCs w:val="24"/>
              </w:rPr>
              <w:t xml:space="preserve">5 </w:t>
            </w:r>
          </w:p>
        </w:tc>
      </w:tr>
      <w:tr w:rsidR="008C7D43" w:rsidRPr="00C82744" w14:paraId="35314058" w14:textId="77777777" w:rsidTr="002C67E2">
        <w:trPr>
          <w:trHeight w:val="130"/>
        </w:trPr>
        <w:tc>
          <w:tcPr>
            <w:tcW w:w="1350" w:type="dxa"/>
            <w:tcBorders>
              <w:top w:val="single" w:sz="4" w:space="0" w:color="000000"/>
              <w:left w:val="single" w:sz="4" w:space="0" w:color="000000"/>
              <w:bottom w:val="single" w:sz="4" w:space="0" w:color="000000"/>
              <w:right w:val="single" w:sz="4" w:space="0" w:color="000000"/>
            </w:tcBorders>
          </w:tcPr>
          <w:p w14:paraId="2645494C"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III </w:t>
            </w:r>
          </w:p>
        </w:tc>
        <w:tc>
          <w:tcPr>
            <w:tcW w:w="1170" w:type="dxa"/>
            <w:tcBorders>
              <w:top w:val="single" w:sz="4" w:space="0" w:color="000000"/>
              <w:left w:val="single" w:sz="4" w:space="0" w:color="000000"/>
              <w:bottom w:val="single" w:sz="4" w:space="0" w:color="000000"/>
              <w:right w:val="single" w:sz="4" w:space="0" w:color="000000"/>
            </w:tcBorders>
          </w:tcPr>
          <w:p w14:paraId="4B19A8AC"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268B3F0"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5CBD5C7" w14:textId="77777777" w:rsidR="008C7D43" w:rsidRPr="00715D84" w:rsidRDefault="00885B63" w:rsidP="002C67E2">
            <w:pPr>
              <w:spacing w:after="0" w:line="240" w:lineRule="auto"/>
              <w:ind w:left="5" w:right="-136" w:firstLine="0"/>
              <w:jc w:val="center"/>
              <w:rPr>
                <w:szCs w:val="24"/>
              </w:rPr>
            </w:pPr>
            <w:r w:rsidRPr="00715D84">
              <w:rPr>
                <w:b/>
                <w:szCs w:val="24"/>
              </w:rPr>
              <w:t xml:space="preserve">0.00 </w:t>
            </w:r>
          </w:p>
        </w:tc>
        <w:tc>
          <w:tcPr>
            <w:tcW w:w="1350" w:type="dxa"/>
            <w:tcBorders>
              <w:top w:val="single" w:sz="4" w:space="0" w:color="000000"/>
              <w:left w:val="single" w:sz="4" w:space="0" w:color="000000"/>
              <w:bottom w:val="single" w:sz="4" w:space="0" w:color="000000"/>
              <w:right w:val="single" w:sz="4" w:space="0" w:color="000000"/>
            </w:tcBorders>
          </w:tcPr>
          <w:p w14:paraId="27D51A19" w14:textId="77777777" w:rsidR="008C7D43" w:rsidRPr="00715D84" w:rsidRDefault="00B04110" w:rsidP="002C67E2">
            <w:pPr>
              <w:spacing w:after="0" w:line="240" w:lineRule="auto"/>
              <w:ind w:left="8" w:right="-136" w:firstLine="0"/>
              <w:jc w:val="center"/>
              <w:rPr>
                <w:szCs w:val="24"/>
              </w:rPr>
            </w:pPr>
            <w:r w:rsidRPr="00715D84">
              <w:rPr>
                <w:szCs w:val="24"/>
              </w:rPr>
              <w:t>379</w:t>
            </w:r>
            <w:r w:rsidR="00885B63" w:rsidRPr="00715D84">
              <w:rPr>
                <w:szCs w:val="24"/>
              </w:rPr>
              <w:t xml:space="preserve">.09 </w:t>
            </w:r>
          </w:p>
        </w:tc>
        <w:tc>
          <w:tcPr>
            <w:tcW w:w="1260" w:type="dxa"/>
            <w:tcBorders>
              <w:top w:val="single" w:sz="4" w:space="0" w:color="000000"/>
              <w:left w:val="single" w:sz="4" w:space="0" w:color="000000"/>
              <w:bottom w:val="single" w:sz="4" w:space="0" w:color="000000"/>
              <w:right w:val="single" w:sz="4" w:space="0" w:color="000000"/>
            </w:tcBorders>
          </w:tcPr>
          <w:p w14:paraId="3556ECA7" w14:textId="77777777" w:rsidR="008C7D43" w:rsidRPr="00715D84" w:rsidRDefault="00885B63" w:rsidP="002C67E2">
            <w:pPr>
              <w:spacing w:after="0" w:line="240" w:lineRule="auto"/>
              <w:ind w:left="5" w:right="-136" w:firstLine="0"/>
              <w:jc w:val="center"/>
              <w:rPr>
                <w:szCs w:val="24"/>
              </w:rPr>
            </w:pPr>
            <w:r w:rsidRPr="00715D84">
              <w:rPr>
                <w:szCs w:val="24"/>
              </w:rPr>
              <w:t xml:space="preserve">385.85 </w:t>
            </w:r>
          </w:p>
        </w:tc>
        <w:tc>
          <w:tcPr>
            <w:tcW w:w="1350" w:type="dxa"/>
            <w:tcBorders>
              <w:top w:val="single" w:sz="4" w:space="0" w:color="000000"/>
              <w:left w:val="single" w:sz="4" w:space="0" w:color="000000"/>
              <w:bottom w:val="single" w:sz="4" w:space="0" w:color="000000"/>
              <w:right w:val="single" w:sz="4" w:space="0" w:color="000000"/>
            </w:tcBorders>
          </w:tcPr>
          <w:p w14:paraId="62C185A7" w14:textId="77777777" w:rsidR="008C7D43" w:rsidRPr="00715D84" w:rsidRDefault="00B04110" w:rsidP="002C67E2">
            <w:pPr>
              <w:spacing w:after="0" w:line="240" w:lineRule="auto"/>
              <w:ind w:left="3" w:right="-136" w:firstLine="0"/>
              <w:jc w:val="center"/>
              <w:rPr>
                <w:szCs w:val="24"/>
              </w:rPr>
            </w:pPr>
            <w:r w:rsidRPr="00715D84">
              <w:rPr>
                <w:szCs w:val="24"/>
              </w:rPr>
              <w:t xml:space="preserve">315.23 </w:t>
            </w:r>
          </w:p>
        </w:tc>
      </w:tr>
      <w:tr w:rsidR="008C7D43" w:rsidRPr="00C82744" w14:paraId="2FCC5327"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3D7E404B"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IV </w:t>
            </w:r>
          </w:p>
        </w:tc>
        <w:tc>
          <w:tcPr>
            <w:tcW w:w="1170" w:type="dxa"/>
            <w:tcBorders>
              <w:top w:val="single" w:sz="4" w:space="0" w:color="000000"/>
              <w:left w:val="single" w:sz="4" w:space="0" w:color="000000"/>
              <w:bottom w:val="single" w:sz="4" w:space="0" w:color="000000"/>
              <w:right w:val="single" w:sz="4" w:space="0" w:color="000000"/>
            </w:tcBorders>
          </w:tcPr>
          <w:p w14:paraId="2F754C4C"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1FCCB4A"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A0F9AE5"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3B601D4" w14:textId="77777777" w:rsidR="008C7D43" w:rsidRPr="00715D84" w:rsidRDefault="0028765C" w:rsidP="002C67E2">
            <w:pPr>
              <w:spacing w:after="0" w:line="240" w:lineRule="auto"/>
              <w:ind w:left="5" w:right="-136" w:firstLine="0"/>
              <w:jc w:val="center"/>
              <w:rPr>
                <w:szCs w:val="24"/>
              </w:rPr>
            </w:pPr>
            <w:r w:rsidRPr="00715D84">
              <w:rPr>
                <w:b/>
                <w:szCs w:val="24"/>
              </w:rPr>
              <w:t>8</w:t>
            </w:r>
            <w:r w:rsidR="00885B63" w:rsidRPr="00715D84">
              <w:rPr>
                <w:b/>
                <w:szCs w:val="24"/>
              </w:rPr>
              <w:t xml:space="preserve">9.60 </w:t>
            </w:r>
          </w:p>
        </w:tc>
        <w:tc>
          <w:tcPr>
            <w:tcW w:w="1260" w:type="dxa"/>
            <w:tcBorders>
              <w:top w:val="single" w:sz="4" w:space="0" w:color="000000"/>
              <w:left w:val="single" w:sz="4" w:space="0" w:color="000000"/>
              <w:bottom w:val="single" w:sz="4" w:space="0" w:color="000000"/>
              <w:right w:val="single" w:sz="4" w:space="0" w:color="000000"/>
            </w:tcBorders>
          </w:tcPr>
          <w:p w14:paraId="58711C86" w14:textId="77777777" w:rsidR="008C7D43" w:rsidRPr="00715D84" w:rsidRDefault="00885B63" w:rsidP="002C67E2">
            <w:pPr>
              <w:spacing w:after="0" w:line="240" w:lineRule="auto"/>
              <w:ind w:left="5" w:right="-136" w:firstLine="0"/>
              <w:jc w:val="center"/>
              <w:rPr>
                <w:szCs w:val="24"/>
              </w:rPr>
            </w:pPr>
            <w:r w:rsidRPr="00715D84">
              <w:rPr>
                <w:szCs w:val="24"/>
              </w:rPr>
              <w:t xml:space="preserve">383.26 </w:t>
            </w:r>
          </w:p>
        </w:tc>
        <w:tc>
          <w:tcPr>
            <w:tcW w:w="1350" w:type="dxa"/>
            <w:tcBorders>
              <w:top w:val="single" w:sz="4" w:space="0" w:color="000000"/>
              <w:left w:val="single" w:sz="4" w:space="0" w:color="000000"/>
              <w:bottom w:val="single" w:sz="4" w:space="0" w:color="000000"/>
              <w:right w:val="single" w:sz="4" w:space="0" w:color="000000"/>
            </w:tcBorders>
          </w:tcPr>
          <w:p w14:paraId="066019D9" w14:textId="77777777" w:rsidR="008C7D43" w:rsidRPr="00715D84" w:rsidRDefault="00B04110" w:rsidP="002C67E2">
            <w:pPr>
              <w:spacing w:after="0" w:line="240" w:lineRule="auto"/>
              <w:ind w:left="3" w:right="-136" w:firstLine="0"/>
              <w:jc w:val="center"/>
              <w:rPr>
                <w:szCs w:val="24"/>
              </w:rPr>
            </w:pPr>
            <w:r w:rsidRPr="00715D84">
              <w:rPr>
                <w:szCs w:val="24"/>
              </w:rPr>
              <w:t>222.85</w:t>
            </w:r>
          </w:p>
        </w:tc>
      </w:tr>
      <w:tr w:rsidR="008C7D43" w:rsidRPr="00C82744" w14:paraId="3C870F7D" w14:textId="77777777" w:rsidTr="002C67E2">
        <w:trPr>
          <w:trHeight w:val="54"/>
        </w:trPr>
        <w:tc>
          <w:tcPr>
            <w:tcW w:w="1350" w:type="dxa"/>
            <w:tcBorders>
              <w:top w:val="single" w:sz="4" w:space="0" w:color="000000"/>
              <w:left w:val="single" w:sz="4" w:space="0" w:color="000000"/>
              <w:bottom w:val="single" w:sz="4" w:space="0" w:color="000000"/>
              <w:right w:val="single" w:sz="4" w:space="0" w:color="000000"/>
            </w:tcBorders>
          </w:tcPr>
          <w:p w14:paraId="4C9ED748"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V </w:t>
            </w:r>
          </w:p>
        </w:tc>
        <w:tc>
          <w:tcPr>
            <w:tcW w:w="1170" w:type="dxa"/>
            <w:tcBorders>
              <w:top w:val="single" w:sz="4" w:space="0" w:color="000000"/>
              <w:left w:val="single" w:sz="4" w:space="0" w:color="000000"/>
              <w:bottom w:val="single" w:sz="4" w:space="0" w:color="000000"/>
              <w:right w:val="single" w:sz="4" w:space="0" w:color="000000"/>
            </w:tcBorders>
          </w:tcPr>
          <w:p w14:paraId="04B5D660"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EEDE5F5"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79BD3FA"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01FEDD8" w14:textId="77777777" w:rsidR="008C7D43" w:rsidRPr="00715D84" w:rsidRDefault="00885B63" w:rsidP="002C67E2">
            <w:pPr>
              <w:spacing w:after="0" w:line="240" w:lineRule="auto"/>
              <w:ind w:left="55"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3F45101" w14:textId="77777777" w:rsidR="008C7D43" w:rsidRPr="00715D84" w:rsidRDefault="00885B63" w:rsidP="002C67E2">
            <w:pPr>
              <w:spacing w:after="0" w:line="240" w:lineRule="auto"/>
              <w:ind w:left="7" w:right="-136" w:firstLine="0"/>
              <w:jc w:val="center"/>
              <w:rPr>
                <w:szCs w:val="24"/>
              </w:rPr>
            </w:pPr>
            <w:r w:rsidRPr="00715D84">
              <w:rPr>
                <w:b/>
                <w:szCs w:val="24"/>
              </w:rPr>
              <w:t>0.00</w:t>
            </w: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ED495E3" w14:textId="77777777" w:rsidR="008C7D43" w:rsidRPr="00715D84" w:rsidRDefault="00B04110" w:rsidP="002C67E2">
            <w:pPr>
              <w:spacing w:after="0" w:line="240" w:lineRule="auto"/>
              <w:ind w:left="3" w:right="-136" w:firstLine="0"/>
              <w:jc w:val="center"/>
              <w:rPr>
                <w:szCs w:val="24"/>
              </w:rPr>
            </w:pPr>
            <w:r w:rsidRPr="00715D84">
              <w:rPr>
                <w:szCs w:val="24"/>
              </w:rPr>
              <w:t>386.23</w:t>
            </w:r>
          </w:p>
        </w:tc>
      </w:tr>
      <w:tr w:rsidR="008C7D43" w:rsidRPr="00C82744" w14:paraId="73F07579"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246A0926"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VI </w:t>
            </w:r>
          </w:p>
        </w:tc>
        <w:tc>
          <w:tcPr>
            <w:tcW w:w="1170" w:type="dxa"/>
            <w:tcBorders>
              <w:top w:val="single" w:sz="4" w:space="0" w:color="000000"/>
              <w:left w:val="single" w:sz="4" w:space="0" w:color="000000"/>
              <w:bottom w:val="single" w:sz="4" w:space="0" w:color="000000"/>
              <w:right w:val="single" w:sz="4" w:space="0" w:color="000000"/>
            </w:tcBorders>
          </w:tcPr>
          <w:p w14:paraId="12EDCF5F"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8393DD0"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7052748"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BC0E35F" w14:textId="77777777" w:rsidR="008C7D43" w:rsidRPr="00715D84" w:rsidRDefault="00885B63" w:rsidP="002C67E2">
            <w:pPr>
              <w:spacing w:after="0" w:line="240" w:lineRule="auto"/>
              <w:ind w:left="55"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1DFBB22" w14:textId="77777777" w:rsidR="008C7D43" w:rsidRPr="00715D84" w:rsidRDefault="00885B63" w:rsidP="002C67E2">
            <w:pPr>
              <w:spacing w:after="0" w:line="240" w:lineRule="auto"/>
              <w:ind w:left="56"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F1AD87F" w14:textId="77777777" w:rsidR="008C7D43" w:rsidRPr="00715D84" w:rsidRDefault="00885B63" w:rsidP="002C67E2">
            <w:pPr>
              <w:spacing w:after="0" w:line="240" w:lineRule="auto"/>
              <w:ind w:left="5" w:right="-136" w:firstLine="0"/>
              <w:jc w:val="center"/>
              <w:rPr>
                <w:szCs w:val="24"/>
              </w:rPr>
            </w:pPr>
            <w:r w:rsidRPr="00715D84">
              <w:rPr>
                <w:b/>
                <w:szCs w:val="24"/>
              </w:rPr>
              <w:t>0.00</w:t>
            </w:r>
            <w:r w:rsidRPr="00715D84">
              <w:rPr>
                <w:szCs w:val="24"/>
              </w:rPr>
              <w:t xml:space="preserve"> </w:t>
            </w:r>
          </w:p>
        </w:tc>
      </w:tr>
    </w:tbl>
    <w:p w14:paraId="621D0F0B" w14:textId="77777777" w:rsidR="00DB4EE4" w:rsidRPr="00C82744" w:rsidRDefault="00885B63" w:rsidP="00673887">
      <w:pPr>
        <w:spacing w:after="29" w:line="259" w:lineRule="auto"/>
        <w:ind w:left="-29" w:right="-138" w:firstLine="0"/>
        <w:jc w:val="left"/>
        <w:sectPr w:rsidR="00DB4EE4" w:rsidRPr="00C82744" w:rsidSect="00747E0A">
          <w:headerReference w:type="even" r:id="rId32"/>
          <w:headerReference w:type="default" r:id="rId33"/>
          <w:footerReference w:type="even" r:id="rId34"/>
          <w:headerReference w:type="first" r:id="rId35"/>
          <w:footerReference w:type="first" r:id="rId36"/>
          <w:pgSz w:w="11909" w:h="16838"/>
          <w:pgMar w:top="1800" w:right="1440" w:bottom="1800" w:left="1440" w:header="1008" w:footer="1008" w:gutter="0"/>
          <w:cols w:space="720"/>
          <w:docGrid w:linePitch="326"/>
        </w:sectPr>
      </w:pPr>
      <w:r w:rsidRPr="00C82744">
        <w:rPr>
          <w:rFonts w:eastAsia="Calibri"/>
          <w:noProof/>
          <w:sz w:val="22"/>
        </w:rPr>
        <mc:AlternateContent>
          <mc:Choice Requires="wpg">
            <w:drawing>
              <wp:inline distT="0" distB="0" distL="0" distR="0" wp14:anchorId="1A1D4950" wp14:editId="70923B88">
                <wp:extent cx="9216898" cy="6097"/>
                <wp:effectExtent l="0" t="0" r="0" b="0"/>
                <wp:docPr id="174759" name="Group 174759"/>
                <wp:cNvGraphicFramePr/>
                <a:graphic xmlns:a="http://schemas.openxmlformats.org/drawingml/2006/main">
                  <a:graphicData uri="http://schemas.microsoft.com/office/word/2010/wordprocessingGroup">
                    <wpg:wgp>
                      <wpg:cNvGrpSpPr/>
                      <wpg:grpSpPr>
                        <a:xfrm>
                          <a:off x="0" y="0"/>
                          <a:ext cx="9216898" cy="6097"/>
                          <a:chOff x="0" y="0"/>
                          <a:chExt cx="9216898" cy="6097"/>
                        </a:xfrm>
                      </wpg:grpSpPr>
                      <wps:wsp>
                        <wps:cNvPr id="195189" name="Shape 195189"/>
                        <wps:cNvSpPr/>
                        <wps:spPr>
                          <a:xfrm>
                            <a:off x="0" y="0"/>
                            <a:ext cx="9216898" cy="9144"/>
                          </a:xfrm>
                          <a:custGeom>
                            <a:avLst/>
                            <a:gdLst/>
                            <a:ahLst/>
                            <a:cxnLst/>
                            <a:rect l="0" t="0" r="0" b="0"/>
                            <a:pathLst>
                              <a:path w="9216898" h="9144">
                                <a:moveTo>
                                  <a:pt x="0" y="0"/>
                                </a:moveTo>
                                <a:lnTo>
                                  <a:pt x="9216898" y="0"/>
                                </a:lnTo>
                                <a:lnTo>
                                  <a:pt x="921689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28A9C18E" id="Group 174759" o:spid="_x0000_s1026" style="width:725.75pt;height:.5pt;mso-position-horizontal-relative:char;mso-position-vertical-relative:line" coordsize="921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">
                <v:shape id="Shape 195189" o:spid="_x0000_s1027" style="position:absolute;width:92168;height:91;visibility:visible;mso-wrap-style:square;v-text-anchor:top" coordsize="92168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" path="m,l9216898,r,9144l,9144,,e" fillcolor="#d9d9d9" stroked="f" strokeweight="0">
                  <v:stroke miterlimit="83231f" joinstyle="miter"/>
                  <v:path arrowok="t" textboxrect="0,0,9216898,9144"/>
                </v:shape>
                <w10:anchorlock/>
              </v:group>
            </w:pict>
          </mc:Fallback>
        </mc:AlternateContent>
      </w:r>
    </w:p>
    <w:p w14:paraId="0FD7051F" w14:textId="77777777" w:rsidR="007A173A" w:rsidRPr="00E31E88" w:rsidRDefault="007A173A" w:rsidP="00673887">
      <w:pPr>
        <w:pStyle w:val="Heading5"/>
        <w:spacing w:after="34"/>
        <w:ind w:left="0" w:right="-138" w:firstLine="0"/>
        <w:rPr>
          <w:i w:val="0"/>
          <w:color w:val="auto"/>
          <w:szCs w:val="24"/>
        </w:rPr>
      </w:pPr>
    </w:p>
    <w:p w14:paraId="46EC2DDC" w14:textId="4AC99D12" w:rsidR="00715D84" w:rsidRPr="00E31E88" w:rsidRDefault="00F90FCC" w:rsidP="00422686">
      <w:pPr>
        <w:pStyle w:val="Heading5"/>
        <w:spacing w:after="34"/>
        <w:ind w:left="0" w:right="-138" w:firstLine="0"/>
        <w:rPr>
          <w:i w:val="0"/>
          <w:color w:val="auto"/>
          <w:szCs w:val="24"/>
        </w:rPr>
      </w:pPr>
      <w:r w:rsidRPr="00E31E88">
        <w:rPr>
          <w:i w:val="0"/>
          <w:color w:val="auto"/>
          <w:szCs w:val="24"/>
        </w:rPr>
        <w:t>Table</w:t>
      </w:r>
      <w:r w:rsidR="00715D84" w:rsidRPr="00E31E88">
        <w:rPr>
          <w:i w:val="0"/>
          <w:color w:val="auto"/>
          <w:szCs w:val="24"/>
        </w:rPr>
        <w:t>:</w:t>
      </w:r>
      <w:r w:rsidRPr="00E31E88">
        <w:rPr>
          <w:i w:val="0"/>
          <w:color w:val="auto"/>
          <w:szCs w:val="24"/>
        </w:rPr>
        <w:t xml:space="preserve"> </w:t>
      </w:r>
      <w:r w:rsidR="003F3C37">
        <w:rPr>
          <w:i w:val="0"/>
          <w:color w:val="auto"/>
          <w:szCs w:val="24"/>
        </w:rPr>
        <w:t>7</w:t>
      </w:r>
      <w:r w:rsidR="00885B63" w:rsidRPr="00E31E88">
        <w:rPr>
          <w:i w:val="0"/>
          <w:color w:val="auto"/>
          <w:szCs w:val="24"/>
        </w:rPr>
        <w:t xml:space="preserve"> Cluster</w:t>
      </w:r>
      <w:r w:rsidR="00715D84" w:rsidRPr="00E31E88">
        <w:rPr>
          <w:i w:val="0"/>
          <w:color w:val="auto"/>
          <w:szCs w:val="24"/>
        </w:rPr>
        <w:t xml:space="preserve"> mean for fourteen characters of</w:t>
      </w:r>
      <w:r w:rsidR="00885B63" w:rsidRPr="00E31E88">
        <w:rPr>
          <w:i w:val="0"/>
          <w:color w:val="auto"/>
          <w:szCs w:val="24"/>
        </w:rPr>
        <w:t xml:space="preserve"> Pointed gourd </w:t>
      </w:r>
      <w:r w:rsidR="00C82744" w:rsidRPr="00E31E88">
        <w:rPr>
          <w:i w:val="0"/>
          <w:color w:val="auto"/>
          <w:szCs w:val="24"/>
        </w:rPr>
        <w:t>(</w:t>
      </w:r>
      <w:proofErr w:type="spellStart"/>
      <w:r w:rsidR="00C82744" w:rsidRPr="00E31E88">
        <w:rPr>
          <w:color w:val="auto"/>
          <w:szCs w:val="24"/>
        </w:rPr>
        <w:t>Trichosanthes</w:t>
      </w:r>
      <w:proofErr w:type="spellEnd"/>
      <w:r w:rsidR="00C82744" w:rsidRPr="00E31E88">
        <w:rPr>
          <w:color w:val="auto"/>
          <w:szCs w:val="24"/>
        </w:rPr>
        <w:t xml:space="preserve"> </w:t>
      </w:r>
      <w:proofErr w:type="spellStart"/>
      <w:r w:rsidR="00C82744" w:rsidRPr="00E31E88">
        <w:rPr>
          <w:color w:val="auto"/>
          <w:szCs w:val="24"/>
        </w:rPr>
        <w:t>dioica</w:t>
      </w:r>
      <w:proofErr w:type="spellEnd"/>
      <w:r w:rsidR="00C82744" w:rsidRPr="00E31E88">
        <w:rPr>
          <w:i w:val="0"/>
          <w:color w:val="auto"/>
          <w:szCs w:val="24"/>
        </w:rPr>
        <w:t xml:space="preserve"> </w:t>
      </w:r>
      <w:proofErr w:type="spellStart"/>
      <w:r w:rsidR="00C82744" w:rsidRPr="00E31E88">
        <w:rPr>
          <w:i w:val="0"/>
          <w:color w:val="auto"/>
          <w:szCs w:val="24"/>
        </w:rPr>
        <w:t>Roxb</w:t>
      </w:r>
      <w:proofErr w:type="spellEnd"/>
      <w:r w:rsidR="00C82744" w:rsidRPr="00E31E88">
        <w:rPr>
          <w:i w:val="0"/>
          <w:color w:val="auto"/>
          <w:szCs w:val="24"/>
        </w:rPr>
        <w:t>.)</w:t>
      </w:r>
    </w:p>
    <w:tbl>
      <w:tblPr>
        <w:tblStyle w:val="TableGrid"/>
        <w:tblW w:w="14238" w:type="dxa"/>
        <w:tblInd w:w="0" w:type="dxa"/>
        <w:tblCellMar>
          <w:top w:w="134" w:type="dxa"/>
          <w:left w:w="108" w:type="dxa"/>
          <w:right w:w="63" w:type="dxa"/>
        </w:tblCellMar>
        <w:tblLook w:val="04A0" w:firstRow="1" w:lastRow="0" w:firstColumn="1" w:lastColumn="0" w:noHBand="0" w:noVBand="1"/>
      </w:tblPr>
      <w:tblGrid>
        <w:gridCol w:w="1187"/>
        <w:gridCol w:w="1101"/>
        <w:gridCol w:w="886"/>
        <w:gridCol w:w="1083"/>
        <w:gridCol w:w="934"/>
        <w:gridCol w:w="916"/>
        <w:gridCol w:w="977"/>
        <w:gridCol w:w="1104"/>
        <w:gridCol w:w="765"/>
        <w:gridCol w:w="932"/>
        <w:gridCol w:w="843"/>
        <w:gridCol w:w="720"/>
        <w:gridCol w:w="1080"/>
        <w:gridCol w:w="810"/>
        <w:gridCol w:w="900"/>
      </w:tblGrid>
      <w:tr w:rsidR="0004401B" w14:paraId="45AEF6DD" w14:textId="77777777" w:rsidTr="002C67E2">
        <w:trPr>
          <w:trHeight w:val="421"/>
        </w:trPr>
        <w:tc>
          <w:tcPr>
            <w:tcW w:w="1187" w:type="dxa"/>
            <w:tcBorders>
              <w:top w:val="single" w:sz="4" w:space="0" w:color="000000"/>
              <w:left w:val="single" w:sz="4" w:space="0" w:color="000000"/>
              <w:bottom w:val="single" w:sz="4" w:space="0" w:color="000000"/>
              <w:right w:val="single" w:sz="4" w:space="0" w:color="000000"/>
            </w:tcBorders>
          </w:tcPr>
          <w:p w14:paraId="6DA82237" w14:textId="77777777" w:rsidR="00C82744" w:rsidRPr="0004401B" w:rsidRDefault="00885B63" w:rsidP="00570AD4">
            <w:pPr>
              <w:tabs>
                <w:tab w:val="right" w:pos="1034"/>
              </w:tabs>
              <w:spacing w:after="0" w:line="240" w:lineRule="auto"/>
              <w:ind w:left="0" w:right="-136" w:firstLine="0"/>
              <w:jc w:val="left"/>
              <w:rPr>
                <w:b/>
                <w:sz w:val="20"/>
                <w:szCs w:val="20"/>
              </w:rPr>
            </w:pPr>
            <w:r w:rsidRPr="0004401B">
              <w:rPr>
                <w:b/>
                <w:sz w:val="20"/>
                <w:szCs w:val="20"/>
              </w:rPr>
              <w:t>Character</w:t>
            </w:r>
          </w:p>
          <w:p w14:paraId="66359B41" w14:textId="77777777" w:rsidR="00C82744" w:rsidRPr="0004401B" w:rsidRDefault="00C82744" w:rsidP="00570AD4">
            <w:pPr>
              <w:tabs>
                <w:tab w:val="right" w:pos="1034"/>
              </w:tabs>
              <w:spacing w:after="0" w:line="240" w:lineRule="auto"/>
              <w:ind w:left="0" w:right="-136" w:firstLine="0"/>
              <w:jc w:val="left"/>
              <w:rPr>
                <w:b/>
                <w:sz w:val="20"/>
                <w:szCs w:val="20"/>
              </w:rPr>
            </w:pPr>
            <w:r w:rsidRPr="0004401B">
              <w:rPr>
                <w:b/>
                <w:noProof/>
                <w:sz w:val="20"/>
                <w:szCs w:val="20"/>
              </w:rPr>
              <mc:AlternateContent>
                <mc:Choice Requires="wps">
                  <w:drawing>
                    <wp:anchor distT="0" distB="0" distL="114300" distR="114300" simplePos="0" relativeHeight="251663360" behindDoc="0" locked="0" layoutInCell="1" allowOverlap="1" wp14:anchorId="482C7AEA" wp14:editId="6D744769">
                      <wp:simplePos x="0" y="0"/>
                      <wp:positionH relativeFrom="column">
                        <wp:posOffset>430750</wp:posOffset>
                      </wp:positionH>
                      <wp:positionV relativeFrom="paragraph">
                        <wp:posOffset>39370</wp:posOffset>
                      </wp:positionV>
                      <wp:extent cx="222637" cy="7952"/>
                      <wp:effectExtent l="0" t="57150" r="25400" b="87630"/>
                      <wp:wrapNone/>
                      <wp:docPr id="5" name="Straight Arrow Connector 5"/>
                      <wp:cNvGraphicFramePr/>
                      <a:graphic xmlns:a="http://schemas.openxmlformats.org/drawingml/2006/main">
                        <a:graphicData uri="http://schemas.microsoft.com/office/word/2010/wordprocessingShape">
                          <wps:wsp>
                            <wps:cNvCnPr/>
                            <wps:spPr>
                              <a:xfrm>
                                <a:off x="0" y="0"/>
                                <a:ext cx="222637" cy="79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CEFF5E" id="_x0000_t32" coordsize="21600,21600" o:spt="32" o:oned="t" path="m,l21600,21600e" filled="f">
                      <v:path arrowok="t" fillok="f" o:connecttype="none"/>
                      <o:lock v:ext="edit" shapetype="t"/>
                    </v:shapetype>
                    <v:shape id="Straight Arrow Connector 5" o:spid="_x0000_s1026" type="#_x0000_t32" style="position:absolute;margin-left:33.9pt;margin-top:3.1pt;width:17.55pt;height:.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" strokecolor="#5b9bd5 [3204]" strokeweight=".5pt">
                      <v:stroke endarrow="block" joinstyle="miter"/>
                    </v:shape>
                  </w:pict>
                </mc:Fallback>
              </mc:AlternateContent>
            </w:r>
          </w:p>
          <w:p w14:paraId="3191EF72" w14:textId="77777777" w:rsidR="00C82744" w:rsidRPr="0004401B" w:rsidRDefault="00C82744" w:rsidP="00570AD4">
            <w:pPr>
              <w:tabs>
                <w:tab w:val="right" w:pos="1034"/>
              </w:tabs>
              <w:spacing w:after="0" w:line="240" w:lineRule="auto"/>
              <w:ind w:left="0" w:right="-136" w:firstLine="0"/>
              <w:jc w:val="left"/>
              <w:rPr>
                <w:b/>
                <w:sz w:val="20"/>
                <w:szCs w:val="20"/>
              </w:rPr>
            </w:pPr>
            <w:r w:rsidRPr="0004401B">
              <w:rPr>
                <w:b/>
                <w:noProof/>
                <w:sz w:val="20"/>
                <w:szCs w:val="20"/>
              </w:rPr>
              <mc:AlternateContent>
                <mc:Choice Requires="wps">
                  <w:drawing>
                    <wp:anchor distT="0" distB="0" distL="114300" distR="114300" simplePos="0" relativeHeight="251657216" behindDoc="0" locked="0" layoutInCell="1" allowOverlap="1" wp14:anchorId="46D80C92" wp14:editId="40984CB7">
                      <wp:simplePos x="0" y="0"/>
                      <wp:positionH relativeFrom="column">
                        <wp:posOffset>541803</wp:posOffset>
                      </wp:positionH>
                      <wp:positionV relativeFrom="paragraph">
                        <wp:posOffset>57327</wp:posOffset>
                      </wp:positionV>
                      <wp:extent cx="0" cy="238540"/>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238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A4D03C" id="Straight Arrow Connector 2" o:spid="_x0000_s1026" type="#_x0000_t32" style="position:absolute;margin-left:42.65pt;margin-top:4.5pt;width:0;height:18.8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" strokecolor="#5b9bd5 [3204]" strokeweight=".5pt">
                      <v:stroke endarrow="block" joinstyle="miter"/>
                    </v:shape>
                  </w:pict>
                </mc:Fallback>
              </mc:AlternateContent>
            </w:r>
            <w:r w:rsidR="00885B63" w:rsidRPr="0004401B">
              <w:rPr>
                <w:b/>
                <w:sz w:val="20"/>
                <w:szCs w:val="20"/>
              </w:rPr>
              <w:t xml:space="preserve"> </w:t>
            </w:r>
          </w:p>
          <w:p w14:paraId="469BB24B" w14:textId="77777777" w:rsidR="008C7D43" w:rsidRPr="0004401B" w:rsidRDefault="00C82744" w:rsidP="00570AD4">
            <w:pPr>
              <w:tabs>
                <w:tab w:val="right" w:pos="1034"/>
              </w:tabs>
              <w:spacing w:after="0" w:line="240" w:lineRule="auto"/>
              <w:ind w:left="0" w:right="-136" w:firstLine="0"/>
              <w:jc w:val="left"/>
              <w:rPr>
                <w:sz w:val="20"/>
                <w:szCs w:val="20"/>
              </w:rPr>
            </w:pPr>
            <w:r w:rsidRPr="0004401B">
              <w:rPr>
                <w:b/>
                <w:sz w:val="20"/>
                <w:szCs w:val="20"/>
              </w:rPr>
              <w:t xml:space="preserve">Cluster </w:t>
            </w:r>
            <w:r w:rsidR="00885B63" w:rsidRPr="0004401B">
              <w:rPr>
                <w:b/>
                <w:sz w:val="20"/>
                <w:szCs w:val="20"/>
              </w:rPr>
              <w:tab/>
            </w:r>
          </w:p>
        </w:tc>
        <w:tc>
          <w:tcPr>
            <w:tcW w:w="1101" w:type="dxa"/>
            <w:tcBorders>
              <w:top w:val="single" w:sz="4" w:space="0" w:color="000000"/>
              <w:left w:val="single" w:sz="4" w:space="0" w:color="000000"/>
              <w:bottom w:val="single" w:sz="4" w:space="0" w:color="000000"/>
              <w:right w:val="single" w:sz="4" w:space="0" w:color="000000"/>
            </w:tcBorders>
          </w:tcPr>
          <w:p w14:paraId="5E13C4D4"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 xml:space="preserve">Number of vines </w:t>
            </w:r>
            <w:r w:rsidR="00885B63" w:rsidRPr="0004401B">
              <w:rPr>
                <w:b/>
                <w:sz w:val="20"/>
                <w:szCs w:val="20"/>
              </w:rPr>
              <w:t>plant</w:t>
            </w:r>
            <w:r w:rsidRPr="0004401B">
              <w:rPr>
                <w:b/>
                <w:sz w:val="20"/>
                <w:szCs w:val="20"/>
                <w:vertAlign w:val="superscript"/>
              </w:rPr>
              <w:t>-1</w:t>
            </w:r>
            <w:r w:rsidR="00885B63" w:rsidRPr="0004401B">
              <w:rPr>
                <w:b/>
                <w:sz w:val="20"/>
                <w:szCs w:val="20"/>
                <w:vertAlign w:val="superscript"/>
              </w:rPr>
              <w:t xml:space="preserve"> </w:t>
            </w:r>
          </w:p>
        </w:tc>
        <w:tc>
          <w:tcPr>
            <w:tcW w:w="886" w:type="dxa"/>
            <w:tcBorders>
              <w:top w:val="single" w:sz="4" w:space="0" w:color="000000"/>
              <w:left w:val="single" w:sz="4" w:space="0" w:color="000000"/>
              <w:bottom w:val="single" w:sz="4" w:space="0" w:color="000000"/>
              <w:right w:val="single" w:sz="4" w:space="0" w:color="000000"/>
            </w:tcBorders>
          </w:tcPr>
          <w:p w14:paraId="3772F433"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Vine length </w:t>
            </w:r>
          </w:p>
          <w:p w14:paraId="500F13AE"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(cm) </w:t>
            </w:r>
          </w:p>
        </w:tc>
        <w:tc>
          <w:tcPr>
            <w:tcW w:w="1083" w:type="dxa"/>
            <w:tcBorders>
              <w:top w:val="single" w:sz="4" w:space="0" w:color="000000"/>
              <w:left w:val="single" w:sz="4" w:space="0" w:color="000000"/>
              <w:bottom w:val="single" w:sz="4" w:space="0" w:color="000000"/>
              <w:right w:val="single" w:sz="4" w:space="0" w:color="000000"/>
            </w:tcBorders>
          </w:tcPr>
          <w:p w14:paraId="6D72DB2A"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Internodal length (cm) </w:t>
            </w:r>
          </w:p>
        </w:tc>
        <w:tc>
          <w:tcPr>
            <w:tcW w:w="934" w:type="dxa"/>
            <w:tcBorders>
              <w:top w:val="single" w:sz="4" w:space="0" w:color="000000"/>
              <w:left w:val="single" w:sz="4" w:space="0" w:color="000000"/>
              <w:bottom w:val="single" w:sz="4" w:space="0" w:color="000000"/>
              <w:right w:val="single" w:sz="4" w:space="0" w:color="000000"/>
            </w:tcBorders>
          </w:tcPr>
          <w:p w14:paraId="6A4EDC1B"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 </w:t>
            </w:r>
            <w:r w:rsidR="00B04110" w:rsidRPr="0004401B">
              <w:rPr>
                <w:b/>
                <w:sz w:val="20"/>
                <w:szCs w:val="20"/>
              </w:rPr>
              <w:t>Number of fruits plant</w:t>
            </w:r>
            <w:r w:rsidR="00B04110" w:rsidRPr="0004401B">
              <w:rPr>
                <w:b/>
                <w:sz w:val="20"/>
                <w:szCs w:val="20"/>
                <w:vertAlign w:val="superscript"/>
              </w:rPr>
              <w:t>-1</w:t>
            </w:r>
          </w:p>
        </w:tc>
        <w:tc>
          <w:tcPr>
            <w:tcW w:w="916" w:type="dxa"/>
            <w:tcBorders>
              <w:top w:val="single" w:sz="4" w:space="0" w:color="000000"/>
              <w:left w:val="single" w:sz="4" w:space="0" w:color="000000"/>
              <w:bottom w:val="single" w:sz="4" w:space="0" w:color="000000"/>
              <w:right w:val="single" w:sz="4" w:space="0" w:color="000000"/>
            </w:tcBorders>
          </w:tcPr>
          <w:p w14:paraId="6E5EEFC4" w14:textId="77777777" w:rsidR="00B04110" w:rsidRPr="0004401B" w:rsidRDefault="00B04110" w:rsidP="00570AD4">
            <w:pPr>
              <w:spacing w:after="0" w:line="240" w:lineRule="auto"/>
              <w:ind w:left="0" w:right="-136" w:firstLine="0"/>
              <w:rPr>
                <w:sz w:val="20"/>
                <w:szCs w:val="20"/>
              </w:rPr>
            </w:pPr>
            <w:r w:rsidRPr="0004401B">
              <w:rPr>
                <w:b/>
                <w:sz w:val="20"/>
                <w:szCs w:val="20"/>
              </w:rPr>
              <w:t xml:space="preserve"> Fruit length </w:t>
            </w:r>
          </w:p>
          <w:p w14:paraId="4B212AFD" w14:textId="77777777" w:rsidR="008C7D43" w:rsidRPr="0004401B" w:rsidRDefault="00B04110" w:rsidP="00570AD4">
            <w:pPr>
              <w:spacing w:after="0" w:line="240" w:lineRule="auto"/>
              <w:ind w:left="29" w:right="-136" w:firstLine="62"/>
              <w:rPr>
                <w:sz w:val="20"/>
                <w:szCs w:val="20"/>
              </w:rPr>
            </w:pPr>
            <w:r w:rsidRPr="0004401B">
              <w:rPr>
                <w:b/>
                <w:sz w:val="20"/>
                <w:szCs w:val="20"/>
              </w:rPr>
              <w:t>(cm)</w:t>
            </w:r>
          </w:p>
        </w:tc>
        <w:tc>
          <w:tcPr>
            <w:tcW w:w="977" w:type="dxa"/>
            <w:tcBorders>
              <w:top w:val="single" w:sz="4" w:space="0" w:color="000000"/>
              <w:left w:val="single" w:sz="4" w:space="0" w:color="000000"/>
              <w:bottom w:val="single" w:sz="4" w:space="0" w:color="000000"/>
              <w:right w:val="single" w:sz="4" w:space="0" w:color="000000"/>
            </w:tcBorders>
          </w:tcPr>
          <w:p w14:paraId="527AFE41" w14:textId="77777777" w:rsidR="00B04110" w:rsidRPr="0004401B" w:rsidRDefault="00B04110" w:rsidP="00570AD4">
            <w:pPr>
              <w:spacing w:after="0" w:line="240" w:lineRule="auto"/>
              <w:ind w:left="0" w:right="-136" w:firstLine="0"/>
              <w:jc w:val="center"/>
              <w:rPr>
                <w:sz w:val="20"/>
                <w:szCs w:val="20"/>
              </w:rPr>
            </w:pPr>
            <w:r w:rsidRPr="0004401B">
              <w:rPr>
                <w:b/>
                <w:sz w:val="20"/>
                <w:szCs w:val="20"/>
              </w:rPr>
              <w:t xml:space="preserve">Breadth of fruit </w:t>
            </w:r>
          </w:p>
          <w:p w14:paraId="5378F55B"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(cm)</w:t>
            </w:r>
          </w:p>
        </w:tc>
        <w:tc>
          <w:tcPr>
            <w:tcW w:w="1104" w:type="dxa"/>
            <w:tcBorders>
              <w:top w:val="single" w:sz="4" w:space="0" w:color="000000"/>
              <w:left w:val="single" w:sz="4" w:space="0" w:color="000000"/>
              <w:bottom w:val="single" w:sz="4" w:space="0" w:color="000000"/>
              <w:right w:val="single" w:sz="4" w:space="0" w:color="000000"/>
            </w:tcBorders>
          </w:tcPr>
          <w:p w14:paraId="6269738E" w14:textId="77777777" w:rsidR="00B04110" w:rsidRPr="0004401B" w:rsidRDefault="00B04110" w:rsidP="00570AD4">
            <w:pPr>
              <w:spacing w:after="0" w:line="240" w:lineRule="auto"/>
              <w:ind w:left="0" w:right="-136" w:firstLine="0"/>
              <w:jc w:val="center"/>
              <w:rPr>
                <w:sz w:val="20"/>
                <w:szCs w:val="20"/>
              </w:rPr>
            </w:pPr>
            <w:r w:rsidRPr="0004401B">
              <w:rPr>
                <w:b/>
                <w:sz w:val="20"/>
                <w:szCs w:val="20"/>
              </w:rPr>
              <w:t xml:space="preserve">Average fruit weight  </w:t>
            </w:r>
          </w:p>
          <w:p w14:paraId="02830414"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 xml:space="preserve">(g) </w:t>
            </w:r>
            <w:r w:rsidR="00885B63" w:rsidRPr="0004401B">
              <w:rPr>
                <w:b/>
                <w:sz w:val="20"/>
                <w:szCs w:val="20"/>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77401F8C"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Number of seeds fruit</w:t>
            </w:r>
            <w:r w:rsidRPr="0004401B">
              <w:rPr>
                <w:b/>
                <w:sz w:val="20"/>
                <w:szCs w:val="20"/>
                <w:vertAlign w:val="superscript"/>
              </w:rPr>
              <w:t xml:space="preserve">-1 </w:t>
            </w:r>
            <w:r w:rsidR="00885B63" w:rsidRPr="0004401B">
              <w:rPr>
                <w:b/>
                <w:sz w:val="20"/>
                <w:szCs w:val="20"/>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207251C" w14:textId="77777777" w:rsidR="00B04110" w:rsidRPr="0004401B" w:rsidRDefault="00885B63" w:rsidP="00570AD4">
            <w:pPr>
              <w:spacing w:after="0" w:line="240" w:lineRule="auto"/>
              <w:ind w:left="0" w:right="-136" w:firstLine="0"/>
              <w:jc w:val="center"/>
              <w:rPr>
                <w:sz w:val="20"/>
                <w:szCs w:val="20"/>
              </w:rPr>
            </w:pPr>
            <w:r w:rsidRPr="0004401B">
              <w:rPr>
                <w:b/>
                <w:sz w:val="20"/>
                <w:szCs w:val="20"/>
              </w:rPr>
              <w:t xml:space="preserve"> </w:t>
            </w:r>
            <w:r w:rsidR="00B04110" w:rsidRPr="0004401B">
              <w:rPr>
                <w:b/>
                <w:sz w:val="20"/>
                <w:szCs w:val="20"/>
              </w:rPr>
              <w:t xml:space="preserve">Volume of fruit </w:t>
            </w:r>
          </w:p>
          <w:p w14:paraId="17279FA1"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(ml)</w:t>
            </w:r>
          </w:p>
        </w:tc>
        <w:tc>
          <w:tcPr>
            <w:tcW w:w="843" w:type="dxa"/>
            <w:tcBorders>
              <w:top w:val="single" w:sz="4" w:space="0" w:color="000000"/>
              <w:left w:val="single" w:sz="4" w:space="0" w:color="000000"/>
              <w:bottom w:val="single" w:sz="4" w:space="0" w:color="000000"/>
              <w:right w:val="single" w:sz="4" w:space="0" w:color="000000"/>
            </w:tcBorders>
          </w:tcPr>
          <w:p w14:paraId="6623B216" w14:textId="77777777" w:rsidR="0004401B" w:rsidRDefault="00885B63" w:rsidP="00570AD4">
            <w:pPr>
              <w:spacing w:after="0" w:line="240" w:lineRule="auto"/>
              <w:ind w:left="0" w:right="-136" w:firstLine="0"/>
              <w:jc w:val="left"/>
              <w:rPr>
                <w:b/>
                <w:sz w:val="20"/>
                <w:szCs w:val="20"/>
              </w:rPr>
            </w:pPr>
            <w:r w:rsidRPr="0004401B">
              <w:rPr>
                <w:b/>
                <w:sz w:val="20"/>
                <w:szCs w:val="20"/>
              </w:rPr>
              <w:t xml:space="preserve"> </w:t>
            </w:r>
            <w:r w:rsidR="0004401B">
              <w:rPr>
                <w:b/>
                <w:sz w:val="20"/>
                <w:szCs w:val="20"/>
              </w:rPr>
              <w:t>T.</w:t>
            </w:r>
            <w:r w:rsidR="00B04110" w:rsidRPr="0004401B">
              <w:rPr>
                <w:b/>
                <w:sz w:val="20"/>
                <w:szCs w:val="20"/>
              </w:rPr>
              <w:t>S</w:t>
            </w:r>
            <w:r w:rsidR="0004401B">
              <w:rPr>
                <w:b/>
                <w:sz w:val="20"/>
                <w:szCs w:val="20"/>
              </w:rPr>
              <w:t>.</w:t>
            </w:r>
            <w:r w:rsidR="00B04110" w:rsidRPr="0004401B">
              <w:rPr>
                <w:b/>
                <w:sz w:val="20"/>
                <w:szCs w:val="20"/>
              </w:rPr>
              <w:t xml:space="preserve">S. </w:t>
            </w:r>
          </w:p>
          <w:p w14:paraId="0273E497" w14:textId="77777777" w:rsidR="008C7D43" w:rsidRPr="0004401B" w:rsidRDefault="0004401B" w:rsidP="00570AD4">
            <w:pPr>
              <w:spacing w:after="0" w:line="240" w:lineRule="auto"/>
              <w:ind w:left="0" w:right="-136" w:firstLine="0"/>
              <w:jc w:val="center"/>
              <w:rPr>
                <w:sz w:val="20"/>
                <w:szCs w:val="20"/>
              </w:rPr>
            </w:pPr>
            <w:r>
              <w:rPr>
                <w:b/>
                <w:sz w:val="20"/>
                <w:szCs w:val="20"/>
              </w:rPr>
              <w:t>(º</w:t>
            </w:r>
            <w:r w:rsidR="00B04110" w:rsidRPr="0004401B">
              <w:rPr>
                <w:b/>
                <w:sz w:val="20"/>
                <w:szCs w:val="20"/>
              </w:rPr>
              <w:t>Brix)</w:t>
            </w:r>
          </w:p>
        </w:tc>
        <w:tc>
          <w:tcPr>
            <w:tcW w:w="720" w:type="dxa"/>
            <w:tcBorders>
              <w:top w:val="single" w:sz="4" w:space="0" w:color="000000"/>
              <w:left w:val="single" w:sz="4" w:space="0" w:color="000000"/>
              <w:bottom w:val="single" w:sz="4" w:space="0" w:color="000000"/>
              <w:right w:val="single" w:sz="4" w:space="0" w:color="000000"/>
            </w:tcBorders>
          </w:tcPr>
          <w:p w14:paraId="33152C3B" w14:textId="77777777" w:rsidR="00B04110" w:rsidRPr="0004401B" w:rsidRDefault="00B04110" w:rsidP="00570AD4">
            <w:pPr>
              <w:spacing w:after="0" w:line="240" w:lineRule="auto"/>
              <w:ind w:left="14" w:right="-136" w:firstLine="0"/>
              <w:jc w:val="left"/>
              <w:rPr>
                <w:sz w:val="20"/>
                <w:szCs w:val="20"/>
              </w:rPr>
            </w:pPr>
            <w:r w:rsidRPr="0004401B">
              <w:rPr>
                <w:b/>
                <w:sz w:val="20"/>
                <w:szCs w:val="20"/>
              </w:rPr>
              <w:t xml:space="preserve">Seed: </w:t>
            </w:r>
          </w:p>
          <w:p w14:paraId="4E4E8FD4" w14:textId="77777777" w:rsidR="008C7D43" w:rsidRPr="0004401B" w:rsidRDefault="00747E0A" w:rsidP="00570AD4">
            <w:pPr>
              <w:spacing w:after="0" w:line="240" w:lineRule="auto"/>
              <w:ind w:left="0" w:right="-136" w:firstLine="0"/>
              <w:jc w:val="center"/>
              <w:rPr>
                <w:sz w:val="20"/>
                <w:szCs w:val="20"/>
              </w:rPr>
            </w:pPr>
            <w:r w:rsidRPr="0004401B">
              <w:rPr>
                <w:b/>
                <w:sz w:val="20"/>
                <w:szCs w:val="20"/>
              </w:rPr>
              <w:t>p</w:t>
            </w:r>
            <w:r w:rsidR="00B04110" w:rsidRPr="0004401B">
              <w:rPr>
                <w:b/>
                <w:sz w:val="20"/>
                <w:szCs w:val="20"/>
              </w:rPr>
              <w:t>ulp</w:t>
            </w:r>
          </w:p>
        </w:tc>
        <w:tc>
          <w:tcPr>
            <w:tcW w:w="1080" w:type="dxa"/>
            <w:tcBorders>
              <w:top w:val="single" w:sz="4" w:space="0" w:color="000000"/>
              <w:left w:val="single" w:sz="4" w:space="0" w:color="000000"/>
              <w:bottom w:val="single" w:sz="4" w:space="0" w:color="000000"/>
              <w:right w:val="single" w:sz="4" w:space="0" w:color="000000"/>
            </w:tcBorders>
          </w:tcPr>
          <w:p w14:paraId="36F091EE" w14:textId="166C275C" w:rsidR="008C7D43" w:rsidRPr="0004401B" w:rsidRDefault="00885B63" w:rsidP="00570AD4">
            <w:pPr>
              <w:spacing w:after="0" w:line="240" w:lineRule="auto"/>
              <w:ind w:left="46" w:right="-136" w:firstLine="0"/>
              <w:jc w:val="left"/>
              <w:rPr>
                <w:b/>
                <w:sz w:val="20"/>
                <w:szCs w:val="20"/>
              </w:rPr>
            </w:pPr>
            <w:r w:rsidRPr="0004401B">
              <w:rPr>
                <w:b/>
                <w:sz w:val="20"/>
                <w:szCs w:val="20"/>
              </w:rPr>
              <w:t xml:space="preserve"> </w:t>
            </w:r>
            <w:r w:rsidR="0004401B" w:rsidRPr="0004401B">
              <w:rPr>
                <w:b/>
                <w:sz w:val="20"/>
                <w:szCs w:val="20"/>
              </w:rPr>
              <w:t>Fruiting d</w:t>
            </w:r>
            <w:r w:rsidR="00B04110" w:rsidRPr="0004401B">
              <w:rPr>
                <w:b/>
                <w:sz w:val="20"/>
                <w:szCs w:val="20"/>
              </w:rPr>
              <w:t>uration</w:t>
            </w:r>
          </w:p>
          <w:p w14:paraId="461B301A" w14:textId="77777777" w:rsidR="00747E0A" w:rsidRPr="0004401B" w:rsidRDefault="00747E0A" w:rsidP="00570AD4">
            <w:pPr>
              <w:spacing w:after="0" w:line="240" w:lineRule="auto"/>
              <w:ind w:left="46" w:right="-136" w:firstLine="0"/>
              <w:jc w:val="center"/>
              <w:rPr>
                <w:sz w:val="20"/>
                <w:szCs w:val="20"/>
              </w:rPr>
            </w:pPr>
            <w:r w:rsidRPr="0004401B">
              <w:rPr>
                <w:b/>
                <w:sz w:val="20"/>
                <w:szCs w:val="20"/>
              </w:rPr>
              <w:t>(days)</w:t>
            </w:r>
          </w:p>
        </w:tc>
        <w:tc>
          <w:tcPr>
            <w:tcW w:w="810" w:type="dxa"/>
            <w:tcBorders>
              <w:top w:val="single" w:sz="4" w:space="0" w:color="000000"/>
              <w:left w:val="single" w:sz="4" w:space="0" w:color="000000"/>
              <w:bottom w:val="single" w:sz="4" w:space="0" w:color="000000"/>
              <w:right w:val="single" w:sz="4" w:space="0" w:color="000000"/>
            </w:tcBorders>
          </w:tcPr>
          <w:p w14:paraId="1C112AB7" w14:textId="77777777" w:rsidR="008C7D43" w:rsidRPr="0004401B" w:rsidRDefault="00B04110" w:rsidP="00570AD4">
            <w:pPr>
              <w:spacing w:after="0" w:line="240" w:lineRule="auto"/>
              <w:ind w:left="0" w:right="-136" w:firstLine="0"/>
              <w:jc w:val="center"/>
              <w:rPr>
                <w:b/>
                <w:sz w:val="20"/>
                <w:szCs w:val="20"/>
              </w:rPr>
            </w:pPr>
            <w:r w:rsidRPr="0004401B">
              <w:rPr>
                <w:b/>
                <w:sz w:val="20"/>
                <w:szCs w:val="20"/>
              </w:rPr>
              <w:t>Shelf life of fruit</w:t>
            </w:r>
          </w:p>
          <w:p w14:paraId="59A07D14" w14:textId="77777777" w:rsidR="00747E0A" w:rsidRPr="0004401B" w:rsidRDefault="00747E0A" w:rsidP="00570AD4">
            <w:pPr>
              <w:spacing w:after="0" w:line="240" w:lineRule="auto"/>
              <w:ind w:left="0" w:right="-136" w:firstLine="0"/>
              <w:jc w:val="center"/>
              <w:rPr>
                <w:b/>
                <w:sz w:val="20"/>
                <w:szCs w:val="20"/>
              </w:rPr>
            </w:pPr>
            <w:r w:rsidRPr="0004401B">
              <w:rPr>
                <w:b/>
                <w:sz w:val="20"/>
                <w:szCs w:val="20"/>
              </w:rPr>
              <w:t>(days)</w:t>
            </w:r>
          </w:p>
        </w:tc>
        <w:tc>
          <w:tcPr>
            <w:tcW w:w="900" w:type="dxa"/>
            <w:tcBorders>
              <w:top w:val="single" w:sz="4" w:space="0" w:color="000000"/>
              <w:left w:val="single" w:sz="4" w:space="0" w:color="000000"/>
              <w:bottom w:val="single" w:sz="4" w:space="0" w:color="000000"/>
              <w:right w:val="single" w:sz="4" w:space="0" w:color="000000"/>
            </w:tcBorders>
          </w:tcPr>
          <w:p w14:paraId="7CEB56DB"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Fruit yield </w:t>
            </w:r>
          </w:p>
          <w:p w14:paraId="6B7013A8"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(q</w:t>
            </w:r>
            <w:r w:rsidR="00885B63" w:rsidRPr="0004401B">
              <w:rPr>
                <w:b/>
                <w:sz w:val="20"/>
                <w:szCs w:val="20"/>
              </w:rPr>
              <w:t>ha</w:t>
            </w:r>
            <w:r w:rsidRPr="0004401B">
              <w:rPr>
                <w:b/>
                <w:sz w:val="20"/>
                <w:szCs w:val="20"/>
                <w:vertAlign w:val="superscript"/>
              </w:rPr>
              <w:t>-1</w:t>
            </w:r>
            <w:r w:rsidR="00885B63" w:rsidRPr="0004401B">
              <w:rPr>
                <w:b/>
                <w:sz w:val="20"/>
                <w:szCs w:val="20"/>
              </w:rPr>
              <w:t xml:space="preserve">) </w:t>
            </w:r>
          </w:p>
        </w:tc>
      </w:tr>
      <w:tr w:rsidR="0004401B" w14:paraId="70545878"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6441463D" w14:textId="25C84F88" w:rsidR="008910B7" w:rsidRPr="0004401B" w:rsidRDefault="008910B7" w:rsidP="00570AD4">
            <w:pPr>
              <w:spacing w:after="0" w:line="240" w:lineRule="auto"/>
              <w:ind w:left="0" w:right="-136" w:firstLine="0"/>
              <w:jc w:val="center"/>
              <w:rPr>
                <w:b/>
                <w:sz w:val="20"/>
                <w:szCs w:val="20"/>
              </w:rPr>
            </w:pPr>
            <w:r w:rsidRPr="0004401B">
              <w:rPr>
                <w:b/>
                <w:sz w:val="20"/>
                <w:szCs w:val="20"/>
              </w:rPr>
              <w:t>Cluster I</w:t>
            </w:r>
          </w:p>
        </w:tc>
        <w:tc>
          <w:tcPr>
            <w:tcW w:w="1101" w:type="dxa"/>
            <w:tcBorders>
              <w:top w:val="single" w:sz="4" w:space="0" w:color="000000"/>
              <w:left w:val="single" w:sz="4" w:space="0" w:color="000000"/>
              <w:bottom w:val="single" w:sz="4" w:space="0" w:color="000000"/>
              <w:right w:val="single" w:sz="4" w:space="0" w:color="000000"/>
            </w:tcBorders>
          </w:tcPr>
          <w:p w14:paraId="373076B7"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5.33</w:t>
            </w:r>
          </w:p>
        </w:tc>
        <w:tc>
          <w:tcPr>
            <w:tcW w:w="886" w:type="dxa"/>
            <w:tcBorders>
              <w:top w:val="single" w:sz="4" w:space="0" w:color="000000"/>
              <w:left w:val="single" w:sz="4" w:space="0" w:color="000000"/>
              <w:bottom w:val="single" w:sz="4" w:space="0" w:color="000000"/>
              <w:right w:val="single" w:sz="4" w:space="0" w:color="000000"/>
            </w:tcBorders>
          </w:tcPr>
          <w:p w14:paraId="59471B2D"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69.2</w:t>
            </w:r>
          </w:p>
        </w:tc>
        <w:tc>
          <w:tcPr>
            <w:tcW w:w="1083" w:type="dxa"/>
            <w:tcBorders>
              <w:top w:val="single" w:sz="4" w:space="0" w:color="000000"/>
              <w:left w:val="single" w:sz="4" w:space="0" w:color="000000"/>
              <w:bottom w:val="single" w:sz="4" w:space="0" w:color="000000"/>
              <w:right w:val="single" w:sz="4" w:space="0" w:color="000000"/>
            </w:tcBorders>
          </w:tcPr>
          <w:p w14:paraId="17EA7F3E"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8.44</w:t>
            </w:r>
          </w:p>
        </w:tc>
        <w:tc>
          <w:tcPr>
            <w:tcW w:w="934" w:type="dxa"/>
            <w:tcBorders>
              <w:top w:val="single" w:sz="4" w:space="0" w:color="000000"/>
              <w:left w:val="single" w:sz="4" w:space="0" w:color="000000"/>
              <w:bottom w:val="single" w:sz="4" w:space="0" w:color="000000"/>
              <w:right w:val="single" w:sz="4" w:space="0" w:color="000000"/>
            </w:tcBorders>
          </w:tcPr>
          <w:p w14:paraId="1A20249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127</w:t>
            </w:r>
          </w:p>
        </w:tc>
        <w:tc>
          <w:tcPr>
            <w:tcW w:w="916" w:type="dxa"/>
            <w:tcBorders>
              <w:top w:val="single" w:sz="4" w:space="0" w:color="000000"/>
              <w:left w:val="single" w:sz="4" w:space="0" w:color="000000"/>
              <w:bottom w:val="single" w:sz="4" w:space="0" w:color="000000"/>
              <w:right w:val="single" w:sz="4" w:space="0" w:color="000000"/>
            </w:tcBorders>
          </w:tcPr>
          <w:p w14:paraId="5E28C876"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6.64</w:t>
            </w:r>
          </w:p>
        </w:tc>
        <w:tc>
          <w:tcPr>
            <w:tcW w:w="977" w:type="dxa"/>
            <w:tcBorders>
              <w:top w:val="single" w:sz="4" w:space="0" w:color="000000"/>
              <w:left w:val="single" w:sz="4" w:space="0" w:color="000000"/>
              <w:bottom w:val="single" w:sz="4" w:space="0" w:color="000000"/>
              <w:right w:val="single" w:sz="4" w:space="0" w:color="000000"/>
            </w:tcBorders>
          </w:tcPr>
          <w:p w14:paraId="5D9F50A0"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2.51</w:t>
            </w:r>
          </w:p>
        </w:tc>
        <w:tc>
          <w:tcPr>
            <w:tcW w:w="1104" w:type="dxa"/>
            <w:tcBorders>
              <w:top w:val="single" w:sz="4" w:space="0" w:color="000000"/>
              <w:left w:val="single" w:sz="4" w:space="0" w:color="000000"/>
              <w:bottom w:val="single" w:sz="4" w:space="0" w:color="000000"/>
              <w:right w:val="single" w:sz="4" w:space="0" w:color="000000"/>
            </w:tcBorders>
          </w:tcPr>
          <w:p w14:paraId="43E4EA55"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24.12</w:t>
            </w:r>
          </w:p>
        </w:tc>
        <w:tc>
          <w:tcPr>
            <w:tcW w:w="765" w:type="dxa"/>
            <w:tcBorders>
              <w:top w:val="single" w:sz="4" w:space="0" w:color="000000"/>
              <w:left w:val="single" w:sz="4" w:space="0" w:color="000000"/>
              <w:bottom w:val="single" w:sz="4" w:space="0" w:color="000000"/>
              <w:right w:val="single" w:sz="4" w:space="0" w:color="000000"/>
            </w:tcBorders>
          </w:tcPr>
          <w:p w14:paraId="3FFEA16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22.33</w:t>
            </w:r>
          </w:p>
        </w:tc>
        <w:tc>
          <w:tcPr>
            <w:tcW w:w="932" w:type="dxa"/>
            <w:tcBorders>
              <w:top w:val="single" w:sz="4" w:space="0" w:color="000000"/>
              <w:left w:val="single" w:sz="4" w:space="0" w:color="000000"/>
              <w:bottom w:val="single" w:sz="4" w:space="0" w:color="000000"/>
              <w:right w:val="single" w:sz="4" w:space="0" w:color="000000"/>
            </w:tcBorders>
          </w:tcPr>
          <w:p w14:paraId="26830D84"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22.27</w:t>
            </w:r>
          </w:p>
        </w:tc>
        <w:tc>
          <w:tcPr>
            <w:tcW w:w="843" w:type="dxa"/>
            <w:tcBorders>
              <w:top w:val="single" w:sz="4" w:space="0" w:color="000000"/>
              <w:left w:val="single" w:sz="4" w:space="0" w:color="000000"/>
              <w:bottom w:val="single" w:sz="4" w:space="0" w:color="000000"/>
              <w:right w:val="single" w:sz="4" w:space="0" w:color="000000"/>
            </w:tcBorders>
          </w:tcPr>
          <w:p w14:paraId="0CAA48AA"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3.37</w:t>
            </w:r>
          </w:p>
        </w:tc>
        <w:tc>
          <w:tcPr>
            <w:tcW w:w="720" w:type="dxa"/>
            <w:tcBorders>
              <w:top w:val="single" w:sz="4" w:space="0" w:color="000000"/>
              <w:left w:val="single" w:sz="4" w:space="0" w:color="000000"/>
              <w:bottom w:val="single" w:sz="4" w:space="0" w:color="000000"/>
              <w:right w:val="single" w:sz="4" w:space="0" w:color="000000"/>
            </w:tcBorders>
          </w:tcPr>
          <w:p w14:paraId="7BB24EB6"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0.148</w:t>
            </w:r>
          </w:p>
        </w:tc>
        <w:tc>
          <w:tcPr>
            <w:tcW w:w="1080" w:type="dxa"/>
            <w:tcBorders>
              <w:top w:val="single" w:sz="4" w:space="0" w:color="000000"/>
              <w:left w:val="single" w:sz="4" w:space="0" w:color="000000"/>
              <w:bottom w:val="single" w:sz="4" w:space="0" w:color="000000"/>
              <w:right w:val="single" w:sz="4" w:space="0" w:color="000000"/>
            </w:tcBorders>
          </w:tcPr>
          <w:p w14:paraId="02829BB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211.67</w:t>
            </w:r>
          </w:p>
        </w:tc>
        <w:tc>
          <w:tcPr>
            <w:tcW w:w="810" w:type="dxa"/>
            <w:tcBorders>
              <w:top w:val="single" w:sz="4" w:space="0" w:color="000000"/>
              <w:left w:val="single" w:sz="4" w:space="0" w:color="000000"/>
              <w:bottom w:val="single" w:sz="4" w:space="0" w:color="000000"/>
              <w:right w:val="single" w:sz="4" w:space="0" w:color="000000"/>
            </w:tcBorders>
          </w:tcPr>
          <w:p w14:paraId="679CC891"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8.33</w:t>
            </w:r>
          </w:p>
        </w:tc>
        <w:tc>
          <w:tcPr>
            <w:tcW w:w="900" w:type="dxa"/>
            <w:tcBorders>
              <w:top w:val="single" w:sz="4" w:space="0" w:color="000000"/>
              <w:left w:val="single" w:sz="4" w:space="0" w:color="000000"/>
              <w:bottom w:val="single" w:sz="4" w:space="0" w:color="000000"/>
              <w:right w:val="single" w:sz="4" w:space="0" w:color="000000"/>
            </w:tcBorders>
          </w:tcPr>
          <w:p w14:paraId="04C76402"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154.87</w:t>
            </w:r>
          </w:p>
        </w:tc>
      </w:tr>
      <w:tr w:rsidR="0004401B" w14:paraId="1B96E5F9"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6ED2F930" w14:textId="109FD440" w:rsidR="00203B8B" w:rsidRPr="0004401B" w:rsidRDefault="00203B8B" w:rsidP="00570AD4">
            <w:pPr>
              <w:spacing w:after="0" w:line="240" w:lineRule="auto"/>
              <w:ind w:left="0" w:right="-136" w:firstLine="0"/>
              <w:jc w:val="center"/>
              <w:rPr>
                <w:b/>
                <w:sz w:val="20"/>
                <w:szCs w:val="20"/>
              </w:rPr>
            </w:pPr>
            <w:r w:rsidRPr="0004401B">
              <w:rPr>
                <w:b/>
                <w:sz w:val="20"/>
                <w:szCs w:val="20"/>
              </w:rPr>
              <w:t>Cluster II</w:t>
            </w:r>
          </w:p>
        </w:tc>
        <w:tc>
          <w:tcPr>
            <w:tcW w:w="1101" w:type="dxa"/>
            <w:tcBorders>
              <w:top w:val="single" w:sz="4" w:space="0" w:color="000000"/>
              <w:left w:val="single" w:sz="4" w:space="0" w:color="000000"/>
              <w:bottom w:val="single" w:sz="4" w:space="0" w:color="000000"/>
              <w:right w:val="single" w:sz="4" w:space="0" w:color="000000"/>
            </w:tcBorders>
          </w:tcPr>
          <w:p w14:paraId="2EAEA18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w:t>
            </w:r>
          </w:p>
        </w:tc>
        <w:tc>
          <w:tcPr>
            <w:tcW w:w="886" w:type="dxa"/>
            <w:tcBorders>
              <w:top w:val="single" w:sz="4" w:space="0" w:color="000000"/>
              <w:left w:val="single" w:sz="4" w:space="0" w:color="000000"/>
              <w:bottom w:val="single" w:sz="4" w:space="0" w:color="000000"/>
              <w:right w:val="single" w:sz="4" w:space="0" w:color="000000"/>
            </w:tcBorders>
          </w:tcPr>
          <w:p w14:paraId="7C783C1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55.47</w:t>
            </w:r>
          </w:p>
        </w:tc>
        <w:tc>
          <w:tcPr>
            <w:tcW w:w="1083" w:type="dxa"/>
            <w:tcBorders>
              <w:top w:val="single" w:sz="4" w:space="0" w:color="000000"/>
              <w:left w:val="single" w:sz="4" w:space="0" w:color="000000"/>
              <w:bottom w:val="single" w:sz="4" w:space="0" w:color="000000"/>
              <w:right w:val="single" w:sz="4" w:space="0" w:color="000000"/>
            </w:tcBorders>
          </w:tcPr>
          <w:p w14:paraId="2BA736F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5.92</w:t>
            </w:r>
          </w:p>
        </w:tc>
        <w:tc>
          <w:tcPr>
            <w:tcW w:w="934" w:type="dxa"/>
            <w:tcBorders>
              <w:top w:val="single" w:sz="4" w:space="0" w:color="000000"/>
              <w:left w:val="single" w:sz="4" w:space="0" w:color="000000"/>
              <w:bottom w:val="single" w:sz="4" w:space="0" w:color="000000"/>
              <w:right w:val="single" w:sz="4" w:space="0" w:color="000000"/>
            </w:tcBorders>
          </w:tcPr>
          <w:p w14:paraId="48F3B90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139</w:t>
            </w:r>
          </w:p>
        </w:tc>
        <w:tc>
          <w:tcPr>
            <w:tcW w:w="916" w:type="dxa"/>
            <w:tcBorders>
              <w:top w:val="single" w:sz="4" w:space="0" w:color="000000"/>
              <w:left w:val="single" w:sz="4" w:space="0" w:color="000000"/>
              <w:bottom w:val="single" w:sz="4" w:space="0" w:color="000000"/>
              <w:right w:val="single" w:sz="4" w:space="0" w:color="000000"/>
            </w:tcBorders>
          </w:tcPr>
          <w:p w14:paraId="490F3171"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7.56</w:t>
            </w:r>
          </w:p>
        </w:tc>
        <w:tc>
          <w:tcPr>
            <w:tcW w:w="977" w:type="dxa"/>
            <w:tcBorders>
              <w:top w:val="single" w:sz="4" w:space="0" w:color="000000"/>
              <w:left w:val="single" w:sz="4" w:space="0" w:color="000000"/>
              <w:bottom w:val="single" w:sz="4" w:space="0" w:color="000000"/>
              <w:right w:val="single" w:sz="4" w:space="0" w:color="000000"/>
            </w:tcBorders>
          </w:tcPr>
          <w:p w14:paraId="66E8905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2.9</w:t>
            </w:r>
          </w:p>
        </w:tc>
        <w:tc>
          <w:tcPr>
            <w:tcW w:w="1104" w:type="dxa"/>
            <w:tcBorders>
              <w:top w:val="single" w:sz="4" w:space="0" w:color="000000"/>
              <w:left w:val="single" w:sz="4" w:space="0" w:color="000000"/>
              <w:bottom w:val="single" w:sz="4" w:space="0" w:color="000000"/>
              <w:right w:val="single" w:sz="4" w:space="0" w:color="000000"/>
            </w:tcBorders>
          </w:tcPr>
          <w:p w14:paraId="02F6671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32.16</w:t>
            </w:r>
          </w:p>
        </w:tc>
        <w:tc>
          <w:tcPr>
            <w:tcW w:w="765" w:type="dxa"/>
            <w:tcBorders>
              <w:top w:val="single" w:sz="4" w:space="0" w:color="000000"/>
              <w:left w:val="single" w:sz="4" w:space="0" w:color="000000"/>
              <w:bottom w:val="single" w:sz="4" w:space="0" w:color="000000"/>
              <w:right w:val="single" w:sz="4" w:space="0" w:color="000000"/>
            </w:tcBorders>
          </w:tcPr>
          <w:p w14:paraId="41DCF4F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10</w:t>
            </w:r>
          </w:p>
        </w:tc>
        <w:tc>
          <w:tcPr>
            <w:tcW w:w="932" w:type="dxa"/>
            <w:tcBorders>
              <w:top w:val="single" w:sz="4" w:space="0" w:color="000000"/>
              <w:left w:val="single" w:sz="4" w:space="0" w:color="000000"/>
              <w:bottom w:val="single" w:sz="4" w:space="0" w:color="000000"/>
              <w:right w:val="single" w:sz="4" w:space="0" w:color="000000"/>
            </w:tcBorders>
          </w:tcPr>
          <w:p w14:paraId="54AF1A0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31.4</w:t>
            </w:r>
          </w:p>
        </w:tc>
        <w:tc>
          <w:tcPr>
            <w:tcW w:w="843" w:type="dxa"/>
            <w:tcBorders>
              <w:top w:val="single" w:sz="4" w:space="0" w:color="000000"/>
              <w:left w:val="single" w:sz="4" w:space="0" w:color="000000"/>
              <w:bottom w:val="single" w:sz="4" w:space="0" w:color="000000"/>
              <w:right w:val="single" w:sz="4" w:space="0" w:color="000000"/>
            </w:tcBorders>
          </w:tcPr>
          <w:p w14:paraId="5C873F8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3.3</w:t>
            </w:r>
          </w:p>
        </w:tc>
        <w:tc>
          <w:tcPr>
            <w:tcW w:w="720" w:type="dxa"/>
            <w:tcBorders>
              <w:top w:val="single" w:sz="4" w:space="0" w:color="000000"/>
              <w:left w:val="single" w:sz="4" w:space="0" w:color="000000"/>
              <w:bottom w:val="single" w:sz="4" w:space="0" w:color="000000"/>
              <w:right w:val="single" w:sz="4" w:space="0" w:color="000000"/>
            </w:tcBorders>
          </w:tcPr>
          <w:p w14:paraId="4B9D4A4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0.182</w:t>
            </w:r>
          </w:p>
        </w:tc>
        <w:tc>
          <w:tcPr>
            <w:tcW w:w="1080" w:type="dxa"/>
            <w:tcBorders>
              <w:top w:val="single" w:sz="4" w:space="0" w:color="000000"/>
              <w:left w:val="single" w:sz="4" w:space="0" w:color="000000"/>
              <w:bottom w:val="single" w:sz="4" w:space="0" w:color="000000"/>
              <w:right w:val="single" w:sz="4" w:space="0" w:color="000000"/>
            </w:tcBorders>
          </w:tcPr>
          <w:p w14:paraId="6C385C8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226.67</w:t>
            </w:r>
          </w:p>
        </w:tc>
        <w:tc>
          <w:tcPr>
            <w:tcW w:w="810" w:type="dxa"/>
            <w:tcBorders>
              <w:top w:val="single" w:sz="4" w:space="0" w:color="000000"/>
              <w:left w:val="single" w:sz="4" w:space="0" w:color="000000"/>
              <w:bottom w:val="single" w:sz="4" w:space="0" w:color="000000"/>
              <w:right w:val="single" w:sz="4" w:space="0" w:color="000000"/>
            </w:tcBorders>
          </w:tcPr>
          <w:p w14:paraId="4942070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7.33</w:t>
            </w:r>
          </w:p>
        </w:tc>
        <w:tc>
          <w:tcPr>
            <w:tcW w:w="900" w:type="dxa"/>
            <w:tcBorders>
              <w:top w:val="single" w:sz="4" w:space="0" w:color="000000"/>
              <w:left w:val="single" w:sz="4" w:space="0" w:color="000000"/>
              <w:bottom w:val="single" w:sz="4" w:space="0" w:color="000000"/>
              <w:right w:val="single" w:sz="4" w:space="0" w:color="000000"/>
            </w:tcBorders>
          </w:tcPr>
          <w:p w14:paraId="0515422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210.02</w:t>
            </w:r>
          </w:p>
        </w:tc>
      </w:tr>
      <w:tr w:rsidR="0004401B" w14:paraId="5BA5554C" w14:textId="77777777" w:rsidTr="00570AD4">
        <w:trPr>
          <w:trHeight w:val="69"/>
        </w:trPr>
        <w:tc>
          <w:tcPr>
            <w:tcW w:w="1187" w:type="dxa"/>
            <w:tcBorders>
              <w:top w:val="single" w:sz="4" w:space="0" w:color="000000"/>
              <w:left w:val="single" w:sz="4" w:space="0" w:color="000000"/>
              <w:bottom w:val="single" w:sz="4" w:space="0" w:color="000000"/>
              <w:right w:val="single" w:sz="4" w:space="0" w:color="000000"/>
            </w:tcBorders>
          </w:tcPr>
          <w:p w14:paraId="07015036" w14:textId="5E9E456F" w:rsidR="00203B8B" w:rsidRPr="0004401B" w:rsidRDefault="00203B8B" w:rsidP="00570AD4">
            <w:pPr>
              <w:spacing w:after="0" w:line="240" w:lineRule="auto"/>
              <w:ind w:left="0" w:right="-136" w:firstLine="0"/>
              <w:jc w:val="center"/>
              <w:rPr>
                <w:b/>
                <w:sz w:val="20"/>
                <w:szCs w:val="20"/>
              </w:rPr>
            </w:pPr>
            <w:r w:rsidRPr="0004401B">
              <w:rPr>
                <w:b/>
                <w:sz w:val="20"/>
                <w:szCs w:val="20"/>
              </w:rPr>
              <w:t>Cluster III</w:t>
            </w:r>
          </w:p>
        </w:tc>
        <w:tc>
          <w:tcPr>
            <w:tcW w:w="1101" w:type="dxa"/>
            <w:tcBorders>
              <w:top w:val="single" w:sz="4" w:space="0" w:color="000000"/>
              <w:left w:val="single" w:sz="4" w:space="0" w:color="000000"/>
              <w:bottom w:val="single" w:sz="4" w:space="0" w:color="000000"/>
              <w:right w:val="single" w:sz="4" w:space="0" w:color="000000"/>
            </w:tcBorders>
          </w:tcPr>
          <w:p w14:paraId="586ED76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6.33</w:t>
            </w:r>
          </w:p>
        </w:tc>
        <w:tc>
          <w:tcPr>
            <w:tcW w:w="886" w:type="dxa"/>
            <w:tcBorders>
              <w:top w:val="single" w:sz="4" w:space="0" w:color="000000"/>
              <w:left w:val="single" w:sz="4" w:space="0" w:color="000000"/>
              <w:bottom w:val="single" w:sz="4" w:space="0" w:color="000000"/>
              <w:right w:val="single" w:sz="4" w:space="0" w:color="000000"/>
            </w:tcBorders>
          </w:tcPr>
          <w:p w14:paraId="2F4B1FB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84.07</w:t>
            </w:r>
          </w:p>
        </w:tc>
        <w:tc>
          <w:tcPr>
            <w:tcW w:w="1083" w:type="dxa"/>
            <w:tcBorders>
              <w:top w:val="single" w:sz="4" w:space="0" w:color="000000"/>
              <w:left w:val="single" w:sz="4" w:space="0" w:color="000000"/>
              <w:bottom w:val="single" w:sz="4" w:space="0" w:color="000000"/>
              <w:right w:val="single" w:sz="4" w:space="0" w:color="000000"/>
            </w:tcBorders>
          </w:tcPr>
          <w:p w14:paraId="700D0613" w14:textId="4294085A" w:rsidR="00203B8B" w:rsidRPr="0004401B" w:rsidRDefault="00E572F6" w:rsidP="00570AD4">
            <w:pPr>
              <w:pStyle w:val="NormalWeb"/>
              <w:spacing w:before="0" w:beforeAutospacing="0" w:after="0" w:afterAutospacing="0"/>
              <w:ind w:right="-136"/>
              <w:jc w:val="center"/>
              <w:textAlignment w:val="center"/>
              <w:rPr>
                <w:sz w:val="20"/>
                <w:szCs w:val="20"/>
              </w:rPr>
            </w:pPr>
            <w:r w:rsidRPr="0004401B">
              <w:rPr>
                <w:sz w:val="20"/>
                <w:szCs w:val="20"/>
              </w:rPr>
              <w:t>5.09</w:t>
            </w:r>
          </w:p>
        </w:tc>
        <w:tc>
          <w:tcPr>
            <w:tcW w:w="934" w:type="dxa"/>
            <w:tcBorders>
              <w:top w:val="single" w:sz="4" w:space="0" w:color="000000"/>
              <w:left w:val="single" w:sz="4" w:space="0" w:color="000000"/>
              <w:bottom w:val="single" w:sz="4" w:space="0" w:color="000000"/>
              <w:right w:val="single" w:sz="4" w:space="0" w:color="000000"/>
            </w:tcBorders>
          </w:tcPr>
          <w:p w14:paraId="3EAEE92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125.67</w:t>
            </w:r>
          </w:p>
        </w:tc>
        <w:tc>
          <w:tcPr>
            <w:tcW w:w="916" w:type="dxa"/>
            <w:tcBorders>
              <w:top w:val="single" w:sz="4" w:space="0" w:color="000000"/>
              <w:left w:val="single" w:sz="4" w:space="0" w:color="000000"/>
              <w:bottom w:val="single" w:sz="4" w:space="0" w:color="000000"/>
              <w:right w:val="single" w:sz="4" w:space="0" w:color="000000"/>
            </w:tcBorders>
          </w:tcPr>
          <w:p w14:paraId="57329C4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6.66</w:t>
            </w:r>
          </w:p>
        </w:tc>
        <w:tc>
          <w:tcPr>
            <w:tcW w:w="977" w:type="dxa"/>
            <w:tcBorders>
              <w:top w:val="single" w:sz="4" w:space="0" w:color="000000"/>
              <w:left w:val="single" w:sz="4" w:space="0" w:color="000000"/>
              <w:bottom w:val="single" w:sz="4" w:space="0" w:color="000000"/>
              <w:right w:val="single" w:sz="4" w:space="0" w:color="000000"/>
            </w:tcBorders>
          </w:tcPr>
          <w:p w14:paraId="4BA27BA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2.61</w:t>
            </w:r>
          </w:p>
        </w:tc>
        <w:tc>
          <w:tcPr>
            <w:tcW w:w="1104" w:type="dxa"/>
            <w:tcBorders>
              <w:top w:val="single" w:sz="4" w:space="0" w:color="000000"/>
              <w:left w:val="single" w:sz="4" w:space="0" w:color="000000"/>
              <w:bottom w:val="single" w:sz="4" w:space="0" w:color="000000"/>
              <w:right w:val="single" w:sz="4" w:space="0" w:color="000000"/>
            </w:tcBorders>
          </w:tcPr>
          <w:p w14:paraId="336F8FE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26.29</w:t>
            </w:r>
          </w:p>
        </w:tc>
        <w:tc>
          <w:tcPr>
            <w:tcW w:w="765" w:type="dxa"/>
            <w:tcBorders>
              <w:top w:val="single" w:sz="4" w:space="0" w:color="000000"/>
              <w:left w:val="single" w:sz="4" w:space="0" w:color="000000"/>
              <w:bottom w:val="single" w:sz="4" w:space="0" w:color="000000"/>
              <w:right w:val="single" w:sz="4" w:space="0" w:color="000000"/>
            </w:tcBorders>
          </w:tcPr>
          <w:p w14:paraId="59F0C55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17</w:t>
            </w:r>
          </w:p>
        </w:tc>
        <w:tc>
          <w:tcPr>
            <w:tcW w:w="932" w:type="dxa"/>
            <w:tcBorders>
              <w:top w:val="single" w:sz="4" w:space="0" w:color="000000"/>
              <w:left w:val="single" w:sz="4" w:space="0" w:color="000000"/>
              <w:bottom w:val="single" w:sz="4" w:space="0" w:color="000000"/>
              <w:right w:val="single" w:sz="4" w:space="0" w:color="000000"/>
            </w:tcBorders>
          </w:tcPr>
          <w:p w14:paraId="04CFA9C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23.6</w:t>
            </w:r>
          </w:p>
        </w:tc>
        <w:tc>
          <w:tcPr>
            <w:tcW w:w="843" w:type="dxa"/>
            <w:tcBorders>
              <w:top w:val="single" w:sz="4" w:space="0" w:color="000000"/>
              <w:left w:val="single" w:sz="4" w:space="0" w:color="000000"/>
              <w:bottom w:val="single" w:sz="4" w:space="0" w:color="000000"/>
              <w:right w:val="single" w:sz="4" w:space="0" w:color="000000"/>
            </w:tcBorders>
          </w:tcPr>
          <w:p w14:paraId="2DB1AF0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3.2</w:t>
            </w:r>
          </w:p>
        </w:tc>
        <w:tc>
          <w:tcPr>
            <w:tcW w:w="720" w:type="dxa"/>
            <w:tcBorders>
              <w:top w:val="single" w:sz="4" w:space="0" w:color="000000"/>
              <w:left w:val="single" w:sz="4" w:space="0" w:color="000000"/>
              <w:bottom w:val="single" w:sz="4" w:space="0" w:color="000000"/>
              <w:right w:val="single" w:sz="4" w:space="0" w:color="000000"/>
            </w:tcBorders>
          </w:tcPr>
          <w:p w14:paraId="1493A68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0.127</w:t>
            </w:r>
          </w:p>
        </w:tc>
        <w:tc>
          <w:tcPr>
            <w:tcW w:w="1080" w:type="dxa"/>
            <w:tcBorders>
              <w:top w:val="single" w:sz="4" w:space="0" w:color="000000"/>
              <w:left w:val="single" w:sz="4" w:space="0" w:color="000000"/>
              <w:bottom w:val="single" w:sz="4" w:space="0" w:color="000000"/>
              <w:right w:val="single" w:sz="4" w:space="0" w:color="000000"/>
            </w:tcBorders>
          </w:tcPr>
          <w:p w14:paraId="7F68A231" w14:textId="77777777" w:rsidR="00203B8B"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213</w:t>
            </w:r>
            <w:r w:rsidR="00203B8B" w:rsidRPr="0004401B">
              <w:rPr>
                <w:color w:val="000000"/>
                <w:kern w:val="24"/>
                <w:sz w:val="20"/>
                <w:szCs w:val="20"/>
              </w:rPr>
              <w:t>.33</w:t>
            </w:r>
          </w:p>
        </w:tc>
        <w:tc>
          <w:tcPr>
            <w:tcW w:w="810" w:type="dxa"/>
            <w:tcBorders>
              <w:top w:val="single" w:sz="4" w:space="0" w:color="000000"/>
              <w:left w:val="single" w:sz="4" w:space="0" w:color="000000"/>
              <w:bottom w:val="single" w:sz="4" w:space="0" w:color="000000"/>
              <w:right w:val="single" w:sz="4" w:space="0" w:color="000000"/>
            </w:tcBorders>
          </w:tcPr>
          <w:p w14:paraId="6C233C7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10.67</w:t>
            </w:r>
          </w:p>
        </w:tc>
        <w:tc>
          <w:tcPr>
            <w:tcW w:w="900" w:type="dxa"/>
            <w:tcBorders>
              <w:top w:val="single" w:sz="4" w:space="0" w:color="000000"/>
              <w:left w:val="single" w:sz="4" w:space="0" w:color="000000"/>
              <w:bottom w:val="single" w:sz="4" w:space="0" w:color="000000"/>
              <w:right w:val="single" w:sz="4" w:space="0" w:color="000000"/>
            </w:tcBorders>
          </w:tcPr>
          <w:p w14:paraId="1ED49002" w14:textId="77777777" w:rsidR="00203B8B" w:rsidRPr="0004401B" w:rsidRDefault="00BF6223"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182.24</w:t>
            </w:r>
          </w:p>
        </w:tc>
      </w:tr>
      <w:tr w:rsidR="0004401B" w14:paraId="1180CF0D"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70C623C4" w14:textId="78DA9747" w:rsidR="00203B8B" w:rsidRPr="0004401B" w:rsidRDefault="00203B8B" w:rsidP="00570AD4">
            <w:pPr>
              <w:spacing w:after="0" w:line="240" w:lineRule="auto"/>
              <w:ind w:left="0" w:right="-136" w:firstLine="0"/>
              <w:jc w:val="center"/>
              <w:rPr>
                <w:b/>
                <w:sz w:val="20"/>
                <w:szCs w:val="20"/>
              </w:rPr>
            </w:pPr>
            <w:r w:rsidRPr="0004401B">
              <w:rPr>
                <w:b/>
                <w:sz w:val="20"/>
                <w:szCs w:val="20"/>
              </w:rPr>
              <w:t>Cluster IV</w:t>
            </w:r>
          </w:p>
        </w:tc>
        <w:tc>
          <w:tcPr>
            <w:tcW w:w="1101" w:type="dxa"/>
            <w:tcBorders>
              <w:top w:val="single" w:sz="4" w:space="0" w:color="000000"/>
              <w:left w:val="single" w:sz="4" w:space="0" w:color="000000"/>
              <w:bottom w:val="single" w:sz="4" w:space="0" w:color="000000"/>
              <w:right w:val="single" w:sz="4" w:space="0" w:color="000000"/>
            </w:tcBorders>
          </w:tcPr>
          <w:p w14:paraId="7C570A44" w14:textId="77777777" w:rsidR="00203B8B" w:rsidRPr="0004401B" w:rsidRDefault="00203B8B" w:rsidP="00570AD4">
            <w:pPr>
              <w:spacing w:after="0" w:line="240" w:lineRule="auto"/>
              <w:ind w:left="0" w:right="-136" w:firstLine="0"/>
              <w:jc w:val="center"/>
              <w:rPr>
                <w:sz w:val="20"/>
                <w:szCs w:val="20"/>
              </w:rPr>
            </w:pPr>
            <w:r w:rsidRPr="0004401B">
              <w:rPr>
                <w:sz w:val="20"/>
                <w:szCs w:val="20"/>
              </w:rPr>
              <w:t>6.00</w:t>
            </w:r>
          </w:p>
        </w:tc>
        <w:tc>
          <w:tcPr>
            <w:tcW w:w="886" w:type="dxa"/>
            <w:tcBorders>
              <w:top w:val="single" w:sz="4" w:space="0" w:color="000000"/>
              <w:left w:val="single" w:sz="4" w:space="0" w:color="000000"/>
              <w:bottom w:val="single" w:sz="4" w:space="0" w:color="000000"/>
              <w:right w:val="single" w:sz="4" w:space="0" w:color="000000"/>
            </w:tcBorders>
          </w:tcPr>
          <w:p w14:paraId="3231BA7B" w14:textId="44112EA6" w:rsidR="00203B8B" w:rsidRPr="0004401B" w:rsidRDefault="00203B8B" w:rsidP="00570AD4">
            <w:pPr>
              <w:spacing w:after="0" w:line="240" w:lineRule="auto"/>
              <w:ind w:left="0" w:right="-136" w:firstLine="0"/>
              <w:jc w:val="center"/>
              <w:rPr>
                <w:sz w:val="20"/>
                <w:szCs w:val="20"/>
              </w:rPr>
            </w:pPr>
            <w:r w:rsidRPr="0004401B">
              <w:rPr>
                <w:sz w:val="20"/>
                <w:szCs w:val="20"/>
              </w:rPr>
              <w:t>66.20</w:t>
            </w:r>
          </w:p>
        </w:tc>
        <w:tc>
          <w:tcPr>
            <w:tcW w:w="1083" w:type="dxa"/>
            <w:tcBorders>
              <w:top w:val="single" w:sz="4" w:space="0" w:color="000000"/>
              <w:left w:val="single" w:sz="4" w:space="0" w:color="000000"/>
              <w:bottom w:val="single" w:sz="4" w:space="0" w:color="000000"/>
              <w:right w:val="single" w:sz="4" w:space="0" w:color="000000"/>
            </w:tcBorders>
          </w:tcPr>
          <w:p w14:paraId="38CBCA30" w14:textId="62377ADB" w:rsidR="00203B8B" w:rsidRPr="0004401B" w:rsidRDefault="00203B8B" w:rsidP="00570AD4">
            <w:pPr>
              <w:spacing w:after="0" w:line="240" w:lineRule="auto"/>
              <w:ind w:left="0" w:right="-136" w:firstLine="0"/>
              <w:jc w:val="center"/>
              <w:rPr>
                <w:sz w:val="20"/>
                <w:szCs w:val="20"/>
              </w:rPr>
            </w:pPr>
            <w:r w:rsidRPr="0004401B">
              <w:rPr>
                <w:sz w:val="20"/>
                <w:szCs w:val="20"/>
              </w:rPr>
              <w:t>9.35</w:t>
            </w:r>
          </w:p>
        </w:tc>
        <w:tc>
          <w:tcPr>
            <w:tcW w:w="934" w:type="dxa"/>
            <w:tcBorders>
              <w:top w:val="single" w:sz="4" w:space="0" w:color="000000"/>
              <w:left w:val="single" w:sz="4" w:space="0" w:color="000000"/>
              <w:bottom w:val="single" w:sz="4" w:space="0" w:color="000000"/>
              <w:right w:val="single" w:sz="4" w:space="0" w:color="000000"/>
            </w:tcBorders>
          </w:tcPr>
          <w:p w14:paraId="7D18748B" w14:textId="77777777" w:rsidR="00203B8B" w:rsidRPr="0004401B" w:rsidRDefault="00203B8B" w:rsidP="00570AD4">
            <w:pPr>
              <w:spacing w:after="0" w:line="240" w:lineRule="auto"/>
              <w:ind w:left="0" w:right="-136" w:firstLine="0"/>
              <w:jc w:val="center"/>
              <w:rPr>
                <w:sz w:val="20"/>
                <w:szCs w:val="20"/>
              </w:rPr>
            </w:pPr>
            <w:r w:rsidRPr="0004401B">
              <w:rPr>
                <w:sz w:val="20"/>
                <w:szCs w:val="20"/>
              </w:rPr>
              <w:t>123</w:t>
            </w:r>
          </w:p>
        </w:tc>
        <w:tc>
          <w:tcPr>
            <w:tcW w:w="916" w:type="dxa"/>
            <w:tcBorders>
              <w:top w:val="single" w:sz="4" w:space="0" w:color="000000"/>
              <w:left w:val="single" w:sz="4" w:space="0" w:color="000000"/>
              <w:bottom w:val="single" w:sz="4" w:space="0" w:color="000000"/>
              <w:right w:val="single" w:sz="4" w:space="0" w:color="000000"/>
            </w:tcBorders>
          </w:tcPr>
          <w:p w14:paraId="2E3BE1EC" w14:textId="05711AA0" w:rsidR="00203B8B" w:rsidRPr="0004401B" w:rsidRDefault="00203B8B" w:rsidP="00570AD4">
            <w:pPr>
              <w:spacing w:after="0" w:line="240" w:lineRule="auto"/>
              <w:ind w:left="0" w:right="-136" w:firstLine="0"/>
              <w:jc w:val="center"/>
              <w:rPr>
                <w:sz w:val="20"/>
                <w:szCs w:val="20"/>
              </w:rPr>
            </w:pPr>
            <w:r w:rsidRPr="0004401B">
              <w:rPr>
                <w:sz w:val="20"/>
                <w:szCs w:val="20"/>
              </w:rPr>
              <w:t>7.1</w:t>
            </w:r>
          </w:p>
        </w:tc>
        <w:tc>
          <w:tcPr>
            <w:tcW w:w="977" w:type="dxa"/>
            <w:tcBorders>
              <w:top w:val="single" w:sz="4" w:space="0" w:color="000000"/>
              <w:left w:val="single" w:sz="4" w:space="0" w:color="000000"/>
              <w:bottom w:val="single" w:sz="4" w:space="0" w:color="000000"/>
              <w:right w:val="single" w:sz="4" w:space="0" w:color="000000"/>
            </w:tcBorders>
          </w:tcPr>
          <w:p w14:paraId="4A56E417" w14:textId="77777777" w:rsidR="00203B8B" w:rsidRPr="0004401B" w:rsidRDefault="00203B8B" w:rsidP="00570AD4">
            <w:pPr>
              <w:spacing w:after="0" w:line="240" w:lineRule="auto"/>
              <w:ind w:left="0" w:right="-136" w:firstLine="0"/>
              <w:jc w:val="center"/>
              <w:rPr>
                <w:sz w:val="20"/>
                <w:szCs w:val="20"/>
              </w:rPr>
            </w:pPr>
            <w:r w:rsidRPr="0004401B">
              <w:rPr>
                <w:sz w:val="20"/>
                <w:szCs w:val="20"/>
              </w:rPr>
              <w:t>2.72</w:t>
            </w:r>
          </w:p>
        </w:tc>
        <w:tc>
          <w:tcPr>
            <w:tcW w:w="1104" w:type="dxa"/>
            <w:tcBorders>
              <w:top w:val="single" w:sz="4" w:space="0" w:color="000000"/>
              <w:left w:val="single" w:sz="4" w:space="0" w:color="000000"/>
              <w:bottom w:val="single" w:sz="4" w:space="0" w:color="000000"/>
              <w:right w:val="single" w:sz="4" w:space="0" w:color="000000"/>
            </w:tcBorders>
          </w:tcPr>
          <w:p w14:paraId="02791988" w14:textId="5F17114A" w:rsidR="00203B8B" w:rsidRPr="0004401B" w:rsidRDefault="00203B8B" w:rsidP="00570AD4">
            <w:pPr>
              <w:spacing w:after="0" w:line="240" w:lineRule="auto"/>
              <w:ind w:left="0" w:right="-136" w:firstLine="0"/>
              <w:jc w:val="center"/>
              <w:rPr>
                <w:sz w:val="20"/>
                <w:szCs w:val="20"/>
              </w:rPr>
            </w:pPr>
            <w:r w:rsidRPr="0004401B">
              <w:rPr>
                <w:sz w:val="20"/>
                <w:szCs w:val="20"/>
              </w:rPr>
              <w:t>28.43</w:t>
            </w:r>
          </w:p>
        </w:tc>
        <w:tc>
          <w:tcPr>
            <w:tcW w:w="765" w:type="dxa"/>
            <w:tcBorders>
              <w:top w:val="single" w:sz="4" w:space="0" w:color="000000"/>
              <w:left w:val="single" w:sz="4" w:space="0" w:color="000000"/>
              <w:bottom w:val="single" w:sz="4" w:space="0" w:color="000000"/>
              <w:right w:val="single" w:sz="4" w:space="0" w:color="000000"/>
            </w:tcBorders>
          </w:tcPr>
          <w:p w14:paraId="7AD51B58" w14:textId="12FF2152" w:rsidR="00203B8B" w:rsidRPr="0004401B" w:rsidRDefault="00203B8B" w:rsidP="00570AD4">
            <w:pPr>
              <w:spacing w:after="0" w:line="240" w:lineRule="auto"/>
              <w:ind w:left="0" w:right="-136" w:firstLine="0"/>
              <w:jc w:val="center"/>
              <w:rPr>
                <w:sz w:val="20"/>
                <w:szCs w:val="20"/>
              </w:rPr>
            </w:pPr>
            <w:r w:rsidRPr="0004401B">
              <w:rPr>
                <w:sz w:val="20"/>
                <w:szCs w:val="20"/>
              </w:rPr>
              <w:t>21</w:t>
            </w:r>
          </w:p>
        </w:tc>
        <w:tc>
          <w:tcPr>
            <w:tcW w:w="932" w:type="dxa"/>
            <w:tcBorders>
              <w:top w:val="single" w:sz="4" w:space="0" w:color="000000"/>
              <w:left w:val="single" w:sz="4" w:space="0" w:color="000000"/>
              <w:bottom w:val="single" w:sz="4" w:space="0" w:color="000000"/>
              <w:right w:val="single" w:sz="4" w:space="0" w:color="000000"/>
            </w:tcBorders>
          </w:tcPr>
          <w:p w14:paraId="5C86EDDD" w14:textId="60AE0DAB" w:rsidR="00203B8B" w:rsidRPr="0004401B" w:rsidRDefault="00203B8B" w:rsidP="00570AD4">
            <w:pPr>
              <w:spacing w:after="0" w:line="240" w:lineRule="auto"/>
              <w:ind w:left="0" w:right="-136" w:firstLine="0"/>
              <w:jc w:val="center"/>
              <w:rPr>
                <w:sz w:val="20"/>
                <w:szCs w:val="20"/>
              </w:rPr>
            </w:pPr>
            <w:r w:rsidRPr="0004401B">
              <w:rPr>
                <w:sz w:val="20"/>
                <w:szCs w:val="20"/>
              </w:rPr>
              <w:t>24.8</w:t>
            </w:r>
          </w:p>
        </w:tc>
        <w:tc>
          <w:tcPr>
            <w:tcW w:w="843" w:type="dxa"/>
            <w:tcBorders>
              <w:top w:val="single" w:sz="4" w:space="0" w:color="000000"/>
              <w:left w:val="single" w:sz="4" w:space="0" w:color="000000"/>
              <w:bottom w:val="single" w:sz="4" w:space="0" w:color="000000"/>
              <w:right w:val="single" w:sz="4" w:space="0" w:color="000000"/>
            </w:tcBorders>
          </w:tcPr>
          <w:p w14:paraId="3F60219C" w14:textId="104F52E2" w:rsidR="00203B8B" w:rsidRPr="0004401B" w:rsidRDefault="00203B8B" w:rsidP="00570AD4">
            <w:pPr>
              <w:spacing w:after="0" w:line="240" w:lineRule="auto"/>
              <w:ind w:left="0" w:right="-136" w:firstLine="0"/>
              <w:jc w:val="center"/>
              <w:rPr>
                <w:sz w:val="20"/>
                <w:szCs w:val="20"/>
              </w:rPr>
            </w:pPr>
            <w:r w:rsidRPr="0004401B">
              <w:rPr>
                <w:sz w:val="20"/>
                <w:szCs w:val="20"/>
              </w:rPr>
              <w:t>3.37</w:t>
            </w:r>
          </w:p>
        </w:tc>
        <w:tc>
          <w:tcPr>
            <w:tcW w:w="720" w:type="dxa"/>
            <w:tcBorders>
              <w:top w:val="single" w:sz="4" w:space="0" w:color="000000"/>
              <w:left w:val="single" w:sz="4" w:space="0" w:color="000000"/>
              <w:bottom w:val="single" w:sz="4" w:space="0" w:color="000000"/>
              <w:right w:val="single" w:sz="4" w:space="0" w:color="000000"/>
            </w:tcBorders>
          </w:tcPr>
          <w:p w14:paraId="65F62DD8" w14:textId="4E2B61F2" w:rsidR="00203B8B" w:rsidRPr="0004401B" w:rsidRDefault="00203B8B" w:rsidP="00570AD4">
            <w:pPr>
              <w:spacing w:after="0" w:line="240" w:lineRule="auto"/>
              <w:ind w:left="0" w:right="-136" w:firstLine="0"/>
              <w:jc w:val="center"/>
              <w:rPr>
                <w:sz w:val="20"/>
                <w:szCs w:val="20"/>
              </w:rPr>
            </w:pPr>
            <w:r w:rsidRPr="0004401B">
              <w:rPr>
                <w:sz w:val="20"/>
                <w:szCs w:val="20"/>
              </w:rPr>
              <w:t>0.15</w:t>
            </w:r>
          </w:p>
        </w:tc>
        <w:tc>
          <w:tcPr>
            <w:tcW w:w="1080" w:type="dxa"/>
            <w:tcBorders>
              <w:top w:val="single" w:sz="4" w:space="0" w:color="000000"/>
              <w:left w:val="single" w:sz="4" w:space="0" w:color="000000"/>
              <w:bottom w:val="single" w:sz="4" w:space="0" w:color="000000"/>
              <w:right w:val="single" w:sz="4" w:space="0" w:color="000000"/>
            </w:tcBorders>
          </w:tcPr>
          <w:p w14:paraId="30499EF2" w14:textId="77777777" w:rsidR="00203B8B" w:rsidRPr="0004401B" w:rsidRDefault="008910B7" w:rsidP="00570AD4">
            <w:pPr>
              <w:spacing w:after="0" w:line="240" w:lineRule="auto"/>
              <w:ind w:left="0" w:right="-136" w:firstLine="0"/>
              <w:jc w:val="center"/>
              <w:rPr>
                <w:sz w:val="20"/>
                <w:szCs w:val="20"/>
              </w:rPr>
            </w:pPr>
            <w:r w:rsidRPr="0004401B">
              <w:rPr>
                <w:sz w:val="20"/>
                <w:szCs w:val="20"/>
              </w:rPr>
              <w:t>218</w:t>
            </w:r>
            <w:r w:rsidR="00203B8B" w:rsidRPr="0004401B">
              <w:rPr>
                <w:sz w:val="20"/>
                <w:szCs w:val="20"/>
              </w:rPr>
              <w:t>.33</w:t>
            </w:r>
          </w:p>
        </w:tc>
        <w:tc>
          <w:tcPr>
            <w:tcW w:w="810" w:type="dxa"/>
            <w:tcBorders>
              <w:top w:val="single" w:sz="4" w:space="0" w:color="000000"/>
              <w:left w:val="single" w:sz="4" w:space="0" w:color="000000"/>
              <w:bottom w:val="single" w:sz="4" w:space="0" w:color="000000"/>
              <w:right w:val="single" w:sz="4" w:space="0" w:color="000000"/>
            </w:tcBorders>
          </w:tcPr>
          <w:p w14:paraId="13637DD6" w14:textId="71596371" w:rsidR="00203B8B" w:rsidRPr="0004401B" w:rsidRDefault="00203B8B" w:rsidP="00570AD4">
            <w:pPr>
              <w:spacing w:after="0" w:line="240" w:lineRule="auto"/>
              <w:ind w:left="0" w:right="-136" w:firstLine="0"/>
              <w:jc w:val="center"/>
              <w:rPr>
                <w:sz w:val="20"/>
                <w:szCs w:val="20"/>
              </w:rPr>
            </w:pPr>
            <w:r w:rsidRPr="0004401B">
              <w:rPr>
                <w:sz w:val="20"/>
                <w:szCs w:val="20"/>
              </w:rPr>
              <w:t>8.67</w:t>
            </w:r>
          </w:p>
        </w:tc>
        <w:tc>
          <w:tcPr>
            <w:tcW w:w="900" w:type="dxa"/>
            <w:tcBorders>
              <w:top w:val="single" w:sz="4" w:space="0" w:color="000000"/>
              <w:left w:val="single" w:sz="4" w:space="0" w:color="000000"/>
              <w:bottom w:val="single" w:sz="4" w:space="0" w:color="000000"/>
              <w:right w:val="single" w:sz="4" w:space="0" w:color="000000"/>
            </w:tcBorders>
          </w:tcPr>
          <w:p w14:paraId="6ADF3F00" w14:textId="0D48E0C9" w:rsidR="00203B8B" w:rsidRPr="0004401B" w:rsidRDefault="00203B8B" w:rsidP="00570AD4">
            <w:pPr>
              <w:spacing w:after="0" w:line="240" w:lineRule="auto"/>
              <w:ind w:left="22" w:right="-136" w:firstLine="0"/>
              <w:jc w:val="center"/>
              <w:rPr>
                <w:sz w:val="20"/>
                <w:szCs w:val="20"/>
              </w:rPr>
            </w:pPr>
            <w:r w:rsidRPr="0004401B">
              <w:rPr>
                <w:sz w:val="20"/>
                <w:szCs w:val="20"/>
              </w:rPr>
              <w:t>238.95</w:t>
            </w:r>
          </w:p>
        </w:tc>
      </w:tr>
      <w:tr w:rsidR="0004401B" w14:paraId="57FD3BAA"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1593D681" w14:textId="74EA6478" w:rsidR="00203B8B" w:rsidRPr="0004401B" w:rsidRDefault="00203B8B" w:rsidP="00570AD4">
            <w:pPr>
              <w:spacing w:after="0" w:line="240" w:lineRule="auto"/>
              <w:ind w:left="0" w:right="-136" w:firstLine="0"/>
              <w:jc w:val="center"/>
              <w:rPr>
                <w:b/>
                <w:sz w:val="20"/>
                <w:szCs w:val="20"/>
              </w:rPr>
            </w:pPr>
            <w:r w:rsidRPr="0004401B">
              <w:rPr>
                <w:b/>
                <w:sz w:val="20"/>
                <w:szCs w:val="20"/>
              </w:rPr>
              <w:t>Cluster V</w:t>
            </w:r>
          </w:p>
        </w:tc>
        <w:tc>
          <w:tcPr>
            <w:tcW w:w="1101" w:type="dxa"/>
            <w:tcBorders>
              <w:top w:val="single" w:sz="4" w:space="0" w:color="000000"/>
              <w:left w:val="single" w:sz="4" w:space="0" w:color="000000"/>
              <w:bottom w:val="single" w:sz="4" w:space="0" w:color="000000"/>
              <w:right w:val="single" w:sz="4" w:space="0" w:color="000000"/>
            </w:tcBorders>
          </w:tcPr>
          <w:p w14:paraId="6398CFD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11.67</w:t>
            </w:r>
          </w:p>
        </w:tc>
        <w:tc>
          <w:tcPr>
            <w:tcW w:w="886" w:type="dxa"/>
            <w:tcBorders>
              <w:top w:val="single" w:sz="4" w:space="0" w:color="000000"/>
              <w:left w:val="single" w:sz="4" w:space="0" w:color="000000"/>
              <w:bottom w:val="single" w:sz="4" w:space="0" w:color="000000"/>
              <w:right w:val="single" w:sz="4" w:space="0" w:color="000000"/>
            </w:tcBorders>
          </w:tcPr>
          <w:p w14:paraId="786AD8D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87</w:t>
            </w:r>
          </w:p>
        </w:tc>
        <w:tc>
          <w:tcPr>
            <w:tcW w:w="1083" w:type="dxa"/>
            <w:tcBorders>
              <w:top w:val="single" w:sz="4" w:space="0" w:color="000000"/>
              <w:left w:val="single" w:sz="4" w:space="0" w:color="000000"/>
              <w:bottom w:val="single" w:sz="4" w:space="0" w:color="000000"/>
              <w:right w:val="single" w:sz="4" w:space="0" w:color="000000"/>
            </w:tcBorders>
          </w:tcPr>
          <w:p w14:paraId="360E0A4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5.36</w:t>
            </w:r>
          </w:p>
        </w:tc>
        <w:tc>
          <w:tcPr>
            <w:tcW w:w="934" w:type="dxa"/>
            <w:tcBorders>
              <w:top w:val="single" w:sz="4" w:space="0" w:color="000000"/>
              <w:left w:val="single" w:sz="4" w:space="0" w:color="000000"/>
              <w:bottom w:val="single" w:sz="4" w:space="0" w:color="000000"/>
              <w:right w:val="single" w:sz="4" w:space="0" w:color="000000"/>
            </w:tcBorders>
          </w:tcPr>
          <w:p w14:paraId="53ADDD0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154.67</w:t>
            </w:r>
          </w:p>
        </w:tc>
        <w:tc>
          <w:tcPr>
            <w:tcW w:w="916" w:type="dxa"/>
            <w:tcBorders>
              <w:top w:val="single" w:sz="4" w:space="0" w:color="000000"/>
              <w:left w:val="single" w:sz="4" w:space="0" w:color="000000"/>
              <w:bottom w:val="single" w:sz="4" w:space="0" w:color="000000"/>
              <w:right w:val="single" w:sz="4" w:space="0" w:color="000000"/>
            </w:tcBorders>
          </w:tcPr>
          <w:p w14:paraId="50061496"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8.95</w:t>
            </w:r>
          </w:p>
        </w:tc>
        <w:tc>
          <w:tcPr>
            <w:tcW w:w="977" w:type="dxa"/>
            <w:tcBorders>
              <w:top w:val="single" w:sz="4" w:space="0" w:color="000000"/>
              <w:left w:val="single" w:sz="4" w:space="0" w:color="000000"/>
              <w:bottom w:val="single" w:sz="4" w:space="0" w:color="000000"/>
              <w:right w:val="single" w:sz="4" w:space="0" w:color="000000"/>
            </w:tcBorders>
          </w:tcPr>
          <w:p w14:paraId="1450A8A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3.17</w:t>
            </w:r>
          </w:p>
        </w:tc>
        <w:tc>
          <w:tcPr>
            <w:tcW w:w="1104" w:type="dxa"/>
            <w:tcBorders>
              <w:top w:val="single" w:sz="4" w:space="0" w:color="000000"/>
              <w:left w:val="single" w:sz="4" w:space="0" w:color="000000"/>
              <w:bottom w:val="single" w:sz="4" w:space="0" w:color="000000"/>
              <w:right w:val="single" w:sz="4" w:space="0" w:color="000000"/>
            </w:tcBorders>
          </w:tcPr>
          <w:p w14:paraId="75636A5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36.46</w:t>
            </w:r>
          </w:p>
        </w:tc>
        <w:tc>
          <w:tcPr>
            <w:tcW w:w="765" w:type="dxa"/>
            <w:tcBorders>
              <w:top w:val="single" w:sz="4" w:space="0" w:color="000000"/>
              <w:left w:val="single" w:sz="4" w:space="0" w:color="000000"/>
              <w:bottom w:val="single" w:sz="4" w:space="0" w:color="000000"/>
              <w:right w:val="single" w:sz="4" w:space="0" w:color="000000"/>
            </w:tcBorders>
          </w:tcPr>
          <w:p w14:paraId="01F414C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28.67</w:t>
            </w:r>
          </w:p>
        </w:tc>
        <w:tc>
          <w:tcPr>
            <w:tcW w:w="932" w:type="dxa"/>
            <w:tcBorders>
              <w:top w:val="single" w:sz="4" w:space="0" w:color="000000"/>
              <w:left w:val="single" w:sz="4" w:space="0" w:color="000000"/>
              <w:bottom w:val="single" w:sz="4" w:space="0" w:color="000000"/>
              <w:right w:val="single" w:sz="4" w:space="0" w:color="000000"/>
            </w:tcBorders>
          </w:tcPr>
          <w:p w14:paraId="0BCDE98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34.2</w:t>
            </w:r>
          </w:p>
        </w:tc>
        <w:tc>
          <w:tcPr>
            <w:tcW w:w="843" w:type="dxa"/>
            <w:tcBorders>
              <w:top w:val="single" w:sz="4" w:space="0" w:color="000000"/>
              <w:left w:val="single" w:sz="4" w:space="0" w:color="000000"/>
              <w:bottom w:val="single" w:sz="4" w:space="0" w:color="000000"/>
              <w:right w:val="single" w:sz="4" w:space="0" w:color="000000"/>
            </w:tcBorders>
          </w:tcPr>
          <w:p w14:paraId="75852567"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3.73</w:t>
            </w:r>
          </w:p>
        </w:tc>
        <w:tc>
          <w:tcPr>
            <w:tcW w:w="720" w:type="dxa"/>
            <w:tcBorders>
              <w:top w:val="single" w:sz="4" w:space="0" w:color="000000"/>
              <w:left w:val="single" w:sz="4" w:space="0" w:color="000000"/>
              <w:bottom w:val="single" w:sz="4" w:space="0" w:color="000000"/>
              <w:right w:val="single" w:sz="4" w:space="0" w:color="000000"/>
            </w:tcBorders>
          </w:tcPr>
          <w:p w14:paraId="0FF8E230"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0.199</w:t>
            </w:r>
          </w:p>
        </w:tc>
        <w:tc>
          <w:tcPr>
            <w:tcW w:w="1080" w:type="dxa"/>
            <w:tcBorders>
              <w:top w:val="single" w:sz="4" w:space="0" w:color="000000"/>
              <w:left w:val="single" w:sz="4" w:space="0" w:color="000000"/>
              <w:bottom w:val="single" w:sz="4" w:space="0" w:color="000000"/>
              <w:right w:val="single" w:sz="4" w:space="0" w:color="000000"/>
            </w:tcBorders>
          </w:tcPr>
          <w:p w14:paraId="5A0A06D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245</w:t>
            </w:r>
          </w:p>
        </w:tc>
        <w:tc>
          <w:tcPr>
            <w:tcW w:w="810" w:type="dxa"/>
            <w:tcBorders>
              <w:top w:val="single" w:sz="4" w:space="0" w:color="000000"/>
              <w:left w:val="single" w:sz="4" w:space="0" w:color="000000"/>
              <w:bottom w:val="single" w:sz="4" w:space="0" w:color="000000"/>
              <w:right w:val="single" w:sz="4" w:space="0" w:color="000000"/>
            </w:tcBorders>
          </w:tcPr>
          <w:p w14:paraId="4DB5DAF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11.33</w:t>
            </w:r>
          </w:p>
        </w:tc>
        <w:tc>
          <w:tcPr>
            <w:tcW w:w="900" w:type="dxa"/>
            <w:tcBorders>
              <w:top w:val="single" w:sz="4" w:space="0" w:color="000000"/>
              <w:left w:val="single" w:sz="4" w:space="0" w:color="000000"/>
              <w:bottom w:val="single" w:sz="4" w:space="0" w:color="000000"/>
              <w:right w:val="single" w:sz="4" w:space="0" w:color="000000"/>
            </w:tcBorders>
          </w:tcPr>
          <w:p w14:paraId="549E4D0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292.95</w:t>
            </w:r>
          </w:p>
        </w:tc>
      </w:tr>
      <w:tr w:rsidR="0004401B" w14:paraId="566C1607"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28E6BEDA" w14:textId="5F1D3C2A" w:rsidR="008C7D43" w:rsidRPr="0004401B" w:rsidRDefault="00885B63" w:rsidP="00570AD4">
            <w:pPr>
              <w:spacing w:after="0" w:line="240" w:lineRule="auto"/>
              <w:ind w:left="0" w:right="-136" w:firstLine="0"/>
              <w:jc w:val="center"/>
              <w:rPr>
                <w:b/>
                <w:sz w:val="20"/>
                <w:szCs w:val="20"/>
              </w:rPr>
            </w:pPr>
            <w:r w:rsidRPr="0004401B">
              <w:rPr>
                <w:b/>
                <w:sz w:val="20"/>
                <w:szCs w:val="20"/>
              </w:rPr>
              <w:t>Cluster VI</w:t>
            </w:r>
          </w:p>
        </w:tc>
        <w:tc>
          <w:tcPr>
            <w:tcW w:w="1101" w:type="dxa"/>
            <w:tcBorders>
              <w:top w:val="single" w:sz="4" w:space="0" w:color="000000"/>
              <w:left w:val="single" w:sz="4" w:space="0" w:color="000000"/>
              <w:bottom w:val="single" w:sz="4" w:space="0" w:color="000000"/>
              <w:right w:val="single" w:sz="4" w:space="0" w:color="000000"/>
            </w:tcBorders>
          </w:tcPr>
          <w:p w14:paraId="37347FB9" w14:textId="3FE446E0" w:rsidR="008C7D43" w:rsidRPr="0004401B" w:rsidRDefault="008235B2" w:rsidP="00570AD4">
            <w:pPr>
              <w:spacing w:after="0" w:line="240" w:lineRule="auto"/>
              <w:ind w:left="0" w:right="-136" w:firstLine="0"/>
              <w:jc w:val="center"/>
              <w:rPr>
                <w:sz w:val="20"/>
                <w:szCs w:val="20"/>
              </w:rPr>
            </w:pPr>
            <w:r w:rsidRPr="0004401B">
              <w:rPr>
                <w:sz w:val="20"/>
                <w:szCs w:val="20"/>
              </w:rPr>
              <w:t>12</w:t>
            </w:r>
            <w:r w:rsidR="00885B63" w:rsidRPr="0004401B">
              <w:rPr>
                <w:sz w:val="20"/>
                <w:szCs w:val="20"/>
              </w:rPr>
              <w:t>.33</w:t>
            </w:r>
          </w:p>
        </w:tc>
        <w:tc>
          <w:tcPr>
            <w:tcW w:w="886" w:type="dxa"/>
            <w:tcBorders>
              <w:top w:val="single" w:sz="4" w:space="0" w:color="000000"/>
              <w:left w:val="single" w:sz="4" w:space="0" w:color="000000"/>
              <w:bottom w:val="single" w:sz="4" w:space="0" w:color="000000"/>
              <w:right w:val="single" w:sz="4" w:space="0" w:color="000000"/>
            </w:tcBorders>
          </w:tcPr>
          <w:p w14:paraId="74149D77" w14:textId="337FE0A2" w:rsidR="008C7D43" w:rsidRPr="0004401B" w:rsidRDefault="008235B2" w:rsidP="00570AD4">
            <w:pPr>
              <w:spacing w:after="0" w:line="240" w:lineRule="auto"/>
              <w:ind w:left="0" w:right="-136" w:firstLine="0"/>
              <w:jc w:val="center"/>
              <w:rPr>
                <w:sz w:val="20"/>
                <w:szCs w:val="20"/>
              </w:rPr>
            </w:pPr>
            <w:r w:rsidRPr="0004401B">
              <w:rPr>
                <w:sz w:val="20"/>
                <w:szCs w:val="20"/>
              </w:rPr>
              <w:t>99.5</w:t>
            </w:r>
            <w:r w:rsidR="00885B63" w:rsidRPr="0004401B">
              <w:rPr>
                <w:sz w:val="20"/>
                <w:szCs w:val="20"/>
              </w:rPr>
              <w:t>0</w:t>
            </w:r>
          </w:p>
        </w:tc>
        <w:tc>
          <w:tcPr>
            <w:tcW w:w="1083" w:type="dxa"/>
            <w:tcBorders>
              <w:top w:val="single" w:sz="4" w:space="0" w:color="000000"/>
              <w:left w:val="single" w:sz="4" w:space="0" w:color="000000"/>
              <w:bottom w:val="single" w:sz="4" w:space="0" w:color="000000"/>
              <w:right w:val="single" w:sz="4" w:space="0" w:color="000000"/>
            </w:tcBorders>
          </w:tcPr>
          <w:p w14:paraId="55E9E673" w14:textId="77777777" w:rsidR="008C7D43" w:rsidRPr="0004401B" w:rsidRDefault="00E572F6" w:rsidP="00570AD4">
            <w:pPr>
              <w:spacing w:after="0" w:line="240" w:lineRule="auto"/>
              <w:ind w:left="0" w:right="-136" w:firstLine="0"/>
              <w:jc w:val="center"/>
              <w:rPr>
                <w:sz w:val="20"/>
                <w:szCs w:val="20"/>
              </w:rPr>
            </w:pPr>
            <w:r w:rsidRPr="0004401B">
              <w:rPr>
                <w:kern w:val="24"/>
                <w:sz w:val="20"/>
                <w:szCs w:val="20"/>
              </w:rPr>
              <w:t>8.32</w:t>
            </w:r>
          </w:p>
        </w:tc>
        <w:tc>
          <w:tcPr>
            <w:tcW w:w="934" w:type="dxa"/>
            <w:tcBorders>
              <w:top w:val="single" w:sz="4" w:space="0" w:color="000000"/>
              <w:left w:val="single" w:sz="4" w:space="0" w:color="000000"/>
              <w:bottom w:val="single" w:sz="4" w:space="0" w:color="000000"/>
              <w:right w:val="single" w:sz="4" w:space="0" w:color="000000"/>
            </w:tcBorders>
          </w:tcPr>
          <w:p w14:paraId="093AAC50" w14:textId="77777777" w:rsidR="008C7D43" w:rsidRPr="0004401B" w:rsidRDefault="008235B2" w:rsidP="00570AD4">
            <w:pPr>
              <w:spacing w:after="0" w:line="240" w:lineRule="auto"/>
              <w:ind w:left="0" w:right="-136" w:firstLine="0"/>
              <w:jc w:val="center"/>
              <w:rPr>
                <w:sz w:val="20"/>
                <w:szCs w:val="20"/>
              </w:rPr>
            </w:pPr>
            <w:r w:rsidRPr="0004401B">
              <w:rPr>
                <w:sz w:val="20"/>
                <w:szCs w:val="20"/>
              </w:rPr>
              <w:t>158.00</w:t>
            </w:r>
          </w:p>
        </w:tc>
        <w:tc>
          <w:tcPr>
            <w:tcW w:w="916" w:type="dxa"/>
            <w:tcBorders>
              <w:top w:val="single" w:sz="4" w:space="0" w:color="000000"/>
              <w:left w:val="single" w:sz="4" w:space="0" w:color="000000"/>
              <w:bottom w:val="single" w:sz="4" w:space="0" w:color="000000"/>
              <w:right w:val="single" w:sz="4" w:space="0" w:color="000000"/>
            </w:tcBorders>
          </w:tcPr>
          <w:p w14:paraId="2AF12712" w14:textId="4BD977D9" w:rsidR="008C7D43" w:rsidRPr="0004401B" w:rsidRDefault="008235B2" w:rsidP="00570AD4">
            <w:pPr>
              <w:spacing w:after="0" w:line="240" w:lineRule="auto"/>
              <w:ind w:left="0" w:right="-136" w:firstLine="0"/>
              <w:jc w:val="center"/>
              <w:rPr>
                <w:sz w:val="20"/>
                <w:szCs w:val="20"/>
              </w:rPr>
            </w:pPr>
            <w:r w:rsidRPr="0004401B">
              <w:rPr>
                <w:sz w:val="20"/>
                <w:szCs w:val="20"/>
              </w:rPr>
              <w:t>8.97</w:t>
            </w:r>
          </w:p>
        </w:tc>
        <w:tc>
          <w:tcPr>
            <w:tcW w:w="977" w:type="dxa"/>
            <w:tcBorders>
              <w:top w:val="single" w:sz="4" w:space="0" w:color="000000"/>
              <w:left w:val="single" w:sz="4" w:space="0" w:color="000000"/>
              <w:bottom w:val="single" w:sz="4" w:space="0" w:color="000000"/>
              <w:right w:val="single" w:sz="4" w:space="0" w:color="000000"/>
            </w:tcBorders>
          </w:tcPr>
          <w:p w14:paraId="0074A540" w14:textId="70D7A73B" w:rsidR="008C7D43" w:rsidRPr="0004401B" w:rsidRDefault="008235B2" w:rsidP="00570AD4">
            <w:pPr>
              <w:spacing w:after="0" w:line="240" w:lineRule="auto"/>
              <w:ind w:left="0" w:right="-136" w:firstLine="0"/>
              <w:jc w:val="center"/>
              <w:rPr>
                <w:sz w:val="20"/>
                <w:szCs w:val="20"/>
              </w:rPr>
            </w:pPr>
            <w:r w:rsidRPr="0004401B">
              <w:rPr>
                <w:sz w:val="20"/>
                <w:szCs w:val="20"/>
              </w:rPr>
              <w:t>3.23</w:t>
            </w:r>
          </w:p>
        </w:tc>
        <w:tc>
          <w:tcPr>
            <w:tcW w:w="1104" w:type="dxa"/>
            <w:tcBorders>
              <w:top w:val="single" w:sz="4" w:space="0" w:color="000000"/>
              <w:left w:val="single" w:sz="4" w:space="0" w:color="000000"/>
              <w:bottom w:val="single" w:sz="4" w:space="0" w:color="000000"/>
              <w:right w:val="single" w:sz="4" w:space="0" w:color="000000"/>
            </w:tcBorders>
          </w:tcPr>
          <w:p w14:paraId="15F43536" w14:textId="1C3775C0" w:rsidR="008C7D43" w:rsidRPr="0004401B" w:rsidRDefault="008235B2" w:rsidP="00570AD4">
            <w:pPr>
              <w:spacing w:after="0" w:line="240" w:lineRule="auto"/>
              <w:ind w:left="0" w:right="-136" w:firstLine="0"/>
              <w:jc w:val="center"/>
              <w:rPr>
                <w:sz w:val="20"/>
                <w:szCs w:val="20"/>
              </w:rPr>
            </w:pPr>
            <w:r w:rsidRPr="0004401B">
              <w:rPr>
                <w:sz w:val="20"/>
                <w:szCs w:val="20"/>
              </w:rPr>
              <w:t>39.31</w:t>
            </w:r>
          </w:p>
        </w:tc>
        <w:tc>
          <w:tcPr>
            <w:tcW w:w="765" w:type="dxa"/>
            <w:tcBorders>
              <w:top w:val="single" w:sz="4" w:space="0" w:color="000000"/>
              <w:left w:val="single" w:sz="4" w:space="0" w:color="000000"/>
              <w:bottom w:val="single" w:sz="4" w:space="0" w:color="000000"/>
              <w:right w:val="single" w:sz="4" w:space="0" w:color="000000"/>
            </w:tcBorders>
          </w:tcPr>
          <w:p w14:paraId="54AA0B7E" w14:textId="16AD0F35" w:rsidR="008C7D43" w:rsidRPr="0004401B" w:rsidRDefault="008235B2" w:rsidP="00570AD4">
            <w:pPr>
              <w:spacing w:after="0" w:line="240" w:lineRule="auto"/>
              <w:ind w:left="0" w:right="-136" w:firstLine="0"/>
              <w:jc w:val="center"/>
              <w:rPr>
                <w:sz w:val="20"/>
                <w:szCs w:val="20"/>
              </w:rPr>
            </w:pPr>
            <w:r w:rsidRPr="0004401B">
              <w:rPr>
                <w:sz w:val="20"/>
                <w:szCs w:val="20"/>
              </w:rPr>
              <w:t>23</w:t>
            </w:r>
          </w:p>
        </w:tc>
        <w:tc>
          <w:tcPr>
            <w:tcW w:w="932" w:type="dxa"/>
            <w:tcBorders>
              <w:top w:val="single" w:sz="4" w:space="0" w:color="000000"/>
              <w:left w:val="single" w:sz="4" w:space="0" w:color="000000"/>
              <w:bottom w:val="single" w:sz="4" w:space="0" w:color="000000"/>
              <w:right w:val="single" w:sz="4" w:space="0" w:color="000000"/>
            </w:tcBorders>
          </w:tcPr>
          <w:p w14:paraId="1A87D2EE" w14:textId="082D3089" w:rsidR="008C7D43" w:rsidRPr="0004401B" w:rsidRDefault="008235B2" w:rsidP="00570AD4">
            <w:pPr>
              <w:spacing w:after="0" w:line="240" w:lineRule="auto"/>
              <w:ind w:left="0" w:right="-136" w:firstLine="0"/>
              <w:jc w:val="center"/>
              <w:rPr>
                <w:sz w:val="20"/>
                <w:szCs w:val="20"/>
              </w:rPr>
            </w:pPr>
            <w:r w:rsidRPr="0004401B">
              <w:rPr>
                <w:sz w:val="20"/>
                <w:szCs w:val="20"/>
              </w:rPr>
              <w:t>36.23</w:t>
            </w:r>
          </w:p>
        </w:tc>
        <w:tc>
          <w:tcPr>
            <w:tcW w:w="843" w:type="dxa"/>
            <w:tcBorders>
              <w:top w:val="single" w:sz="4" w:space="0" w:color="000000"/>
              <w:left w:val="single" w:sz="4" w:space="0" w:color="000000"/>
              <w:bottom w:val="single" w:sz="4" w:space="0" w:color="000000"/>
              <w:right w:val="single" w:sz="4" w:space="0" w:color="000000"/>
            </w:tcBorders>
          </w:tcPr>
          <w:p w14:paraId="67B3B0B4" w14:textId="48ABA7CC" w:rsidR="008C7D43" w:rsidRPr="0004401B" w:rsidRDefault="008235B2" w:rsidP="00570AD4">
            <w:pPr>
              <w:spacing w:after="0" w:line="240" w:lineRule="auto"/>
              <w:ind w:left="0" w:right="-136" w:firstLine="0"/>
              <w:jc w:val="center"/>
              <w:rPr>
                <w:sz w:val="20"/>
                <w:szCs w:val="20"/>
              </w:rPr>
            </w:pPr>
            <w:r w:rsidRPr="0004401B">
              <w:rPr>
                <w:sz w:val="20"/>
                <w:szCs w:val="20"/>
              </w:rPr>
              <w:t>3.53</w:t>
            </w:r>
          </w:p>
        </w:tc>
        <w:tc>
          <w:tcPr>
            <w:tcW w:w="720" w:type="dxa"/>
            <w:tcBorders>
              <w:top w:val="single" w:sz="4" w:space="0" w:color="000000"/>
              <w:left w:val="single" w:sz="4" w:space="0" w:color="000000"/>
              <w:bottom w:val="single" w:sz="4" w:space="0" w:color="000000"/>
              <w:right w:val="single" w:sz="4" w:space="0" w:color="000000"/>
            </w:tcBorders>
          </w:tcPr>
          <w:p w14:paraId="738EC4BA" w14:textId="7C512781" w:rsidR="008C7D43" w:rsidRPr="0004401B" w:rsidRDefault="008235B2" w:rsidP="00570AD4">
            <w:pPr>
              <w:spacing w:after="0" w:line="240" w:lineRule="auto"/>
              <w:ind w:left="0" w:right="-136" w:firstLine="0"/>
              <w:jc w:val="center"/>
              <w:rPr>
                <w:sz w:val="20"/>
                <w:szCs w:val="20"/>
              </w:rPr>
            </w:pPr>
            <w:r w:rsidRPr="0004401B">
              <w:rPr>
                <w:sz w:val="20"/>
                <w:szCs w:val="20"/>
              </w:rPr>
              <w:t>0.11</w:t>
            </w:r>
          </w:p>
        </w:tc>
        <w:tc>
          <w:tcPr>
            <w:tcW w:w="1080" w:type="dxa"/>
            <w:tcBorders>
              <w:top w:val="single" w:sz="4" w:space="0" w:color="000000"/>
              <w:left w:val="single" w:sz="4" w:space="0" w:color="000000"/>
              <w:bottom w:val="single" w:sz="4" w:space="0" w:color="000000"/>
              <w:right w:val="single" w:sz="4" w:space="0" w:color="000000"/>
            </w:tcBorders>
          </w:tcPr>
          <w:p w14:paraId="471DFD85" w14:textId="50657D5E" w:rsidR="008C7D43" w:rsidRPr="0004401B" w:rsidRDefault="008235B2" w:rsidP="00570AD4">
            <w:pPr>
              <w:spacing w:after="0" w:line="240" w:lineRule="auto"/>
              <w:ind w:left="0" w:right="-136" w:firstLine="0"/>
              <w:jc w:val="center"/>
              <w:rPr>
                <w:sz w:val="20"/>
                <w:szCs w:val="20"/>
              </w:rPr>
            </w:pPr>
            <w:r w:rsidRPr="0004401B">
              <w:rPr>
                <w:sz w:val="20"/>
                <w:szCs w:val="20"/>
              </w:rPr>
              <w:t>239</w:t>
            </w:r>
          </w:p>
        </w:tc>
        <w:tc>
          <w:tcPr>
            <w:tcW w:w="810" w:type="dxa"/>
            <w:tcBorders>
              <w:top w:val="single" w:sz="4" w:space="0" w:color="000000"/>
              <w:left w:val="single" w:sz="4" w:space="0" w:color="000000"/>
              <w:bottom w:val="single" w:sz="4" w:space="0" w:color="000000"/>
              <w:right w:val="single" w:sz="4" w:space="0" w:color="000000"/>
            </w:tcBorders>
          </w:tcPr>
          <w:p w14:paraId="6493AB29" w14:textId="60876294" w:rsidR="008C7D43" w:rsidRPr="0004401B" w:rsidRDefault="008235B2" w:rsidP="00570AD4">
            <w:pPr>
              <w:spacing w:after="0" w:line="240" w:lineRule="auto"/>
              <w:ind w:left="0" w:right="-136" w:firstLine="0"/>
              <w:jc w:val="center"/>
              <w:rPr>
                <w:sz w:val="20"/>
                <w:szCs w:val="20"/>
              </w:rPr>
            </w:pPr>
            <w:r w:rsidRPr="0004401B">
              <w:rPr>
                <w:sz w:val="20"/>
                <w:szCs w:val="20"/>
              </w:rPr>
              <w:t>9.67</w:t>
            </w:r>
          </w:p>
        </w:tc>
        <w:tc>
          <w:tcPr>
            <w:tcW w:w="900" w:type="dxa"/>
            <w:tcBorders>
              <w:top w:val="single" w:sz="4" w:space="0" w:color="000000"/>
              <w:left w:val="single" w:sz="4" w:space="0" w:color="000000"/>
              <w:bottom w:val="single" w:sz="4" w:space="0" w:color="000000"/>
              <w:right w:val="single" w:sz="4" w:space="0" w:color="000000"/>
            </w:tcBorders>
          </w:tcPr>
          <w:p w14:paraId="101A278D" w14:textId="44DDA307" w:rsidR="008C7D43" w:rsidRPr="0004401B" w:rsidRDefault="005E2BFA" w:rsidP="00570AD4">
            <w:pPr>
              <w:spacing w:after="0" w:line="240" w:lineRule="auto"/>
              <w:ind w:left="22" w:right="-136" w:firstLine="0"/>
              <w:jc w:val="center"/>
              <w:rPr>
                <w:sz w:val="20"/>
                <w:szCs w:val="20"/>
              </w:rPr>
            </w:pPr>
            <w:r w:rsidRPr="0004401B">
              <w:rPr>
                <w:sz w:val="20"/>
                <w:szCs w:val="20"/>
              </w:rPr>
              <w:t>315</w:t>
            </w:r>
            <w:r w:rsidR="008235B2" w:rsidRPr="0004401B">
              <w:rPr>
                <w:sz w:val="20"/>
                <w:szCs w:val="20"/>
              </w:rPr>
              <w:t>.92</w:t>
            </w:r>
          </w:p>
        </w:tc>
      </w:tr>
    </w:tbl>
    <w:p w14:paraId="0B95E12A" w14:textId="77777777" w:rsidR="00EB4B0B" w:rsidRDefault="00EB4B0B" w:rsidP="00570AD4">
      <w:pPr>
        <w:spacing w:after="29" w:line="259" w:lineRule="auto"/>
        <w:ind w:left="-29" w:right="-138" w:firstLine="0"/>
        <w:jc w:val="center"/>
      </w:pPr>
    </w:p>
    <w:p w14:paraId="37EB9B1F" w14:textId="3BC9AA38" w:rsidR="00570AD4" w:rsidRPr="00E31E88" w:rsidRDefault="00570AD4" w:rsidP="00570AD4">
      <w:pPr>
        <w:pStyle w:val="Heading5"/>
        <w:spacing w:after="126" w:line="248" w:lineRule="auto"/>
        <w:ind w:left="180" w:right="-138"/>
        <w:rPr>
          <w:b w:val="0"/>
          <w:i w:val="0"/>
          <w:color w:val="auto"/>
          <w:szCs w:val="24"/>
        </w:rPr>
      </w:pPr>
      <w:r w:rsidRPr="00E550E3">
        <w:rPr>
          <w:i w:val="0"/>
          <w:color w:val="auto"/>
          <w:szCs w:val="24"/>
        </w:rPr>
        <w:t>Table</w:t>
      </w:r>
      <w:r>
        <w:rPr>
          <w:i w:val="0"/>
          <w:color w:val="auto"/>
          <w:szCs w:val="24"/>
        </w:rPr>
        <w:t>:</w:t>
      </w:r>
      <w:r w:rsidRPr="00E550E3">
        <w:rPr>
          <w:i w:val="0"/>
          <w:color w:val="auto"/>
          <w:szCs w:val="24"/>
        </w:rPr>
        <w:t xml:space="preserve"> </w:t>
      </w:r>
      <w:r>
        <w:rPr>
          <w:i w:val="0"/>
          <w:color w:val="auto"/>
          <w:szCs w:val="24"/>
        </w:rPr>
        <w:t>8 Contribution</w:t>
      </w:r>
      <w:r w:rsidRPr="00E550E3">
        <w:rPr>
          <w:i w:val="0"/>
          <w:color w:val="auto"/>
          <w:szCs w:val="24"/>
        </w:rPr>
        <w:t xml:space="preserve"> percentage of fourteen characters towards genetic divergence of</w:t>
      </w:r>
      <w:r>
        <w:rPr>
          <w:i w:val="0"/>
          <w:color w:val="auto"/>
          <w:szCs w:val="24"/>
        </w:rPr>
        <w:t xml:space="preserve"> </w:t>
      </w:r>
      <w:r w:rsidRPr="00E550E3">
        <w:rPr>
          <w:i w:val="0"/>
          <w:color w:val="auto"/>
          <w:szCs w:val="24"/>
        </w:rPr>
        <w:t>Pointed gourd</w:t>
      </w:r>
      <w:r w:rsidRPr="00E550E3">
        <w:rPr>
          <w:b w:val="0"/>
          <w:i w:val="0"/>
          <w:color w:val="auto"/>
          <w:szCs w:val="24"/>
        </w:rPr>
        <w:t xml:space="preserve"> </w:t>
      </w:r>
      <w:r w:rsidRPr="00C82744">
        <w:rPr>
          <w:i w:val="0"/>
          <w:szCs w:val="24"/>
        </w:rPr>
        <w:t>(</w:t>
      </w:r>
      <w:proofErr w:type="spellStart"/>
      <w:r w:rsidRPr="00C82744">
        <w:rPr>
          <w:szCs w:val="24"/>
        </w:rPr>
        <w:t>Trichosanthes</w:t>
      </w:r>
      <w:proofErr w:type="spellEnd"/>
      <w:r w:rsidRPr="00C82744">
        <w:rPr>
          <w:szCs w:val="24"/>
        </w:rPr>
        <w:t xml:space="preserve"> </w:t>
      </w:r>
      <w:proofErr w:type="spellStart"/>
      <w:r w:rsidRPr="00C82744">
        <w:rPr>
          <w:szCs w:val="24"/>
        </w:rPr>
        <w:t>dioica</w:t>
      </w:r>
      <w:proofErr w:type="spellEnd"/>
      <w:r w:rsidRPr="00504A48">
        <w:rPr>
          <w:szCs w:val="24"/>
        </w:rPr>
        <w:t xml:space="preserve"> </w:t>
      </w:r>
      <w:proofErr w:type="spellStart"/>
      <w:r w:rsidRPr="00C82744">
        <w:rPr>
          <w:i w:val="0"/>
          <w:szCs w:val="24"/>
        </w:rPr>
        <w:t>Roxb</w:t>
      </w:r>
      <w:proofErr w:type="spellEnd"/>
      <w:r w:rsidRPr="00C82744">
        <w:rPr>
          <w:i w:val="0"/>
          <w:szCs w:val="24"/>
        </w:rPr>
        <w:t>.)</w:t>
      </w:r>
    </w:p>
    <w:tbl>
      <w:tblPr>
        <w:tblStyle w:val="TableGrid"/>
        <w:tblW w:w="13540" w:type="dxa"/>
        <w:tblInd w:w="-34" w:type="dxa"/>
        <w:tblCellMar>
          <w:top w:w="14" w:type="dxa"/>
          <w:left w:w="108" w:type="dxa"/>
          <w:right w:w="38" w:type="dxa"/>
        </w:tblCellMar>
        <w:tblLook w:val="04A0" w:firstRow="1" w:lastRow="0" w:firstColumn="1" w:lastColumn="0" w:noHBand="0" w:noVBand="1"/>
      </w:tblPr>
      <w:tblGrid>
        <w:gridCol w:w="1599"/>
        <w:gridCol w:w="4774"/>
        <w:gridCol w:w="3955"/>
        <w:gridCol w:w="3212"/>
      </w:tblGrid>
      <w:tr w:rsidR="00570AD4" w14:paraId="52857A3C" w14:textId="77777777" w:rsidTr="00570AD4">
        <w:trPr>
          <w:trHeight w:val="63"/>
        </w:trPr>
        <w:tc>
          <w:tcPr>
            <w:tcW w:w="1599" w:type="dxa"/>
            <w:tcBorders>
              <w:top w:val="single" w:sz="4" w:space="0" w:color="000000"/>
              <w:left w:val="single" w:sz="4" w:space="0" w:color="000000"/>
              <w:bottom w:val="single" w:sz="4" w:space="0" w:color="000000"/>
              <w:right w:val="single" w:sz="4" w:space="0" w:color="000000"/>
            </w:tcBorders>
            <w:vAlign w:val="center"/>
          </w:tcPr>
          <w:p w14:paraId="64AAD571" w14:textId="77777777" w:rsidR="00570AD4" w:rsidRDefault="00570AD4" w:rsidP="00C55A35">
            <w:pPr>
              <w:spacing w:after="0" w:line="240" w:lineRule="auto"/>
              <w:ind w:left="50" w:right="-138" w:firstLine="0"/>
              <w:jc w:val="center"/>
            </w:pPr>
            <w:r>
              <w:rPr>
                <w:b/>
              </w:rPr>
              <w:t>S. N.</w:t>
            </w:r>
          </w:p>
        </w:tc>
        <w:tc>
          <w:tcPr>
            <w:tcW w:w="4774" w:type="dxa"/>
            <w:tcBorders>
              <w:top w:val="single" w:sz="4" w:space="0" w:color="000000"/>
              <w:left w:val="single" w:sz="4" w:space="0" w:color="000000"/>
              <w:bottom w:val="single" w:sz="4" w:space="0" w:color="000000"/>
              <w:right w:val="single" w:sz="4" w:space="0" w:color="000000"/>
            </w:tcBorders>
            <w:vAlign w:val="center"/>
          </w:tcPr>
          <w:p w14:paraId="08CB4072" w14:textId="77777777" w:rsidR="00570AD4" w:rsidRDefault="00570AD4" w:rsidP="00C55A35">
            <w:pPr>
              <w:spacing w:after="0" w:line="240" w:lineRule="auto"/>
              <w:ind w:left="0" w:right="-138" w:firstLine="0"/>
              <w:jc w:val="left"/>
            </w:pPr>
            <w:r>
              <w:rPr>
                <w:b/>
              </w:rPr>
              <w:t>Source</w:t>
            </w:r>
          </w:p>
        </w:tc>
        <w:tc>
          <w:tcPr>
            <w:tcW w:w="3955" w:type="dxa"/>
            <w:tcBorders>
              <w:top w:val="single" w:sz="4" w:space="0" w:color="000000"/>
              <w:left w:val="single" w:sz="4" w:space="0" w:color="000000"/>
              <w:bottom w:val="single" w:sz="4" w:space="0" w:color="000000"/>
              <w:right w:val="single" w:sz="4" w:space="0" w:color="000000"/>
            </w:tcBorders>
            <w:vAlign w:val="center"/>
          </w:tcPr>
          <w:p w14:paraId="78741A92" w14:textId="77777777" w:rsidR="00570AD4" w:rsidRDefault="00570AD4" w:rsidP="00C55A35">
            <w:pPr>
              <w:spacing w:after="0" w:line="240" w:lineRule="auto"/>
              <w:ind w:left="43" w:right="-138" w:firstLine="0"/>
              <w:jc w:val="center"/>
            </w:pPr>
            <w:r>
              <w:rPr>
                <w:b/>
              </w:rPr>
              <w:t>Times rankled 1</w:t>
            </w:r>
            <w:r>
              <w:rPr>
                <w:b/>
                <w:vertAlign w:val="superscript"/>
              </w:rPr>
              <w:t>st</w:t>
            </w:r>
          </w:p>
        </w:tc>
        <w:tc>
          <w:tcPr>
            <w:tcW w:w="3212" w:type="dxa"/>
            <w:tcBorders>
              <w:top w:val="single" w:sz="4" w:space="0" w:color="000000"/>
              <w:left w:val="single" w:sz="4" w:space="0" w:color="000000"/>
              <w:bottom w:val="single" w:sz="4" w:space="0" w:color="000000"/>
              <w:right w:val="single" w:sz="4" w:space="0" w:color="000000"/>
            </w:tcBorders>
            <w:vAlign w:val="center"/>
          </w:tcPr>
          <w:p w14:paraId="192C45FB" w14:textId="77777777" w:rsidR="00570AD4" w:rsidRDefault="00570AD4" w:rsidP="00C55A35">
            <w:pPr>
              <w:spacing w:after="0" w:line="240" w:lineRule="auto"/>
              <w:ind w:left="65" w:right="-138" w:firstLine="0"/>
              <w:jc w:val="center"/>
            </w:pPr>
            <w:r>
              <w:rPr>
                <w:b/>
              </w:rPr>
              <w:t>Contribution (%)</w:t>
            </w:r>
          </w:p>
        </w:tc>
      </w:tr>
      <w:tr w:rsidR="00570AD4" w14:paraId="437333C6" w14:textId="77777777" w:rsidTr="00570AD4">
        <w:trPr>
          <w:trHeight w:val="208"/>
        </w:trPr>
        <w:tc>
          <w:tcPr>
            <w:tcW w:w="1599" w:type="dxa"/>
            <w:tcBorders>
              <w:top w:val="single" w:sz="4" w:space="0" w:color="000000"/>
              <w:left w:val="single" w:sz="4" w:space="0" w:color="000000"/>
              <w:bottom w:val="single" w:sz="4" w:space="0" w:color="000000"/>
              <w:right w:val="single" w:sz="4" w:space="0" w:color="000000"/>
            </w:tcBorders>
            <w:vAlign w:val="center"/>
          </w:tcPr>
          <w:p w14:paraId="65AF37A5" w14:textId="77777777" w:rsidR="00570AD4" w:rsidRPr="00B03F50" w:rsidRDefault="00570AD4" w:rsidP="00C55A35">
            <w:pPr>
              <w:spacing w:after="0" w:line="240" w:lineRule="auto"/>
              <w:ind w:right="-138"/>
              <w:jc w:val="center"/>
              <w:rPr>
                <w:b/>
                <w:bCs/>
                <w:sz w:val="20"/>
                <w:szCs w:val="20"/>
              </w:rPr>
            </w:pPr>
            <w:r w:rsidRPr="00B03F50">
              <w:rPr>
                <w:b/>
                <w:bCs/>
                <w:sz w:val="20"/>
                <w:szCs w:val="20"/>
              </w:rPr>
              <w:t>1.</w:t>
            </w:r>
          </w:p>
        </w:tc>
        <w:tc>
          <w:tcPr>
            <w:tcW w:w="4774" w:type="dxa"/>
            <w:tcBorders>
              <w:top w:val="single" w:sz="4" w:space="0" w:color="000000"/>
              <w:left w:val="single" w:sz="4" w:space="0" w:color="000000"/>
              <w:bottom w:val="single" w:sz="4" w:space="0" w:color="000000"/>
              <w:right w:val="single" w:sz="4" w:space="0" w:color="000000"/>
            </w:tcBorders>
            <w:vAlign w:val="center"/>
          </w:tcPr>
          <w:p w14:paraId="0DF6ABB5" w14:textId="77777777" w:rsidR="00570AD4" w:rsidRPr="00F5317F" w:rsidRDefault="00570AD4" w:rsidP="00C55A35">
            <w:pPr>
              <w:spacing w:after="0" w:line="240" w:lineRule="auto"/>
              <w:ind w:right="-138"/>
              <w:jc w:val="left"/>
              <w:rPr>
                <w:b/>
                <w:bCs/>
                <w:szCs w:val="24"/>
              </w:rPr>
            </w:pPr>
            <w:r w:rsidRPr="00F5317F">
              <w:rPr>
                <w:b/>
                <w:bCs/>
                <w:szCs w:val="24"/>
              </w:rPr>
              <w:t>Number of vines plant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4B25EE68" w14:textId="77777777" w:rsidR="00570AD4" w:rsidRPr="005009D8" w:rsidRDefault="00570AD4" w:rsidP="00C55A35">
            <w:pPr>
              <w:spacing w:after="0" w:line="240" w:lineRule="auto"/>
              <w:ind w:right="-138"/>
              <w:jc w:val="center"/>
            </w:pPr>
            <w:r w:rsidRPr="005009D8">
              <w:t>5</w:t>
            </w:r>
          </w:p>
        </w:tc>
        <w:tc>
          <w:tcPr>
            <w:tcW w:w="3212" w:type="dxa"/>
            <w:tcBorders>
              <w:top w:val="single" w:sz="4" w:space="0" w:color="000000"/>
              <w:left w:val="single" w:sz="4" w:space="0" w:color="000000"/>
              <w:bottom w:val="single" w:sz="4" w:space="0" w:color="000000"/>
              <w:right w:val="single" w:sz="4" w:space="0" w:color="000000"/>
            </w:tcBorders>
            <w:vAlign w:val="center"/>
          </w:tcPr>
          <w:p w14:paraId="0937F9B4" w14:textId="77777777" w:rsidR="00570AD4" w:rsidRPr="005009D8" w:rsidRDefault="00570AD4" w:rsidP="00C55A35">
            <w:pPr>
              <w:spacing w:after="0" w:line="240" w:lineRule="auto"/>
              <w:ind w:right="-138"/>
              <w:jc w:val="center"/>
            </w:pPr>
            <w:r>
              <w:t>2.79</w:t>
            </w:r>
          </w:p>
        </w:tc>
      </w:tr>
      <w:tr w:rsidR="00570AD4" w14:paraId="562DCE2B" w14:textId="77777777" w:rsidTr="00570AD4">
        <w:trPr>
          <w:trHeight w:val="63"/>
        </w:trPr>
        <w:tc>
          <w:tcPr>
            <w:tcW w:w="1599" w:type="dxa"/>
            <w:tcBorders>
              <w:top w:val="single" w:sz="4" w:space="0" w:color="000000"/>
              <w:left w:val="single" w:sz="4" w:space="0" w:color="000000"/>
              <w:bottom w:val="single" w:sz="4" w:space="0" w:color="000000"/>
              <w:right w:val="single" w:sz="4" w:space="0" w:color="000000"/>
            </w:tcBorders>
            <w:vAlign w:val="center"/>
          </w:tcPr>
          <w:p w14:paraId="3596146A" w14:textId="77777777" w:rsidR="00570AD4" w:rsidRPr="00B03F50" w:rsidRDefault="00570AD4" w:rsidP="00C55A35">
            <w:pPr>
              <w:spacing w:after="0" w:line="240" w:lineRule="auto"/>
              <w:ind w:right="-138"/>
              <w:jc w:val="center"/>
              <w:rPr>
                <w:b/>
                <w:bCs/>
                <w:sz w:val="20"/>
                <w:szCs w:val="20"/>
              </w:rPr>
            </w:pPr>
            <w:r w:rsidRPr="00B03F50">
              <w:rPr>
                <w:b/>
                <w:bCs/>
                <w:sz w:val="20"/>
                <w:szCs w:val="20"/>
              </w:rPr>
              <w:t>2.</w:t>
            </w:r>
          </w:p>
        </w:tc>
        <w:tc>
          <w:tcPr>
            <w:tcW w:w="4774" w:type="dxa"/>
            <w:tcBorders>
              <w:top w:val="single" w:sz="4" w:space="0" w:color="000000"/>
              <w:left w:val="single" w:sz="4" w:space="0" w:color="000000"/>
              <w:bottom w:val="single" w:sz="4" w:space="0" w:color="000000"/>
              <w:right w:val="single" w:sz="4" w:space="0" w:color="000000"/>
            </w:tcBorders>
            <w:vAlign w:val="center"/>
          </w:tcPr>
          <w:p w14:paraId="5999E60C" w14:textId="77777777" w:rsidR="00570AD4" w:rsidRPr="00F5317F" w:rsidRDefault="00570AD4" w:rsidP="00C55A35">
            <w:pPr>
              <w:spacing w:after="0" w:line="240" w:lineRule="auto"/>
              <w:ind w:right="-138"/>
              <w:jc w:val="left"/>
              <w:rPr>
                <w:b/>
                <w:bCs/>
                <w:szCs w:val="24"/>
              </w:rPr>
            </w:pPr>
            <w:r w:rsidRPr="00F5317F">
              <w:rPr>
                <w:b/>
                <w:bCs/>
                <w:szCs w:val="24"/>
              </w:rPr>
              <w:t>Vine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001B3567" w14:textId="77777777" w:rsidR="00570AD4" w:rsidRPr="005009D8" w:rsidRDefault="00570AD4" w:rsidP="00C55A35">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2EDC5822" w14:textId="77777777" w:rsidR="00570AD4" w:rsidRPr="005009D8" w:rsidRDefault="00570AD4" w:rsidP="00C55A35">
            <w:pPr>
              <w:spacing w:after="0" w:line="240" w:lineRule="auto"/>
              <w:ind w:right="-138"/>
              <w:jc w:val="center"/>
            </w:pPr>
            <w:r>
              <w:t>0.56</w:t>
            </w:r>
          </w:p>
        </w:tc>
      </w:tr>
      <w:tr w:rsidR="00570AD4" w14:paraId="2F6947F3" w14:textId="77777777" w:rsidTr="00570AD4">
        <w:trPr>
          <w:trHeight w:val="227"/>
        </w:trPr>
        <w:tc>
          <w:tcPr>
            <w:tcW w:w="1599" w:type="dxa"/>
            <w:tcBorders>
              <w:top w:val="single" w:sz="4" w:space="0" w:color="000000"/>
              <w:left w:val="single" w:sz="4" w:space="0" w:color="000000"/>
              <w:bottom w:val="single" w:sz="4" w:space="0" w:color="000000"/>
              <w:right w:val="single" w:sz="4" w:space="0" w:color="000000"/>
            </w:tcBorders>
            <w:vAlign w:val="center"/>
          </w:tcPr>
          <w:p w14:paraId="364B2A3A" w14:textId="77777777" w:rsidR="00570AD4" w:rsidRPr="00B03F50" w:rsidRDefault="00570AD4" w:rsidP="00C55A35">
            <w:pPr>
              <w:spacing w:after="0" w:line="240" w:lineRule="auto"/>
              <w:ind w:right="-138"/>
              <w:jc w:val="center"/>
              <w:rPr>
                <w:b/>
                <w:bCs/>
                <w:sz w:val="20"/>
                <w:szCs w:val="20"/>
              </w:rPr>
            </w:pPr>
            <w:r w:rsidRPr="00B03F50">
              <w:rPr>
                <w:b/>
                <w:bCs/>
                <w:sz w:val="20"/>
                <w:szCs w:val="20"/>
              </w:rPr>
              <w:t>3.</w:t>
            </w:r>
          </w:p>
        </w:tc>
        <w:tc>
          <w:tcPr>
            <w:tcW w:w="4774" w:type="dxa"/>
            <w:tcBorders>
              <w:top w:val="single" w:sz="4" w:space="0" w:color="000000"/>
              <w:left w:val="single" w:sz="4" w:space="0" w:color="000000"/>
              <w:bottom w:val="single" w:sz="4" w:space="0" w:color="000000"/>
              <w:right w:val="single" w:sz="4" w:space="0" w:color="000000"/>
            </w:tcBorders>
            <w:vAlign w:val="center"/>
          </w:tcPr>
          <w:p w14:paraId="7C9FCE68" w14:textId="77777777" w:rsidR="00570AD4" w:rsidRPr="00F5317F" w:rsidRDefault="00570AD4" w:rsidP="00C55A35">
            <w:pPr>
              <w:spacing w:after="0" w:line="240" w:lineRule="auto"/>
              <w:ind w:right="-138"/>
              <w:jc w:val="left"/>
              <w:rPr>
                <w:b/>
                <w:bCs/>
                <w:szCs w:val="24"/>
              </w:rPr>
            </w:pPr>
            <w:r w:rsidRPr="00F5317F">
              <w:rPr>
                <w:b/>
                <w:bCs/>
                <w:szCs w:val="24"/>
              </w:rPr>
              <w:t>Internodal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19BE55BC" w14:textId="77777777" w:rsidR="00570AD4" w:rsidRPr="005009D8" w:rsidRDefault="00570AD4" w:rsidP="00C55A35">
            <w:pPr>
              <w:spacing w:after="0" w:line="240" w:lineRule="auto"/>
              <w:ind w:right="-138"/>
              <w:jc w:val="center"/>
            </w:pPr>
            <w:r w:rsidRPr="005009D8">
              <w:t>12</w:t>
            </w:r>
          </w:p>
        </w:tc>
        <w:tc>
          <w:tcPr>
            <w:tcW w:w="3212" w:type="dxa"/>
            <w:tcBorders>
              <w:top w:val="single" w:sz="4" w:space="0" w:color="000000"/>
              <w:left w:val="single" w:sz="4" w:space="0" w:color="000000"/>
              <w:bottom w:val="single" w:sz="4" w:space="0" w:color="000000"/>
              <w:right w:val="single" w:sz="4" w:space="0" w:color="000000"/>
            </w:tcBorders>
            <w:vAlign w:val="center"/>
          </w:tcPr>
          <w:p w14:paraId="35EBBAC7" w14:textId="77777777" w:rsidR="00570AD4" w:rsidRPr="005009D8" w:rsidRDefault="00570AD4" w:rsidP="00C55A35">
            <w:pPr>
              <w:spacing w:after="0" w:line="240" w:lineRule="auto"/>
              <w:ind w:right="-138"/>
              <w:jc w:val="center"/>
            </w:pPr>
            <w:r>
              <w:t>6.70</w:t>
            </w:r>
          </w:p>
        </w:tc>
      </w:tr>
      <w:tr w:rsidR="00570AD4" w14:paraId="74DBAF5F" w14:textId="77777777" w:rsidTr="00570AD4">
        <w:trPr>
          <w:trHeight w:val="161"/>
        </w:trPr>
        <w:tc>
          <w:tcPr>
            <w:tcW w:w="1599" w:type="dxa"/>
            <w:tcBorders>
              <w:top w:val="single" w:sz="4" w:space="0" w:color="000000"/>
              <w:left w:val="single" w:sz="4" w:space="0" w:color="000000"/>
              <w:bottom w:val="single" w:sz="4" w:space="0" w:color="000000"/>
              <w:right w:val="single" w:sz="4" w:space="0" w:color="000000"/>
            </w:tcBorders>
            <w:vAlign w:val="center"/>
          </w:tcPr>
          <w:p w14:paraId="74F9FF14" w14:textId="77777777" w:rsidR="00570AD4" w:rsidRPr="00B03F50" w:rsidRDefault="00570AD4" w:rsidP="00C55A35">
            <w:pPr>
              <w:spacing w:after="0" w:line="240" w:lineRule="auto"/>
              <w:ind w:right="-138"/>
              <w:jc w:val="center"/>
              <w:rPr>
                <w:b/>
                <w:bCs/>
                <w:sz w:val="20"/>
                <w:szCs w:val="20"/>
              </w:rPr>
            </w:pPr>
            <w:r w:rsidRPr="00B03F50">
              <w:rPr>
                <w:b/>
                <w:bCs/>
                <w:sz w:val="20"/>
                <w:szCs w:val="20"/>
              </w:rPr>
              <w:t>4.</w:t>
            </w:r>
          </w:p>
        </w:tc>
        <w:tc>
          <w:tcPr>
            <w:tcW w:w="4774" w:type="dxa"/>
            <w:tcBorders>
              <w:top w:val="single" w:sz="4" w:space="0" w:color="000000"/>
              <w:left w:val="single" w:sz="4" w:space="0" w:color="000000"/>
              <w:bottom w:val="single" w:sz="4" w:space="0" w:color="000000"/>
              <w:right w:val="single" w:sz="4" w:space="0" w:color="000000"/>
            </w:tcBorders>
            <w:vAlign w:val="center"/>
          </w:tcPr>
          <w:p w14:paraId="35BB9F3F" w14:textId="77777777" w:rsidR="00570AD4" w:rsidRPr="00F5317F" w:rsidRDefault="00570AD4" w:rsidP="00C55A35">
            <w:pPr>
              <w:spacing w:after="0" w:line="240" w:lineRule="auto"/>
              <w:ind w:right="-138"/>
              <w:jc w:val="left"/>
              <w:rPr>
                <w:b/>
                <w:bCs/>
                <w:szCs w:val="24"/>
              </w:rPr>
            </w:pPr>
            <w:r w:rsidRPr="00F5317F">
              <w:rPr>
                <w:b/>
                <w:bCs/>
                <w:szCs w:val="24"/>
              </w:rPr>
              <w:t>Number of fruits plant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79D90CD3" w14:textId="77777777" w:rsidR="00570AD4" w:rsidRPr="005009D8" w:rsidRDefault="00570AD4" w:rsidP="00C55A35">
            <w:pPr>
              <w:spacing w:after="0" w:line="240" w:lineRule="auto"/>
              <w:ind w:right="-138"/>
              <w:jc w:val="center"/>
            </w:pPr>
            <w:r w:rsidRPr="005009D8">
              <w:t>2</w:t>
            </w:r>
          </w:p>
        </w:tc>
        <w:tc>
          <w:tcPr>
            <w:tcW w:w="3212" w:type="dxa"/>
            <w:tcBorders>
              <w:top w:val="single" w:sz="4" w:space="0" w:color="000000"/>
              <w:left w:val="single" w:sz="4" w:space="0" w:color="000000"/>
              <w:bottom w:val="single" w:sz="4" w:space="0" w:color="000000"/>
              <w:right w:val="single" w:sz="4" w:space="0" w:color="000000"/>
            </w:tcBorders>
            <w:vAlign w:val="center"/>
          </w:tcPr>
          <w:p w14:paraId="16CDEBCC" w14:textId="77777777" w:rsidR="00570AD4" w:rsidRPr="005009D8" w:rsidRDefault="00570AD4" w:rsidP="00C55A35">
            <w:pPr>
              <w:spacing w:after="0" w:line="240" w:lineRule="auto"/>
              <w:ind w:right="-138"/>
              <w:jc w:val="center"/>
            </w:pPr>
            <w:r>
              <w:t>1.11</w:t>
            </w:r>
          </w:p>
        </w:tc>
      </w:tr>
      <w:tr w:rsidR="00570AD4" w14:paraId="0DA3CD32" w14:textId="77777777" w:rsidTr="00570AD4">
        <w:trPr>
          <w:trHeight w:val="245"/>
        </w:trPr>
        <w:tc>
          <w:tcPr>
            <w:tcW w:w="1599" w:type="dxa"/>
            <w:tcBorders>
              <w:top w:val="single" w:sz="4" w:space="0" w:color="000000"/>
              <w:left w:val="single" w:sz="4" w:space="0" w:color="000000"/>
              <w:bottom w:val="single" w:sz="4" w:space="0" w:color="000000"/>
              <w:right w:val="single" w:sz="4" w:space="0" w:color="000000"/>
            </w:tcBorders>
            <w:vAlign w:val="center"/>
          </w:tcPr>
          <w:p w14:paraId="2AE3CD8B" w14:textId="77777777" w:rsidR="00570AD4" w:rsidRPr="00B03F50" w:rsidRDefault="00570AD4" w:rsidP="00C55A35">
            <w:pPr>
              <w:spacing w:after="0" w:line="240" w:lineRule="auto"/>
              <w:ind w:right="-138"/>
              <w:jc w:val="center"/>
              <w:rPr>
                <w:b/>
                <w:bCs/>
                <w:sz w:val="20"/>
                <w:szCs w:val="20"/>
              </w:rPr>
            </w:pPr>
            <w:r w:rsidRPr="00B03F50">
              <w:rPr>
                <w:b/>
                <w:bCs/>
                <w:sz w:val="20"/>
                <w:szCs w:val="20"/>
              </w:rPr>
              <w:t>5.</w:t>
            </w:r>
          </w:p>
        </w:tc>
        <w:tc>
          <w:tcPr>
            <w:tcW w:w="4774" w:type="dxa"/>
            <w:tcBorders>
              <w:top w:val="single" w:sz="4" w:space="0" w:color="000000"/>
              <w:left w:val="single" w:sz="4" w:space="0" w:color="000000"/>
              <w:bottom w:val="single" w:sz="4" w:space="0" w:color="000000"/>
              <w:right w:val="single" w:sz="4" w:space="0" w:color="000000"/>
            </w:tcBorders>
            <w:vAlign w:val="center"/>
          </w:tcPr>
          <w:p w14:paraId="0051150F" w14:textId="77777777" w:rsidR="00570AD4" w:rsidRPr="00F5317F" w:rsidRDefault="00570AD4" w:rsidP="00C55A35">
            <w:pPr>
              <w:spacing w:after="0" w:line="240" w:lineRule="auto"/>
              <w:ind w:right="-138"/>
              <w:jc w:val="left"/>
              <w:rPr>
                <w:b/>
                <w:bCs/>
                <w:szCs w:val="24"/>
              </w:rPr>
            </w:pPr>
            <w:r w:rsidRPr="00F5317F">
              <w:rPr>
                <w:b/>
                <w:bCs/>
                <w:szCs w:val="24"/>
              </w:rPr>
              <w:t>Fruit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41A17F78" w14:textId="77777777" w:rsidR="00570AD4" w:rsidRPr="005009D8" w:rsidRDefault="00570AD4" w:rsidP="00C55A35">
            <w:pPr>
              <w:spacing w:after="0" w:line="240" w:lineRule="auto"/>
              <w:ind w:right="-138"/>
              <w:jc w:val="center"/>
            </w:pPr>
            <w:r w:rsidRPr="005009D8">
              <w:t>55</w:t>
            </w:r>
          </w:p>
        </w:tc>
        <w:tc>
          <w:tcPr>
            <w:tcW w:w="3212" w:type="dxa"/>
            <w:tcBorders>
              <w:top w:val="single" w:sz="4" w:space="0" w:color="000000"/>
              <w:left w:val="single" w:sz="4" w:space="0" w:color="000000"/>
              <w:bottom w:val="single" w:sz="4" w:space="0" w:color="000000"/>
              <w:right w:val="single" w:sz="4" w:space="0" w:color="000000"/>
            </w:tcBorders>
            <w:vAlign w:val="center"/>
          </w:tcPr>
          <w:p w14:paraId="6BA40013" w14:textId="77777777" w:rsidR="00570AD4" w:rsidRPr="005009D8" w:rsidRDefault="00570AD4" w:rsidP="00C55A35">
            <w:pPr>
              <w:spacing w:after="0" w:line="240" w:lineRule="auto"/>
              <w:ind w:right="-138"/>
              <w:jc w:val="center"/>
            </w:pPr>
            <w:r>
              <w:t>30.72</w:t>
            </w:r>
          </w:p>
        </w:tc>
      </w:tr>
      <w:tr w:rsidR="00570AD4" w14:paraId="455238E0"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6003A70B" w14:textId="77777777" w:rsidR="00570AD4" w:rsidRPr="00B03F50" w:rsidRDefault="00570AD4" w:rsidP="00C55A35">
            <w:pPr>
              <w:spacing w:after="0" w:line="240" w:lineRule="auto"/>
              <w:ind w:right="-138"/>
              <w:jc w:val="center"/>
              <w:rPr>
                <w:b/>
                <w:bCs/>
                <w:sz w:val="20"/>
                <w:szCs w:val="20"/>
              </w:rPr>
            </w:pPr>
            <w:r w:rsidRPr="00B03F50">
              <w:rPr>
                <w:b/>
                <w:bCs/>
                <w:sz w:val="20"/>
                <w:szCs w:val="20"/>
              </w:rPr>
              <w:t>6.</w:t>
            </w:r>
          </w:p>
        </w:tc>
        <w:tc>
          <w:tcPr>
            <w:tcW w:w="4774" w:type="dxa"/>
            <w:tcBorders>
              <w:top w:val="single" w:sz="4" w:space="0" w:color="000000"/>
              <w:left w:val="single" w:sz="4" w:space="0" w:color="000000"/>
              <w:bottom w:val="single" w:sz="4" w:space="0" w:color="000000"/>
              <w:right w:val="single" w:sz="4" w:space="0" w:color="000000"/>
            </w:tcBorders>
            <w:vAlign w:val="center"/>
          </w:tcPr>
          <w:p w14:paraId="072C2D76" w14:textId="77777777" w:rsidR="00570AD4" w:rsidRPr="00F5317F" w:rsidRDefault="00570AD4" w:rsidP="00C55A35">
            <w:pPr>
              <w:spacing w:after="0" w:line="240" w:lineRule="auto"/>
              <w:ind w:right="-138"/>
              <w:jc w:val="left"/>
              <w:rPr>
                <w:b/>
                <w:bCs/>
                <w:szCs w:val="24"/>
              </w:rPr>
            </w:pPr>
            <w:r w:rsidRPr="00F5317F">
              <w:rPr>
                <w:b/>
                <w:bCs/>
                <w:szCs w:val="24"/>
              </w:rPr>
              <w:t>Breadth of fruit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44D8C0E3" w14:textId="77777777" w:rsidR="00570AD4" w:rsidRPr="005009D8" w:rsidRDefault="00570AD4" w:rsidP="00C55A35">
            <w:pPr>
              <w:spacing w:after="0" w:line="240" w:lineRule="auto"/>
              <w:ind w:right="-138"/>
              <w:jc w:val="center"/>
            </w:pPr>
            <w:r>
              <w:t>0</w:t>
            </w:r>
          </w:p>
        </w:tc>
        <w:tc>
          <w:tcPr>
            <w:tcW w:w="3212" w:type="dxa"/>
            <w:tcBorders>
              <w:top w:val="single" w:sz="4" w:space="0" w:color="000000"/>
              <w:left w:val="single" w:sz="4" w:space="0" w:color="000000"/>
              <w:bottom w:val="single" w:sz="4" w:space="0" w:color="000000"/>
              <w:right w:val="single" w:sz="4" w:space="0" w:color="000000"/>
            </w:tcBorders>
            <w:vAlign w:val="center"/>
          </w:tcPr>
          <w:p w14:paraId="4A6CA712" w14:textId="77777777" w:rsidR="00570AD4" w:rsidRPr="005009D8" w:rsidRDefault="00570AD4" w:rsidP="00C55A35">
            <w:pPr>
              <w:spacing w:after="0" w:line="240" w:lineRule="auto"/>
              <w:ind w:right="-138"/>
              <w:jc w:val="center"/>
            </w:pPr>
            <w:r>
              <w:t>0</w:t>
            </w:r>
          </w:p>
        </w:tc>
      </w:tr>
      <w:tr w:rsidR="00570AD4" w14:paraId="465619D3"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E5CD352" w14:textId="77777777" w:rsidR="00570AD4" w:rsidRPr="00B03F50" w:rsidRDefault="00570AD4" w:rsidP="00C55A35">
            <w:pPr>
              <w:spacing w:after="0" w:line="240" w:lineRule="auto"/>
              <w:ind w:right="-138"/>
              <w:jc w:val="center"/>
              <w:rPr>
                <w:b/>
                <w:bCs/>
                <w:sz w:val="20"/>
                <w:szCs w:val="20"/>
              </w:rPr>
            </w:pPr>
            <w:r w:rsidRPr="00B03F50">
              <w:rPr>
                <w:b/>
                <w:bCs/>
                <w:sz w:val="20"/>
                <w:szCs w:val="20"/>
              </w:rPr>
              <w:t>7.</w:t>
            </w:r>
          </w:p>
        </w:tc>
        <w:tc>
          <w:tcPr>
            <w:tcW w:w="4774" w:type="dxa"/>
            <w:tcBorders>
              <w:top w:val="single" w:sz="4" w:space="0" w:color="000000"/>
              <w:left w:val="single" w:sz="4" w:space="0" w:color="000000"/>
              <w:bottom w:val="single" w:sz="4" w:space="0" w:color="000000"/>
              <w:right w:val="single" w:sz="4" w:space="0" w:color="000000"/>
            </w:tcBorders>
            <w:vAlign w:val="center"/>
          </w:tcPr>
          <w:p w14:paraId="4A23EAD9" w14:textId="77777777" w:rsidR="00570AD4" w:rsidRPr="00F5317F" w:rsidRDefault="00570AD4" w:rsidP="00C55A35">
            <w:pPr>
              <w:spacing w:after="0" w:line="240" w:lineRule="auto"/>
              <w:ind w:right="-138"/>
              <w:jc w:val="left"/>
              <w:rPr>
                <w:b/>
                <w:bCs/>
                <w:szCs w:val="24"/>
              </w:rPr>
            </w:pPr>
            <w:r w:rsidRPr="00F5317F">
              <w:rPr>
                <w:b/>
                <w:bCs/>
                <w:szCs w:val="24"/>
              </w:rPr>
              <w:t>Average fruit weight (g)</w:t>
            </w:r>
          </w:p>
        </w:tc>
        <w:tc>
          <w:tcPr>
            <w:tcW w:w="3955" w:type="dxa"/>
            <w:tcBorders>
              <w:top w:val="single" w:sz="4" w:space="0" w:color="000000"/>
              <w:left w:val="single" w:sz="4" w:space="0" w:color="000000"/>
              <w:bottom w:val="single" w:sz="4" w:space="0" w:color="000000"/>
              <w:right w:val="single" w:sz="4" w:space="0" w:color="000000"/>
            </w:tcBorders>
            <w:vAlign w:val="center"/>
          </w:tcPr>
          <w:p w14:paraId="5EF55CA0" w14:textId="77777777" w:rsidR="00570AD4" w:rsidRPr="005009D8" w:rsidRDefault="00570AD4" w:rsidP="00C55A35">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05EF3F25" w14:textId="77777777" w:rsidR="00570AD4" w:rsidRPr="005009D8" w:rsidRDefault="00570AD4" w:rsidP="00C55A35">
            <w:pPr>
              <w:spacing w:after="0" w:line="240" w:lineRule="auto"/>
              <w:ind w:right="-138"/>
              <w:jc w:val="center"/>
            </w:pPr>
            <w:r>
              <w:t>0.55</w:t>
            </w:r>
          </w:p>
        </w:tc>
      </w:tr>
      <w:tr w:rsidR="00570AD4" w14:paraId="57DE1F8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0299402" w14:textId="77777777" w:rsidR="00570AD4" w:rsidRPr="00B03F50" w:rsidRDefault="00570AD4" w:rsidP="00C55A35">
            <w:pPr>
              <w:spacing w:after="0" w:line="240" w:lineRule="auto"/>
              <w:ind w:right="-138"/>
              <w:jc w:val="center"/>
              <w:rPr>
                <w:b/>
                <w:bCs/>
                <w:sz w:val="20"/>
                <w:szCs w:val="20"/>
              </w:rPr>
            </w:pPr>
            <w:r w:rsidRPr="00B03F50">
              <w:rPr>
                <w:b/>
                <w:bCs/>
                <w:sz w:val="20"/>
                <w:szCs w:val="20"/>
              </w:rPr>
              <w:t>8.</w:t>
            </w:r>
          </w:p>
        </w:tc>
        <w:tc>
          <w:tcPr>
            <w:tcW w:w="4774" w:type="dxa"/>
            <w:tcBorders>
              <w:top w:val="single" w:sz="4" w:space="0" w:color="000000"/>
              <w:left w:val="single" w:sz="4" w:space="0" w:color="000000"/>
              <w:bottom w:val="single" w:sz="4" w:space="0" w:color="000000"/>
              <w:right w:val="single" w:sz="4" w:space="0" w:color="000000"/>
            </w:tcBorders>
            <w:vAlign w:val="center"/>
          </w:tcPr>
          <w:p w14:paraId="06200133" w14:textId="77777777" w:rsidR="00570AD4" w:rsidRPr="00F5317F" w:rsidRDefault="00570AD4" w:rsidP="00C55A35">
            <w:pPr>
              <w:spacing w:after="0" w:line="240" w:lineRule="auto"/>
              <w:ind w:right="-138"/>
              <w:jc w:val="left"/>
              <w:rPr>
                <w:b/>
                <w:bCs/>
                <w:szCs w:val="24"/>
              </w:rPr>
            </w:pPr>
            <w:r w:rsidRPr="00F5317F">
              <w:rPr>
                <w:b/>
                <w:bCs/>
                <w:szCs w:val="24"/>
              </w:rPr>
              <w:t>Number of seeds fruit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14DAA75E" w14:textId="77777777" w:rsidR="00570AD4" w:rsidRPr="005009D8" w:rsidRDefault="00570AD4" w:rsidP="00C55A35">
            <w:pPr>
              <w:spacing w:after="0" w:line="240" w:lineRule="auto"/>
              <w:ind w:right="-138"/>
              <w:jc w:val="center"/>
            </w:pPr>
            <w:r w:rsidRPr="005009D8">
              <w:t>3</w:t>
            </w:r>
          </w:p>
        </w:tc>
        <w:tc>
          <w:tcPr>
            <w:tcW w:w="3212" w:type="dxa"/>
            <w:tcBorders>
              <w:top w:val="single" w:sz="4" w:space="0" w:color="000000"/>
              <w:left w:val="single" w:sz="4" w:space="0" w:color="000000"/>
              <w:bottom w:val="single" w:sz="4" w:space="0" w:color="000000"/>
              <w:right w:val="single" w:sz="4" w:space="0" w:color="000000"/>
            </w:tcBorders>
            <w:vAlign w:val="center"/>
          </w:tcPr>
          <w:p w14:paraId="23539093" w14:textId="77777777" w:rsidR="00570AD4" w:rsidRPr="005009D8" w:rsidRDefault="00570AD4" w:rsidP="00C55A35">
            <w:pPr>
              <w:spacing w:after="0" w:line="240" w:lineRule="auto"/>
              <w:ind w:right="-138"/>
              <w:jc w:val="center"/>
            </w:pPr>
            <w:r>
              <w:t>1.67</w:t>
            </w:r>
          </w:p>
        </w:tc>
      </w:tr>
      <w:tr w:rsidR="00570AD4" w14:paraId="485DCF60"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F6D87B6" w14:textId="77777777" w:rsidR="00570AD4" w:rsidRPr="00B03F50" w:rsidRDefault="00570AD4" w:rsidP="00C55A35">
            <w:pPr>
              <w:spacing w:after="0" w:line="240" w:lineRule="auto"/>
              <w:ind w:right="-138"/>
              <w:jc w:val="center"/>
              <w:rPr>
                <w:b/>
                <w:bCs/>
                <w:sz w:val="20"/>
                <w:szCs w:val="20"/>
              </w:rPr>
            </w:pPr>
            <w:r w:rsidRPr="00B03F50">
              <w:rPr>
                <w:b/>
                <w:bCs/>
                <w:sz w:val="20"/>
                <w:szCs w:val="20"/>
              </w:rPr>
              <w:t>9.</w:t>
            </w:r>
          </w:p>
        </w:tc>
        <w:tc>
          <w:tcPr>
            <w:tcW w:w="4774" w:type="dxa"/>
            <w:tcBorders>
              <w:top w:val="single" w:sz="4" w:space="0" w:color="000000"/>
              <w:left w:val="single" w:sz="4" w:space="0" w:color="000000"/>
              <w:bottom w:val="single" w:sz="4" w:space="0" w:color="000000"/>
              <w:right w:val="single" w:sz="4" w:space="0" w:color="000000"/>
            </w:tcBorders>
            <w:vAlign w:val="center"/>
          </w:tcPr>
          <w:p w14:paraId="27FC5E5C" w14:textId="77777777" w:rsidR="00570AD4" w:rsidRPr="00F5317F" w:rsidRDefault="00570AD4" w:rsidP="00C55A35">
            <w:pPr>
              <w:spacing w:after="0" w:line="240" w:lineRule="auto"/>
              <w:ind w:right="-138"/>
              <w:jc w:val="left"/>
              <w:rPr>
                <w:b/>
                <w:bCs/>
                <w:szCs w:val="24"/>
              </w:rPr>
            </w:pPr>
            <w:r w:rsidRPr="00F5317F">
              <w:rPr>
                <w:b/>
                <w:bCs/>
                <w:szCs w:val="24"/>
              </w:rPr>
              <w:t>Volume of fruit (ml)</w:t>
            </w:r>
          </w:p>
        </w:tc>
        <w:tc>
          <w:tcPr>
            <w:tcW w:w="3955" w:type="dxa"/>
            <w:tcBorders>
              <w:top w:val="single" w:sz="4" w:space="0" w:color="000000"/>
              <w:left w:val="single" w:sz="4" w:space="0" w:color="000000"/>
              <w:bottom w:val="single" w:sz="4" w:space="0" w:color="000000"/>
              <w:right w:val="single" w:sz="4" w:space="0" w:color="000000"/>
            </w:tcBorders>
            <w:vAlign w:val="center"/>
          </w:tcPr>
          <w:p w14:paraId="17BCB209" w14:textId="77777777" w:rsidR="00570AD4" w:rsidRPr="005009D8" w:rsidRDefault="00570AD4" w:rsidP="00C55A35">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3D06C91A" w14:textId="77777777" w:rsidR="00570AD4" w:rsidRPr="005009D8" w:rsidRDefault="00570AD4" w:rsidP="00C55A35">
            <w:pPr>
              <w:spacing w:after="0" w:line="240" w:lineRule="auto"/>
              <w:ind w:right="-138"/>
              <w:jc w:val="center"/>
            </w:pPr>
            <w:r>
              <w:t>0.55</w:t>
            </w:r>
          </w:p>
        </w:tc>
      </w:tr>
      <w:tr w:rsidR="00570AD4" w14:paraId="060D023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51E9630D" w14:textId="77777777" w:rsidR="00570AD4" w:rsidRPr="00B03F50" w:rsidRDefault="00570AD4" w:rsidP="00C55A35">
            <w:pPr>
              <w:spacing w:after="0" w:line="240" w:lineRule="auto"/>
              <w:ind w:right="-138"/>
              <w:jc w:val="center"/>
              <w:rPr>
                <w:b/>
                <w:bCs/>
                <w:sz w:val="20"/>
                <w:szCs w:val="20"/>
              </w:rPr>
            </w:pPr>
            <w:r w:rsidRPr="00B03F50">
              <w:rPr>
                <w:b/>
                <w:bCs/>
                <w:sz w:val="20"/>
                <w:szCs w:val="20"/>
              </w:rPr>
              <w:t>10.</w:t>
            </w:r>
          </w:p>
        </w:tc>
        <w:tc>
          <w:tcPr>
            <w:tcW w:w="4774" w:type="dxa"/>
            <w:tcBorders>
              <w:top w:val="single" w:sz="4" w:space="0" w:color="000000"/>
              <w:left w:val="single" w:sz="4" w:space="0" w:color="000000"/>
              <w:bottom w:val="single" w:sz="4" w:space="0" w:color="000000"/>
              <w:right w:val="single" w:sz="4" w:space="0" w:color="000000"/>
            </w:tcBorders>
            <w:vAlign w:val="center"/>
          </w:tcPr>
          <w:p w14:paraId="0189C703" w14:textId="77777777" w:rsidR="00570AD4" w:rsidRPr="00F5317F" w:rsidRDefault="00570AD4" w:rsidP="00C55A35">
            <w:pPr>
              <w:spacing w:after="0" w:line="240" w:lineRule="auto"/>
              <w:ind w:right="-138"/>
              <w:jc w:val="left"/>
              <w:rPr>
                <w:b/>
                <w:bCs/>
                <w:szCs w:val="24"/>
              </w:rPr>
            </w:pPr>
            <w:r w:rsidRPr="00F5317F">
              <w:rPr>
                <w:b/>
                <w:bCs/>
                <w:szCs w:val="24"/>
              </w:rPr>
              <w:t>T. S. S. (</w:t>
            </w:r>
            <w:r w:rsidRPr="004628ED">
              <w:t xml:space="preserve">° </w:t>
            </w:r>
            <w:r w:rsidRPr="00F5317F">
              <w:rPr>
                <w:b/>
                <w:bCs/>
                <w:szCs w:val="24"/>
              </w:rPr>
              <w:t>Brix)</w:t>
            </w:r>
          </w:p>
        </w:tc>
        <w:tc>
          <w:tcPr>
            <w:tcW w:w="3955" w:type="dxa"/>
            <w:tcBorders>
              <w:top w:val="single" w:sz="4" w:space="0" w:color="000000"/>
              <w:left w:val="single" w:sz="4" w:space="0" w:color="000000"/>
              <w:bottom w:val="single" w:sz="4" w:space="0" w:color="000000"/>
              <w:right w:val="single" w:sz="4" w:space="0" w:color="000000"/>
            </w:tcBorders>
            <w:vAlign w:val="center"/>
          </w:tcPr>
          <w:p w14:paraId="1DA4770A" w14:textId="77777777" w:rsidR="00570AD4" w:rsidRPr="005009D8" w:rsidRDefault="00570AD4" w:rsidP="00C55A35">
            <w:pPr>
              <w:spacing w:after="0" w:line="240" w:lineRule="auto"/>
              <w:ind w:right="-138"/>
              <w:jc w:val="center"/>
            </w:pPr>
            <w:r w:rsidRPr="005009D8">
              <w:t>3</w:t>
            </w:r>
          </w:p>
        </w:tc>
        <w:tc>
          <w:tcPr>
            <w:tcW w:w="3212" w:type="dxa"/>
            <w:tcBorders>
              <w:top w:val="single" w:sz="4" w:space="0" w:color="000000"/>
              <w:left w:val="single" w:sz="4" w:space="0" w:color="000000"/>
              <w:bottom w:val="single" w:sz="4" w:space="0" w:color="000000"/>
              <w:right w:val="single" w:sz="4" w:space="0" w:color="000000"/>
            </w:tcBorders>
            <w:vAlign w:val="center"/>
          </w:tcPr>
          <w:p w14:paraId="49776FE8" w14:textId="77777777" w:rsidR="00570AD4" w:rsidRPr="005009D8" w:rsidRDefault="00570AD4" w:rsidP="00C55A35">
            <w:pPr>
              <w:spacing w:after="0" w:line="240" w:lineRule="auto"/>
              <w:ind w:right="-138"/>
              <w:jc w:val="center"/>
            </w:pPr>
            <w:r>
              <w:t>1.67</w:t>
            </w:r>
          </w:p>
        </w:tc>
      </w:tr>
      <w:tr w:rsidR="00570AD4" w14:paraId="56723F24"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3C1BD658" w14:textId="77777777" w:rsidR="00570AD4" w:rsidRPr="00B03F50" w:rsidRDefault="00570AD4" w:rsidP="00C55A35">
            <w:pPr>
              <w:spacing w:after="0" w:line="240" w:lineRule="auto"/>
              <w:ind w:right="-138"/>
              <w:jc w:val="center"/>
              <w:rPr>
                <w:b/>
                <w:bCs/>
                <w:sz w:val="20"/>
                <w:szCs w:val="20"/>
              </w:rPr>
            </w:pPr>
            <w:r w:rsidRPr="00B03F50">
              <w:rPr>
                <w:b/>
                <w:bCs/>
                <w:sz w:val="20"/>
                <w:szCs w:val="20"/>
              </w:rPr>
              <w:t>11.</w:t>
            </w:r>
          </w:p>
        </w:tc>
        <w:tc>
          <w:tcPr>
            <w:tcW w:w="4774" w:type="dxa"/>
            <w:tcBorders>
              <w:top w:val="single" w:sz="4" w:space="0" w:color="000000"/>
              <w:left w:val="single" w:sz="4" w:space="0" w:color="000000"/>
              <w:bottom w:val="single" w:sz="4" w:space="0" w:color="000000"/>
              <w:right w:val="single" w:sz="4" w:space="0" w:color="000000"/>
            </w:tcBorders>
            <w:vAlign w:val="center"/>
          </w:tcPr>
          <w:p w14:paraId="12FAD54C" w14:textId="77777777" w:rsidR="00570AD4" w:rsidRPr="00F5317F" w:rsidRDefault="00570AD4" w:rsidP="00C55A35">
            <w:pPr>
              <w:spacing w:after="0" w:line="240" w:lineRule="auto"/>
              <w:ind w:right="-138"/>
              <w:jc w:val="left"/>
              <w:rPr>
                <w:b/>
                <w:bCs/>
                <w:szCs w:val="24"/>
              </w:rPr>
            </w:pPr>
            <w:r>
              <w:rPr>
                <w:b/>
                <w:bCs/>
                <w:szCs w:val="24"/>
              </w:rPr>
              <w:t>Seed: p</w:t>
            </w:r>
            <w:r w:rsidRPr="00F5317F">
              <w:rPr>
                <w:b/>
                <w:bCs/>
                <w:szCs w:val="24"/>
              </w:rPr>
              <w:t>ulp</w:t>
            </w:r>
          </w:p>
        </w:tc>
        <w:tc>
          <w:tcPr>
            <w:tcW w:w="3955" w:type="dxa"/>
            <w:tcBorders>
              <w:top w:val="single" w:sz="4" w:space="0" w:color="000000"/>
              <w:left w:val="single" w:sz="4" w:space="0" w:color="000000"/>
              <w:bottom w:val="single" w:sz="4" w:space="0" w:color="000000"/>
              <w:right w:val="single" w:sz="4" w:space="0" w:color="000000"/>
            </w:tcBorders>
            <w:vAlign w:val="center"/>
          </w:tcPr>
          <w:p w14:paraId="3BD58A98" w14:textId="77777777" w:rsidR="00570AD4" w:rsidRPr="005009D8" w:rsidRDefault="00570AD4" w:rsidP="00C55A35">
            <w:pPr>
              <w:spacing w:after="0" w:line="240" w:lineRule="auto"/>
              <w:ind w:right="-138"/>
              <w:jc w:val="center"/>
            </w:pPr>
            <w:r w:rsidRPr="005009D8">
              <w:t>29</w:t>
            </w:r>
          </w:p>
        </w:tc>
        <w:tc>
          <w:tcPr>
            <w:tcW w:w="3212" w:type="dxa"/>
            <w:tcBorders>
              <w:top w:val="single" w:sz="4" w:space="0" w:color="000000"/>
              <w:left w:val="single" w:sz="4" w:space="0" w:color="000000"/>
              <w:bottom w:val="single" w:sz="4" w:space="0" w:color="000000"/>
              <w:right w:val="single" w:sz="4" w:space="0" w:color="000000"/>
            </w:tcBorders>
            <w:vAlign w:val="center"/>
          </w:tcPr>
          <w:p w14:paraId="0A32B5B9" w14:textId="77777777" w:rsidR="00570AD4" w:rsidRPr="005009D8" w:rsidRDefault="00570AD4" w:rsidP="00C55A35">
            <w:pPr>
              <w:spacing w:after="0" w:line="240" w:lineRule="auto"/>
              <w:ind w:right="-138"/>
              <w:jc w:val="center"/>
            </w:pPr>
            <w:r>
              <w:t>16.20</w:t>
            </w:r>
          </w:p>
        </w:tc>
      </w:tr>
      <w:tr w:rsidR="00570AD4" w14:paraId="7C2E7CF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7ED261C" w14:textId="77777777" w:rsidR="00570AD4" w:rsidRPr="00B03F50" w:rsidRDefault="00570AD4" w:rsidP="00C55A35">
            <w:pPr>
              <w:spacing w:after="0" w:line="240" w:lineRule="auto"/>
              <w:ind w:right="-138"/>
              <w:jc w:val="center"/>
              <w:rPr>
                <w:b/>
                <w:bCs/>
                <w:sz w:val="20"/>
                <w:szCs w:val="20"/>
              </w:rPr>
            </w:pPr>
            <w:r w:rsidRPr="00B03F50">
              <w:rPr>
                <w:b/>
                <w:bCs/>
                <w:sz w:val="20"/>
                <w:szCs w:val="20"/>
              </w:rPr>
              <w:lastRenderedPageBreak/>
              <w:t>12.</w:t>
            </w:r>
          </w:p>
        </w:tc>
        <w:tc>
          <w:tcPr>
            <w:tcW w:w="4774" w:type="dxa"/>
            <w:tcBorders>
              <w:top w:val="single" w:sz="4" w:space="0" w:color="000000"/>
              <w:left w:val="single" w:sz="4" w:space="0" w:color="000000"/>
              <w:bottom w:val="single" w:sz="4" w:space="0" w:color="000000"/>
              <w:right w:val="single" w:sz="4" w:space="0" w:color="000000"/>
            </w:tcBorders>
            <w:vAlign w:val="center"/>
          </w:tcPr>
          <w:p w14:paraId="5FDBFECD" w14:textId="77777777" w:rsidR="00570AD4" w:rsidRPr="00F5317F" w:rsidRDefault="00570AD4" w:rsidP="00C55A35">
            <w:pPr>
              <w:spacing w:after="0" w:line="240" w:lineRule="auto"/>
              <w:ind w:right="-138"/>
              <w:jc w:val="left"/>
              <w:rPr>
                <w:b/>
                <w:bCs/>
                <w:szCs w:val="24"/>
              </w:rPr>
            </w:pPr>
            <w:r w:rsidRPr="00F5317F">
              <w:rPr>
                <w:b/>
                <w:bCs/>
                <w:szCs w:val="24"/>
              </w:rPr>
              <w:t>Fruiting duration</w:t>
            </w:r>
            <w:r>
              <w:rPr>
                <w:b/>
                <w:bCs/>
                <w:szCs w:val="24"/>
              </w:rPr>
              <w:t xml:space="preserve"> (days)</w:t>
            </w:r>
          </w:p>
        </w:tc>
        <w:tc>
          <w:tcPr>
            <w:tcW w:w="3955" w:type="dxa"/>
            <w:tcBorders>
              <w:top w:val="single" w:sz="4" w:space="0" w:color="000000"/>
              <w:left w:val="single" w:sz="4" w:space="0" w:color="000000"/>
              <w:bottom w:val="single" w:sz="4" w:space="0" w:color="000000"/>
              <w:right w:val="single" w:sz="4" w:space="0" w:color="000000"/>
            </w:tcBorders>
            <w:vAlign w:val="center"/>
          </w:tcPr>
          <w:p w14:paraId="15CAD76A" w14:textId="77777777" w:rsidR="00570AD4" w:rsidRPr="005009D8" w:rsidRDefault="00570AD4" w:rsidP="00C55A35">
            <w:pPr>
              <w:spacing w:after="0" w:line="240" w:lineRule="auto"/>
              <w:ind w:right="-138"/>
              <w:jc w:val="center"/>
            </w:pPr>
            <w:r w:rsidRPr="005009D8">
              <w:t>62</w:t>
            </w:r>
          </w:p>
        </w:tc>
        <w:tc>
          <w:tcPr>
            <w:tcW w:w="3212" w:type="dxa"/>
            <w:tcBorders>
              <w:top w:val="single" w:sz="4" w:space="0" w:color="000000"/>
              <w:left w:val="single" w:sz="4" w:space="0" w:color="000000"/>
              <w:bottom w:val="single" w:sz="4" w:space="0" w:color="000000"/>
              <w:right w:val="single" w:sz="4" w:space="0" w:color="000000"/>
            </w:tcBorders>
            <w:vAlign w:val="center"/>
          </w:tcPr>
          <w:p w14:paraId="21B6C84A" w14:textId="77777777" w:rsidR="00570AD4" w:rsidRPr="005009D8" w:rsidRDefault="00570AD4" w:rsidP="00C55A35">
            <w:pPr>
              <w:spacing w:after="0" w:line="240" w:lineRule="auto"/>
              <w:ind w:right="-138"/>
              <w:jc w:val="center"/>
            </w:pPr>
            <w:r>
              <w:t>34.6</w:t>
            </w:r>
          </w:p>
        </w:tc>
      </w:tr>
      <w:tr w:rsidR="00570AD4" w14:paraId="2F9880F8"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1E7E32BB" w14:textId="77777777" w:rsidR="00570AD4" w:rsidRPr="00B03F50" w:rsidRDefault="00570AD4" w:rsidP="00C55A35">
            <w:pPr>
              <w:spacing w:after="0" w:line="240" w:lineRule="auto"/>
              <w:ind w:right="-138"/>
              <w:jc w:val="center"/>
              <w:rPr>
                <w:b/>
                <w:bCs/>
                <w:sz w:val="20"/>
                <w:szCs w:val="20"/>
              </w:rPr>
            </w:pPr>
            <w:r w:rsidRPr="00B03F50">
              <w:rPr>
                <w:b/>
                <w:bCs/>
                <w:sz w:val="20"/>
                <w:szCs w:val="20"/>
              </w:rPr>
              <w:t>13.</w:t>
            </w:r>
          </w:p>
        </w:tc>
        <w:tc>
          <w:tcPr>
            <w:tcW w:w="4774" w:type="dxa"/>
            <w:tcBorders>
              <w:top w:val="single" w:sz="4" w:space="0" w:color="000000"/>
              <w:left w:val="single" w:sz="4" w:space="0" w:color="000000"/>
              <w:bottom w:val="single" w:sz="4" w:space="0" w:color="000000"/>
              <w:right w:val="single" w:sz="4" w:space="0" w:color="000000"/>
            </w:tcBorders>
            <w:vAlign w:val="center"/>
          </w:tcPr>
          <w:p w14:paraId="6A6CFF95" w14:textId="77777777" w:rsidR="00570AD4" w:rsidRPr="00F5317F" w:rsidRDefault="00570AD4" w:rsidP="00C55A35">
            <w:pPr>
              <w:spacing w:after="0" w:line="240" w:lineRule="auto"/>
              <w:ind w:right="-138"/>
              <w:jc w:val="left"/>
              <w:rPr>
                <w:b/>
                <w:bCs/>
                <w:szCs w:val="24"/>
              </w:rPr>
            </w:pPr>
            <w:r w:rsidRPr="00F5317F">
              <w:rPr>
                <w:b/>
                <w:bCs/>
                <w:szCs w:val="24"/>
              </w:rPr>
              <w:t>Shelf life of fruit</w:t>
            </w:r>
            <w:r>
              <w:rPr>
                <w:b/>
                <w:bCs/>
                <w:szCs w:val="24"/>
              </w:rPr>
              <w:t xml:space="preserve"> (days)</w:t>
            </w:r>
          </w:p>
        </w:tc>
        <w:tc>
          <w:tcPr>
            <w:tcW w:w="3955" w:type="dxa"/>
            <w:tcBorders>
              <w:top w:val="single" w:sz="4" w:space="0" w:color="000000"/>
              <w:left w:val="single" w:sz="4" w:space="0" w:color="000000"/>
              <w:bottom w:val="single" w:sz="4" w:space="0" w:color="000000"/>
              <w:right w:val="single" w:sz="4" w:space="0" w:color="000000"/>
            </w:tcBorders>
            <w:vAlign w:val="center"/>
          </w:tcPr>
          <w:p w14:paraId="7295D430" w14:textId="77777777" w:rsidR="00570AD4" w:rsidRPr="005009D8" w:rsidRDefault="00570AD4" w:rsidP="00C55A35">
            <w:pPr>
              <w:spacing w:after="0" w:line="240" w:lineRule="auto"/>
              <w:ind w:right="-138"/>
              <w:jc w:val="center"/>
            </w:pPr>
            <w:r w:rsidRPr="005009D8">
              <w:t>15</w:t>
            </w:r>
          </w:p>
        </w:tc>
        <w:tc>
          <w:tcPr>
            <w:tcW w:w="3212" w:type="dxa"/>
            <w:tcBorders>
              <w:top w:val="single" w:sz="4" w:space="0" w:color="000000"/>
              <w:left w:val="single" w:sz="4" w:space="0" w:color="000000"/>
              <w:bottom w:val="single" w:sz="4" w:space="0" w:color="000000"/>
              <w:right w:val="single" w:sz="4" w:space="0" w:color="000000"/>
            </w:tcBorders>
            <w:vAlign w:val="center"/>
          </w:tcPr>
          <w:p w14:paraId="78FA2634" w14:textId="77777777" w:rsidR="00570AD4" w:rsidRPr="005009D8" w:rsidRDefault="00570AD4" w:rsidP="00C55A35">
            <w:pPr>
              <w:spacing w:after="0" w:line="240" w:lineRule="auto"/>
              <w:ind w:right="-138"/>
              <w:jc w:val="center"/>
            </w:pPr>
            <w:r>
              <w:t>8.37</w:t>
            </w:r>
          </w:p>
        </w:tc>
      </w:tr>
      <w:tr w:rsidR="00570AD4" w14:paraId="1A5FFFB9"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0898691D" w14:textId="77777777" w:rsidR="00570AD4" w:rsidRPr="00B03F50" w:rsidRDefault="00570AD4" w:rsidP="00C55A35">
            <w:pPr>
              <w:spacing w:after="0" w:line="240" w:lineRule="auto"/>
              <w:ind w:right="-138"/>
              <w:jc w:val="center"/>
              <w:rPr>
                <w:b/>
                <w:bCs/>
                <w:sz w:val="20"/>
                <w:szCs w:val="20"/>
              </w:rPr>
            </w:pPr>
            <w:r w:rsidRPr="00B03F50">
              <w:rPr>
                <w:b/>
                <w:bCs/>
                <w:sz w:val="20"/>
                <w:szCs w:val="20"/>
              </w:rPr>
              <w:t>14.</w:t>
            </w:r>
          </w:p>
        </w:tc>
        <w:tc>
          <w:tcPr>
            <w:tcW w:w="4774" w:type="dxa"/>
            <w:tcBorders>
              <w:top w:val="single" w:sz="4" w:space="0" w:color="000000"/>
              <w:left w:val="single" w:sz="4" w:space="0" w:color="000000"/>
              <w:bottom w:val="single" w:sz="4" w:space="0" w:color="000000"/>
              <w:right w:val="single" w:sz="4" w:space="0" w:color="000000"/>
            </w:tcBorders>
            <w:vAlign w:val="center"/>
          </w:tcPr>
          <w:p w14:paraId="5A0527CB" w14:textId="77777777" w:rsidR="00570AD4" w:rsidRPr="00F5317F" w:rsidRDefault="00570AD4" w:rsidP="00C55A35">
            <w:pPr>
              <w:spacing w:after="0" w:line="240" w:lineRule="auto"/>
              <w:ind w:right="-138"/>
              <w:jc w:val="left"/>
              <w:rPr>
                <w:b/>
                <w:bCs/>
                <w:szCs w:val="24"/>
              </w:rPr>
            </w:pPr>
            <w:r w:rsidRPr="00F5317F">
              <w:rPr>
                <w:b/>
                <w:bCs/>
                <w:szCs w:val="24"/>
              </w:rPr>
              <w:t>Fruit yield (qha</w:t>
            </w:r>
            <w:r w:rsidRPr="00F5317F">
              <w:rPr>
                <w:b/>
                <w:bCs/>
                <w:szCs w:val="24"/>
                <w:vertAlign w:val="superscript"/>
              </w:rPr>
              <w:t>-1</w:t>
            </w:r>
            <w:r w:rsidRPr="00F5317F">
              <w:rPr>
                <w:b/>
                <w:bCs/>
                <w:szCs w:val="24"/>
              </w:rPr>
              <w:t>)</w:t>
            </w:r>
          </w:p>
        </w:tc>
        <w:tc>
          <w:tcPr>
            <w:tcW w:w="3955" w:type="dxa"/>
            <w:tcBorders>
              <w:top w:val="single" w:sz="4" w:space="0" w:color="000000"/>
              <w:left w:val="single" w:sz="4" w:space="0" w:color="000000"/>
              <w:bottom w:val="single" w:sz="4" w:space="0" w:color="000000"/>
              <w:right w:val="single" w:sz="4" w:space="0" w:color="000000"/>
            </w:tcBorders>
            <w:vAlign w:val="center"/>
          </w:tcPr>
          <w:p w14:paraId="12D481AC" w14:textId="77777777" w:rsidR="00570AD4" w:rsidRPr="005009D8" w:rsidRDefault="00570AD4" w:rsidP="00C55A35">
            <w:pPr>
              <w:spacing w:after="0" w:line="240" w:lineRule="auto"/>
              <w:ind w:right="-138"/>
              <w:jc w:val="center"/>
            </w:pPr>
            <w:r w:rsidRPr="005009D8">
              <w:t>0</w:t>
            </w:r>
          </w:p>
        </w:tc>
        <w:tc>
          <w:tcPr>
            <w:tcW w:w="3212" w:type="dxa"/>
            <w:tcBorders>
              <w:top w:val="single" w:sz="4" w:space="0" w:color="000000"/>
              <w:left w:val="single" w:sz="4" w:space="0" w:color="000000"/>
              <w:bottom w:val="single" w:sz="4" w:space="0" w:color="000000"/>
              <w:right w:val="single" w:sz="4" w:space="0" w:color="000000"/>
            </w:tcBorders>
            <w:vAlign w:val="center"/>
          </w:tcPr>
          <w:p w14:paraId="7D7F5EAD" w14:textId="77777777" w:rsidR="00570AD4" w:rsidRDefault="00570AD4" w:rsidP="00C55A35">
            <w:pPr>
              <w:spacing w:after="0" w:line="240" w:lineRule="auto"/>
              <w:ind w:right="-138"/>
              <w:jc w:val="center"/>
            </w:pPr>
            <w:r w:rsidRPr="005009D8">
              <w:t>0</w:t>
            </w:r>
          </w:p>
        </w:tc>
      </w:tr>
    </w:tbl>
    <w:p w14:paraId="717BC8CB" w14:textId="77777777" w:rsidR="00EB4B0B" w:rsidRDefault="00EB4B0B" w:rsidP="00673887">
      <w:pPr>
        <w:spacing w:after="29" w:line="259" w:lineRule="auto"/>
        <w:ind w:left="-29" w:right="-138" w:firstLine="0"/>
        <w:jc w:val="left"/>
        <w:sectPr w:rsidR="00EB4B0B" w:rsidSect="00DB4EE4">
          <w:headerReference w:type="even" r:id="rId37"/>
          <w:headerReference w:type="default" r:id="rId38"/>
          <w:headerReference w:type="first" r:id="rId39"/>
          <w:pgSz w:w="16838" w:h="11909" w:orient="landscape"/>
          <w:pgMar w:top="1440" w:right="1800" w:bottom="1440" w:left="1800" w:header="1008" w:footer="1008" w:gutter="0"/>
          <w:cols w:space="720"/>
          <w:docGrid w:linePitch="326"/>
        </w:sectPr>
      </w:pPr>
    </w:p>
    <w:p w14:paraId="18C111B1" w14:textId="72120235" w:rsidR="00673887" w:rsidRPr="00570AD4" w:rsidRDefault="00885B63" w:rsidP="00570AD4">
      <w:pPr>
        <w:spacing w:after="359" w:line="259" w:lineRule="auto"/>
        <w:ind w:left="0" w:right="-138" w:firstLine="0"/>
        <w:jc w:val="left"/>
        <w:sectPr w:rsidR="00673887" w:rsidRPr="00570AD4" w:rsidSect="00461D41">
          <w:pgSz w:w="12240" w:h="15840"/>
          <w:pgMar w:top="1440" w:right="1440" w:bottom="1440" w:left="1440" w:header="1008" w:footer="720" w:gutter="0"/>
          <w:cols w:space="720"/>
          <w:docGrid w:linePitch="360"/>
        </w:sectPr>
      </w:pPr>
      <w:r>
        <w:lastRenderedPageBreak/>
        <w:tab/>
      </w:r>
    </w:p>
    <w:p w14:paraId="2085C2A6" w14:textId="77777777" w:rsidR="000A2C95" w:rsidRPr="00673887" w:rsidRDefault="000A2C95" w:rsidP="00673887">
      <w:pPr>
        <w:spacing w:line="360" w:lineRule="auto"/>
        <w:ind w:right="-138"/>
        <w:rPr>
          <w:sz w:val="22"/>
        </w:rPr>
      </w:pPr>
      <w:r w:rsidRPr="00673887">
        <w:rPr>
          <w:b/>
          <w:bCs/>
          <w:sz w:val="22"/>
        </w:rPr>
        <w:t>REFERENCES</w:t>
      </w:r>
    </w:p>
    <w:p w14:paraId="46891A5E" w14:textId="77777777" w:rsidR="000A2C95" w:rsidRPr="00673887" w:rsidRDefault="000A2C95" w:rsidP="00673887">
      <w:pPr>
        <w:spacing w:after="281" w:line="238" w:lineRule="auto"/>
        <w:ind w:left="705" w:right="-138" w:hanging="720"/>
        <w:rPr>
          <w:sz w:val="22"/>
        </w:rPr>
      </w:pPr>
      <w:r w:rsidRPr="00673887">
        <w:rPr>
          <w:sz w:val="22"/>
        </w:rPr>
        <w:t>Abdein, M. A. E., Hassan, H. M. F. &amp; Dalia, H. M. (2017). General performance, combining abilities and heritability of yield and yield component traits in Pumpkin (</w:t>
      </w:r>
      <w:r w:rsidRPr="00673887">
        <w:rPr>
          <w:i/>
          <w:sz w:val="22"/>
        </w:rPr>
        <w:t xml:space="preserve">Cucurbita </w:t>
      </w:r>
      <w:proofErr w:type="spellStart"/>
      <w:r w:rsidRPr="00673887">
        <w:rPr>
          <w:i/>
          <w:sz w:val="22"/>
        </w:rPr>
        <w:t>moschata</w:t>
      </w:r>
      <w:proofErr w:type="spellEnd"/>
      <w:r w:rsidRPr="00673887">
        <w:rPr>
          <w:i/>
          <w:sz w:val="22"/>
        </w:rPr>
        <w:t xml:space="preserve"> </w:t>
      </w:r>
      <w:proofErr w:type="spellStart"/>
      <w:r w:rsidRPr="00673887">
        <w:rPr>
          <w:sz w:val="22"/>
        </w:rPr>
        <w:t>Poir</w:t>
      </w:r>
      <w:proofErr w:type="spellEnd"/>
      <w:r w:rsidRPr="00673887">
        <w:rPr>
          <w:sz w:val="22"/>
        </w:rPr>
        <w:t xml:space="preserve">.) at different conditions. </w:t>
      </w:r>
      <w:r w:rsidRPr="00673887">
        <w:rPr>
          <w:i/>
          <w:sz w:val="22"/>
        </w:rPr>
        <w:t>Current Applied Science and Technology</w:t>
      </w:r>
      <w:r w:rsidRPr="00673887">
        <w:rPr>
          <w:sz w:val="22"/>
        </w:rPr>
        <w:t xml:space="preserve">, </w:t>
      </w:r>
      <w:r w:rsidRPr="00673887">
        <w:rPr>
          <w:i/>
          <w:iCs/>
          <w:sz w:val="22"/>
        </w:rPr>
        <w:t>17</w:t>
      </w:r>
      <w:r w:rsidRPr="00673887">
        <w:rPr>
          <w:sz w:val="22"/>
        </w:rPr>
        <w:t xml:space="preserve">(1): 121-129. </w:t>
      </w:r>
    </w:p>
    <w:p w14:paraId="14C56D9B" w14:textId="77777777" w:rsidR="000A2C95" w:rsidRPr="00673887" w:rsidRDefault="000A2C95" w:rsidP="00673887">
      <w:pPr>
        <w:spacing w:after="279" w:line="238" w:lineRule="auto"/>
        <w:ind w:left="705" w:right="-138" w:hanging="720"/>
        <w:rPr>
          <w:sz w:val="22"/>
        </w:rPr>
      </w:pPr>
      <w:r w:rsidRPr="00673887">
        <w:rPr>
          <w:sz w:val="22"/>
        </w:rPr>
        <w:t xml:space="preserve">Abhishek, V. R., Kumar, J. &amp; Tomar, S. (2020). Study of genetic variability, heritability and genetic advance among the characters of Bottle gourd. </w:t>
      </w:r>
      <w:r w:rsidRPr="00673887">
        <w:rPr>
          <w:i/>
          <w:sz w:val="22"/>
        </w:rPr>
        <w:t>Plant Archives</w:t>
      </w:r>
      <w:r w:rsidRPr="00673887">
        <w:rPr>
          <w:sz w:val="22"/>
        </w:rPr>
        <w:t xml:space="preserve">, </w:t>
      </w:r>
      <w:r w:rsidRPr="00673887">
        <w:rPr>
          <w:i/>
          <w:iCs/>
          <w:sz w:val="22"/>
        </w:rPr>
        <w:t>20</w:t>
      </w:r>
      <w:r w:rsidRPr="00673887">
        <w:rPr>
          <w:sz w:val="22"/>
        </w:rPr>
        <w:t xml:space="preserve">: 506-509. </w:t>
      </w:r>
    </w:p>
    <w:p w14:paraId="2F8B6293" w14:textId="3CB6403C" w:rsidR="000A2C95" w:rsidRPr="00673887" w:rsidRDefault="000A2C95" w:rsidP="00673887">
      <w:pPr>
        <w:spacing w:after="256"/>
        <w:ind w:left="720" w:right="-138" w:hanging="720"/>
        <w:rPr>
          <w:sz w:val="22"/>
        </w:rPr>
      </w:pPr>
      <w:r w:rsidRPr="00673887">
        <w:rPr>
          <w:sz w:val="22"/>
        </w:rPr>
        <w:t>Ahmed, B., Masud, M. A. T., Zakaria, M., Hossain1, M. M., and Mian, M. A. K. (2016). Genetic divergence among inbred lines of pumpkin (</w:t>
      </w:r>
      <w:r w:rsidRPr="00673887">
        <w:rPr>
          <w:i/>
          <w:sz w:val="22"/>
        </w:rPr>
        <w:t xml:space="preserve">Cucurbita </w:t>
      </w:r>
      <w:proofErr w:type="spellStart"/>
      <w:r w:rsidRPr="00673887">
        <w:rPr>
          <w:i/>
          <w:sz w:val="22"/>
        </w:rPr>
        <w:t>moschata</w:t>
      </w:r>
      <w:proofErr w:type="spellEnd"/>
      <w:r w:rsidRPr="00673887">
        <w:rPr>
          <w:sz w:val="22"/>
        </w:rPr>
        <w:t xml:space="preserve"> </w:t>
      </w:r>
      <w:proofErr w:type="spellStart"/>
      <w:r w:rsidRPr="00673887">
        <w:rPr>
          <w:sz w:val="22"/>
        </w:rPr>
        <w:t>Duch</w:t>
      </w:r>
      <w:proofErr w:type="spellEnd"/>
      <w:r w:rsidRPr="00673887">
        <w:rPr>
          <w:sz w:val="22"/>
        </w:rPr>
        <w:t xml:space="preserve"> Ex </w:t>
      </w:r>
      <w:proofErr w:type="spellStart"/>
      <w:r w:rsidRPr="00673887">
        <w:rPr>
          <w:sz w:val="22"/>
        </w:rPr>
        <w:t>Poir</w:t>
      </w:r>
      <w:proofErr w:type="spellEnd"/>
      <w:r w:rsidRPr="00673887">
        <w:rPr>
          <w:sz w:val="22"/>
        </w:rPr>
        <w:t xml:space="preserve">). </w:t>
      </w:r>
      <w:r w:rsidRPr="00673887">
        <w:rPr>
          <w:i/>
          <w:sz w:val="22"/>
        </w:rPr>
        <w:t>Bangladesh Journal of Plant Breeding and Genetics</w:t>
      </w:r>
      <w:r w:rsidRPr="00673887">
        <w:rPr>
          <w:sz w:val="22"/>
        </w:rPr>
        <w:t xml:space="preserve">, </w:t>
      </w:r>
      <w:r w:rsidRPr="00673887">
        <w:rPr>
          <w:i/>
          <w:iCs/>
          <w:sz w:val="22"/>
        </w:rPr>
        <w:t>29</w:t>
      </w:r>
      <w:r w:rsidRPr="00673887">
        <w:rPr>
          <w:sz w:val="22"/>
        </w:rPr>
        <w:t>(2): 25-31.</w:t>
      </w:r>
    </w:p>
    <w:p w14:paraId="11515CF9" w14:textId="77777777" w:rsidR="000A2C95" w:rsidRPr="00673887" w:rsidRDefault="000A2C95" w:rsidP="00673887">
      <w:pPr>
        <w:spacing w:after="281" w:line="238" w:lineRule="auto"/>
        <w:ind w:left="705" w:right="-138" w:hanging="720"/>
        <w:rPr>
          <w:sz w:val="22"/>
        </w:rPr>
      </w:pPr>
      <w:r w:rsidRPr="00673887">
        <w:rPr>
          <w:sz w:val="22"/>
        </w:rPr>
        <w:t>Ananthan M., &amp; Krishnamoorthy V. (2017). Genetic variability, correlation and path analysis in Ridge gourd (</w:t>
      </w:r>
      <w:r w:rsidRPr="00673887">
        <w:rPr>
          <w:i/>
          <w:sz w:val="22"/>
        </w:rPr>
        <w:t xml:space="preserve">Luffa </w:t>
      </w:r>
      <w:proofErr w:type="spellStart"/>
      <w:r w:rsidRPr="00673887">
        <w:rPr>
          <w:i/>
          <w:sz w:val="22"/>
        </w:rPr>
        <w:t>acutangula</w:t>
      </w:r>
      <w:proofErr w:type="spellEnd"/>
      <w:r w:rsidRPr="00673887">
        <w:rPr>
          <w:sz w:val="22"/>
        </w:rPr>
        <w:t xml:space="preserve"> </w:t>
      </w:r>
      <w:proofErr w:type="spellStart"/>
      <w:r w:rsidRPr="00673887">
        <w:rPr>
          <w:sz w:val="22"/>
        </w:rPr>
        <w:t>Roxb</w:t>
      </w:r>
      <w:proofErr w:type="spellEnd"/>
      <w:r w:rsidRPr="00673887">
        <w:rPr>
          <w:sz w:val="22"/>
        </w:rPr>
        <w:t xml:space="preserve">. L.). </w:t>
      </w:r>
      <w:r w:rsidRPr="00673887">
        <w:rPr>
          <w:i/>
          <w:sz w:val="22"/>
        </w:rPr>
        <w:t>International Journal of Current Microbiology and Applied Science,</w:t>
      </w:r>
      <w:r w:rsidRPr="00673887">
        <w:rPr>
          <w:sz w:val="22"/>
        </w:rPr>
        <w:t xml:space="preserve"> </w:t>
      </w:r>
      <w:r w:rsidRPr="00673887">
        <w:rPr>
          <w:i/>
          <w:iCs/>
          <w:sz w:val="22"/>
        </w:rPr>
        <w:t>6</w:t>
      </w:r>
      <w:r w:rsidRPr="00673887">
        <w:rPr>
          <w:sz w:val="22"/>
        </w:rPr>
        <w:t xml:space="preserve">(6): 3022-3026. </w:t>
      </w:r>
    </w:p>
    <w:p w14:paraId="79687F71" w14:textId="77777777" w:rsidR="000A2C95" w:rsidRPr="00673887" w:rsidRDefault="000A2C95" w:rsidP="00673887">
      <w:pPr>
        <w:spacing w:after="269" w:line="249" w:lineRule="auto"/>
        <w:ind w:left="-5" w:right="-138"/>
        <w:rPr>
          <w:i/>
          <w:sz w:val="22"/>
        </w:rPr>
      </w:pPr>
      <w:r w:rsidRPr="00673887">
        <w:rPr>
          <w:sz w:val="22"/>
        </w:rPr>
        <w:t xml:space="preserve">Anonymous, (2021). </w:t>
      </w:r>
      <w:proofErr w:type="spellStart"/>
      <w:r w:rsidRPr="00673887">
        <w:rPr>
          <w:sz w:val="22"/>
        </w:rPr>
        <w:t>Indiastat</w:t>
      </w:r>
      <w:proofErr w:type="spellEnd"/>
      <w:r w:rsidRPr="00673887">
        <w:rPr>
          <w:sz w:val="22"/>
        </w:rPr>
        <w:t xml:space="preserve"> Database. </w:t>
      </w:r>
      <w:r w:rsidRPr="00673887">
        <w:rPr>
          <w:i/>
          <w:sz w:val="22"/>
        </w:rPr>
        <w:t xml:space="preserve">Ministry of Agriculture and Farmers Welfare. </w:t>
      </w:r>
    </w:p>
    <w:p w14:paraId="38EDFABA" w14:textId="77777777" w:rsidR="000A2C95" w:rsidRPr="00673887" w:rsidRDefault="000A2C95" w:rsidP="00673887">
      <w:pPr>
        <w:spacing w:after="281" w:line="238" w:lineRule="auto"/>
        <w:ind w:left="705" w:right="-138" w:hanging="720"/>
        <w:rPr>
          <w:sz w:val="22"/>
        </w:rPr>
      </w:pPr>
      <w:r w:rsidRPr="00673887">
        <w:rPr>
          <w:sz w:val="22"/>
        </w:rPr>
        <w:t xml:space="preserve">Ara N., Bashar M. K., &amp; Islam M. R. (2012). Characterization and evaluation of hybrid Pointed gourd genotypes. Bulletin of the Institute of Tropical Agriculture, Kyushu University, </w:t>
      </w:r>
      <w:r w:rsidRPr="00673887">
        <w:rPr>
          <w:i/>
          <w:iCs/>
          <w:sz w:val="22"/>
        </w:rPr>
        <w:t>35</w:t>
      </w:r>
      <w:r w:rsidRPr="00673887">
        <w:rPr>
          <w:sz w:val="22"/>
        </w:rPr>
        <w:t>(1): 053-060.</w:t>
      </w:r>
    </w:p>
    <w:p w14:paraId="1CB881F9" w14:textId="77777777" w:rsidR="000A2C95" w:rsidRPr="00673887" w:rsidRDefault="000A2C95" w:rsidP="00673887">
      <w:pPr>
        <w:spacing w:line="238" w:lineRule="auto"/>
        <w:ind w:left="705" w:right="-138" w:hanging="720"/>
        <w:rPr>
          <w:sz w:val="22"/>
        </w:rPr>
      </w:pPr>
      <w:r w:rsidRPr="00673887">
        <w:rPr>
          <w:sz w:val="22"/>
        </w:rPr>
        <w:t xml:space="preserve">Bhaiya, R., Singh, V. B., Yadav, G. C., Singh, N., Verma, P., &amp; Tiwari, D. (2020). Studies on genetic variability, heritability and genetic advance for growth, yield and its </w:t>
      </w:r>
      <w:r w:rsidRPr="00673887">
        <w:rPr>
          <w:sz w:val="22"/>
        </w:rPr>
        <w:t>component traits in Cucumber (</w:t>
      </w:r>
      <w:r w:rsidRPr="00673887">
        <w:rPr>
          <w:i/>
          <w:sz w:val="22"/>
        </w:rPr>
        <w:t>Cucumis sativus</w:t>
      </w:r>
      <w:r w:rsidRPr="00673887">
        <w:rPr>
          <w:sz w:val="22"/>
        </w:rPr>
        <w:t xml:space="preserve"> L.). </w:t>
      </w:r>
      <w:r w:rsidRPr="00673887">
        <w:rPr>
          <w:i/>
          <w:sz w:val="22"/>
        </w:rPr>
        <w:t>Journal of Pharmacognosy and Phytochemistry</w:t>
      </w:r>
      <w:r w:rsidRPr="00673887">
        <w:rPr>
          <w:sz w:val="22"/>
        </w:rPr>
        <w:t>,</w:t>
      </w:r>
      <w:r w:rsidRPr="00673887">
        <w:rPr>
          <w:i/>
          <w:iCs/>
          <w:sz w:val="22"/>
        </w:rPr>
        <w:t xml:space="preserve"> 9</w:t>
      </w:r>
      <w:r w:rsidRPr="00673887">
        <w:rPr>
          <w:sz w:val="22"/>
        </w:rPr>
        <w:t>(5): 3237-3239.</w:t>
      </w:r>
    </w:p>
    <w:p w14:paraId="6D5EDD1C" w14:textId="77777777" w:rsidR="000A2C95" w:rsidRPr="00673887" w:rsidRDefault="000A2C95" w:rsidP="00673887">
      <w:pPr>
        <w:spacing w:after="278" w:line="238" w:lineRule="auto"/>
        <w:ind w:left="705" w:right="-138" w:hanging="720"/>
        <w:rPr>
          <w:sz w:val="22"/>
        </w:rPr>
      </w:pPr>
      <w:r w:rsidRPr="00673887">
        <w:rPr>
          <w:sz w:val="22"/>
        </w:rPr>
        <w:t xml:space="preserve">Bharathi, L. K., Naik, G., &amp; Dora, D. K. (2006). Studies on genetic variability in Spine gourd. </w:t>
      </w:r>
      <w:r w:rsidRPr="00673887">
        <w:rPr>
          <w:i/>
          <w:sz w:val="22"/>
        </w:rPr>
        <w:t>Indian journal of horticulture</w:t>
      </w:r>
      <w:r w:rsidRPr="00673887">
        <w:rPr>
          <w:sz w:val="22"/>
        </w:rPr>
        <w:t xml:space="preserve">, </w:t>
      </w:r>
      <w:r w:rsidRPr="00673887">
        <w:rPr>
          <w:i/>
          <w:sz w:val="22"/>
        </w:rPr>
        <w:t>63</w:t>
      </w:r>
      <w:r w:rsidRPr="00673887">
        <w:rPr>
          <w:sz w:val="22"/>
        </w:rPr>
        <w:t xml:space="preserve">(1): 96-97. </w:t>
      </w:r>
    </w:p>
    <w:p w14:paraId="6B556917" w14:textId="77777777" w:rsidR="000A2C95" w:rsidRPr="00673887" w:rsidRDefault="000A2C95" w:rsidP="00673887">
      <w:pPr>
        <w:spacing w:after="281" w:line="238" w:lineRule="auto"/>
        <w:ind w:left="705" w:right="-138" w:hanging="720"/>
        <w:rPr>
          <w:sz w:val="22"/>
        </w:rPr>
      </w:pPr>
      <w:r w:rsidRPr="00673887">
        <w:rPr>
          <w:sz w:val="22"/>
        </w:rPr>
        <w:t>Bhardwaj, D.R. (2011). Pointed gourd. In, Quality seed production of vegetable crops,</w:t>
      </w:r>
      <w:r w:rsidRPr="00673887">
        <w:rPr>
          <w:i/>
          <w:sz w:val="22"/>
        </w:rPr>
        <w:t xml:space="preserve"> Technological Interventions</w:t>
      </w:r>
      <w:r w:rsidRPr="00673887">
        <w:rPr>
          <w:sz w:val="22"/>
        </w:rPr>
        <w:t xml:space="preserve">. Crop Specific Aspects (Ed. Sharma J.P.). Kalyani Pub. New Delhi, </w:t>
      </w:r>
      <w:r w:rsidRPr="00673887">
        <w:rPr>
          <w:i/>
          <w:iCs/>
          <w:sz w:val="22"/>
        </w:rPr>
        <w:t>2</w:t>
      </w:r>
      <w:r w:rsidRPr="00673887">
        <w:rPr>
          <w:sz w:val="22"/>
        </w:rPr>
        <w:t xml:space="preserve">: 108-121. </w:t>
      </w:r>
    </w:p>
    <w:p w14:paraId="46AD832D" w14:textId="77777777" w:rsidR="000A2C95" w:rsidRPr="00673887" w:rsidRDefault="000A2C95" w:rsidP="00673887">
      <w:pPr>
        <w:spacing w:after="268" w:line="248" w:lineRule="auto"/>
        <w:ind w:left="705" w:right="-138" w:hanging="720"/>
        <w:rPr>
          <w:sz w:val="22"/>
        </w:rPr>
      </w:pPr>
      <w:r w:rsidRPr="00673887">
        <w:rPr>
          <w:sz w:val="22"/>
        </w:rPr>
        <w:t>Bhargava, A. K., Ram, R. B., &amp; Kumar, P. (2022). Estimation of genetic divergence in Bottle gourd [</w:t>
      </w:r>
      <w:r w:rsidRPr="00673887">
        <w:rPr>
          <w:i/>
          <w:sz w:val="22"/>
        </w:rPr>
        <w:t>Lagenaria siceraria</w:t>
      </w:r>
      <w:r w:rsidRPr="00673887">
        <w:rPr>
          <w:sz w:val="22"/>
        </w:rPr>
        <w:t xml:space="preserve"> (Mol.) </w:t>
      </w:r>
      <w:proofErr w:type="spellStart"/>
      <w:r w:rsidRPr="00673887">
        <w:rPr>
          <w:sz w:val="22"/>
        </w:rPr>
        <w:t>Standl</w:t>
      </w:r>
      <w:proofErr w:type="spellEnd"/>
      <w:r w:rsidRPr="00673887">
        <w:rPr>
          <w:sz w:val="22"/>
        </w:rPr>
        <w:t xml:space="preserve">.] for yield and it’s attributing traits. </w:t>
      </w:r>
      <w:r w:rsidRPr="00673887">
        <w:rPr>
          <w:i/>
          <w:sz w:val="22"/>
        </w:rPr>
        <w:t xml:space="preserve">The Pharma Innovation Journal, </w:t>
      </w:r>
      <w:r w:rsidRPr="00673887">
        <w:rPr>
          <w:i/>
          <w:iCs/>
          <w:sz w:val="22"/>
        </w:rPr>
        <w:t>11</w:t>
      </w:r>
      <w:r w:rsidRPr="00673887">
        <w:rPr>
          <w:sz w:val="22"/>
        </w:rPr>
        <w:t xml:space="preserve">(4): 554-557. </w:t>
      </w:r>
    </w:p>
    <w:p w14:paraId="098E3DE0" w14:textId="77777777" w:rsidR="000A2C95" w:rsidRPr="00673887" w:rsidRDefault="000A2C95" w:rsidP="00673887">
      <w:pPr>
        <w:spacing w:after="281" w:line="238" w:lineRule="auto"/>
        <w:ind w:left="705" w:right="-138" w:hanging="720"/>
        <w:rPr>
          <w:sz w:val="22"/>
        </w:rPr>
      </w:pPr>
      <w:r w:rsidRPr="00673887">
        <w:rPr>
          <w:sz w:val="22"/>
        </w:rPr>
        <w:t>Bhattacharjee, D., &amp; Dhua, R. S. (2018). Enhancing postharvest storage life of Pointed gourd (</w:t>
      </w:r>
      <w:proofErr w:type="spellStart"/>
      <w:r w:rsidRPr="00673887">
        <w:rPr>
          <w:i/>
          <w:sz w:val="22"/>
        </w:rPr>
        <w:t>Trichosanthes</w:t>
      </w:r>
      <w:proofErr w:type="spellEnd"/>
      <w:r w:rsidRPr="00673887">
        <w:rPr>
          <w:i/>
          <w:sz w:val="22"/>
        </w:rPr>
        <w:t xml:space="preserve"> </w:t>
      </w:r>
      <w:proofErr w:type="spellStart"/>
      <w:r w:rsidRPr="00673887">
        <w:rPr>
          <w:i/>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fruits with edible coatings. </w:t>
      </w:r>
      <w:r w:rsidRPr="00673887">
        <w:rPr>
          <w:i/>
          <w:sz w:val="22"/>
        </w:rPr>
        <w:t>Journal of Pharmacognosy and Phytochemistry</w:t>
      </w:r>
      <w:r w:rsidRPr="00673887">
        <w:rPr>
          <w:sz w:val="22"/>
        </w:rPr>
        <w:t xml:space="preserve">, </w:t>
      </w:r>
      <w:r w:rsidRPr="00673887">
        <w:rPr>
          <w:i/>
          <w:iCs/>
          <w:sz w:val="22"/>
        </w:rPr>
        <w:t>7</w:t>
      </w:r>
      <w:r w:rsidRPr="00673887">
        <w:rPr>
          <w:sz w:val="22"/>
        </w:rPr>
        <w:t xml:space="preserve">(5): 607-611. </w:t>
      </w:r>
    </w:p>
    <w:p w14:paraId="30E87CC3" w14:textId="77777777" w:rsidR="000A2C95" w:rsidRPr="00673887" w:rsidRDefault="000A2C95" w:rsidP="00673887">
      <w:pPr>
        <w:spacing w:after="278" w:line="238" w:lineRule="auto"/>
        <w:ind w:left="705" w:right="-138" w:hanging="720"/>
        <w:rPr>
          <w:sz w:val="22"/>
        </w:rPr>
      </w:pPr>
      <w:r w:rsidRPr="00673887">
        <w:rPr>
          <w:sz w:val="22"/>
        </w:rPr>
        <w:t>Burton, G. W., &amp; Devane, D. E. (1953). Estimating heritability in tall Fescue (</w:t>
      </w:r>
      <w:r w:rsidRPr="00673887">
        <w:rPr>
          <w:i/>
          <w:sz w:val="22"/>
        </w:rPr>
        <w:t>Festuca arundinacea</w:t>
      </w:r>
      <w:r w:rsidRPr="00673887">
        <w:rPr>
          <w:sz w:val="22"/>
        </w:rPr>
        <w:t xml:space="preserve">) from replicated clonal material 1. </w:t>
      </w:r>
      <w:r w:rsidRPr="00673887">
        <w:rPr>
          <w:i/>
          <w:sz w:val="22"/>
        </w:rPr>
        <w:t>Agronomy journal</w:t>
      </w:r>
      <w:r w:rsidRPr="00673887">
        <w:rPr>
          <w:sz w:val="22"/>
        </w:rPr>
        <w:t xml:space="preserve">, </w:t>
      </w:r>
      <w:r w:rsidRPr="00673887">
        <w:rPr>
          <w:i/>
          <w:iCs/>
          <w:sz w:val="22"/>
        </w:rPr>
        <w:t>45</w:t>
      </w:r>
      <w:r w:rsidRPr="00673887">
        <w:rPr>
          <w:sz w:val="22"/>
        </w:rPr>
        <w:t xml:space="preserve">(10): 478-481. </w:t>
      </w:r>
    </w:p>
    <w:p w14:paraId="62071C21" w14:textId="77777777" w:rsidR="000A2C95" w:rsidRPr="00673887" w:rsidRDefault="000A2C95" w:rsidP="00673887">
      <w:pPr>
        <w:spacing w:after="268" w:line="249" w:lineRule="auto"/>
        <w:ind w:left="705" w:right="-138" w:hanging="720"/>
        <w:rPr>
          <w:sz w:val="22"/>
        </w:rPr>
      </w:pPr>
      <w:proofErr w:type="spellStart"/>
      <w:r w:rsidRPr="00673887">
        <w:rPr>
          <w:sz w:val="22"/>
        </w:rPr>
        <w:t>Dalsaniya</w:t>
      </w:r>
      <w:proofErr w:type="spellEnd"/>
      <w:r w:rsidRPr="00673887">
        <w:rPr>
          <w:sz w:val="22"/>
        </w:rPr>
        <w:t xml:space="preserve">, S. B., </w:t>
      </w:r>
      <w:proofErr w:type="spellStart"/>
      <w:r w:rsidRPr="00673887">
        <w:rPr>
          <w:sz w:val="22"/>
        </w:rPr>
        <w:t>Poshiya</w:t>
      </w:r>
      <w:proofErr w:type="spellEnd"/>
      <w:r w:rsidRPr="00673887">
        <w:rPr>
          <w:sz w:val="22"/>
        </w:rPr>
        <w:t xml:space="preserve">, V. K., </w:t>
      </w:r>
      <w:proofErr w:type="spellStart"/>
      <w:r w:rsidRPr="00673887">
        <w:rPr>
          <w:sz w:val="22"/>
        </w:rPr>
        <w:t>Savaliya</w:t>
      </w:r>
      <w:proofErr w:type="spellEnd"/>
      <w:r w:rsidRPr="00673887">
        <w:rPr>
          <w:sz w:val="22"/>
        </w:rPr>
        <w:t xml:space="preserve">, J. J., </w:t>
      </w:r>
      <w:proofErr w:type="spellStart"/>
      <w:r w:rsidRPr="00673887">
        <w:rPr>
          <w:sz w:val="22"/>
        </w:rPr>
        <w:t>Pansuriya</w:t>
      </w:r>
      <w:proofErr w:type="spellEnd"/>
      <w:r w:rsidRPr="00673887">
        <w:rPr>
          <w:sz w:val="22"/>
        </w:rPr>
        <w:t>, A. G., &amp; Davada, B. K. (2009). Genetic divergence in Cowpea [</w:t>
      </w:r>
      <w:r w:rsidRPr="00673887">
        <w:rPr>
          <w:i/>
          <w:sz w:val="22"/>
        </w:rPr>
        <w:t>Vigna unguiculata</w:t>
      </w:r>
      <w:r w:rsidRPr="00673887">
        <w:rPr>
          <w:sz w:val="22"/>
        </w:rPr>
        <w:t xml:space="preserve"> (l.) Walp.]. </w:t>
      </w:r>
      <w:r w:rsidRPr="00673887">
        <w:rPr>
          <w:i/>
          <w:sz w:val="22"/>
        </w:rPr>
        <w:t>Legume Research,</w:t>
      </w:r>
      <w:r w:rsidRPr="00673887">
        <w:rPr>
          <w:i/>
          <w:iCs/>
          <w:sz w:val="22"/>
        </w:rPr>
        <w:t xml:space="preserve"> 32</w:t>
      </w:r>
      <w:r w:rsidRPr="00673887">
        <w:rPr>
          <w:sz w:val="22"/>
        </w:rPr>
        <w:t xml:space="preserve">(4): 250-254. </w:t>
      </w:r>
    </w:p>
    <w:p w14:paraId="45CF0F48" w14:textId="77777777" w:rsidR="000A2C95" w:rsidRPr="00673887" w:rsidRDefault="000A2C95" w:rsidP="00673887">
      <w:pPr>
        <w:spacing w:after="281" w:line="238" w:lineRule="auto"/>
        <w:ind w:left="705" w:right="-138" w:hanging="720"/>
        <w:rPr>
          <w:sz w:val="22"/>
        </w:rPr>
      </w:pPr>
      <w:proofErr w:type="spellStart"/>
      <w:r w:rsidRPr="00673887">
        <w:rPr>
          <w:sz w:val="22"/>
        </w:rPr>
        <w:t>Debata</w:t>
      </w:r>
      <w:proofErr w:type="spellEnd"/>
      <w:r w:rsidRPr="00673887">
        <w:rPr>
          <w:sz w:val="22"/>
        </w:rPr>
        <w:t xml:space="preserve"> J., Maurya S. K., Yadav H., &amp; Bhat L. (2017). Study on genetic diversity of Pointed gourd using morphological traits. </w:t>
      </w:r>
      <w:r w:rsidRPr="00673887">
        <w:rPr>
          <w:i/>
          <w:sz w:val="22"/>
        </w:rPr>
        <w:t xml:space="preserve">International Journal of Current Microbiology Applied Sciences, </w:t>
      </w:r>
      <w:r w:rsidRPr="00673887">
        <w:rPr>
          <w:i/>
          <w:iCs/>
          <w:sz w:val="22"/>
        </w:rPr>
        <w:t xml:space="preserve">6 </w:t>
      </w:r>
      <w:r w:rsidRPr="00673887">
        <w:rPr>
          <w:sz w:val="22"/>
        </w:rPr>
        <w:t>(12): 1511-1519.</w:t>
      </w:r>
      <w:r w:rsidRPr="00673887">
        <w:rPr>
          <w:color w:val="0563C1"/>
          <w:sz w:val="22"/>
        </w:rPr>
        <w:t xml:space="preserve"> </w:t>
      </w:r>
    </w:p>
    <w:p w14:paraId="338A0936" w14:textId="77777777" w:rsidR="000A2C95" w:rsidRPr="00673887" w:rsidRDefault="000A2C95" w:rsidP="00673887">
      <w:pPr>
        <w:spacing w:after="281" w:line="238" w:lineRule="auto"/>
        <w:ind w:left="705" w:right="-138" w:hanging="720"/>
        <w:rPr>
          <w:sz w:val="22"/>
        </w:rPr>
      </w:pPr>
      <w:r w:rsidRPr="00673887">
        <w:rPr>
          <w:sz w:val="22"/>
        </w:rPr>
        <w:lastRenderedPageBreak/>
        <w:t>Devi, N. D., Mariappan, S., Arumugam, T. &amp; Anandakumar, C. R. 2017. Genetic variability, heritability, correlation and path analysis in Snake gourd (</w:t>
      </w:r>
      <w:proofErr w:type="spellStart"/>
      <w:r w:rsidRPr="00673887">
        <w:rPr>
          <w:i/>
          <w:sz w:val="22"/>
        </w:rPr>
        <w:t>Trichosanthes</w:t>
      </w:r>
      <w:proofErr w:type="spellEnd"/>
      <w:r w:rsidRPr="00673887">
        <w:rPr>
          <w:i/>
          <w:sz w:val="22"/>
        </w:rPr>
        <w:t xml:space="preserve"> </w:t>
      </w:r>
      <w:proofErr w:type="spellStart"/>
      <w:r w:rsidRPr="00673887">
        <w:rPr>
          <w:i/>
          <w:sz w:val="22"/>
        </w:rPr>
        <w:t>cucumerina</w:t>
      </w:r>
      <w:proofErr w:type="spellEnd"/>
      <w:r w:rsidRPr="00673887">
        <w:rPr>
          <w:sz w:val="22"/>
        </w:rPr>
        <w:t xml:space="preserve"> L.). </w:t>
      </w:r>
      <w:r w:rsidRPr="00673887">
        <w:rPr>
          <w:i/>
          <w:sz w:val="22"/>
        </w:rPr>
        <w:t>Electronic Journal of Plant Breeding</w:t>
      </w:r>
      <w:r w:rsidRPr="00673887">
        <w:rPr>
          <w:sz w:val="22"/>
        </w:rPr>
        <w:t xml:space="preserve">. </w:t>
      </w:r>
      <w:r w:rsidRPr="00673887">
        <w:rPr>
          <w:i/>
          <w:iCs/>
          <w:sz w:val="22"/>
        </w:rPr>
        <w:t>8</w:t>
      </w:r>
      <w:r w:rsidRPr="00673887">
        <w:rPr>
          <w:sz w:val="22"/>
        </w:rPr>
        <w:t>(2): 566-571.</w:t>
      </w:r>
      <w:r w:rsidRPr="00673887">
        <w:rPr>
          <w:color w:val="0563C1"/>
          <w:sz w:val="22"/>
        </w:rPr>
        <w:t xml:space="preserve"> </w:t>
      </w:r>
    </w:p>
    <w:p w14:paraId="51901E1B" w14:textId="77777777" w:rsidR="000A2C95" w:rsidRPr="00673887" w:rsidRDefault="000A2C95" w:rsidP="00673887">
      <w:pPr>
        <w:spacing w:after="127" w:line="249" w:lineRule="auto"/>
        <w:ind w:left="705" w:right="-138" w:hanging="720"/>
        <w:rPr>
          <w:color w:val="0563C1"/>
          <w:sz w:val="22"/>
        </w:rPr>
      </w:pPr>
      <w:proofErr w:type="spellStart"/>
      <w:r w:rsidRPr="00673887">
        <w:rPr>
          <w:sz w:val="22"/>
        </w:rPr>
        <w:t>Devmore</w:t>
      </w:r>
      <w:proofErr w:type="spellEnd"/>
      <w:r w:rsidRPr="00673887">
        <w:rPr>
          <w:sz w:val="22"/>
        </w:rPr>
        <w:t xml:space="preserve">, J. P., </w:t>
      </w:r>
      <w:proofErr w:type="spellStart"/>
      <w:r w:rsidRPr="00673887">
        <w:rPr>
          <w:sz w:val="22"/>
        </w:rPr>
        <w:t>Dhonukshe</w:t>
      </w:r>
      <w:proofErr w:type="spellEnd"/>
      <w:r w:rsidRPr="00673887">
        <w:rPr>
          <w:sz w:val="22"/>
        </w:rPr>
        <w:t xml:space="preserve">, B. L., </w:t>
      </w:r>
      <w:proofErr w:type="spellStart"/>
      <w:r w:rsidRPr="00673887">
        <w:rPr>
          <w:sz w:val="22"/>
        </w:rPr>
        <w:t>Thaware</w:t>
      </w:r>
      <w:proofErr w:type="spellEnd"/>
      <w:r w:rsidRPr="00673887">
        <w:rPr>
          <w:sz w:val="22"/>
        </w:rPr>
        <w:t xml:space="preserve">, B. L., </w:t>
      </w:r>
      <w:proofErr w:type="spellStart"/>
      <w:r w:rsidRPr="00673887">
        <w:rPr>
          <w:sz w:val="22"/>
        </w:rPr>
        <w:t>Bendale</w:t>
      </w:r>
      <w:proofErr w:type="spellEnd"/>
      <w:r w:rsidRPr="00673887">
        <w:rPr>
          <w:sz w:val="22"/>
        </w:rPr>
        <w:t xml:space="preserve">, V. W., Jadhav, B. B., &amp; </w:t>
      </w:r>
      <w:proofErr w:type="spellStart"/>
      <w:r w:rsidRPr="00673887">
        <w:rPr>
          <w:sz w:val="22"/>
        </w:rPr>
        <w:t>Thprat</w:t>
      </w:r>
      <w:proofErr w:type="spellEnd"/>
      <w:r w:rsidRPr="00673887">
        <w:rPr>
          <w:sz w:val="22"/>
        </w:rPr>
        <w:t>, T. N. (2010). Genetic variability and heritability studies in Bitter gourd (</w:t>
      </w:r>
      <w:r w:rsidRPr="00673887">
        <w:rPr>
          <w:i/>
          <w:sz w:val="22"/>
        </w:rPr>
        <w:t xml:space="preserve">Momordica </w:t>
      </w:r>
      <w:proofErr w:type="spellStart"/>
      <w:r w:rsidRPr="00673887">
        <w:rPr>
          <w:i/>
          <w:sz w:val="22"/>
        </w:rPr>
        <w:t>charantia</w:t>
      </w:r>
      <w:proofErr w:type="spellEnd"/>
      <w:r w:rsidRPr="00673887">
        <w:rPr>
          <w:i/>
          <w:sz w:val="22"/>
        </w:rPr>
        <w:t xml:space="preserve"> </w:t>
      </w:r>
      <w:r w:rsidRPr="00673887">
        <w:rPr>
          <w:sz w:val="22"/>
        </w:rPr>
        <w:t xml:space="preserve">L.). </w:t>
      </w:r>
      <w:r w:rsidRPr="00673887">
        <w:rPr>
          <w:i/>
          <w:sz w:val="22"/>
        </w:rPr>
        <w:t>Journal of Maharashtra Agricultural Universities</w:t>
      </w:r>
      <w:r w:rsidRPr="00673887">
        <w:rPr>
          <w:sz w:val="22"/>
        </w:rPr>
        <w:t xml:space="preserve">, </w:t>
      </w:r>
      <w:r w:rsidRPr="00673887">
        <w:rPr>
          <w:i/>
          <w:iCs/>
          <w:sz w:val="22"/>
        </w:rPr>
        <w:t>35</w:t>
      </w:r>
      <w:r w:rsidRPr="00673887">
        <w:rPr>
          <w:sz w:val="22"/>
        </w:rPr>
        <w:t>(1): 163-165.</w:t>
      </w:r>
      <w:r w:rsidRPr="00673887">
        <w:rPr>
          <w:color w:val="0563C1"/>
          <w:sz w:val="22"/>
        </w:rPr>
        <w:t xml:space="preserve"> </w:t>
      </w:r>
    </w:p>
    <w:p w14:paraId="20DFC235" w14:textId="77777777" w:rsidR="000A2C95" w:rsidRPr="00673887" w:rsidRDefault="000A2C95" w:rsidP="00673887">
      <w:pPr>
        <w:spacing w:after="127" w:line="249" w:lineRule="auto"/>
        <w:ind w:left="705" w:right="-138" w:hanging="720"/>
        <w:rPr>
          <w:color w:val="000000" w:themeColor="text1"/>
          <w:sz w:val="22"/>
        </w:rPr>
      </w:pPr>
      <w:r w:rsidRPr="00673887">
        <w:rPr>
          <w:color w:val="000000" w:themeColor="text1"/>
          <w:sz w:val="22"/>
        </w:rPr>
        <w:t>Dinesh, P., Singh, S. P., Nana, L. P., Kumar, U., &amp; Dhaker, S. N. (2023). Variability and Divergence study in Pointed gourd (</w:t>
      </w:r>
      <w:proofErr w:type="spellStart"/>
      <w:r w:rsidRPr="00673887">
        <w:rPr>
          <w:i/>
          <w:color w:val="000000" w:themeColor="text1"/>
          <w:sz w:val="22"/>
        </w:rPr>
        <w:t>Trichosanthes</w:t>
      </w:r>
      <w:proofErr w:type="spellEnd"/>
      <w:r w:rsidRPr="00673887">
        <w:rPr>
          <w:i/>
          <w:color w:val="000000" w:themeColor="text1"/>
          <w:sz w:val="22"/>
        </w:rPr>
        <w:t xml:space="preserve"> </w:t>
      </w:r>
      <w:proofErr w:type="spellStart"/>
      <w:r w:rsidRPr="00673887">
        <w:rPr>
          <w:i/>
          <w:color w:val="000000" w:themeColor="text1"/>
          <w:sz w:val="22"/>
        </w:rPr>
        <w:t>dioica</w:t>
      </w:r>
      <w:proofErr w:type="spellEnd"/>
      <w:r w:rsidRPr="00673887">
        <w:rPr>
          <w:color w:val="000000" w:themeColor="text1"/>
          <w:sz w:val="22"/>
        </w:rPr>
        <w:t xml:space="preserve"> </w:t>
      </w:r>
      <w:proofErr w:type="spellStart"/>
      <w:r w:rsidRPr="00673887">
        <w:rPr>
          <w:color w:val="000000" w:themeColor="text1"/>
          <w:sz w:val="22"/>
        </w:rPr>
        <w:t>Roxb</w:t>
      </w:r>
      <w:proofErr w:type="spellEnd"/>
      <w:r w:rsidRPr="00673887">
        <w:rPr>
          <w:color w:val="000000" w:themeColor="text1"/>
          <w:sz w:val="22"/>
        </w:rPr>
        <w:t xml:space="preserve">.). </w:t>
      </w:r>
      <w:r w:rsidRPr="00673887">
        <w:rPr>
          <w:i/>
          <w:color w:val="000000" w:themeColor="text1"/>
          <w:sz w:val="22"/>
        </w:rPr>
        <w:t xml:space="preserve">The Pharma </w:t>
      </w:r>
      <w:proofErr w:type="spellStart"/>
      <w:r w:rsidRPr="00673887">
        <w:rPr>
          <w:i/>
          <w:color w:val="000000" w:themeColor="text1"/>
          <w:sz w:val="22"/>
        </w:rPr>
        <w:t>Inovation</w:t>
      </w:r>
      <w:proofErr w:type="spellEnd"/>
      <w:r w:rsidRPr="00673887">
        <w:rPr>
          <w:i/>
          <w:color w:val="000000" w:themeColor="text1"/>
          <w:sz w:val="22"/>
        </w:rPr>
        <w:t xml:space="preserve"> Journal</w:t>
      </w:r>
      <w:r w:rsidRPr="00673887">
        <w:rPr>
          <w:color w:val="000000" w:themeColor="text1"/>
          <w:sz w:val="22"/>
        </w:rPr>
        <w:t xml:space="preserve">, </w:t>
      </w:r>
      <w:r w:rsidRPr="00673887">
        <w:rPr>
          <w:i/>
          <w:iCs/>
          <w:color w:val="000000" w:themeColor="text1"/>
          <w:sz w:val="22"/>
        </w:rPr>
        <w:t>12</w:t>
      </w:r>
      <w:r w:rsidRPr="00673887">
        <w:rPr>
          <w:color w:val="000000" w:themeColor="text1"/>
          <w:sz w:val="22"/>
        </w:rPr>
        <w:t>(6): 4219-4224.</w:t>
      </w:r>
    </w:p>
    <w:p w14:paraId="432A4146" w14:textId="77777777" w:rsidR="000A2C95" w:rsidRPr="00673887" w:rsidRDefault="000A2C95" w:rsidP="00673887">
      <w:pPr>
        <w:spacing w:after="281" w:line="238" w:lineRule="auto"/>
        <w:ind w:left="705" w:right="-138" w:hanging="720"/>
        <w:rPr>
          <w:sz w:val="22"/>
        </w:rPr>
      </w:pPr>
      <w:r w:rsidRPr="00673887">
        <w:rPr>
          <w:sz w:val="22"/>
        </w:rPr>
        <w:t xml:space="preserve">Harshitha, S., Sood, M., &amp; </w:t>
      </w:r>
      <w:proofErr w:type="spellStart"/>
      <w:r w:rsidRPr="00673887">
        <w:rPr>
          <w:sz w:val="22"/>
        </w:rPr>
        <w:t>Indiresh</w:t>
      </w:r>
      <w:proofErr w:type="spellEnd"/>
      <w:r w:rsidRPr="00673887">
        <w:rPr>
          <w:sz w:val="22"/>
        </w:rPr>
        <w:t>, K. M. (2019). Variability and heritability studies for horticultural traits in Ridge gourd [</w:t>
      </w:r>
      <w:r w:rsidRPr="00673887">
        <w:rPr>
          <w:i/>
          <w:sz w:val="22"/>
        </w:rPr>
        <w:t xml:space="preserve">Luffa </w:t>
      </w:r>
      <w:proofErr w:type="spellStart"/>
      <w:r w:rsidRPr="00673887">
        <w:rPr>
          <w:i/>
          <w:sz w:val="22"/>
        </w:rPr>
        <w:t>acutangula</w:t>
      </w:r>
      <w:proofErr w:type="spellEnd"/>
      <w:r w:rsidRPr="00673887">
        <w:rPr>
          <w:sz w:val="22"/>
        </w:rPr>
        <w:t xml:space="preserve"> (L.) </w:t>
      </w:r>
      <w:proofErr w:type="spellStart"/>
      <w:r w:rsidRPr="00673887">
        <w:rPr>
          <w:sz w:val="22"/>
        </w:rPr>
        <w:t>Roxb</w:t>
      </w:r>
      <w:proofErr w:type="spellEnd"/>
      <w:r w:rsidRPr="00673887">
        <w:rPr>
          <w:sz w:val="22"/>
        </w:rPr>
        <w:t xml:space="preserve">.]. </w:t>
      </w:r>
      <w:r w:rsidRPr="00673887">
        <w:rPr>
          <w:i/>
          <w:sz w:val="22"/>
        </w:rPr>
        <w:t>International Journal of Bio-resource and Stress Management,</w:t>
      </w:r>
      <w:r w:rsidRPr="00673887">
        <w:rPr>
          <w:sz w:val="22"/>
        </w:rPr>
        <w:t xml:space="preserve"> </w:t>
      </w:r>
      <w:r w:rsidRPr="00673887">
        <w:rPr>
          <w:i/>
          <w:iCs/>
          <w:sz w:val="22"/>
        </w:rPr>
        <w:t>10</w:t>
      </w:r>
      <w:r w:rsidRPr="00673887">
        <w:rPr>
          <w:sz w:val="22"/>
        </w:rPr>
        <w:t xml:space="preserve">(4): 335-339. </w:t>
      </w:r>
    </w:p>
    <w:p w14:paraId="4716E1FC" w14:textId="77777777" w:rsidR="000A2C95" w:rsidRPr="00673887" w:rsidRDefault="000A2C95" w:rsidP="00673887">
      <w:pPr>
        <w:spacing w:after="281" w:line="238" w:lineRule="auto"/>
        <w:ind w:left="705" w:right="-138" w:hanging="720"/>
        <w:rPr>
          <w:sz w:val="22"/>
        </w:rPr>
      </w:pPr>
      <w:r w:rsidRPr="00673887">
        <w:rPr>
          <w:sz w:val="22"/>
        </w:rPr>
        <w:t>Jatav, V., &amp; Singh, D. K. (2016). Genetic Variability, Heritability and Genetic advance for yield and related traits in Bitter gourd (</w:t>
      </w:r>
      <w:r w:rsidRPr="00673887">
        <w:rPr>
          <w:i/>
          <w:sz w:val="22"/>
        </w:rPr>
        <w:t xml:space="preserve">Momordica </w:t>
      </w:r>
      <w:proofErr w:type="spellStart"/>
      <w:r w:rsidRPr="00673887">
        <w:rPr>
          <w:i/>
          <w:sz w:val="22"/>
        </w:rPr>
        <w:t>Charantia</w:t>
      </w:r>
      <w:proofErr w:type="spellEnd"/>
      <w:r w:rsidRPr="00673887">
        <w:rPr>
          <w:sz w:val="22"/>
        </w:rPr>
        <w:t xml:space="preserve"> l.). </w:t>
      </w:r>
      <w:r w:rsidRPr="00673887">
        <w:rPr>
          <w:i/>
          <w:sz w:val="22"/>
        </w:rPr>
        <w:t>Journal of Environment Bio-Science</w:t>
      </w:r>
      <w:r w:rsidRPr="00673887">
        <w:rPr>
          <w:sz w:val="22"/>
        </w:rPr>
        <w:t xml:space="preserve">, </w:t>
      </w:r>
      <w:r w:rsidRPr="00673887">
        <w:rPr>
          <w:i/>
          <w:iCs/>
          <w:sz w:val="22"/>
        </w:rPr>
        <w:t>30</w:t>
      </w:r>
      <w:r w:rsidRPr="00673887">
        <w:rPr>
          <w:sz w:val="22"/>
        </w:rPr>
        <w:t xml:space="preserve">(2): 421-426. </w:t>
      </w:r>
    </w:p>
    <w:p w14:paraId="53E86C4B" w14:textId="77777777" w:rsidR="000A2C95" w:rsidRPr="00673887" w:rsidRDefault="000A2C95" w:rsidP="00673887">
      <w:pPr>
        <w:spacing w:line="238" w:lineRule="auto"/>
        <w:ind w:left="705" w:right="-138" w:hanging="720"/>
        <w:rPr>
          <w:sz w:val="22"/>
        </w:rPr>
      </w:pPr>
      <w:r w:rsidRPr="00673887">
        <w:rPr>
          <w:sz w:val="22"/>
        </w:rPr>
        <w:t xml:space="preserve">Jatav, V., Singh, D., Singh, N., &amp; </w:t>
      </w:r>
      <w:proofErr w:type="spellStart"/>
      <w:r w:rsidRPr="00673887">
        <w:rPr>
          <w:sz w:val="22"/>
        </w:rPr>
        <w:t>Panchbhaiya</w:t>
      </w:r>
      <w:proofErr w:type="spellEnd"/>
      <w:r w:rsidRPr="00673887">
        <w:rPr>
          <w:sz w:val="22"/>
        </w:rPr>
        <w:t>, A. (2022). Principal component analysis in Bitter gourd (</w:t>
      </w:r>
      <w:r w:rsidRPr="00673887">
        <w:rPr>
          <w:i/>
          <w:sz w:val="22"/>
        </w:rPr>
        <w:t xml:space="preserve">Momordica </w:t>
      </w:r>
      <w:proofErr w:type="spellStart"/>
      <w:r w:rsidRPr="00673887">
        <w:rPr>
          <w:i/>
          <w:sz w:val="22"/>
        </w:rPr>
        <w:t>charantia</w:t>
      </w:r>
      <w:proofErr w:type="spellEnd"/>
      <w:r w:rsidRPr="00673887">
        <w:rPr>
          <w:i/>
          <w:sz w:val="22"/>
        </w:rPr>
        <w:t xml:space="preserve"> </w:t>
      </w:r>
      <w:r w:rsidRPr="00673887">
        <w:rPr>
          <w:sz w:val="22"/>
        </w:rPr>
        <w:t xml:space="preserve">L.). </w:t>
      </w:r>
      <w:r w:rsidRPr="00673887">
        <w:rPr>
          <w:i/>
          <w:sz w:val="22"/>
        </w:rPr>
        <w:t>Bangladesh Journal of Botany</w:t>
      </w:r>
      <w:r w:rsidRPr="00673887">
        <w:rPr>
          <w:sz w:val="22"/>
        </w:rPr>
        <w:t xml:space="preserve">, </w:t>
      </w:r>
      <w:r w:rsidRPr="00673887">
        <w:rPr>
          <w:i/>
          <w:iCs/>
          <w:sz w:val="22"/>
        </w:rPr>
        <w:t>51</w:t>
      </w:r>
      <w:r w:rsidRPr="00673887">
        <w:rPr>
          <w:sz w:val="22"/>
        </w:rPr>
        <w:t xml:space="preserve">(1): 1-7. </w:t>
      </w:r>
    </w:p>
    <w:p w14:paraId="168F5ABB" w14:textId="77777777" w:rsidR="000A2C95" w:rsidRPr="00673887" w:rsidRDefault="000A2C95" w:rsidP="00673887">
      <w:pPr>
        <w:spacing w:after="281" w:line="238" w:lineRule="auto"/>
        <w:ind w:left="705" w:right="-138" w:hanging="720"/>
        <w:rPr>
          <w:sz w:val="22"/>
        </w:rPr>
      </w:pPr>
      <w:r w:rsidRPr="00673887">
        <w:rPr>
          <w:sz w:val="22"/>
        </w:rPr>
        <w:t>Jena A. K., Suseela T., Patro T. S. K. K. K., &amp; Sujatha R. V. (2017). Studies on genetic variability, heritability and genetic advance in Pointed gourd (</w:t>
      </w:r>
      <w:proofErr w:type="spellStart"/>
      <w:r w:rsidRPr="00673887">
        <w:rPr>
          <w:i/>
          <w:sz w:val="22"/>
        </w:rPr>
        <w:t>Trichosanthes</w:t>
      </w:r>
      <w:proofErr w:type="spellEnd"/>
      <w:r w:rsidRPr="00673887">
        <w:rPr>
          <w:i/>
          <w:sz w:val="22"/>
        </w:rPr>
        <w:t xml:space="preserve"> </w:t>
      </w:r>
      <w:proofErr w:type="spellStart"/>
      <w:r w:rsidRPr="00673887">
        <w:rPr>
          <w:i/>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w:t>
      </w:r>
      <w:r w:rsidRPr="00673887">
        <w:rPr>
          <w:i/>
          <w:sz w:val="22"/>
        </w:rPr>
        <w:t xml:space="preserve">International Journal of Current Microbiology and Applied Sciences, </w:t>
      </w:r>
      <w:r w:rsidRPr="00673887">
        <w:rPr>
          <w:i/>
          <w:iCs/>
          <w:sz w:val="22"/>
        </w:rPr>
        <w:t>6</w:t>
      </w:r>
      <w:r w:rsidRPr="00673887">
        <w:rPr>
          <w:sz w:val="22"/>
        </w:rPr>
        <w:t xml:space="preserve">(8): 1857-1863. </w:t>
      </w:r>
      <w:r w:rsidRPr="00673887">
        <w:rPr>
          <w:color w:val="0563C1"/>
          <w:sz w:val="22"/>
        </w:rPr>
        <w:t xml:space="preserve"> </w:t>
      </w:r>
    </w:p>
    <w:p w14:paraId="1498777A" w14:textId="77777777" w:rsidR="000A2C95" w:rsidRPr="00673887" w:rsidRDefault="000A2C95" w:rsidP="00673887">
      <w:pPr>
        <w:spacing w:after="278" w:line="238" w:lineRule="auto"/>
        <w:ind w:left="705" w:right="-138" w:hanging="720"/>
        <w:rPr>
          <w:sz w:val="22"/>
        </w:rPr>
      </w:pPr>
      <w:r w:rsidRPr="00673887">
        <w:rPr>
          <w:sz w:val="22"/>
        </w:rPr>
        <w:t xml:space="preserve">Johnson, H. W., Robinson, H. F., &amp; Comstock, R. E. (1955). Estimates of genetic and environmental variability in Soybeans 1. </w:t>
      </w:r>
      <w:r w:rsidRPr="00673887">
        <w:rPr>
          <w:i/>
          <w:sz w:val="22"/>
        </w:rPr>
        <w:t>Agronomy journal</w:t>
      </w:r>
      <w:r w:rsidRPr="00673887">
        <w:rPr>
          <w:sz w:val="22"/>
        </w:rPr>
        <w:t xml:space="preserve">, </w:t>
      </w:r>
      <w:r w:rsidRPr="00673887">
        <w:rPr>
          <w:i/>
          <w:iCs/>
          <w:sz w:val="22"/>
        </w:rPr>
        <w:t>47</w:t>
      </w:r>
      <w:r w:rsidRPr="00673887">
        <w:rPr>
          <w:sz w:val="22"/>
        </w:rPr>
        <w:t>(7): 314-318.</w:t>
      </w:r>
      <w:r w:rsidRPr="00673887">
        <w:rPr>
          <w:color w:val="0563C1"/>
          <w:sz w:val="22"/>
        </w:rPr>
        <w:t xml:space="preserve"> </w:t>
      </w:r>
    </w:p>
    <w:p w14:paraId="382C37FF" w14:textId="77777777" w:rsidR="000A2C95" w:rsidRPr="00673887" w:rsidRDefault="000A2C95" w:rsidP="00673887">
      <w:pPr>
        <w:spacing w:after="281" w:line="238" w:lineRule="auto"/>
        <w:ind w:left="705" w:right="-138" w:hanging="720"/>
        <w:rPr>
          <w:sz w:val="22"/>
        </w:rPr>
      </w:pPr>
      <w:r w:rsidRPr="00673887">
        <w:rPr>
          <w:sz w:val="22"/>
        </w:rPr>
        <w:t xml:space="preserve">Kabir, M. Y., Khan, A. S. M. M. R., &amp; Hassain, M. S. (2009). Genetic divergence in Pointed gourd. </w:t>
      </w:r>
      <w:r w:rsidRPr="00673887">
        <w:rPr>
          <w:i/>
          <w:sz w:val="22"/>
        </w:rPr>
        <w:t>Journal of Agriculture &amp; Rural Development</w:t>
      </w:r>
      <w:r w:rsidRPr="00673887">
        <w:rPr>
          <w:sz w:val="22"/>
        </w:rPr>
        <w:t xml:space="preserve">, </w:t>
      </w:r>
      <w:r w:rsidRPr="00673887">
        <w:rPr>
          <w:i/>
          <w:iCs/>
          <w:sz w:val="22"/>
        </w:rPr>
        <w:t>7</w:t>
      </w:r>
      <w:r w:rsidRPr="00673887">
        <w:rPr>
          <w:sz w:val="22"/>
        </w:rPr>
        <w:t xml:space="preserve">(1&amp;2): 87-92. </w:t>
      </w:r>
    </w:p>
    <w:p w14:paraId="136CFFB7" w14:textId="77777777" w:rsidR="000A2C95" w:rsidRPr="00673887" w:rsidRDefault="000A2C95" w:rsidP="00673887">
      <w:pPr>
        <w:spacing w:after="256"/>
        <w:ind w:left="720" w:right="-138" w:hanging="720"/>
        <w:rPr>
          <w:sz w:val="22"/>
        </w:rPr>
      </w:pPr>
      <w:r w:rsidRPr="00673887">
        <w:rPr>
          <w:sz w:val="22"/>
        </w:rPr>
        <w:t>Khan, R. A., Rabbani, Z., Islam, M., Rashid, H., &amp; Alam, A. (2009). Genetic diversity in pointed gourd (</w:t>
      </w:r>
      <w:proofErr w:type="spellStart"/>
      <w:r w:rsidRPr="00673887">
        <w:rPr>
          <w:i/>
          <w:sz w:val="22"/>
        </w:rPr>
        <w:t>Trichosanthes</w:t>
      </w:r>
      <w:proofErr w:type="spellEnd"/>
      <w:r w:rsidRPr="00673887">
        <w:rPr>
          <w:i/>
          <w:sz w:val="22"/>
        </w:rPr>
        <w:t xml:space="preserve"> </w:t>
      </w:r>
      <w:proofErr w:type="spellStart"/>
      <w:r w:rsidRPr="00673887">
        <w:rPr>
          <w:i/>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revealed by Random Amplified Polymorphic DNA (RAPD) markers. </w:t>
      </w:r>
      <w:r w:rsidRPr="00673887">
        <w:rPr>
          <w:i/>
          <w:sz w:val="22"/>
        </w:rPr>
        <w:t>Thai Journal of Agricultural Science,</w:t>
      </w:r>
      <w:r w:rsidRPr="00673887">
        <w:rPr>
          <w:sz w:val="22"/>
        </w:rPr>
        <w:t xml:space="preserve"> </w:t>
      </w:r>
      <w:r w:rsidRPr="00673887">
        <w:rPr>
          <w:i/>
          <w:iCs/>
          <w:sz w:val="22"/>
        </w:rPr>
        <w:t>42</w:t>
      </w:r>
      <w:r w:rsidRPr="00673887">
        <w:rPr>
          <w:sz w:val="22"/>
        </w:rPr>
        <w:t xml:space="preserve">(2): 61-69. </w:t>
      </w:r>
    </w:p>
    <w:p w14:paraId="579ACD4C" w14:textId="77777777" w:rsidR="000A2C95" w:rsidRPr="00673887" w:rsidRDefault="000A2C95" w:rsidP="00673887">
      <w:pPr>
        <w:spacing w:after="281" w:line="238" w:lineRule="auto"/>
        <w:ind w:left="705" w:right="-138" w:hanging="720"/>
        <w:rPr>
          <w:sz w:val="22"/>
        </w:rPr>
      </w:pPr>
      <w:r w:rsidRPr="00673887">
        <w:rPr>
          <w:sz w:val="22"/>
        </w:rPr>
        <w:t xml:space="preserve">Khan, A. S. M. M. R., Kabir, M. Y., &amp; Alam, M. M. (2009). Variability, correlation path analysis of yield and yield components of Pointed gourd. </w:t>
      </w:r>
      <w:r w:rsidRPr="00673887">
        <w:rPr>
          <w:i/>
          <w:sz w:val="22"/>
        </w:rPr>
        <w:t>Journal of Agriculture &amp; Rural Development</w:t>
      </w:r>
      <w:r w:rsidRPr="00673887">
        <w:rPr>
          <w:sz w:val="22"/>
        </w:rPr>
        <w:t xml:space="preserve">, </w:t>
      </w:r>
      <w:r w:rsidRPr="00673887">
        <w:rPr>
          <w:i/>
          <w:iCs/>
          <w:sz w:val="22"/>
        </w:rPr>
        <w:t>7</w:t>
      </w:r>
      <w:r w:rsidRPr="00673887">
        <w:rPr>
          <w:sz w:val="22"/>
        </w:rPr>
        <w:t>(1&amp;2): 93-98.</w:t>
      </w:r>
      <w:r w:rsidRPr="00673887">
        <w:rPr>
          <w:color w:val="0563C1"/>
          <w:sz w:val="22"/>
        </w:rPr>
        <w:t xml:space="preserve"> </w:t>
      </w:r>
    </w:p>
    <w:p w14:paraId="68C2B0D4" w14:textId="77777777" w:rsidR="000A2C95" w:rsidRPr="00673887" w:rsidRDefault="000A2C95" w:rsidP="00673887">
      <w:pPr>
        <w:spacing w:after="255"/>
        <w:ind w:left="-5" w:right="-138"/>
        <w:rPr>
          <w:sz w:val="22"/>
        </w:rPr>
      </w:pPr>
      <w:r w:rsidRPr="00673887">
        <w:rPr>
          <w:sz w:val="22"/>
        </w:rPr>
        <w:t xml:space="preserve">Lush J. L. (1949). Heritability of quantitative characters in farm animals. </w:t>
      </w:r>
    </w:p>
    <w:p w14:paraId="10069527" w14:textId="77777777" w:rsidR="000A2C95" w:rsidRPr="00673887" w:rsidRDefault="000A2C95" w:rsidP="00673887">
      <w:pPr>
        <w:spacing w:after="281" w:line="238" w:lineRule="auto"/>
        <w:ind w:left="705" w:right="-138" w:hanging="720"/>
        <w:rPr>
          <w:sz w:val="22"/>
        </w:rPr>
      </w:pPr>
      <w:proofErr w:type="spellStart"/>
      <w:r w:rsidRPr="00673887">
        <w:rPr>
          <w:sz w:val="22"/>
        </w:rPr>
        <w:t>Mahalanobis</w:t>
      </w:r>
      <w:proofErr w:type="spellEnd"/>
      <w:r w:rsidRPr="00673887">
        <w:rPr>
          <w:sz w:val="22"/>
        </w:rPr>
        <w:t xml:space="preserve">, P. C. (1936). On the generalized distance in statistics. </w:t>
      </w:r>
      <w:r w:rsidRPr="00673887">
        <w:rPr>
          <w:i/>
          <w:sz w:val="22"/>
        </w:rPr>
        <w:t>National Institute of Science of India</w:t>
      </w:r>
      <w:r w:rsidRPr="00673887">
        <w:rPr>
          <w:sz w:val="22"/>
        </w:rPr>
        <w:t xml:space="preserve">. </w:t>
      </w:r>
    </w:p>
    <w:p w14:paraId="6794AE5D" w14:textId="77777777" w:rsidR="000A2C95" w:rsidRPr="00673887" w:rsidRDefault="000A2C95" w:rsidP="00673887">
      <w:pPr>
        <w:spacing w:after="281" w:line="238" w:lineRule="auto"/>
        <w:ind w:left="705" w:right="-138" w:hanging="720"/>
        <w:rPr>
          <w:sz w:val="22"/>
        </w:rPr>
      </w:pPr>
      <w:r w:rsidRPr="00673887">
        <w:rPr>
          <w:sz w:val="22"/>
        </w:rPr>
        <w:t xml:space="preserve">Munawar, M., Hammad, G., Nadeem, K., Raza, M. M., &amp; Saleem, M. (2015). Assessment of genetic diversity in Tinda gourd through multivariate analysis. </w:t>
      </w:r>
      <w:r w:rsidRPr="00673887">
        <w:rPr>
          <w:i/>
          <w:sz w:val="22"/>
        </w:rPr>
        <w:t>International Journal of Vegetable Science</w:t>
      </w:r>
      <w:r w:rsidRPr="00673887">
        <w:rPr>
          <w:sz w:val="22"/>
        </w:rPr>
        <w:t xml:space="preserve">, </w:t>
      </w:r>
      <w:r w:rsidRPr="00673887">
        <w:rPr>
          <w:i/>
          <w:iCs/>
          <w:sz w:val="22"/>
        </w:rPr>
        <w:t>21</w:t>
      </w:r>
      <w:r w:rsidRPr="00673887">
        <w:rPr>
          <w:sz w:val="22"/>
        </w:rPr>
        <w:t xml:space="preserve">(2): 157-166. </w:t>
      </w:r>
      <w:r w:rsidRPr="00673887">
        <w:rPr>
          <w:color w:val="0563C1"/>
          <w:sz w:val="22"/>
        </w:rPr>
        <w:t xml:space="preserve"> </w:t>
      </w:r>
    </w:p>
    <w:p w14:paraId="4DF224A3" w14:textId="77777777" w:rsidR="000A2C95" w:rsidRPr="00673887" w:rsidRDefault="000A2C95" w:rsidP="00673887">
      <w:pPr>
        <w:spacing w:after="278" w:line="238" w:lineRule="auto"/>
        <w:ind w:left="705" w:right="-138" w:hanging="720"/>
        <w:rPr>
          <w:sz w:val="22"/>
        </w:rPr>
      </w:pPr>
      <w:proofErr w:type="spellStart"/>
      <w:r w:rsidRPr="00673887">
        <w:rPr>
          <w:sz w:val="22"/>
        </w:rPr>
        <w:t>Panchbhai</w:t>
      </w:r>
      <w:proofErr w:type="spellEnd"/>
      <w:r w:rsidRPr="00673887">
        <w:rPr>
          <w:sz w:val="22"/>
        </w:rPr>
        <w:t>, D. M., Muthukumar, Deshmukh, D. T., &amp; Kale, V. S. (2006). Variability studies in Spine gourd (</w:t>
      </w:r>
      <w:r w:rsidRPr="00673887">
        <w:rPr>
          <w:i/>
          <w:sz w:val="22"/>
        </w:rPr>
        <w:t xml:space="preserve">Momordica </w:t>
      </w:r>
      <w:proofErr w:type="spellStart"/>
      <w:r w:rsidRPr="00673887">
        <w:rPr>
          <w:i/>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w:t>
      </w:r>
      <w:r w:rsidRPr="00673887">
        <w:rPr>
          <w:i/>
          <w:sz w:val="22"/>
        </w:rPr>
        <w:t>Advances in Plant Sciences</w:t>
      </w:r>
      <w:r w:rsidRPr="00673887">
        <w:rPr>
          <w:sz w:val="22"/>
        </w:rPr>
        <w:t xml:space="preserve">, </w:t>
      </w:r>
      <w:r w:rsidRPr="00673887">
        <w:rPr>
          <w:i/>
          <w:iCs/>
          <w:sz w:val="22"/>
        </w:rPr>
        <w:t>19</w:t>
      </w:r>
      <w:r w:rsidRPr="00673887">
        <w:rPr>
          <w:sz w:val="22"/>
        </w:rPr>
        <w:t xml:space="preserve">(1): 267-270. </w:t>
      </w:r>
    </w:p>
    <w:p w14:paraId="5D746EE9" w14:textId="77777777" w:rsidR="000A2C95" w:rsidRPr="00673887" w:rsidRDefault="000A2C95" w:rsidP="00673887">
      <w:pPr>
        <w:pStyle w:val="Heading3"/>
        <w:spacing w:after="270" w:line="249" w:lineRule="auto"/>
        <w:ind w:left="705" w:right="-138" w:hanging="720"/>
        <w:jc w:val="both"/>
        <w:rPr>
          <w:b w:val="0"/>
          <w:sz w:val="22"/>
        </w:rPr>
      </w:pPr>
      <w:r w:rsidRPr="00673887">
        <w:rPr>
          <w:b w:val="0"/>
          <w:sz w:val="22"/>
        </w:rPr>
        <w:lastRenderedPageBreak/>
        <w:t>Panda, M., Mohanty, A., Sarkar, S., Sahu, G. C., Tripathy, P., Das, S., &amp; Patnaik, A. (2022). Variability studies in Ridge gourd [</w:t>
      </w:r>
      <w:r w:rsidRPr="00673887">
        <w:rPr>
          <w:b w:val="0"/>
          <w:i/>
          <w:sz w:val="22"/>
        </w:rPr>
        <w:t xml:space="preserve">Luffa </w:t>
      </w:r>
      <w:proofErr w:type="spellStart"/>
      <w:r w:rsidRPr="00673887">
        <w:rPr>
          <w:b w:val="0"/>
          <w:i/>
          <w:sz w:val="22"/>
        </w:rPr>
        <w:t>acutangula</w:t>
      </w:r>
      <w:proofErr w:type="spellEnd"/>
      <w:r w:rsidRPr="00673887">
        <w:rPr>
          <w:b w:val="0"/>
          <w:i/>
          <w:sz w:val="22"/>
        </w:rPr>
        <w:t xml:space="preserve"> </w:t>
      </w:r>
      <w:proofErr w:type="spellStart"/>
      <w:r w:rsidRPr="00673887">
        <w:rPr>
          <w:b w:val="0"/>
          <w:sz w:val="22"/>
        </w:rPr>
        <w:t>Roxb</w:t>
      </w:r>
      <w:proofErr w:type="spellEnd"/>
      <w:r w:rsidRPr="00673887">
        <w:rPr>
          <w:b w:val="0"/>
          <w:sz w:val="22"/>
        </w:rPr>
        <w:t xml:space="preserve">.]. </w:t>
      </w:r>
      <w:r w:rsidRPr="00673887">
        <w:rPr>
          <w:b w:val="0"/>
          <w:i/>
          <w:sz w:val="22"/>
        </w:rPr>
        <w:t>Pharma Innovation</w:t>
      </w:r>
      <w:r w:rsidRPr="00673887">
        <w:rPr>
          <w:b w:val="0"/>
          <w:sz w:val="22"/>
        </w:rPr>
        <w:t xml:space="preserve">, </w:t>
      </w:r>
      <w:r w:rsidRPr="00673887">
        <w:rPr>
          <w:b w:val="0"/>
          <w:i/>
          <w:iCs/>
          <w:sz w:val="22"/>
        </w:rPr>
        <w:t>11</w:t>
      </w:r>
      <w:r w:rsidRPr="00673887">
        <w:rPr>
          <w:b w:val="0"/>
          <w:sz w:val="22"/>
        </w:rPr>
        <w:t xml:space="preserve">(4): 1716-1719 </w:t>
      </w:r>
    </w:p>
    <w:p w14:paraId="56CFB77C" w14:textId="77777777" w:rsidR="000A2C95" w:rsidRPr="00673887" w:rsidRDefault="000A2C95" w:rsidP="00673887">
      <w:pPr>
        <w:spacing w:after="278" w:line="239" w:lineRule="auto"/>
        <w:ind w:left="705" w:right="-138" w:hanging="720"/>
        <w:rPr>
          <w:sz w:val="22"/>
        </w:rPr>
      </w:pPr>
      <w:r w:rsidRPr="00673887">
        <w:rPr>
          <w:sz w:val="22"/>
        </w:rPr>
        <w:t xml:space="preserve">Pandit, M. K., &amp; Hazra, P. (2008). Pointed gourd. Scientific cultivation of vegetables. New Delhi, Kalyani Publication, 218-228. </w:t>
      </w:r>
    </w:p>
    <w:p w14:paraId="79BEFDE3" w14:textId="77777777" w:rsidR="000A2C95" w:rsidRPr="00673887" w:rsidRDefault="000A2C95" w:rsidP="00673887">
      <w:pPr>
        <w:spacing w:after="281" w:line="238" w:lineRule="auto"/>
        <w:ind w:left="705" w:right="-138" w:hanging="720"/>
        <w:rPr>
          <w:sz w:val="22"/>
        </w:rPr>
      </w:pPr>
      <w:r w:rsidRPr="00673887">
        <w:rPr>
          <w:sz w:val="22"/>
        </w:rPr>
        <w:t>Panigrahi, T. K., Sharma, G. L., &amp; Tirkey, T. (2015). Genetic variability, heritability and genetic advance for yield and yield attribute traits in Ivy gourd (</w:t>
      </w:r>
      <w:proofErr w:type="spellStart"/>
      <w:r w:rsidRPr="00673887">
        <w:rPr>
          <w:i/>
          <w:sz w:val="22"/>
        </w:rPr>
        <w:t>Coccinia</w:t>
      </w:r>
      <w:proofErr w:type="spellEnd"/>
      <w:r w:rsidRPr="00673887">
        <w:rPr>
          <w:i/>
          <w:sz w:val="22"/>
        </w:rPr>
        <w:t xml:space="preserve"> </w:t>
      </w:r>
      <w:proofErr w:type="spellStart"/>
      <w:r w:rsidRPr="00673887">
        <w:rPr>
          <w:i/>
          <w:sz w:val="22"/>
        </w:rPr>
        <w:t>grandis</w:t>
      </w:r>
      <w:proofErr w:type="spellEnd"/>
      <w:r w:rsidRPr="00673887">
        <w:rPr>
          <w:sz w:val="22"/>
        </w:rPr>
        <w:t xml:space="preserve"> L.). </w:t>
      </w:r>
      <w:r w:rsidRPr="00673887">
        <w:rPr>
          <w:i/>
          <w:sz w:val="22"/>
        </w:rPr>
        <w:t xml:space="preserve">The </w:t>
      </w:r>
      <w:proofErr w:type="spellStart"/>
      <w:r w:rsidRPr="00673887">
        <w:rPr>
          <w:i/>
          <w:sz w:val="22"/>
        </w:rPr>
        <w:t>Ecoscan</w:t>
      </w:r>
      <w:proofErr w:type="spellEnd"/>
      <w:r w:rsidRPr="00673887">
        <w:rPr>
          <w:sz w:val="22"/>
        </w:rPr>
        <w:t>,</w:t>
      </w:r>
      <w:r w:rsidRPr="00673887">
        <w:rPr>
          <w:i/>
          <w:iCs/>
          <w:sz w:val="22"/>
        </w:rPr>
        <w:t xml:space="preserve"> 7</w:t>
      </w:r>
      <w:r w:rsidRPr="00673887">
        <w:rPr>
          <w:sz w:val="22"/>
        </w:rPr>
        <w:t>: 417-421.</w:t>
      </w:r>
      <w:r w:rsidRPr="00673887">
        <w:rPr>
          <w:color w:val="0563C1"/>
          <w:sz w:val="22"/>
        </w:rPr>
        <w:t xml:space="preserve"> </w:t>
      </w:r>
    </w:p>
    <w:p w14:paraId="2F1EF89C" w14:textId="77777777" w:rsidR="000A2C95" w:rsidRPr="00673887" w:rsidRDefault="000A2C95" w:rsidP="00673887">
      <w:pPr>
        <w:spacing w:after="279" w:line="238" w:lineRule="auto"/>
        <w:ind w:left="705" w:right="-138" w:hanging="720"/>
        <w:rPr>
          <w:sz w:val="22"/>
        </w:rPr>
      </w:pPr>
      <w:r w:rsidRPr="00673887">
        <w:rPr>
          <w:sz w:val="22"/>
        </w:rPr>
        <w:t xml:space="preserve">Panse, V. G., &amp; </w:t>
      </w:r>
      <w:proofErr w:type="spellStart"/>
      <w:r w:rsidRPr="00673887">
        <w:rPr>
          <w:sz w:val="22"/>
        </w:rPr>
        <w:t>Sukhatme</w:t>
      </w:r>
      <w:proofErr w:type="spellEnd"/>
      <w:r w:rsidRPr="00673887">
        <w:rPr>
          <w:sz w:val="22"/>
        </w:rPr>
        <w:t xml:space="preserve">, P. V. (1967). Statistical methods for agricultural workers ICAR New Delhi, </w:t>
      </w:r>
      <w:r w:rsidRPr="00673887">
        <w:rPr>
          <w:i/>
          <w:iCs/>
          <w:sz w:val="22"/>
        </w:rPr>
        <w:t>2</w:t>
      </w:r>
      <w:r w:rsidRPr="00673887">
        <w:rPr>
          <w:sz w:val="22"/>
        </w:rPr>
        <w:t xml:space="preserve">: 381. </w:t>
      </w:r>
    </w:p>
    <w:p w14:paraId="523437FC" w14:textId="77777777" w:rsidR="000A2C95" w:rsidRPr="00673887" w:rsidRDefault="000A2C95" w:rsidP="00673887">
      <w:pPr>
        <w:spacing w:line="239" w:lineRule="auto"/>
        <w:ind w:left="705" w:right="-138" w:hanging="720"/>
        <w:rPr>
          <w:sz w:val="22"/>
        </w:rPr>
      </w:pPr>
      <w:r w:rsidRPr="00673887">
        <w:rPr>
          <w:sz w:val="22"/>
        </w:rPr>
        <w:t xml:space="preserve">Patil, S. J., Khandare, V. S., </w:t>
      </w:r>
      <w:proofErr w:type="spellStart"/>
      <w:r w:rsidRPr="00673887">
        <w:rPr>
          <w:sz w:val="22"/>
        </w:rPr>
        <w:t>Gurve</w:t>
      </w:r>
      <w:proofErr w:type="spellEnd"/>
      <w:r w:rsidRPr="00673887">
        <w:rPr>
          <w:sz w:val="22"/>
        </w:rPr>
        <w:t xml:space="preserve">, V. R., &amp; </w:t>
      </w:r>
      <w:proofErr w:type="spellStart"/>
      <w:r w:rsidRPr="00673887">
        <w:rPr>
          <w:sz w:val="22"/>
        </w:rPr>
        <w:t>Baghele</w:t>
      </w:r>
      <w:proofErr w:type="spellEnd"/>
      <w:r w:rsidRPr="00673887">
        <w:rPr>
          <w:sz w:val="22"/>
        </w:rPr>
        <w:t>, R. D. (2022). Assessment of Genetic Variability and Character Association in Yield and Yield-attributing Traits in Spine Gourd (</w:t>
      </w:r>
      <w:r w:rsidRPr="00673887">
        <w:rPr>
          <w:i/>
          <w:sz w:val="22"/>
        </w:rPr>
        <w:t xml:space="preserve">Momordica </w:t>
      </w:r>
      <w:proofErr w:type="spellStart"/>
      <w:r w:rsidRPr="00673887">
        <w:rPr>
          <w:i/>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w:t>
      </w:r>
      <w:r w:rsidRPr="00673887">
        <w:rPr>
          <w:i/>
          <w:sz w:val="22"/>
        </w:rPr>
        <w:t>In Biological Forum–An International Journal</w:t>
      </w:r>
      <w:r w:rsidRPr="00673887">
        <w:rPr>
          <w:sz w:val="22"/>
        </w:rPr>
        <w:t xml:space="preserve">, </w:t>
      </w:r>
      <w:r w:rsidRPr="00673887">
        <w:rPr>
          <w:i/>
          <w:iCs/>
          <w:sz w:val="22"/>
        </w:rPr>
        <w:t>14</w:t>
      </w:r>
      <w:r w:rsidRPr="00673887">
        <w:rPr>
          <w:sz w:val="22"/>
        </w:rPr>
        <w:t>(1): 115-120.</w:t>
      </w:r>
    </w:p>
    <w:p w14:paraId="3854AB0B" w14:textId="77777777" w:rsidR="000A2C95" w:rsidRPr="00673887" w:rsidRDefault="000A2C95" w:rsidP="00673887">
      <w:pPr>
        <w:spacing w:after="269" w:line="249" w:lineRule="auto"/>
        <w:ind w:left="705" w:right="-138" w:hanging="720"/>
        <w:rPr>
          <w:sz w:val="22"/>
        </w:rPr>
      </w:pPr>
      <w:r w:rsidRPr="00673887">
        <w:rPr>
          <w:sz w:val="22"/>
        </w:rPr>
        <w:t xml:space="preserve">Prasad, V. S. R., &amp; Singh, D. P. (1997). Genetic divergence in </w:t>
      </w:r>
      <w:proofErr w:type="spellStart"/>
      <w:r w:rsidRPr="00673887">
        <w:rPr>
          <w:sz w:val="22"/>
        </w:rPr>
        <w:t>parwal</w:t>
      </w:r>
      <w:proofErr w:type="spellEnd"/>
      <w:r w:rsidRPr="00673887">
        <w:rPr>
          <w:sz w:val="22"/>
        </w:rPr>
        <w:t xml:space="preserve"> (</w:t>
      </w:r>
      <w:proofErr w:type="spellStart"/>
      <w:r w:rsidRPr="00673887">
        <w:rPr>
          <w:i/>
          <w:sz w:val="22"/>
        </w:rPr>
        <w:t>Trichosanthes</w:t>
      </w:r>
      <w:proofErr w:type="spellEnd"/>
      <w:r w:rsidRPr="00673887">
        <w:rPr>
          <w:i/>
          <w:sz w:val="22"/>
        </w:rPr>
        <w:t xml:space="preserve"> </w:t>
      </w:r>
      <w:proofErr w:type="spellStart"/>
      <w:r w:rsidRPr="00673887">
        <w:rPr>
          <w:i/>
          <w:sz w:val="22"/>
        </w:rPr>
        <w:t>dioica</w:t>
      </w:r>
      <w:proofErr w:type="spellEnd"/>
      <w:r w:rsidRPr="00673887">
        <w:rPr>
          <w:i/>
          <w:sz w:val="22"/>
        </w:rPr>
        <w:t xml:space="preserve"> </w:t>
      </w:r>
      <w:proofErr w:type="spellStart"/>
      <w:r w:rsidRPr="00673887">
        <w:rPr>
          <w:sz w:val="22"/>
        </w:rPr>
        <w:t>Roxb</w:t>
      </w:r>
      <w:proofErr w:type="spellEnd"/>
      <w:r w:rsidRPr="00673887">
        <w:rPr>
          <w:sz w:val="22"/>
        </w:rPr>
        <w:t xml:space="preserve">.). </w:t>
      </w:r>
      <w:r w:rsidRPr="00673887">
        <w:rPr>
          <w:i/>
          <w:sz w:val="22"/>
        </w:rPr>
        <w:t>Indian Journal of Plant Genetic Resources</w:t>
      </w:r>
      <w:r w:rsidRPr="00673887">
        <w:rPr>
          <w:sz w:val="22"/>
        </w:rPr>
        <w:t xml:space="preserve">, </w:t>
      </w:r>
      <w:r w:rsidRPr="00673887">
        <w:rPr>
          <w:i/>
          <w:iCs/>
          <w:sz w:val="22"/>
        </w:rPr>
        <w:t>10</w:t>
      </w:r>
      <w:r w:rsidRPr="00673887">
        <w:rPr>
          <w:sz w:val="22"/>
        </w:rPr>
        <w:t xml:space="preserve">(1): 91-96. </w:t>
      </w:r>
    </w:p>
    <w:p w14:paraId="23329F70" w14:textId="77777777" w:rsidR="000A2C95" w:rsidRPr="00673887" w:rsidRDefault="000A2C95" w:rsidP="00673887">
      <w:pPr>
        <w:spacing w:after="281" w:line="238" w:lineRule="auto"/>
        <w:ind w:left="705" w:right="-138" w:hanging="720"/>
        <w:rPr>
          <w:sz w:val="22"/>
        </w:rPr>
      </w:pPr>
      <w:r w:rsidRPr="00673887">
        <w:rPr>
          <w:sz w:val="22"/>
        </w:rPr>
        <w:t xml:space="preserve">Rajkumar, M., &amp; </w:t>
      </w:r>
      <w:proofErr w:type="spellStart"/>
      <w:r w:rsidRPr="00673887">
        <w:rPr>
          <w:sz w:val="22"/>
        </w:rPr>
        <w:t>Karuppaiah</w:t>
      </w:r>
      <w:proofErr w:type="spellEnd"/>
      <w:r w:rsidRPr="00673887">
        <w:rPr>
          <w:sz w:val="22"/>
        </w:rPr>
        <w:t xml:space="preserve">, P. (2007). Variability studies in Snake gourd </w:t>
      </w:r>
      <w:r w:rsidRPr="00673887">
        <w:rPr>
          <w:i/>
          <w:sz w:val="22"/>
        </w:rPr>
        <w:t>(</w:t>
      </w:r>
      <w:proofErr w:type="spellStart"/>
      <w:r w:rsidRPr="00673887">
        <w:rPr>
          <w:i/>
          <w:sz w:val="22"/>
        </w:rPr>
        <w:t>Trichosanthes</w:t>
      </w:r>
      <w:proofErr w:type="spellEnd"/>
      <w:r w:rsidRPr="00673887">
        <w:rPr>
          <w:i/>
          <w:sz w:val="22"/>
        </w:rPr>
        <w:t xml:space="preserve"> </w:t>
      </w:r>
      <w:proofErr w:type="spellStart"/>
      <w:r w:rsidRPr="00673887">
        <w:rPr>
          <w:i/>
          <w:sz w:val="22"/>
        </w:rPr>
        <w:t>anguina</w:t>
      </w:r>
      <w:proofErr w:type="spellEnd"/>
      <w:r w:rsidRPr="00673887">
        <w:rPr>
          <w:sz w:val="22"/>
        </w:rPr>
        <w:t xml:space="preserve"> L.). </w:t>
      </w:r>
      <w:r w:rsidRPr="00673887">
        <w:rPr>
          <w:i/>
          <w:sz w:val="22"/>
        </w:rPr>
        <w:t>Plant Archives</w:t>
      </w:r>
      <w:r w:rsidRPr="00673887">
        <w:rPr>
          <w:sz w:val="22"/>
        </w:rPr>
        <w:t xml:space="preserve">, </w:t>
      </w:r>
      <w:r w:rsidRPr="00673887">
        <w:rPr>
          <w:i/>
          <w:iCs/>
          <w:sz w:val="22"/>
        </w:rPr>
        <w:t>7</w:t>
      </w:r>
      <w:r w:rsidRPr="00673887">
        <w:rPr>
          <w:sz w:val="22"/>
        </w:rPr>
        <w:t xml:space="preserve">(2): 699-701. </w:t>
      </w:r>
    </w:p>
    <w:p w14:paraId="681B4861" w14:textId="77777777" w:rsidR="000A2C95" w:rsidRPr="00673887" w:rsidRDefault="000A2C95" w:rsidP="00673887">
      <w:pPr>
        <w:spacing w:line="238" w:lineRule="auto"/>
        <w:ind w:left="705" w:right="-138" w:hanging="720"/>
        <w:rPr>
          <w:sz w:val="22"/>
        </w:rPr>
      </w:pPr>
      <w:r w:rsidRPr="00673887">
        <w:rPr>
          <w:sz w:val="22"/>
        </w:rPr>
        <w:t xml:space="preserve">Rani, K. R. (2012). Genetic variability and character association in Ridge gourd. </w:t>
      </w:r>
      <w:r w:rsidRPr="00673887">
        <w:rPr>
          <w:i/>
          <w:sz w:val="22"/>
        </w:rPr>
        <w:t>Crop research</w:t>
      </w:r>
      <w:r w:rsidRPr="00673887">
        <w:rPr>
          <w:sz w:val="22"/>
        </w:rPr>
        <w:t xml:space="preserve">, </w:t>
      </w:r>
      <w:r w:rsidRPr="00673887">
        <w:rPr>
          <w:i/>
          <w:iCs/>
          <w:sz w:val="22"/>
        </w:rPr>
        <w:t>43</w:t>
      </w:r>
      <w:r w:rsidRPr="00673887">
        <w:rPr>
          <w:sz w:val="22"/>
        </w:rPr>
        <w:t xml:space="preserve">(1-3): 85-88. </w:t>
      </w:r>
    </w:p>
    <w:p w14:paraId="79B49005" w14:textId="77777777" w:rsidR="000A2C95" w:rsidRPr="00673887" w:rsidRDefault="000A2C95" w:rsidP="00673887">
      <w:pPr>
        <w:spacing w:after="281" w:line="238" w:lineRule="auto"/>
        <w:ind w:left="705" w:right="-138" w:hanging="720"/>
        <w:rPr>
          <w:sz w:val="22"/>
        </w:rPr>
      </w:pPr>
      <w:r w:rsidRPr="00673887">
        <w:rPr>
          <w:sz w:val="22"/>
        </w:rPr>
        <w:t>Rathore, J. S., Collis, J. P., Singh, G., Rajawat, K. S., &amp; Jat, B. L. (2017). Studies on genetic variability in Ridge gourd [</w:t>
      </w:r>
      <w:r w:rsidRPr="00673887">
        <w:rPr>
          <w:i/>
          <w:sz w:val="22"/>
        </w:rPr>
        <w:t xml:space="preserve">Luffa </w:t>
      </w:r>
      <w:proofErr w:type="spellStart"/>
      <w:r w:rsidRPr="00673887">
        <w:rPr>
          <w:i/>
          <w:sz w:val="22"/>
        </w:rPr>
        <w:t>acutangula</w:t>
      </w:r>
      <w:proofErr w:type="spellEnd"/>
      <w:r w:rsidRPr="00673887">
        <w:rPr>
          <w:sz w:val="22"/>
        </w:rPr>
        <w:t xml:space="preserve"> L. (</w:t>
      </w:r>
      <w:proofErr w:type="spellStart"/>
      <w:r w:rsidRPr="00673887">
        <w:rPr>
          <w:sz w:val="22"/>
        </w:rPr>
        <w:t>Roxb</w:t>
      </w:r>
      <w:proofErr w:type="spellEnd"/>
      <w:r w:rsidRPr="00673887">
        <w:rPr>
          <w:sz w:val="22"/>
        </w:rPr>
        <w:t xml:space="preserve">.)] genotypes in Allahabad </w:t>
      </w:r>
      <w:proofErr w:type="spellStart"/>
      <w:r w:rsidRPr="00673887">
        <w:rPr>
          <w:sz w:val="22"/>
        </w:rPr>
        <w:t>agro</w:t>
      </w:r>
      <w:proofErr w:type="spellEnd"/>
      <w:r w:rsidRPr="00673887">
        <w:rPr>
          <w:sz w:val="22"/>
        </w:rPr>
        <w:t xml:space="preserve">-climate condition. </w:t>
      </w:r>
      <w:r w:rsidRPr="00673887">
        <w:rPr>
          <w:i/>
          <w:sz w:val="22"/>
        </w:rPr>
        <w:t>International Journal of Current Microbiology and Applied Sciences,</w:t>
      </w:r>
      <w:r w:rsidRPr="00673887">
        <w:rPr>
          <w:sz w:val="22"/>
        </w:rPr>
        <w:t xml:space="preserve"> </w:t>
      </w:r>
      <w:r w:rsidRPr="00673887">
        <w:rPr>
          <w:i/>
          <w:iCs/>
          <w:sz w:val="22"/>
        </w:rPr>
        <w:t>6</w:t>
      </w:r>
      <w:r w:rsidRPr="00673887">
        <w:rPr>
          <w:sz w:val="22"/>
        </w:rPr>
        <w:t xml:space="preserve">(2): 317-338. </w:t>
      </w:r>
    </w:p>
    <w:p w14:paraId="1F060767" w14:textId="77777777" w:rsidR="000A2C95" w:rsidRPr="00673887" w:rsidRDefault="000A2C95" w:rsidP="00673887">
      <w:pPr>
        <w:spacing w:after="281" w:line="238" w:lineRule="auto"/>
        <w:ind w:left="705" w:right="-138" w:hanging="720"/>
        <w:rPr>
          <w:sz w:val="22"/>
        </w:rPr>
      </w:pPr>
      <w:r w:rsidRPr="00673887">
        <w:rPr>
          <w:sz w:val="22"/>
        </w:rPr>
        <w:t xml:space="preserve">Robinson H. F., Comstock R. E., &amp; Harvey P. H. (1949). Estimates of heritability and the degree of dominance in Corn. </w:t>
      </w:r>
      <w:r w:rsidRPr="00673887">
        <w:rPr>
          <w:i/>
          <w:sz w:val="22"/>
        </w:rPr>
        <w:t xml:space="preserve">Agronomy journal. </w:t>
      </w:r>
    </w:p>
    <w:p w14:paraId="4556D05C" w14:textId="77777777" w:rsidR="000A2C95" w:rsidRPr="00673887" w:rsidRDefault="000A2C95" w:rsidP="00673887">
      <w:pPr>
        <w:spacing w:after="279" w:line="238" w:lineRule="auto"/>
        <w:ind w:left="705" w:right="-138" w:hanging="720"/>
        <w:rPr>
          <w:sz w:val="22"/>
        </w:rPr>
      </w:pPr>
      <w:r w:rsidRPr="00673887">
        <w:rPr>
          <w:sz w:val="22"/>
        </w:rPr>
        <w:t xml:space="preserve">Saha, G., Das, S. N., &amp; Khatua, D. C. (2004). Fruit and vine rot of Pointed </w:t>
      </w:r>
      <w:proofErr w:type="spellStart"/>
      <w:r w:rsidRPr="00673887">
        <w:rPr>
          <w:sz w:val="22"/>
        </w:rPr>
        <w:t>gourdetiology</w:t>
      </w:r>
      <w:proofErr w:type="spellEnd"/>
      <w:r w:rsidRPr="00673887">
        <w:rPr>
          <w:sz w:val="22"/>
        </w:rPr>
        <w:t xml:space="preserve">, epidemiology and management. </w:t>
      </w:r>
      <w:r w:rsidRPr="00673887">
        <w:rPr>
          <w:i/>
          <w:sz w:val="22"/>
        </w:rPr>
        <w:t xml:space="preserve">Journal of </w:t>
      </w:r>
      <w:proofErr w:type="spellStart"/>
      <w:r w:rsidRPr="00673887">
        <w:rPr>
          <w:i/>
          <w:sz w:val="22"/>
        </w:rPr>
        <w:t>Mycopathological</w:t>
      </w:r>
      <w:proofErr w:type="spellEnd"/>
      <w:r w:rsidRPr="00673887">
        <w:rPr>
          <w:i/>
          <w:sz w:val="22"/>
        </w:rPr>
        <w:t xml:space="preserve"> Research, </w:t>
      </w:r>
      <w:r w:rsidRPr="00673887">
        <w:rPr>
          <w:i/>
          <w:iCs/>
          <w:sz w:val="22"/>
        </w:rPr>
        <w:t>42</w:t>
      </w:r>
      <w:r w:rsidRPr="00673887">
        <w:rPr>
          <w:sz w:val="22"/>
        </w:rPr>
        <w:t>(1): 73-81.</w:t>
      </w:r>
      <w:r w:rsidRPr="00673887">
        <w:rPr>
          <w:i/>
          <w:sz w:val="22"/>
        </w:rPr>
        <w:t xml:space="preserve"> </w:t>
      </w:r>
    </w:p>
    <w:p w14:paraId="2E844060" w14:textId="77777777" w:rsidR="000A2C95" w:rsidRPr="00673887" w:rsidRDefault="000A2C95" w:rsidP="00673887">
      <w:pPr>
        <w:spacing w:after="281" w:line="238" w:lineRule="auto"/>
        <w:ind w:left="705" w:right="-138" w:hanging="720"/>
        <w:rPr>
          <w:sz w:val="22"/>
        </w:rPr>
      </w:pPr>
      <w:r w:rsidRPr="00673887">
        <w:rPr>
          <w:sz w:val="22"/>
        </w:rPr>
        <w:t>Saleem, M. S., Sajid, M., Ahmed, Z., Ahmed, S., Ahmed, N., &amp; Islam, S. U. (2014). Effect of seed soaking on seed germination and growth of Bitter gourd cultivars</w:t>
      </w:r>
      <w:r w:rsidRPr="00673887">
        <w:rPr>
          <w:i/>
          <w:sz w:val="22"/>
        </w:rPr>
        <w:t>. Journal of Agriculture and Veterinary Sciences</w:t>
      </w:r>
      <w:r w:rsidRPr="00673887">
        <w:rPr>
          <w:sz w:val="22"/>
        </w:rPr>
        <w:t xml:space="preserve">, </w:t>
      </w:r>
      <w:r w:rsidRPr="00673887">
        <w:rPr>
          <w:i/>
          <w:iCs/>
          <w:sz w:val="22"/>
        </w:rPr>
        <w:t>6</w:t>
      </w:r>
      <w:r w:rsidRPr="00673887">
        <w:rPr>
          <w:sz w:val="22"/>
        </w:rPr>
        <w:t xml:space="preserve">(6): 7-11. </w:t>
      </w:r>
    </w:p>
    <w:p w14:paraId="22A66C62" w14:textId="77777777" w:rsidR="000A2C95" w:rsidRPr="00673887" w:rsidRDefault="000A2C95" w:rsidP="00673887">
      <w:pPr>
        <w:spacing w:after="281" w:line="238" w:lineRule="auto"/>
        <w:ind w:left="705" w:right="-138" w:hanging="720"/>
        <w:rPr>
          <w:sz w:val="22"/>
        </w:rPr>
      </w:pPr>
      <w:r w:rsidRPr="00673887">
        <w:rPr>
          <w:sz w:val="22"/>
        </w:rPr>
        <w:t>Sharma, G. L. (2015). In evaluation, characterization and diversity analysis of local genotypes of Pointed gourd (</w:t>
      </w:r>
      <w:proofErr w:type="spellStart"/>
      <w:r w:rsidRPr="00673887">
        <w:rPr>
          <w:i/>
          <w:sz w:val="22"/>
        </w:rPr>
        <w:t>Trichosanthes</w:t>
      </w:r>
      <w:proofErr w:type="spellEnd"/>
      <w:r w:rsidRPr="00673887">
        <w:rPr>
          <w:i/>
          <w:sz w:val="22"/>
        </w:rPr>
        <w:t xml:space="preserve"> </w:t>
      </w:r>
      <w:proofErr w:type="spellStart"/>
      <w:r w:rsidRPr="00673887">
        <w:rPr>
          <w:i/>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w:t>
      </w:r>
      <w:proofErr w:type="spellStart"/>
      <w:r w:rsidRPr="00673887">
        <w:rPr>
          <w:sz w:val="22"/>
        </w:rPr>
        <w:t>krishikosh</w:t>
      </w:r>
      <w:proofErr w:type="spellEnd"/>
      <w:r w:rsidRPr="00673887">
        <w:rPr>
          <w:sz w:val="22"/>
        </w:rPr>
        <w:t xml:space="preserve">, 1. </w:t>
      </w:r>
    </w:p>
    <w:p w14:paraId="6598A658" w14:textId="77777777" w:rsidR="000A2C95" w:rsidRPr="00673887" w:rsidRDefault="000A2C95" w:rsidP="00673887">
      <w:pPr>
        <w:spacing w:after="268" w:line="249" w:lineRule="auto"/>
        <w:ind w:left="705" w:right="-138" w:hanging="720"/>
        <w:rPr>
          <w:sz w:val="22"/>
        </w:rPr>
      </w:pPr>
      <w:r w:rsidRPr="00673887">
        <w:rPr>
          <w:sz w:val="22"/>
        </w:rPr>
        <w:t xml:space="preserve">Shilpashree, N., Anjanappa, M., Fakrudin, B., </w:t>
      </w:r>
      <w:proofErr w:type="spellStart"/>
      <w:r w:rsidRPr="00673887">
        <w:rPr>
          <w:sz w:val="22"/>
        </w:rPr>
        <w:t>Pitchaimuthu</w:t>
      </w:r>
      <w:proofErr w:type="spellEnd"/>
      <w:r w:rsidRPr="00673887">
        <w:rPr>
          <w:sz w:val="22"/>
        </w:rPr>
        <w:t xml:space="preserve">, M., Ramachandra, R. K., </w:t>
      </w:r>
      <w:proofErr w:type="spellStart"/>
      <w:r w:rsidRPr="00673887">
        <w:rPr>
          <w:sz w:val="22"/>
        </w:rPr>
        <w:t>Shankarappa</w:t>
      </w:r>
      <w:proofErr w:type="spellEnd"/>
      <w:r w:rsidRPr="00673887">
        <w:rPr>
          <w:sz w:val="22"/>
        </w:rPr>
        <w:t>, K. S., &amp; J S, A. K. (2022). Genetic diversity studies in Ridge gourd [</w:t>
      </w:r>
      <w:r w:rsidRPr="00673887">
        <w:rPr>
          <w:i/>
          <w:sz w:val="22"/>
        </w:rPr>
        <w:t xml:space="preserve">Luffa </w:t>
      </w:r>
      <w:proofErr w:type="spellStart"/>
      <w:r w:rsidRPr="00673887">
        <w:rPr>
          <w:i/>
          <w:sz w:val="22"/>
        </w:rPr>
        <w:t>acutangula</w:t>
      </w:r>
      <w:proofErr w:type="spellEnd"/>
      <w:r w:rsidRPr="00673887">
        <w:rPr>
          <w:i/>
          <w:sz w:val="22"/>
        </w:rPr>
        <w:t xml:space="preserve"> </w:t>
      </w:r>
      <w:r w:rsidRPr="00673887">
        <w:rPr>
          <w:sz w:val="22"/>
        </w:rPr>
        <w:t xml:space="preserve">(L.) </w:t>
      </w:r>
      <w:proofErr w:type="spellStart"/>
      <w:r w:rsidRPr="00673887">
        <w:rPr>
          <w:sz w:val="22"/>
        </w:rPr>
        <w:t>Roxb</w:t>
      </w:r>
      <w:proofErr w:type="spellEnd"/>
      <w:r w:rsidRPr="00673887">
        <w:rPr>
          <w:sz w:val="22"/>
        </w:rPr>
        <w:t xml:space="preserve">.] Genotypes. </w:t>
      </w:r>
      <w:r w:rsidRPr="00673887">
        <w:rPr>
          <w:i/>
          <w:sz w:val="22"/>
        </w:rPr>
        <w:t>The Pharma Innovation Journal</w:t>
      </w:r>
      <w:r w:rsidRPr="00673887">
        <w:rPr>
          <w:sz w:val="22"/>
        </w:rPr>
        <w:t xml:space="preserve">, </w:t>
      </w:r>
      <w:r w:rsidRPr="00673887">
        <w:rPr>
          <w:i/>
          <w:iCs/>
          <w:sz w:val="22"/>
        </w:rPr>
        <w:t>11</w:t>
      </w:r>
      <w:r w:rsidRPr="00673887">
        <w:rPr>
          <w:sz w:val="22"/>
        </w:rPr>
        <w:t xml:space="preserve">(3): 101-105.  </w:t>
      </w:r>
    </w:p>
    <w:p w14:paraId="2C326765" w14:textId="77777777" w:rsidR="000A2C95" w:rsidRPr="00673887" w:rsidRDefault="000A2C95" w:rsidP="00673887">
      <w:pPr>
        <w:spacing w:after="279" w:line="238" w:lineRule="auto"/>
        <w:ind w:left="705" w:right="-138" w:hanging="720"/>
        <w:rPr>
          <w:sz w:val="22"/>
        </w:rPr>
      </w:pPr>
      <w:r w:rsidRPr="00673887">
        <w:rPr>
          <w:sz w:val="22"/>
        </w:rPr>
        <w:t>Singh, D. P., &amp; Prasad, V. S. R. (1989). Variability and correlation studies in Pointed gourd (</w:t>
      </w:r>
      <w:proofErr w:type="spellStart"/>
      <w:r w:rsidRPr="00673887">
        <w:rPr>
          <w:i/>
          <w:sz w:val="22"/>
        </w:rPr>
        <w:t>Trichosanthes</w:t>
      </w:r>
      <w:proofErr w:type="spellEnd"/>
      <w:r w:rsidRPr="00673887">
        <w:rPr>
          <w:i/>
          <w:sz w:val="22"/>
        </w:rPr>
        <w:t xml:space="preserve"> </w:t>
      </w:r>
      <w:proofErr w:type="spellStart"/>
      <w:r w:rsidRPr="00673887">
        <w:rPr>
          <w:i/>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w:t>
      </w:r>
      <w:r w:rsidRPr="00673887">
        <w:rPr>
          <w:i/>
          <w:sz w:val="22"/>
        </w:rPr>
        <w:t>Indian Journal of Horticulture</w:t>
      </w:r>
      <w:r w:rsidRPr="00673887">
        <w:rPr>
          <w:sz w:val="22"/>
        </w:rPr>
        <w:t xml:space="preserve">, </w:t>
      </w:r>
      <w:r w:rsidRPr="00673887">
        <w:rPr>
          <w:i/>
          <w:iCs/>
          <w:sz w:val="22"/>
        </w:rPr>
        <w:t>46</w:t>
      </w:r>
      <w:r w:rsidRPr="00673887">
        <w:rPr>
          <w:sz w:val="22"/>
        </w:rPr>
        <w:t xml:space="preserve">(2): 204-209. </w:t>
      </w:r>
    </w:p>
    <w:p w14:paraId="24B556F9" w14:textId="77777777" w:rsidR="000A2C95" w:rsidRPr="00673887" w:rsidRDefault="000A2C95" w:rsidP="00673887">
      <w:pPr>
        <w:spacing w:after="281" w:line="238" w:lineRule="auto"/>
        <w:ind w:left="705" w:right="-138" w:hanging="720"/>
        <w:rPr>
          <w:sz w:val="22"/>
        </w:rPr>
      </w:pPr>
      <w:r w:rsidRPr="00673887">
        <w:rPr>
          <w:sz w:val="22"/>
        </w:rPr>
        <w:t xml:space="preserve">Singh, P., Panigrahi, T. K., Sharma, G. L., &amp; Tirkey, T. (2016). Genetic divergence analysis of locally collected genotypes of Pointed gourd in Chhattisgarh region. </w:t>
      </w:r>
      <w:r w:rsidRPr="00673887">
        <w:rPr>
          <w:i/>
          <w:sz w:val="22"/>
        </w:rPr>
        <w:t>Green Farming</w:t>
      </w:r>
      <w:r w:rsidRPr="00673887">
        <w:rPr>
          <w:sz w:val="22"/>
        </w:rPr>
        <w:t xml:space="preserve">, </w:t>
      </w:r>
      <w:r w:rsidRPr="00673887">
        <w:rPr>
          <w:i/>
          <w:iCs/>
          <w:sz w:val="22"/>
        </w:rPr>
        <w:t>7</w:t>
      </w:r>
      <w:r w:rsidRPr="00673887">
        <w:rPr>
          <w:sz w:val="22"/>
        </w:rPr>
        <w:t xml:space="preserve">(4): 839-841. </w:t>
      </w:r>
    </w:p>
    <w:p w14:paraId="5BD65AA8" w14:textId="77777777" w:rsidR="000A2C95" w:rsidRPr="00673887" w:rsidRDefault="000A2C95" w:rsidP="00673887">
      <w:pPr>
        <w:spacing w:after="279" w:line="238" w:lineRule="auto"/>
        <w:ind w:left="705" w:right="-138" w:hanging="720"/>
        <w:rPr>
          <w:sz w:val="22"/>
        </w:rPr>
      </w:pPr>
      <w:r w:rsidRPr="00673887">
        <w:rPr>
          <w:sz w:val="22"/>
        </w:rPr>
        <w:t>Singh, R., Singh, B., Prakash, S., Kumar, M., &amp; Kumar, V. (2021). Genetic variability, heritability and genetic advance in Bottle gourd (</w:t>
      </w:r>
      <w:r w:rsidRPr="00673887">
        <w:rPr>
          <w:i/>
          <w:sz w:val="22"/>
        </w:rPr>
        <w:t xml:space="preserve">Lagenaria siceraria </w:t>
      </w:r>
      <w:r w:rsidRPr="00673887">
        <w:rPr>
          <w:sz w:val="22"/>
        </w:rPr>
        <w:t xml:space="preserve">Mol. </w:t>
      </w:r>
      <w:proofErr w:type="spellStart"/>
      <w:r w:rsidRPr="00673887">
        <w:rPr>
          <w:sz w:val="22"/>
        </w:rPr>
        <w:t>Standl</w:t>
      </w:r>
      <w:proofErr w:type="spellEnd"/>
      <w:r w:rsidRPr="00673887">
        <w:rPr>
          <w:sz w:val="22"/>
        </w:rPr>
        <w:t xml:space="preserve">.). </w:t>
      </w:r>
      <w:r w:rsidRPr="00673887">
        <w:rPr>
          <w:i/>
          <w:sz w:val="22"/>
        </w:rPr>
        <w:t>Annals of Horticulture</w:t>
      </w:r>
      <w:r w:rsidRPr="00673887">
        <w:rPr>
          <w:sz w:val="22"/>
        </w:rPr>
        <w:t xml:space="preserve">, </w:t>
      </w:r>
      <w:r w:rsidRPr="00673887">
        <w:rPr>
          <w:i/>
          <w:iCs/>
          <w:sz w:val="22"/>
        </w:rPr>
        <w:t>141</w:t>
      </w:r>
      <w:r w:rsidRPr="00673887">
        <w:rPr>
          <w:sz w:val="22"/>
        </w:rPr>
        <w:t xml:space="preserve">: 72-78. </w:t>
      </w:r>
    </w:p>
    <w:p w14:paraId="4960D4D1" w14:textId="77777777" w:rsidR="000A2C95" w:rsidRPr="00673887" w:rsidRDefault="000A2C95" w:rsidP="00673887">
      <w:pPr>
        <w:spacing w:after="281" w:line="238" w:lineRule="auto"/>
        <w:ind w:left="705" w:right="-138" w:hanging="720"/>
        <w:rPr>
          <w:sz w:val="22"/>
        </w:rPr>
      </w:pPr>
      <w:r w:rsidRPr="00673887">
        <w:rPr>
          <w:sz w:val="22"/>
        </w:rPr>
        <w:lastRenderedPageBreak/>
        <w:t>Singh, U., Kumar, S., &amp; Yadav, K. (2022). Genetic variability and correlation studies in various genotypes of Watermelon [</w:t>
      </w:r>
      <w:r w:rsidRPr="00673887">
        <w:rPr>
          <w:i/>
          <w:sz w:val="22"/>
        </w:rPr>
        <w:t>Citrullus lanatus</w:t>
      </w:r>
      <w:r w:rsidRPr="00673887">
        <w:rPr>
          <w:sz w:val="22"/>
        </w:rPr>
        <w:t xml:space="preserve"> (Thunb.) Mansf.]. </w:t>
      </w:r>
      <w:r w:rsidRPr="00673887">
        <w:rPr>
          <w:i/>
          <w:sz w:val="22"/>
        </w:rPr>
        <w:t>Journal of Agriculture and Ecology</w:t>
      </w:r>
      <w:r w:rsidRPr="00673887">
        <w:rPr>
          <w:sz w:val="22"/>
        </w:rPr>
        <w:t xml:space="preserve">, </w:t>
      </w:r>
      <w:r w:rsidRPr="00673887">
        <w:rPr>
          <w:i/>
          <w:iCs/>
          <w:sz w:val="22"/>
        </w:rPr>
        <w:t>13</w:t>
      </w:r>
      <w:r w:rsidRPr="00673887">
        <w:rPr>
          <w:sz w:val="22"/>
        </w:rPr>
        <w:t xml:space="preserve">: 65-78. </w:t>
      </w:r>
    </w:p>
    <w:p w14:paraId="22D14472" w14:textId="77777777" w:rsidR="000A2C95" w:rsidRPr="00673887" w:rsidRDefault="000A2C95" w:rsidP="00673887">
      <w:pPr>
        <w:spacing w:after="278" w:line="239" w:lineRule="auto"/>
        <w:ind w:left="705" w:right="-138" w:hanging="720"/>
        <w:rPr>
          <w:sz w:val="22"/>
        </w:rPr>
      </w:pPr>
      <w:r w:rsidRPr="00673887">
        <w:rPr>
          <w:sz w:val="22"/>
        </w:rPr>
        <w:t xml:space="preserve">Sureja, A. K., </w:t>
      </w:r>
      <w:proofErr w:type="spellStart"/>
      <w:r w:rsidRPr="00673887">
        <w:rPr>
          <w:sz w:val="22"/>
        </w:rPr>
        <w:t>Sirohi</w:t>
      </w:r>
      <w:proofErr w:type="spellEnd"/>
      <w:r w:rsidRPr="00673887">
        <w:rPr>
          <w:sz w:val="22"/>
        </w:rPr>
        <w:t xml:space="preserve">, P. S., Patel, V. B., &amp; </w:t>
      </w:r>
      <w:proofErr w:type="spellStart"/>
      <w:r w:rsidRPr="00673887">
        <w:rPr>
          <w:sz w:val="22"/>
        </w:rPr>
        <w:t>Mahure</w:t>
      </w:r>
      <w:proofErr w:type="spellEnd"/>
      <w:r w:rsidRPr="00673887">
        <w:rPr>
          <w:sz w:val="22"/>
        </w:rPr>
        <w:t xml:space="preserve">, H. R. (2010). Estimation of genetic parameters in Ash gourd. </w:t>
      </w:r>
      <w:r w:rsidRPr="00673887">
        <w:rPr>
          <w:i/>
          <w:sz w:val="22"/>
        </w:rPr>
        <w:t>Indian Journal of Horticulture</w:t>
      </w:r>
      <w:r w:rsidRPr="00673887">
        <w:rPr>
          <w:sz w:val="22"/>
        </w:rPr>
        <w:t xml:space="preserve">, </w:t>
      </w:r>
      <w:r w:rsidRPr="00673887">
        <w:rPr>
          <w:i/>
          <w:iCs/>
          <w:sz w:val="22"/>
        </w:rPr>
        <w:t>67</w:t>
      </w:r>
      <w:r w:rsidRPr="00673887">
        <w:rPr>
          <w:sz w:val="22"/>
        </w:rPr>
        <w:t xml:space="preserve">: 170-173. </w:t>
      </w:r>
    </w:p>
    <w:p w14:paraId="513BA02E" w14:textId="77777777" w:rsidR="000A2C95" w:rsidRPr="00673887" w:rsidRDefault="000A2C95" w:rsidP="00673887">
      <w:pPr>
        <w:spacing w:after="0" w:line="240" w:lineRule="auto"/>
        <w:ind w:left="720" w:right="-138" w:hanging="720"/>
        <w:rPr>
          <w:sz w:val="22"/>
        </w:rPr>
      </w:pPr>
      <w:r w:rsidRPr="00673887">
        <w:rPr>
          <w:sz w:val="22"/>
        </w:rPr>
        <w:t xml:space="preserve">Triveni, D., Uma Jyothi, K., </w:t>
      </w:r>
      <w:proofErr w:type="spellStart"/>
      <w:r w:rsidRPr="00673887">
        <w:rPr>
          <w:sz w:val="22"/>
        </w:rPr>
        <w:t>Dorajee</w:t>
      </w:r>
      <w:proofErr w:type="spellEnd"/>
      <w:r w:rsidRPr="00673887">
        <w:rPr>
          <w:sz w:val="22"/>
        </w:rPr>
        <w:t xml:space="preserve"> Rao, A. V. D., Mamatha, K., Uma Krishna, K., &amp; </w:t>
      </w:r>
      <w:proofErr w:type="spellStart"/>
      <w:r w:rsidRPr="00673887">
        <w:rPr>
          <w:sz w:val="22"/>
        </w:rPr>
        <w:t>Saloomi</w:t>
      </w:r>
      <w:proofErr w:type="spellEnd"/>
      <w:r w:rsidRPr="00673887">
        <w:rPr>
          <w:sz w:val="22"/>
        </w:rPr>
        <w:t xml:space="preserve"> </w:t>
      </w:r>
      <w:proofErr w:type="spellStart"/>
      <w:r w:rsidRPr="00673887">
        <w:rPr>
          <w:sz w:val="22"/>
        </w:rPr>
        <w:t>Suneetha</w:t>
      </w:r>
      <w:proofErr w:type="spellEnd"/>
      <w:r w:rsidRPr="00673887">
        <w:rPr>
          <w:sz w:val="22"/>
        </w:rPr>
        <w:t>, D. R. (2021). Correlation and path analysis for yield and yield contributing traits in Bitter gourd (</w:t>
      </w:r>
      <w:r w:rsidRPr="00673887">
        <w:rPr>
          <w:i/>
          <w:sz w:val="22"/>
        </w:rPr>
        <w:t xml:space="preserve">Momordica </w:t>
      </w:r>
      <w:proofErr w:type="spellStart"/>
      <w:r w:rsidRPr="00673887">
        <w:rPr>
          <w:i/>
          <w:sz w:val="22"/>
        </w:rPr>
        <w:t>charantia</w:t>
      </w:r>
      <w:proofErr w:type="spellEnd"/>
      <w:r w:rsidRPr="00673887">
        <w:rPr>
          <w:sz w:val="22"/>
        </w:rPr>
        <w:t xml:space="preserve"> L.). </w:t>
      </w:r>
      <w:proofErr w:type="spellStart"/>
      <w:r w:rsidRPr="00673887">
        <w:rPr>
          <w:i/>
          <w:sz w:val="22"/>
        </w:rPr>
        <w:t>Vegetos</w:t>
      </w:r>
      <w:proofErr w:type="spellEnd"/>
      <w:r w:rsidRPr="00673887">
        <w:rPr>
          <w:sz w:val="22"/>
        </w:rPr>
        <w:t xml:space="preserve">, </w:t>
      </w:r>
      <w:r w:rsidRPr="00673887">
        <w:rPr>
          <w:i/>
          <w:iCs/>
          <w:sz w:val="22"/>
        </w:rPr>
        <w:t>34</w:t>
      </w:r>
      <w:r w:rsidRPr="00673887">
        <w:rPr>
          <w:sz w:val="22"/>
        </w:rPr>
        <w:t>(4): 944-950.</w:t>
      </w:r>
    </w:p>
    <w:p w14:paraId="777CEB96" w14:textId="77777777" w:rsidR="000A2C95" w:rsidRPr="00673887" w:rsidRDefault="000A2C95" w:rsidP="00673887">
      <w:pPr>
        <w:spacing w:after="0" w:line="240" w:lineRule="auto"/>
        <w:ind w:left="720" w:right="-138" w:hanging="720"/>
        <w:rPr>
          <w:sz w:val="22"/>
        </w:rPr>
      </w:pPr>
    </w:p>
    <w:p w14:paraId="0E66C265" w14:textId="77777777" w:rsidR="000A2C95" w:rsidRPr="00673887" w:rsidRDefault="000A2C95" w:rsidP="00673887">
      <w:pPr>
        <w:spacing w:after="278" w:line="238" w:lineRule="auto"/>
        <w:ind w:left="705" w:right="-138" w:hanging="720"/>
        <w:rPr>
          <w:sz w:val="22"/>
        </w:rPr>
      </w:pPr>
      <w:r w:rsidRPr="00673887">
        <w:rPr>
          <w:sz w:val="22"/>
        </w:rPr>
        <w:t>Tyagi N., Singh V. B., &amp; Tripathi V. (2017). Studies on genetic divergence in Bitter gourd (</w:t>
      </w:r>
      <w:r w:rsidRPr="00673887">
        <w:rPr>
          <w:i/>
          <w:sz w:val="22"/>
        </w:rPr>
        <w:t xml:space="preserve">Momordica </w:t>
      </w:r>
      <w:proofErr w:type="spellStart"/>
      <w:r w:rsidRPr="00673887">
        <w:rPr>
          <w:i/>
          <w:sz w:val="22"/>
        </w:rPr>
        <w:t>charantia</w:t>
      </w:r>
      <w:proofErr w:type="spellEnd"/>
      <w:r w:rsidRPr="00673887">
        <w:rPr>
          <w:sz w:val="22"/>
        </w:rPr>
        <w:t xml:space="preserve"> L.). </w:t>
      </w:r>
      <w:r w:rsidRPr="00673887">
        <w:rPr>
          <w:i/>
          <w:sz w:val="22"/>
        </w:rPr>
        <w:t>Indian Journal of Ecology,</w:t>
      </w:r>
      <w:r w:rsidRPr="00673887">
        <w:rPr>
          <w:i/>
          <w:iCs/>
          <w:sz w:val="22"/>
        </w:rPr>
        <w:t xml:space="preserve"> 44</w:t>
      </w:r>
      <w:r w:rsidRPr="00673887">
        <w:rPr>
          <w:sz w:val="22"/>
        </w:rPr>
        <w:t xml:space="preserve">(5): 607-609. </w:t>
      </w:r>
    </w:p>
    <w:p w14:paraId="173C5B8F" w14:textId="77777777" w:rsidR="000A2C95" w:rsidRPr="00673887" w:rsidRDefault="000A2C95" w:rsidP="00673887">
      <w:pPr>
        <w:spacing w:line="238" w:lineRule="auto"/>
        <w:ind w:left="705" w:right="-138" w:hanging="720"/>
        <w:rPr>
          <w:sz w:val="22"/>
        </w:rPr>
      </w:pPr>
      <w:r w:rsidRPr="00673887">
        <w:rPr>
          <w:sz w:val="22"/>
        </w:rPr>
        <w:t xml:space="preserve">Verma, P., Maurya, S. K., </w:t>
      </w:r>
      <w:proofErr w:type="spellStart"/>
      <w:r w:rsidRPr="00673887">
        <w:rPr>
          <w:sz w:val="22"/>
        </w:rPr>
        <w:t>Panchbhaiya</w:t>
      </w:r>
      <w:proofErr w:type="spellEnd"/>
      <w:r w:rsidRPr="00673887">
        <w:rPr>
          <w:sz w:val="22"/>
        </w:rPr>
        <w:t xml:space="preserve">, A., &amp; Dhyani, S. (2017). Studies on variability, heritability and genetic advance for yield and yield contributing characters in </w:t>
      </w:r>
      <w:r w:rsidRPr="00673887">
        <w:rPr>
          <w:sz w:val="22"/>
        </w:rPr>
        <w:t>Pointed gourd (</w:t>
      </w:r>
      <w:proofErr w:type="spellStart"/>
      <w:r w:rsidRPr="00673887">
        <w:rPr>
          <w:i/>
          <w:sz w:val="22"/>
        </w:rPr>
        <w:t>Trichosanthes</w:t>
      </w:r>
      <w:proofErr w:type="spellEnd"/>
      <w:r w:rsidRPr="00673887">
        <w:rPr>
          <w:i/>
          <w:sz w:val="22"/>
        </w:rPr>
        <w:t xml:space="preserve"> </w:t>
      </w:r>
      <w:proofErr w:type="spellStart"/>
      <w:r w:rsidRPr="00673887">
        <w:rPr>
          <w:i/>
          <w:sz w:val="22"/>
        </w:rPr>
        <w:t>dioica</w:t>
      </w:r>
      <w:proofErr w:type="spellEnd"/>
      <w:r w:rsidRPr="00673887">
        <w:rPr>
          <w:i/>
          <w:sz w:val="22"/>
        </w:rPr>
        <w:t xml:space="preserve"> </w:t>
      </w:r>
      <w:proofErr w:type="spellStart"/>
      <w:r w:rsidRPr="00673887">
        <w:rPr>
          <w:sz w:val="22"/>
        </w:rPr>
        <w:t>Roxb</w:t>
      </w:r>
      <w:proofErr w:type="spellEnd"/>
      <w:r w:rsidRPr="00673887">
        <w:rPr>
          <w:sz w:val="22"/>
        </w:rPr>
        <w:t xml:space="preserve">.). </w:t>
      </w:r>
      <w:r w:rsidRPr="00673887">
        <w:rPr>
          <w:i/>
          <w:sz w:val="22"/>
        </w:rPr>
        <w:t>Journal of Pharmacognosy and Phytochemistry</w:t>
      </w:r>
      <w:r w:rsidRPr="00673887">
        <w:rPr>
          <w:sz w:val="22"/>
        </w:rPr>
        <w:t xml:space="preserve">, </w:t>
      </w:r>
      <w:r w:rsidRPr="00673887">
        <w:rPr>
          <w:i/>
          <w:iCs/>
          <w:sz w:val="22"/>
        </w:rPr>
        <w:t>6</w:t>
      </w:r>
      <w:r w:rsidRPr="00673887">
        <w:rPr>
          <w:sz w:val="22"/>
        </w:rPr>
        <w:t>: 734-738.</w:t>
      </w:r>
    </w:p>
    <w:p w14:paraId="01913FA4" w14:textId="77777777" w:rsidR="000A2C95" w:rsidRPr="00673887" w:rsidRDefault="000A2C95" w:rsidP="00673887">
      <w:pPr>
        <w:spacing w:after="281" w:line="238" w:lineRule="auto"/>
        <w:ind w:left="705" w:right="-138" w:hanging="720"/>
        <w:rPr>
          <w:sz w:val="22"/>
        </w:rPr>
      </w:pPr>
      <w:r w:rsidRPr="00673887">
        <w:rPr>
          <w:sz w:val="22"/>
        </w:rPr>
        <w:t xml:space="preserve">Verma, P., Maurya, S. K., Yadav, H., &amp; </w:t>
      </w:r>
      <w:proofErr w:type="spellStart"/>
      <w:r w:rsidRPr="00673887">
        <w:rPr>
          <w:sz w:val="22"/>
        </w:rPr>
        <w:t>Panchbhaiya</w:t>
      </w:r>
      <w:proofErr w:type="spellEnd"/>
      <w:r w:rsidRPr="00673887">
        <w:rPr>
          <w:sz w:val="22"/>
        </w:rPr>
        <w:t xml:space="preserve">, A. (2017). Determination of genetic divergence in Pointed gourd by principal component and nonhierarchical Euclidean cluster analysis. </w:t>
      </w:r>
      <w:r w:rsidRPr="00673887">
        <w:rPr>
          <w:i/>
          <w:sz w:val="22"/>
        </w:rPr>
        <w:t>Journal of Applied and Natural Science</w:t>
      </w:r>
      <w:r w:rsidRPr="00673887">
        <w:rPr>
          <w:iCs/>
          <w:sz w:val="22"/>
        </w:rPr>
        <w:t>, 9</w:t>
      </w:r>
      <w:r w:rsidRPr="00673887">
        <w:rPr>
          <w:sz w:val="22"/>
        </w:rPr>
        <w:t xml:space="preserve">(4): 2421-2426. </w:t>
      </w:r>
    </w:p>
    <w:p w14:paraId="3C431D04" w14:textId="77777777" w:rsidR="000A2C95" w:rsidRPr="00673887" w:rsidRDefault="000A2C95" w:rsidP="00673887">
      <w:pPr>
        <w:spacing w:after="278" w:line="238" w:lineRule="auto"/>
        <w:ind w:left="705" w:right="-138" w:hanging="720"/>
        <w:rPr>
          <w:sz w:val="22"/>
        </w:rPr>
      </w:pPr>
      <w:r w:rsidRPr="00673887">
        <w:rPr>
          <w:sz w:val="22"/>
        </w:rPr>
        <w:t xml:space="preserve">Wray, N., &amp; Visscher, P. (2008). Estimating trait heritability. </w:t>
      </w:r>
      <w:r w:rsidRPr="00673887">
        <w:rPr>
          <w:i/>
          <w:sz w:val="22"/>
        </w:rPr>
        <w:t>Nature Education,</w:t>
      </w:r>
      <w:r w:rsidRPr="00673887">
        <w:rPr>
          <w:sz w:val="22"/>
        </w:rPr>
        <w:t xml:space="preserve"> </w:t>
      </w:r>
      <w:r w:rsidRPr="00673887">
        <w:rPr>
          <w:i/>
          <w:iCs/>
          <w:sz w:val="22"/>
        </w:rPr>
        <w:t>1</w:t>
      </w:r>
      <w:r w:rsidRPr="00673887">
        <w:rPr>
          <w:sz w:val="22"/>
        </w:rPr>
        <w:t>(1): 29.</w:t>
      </w:r>
      <w:r w:rsidRPr="00673887">
        <w:rPr>
          <w:color w:val="0563C1"/>
          <w:sz w:val="22"/>
        </w:rPr>
        <w:t xml:space="preserve"> </w:t>
      </w:r>
    </w:p>
    <w:p w14:paraId="75BD0342" w14:textId="77777777" w:rsidR="000A2C95" w:rsidRPr="00673887" w:rsidRDefault="000A2C95" w:rsidP="00673887">
      <w:pPr>
        <w:spacing w:after="281" w:line="238" w:lineRule="auto"/>
        <w:ind w:left="705" w:right="-138" w:hanging="720"/>
        <w:rPr>
          <w:sz w:val="22"/>
        </w:rPr>
      </w:pPr>
      <w:r w:rsidRPr="00673887">
        <w:rPr>
          <w:sz w:val="22"/>
        </w:rPr>
        <w:t xml:space="preserve">Yadav, N., Singh, A. K., Emran, T. B., Chaudhary, R. G., Sharma, R., Sharma, S., &amp; Barman, K. (2022). Salicylic acid treatment reduces lipid peroxidation and chlorophyll degradation and preserves quality attributes of Pointed gourd fruit. </w:t>
      </w:r>
      <w:r w:rsidRPr="00673887">
        <w:rPr>
          <w:i/>
          <w:sz w:val="22"/>
        </w:rPr>
        <w:t>Journal of Food Quality,</w:t>
      </w:r>
      <w:r w:rsidRPr="00673887">
        <w:rPr>
          <w:sz w:val="22"/>
        </w:rPr>
        <w:t xml:space="preserve"> 20-22.</w:t>
      </w:r>
      <w:r w:rsidRPr="00673887">
        <w:rPr>
          <w:color w:val="0563C1"/>
          <w:sz w:val="22"/>
        </w:rPr>
        <w:t xml:space="preserve"> </w:t>
      </w:r>
    </w:p>
    <w:p w14:paraId="6F32FA5A" w14:textId="77777777" w:rsidR="000A2C95" w:rsidRPr="00673887" w:rsidRDefault="000A2C95" w:rsidP="00673887">
      <w:pPr>
        <w:spacing w:after="278" w:line="238" w:lineRule="auto"/>
        <w:ind w:left="705" w:right="-138" w:hanging="720"/>
        <w:rPr>
          <w:color w:val="0563C1"/>
          <w:sz w:val="22"/>
        </w:rPr>
      </w:pPr>
      <w:r w:rsidRPr="00673887">
        <w:rPr>
          <w:sz w:val="22"/>
        </w:rPr>
        <w:t>Yadav, N., Singh, A. K., Pal, A. K., Sharma, S., &amp; Barman, K. (2022). Postharvest application of 6-benzylaminopurine preserves quality and delays senescence of Pointed gourd (</w:t>
      </w:r>
      <w:proofErr w:type="spellStart"/>
      <w:r w:rsidRPr="00673887">
        <w:rPr>
          <w:i/>
          <w:sz w:val="22"/>
        </w:rPr>
        <w:t>Trichosanthes</w:t>
      </w:r>
      <w:proofErr w:type="spellEnd"/>
      <w:r w:rsidRPr="00673887">
        <w:rPr>
          <w:i/>
          <w:sz w:val="22"/>
        </w:rPr>
        <w:t xml:space="preserve"> </w:t>
      </w:r>
      <w:proofErr w:type="spellStart"/>
      <w:r w:rsidRPr="00673887">
        <w:rPr>
          <w:i/>
          <w:sz w:val="22"/>
        </w:rPr>
        <w:t>dioica</w:t>
      </w:r>
      <w:proofErr w:type="spellEnd"/>
      <w:r w:rsidRPr="00673887">
        <w:rPr>
          <w:sz w:val="22"/>
        </w:rPr>
        <w:t xml:space="preserve"> </w:t>
      </w:r>
      <w:proofErr w:type="spellStart"/>
      <w:r w:rsidRPr="00673887">
        <w:rPr>
          <w:sz w:val="22"/>
        </w:rPr>
        <w:t>Roxb</w:t>
      </w:r>
      <w:proofErr w:type="spellEnd"/>
      <w:r w:rsidRPr="00673887">
        <w:rPr>
          <w:sz w:val="22"/>
        </w:rPr>
        <w:t xml:space="preserve">.) fruit. </w:t>
      </w:r>
      <w:r w:rsidRPr="00673887">
        <w:rPr>
          <w:i/>
          <w:sz w:val="22"/>
        </w:rPr>
        <w:t>National Academy Science Letters</w:t>
      </w:r>
      <w:r w:rsidRPr="00673887">
        <w:rPr>
          <w:sz w:val="22"/>
        </w:rPr>
        <w:t xml:space="preserve">, </w:t>
      </w:r>
      <w:r w:rsidRPr="00673887">
        <w:rPr>
          <w:i/>
          <w:iCs/>
          <w:sz w:val="22"/>
        </w:rPr>
        <w:t>45</w:t>
      </w:r>
      <w:r w:rsidRPr="00673887">
        <w:rPr>
          <w:sz w:val="22"/>
        </w:rPr>
        <w:t>(2): 123-127.</w:t>
      </w:r>
      <w:r w:rsidRPr="00673887">
        <w:rPr>
          <w:color w:val="0563C1"/>
          <w:sz w:val="22"/>
        </w:rPr>
        <w:t xml:space="preserve"> </w:t>
      </w:r>
    </w:p>
    <w:p w14:paraId="41D06833" w14:textId="77777777" w:rsidR="00673887" w:rsidRDefault="00673887" w:rsidP="00673887">
      <w:pPr>
        <w:spacing w:after="355" w:line="259" w:lineRule="auto"/>
        <w:ind w:left="0" w:right="-138" w:firstLine="0"/>
        <w:jc w:val="left"/>
        <w:sectPr w:rsidR="00673887" w:rsidSect="00673887">
          <w:type w:val="continuous"/>
          <w:pgSz w:w="12240" w:h="15840"/>
          <w:pgMar w:top="1440" w:right="1440" w:bottom="1440" w:left="1440" w:header="1008" w:footer="720" w:gutter="0"/>
          <w:cols w:num="2" w:space="720"/>
          <w:docGrid w:linePitch="360"/>
        </w:sectPr>
      </w:pPr>
    </w:p>
    <w:p w14:paraId="6DF664CB" w14:textId="77777777" w:rsidR="000A2C95" w:rsidRDefault="000A2C95" w:rsidP="00673887">
      <w:pPr>
        <w:spacing w:after="355" w:line="259" w:lineRule="auto"/>
        <w:ind w:left="0" w:right="-138" w:firstLine="0"/>
        <w:jc w:val="left"/>
      </w:pPr>
    </w:p>
    <w:sectPr w:rsidR="000A2C95" w:rsidSect="00673887">
      <w:type w:val="continuous"/>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DEBBB" w14:textId="77777777" w:rsidR="001750FF" w:rsidRDefault="001750FF">
      <w:pPr>
        <w:spacing w:after="0" w:line="240" w:lineRule="auto"/>
      </w:pPr>
      <w:r>
        <w:separator/>
      </w:r>
    </w:p>
  </w:endnote>
  <w:endnote w:type="continuationSeparator" w:id="0">
    <w:p w14:paraId="0FBDD1D5" w14:textId="77777777" w:rsidR="001750FF" w:rsidRDefault="0017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7DB8" w14:textId="77777777" w:rsidR="004A6BC0" w:rsidRDefault="004A6B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A131" w14:textId="77777777" w:rsidR="00062AC7" w:rsidRDefault="00062AC7">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39296" behindDoc="0" locked="0" layoutInCell="1" allowOverlap="1" wp14:anchorId="4BC8B40C" wp14:editId="6DAFFD75">
              <wp:simplePos x="0" y="0"/>
              <wp:positionH relativeFrom="page">
                <wp:posOffset>1353566</wp:posOffset>
              </wp:positionH>
              <wp:positionV relativeFrom="page">
                <wp:posOffset>9866071</wp:posOffset>
              </wp:positionV>
              <wp:extent cx="5080381" cy="6096"/>
              <wp:effectExtent l="0" t="0" r="0" b="0"/>
              <wp:wrapSquare wrapText="bothSides"/>
              <wp:docPr id="185581" name="Group 185581"/>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95223" name="Shape 195223"/>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A6BCCEF" id="Group 185581" o:spid="_x0000_s1026" style="position:absolute;margin-left:106.6pt;margin-top:776.85pt;width:400.05pt;height:.5pt;z-index:251639296;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">
              <v:shape id="Shape 195223"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fldChar w:fldCharType="begin"/>
    </w:r>
    <w:r>
      <w:instrText xml:space="preserve"> PAGE   \* MERGEFORMAT </w:instrText>
    </w:r>
    <w:r>
      <w:fldChar w:fldCharType="separate"/>
    </w:r>
    <w:r>
      <w:rPr>
        <w:noProof/>
      </w:rPr>
      <w:t>15</w:t>
    </w:r>
    <w:r>
      <w:fldChar w:fldCharType="end"/>
    </w:r>
    <w:r>
      <w:t xml:space="preserve"> | </w:t>
    </w:r>
    <w:r>
      <w:rPr>
        <w:color w:val="7F7F7F"/>
      </w:rPr>
      <w:t>P a g e</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0464" w14:textId="77777777" w:rsidR="00062AC7" w:rsidRDefault="00062AC7" w:rsidP="00656154">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36224" behindDoc="0" locked="0" layoutInCell="1" allowOverlap="1" wp14:anchorId="67F363CA" wp14:editId="7F48291A">
              <wp:simplePos x="0" y="0"/>
              <wp:positionH relativeFrom="page">
                <wp:posOffset>1353566</wp:posOffset>
              </wp:positionH>
              <wp:positionV relativeFrom="page">
                <wp:posOffset>9866071</wp:posOffset>
              </wp:positionV>
              <wp:extent cx="5080381" cy="6096"/>
              <wp:effectExtent l="0" t="0" r="0" b="0"/>
              <wp:wrapSquare wrapText="bothSides"/>
              <wp:docPr id="184956" name="Group 184956"/>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57" name="Shape 195224"/>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290F2B6" id="Group 184956" o:spid="_x0000_s1026" style="position:absolute;margin-left:106.6pt;margin-top:776.85pt;width:400.05pt;height:.5pt;z-index:25163622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">
              <v:shape id="Shape 195224"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t xml:space="preserve">115 | </w:t>
    </w:r>
    <w:r>
      <w:rPr>
        <w:color w:val="7F7F7F"/>
      </w:rPr>
      <w:t>P a g e</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175C" w14:textId="77777777" w:rsidR="00062AC7" w:rsidRDefault="00062AC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8937" w14:textId="77777777" w:rsidR="004A6BC0" w:rsidRDefault="004A6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F299" w14:textId="77777777" w:rsidR="004A6BC0" w:rsidRDefault="004A6B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DBDA" w14:textId="77777777" w:rsidR="00062AC7" w:rsidRDefault="00062AC7" w:rsidP="00E04913">
    <w:pPr>
      <w:spacing w:after="0" w:line="259" w:lineRule="auto"/>
      <w:ind w:left="0" w:right="432" w:firstLine="0"/>
      <w:jc w:val="right"/>
    </w:pPr>
    <w:r>
      <w:rPr>
        <w:rFonts w:ascii="Calibri" w:eastAsia="Calibri" w:hAnsi="Calibri" w:cs="Calibri"/>
        <w:noProof/>
        <w:sz w:val="22"/>
      </w:rPr>
      <mc:AlternateContent>
        <mc:Choice Requires="wpg">
          <w:drawing>
            <wp:anchor distT="0" distB="0" distL="114300" distR="114300" simplePos="0" relativeHeight="251672064" behindDoc="0" locked="0" layoutInCell="1" allowOverlap="1" wp14:anchorId="625E37E7" wp14:editId="53939539">
              <wp:simplePos x="0" y="0"/>
              <wp:positionH relativeFrom="page">
                <wp:posOffset>1353566</wp:posOffset>
              </wp:positionH>
              <wp:positionV relativeFrom="page">
                <wp:posOffset>9866071</wp:posOffset>
              </wp:positionV>
              <wp:extent cx="5080381" cy="6096"/>
              <wp:effectExtent l="0" t="0" r="0" b="0"/>
              <wp:wrapSquare wrapText="bothSides"/>
              <wp:docPr id="184933" name="Group 184933"/>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34" name="Shape 195211"/>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16D3C61" id="Group 184933" o:spid="_x0000_s1026" style="position:absolute;margin-left:106.6pt;margin-top:776.85pt;width:400.05pt;height:.5pt;z-index:25167206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">
              <v:shape id="Shape 195211"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t xml:space="preserve">91 | </w:t>
    </w:r>
    <w:r>
      <w:rPr>
        <w:color w:val="7F7F7F"/>
      </w:rPr>
      <w:t>P a g e</w:t>
    </w:r>
    <w:r>
      <w:t xml:space="preserve"> </w:t>
    </w:r>
  </w:p>
  <w:p w14:paraId="5A70123C" w14:textId="77777777" w:rsidR="00062AC7" w:rsidRDefault="00062AC7" w:rsidP="009C64D7">
    <w:pPr>
      <w:spacing w:after="160" w:line="259" w:lineRule="auto"/>
      <w:ind w:left="0" w:right="0"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FF90" w14:textId="6C2A927C" w:rsidR="00062AC7" w:rsidRDefault="00062AC7">
    <w:pPr>
      <w:pStyle w:val="Footer"/>
      <w:pBdr>
        <w:top w:val="single" w:sz="4" w:space="1" w:color="D9D9D9" w:themeColor="background1" w:themeShade="D9"/>
      </w:pBd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496C" w14:textId="77777777" w:rsidR="00062AC7" w:rsidRDefault="00062AC7">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80D6" w14:textId="77777777" w:rsidR="00062AC7" w:rsidRDefault="00062AC7" w:rsidP="00CF2366">
    <w:pPr>
      <w:spacing w:after="0" w:line="259" w:lineRule="auto"/>
      <w:ind w:left="0" w:right="432" w:firstLine="0"/>
      <w:jc w:val="right"/>
    </w:pPr>
    <w:r>
      <w:rPr>
        <w:rFonts w:ascii="Calibri" w:eastAsia="Calibri" w:hAnsi="Calibri" w:cs="Calibri"/>
        <w:noProof/>
        <w:sz w:val="22"/>
      </w:rPr>
      <mc:AlternateContent>
        <mc:Choice Requires="wpg">
          <w:drawing>
            <wp:anchor distT="0" distB="0" distL="114300" distR="114300" simplePos="0" relativeHeight="251682304" behindDoc="0" locked="0" layoutInCell="1" allowOverlap="1" wp14:anchorId="5E58EF51" wp14:editId="14E1E326">
              <wp:simplePos x="0" y="0"/>
              <wp:positionH relativeFrom="page">
                <wp:posOffset>1353566</wp:posOffset>
              </wp:positionH>
              <wp:positionV relativeFrom="page">
                <wp:posOffset>9866071</wp:posOffset>
              </wp:positionV>
              <wp:extent cx="5080381" cy="6096"/>
              <wp:effectExtent l="0" t="0" r="0" b="0"/>
              <wp:wrapSquare wrapText="bothSides"/>
              <wp:docPr id="184943" name="Group 184943"/>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44" name="Shape 195216"/>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FEC5C84" id="Group 184943" o:spid="_x0000_s1026" style="position:absolute;margin-left:106.6pt;margin-top:776.85pt;width:400.05pt;height:.5pt;z-index:25168230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">
              <v:shape id="Shape 195216"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" path="m,l5080381,r,9144l,9144,,e" fillcolor="#d9d9d9" stroked="f" strokeweight="0">
                <v:stroke miterlimit="83231f" joinstyle="miter"/>
                <v:path arrowok="t" textboxrect="0,0,5080381,9144"/>
              </v:shape>
              <w10:wrap type="square" anchorx="page" anchory="page"/>
            </v:group>
          </w:pict>
        </mc:Fallback>
      </mc:AlternateContent>
    </w:r>
    <w:r>
      <w:t xml:space="preserve">93 | </w:t>
    </w:r>
    <w:r>
      <w:rPr>
        <w:color w:val="7F7F7F"/>
      </w:rPr>
      <w:t>P a g e</w:t>
    </w:r>
    <w:r>
      <w:t xml:space="preserve"> </w:t>
    </w:r>
  </w:p>
  <w:p w14:paraId="51245ED8" w14:textId="77777777" w:rsidR="00062AC7" w:rsidRDefault="00062AC7">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F17C" w14:textId="77777777" w:rsidR="00062AC7" w:rsidRDefault="00062AC7">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4449" w14:textId="77777777" w:rsidR="00062AC7" w:rsidRDefault="00062AC7" w:rsidP="00C451AC">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84352" behindDoc="0" locked="0" layoutInCell="1" allowOverlap="1" wp14:anchorId="4B2E2D12" wp14:editId="4583EF7E">
              <wp:simplePos x="0" y="0"/>
              <wp:positionH relativeFrom="page">
                <wp:posOffset>1353566</wp:posOffset>
              </wp:positionH>
              <wp:positionV relativeFrom="page">
                <wp:posOffset>9866071</wp:posOffset>
              </wp:positionV>
              <wp:extent cx="5080381" cy="6096"/>
              <wp:effectExtent l="0" t="0" r="0" b="0"/>
              <wp:wrapSquare wrapText="bothSides"/>
              <wp:docPr id="184945" name="Group 184945"/>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46" name="Shape 195224"/>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EA5EC15" id="Group 184945" o:spid="_x0000_s1026" style="position:absolute;margin-left:106.6pt;margin-top:776.85pt;width:400.05pt;height:.5pt;z-index:251684352;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">
              <v:shape id="Shape 195224"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" path="m,l5080381,r,9144l,9144,,e" fillcolor="#d9d9d9" stroked="f" strokeweight="0">
                <v:stroke miterlimit="83231f" joinstyle="miter"/>
                <v:path arrowok="t" textboxrect="0,0,5080381,9144"/>
              </v:shape>
              <w10:wrap type="square" anchorx="page" anchory="page"/>
            </v:group>
          </w:pict>
        </mc:Fallback>
      </mc:AlternateContent>
    </w:r>
    <w:r>
      <w:t xml:space="preserve">97 | </w:t>
    </w:r>
    <w:r>
      <w:rPr>
        <w:color w:val="7F7F7F"/>
      </w:rPr>
      <w:t>P a g 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41143" w14:textId="77777777" w:rsidR="001750FF" w:rsidRDefault="001750FF">
      <w:pPr>
        <w:spacing w:after="0" w:line="240" w:lineRule="auto"/>
      </w:pPr>
      <w:r>
        <w:separator/>
      </w:r>
    </w:p>
  </w:footnote>
  <w:footnote w:type="continuationSeparator" w:id="0">
    <w:p w14:paraId="4E5A09D5" w14:textId="77777777" w:rsidR="001750FF" w:rsidRDefault="00175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D0F5" w14:textId="3F8FF67F" w:rsidR="004A6BC0" w:rsidRDefault="004A6BC0">
    <w:pPr>
      <w:pStyle w:val="Header"/>
    </w:pPr>
    <w:r>
      <w:rPr>
        <w:noProof/>
      </w:rPr>
      <w:pict w14:anchorId="1E911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6" o:spid="_x0000_s2050" type="#_x0000_t136" style="position:absolute;left:0;text-align:left;margin-left:0;margin-top:0;width:526.3pt;height:59.35pt;rotation:315;z-index:-2516188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584B0" w14:textId="2EAB7158" w:rsidR="00062AC7" w:rsidRDefault="004A6BC0" w:rsidP="001C5367">
    <w:pPr>
      <w:tabs>
        <w:tab w:val="left" w:pos="7349"/>
        <w:tab w:val="right" w:pos="8356"/>
      </w:tabs>
      <w:spacing w:after="262" w:line="259" w:lineRule="auto"/>
      <w:ind w:left="0" w:right="63" w:firstLine="0"/>
      <w:jc w:val="right"/>
    </w:pPr>
    <w:r>
      <w:rPr>
        <w:noProof/>
      </w:rPr>
      <w:pict w14:anchorId="1343E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5" o:spid="_x0000_s2059" type="#_x0000_t136" style="position:absolute;left:0;text-align:left;margin-left:0;margin-top:0;width:526.3pt;height:59.35pt;rotation:315;z-index:-251600384;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62AC7">
      <w:rPr>
        <w:rFonts w:ascii="Calibri" w:eastAsia="Calibri" w:hAnsi="Calibri" w:cs="Calibri"/>
        <w:noProof/>
        <w:sz w:val="22"/>
      </w:rPr>
      <mc:AlternateContent>
        <mc:Choice Requires="wpg">
          <w:drawing>
            <wp:anchor distT="0" distB="0" distL="114300" distR="114300" simplePos="0" relativeHeight="251637248" behindDoc="0" locked="0" layoutInCell="1" allowOverlap="1" wp14:anchorId="3DCEB1EE" wp14:editId="3D8CBABF">
              <wp:simplePos x="0" y="0"/>
              <wp:positionH relativeFrom="page">
                <wp:posOffset>1207135</wp:posOffset>
              </wp:positionH>
              <wp:positionV relativeFrom="page">
                <wp:posOffset>784860</wp:posOffset>
              </wp:positionV>
              <wp:extent cx="5212080" cy="6350"/>
              <wp:effectExtent l="0" t="0" r="26670" b="12700"/>
              <wp:wrapSquare wrapText="bothSides"/>
              <wp:docPr id="185613" name="Group 185613"/>
              <wp:cNvGraphicFramePr/>
              <a:graphic xmlns:a="http://schemas.openxmlformats.org/drawingml/2006/main">
                <a:graphicData uri="http://schemas.microsoft.com/office/word/2010/wordprocessingGroup">
                  <wpg:wgp>
                    <wpg:cNvGrpSpPr/>
                    <wpg:grpSpPr>
                      <a:xfrm>
                        <a:off x="0" y="0"/>
                        <a:ext cx="5212080" cy="6350"/>
                        <a:chOff x="0" y="0"/>
                        <a:chExt cx="5394960" cy="6350"/>
                      </a:xfrm>
                    </wpg:grpSpPr>
                    <wps:wsp>
                      <wps:cNvPr id="185614" name="Shape 185614"/>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1756C62" id="Group 185613" o:spid="_x0000_s1026" style="position:absolute;margin-left:95.05pt;margin-top:61.8pt;width:410.4pt;height:.5pt;z-index:251637248;mso-position-horizontal-relative:page;mso-position-vertical-relative:page;mso-width-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">
              <v:shape id="Shape 185614"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" path="m,l5394960,e" filled="f" strokecolor="blue" strokeweight=".5pt">
                <v:path arrowok="t" textboxrect="0,0,5394960,0"/>
              </v:shape>
              <w10:wrap type="square" anchorx="page" anchory="page"/>
            </v:group>
          </w:pict>
        </mc:Fallback>
      </mc:AlternateContent>
    </w:r>
    <w:r w:rsidR="00062AC7">
      <w:rPr>
        <w:color w:val="7030A0"/>
        <w:sz w:val="18"/>
      </w:rPr>
      <w:t xml:space="preserve">Experimental Findings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5E109" w14:textId="01E436BD" w:rsidR="00062AC7" w:rsidRDefault="004A6BC0" w:rsidP="0075782C">
    <w:pPr>
      <w:spacing w:after="318" w:line="259" w:lineRule="auto"/>
      <w:ind w:right="-13"/>
      <w:jc w:val="right"/>
    </w:pPr>
    <w:r>
      <w:rPr>
        <w:noProof/>
      </w:rPr>
      <w:pict w14:anchorId="39DA2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6" o:spid="_x0000_s2060" type="#_x0000_t136" style="position:absolute;left:0;text-align:left;margin-left:0;margin-top:0;width:526.3pt;height:59.35pt;rotation:315;z-index:-2515983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6653" w14:textId="2F78A312" w:rsidR="00062AC7" w:rsidRDefault="004A6BC0">
    <w:pPr>
      <w:spacing w:after="262" w:line="259" w:lineRule="auto"/>
      <w:ind w:left="0" w:right="63" w:firstLine="0"/>
      <w:jc w:val="right"/>
    </w:pPr>
    <w:r>
      <w:rPr>
        <w:noProof/>
      </w:rPr>
      <w:pict w14:anchorId="0958D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4" o:spid="_x0000_s2058" type="#_x0000_t136" style="position:absolute;left:0;text-align:left;margin-left:0;margin-top:0;width:526.3pt;height:59.35pt;rotation:315;z-index:-25160243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62AC7">
      <w:rPr>
        <w:rFonts w:ascii="Calibri" w:eastAsia="Calibri" w:hAnsi="Calibri" w:cs="Calibri"/>
        <w:noProof/>
        <w:sz w:val="22"/>
      </w:rPr>
      <mc:AlternateContent>
        <mc:Choice Requires="wpg">
          <w:drawing>
            <wp:anchor distT="0" distB="0" distL="114300" distR="114300" simplePos="0" relativeHeight="251638272" behindDoc="0" locked="0" layoutInCell="1" allowOverlap="1" wp14:anchorId="1525C9DF" wp14:editId="65BE2CC7">
              <wp:simplePos x="0" y="0"/>
              <wp:positionH relativeFrom="page">
                <wp:posOffset>1256665</wp:posOffset>
              </wp:positionH>
              <wp:positionV relativeFrom="page">
                <wp:posOffset>933450</wp:posOffset>
              </wp:positionV>
              <wp:extent cx="5394960" cy="6350"/>
              <wp:effectExtent l="0" t="0" r="0" b="0"/>
              <wp:wrapSquare wrapText="bothSides"/>
              <wp:docPr id="185565" name="Group 185565"/>
              <wp:cNvGraphicFramePr/>
              <a:graphic xmlns:a="http://schemas.openxmlformats.org/drawingml/2006/main">
                <a:graphicData uri="http://schemas.microsoft.com/office/word/2010/wordprocessingGroup">
                  <wpg:wgp>
                    <wpg:cNvGrpSpPr/>
                    <wpg:grpSpPr>
                      <a:xfrm>
                        <a:off x="0" y="0"/>
                        <a:ext cx="5394960" cy="6350"/>
                        <a:chOff x="0" y="0"/>
                        <a:chExt cx="5394960" cy="6350"/>
                      </a:xfrm>
                    </wpg:grpSpPr>
                    <wps:wsp>
                      <wps:cNvPr id="185566" name="Shape 185566"/>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w:pict>
            <v:group w14:anchorId="211DD551" id="Group 185565" o:spid="_x0000_s1026" style="position:absolute;margin-left:98.95pt;margin-top:73.5pt;width:424.8pt;height:.5pt;z-index:251638272;mso-position-horizontal-relative:page;mso-position-vertical-relative:page"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">
              <v:shape id="Shape 185566"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062AC7">
      <w:rPr>
        <w:sz w:val="18"/>
      </w:rPr>
      <w:t xml:space="preserve"> </w:t>
    </w:r>
  </w:p>
  <w:p w14:paraId="4BEF4E7A" w14:textId="77777777" w:rsidR="00062AC7" w:rsidRDefault="00062AC7">
    <w:pPr>
      <w:spacing w:after="0" w:line="259" w:lineRule="auto"/>
      <w:ind w:left="0" w:right="106" w:firstLine="0"/>
      <w:jc w:val="right"/>
    </w:pPr>
    <w:r>
      <w:rPr>
        <w:color w:val="7030A0"/>
        <w:sz w:val="18"/>
      </w:rPr>
      <w:t xml:space="preserve">Experimental Findings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51DA" w14:textId="57184F49" w:rsidR="00062AC7" w:rsidRDefault="004A6BC0" w:rsidP="0029291F">
    <w:pPr>
      <w:spacing w:after="0" w:line="259" w:lineRule="auto"/>
      <w:ind w:right="-13"/>
      <w:jc w:val="right"/>
    </w:pPr>
    <w:r>
      <w:rPr>
        <w:noProof/>
      </w:rPr>
      <w:pict w14:anchorId="6B452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8" o:spid="_x0000_s2062" type="#_x0000_t136" style="position:absolute;left:0;text-align:left;margin-left:0;margin-top:0;width:526.3pt;height:59.35pt;rotation:315;z-index:-25159424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62AC7">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F8B111F" wp14:editId="751CABB0">
              <wp:simplePos x="0" y="0"/>
              <wp:positionH relativeFrom="page">
                <wp:posOffset>1502797</wp:posOffset>
              </wp:positionH>
              <wp:positionV relativeFrom="page">
                <wp:posOffset>795130</wp:posOffset>
              </wp:positionV>
              <wp:extent cx="8061325" cy="63611"/>
              <wp:effectExtent l="0" t="0" r="15875" b="0"/>
              <wp:wrapSquare wrapText="bothSides"/>
              <wp:docPr id="184951" name="Group 184951"/>
              <wp:cNvGraphicFramePr/>
              <a:graphic xmlns:a="http://schemas.openxmlformats.org/drawingml/2006/main">
                <a:graphicData uri="http://schemas.microsoft.com/office/word/2010/wordprocessingGroup">
                  <wpg:wgp>
                    <wpg:cNvGrpSpPr/>
                    <wpg:grpSpPr>
                      <a:xfrm>
                        <a:off x="0" y="0"/>
                        <a:ext cx="8061325" cy="63611"/>
                        <a:chOff x="0" y="0"/>
                        <a:chExt cx="5394960" cy="6350"/>
                      </a:xfrm>
                    </wpg:grpSpPr>
                    <wps:wsp>
                      <wps:cNvPr id="184953"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D8F7A44" id="Group 184951" o:spid="_x0000_s1026" style="position:absolute;margin-left:118.35pt;margin-top:62.6pt;width:634.75pt;height:5pt;z-index:251645440;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062AC7">
      <w:rPr>
        <w:color w:val="7030A0"/>
        <w:sz w:val="18"/>
      </w:rPr>
      <w:t xml:space="preserve">Experimental Findings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6167" w14:textId="61DF9CF5" w:rsidR="004A6BC0" w:rsidRDefault="004A6BC0">
    <w:pPr>
      <w:pStyle w:val="Header"/>
    </w:pPr>
    <w:r>
      <w:rPr>
        <w:noProof/>
      </w:rPr>
      <w:pict w14:anchorId="57D6A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9" o:spid="_x0000_s2063" type="#_x0000_t136" style="position:absolute;left:0;text-align:left;margin-left:0;margin-top:0;width:526.3pt;height:59.35pt;rotation:315;z-index:-2515921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17BB" w14:textId="143A89D1" w:rsidR="00062AC7" w:rsidRDefault="004A6BC0">
    <w:pPr>
      <w:spacing w:after="160" w:line="259" w:lineRule="auto"/>
      <w:ind w:left="0" w:right="0" w:firstLine="0"/>
      <w:jc w:val="left"/>
    </w:pPr>
    <w:r>
      <w:rPr>
        <w:noProof/>
      </w:rPr>
      <w:pict w14:anchorId="46144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7" o:spid="_x0000_s2061" type="#_x0000_t136" style="position:absolute;margin-left:0;margin-top:0;width:526.3pt;height:59.35pt;rotation:315;z-index:-2515962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5BEF" w14:textId="1E301913" w:rsidR="004A6BC0" w:rsidRDefault="004A6BC0">
    <w:pPr>
      <w:pStyle w:val="Header"/>
    </w:pPr>
    <w:r>
      <w:rPr>
        <w:noProof/>
      </w:rPr>
      <w:pict w14:anchorId="0CEDE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1" o:spid="_x0000_s2065" type="#_x0000_t136" style="position:absolute;left:0;text-align:left;margin-left:0;margin-top:0;width:526.3pt;height:59.35pt;rotation:315;z-index:-251588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6E85" w14:textId="689A6A55" w:rsidR="00062AC7" w:rsidRDefault="004A6BC0" w:rsidP="0075782C">
    <w:pPr>
      <w:spacing w:after="318" w:line="259" w:lineRule="auto"/>
      <w:ind w:right="-13"/>
      <w:jc w:val="right"/>
    </w:pPr>
    <w:r>
      <w:rPr>
        <w:noProof/>
      </w:rPr>
      <w:pict w14:anchorId="4D5FA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2" o:spid="_x0000_s2066" type="#_x0000_t136" style="position:absolute;left:0;text-align:left;margin-left:0;margin-top:0;width:526.3pt;height:59.35pt;rotation:315;z-index:-251586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1FC33" w14:textId="75779391" w:rsidR="004A6BC0" w:rsidRDefault="004A6BC0">
    <w:pPr>
      <w:pStyle w:val="Header"/>
    </w:pPr>
    <w:r>
      <w:rPr>
        <w:noProof/>
      </w:rPr>
      <w:pict w14:anchorId="21F60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0" o:spid="_x0000_s2064" type="#_x0000_t136" style="position:absolute;left:0;text-align:left;margin-left:0;margin-top:0;width:526.3pt;height:59.35pt;rotation:315;z-index:-251590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BA4D" w14:textId="1D53E5FE" w:rsidR="004A6BC0" w:rsidRDefault="004A6BC0">
    <w:pPr>
      <w:pStyle w:val="Header"/>
    </w:pPr>
    <w:r>
      <w:rPr>
        <w:noProof/>
      </w:rPr>
      <w:pict w14:anchorId="0111A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7" o:spid="_x0000_s2051" type="#_x0000_t136" style="position:absolute;left:0;text-align:left;margin-left:0;margin-top:0;width:526.3pt;height:59.35pt;rotation:315;z-index:-2516167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993A" w14:textId="65DC0577" w:rsidR="00062AC7" w:rsidRDefault="004A6BC0" w:rsidP="001E5F66">
    <w:pPr>
      <w:spacing w:after="262" w:line="259" w:lineRule="auto"/>
      <w:ind w:left="0" w:right="-42" w:firstLine="0"/>
    </w:pPr>
    <w:r>
      <w:rPr>
        <w:noProof/>
      </w:rPr>
      <w:pict w14:anchorId="71690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5" o:spid="_x0000_s2049" type="#_x0000_t136" style="position:absolute;left:0;text-align:left;margin-left:0;margin-top:0;width:526.3pt;height:59.35pt;rotation:315;z-index:-251620864;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62AC7">
      <w:rPr>
        <w:sz w:val="18"/>
      </w:rPr>
      <w:t xml:space="preserve"> </w:t>
    </w:r>
  </w:p>
  <w:p w14:paraId="4547EA43" w14:textId="7F6C5DDB" w:rsidR="00062AC7" w:rsidRDefault="00062AC7" w:rsidP="001E5F66">
    <w:pPr>
      <w:spacing w:after="356" w:line="259" w:lineRule="auto"/>
      <w:ind w:right="-1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93E7" w14:textId="579EB3E1" w:rsidR="00062AC7" w:rsidRDefault="004A6BC0" w:rsidP="004D13A1">
    <w:pPr>
      <w:spacing w:after="318" w:line="259" w:lineRule="auto"/>
      <w:ind w:left="0" w:right="-13" w:firstLine="0"/>
      <w:rPr>
        <w:color w:val="7030A0"/>
        <w:sz w:val="18"/>
      </w:rPr>
    </w:pPr>
    <w:r>
      <w:rPr>
        <w:noProof/>
      </w:rPr>
      <w:pict w14:anchorId="0ECC8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9" o:spid="_x0000_s2053" type="#_x0000_t136" style="position:absolute;left:0;text-align:left;margin-left:0;margin-top:0;width:526.3pt;height:59.35pt;rotation:315;z-index:-2516126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560AE32D" w14:textId="77777777" w:rsidR="00062AC7" w:rsidRDefault="00062AC7" w:rsidP="00937460">
    <w:pPr>
      <w:spacing w:after="318" w:line="259" w:lineRule="auto"/>
      <w:ind w:right="-13"/>
      <w:jc w:val="right"/>
    </w:pPr>
    <w:r>
      <w:rPr>
        <w:rFonts w:ascii="Calibri" w:eastAsia="Calibri" w:hAnsi="Calibri" w:cs="Calibri"/>
        <w:noProof/>
        <w:sz w:val="22"/>
      </w:rPr>
      <mc:AlternateContent>
        <mc:Choice Requires="wpg">
          <w:drawing>
            <wp:anchor distT="0" distB="0" distL="114300" distR="114300" simplePos="0" relativeHeight="251666944" behindDoc="0" locked="0" layoutInCell="1" allowOverlap="1" wp14:anchorId="1611C4BD" wp14:editId="42B53ABC">
              <wp:simplePos x="0" y="0"/>
              <wp:positionH relativeFrom="page">
                <wp:posOffset>978010</wp:posOffset>
              </wp:positionH>
              <wp:positionV relativeFrom="page">
                <wp:posOffset>787179</wp:posOffset>
              </wp:positionV>
              <wp:extent cx="8587105" cy="45719"/>
              <wp:effectExtent l="0" t="0" r="23495" b="0"/>
              <wp:wrapSquare wrapText="bothSides"/>
              <wp:docPr id="184931" name="Group 184931"/>
              <wp:cNvGraphicFramePr/>
              <a:graphic xmlns:a="http://schemas.openxmlformats.org/drawingml/2006/main">
                <a:graphicData uri="http://schemas.microsoft.com/office/word/2010/wordprocessingGroup">
                  <wpg:wgp>
                    <wpg:cNvGrpSpPr/>
                    <wpg:grpSpPr>
                      <a:xfrm>
                        <a:off x="0" y="0"/>
                        <a:ext cx="8587105" cy="45719"/>
                        <a:chOff x="0" y="0"/>
                        <a:chExt cx="5394960" cy="6350"/>
                      </a:xfrm>
                    </wpg:grpSpPr>
                    <wps:wsp>
                      <wps:cNvPr id="184932"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E7406FD" id="Group 184931" o:spid="_x0000_s1026" style="position:absolute;margin-left:77pt;margin-top:62pt;width:676.15pt;height:3.6pt;z-index:251666944;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Pr>
        <w:color w:val="7030A0"/>
        <w:sz w:val="18"/>
      </w:rPr>
      <w:t xml:space="preserve">Experimental Findings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14BE" w14:textId="2D692112" w:rsidR="00062AC7" w:rsidRDefault="004A6BC0" w:rsidP="0075782C">
    <w:pPr>
      <w:spacing w:after="318" w:line="259" w:lineRule="auto"/>
      <w:ind w:right="-13"/>
      <w:jc w:val="right"/>
    </w:pPr>
    <w:r>
      <w:rPr>
        <w:noProof/>
      </w:rPr>
      <w:pict w14:anchorId="530CC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0" o:spid="_x0000_s2054" type="#_x0000_t136" style="position:absolute;left:0;text-align:left;margin-left:0;margin-top:0;width:526.3pt;height:59.35pt;rotation:315;z-index:-2516106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1830" w14:textId="27B21EA3" w:rsidR="00062AC7" w:rsidRDefault="004A6BC0">
    <w:pPr>
      <w:spacing w:after="160" w:line="259" w:lineRule="auto"/>
      <w:ind w:left="0" w:right="0" w:firstLine="0"/>
      <w:jc w:val="left"/>
    </w:pPr>
    <w:r>
      <w:rPr>
        <w:noProof/>
      </w:rPr>
      <w:pict w14:anchorId="52ABE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8" o:spid="_x0000_s2052" type="#_x0000_t136" style="position:absolute;margin-left:0;margin-top:0;width:526.3pt;height:59.35pt;rotation:315;z-index:-2516147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C37F" w14:textId="23B0DC57" w:rsidR="00062AC7" w:rsidRDefault="004A6BC0" w:rsidP="00CF2366">
    <w:pPr>
      <w:spacing w:after="318" w:line="259" w:lineRule="auto"/>
      <w:ind w:right="-13"/>
      <w:jc w:val="right"/>
    </w:pPr>
    <w:r>
      <w:rPr>
        <w:noProof/>
      </w:rPr>
      <w:pict w14:anchorId="084A4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2" o:spid="_x0000_s2056" type="#_x0000_t136" style="position:absolute;left:0;text-align:left;margin-left:0;margin-top:0;width:526.3pt;height:59.35pt;rotation:315;z-index:-25160652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62AC7">
      <w:rPr>
        <w:rFonts w:ascii="Calibri" w:eastAsia="Calibri" w:hAnsi="Calibri" w:cs="Calibri"/>
        <w:noProof/>
        <w:sz w:val="22"/>
      </w:rPr>
      <mc:AlternateContent>
        <mc:Choice Requires="wpg">
          <w:drawing>
            <wp:anchor distT="0" distB="0" distL="114300" distR="114300" simplePos="0" relativeHeight="251693568" behindDoc="0" locked="0" layoutInCell="1" allowOverlap="1" wp14:anchorId="227D6E80" wp14:editId="4104DC52">
              <wp:simplePos x="0" y="0"/>
              <wp:positionH relativeFrom="page">
                <wp:posOffset>1502797</wp:posOffset>
              </wp:positionH>
              <wp:positionV relativeFrom="page">
                <wp:posOffset>795130</wp:posOffset>
              </wp:positionV>
              <wp:extent cx="8061325" cy="63611"/>
              <wp:effectExtent l="0" t="0" r="15875" b="0"/>
              <wp:wrapSquare wrapText="bothSides"/>
              <wp:docPr id="184941" name="Group 184941"/>
              <wp:cNvGraphicFramePr/>
              <a:graphic xmlns:a="http://schemas.openxmlformats.org/drawingml/2006/main">
                <a:graphicData uri="http://schemas.microsoft.com/office/word/2010/wordprocessingGroup">
                  <wpg:wgp>
                    <wpg:cNvGrpSpPr/>
                    <wpg:grpSpPr>
                      <a:xfrm>
                        <a:off x="0" y="0"/>
                        <a:ext cx="8061325" cy="63611"/>
                        <a:chOff x="0" y="0"/>
                        <a:chExt cx="5394960" cy="6350"/>
                      </a:xfrm>
                    </wpg:grpSpPr>
                    <wps:wsp>
                      <wps:cNvPr id="184942"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7D61CEE" id="Group 184941" o:spid="_x0000_s1026" style="position:absolute;margin-left:118.35pt;margin-top:62.6pt;width:634.75pt;height:5pt;z-index:251693568;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062AC7">
      <w:rPr>
        <w:color w:val="7030A0"/>
        <w:sz w:val="18"/>
      </w:rPr>
      <w:t xml:space="preserve">Experimental Findings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26C3" w14:textId="0F6E8852" w:rsidR="00062AC7" w:rsidRDefault="004A6BC0" w:rsidP="0075782C">
    <w:pPr>
      <w:spacing w:after="318" w:line="259" w:lineRule="auto"/>
      <w:ind w:right="-13"/>
      <w:jc w:val="right"/>
    </w:pPr>
    <w:r>
      <w:rPr>
        <w:noProof/>
      </w:rPr>
      <w:pict w14:anchorId="5F7E6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3" o:spid="_x0000_s2057" type="#_x0000_t136" style="position:absolute;left:0;text-align:left;margin-left:0;margin-top:0;width:526.3pt;height:59.35pt;rotation:315;z-index:-2516044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B473" w14:textId="4DB518BF" w:rsidR="00062AC7" w:rsidRDefault="004A6BC0">
    <w:pPr>
      <w:spacing w:after="160" w:line="259" w:lineRule="auto"/>
      <w:ind w:left="0" w:right="0" w:firstLine="0"/>
      <w:jc w:val="left"/>
    </w:pPr>
    <w:r>
      <w:rPr>
        <w:noProof/>
      </w:rPr>
      <w:pict w14:anchorId="2FEDB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1" o:spid="_x0000_s2055" type="#_x0000_t136" style="position:absolute;margin-left:0;margin-top:0;width:526.3pt;height:59.35pt;rotation:315;z-index:-2516085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368"/>
    <w:multiLevelType w:val="hybridMultilevel"/>
    <w:tmpl w:val="498E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6484"/>
    <w:multiLevelType w:val="hybridMultilevel"/>
    <w:tmpl w:val="ADE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D245A"/>
    <w:multiLevelType w:val="multilevel"/>
    <w:tmpl w:val="B63488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12634"/>
    <w:multiLevelType w:val="multilevel"/>
    <w:tmpl w:val="0E312634"/>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E4405"/>
    <w:multiLevelType w:val="hybridMultilevel"/>
    <w:tmpl w:val="74E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71F57"/>
    <w:multiLevelType w:val="multilevel"/>
    <w:tmpl w:val="14971F57"/>
    <w:lvl w:ilvl="0">
      <w:start w:val="1"/>
      <w:numFmt w:val="decimal"/>
      <w:lvlText w:val="4.4.%1"/>
      <w:lvlJc w:val="left"/>
      <w:pPr>
        <w:ind w:left="-2520" w:hanging="360"/>
      </w:pPr>
      <w:rPr>
        <w:rFonts w:hint="default"/>
      </w:rPr>
    </w:lvl>
    <w:lvl w:ilvl="1">
      <w:start w:val="1"/>
      <w:numFmt w:val="lowerLetter"/>
      <w:lvlText w:val="%2."/>
      <w:lvlJc w:val="left"/>
      <w:pPr>
        <w:ind w:left="-1800" w:hanging="360"/>
      </w:pPr>
    </w:lvl>
    <w:lvl w:ilvl="2">
      <w:start w:val="1"/>
      <w:numFmt w:val="lowerRoman"/>
      <w:lvlText w:val="%3."/>
      <w:lvlJc w:val="right"/>
      <w:pPr>
        <w:ind w:left="-10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080" w:hanging="180"/>
      </w:pPr>
    </w:lvl>
    <w:lvl w:ilvl="6">
      <w:start w:val="1"/>
      <w:numFmt w:val="decimal"/>
      <w:lvlText w:val="%7."/>
      <w:lvlJc w:val="left"/>
      <w:pPr>
        <w:ind w:left="1800" w:hanging="360"/>
      </w:pPr>
    </w:lvl>
    <w:lvl w:ilvl="7">
      <w:start w:val="1"/>
      <w:numFmt w:val="lowerLetter"/>
      <w:lvlText w:val="%8."/>
      <w:lvlJc w:val="left"/>
      <w:pPr>
        <w:ind w:left="2520" w:hanging="360"/>
      </w:pPr>
    </w:lvl>
    <w:lvl w:ilvl="8">
      <w:start w:val="1"/>
      <w:numFmt w:val="lowerRoman"/>
      <w:lvlText w:val="%9."/>
      <w:lvlJc w:val="right"/>
      <w:pPr>
        <w:ind w:left="3240" w:hanging="180"/>
      </w:pPr>
    </w:lvl>
  </w:abstractNum>
  <w:abstractNum w:abstractNumId="6" w15:restartNumberingAfterBreak="0">
    <w:nsid w:val="15A348C2"/>
    <w:multiLevelType w:val="hybridMultilevel"/>
    <w:tmpl w:val="F8CE978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61F5C82"/>
    <w:multiLevelType w:val="hybridMultilevel"/>
    <w:tmpl w:val="3EC8D9E6"/>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117B"/>
    <w:multiLevelType w:val="hybridMultilevel"/>
    <w:tmpl w:val="790E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F16"/>
    <w:multiLevelType w:val="hybridMultilevel"/>
    <w:tmpl w:val="67FE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80578"/>
    <w:multiLevelType w:val="multilevel"/>
    <w:tmpl w:val="11985C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B1CDC"/>
    <w:multiLevelType w:val="hybridMultilevel"/>
    <w:tmpl w:val="A3127936"/>
    <w:lvl w:ilvl="0" w:tplc="7F9036E4">
      <w:start w:val="1"/>
      <w:numFmt w:val="bullet"/>
      <w:lvlText w:val="•"/>
      <w:lvlJc w:val="left"/>
      <w:pPr>
        <w:tabs>
          <w:tab w:val="num" w:pos="720"/>
        </w:tabs>
        <w:ind w:left="720" w:hanging="360"/>
      </w:pPr>
      <w:rPr>
        <w:rFonts w:ascii="Times New Roman" w:hAnsi="Times New Roman" w:hint="default"/>
      </w:rPr>
    </w:lvl>
    <w:lvl w:ilvl="1" w:tplc="3B08ED16" w:tentative="1">
      <w:start w:val="1"/>
      <w:numFmt w:val="bullet"/>
      <w:lvlText w:val="•"/>
      <w:lvlJc w:val="left"/>
      <w:pPr>
        <w:tabs>
          <w:tab w:val="num" w:pos="1440"/>
        </w:tabs>
        <w:ind w:left="1440" w:hanging="360"/>
      </w:pPr>
      <w:rPr>
        <w:rFonts w:ascii="Times New Roman" w:hAnsi="Times New Roman" w:hint="default"/>
      </w:rPr>
    </w:lvl>
    <w:lvl w:ilvl="2" w:tplc="1C1A7F30" w:tentative="1">
      <w:start w:val="1"/>
      <w:numFmt w:val="bullet"/>
      <w:lvlText w:val="•"/>
      <w:lvlJc w:val="left"/>
      <w:pPr>
        <w:tabs>
          <w:tab w:val="num" w:pos="2160"/>
        </w:tabs>
        <w:ind w:left="2160" w:hanging="360"/>
      </w:pPr>
      <w:rPr>
        <w:rFonts w:ascii="Times New Roman" w:hAnsi="Times New Roman" w:hint="default"/>
      </w:rPr>
    </w:lvl>
    <w:lvl w:ilvl="3" w:tplc="F40E4F4A" w:tentative="1">
      <w:start w:val="1"/>
      <w:numFmt w:val="bullet"/>
      <w:lvlText w:val="•"/>
      <w:lvlJc w:val="left"/>
      <w:pPr>
        <w:tabs>
          <w:tab w:val="num" w:pos="2880"/>
        </w:tabs>
        <w:ind w:left="2880" w:hanging="360"/>
      </w:pPr>
      <w:rPr>
        <w:rFonts w:ascii="Times New Roman" w:hAnsi="Times New Roman" w:hint="default"/>
      </w:rPr>
    </w:lvl>
    <w:lvl w:ilvl="4" w:tplc="1C9E32CE" w:tentative="1">
      <w:start w:val="1"/>
      <w:numFmt w:val="bullet"/>
      <w:lvlText w:val="•"/>
      <w:lvlJc w:val="left"/>
      <w:pPr>
        <w:tabs>
          <w:tab w:val="num" w:pos="3600"/>
        </w:tabs>
        <w:ind w:left="3600" w:hanging="360"/>
      </w:pPr>
      <w:rPr>
        <w:rFonts w:ascii="Times New Roman" w:hAnsi="Times New Roman" w:hint="default"/>
      </w:rPr>
    </w:lvl>
    <w:lvl w:ilvl="5" w:tplc="7BFCE936" w:tentative="1">
      <w:start w:val="1"/>
      <w:numFmt w:val="bullet"/>
      <w:lvlText w:val="•"/>
      <w:lvlJc w:val="left"/>
      <w:pPr>
        <w:tabs>
          <w:tab w:val="num" w:pos="4320"/>
        </w:tabs>
        <w:ind w:left="4320" w:hanging="360"/>
      </w:pPr>
      <w:rPr>
        <w:rFonts w:ascii="Times New Roman" w:hAnsi="Times New Roman" w:hint="default"/>
      </w:rPr>
    </w:lvl>
    <w:lvl w:ilvl="6" w:tplc="77AA40EC" w:tentative="1">
      <w:start w:val="1"/>
      <w:numFmt w:val="bullet"/>
      <w:lvlText w:val="•"/>
      <w:lvlJc w:val="left"/>
      <w:pPr>
        <w:tabs>
          <w:tab w:val="num" w:pos="5040"/>
        </w:tabs>
        <w:ind w:left="5040" w:hanging="360"/>
      </w:pPr>
      <w:rPr>
        <w:rFonts w:ascii="Times New Roman" w:hAnsi="Times New Roman" w:hint="default"/>
      </w:rPr>
    </w:lvl>
    <w:lvl w:ilvl="7" w:tplc="06D6A7CA" w:tentative="1">
      <w:start w:val="1"/>
      <w:numFmt w:val="bullet"/>
      <w:lvlText w:val="•"/>
      <w:lvlJc w:val="left"/>
      <w:pPr>
        <w:tabs>
          <w:tab w:val="num" w:pos="5760"/>
        </w:tabs>
        <w:ind w:left="5760" w:hanging="360"/>
      </w:pPr>
      <w:rPr>
        <w:rFonts w:ascii="Times New Roman" w:hAnsi="Times New Roman" w:hint="default"/>
      </w:rPr>
    </w:lvl>
    <w:lvl w:ilvl="8" w:tplc="9EAE054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820990"/>
    <w:multiLevelType w:val="hybridMultilevel"/>
    <w:tmpl w:val="2E0E2F9C"/>
    <w:lvl w:ilvl="0" w:tplc="CA7474D6">
      <w:start w:val="1"/>
      <w:numFmt w:val="bullet"/>
      <w:lvlText w:val="•"/>
      <w:lvlJc w:val="left"/>
      <w:pPr>
        <w:tabs>
          <w:tab w:val="num" w:pos="720"/>
        </w:tabs>
        <w:ind w:left="720" w:hanging="360"/>
      </w:pPr>
      <w:rPr>
        <w:rFonts w:ascii="Times New Roman" w:hAnsi="Times New Roman" w:hint="default"/>
      </w:rPr>
    </w:lvl>
    <w:lvl w:ilvl="1" w:tplc="B9D4897C" w:tentative="1">
      <w:start w:val="1"/>
      <w:numFmt w:val="bullet"/>
      <w:lvlText w:val="•"/>
      <w:lvlJc w:val="left"/>
      <w:pPr>
        <w:tabs>
          <w:tab w:val="num" w:pos="1440"/>
        </w:tabs>
        <w:ind w:left="1440" w:hanging="360"/>
      </w:pPr>
      <w:rPr>
        <w:rFonts w:ascii="Times New Roman" w:hAnsi="Times New Roman" w:hint="default"/>
      </w:rPr>
    </w:lvl>
    <w:lvl w:ilvl="2" w:tplc="00B46C82" w:tentative="1">
      <w:start w:val="1"/>
      <w:numFmt w:val="bullet"/>
      <w:lvlText w:val="•"/>
      <w:lvlJc w:val="left"/>
      <w:pPr>
        <w:tabs>
          <w:tab w:val="num" w:pos="2160"/>
        </w:tabs>
        <w:ind w:left="2160" w:hanging="360"/>
      </w:pPr>
      <w:rPr>
        <w:rFonts w:ascii="Times New Roman" w:hAnsi="Times New Roman" w:hint="default"/>
      </w:rPr>
    </w:lvl>
    <w:lvl w:ilvl="3" w:tplc="5308B0BA" w:tentative="1">
      <w:start w:val="1"/>
      <w:numFmt w:val="bullet"/>
      <w:lvlText w:val="•"/>
      <w:lvlJc w:val="left"/>
      <w:pPr>
        <w:tabs>
          <w:tab w:val="num" w:pos="2880"/>
        </w:tabs>
        <w:ind w:left="2880" w:hanging="360"/>
      </w:pPr>
      <w:rPr>
        <w:rFonts w:ascii="Times New Roman" w:hAnsi="Times New Roman" w:hint="default"/>
      </w:rPr>
    </w:lvl>
    <w:lvl w:ilvl="4" w:tplc="5FE2E326" w:tentative="1">
      <w:start w:val="1"/>
      <w:numFmt w:val="bullet"/>
      <w:lvlText w:val="•"/>
      <w:lvlJc w:val="left"/>
      <w:pPr>
        <w:tabs>
          <w:tab w:val="num" w:pos="3600"/>
        </w:tabs>
        <w:ind w:left="3600" w:hanging="360"/>
      </w:pPr>
      <w:rPr>
        <w:rFonts w:ascii="Times New Roman" w:hAnsi="Times New Roman" w:hint="default"/>
      </w:rPr>
    </w:lvl>
    <w:lvl w:ilvl="5" w:tplc="EBC80DBE" w:tentative="1">
      <w:start w:val="1"/>
      <w:numFmt w:val="bullet"/>
      <w:lvlText w:val="•"/>
      <w:lvlJc w:val="left"/>
      <w:pPr>
        <w:tabs>
          <w:tab w:val="num" w:pos="4320"/>
        </w:tabs>
        <w:ind w:left="4320" w:hanging="360"/>
      </w:pPr>
      <w:rPr>
        <w:rFonts w:ascii="Times New Roman" w:hAnsi="Times New Roman" w:hint="default"/>
      </w:rPr>
    </w:lvl>
    <w:lvl w:ilvl="6" w:tplc="81F05916" w:tentative="1">
      <w:start w:val="1"/>
      <w:numFmt w:val="bullet"/>
      <w:lvlText w:val="•"/>
      <w:lvlJc w:val="left"/>
      <w:pPr>
        <w:tabs>
          <w:tab w:val="num" w:pos="5040"/>
        </w:tabs>
        <w:ind w:left="5040" w:hanging="360"/>
      </w:pPr>
      <w:rPr>
        <w:rFonts w:ascii="Times New Roman" w:hAnsi="Times New Roman" w:hint="default"/>
      </w:rPr>
    </w:lvl>
    <w:lvl w:ilvl="7" w:tplc="1C44E2D0" w:tentative="1">
      <w:start w:val="1"/>
      <w:numFmt w:val="bullet"/>
      <w:lvlText w:val="•"/>
      <w:lvlJc w:val="left"/>
      <w:pPr>
        <w:tabs>
          <w:tab w:val="num" w:pos="5760"/>
        </w:tabs>
        <w:ind w:left="5760" w:hanging="360"/>
      </w:pPr>
      <w:rPr>
        <w:rFonts w:ascii="Times New Roman" w:hAnsi="Times New Roman" w:hint="default"/>
      </w:rPr>
    </w:lvl>
    <w:lvl w:ilvl="8" w:tplc="E34203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76165CD"/>
    <w:multiLevelType w:val="hybridMultilevel"/>
    <w:tmpl w:val="4AF8961C"/>
    <w:lvl w:ilvl="0" w:tplc="21DA29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8C0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EB3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AE5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A0B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8CA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4804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0D8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C5C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CE3566"/>
    <w:multiLevelType w:val="hybridMultilevel"/>
    <w:tmpl w:val="90BCFE12"/>
    <w:lvl w:ilvl="0" w:tplc="C636858E">
      <w:start w:val="1"/>
      <w:numFmt w:val="bullet"/>
      <w:lvlText w:val="•"/>
      <w:lvlJc w:val="left"/>
      <w:pPr>
        <w:tabs>
          <w:tab w:val="num" w:pos="720"/>
        </w:tabs>
        <w:ind w:left="720" w:hanging="360"/>
      </w:pPr>
      <w:rPr>
        <w:rFonts w:ascii="Times New Roman" w:hAnsi="Times New Roman" w:hint="default"/>
      </w:rPr>
    </w:lvl>
    <w:lvl w:ilvl="1" w:tplc="31C82244" w:tentative="1">
      <w:start w:val="1"/>
      <w:numFmt w:val="bullet"/>
      <w:lvlText w:val="•"/>
      <w:lvlJc w:val="left"/>
      <w:pPr>
        <w:tabs>
          <w:tab w:val="num" w:pos="1440"/>
        </w:tabs>
        <w:ind w:left="1440" w:hanging="360"/>
      </w:pPr>
      <w:rPr>
        <w:rFonts w:ascii="Times New Roman" w:hAnsi="Times New Roman" w:hint="default"/>
      </w:rPr>
    </w:lvl>
    <w:lvl w:ilvl="2" w:tplc="DB6A3440" w:tentative="1">
      <w:start w:val="1"/>
      <w:numFmt w:val="bullet"/>
      <w:lvlText w:val="•"/>
      <w:lvlJc w:val="left"/>
      <w:pPr>
        <w:tabs>
          <w:tab w:val="num" w:pos="2160"/>
        </w:tabs>
        <w:ind w:left="2160" w:hanging="360"/>
      </w:pPr>
      <w:rPr>
        <w:rFonts w:ascii="Times New Roman" w:hAnsi="Times New Roman" w:hint="default"/>
      </w:rPr>
    </w:lvl>
    <w:lvl w:ilvl="3" w:tplc="DE26ECDA" w:tentative="1">
      <w:start w:val="1"/>
      <w:numFmt w:val="bullet"/>
      <w:lvlText w:val="•"/>
      <w:lvlJc w:val="left"/>
      <w:pPr>
        <w:tabs>
          <w:tab w:val="num" w:pos="2880"/>
        </w:tabs>
        <w:ind w:left="2880" w:hanging="360"/>
      </w:pPr>
      <w:rPr>
        <w:rFonts w:ascii="Times New Roman" w:hAnsi="Times New Roman" w:hint="default"/>
      </w:rPr>
    </w:lvl>
    <w:lvl w:ilvl="4" w:tplc="F3328432" w:tentative="1">
      <w:start w:val="1"/>
      <w:numFmt w:val="bullet"/>
      <w:lvlText w:val="•"/>
      <w:lvlJc w:val="left"/>
      <w:pPr>
        <w:tabs>
          <w:tab w:val="num" w:pos="3600"/>
        </w:tabs>
        <w:ind w:left="3600" w:hanging="360"/>
      </w:pPr>
      <w:rPr>
        <w:rFonts w:ascii="Times New Roman" w:hAnsi="Times New Roman" w:hint="default"/>
      </w:rPr>
    </w:lvl>
    <w:lvl w:ilvl="5" w:tplc="056C5C82" w:tentative="1">
      <w:start w:val="1"/>
      <w:numFmt w:val="bullet"/>
      <w:lvlText w:val="•"/>
      <w:lvlJc w:val="left"/>
      <w:pPr>
        <w:tabs>
          <w:tab w:val="num" w:pos="4320"/>
        </w:tabs>
        <w:ind w:left="4320" w:hanging="360"/>
      </w:pPr>
      <w:rPr>
        <w:rFonts w:ascii="Times New Roman" w:hAnsi="Times New Roman" w:hint="default"/>
      </w:rPr>
    </w:lvl>
    <w:lvl w:ilvl="6" w:tplc="68F640FC" w:tentative="1">
      <w:start w:val="1"/>
      <w:numFmt w:val="bullet"/>
      <w:lvlText w:val="•"/>
      <w:lvlJc w:val="left"/>
      <w:pPr>
        <w:tabs>
          <w:tab w:val="num" w:pos="5040"/>
        </w:tabs>
        <w:ind w:left="5040" w:hanging="360"/>
      </w:pPr>
      <w:rPr>
        <w:rFonts w:ascii="Times New Roman" w:hAnsi="Times New Roman" w:hint="default"/>
      </w:rPr>
    </w:lvl>
    <w:lvl w:ilvl="7" w:tplc="77AA1B8C" w:tentative="1">
      <w:start w:val="1"/>
      <w:numFmt w:val="bullet"/>
      <w:lvlText w:val="•"/>
      <w:lvlJc w:val="left"/>
      <w:pPr>
        <w:tabs>
          <w:tab w:val="num" w:pos="5760"/>
        </w:tabs>
        <w:ind w:left="5760" w:hanging="360"/>
      </w:pPr>
      <w:rPr>
        <w:rFonts w:ascii="Times New Roman" w:hAnsi="Times New Roman" w:hint="default"/>
      </w:rPr>
    </w:lvl>
    <w:lvl w:ilvl="8" w:tplc="0EAC42D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625290"/>
    <w:multiLevelType w:val="hybridMultilevel"/>
    <w:tmpl w:val="268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61D74"/>
    <w:multiLevelType w:val="hybridMultilevel"/>
    <w:tmpl w:val="4A1478A8"/>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B2492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6F4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F0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4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6755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28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44B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2A1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911121"/>
    <w:multiLevelType w:val="hybridMultilevel"/>
    <w:tmpl w:val="8D624A28"/>
    <w:lvl w:ilvl="0" w:tplc="3DE00334">
      <w:start w:val="1"/>
      <w:numFmt w:val="lowerRoman"/>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9407C1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7CB72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84177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AA7C9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9AFD6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B86A0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1C6226">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C07892">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17113C"/>
    <w:multiLevelType w:val="multilevel"/>
    <w:tmpl w:val="9B28B596"/>
    <w:lvl w:ilvl="0">
      <w:start w:val="1"/>
      <w:numFmt w:val="decimal"/>
      <w:lvlText w:val="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DE4947"/>
    <w:multiLevelType w:val="hybridMultilevel"/>
    <w:tmpl w:val="F600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53AD5"/>
    <w:multiLevelType w:val="hybridMultilevel"/>
    <w:tmpl w:val="653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20D01"/>
    <w:multiLevelType w:val="hybridMultilevel"/>
    <w:tmpl w:val="104C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57162"/>
    <w:multiLevelType w:val="hybridMultilevel"/>
    <w:tmpl w:val="14C0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52A0E"/>
    <w:multiLevelType w:val="hybridMultilevel"/>
    <w:tmpl w:val="293E9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36EC"/>
    <w:multiLevelType w:val="hybridMultilevel"/>
    <w:tmpl w:val="6876E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00998"/>
    <w:multiLevelType w:val="hybridMultilevel"/>
    <w:tmpl w:val="70586950"/>
    <w:lvl w:ilvl="0" w:tplc="04090009">
      <w:start w:val="1"/>
      <w:numFmt w:val="bullet"/>
      <w:lvlText w:val=""/>
      <w:lvlJc w:val="left"/>
      <w:pPr>
        <w:ind w:left="144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1BAE0C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69D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AFE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009F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EEF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5651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032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8C8A5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99681D"/>
    <w:multiLevelType w:val="hybridMultilevel"/>
    <w:tmpl w:val="D85CC7BC"/>
    <w:lvl w:ilvl="0" w:tplc="2E060FB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492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6F4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F0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4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6755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28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44B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2A1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AD7EB0"/>
    <w:multiLevelType w:val="hybridMultilevel"/>
    <w:tmpl w:val="D182E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E93BA2"/>
    <w:multiLevelType w:val="hybridMultilevel"/>
    <w:tmpl w:val="F82E8F54"/>
    <w:lvl w:ilvl="0" w:tplc="36B63C8C">
      <w:start w:val="1"/>
      <w:numFmt w:val="bullet"/>
      <w:lvlText w:val=""/>
      <w:lvlJc w:val="left"/>
      <w:pPr>
        <w:tabs>
          <w:tab w:val="num" w:pos="720"/>
        </w:tabs>
        <w:ind w:left="720" w:hanging="360"/>
      </w:pPr>
      <w:rPr>
        <w:rFonts w:ascii="Wingdings" w:hAnsi="Wingdings" w:hint="default"/>
      </w:rPr>
    </w:lvl>
    <w:lvl w:ilvl="1" w:tplc="4B0EC478" w:tentative="1">
      <w:start w:val="1"/>
      <w:numFmt w:val="bullet"/>
      <w:lvlText w:val=""/>
      <w:lvlJc w:val="left"/>
      <w:pPr>
        <w:tabs>
          <w:tab w:val="num" w:pos="1440"/>
        </w:tabs>
        <w:ind w:left="1440" w:hanging="360"/>
      </w:pPr>
      <w:rPr>
        <w:rFonts w:ascii="Wingdings" w:hAnsi="Wingdings" w:hint="default"/>
      </w:rPr>
    </w:lvl>
    <w:lvl w:ilvl="2" w:tplc="CCAEE828" w:tentative="1">
      <w:start w:val="1"/>
      <w:numFmt w:val="bullet"/>
      <w:lvlText w:val=""/>
      <w:lvlJc w:val="left"/>
      <w:pPr>
        <w:tabs>
          <w:tab w:val="num" w:pos="2160"/>
        </w:tabs>
        <w:ind w:left="2160" w:hanging="360"/>
      </w:pPr>
      <w:rPr>
        <w:rFonts w:ascii="Wingdings" w:hAnsi="Wingdings" w:hint="default"/>
      </w:rPr>
    </w:lvl>
    <w:lvl w:ilvl="3" w:tplc="E4205762" w:tentative="1">
      <w:start w:val="1"/>
      <w:numFmt w:val="bullet"/>
      <w:lvlText w:val=""/>
      <w:lvlJc w:val="left"/>
      <w:pPr>
        <w:tabs>
          <w:tab w:val="num" w:pos="2880"/>
        </w:tabs>
        <w:ind w:left="2880" w:hanging="360"/>
      </w:pPr>
      <w:rPr>
        <w:rFonts w:ascii="Wingdings" w:hAnsi="Wingdings" w:hint="default"/>
      </w:rPr>
    </w:lvl>
    <w:lvl w:ilvl="4" w:tplc="C88AF602" w:tentative="1">
      <w:start w:val="1"/>
      <w:numFmt w:val="bullet"/>
      <w:lvlText w:val=""/>
      <w:lvlJc w:val="left"/>
      <w:pPr>
        <w:tabs>
          <w:tab w:val="num" w:pos="3600"/>
        </w:tabs>
        <w:ind w:left="3600" w:hanging="360"/>
      </w:pPr>
      <w:rPr>
        <w:rFonts w:ascii="Wingdings" w:hAnsi="Wingdings" w:hint="default"/>
      </w:rPr>
    </w:lvl>
    <w:lvl w:ilvl="5" w:tplc="3D622DCA" w:tentative="1">
      <w:start w:val="1"/>
      <w:numFmt w:val="bullet"/>
      <w:lvlText w:val=""/>
      <w:lvlJc w:val="left"/>
      <w:pPr>
        <w:tabs>
          <w:tab w:val="num" w:pos="4320"/>
        </w:tabs>
        <w:ind w:left="4320" w:hanging="360"/>
      </w:pPr>
      <w:rPr>
        <w:rFonts w:ascii="Wingdings" w:hAnsi="Wingdings" w:hint="default"/>
      </w:rPr>
    </w:lvl>
    <w:lvl w:ilvl="6" w:tplc="EB4A017A" w:tentative="1">
      <w:start w:val="1"/>
      <w:numFmt w:val="bullet"/>
      <w:lvlText w:val=""/>
      <w:lvlJc w:val="left"/>
      <w:pPr>
        <w:tabs>
          <w:tab w:val="num" w:pos="5040"/>
        </w:tabs>
        <w:ind w:left="5040" w:hanging="360"/>
      </w:pPr>
      <w:rPr>
        <w:rFonts w:ascii="Wingdings" w:hAnsi="Wingdings" w:hint="default"/>
      </w:rPr>
    </w:lvl>
    <w:lvl w:ilvl="7" w:tplc="1F42AB5A" w:tentative="1">
      <w:start w:val="1"/>
      <w:numFmt w:val="bullet"/>
      <w:lvlText w:val=""/>
      <w:lvlJc w:val="left"/>
      <w:pPr>
        <w:tabs>
          <w:tab w:val="num" w:pos="5760"/>
        </w:tabs>
        <w:ind w:left="5760" w:hanging="360"/>
      </w:pPr>
      <w:rPr>
        <w:rFonts w:ascii="Wingdings" w:hAnsi="Wingdings" w:hint="default"/>
      </w:rPr>
    </w:lvl>
    <w:lvl w:ilvl="8" w:tplc="212C04A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027C2C"/>
    <w:multiLevelType w:val="hybridMultilevel"/>
    <w:tmpl w:val="E1062FBA"/>
    <w:lvl w:ilvl="0" w:tplc="68E4519C">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BAE0C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69D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AFE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009F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EEF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5651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032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8C8A5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7F38EE"/>
    <w:multiLevelType w:val="hybridMultilevel"/>
    <w:tmpl w:val="90F8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55884"/>
    <w:multiLevelType w:val="hybridMultilevel"/>
    <w:tmpl w:val="0080A6B0"/>
    <w:lvl w:ilvl="0" w:tplc="61880230">
      <w:start w:val="1"/>
      <w:numFmt w:val="lowerRoman"/>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DAB50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E284E2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55E01A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0D2122E">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51ED264">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33C6E2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0A5BDE">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BF4969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054719"/>
    <w:multiLevelType w:val="hybridMultilevel"/>
    <w:tmpl w:val="7868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A56FF"/>
    <w:multiLevelType w:val="hybridMultilevel"/>
    <w:tmpl w:val="00143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A24E7"/>
    <w:multiLevelType w:val="hybridMultilevel"/>
    <w:tmpl w:val="CDCEE2D4"/>
    <w:lvl w:ilvl="0" w:tplc="88F82F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303B5"/>
    <w:multiLevelType w:val="hybridMultilevel"/>
    <w:tmpl w:val="DB9C8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9506F"/>
    <w:multiLevelType w:val="hybridMultilevel"/>
    <w:tmpl w:val="D44634D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D3AA3"/>
    <w:multiLevelType w:val="multilevel"/>
    <w:tmpl w:val="5C10688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0553C5E"/>
    <w:multiLevelType w:val="hybridMultilevel"/>
    <w:tmpl w:val="5584096C"/>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03336"/>
    <w:multiLevelType w:val="hybridMultilevel"/>
    <w:tmpl w:val="A2B6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D30AC"/>
    <w:multiLevelType w:val="multilevel"/>
    <w:tmpl w:val="FC980E8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9A71F6"/>
    <w:multiLevelType w:val="hybridMultilevel"/>
    <w:tmpl w:val="51267F32"/>
    <w:lvl w:ilvl="0" w:tplc="33A0EEA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C8D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4A6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0C8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A3C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E44D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071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A6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412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1"/>
  </w:num>
  <w:num w:numId="2">
    <w:abstractNumId w:val="13"/>
  </w:num>
  <w:num w:numId="3">
    <w:abstractNumId w:val="29"/>
  </w:num>
  <w:num w:numId="4">
    <w:abstractNumId w:val="31"/>
  </w:num>
  <w:num w:numId="5">
    <w:abstractNumId w:val="26"/>
  </w:num>
  <w:num w:numId="6">
    <w:abstractNumId w:val="22"/>
  </w:num>
  <w:num w:numId="7">
    <w:abstractNumId w:val="17"/>
  </w:num>
  <w:num w:numId="8">
    <w:abstractNumId w:val="34"/>
  </w:num>
  <w:num w:numId="9">
    <w:abstractNumId w:val="6"/>
  </w:num>
  <w:num w:numId="10">
    <w:abstractNumId w:val="20"/>
  </w:num>
  <w:num w:numId="11">
    <w:abstractNumId w:val="30"/>
  </w:num>
  <w:num w:numId="12">
    <w:abstractNumId w:val="15"/>
  </w:num>
  <w:num w:numId="13">
    <w:abstractNumId w:val="21"/>
  </w:num>
  <w:num w:numId="14">
    <w:abstractNumId w:val="2"/>
  </w:num>
  <w:num w:numId="15">
    <w:abstractNumId w:val="39"/>
  </w:num>
  <w:num w:numId="16">
    <w:abstractNumId w:val="10"/>
  </w:num>
  <w:num w:numId="17">
    <w:abstractNumId w:val="1"/>
  </w:num>
  <w:num w:numId="18">
    <w:abstractNumId w:val="24"/>
  </w:num>
  <w:num w:numId="19">
    <w:abstractNumId w:val="40"/>
  </w:num>
  <w:num w:numId="20">
    <w:abstractNumId w:val="19"/>
  </w:num>
  <w:num w:numId="21">
    <w:abstractNumId w:val="8"/>
  </w:num>
  <w:num w:numId="22">
    <w:abstractNumId w:val="32"/>
  </w:num>
  <w:num w:numId="23">
    <w:abstractNumId w:val="9"/>
  </w:num>
  <w:num w:numId="24">
    <w:abstractNumId w:val="4"/>
  </w:num>
  <w:num w:numId="25">
    <w:abstractNumId w:val="23"/>
  </w:num>
  <w:num w:numId="26">
    <w:abstractNumId w:val="35"/>
  </w:num>
  <w:num w:numId="27">
    <w:abstractNumId w:val="18"/>
  </w:num>
  <w:num w:numId="28">
    <w:abstractNumId w:val="5"/>
  </w:num>
  <w:num w:numId="29">
    <w:abstractNumId w:val="3"/>
  </w:num>
  <w:num w:numId="30">
    <w:abstractNumId w:val="28"/>
  </w:num>
  <w:num w:numId="31">
    <w:abstractNumId w:val="33"/>
  </w:num>
  <w:num w:numId="32">
    <w:abstractNumId w:val="0"/>
  </w:num>
  <w:num w:numId="33">
    <w:abstractNumId w:val="16"/>
  </w:num>
  <w:num w:numId="34">
    <w:abstractNumId w:val="37"/>
  </w:num>
  <w:num w:numId="35">
    <w:abstractNumId w:val="25"/>
  </w:num>
  <w:num w:numId="36">
    <w:abstractNumId w:val="27"/>
  </w:num>
  <w:num w:numId="37">
    <w:abstractNumId w:val="36"/>
  </w:num>
  <w:num w:numId="38">
    <w:abstractNumId w:val="7"/>
  </w:num>
  <w:num w:numId="39">
    <w:abstractNumId w:val="38"/>
  </w:num>
  <w:num w:numId="40">
    <w:abstractNumId w:val="14"/>
  </w:num>
  <w:num w:numId="41">
    <w:abstractNumId w:val="1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D43"/>
    <w:rsid w:val="00001950"/>
    <w:rsid w:val="000031D1"/>
    <w:rsid w:val="000042C5"/>
    <w:rsid w:val="0000558A"/>
    <w:rsid w:val="00014FFA"/>
    <w:rsid w:val="0001502F"/>
    <w:rsid w:val="000160AF"/>
    <w:rsid w:val="00017872"/>
    <w:rsid w:val="0002469E"/>
    <w:rsid w:val="0002698B"/>
    <w:rsid w:val="00026E07"/>
    <w:rsid w:val="00036968"/>
    <w:rsid w:val="0004401B"/>
    <w:rsid w:val="00044382"/>
    <w:rsid w:val="0005137D"/>
    <w:rsid w:val="00052A06"/>
    <w:rsid w:val="00054D5C"/>
    <w:rsid w:val="00056135"/>
    <w:rsid w:val="00060C35"/>
    <w:rsid w:val="00062909"/>
    <w:rsid w:val="00062970"/>
    <w:rsid w:val="00062AC7"/>
    <w:rsid w:val="00066CEE"/>
    <w:rsid w:val="000737F4"/>
    <w:rsid w:val="000744FA"/>
    <w:rsid w:val="000766BF"/>
    <w:rsid w:val="000813F4"/>
    <w:rsid w:val="00081CA1"/>
    <w:rsid w:val="00081EDC"/>
    <w:rsid w:val="0008702D"/>
    <w:rsid w:val="00093A66"/>
    <w:rsid w:val="0009571E"/>
    <w:rsid w:val="0009664A"/>
    <w:rsid w:val="000A2BD5"/>
    <w:rsid w:val="000A2C95"/>
    <w:rsid w:val="000A3BA7"/>
    <w:rsid w:val="000A62F3"/>
    <w:rsid w:val="000B09C5"/>
    <w:rsid w:val="000B44F6"/>
    <w:rsid w:val="000B4FA4"/>
    <w:rsid w:val="000B52EF"/>
    <w:rsid w:val="000B54DE"/>
    <w:rsid w:val="000C607D"/>
    <w:rsid w:val="000C6BAE"/>
    <w:rsid w:val="000C6D09"/>
    <w:rsid w:val="000D17C0"/>
    <w:rsid w:val="000D6779"/>
    <w:rsid w:val="000D687F"/>
    <w:rsid w:val="000D6AC3"/>
    <w:rsid w:val="000E1646"/>
    <w:rsid w:val="000E2F82"/>
    <w:rsid w:val="000E3595"/>
    <w:rsid w:val="000E5C89"/>
    <w:rsid w:val="000F06ED"/>
    <w:rsid w:val="000F0C1F"/>
    <w:rsid w:val="000F48DB"/>
    <w:rsid w:val="000F4BED"/>
    <w:rsid w:val="001043E4"/>
    <w:rsid w:val="0010718D"/>
    <w:rsid w:val="00111BA2"/>
    <w:rsid w:val="0011258B"/>
    <w:rsid w:val="001163E3"/>
    <w:rsid w:val="00120CE7"/>
    <w:rsid w:val="001219A6"/>
    <w:rsid w:val="00126BEB"/>
    <w:rsid w:val="00131947"/>
    <w:rsid w:val="001353AB"/>
    <w:rsid w:val="00135BC6"/>
    <w:rsid w:val="00137ABA"/>
    <w:rsid w:val="00141666"/>
    <w:rsid w:val="001427CB"/>
    <w:rsid w:val="0014338D"/>
    <w:rsid w:val="001514AF"/>
    <w:rsid w:val="0015152C"/>
    <w:rsid w:val="00156728"/>
    <w:rsid w:val="00157225"/>
    <w:rsid w:val="001573B8"/>
    <w:rsid w:val="00160C33"/>
    <w:rsid w:val="001627B6"/>
    <w:rsid w:val="00164B74"/>
    <w:rsid w:val="00167520"/>
    <w:rsid w:val="00170C61"/>
    <w:rsid w:val="001714DA"/>
    <w:rsid w:val="00174AD0"/>
    <w:rsid w:val="001750FF"/>
    <w:rsid w:val="001761A2"/>
    <w:rsid w:val="001801EF"/>
    <w:rsid w:val="00183370"/>
    <w:rsid w:val="00183EC9"/>
    <w:rsid w:val="00184222"/>
    <w:rsid w:val="00184B2E"/>
    <w:rsid w:val="00186481"/>
    <w:rsid w:val="00186F78"/>
    <w:rsid w:val="00190252"/>
    <w:rsid w:val="00192124"/>
    <w:rsid w:val="00192EB1"/>
    <w:rsid w:val="001932C9"/>
    <w:rsid w:val="00196F35"/>
    <w:rsid w:val="001A546F"/>
    <w:rsid w:val="001A7986"/>
    <w:rsid w:val="001B3059"/>
    <w:rsid w:val="001B492D"/>
    <w:rsid w:val="001B4C18"/>
    <w:rsid w:val="001B5731"/>
    <w:rsid w:val="001C5367"/>
    <w:rsid w:val="001C72C5"/>
    <w:rsid w:val="001E1EB2"/>
    <w:rsid w:val="001E5F66"/>
    <w:rsid w:val="001F4E03"/>
    <w:rsid w:val="001F5D75"/>
    <w:rsid w:val="0020330B"/>
    <w:rsid w:val="00203B8B"/>
    <w:rsid w:val="0020696C"/>
    <w:rsid w:val="0020723B"/>
    <w:rsid w:val="002126BA"/>
    <w:rsid w:val="0021282B"/>
    <w:rsid w:val="00212923"/>
    <w:rsid w:val="00213566"/>
    <w:rsid w:val="0021661B"/>
    <w:rsid w:val="00220076"/>
    <w:rsid w:val="00221D72"/>
    <w:rsid w:val="002228B4"/>
    <w:rsid w:val="00225870"/>
    <w:rsid w:val="00232101"/>
    <w:rsid w:val="002342C3"/>
    <w:rsid w:val="002349D2"/>
    <w:rsid w:val="00243AC9"/>
    <w:rsid w:val="002470B6"/>
    <w:rsid w:val="00247A53"/>
    <w:rsid w:val="00250229"/>
    <w:rsid w:val="0025101B"/>
    <w:rsid w:val="00255972"/>
    <w:rsid w:val="002637C5"/>
    <w:rsid w:val="00264B6D"/>
    <w:rsid w:val="00283751"/>
    <w:rsid w:val="0028765C"/>
    <w:rsid w:val="0029291F"/>
    <w:rsid w:val="00295C78"/>
    <w:rsid w:val="00295D8C"/>
    <w:rsid w:val="00296E4C"/>
    <w:rsid w:val="0029758A"/>
    <w:rsid w:val="002A0B8E"/>
    <w:rsid w:val="002A3170"/>
    <w:rsid w:val="002A3818"/>
    <w:rsid w:val="002A65C0"/>
    <w:rsid w:val="002B2530"/>
    <w:rsid w:val="002B5CBE"/>
    <w:rsid w:val="002B635A"/>
    <w:rsid w:val="002C1712"/>
    <w:rsid w:val="002C67E2"/>
    <w:rsid w:val="002C6956"/>
    <w:rsid w:val="002C7B11"/>
    <w:rsid w:val="002D2F38"/>
    <w:rsid w:val="002D36D4"/>
    <w:rsid w:val="002D617E"/>
    <w:rsid w:val="002E00B1"/>
    <w:rsid w:val="002E1C71"/>
    <w:rsid w:val="002F051E"/>
    <w:rsid w:val="002F0584"/>
    <w:rsid w:val="002F1BCC"/>
    <w:rsid w:val="002F2717"/>
    <w:rsid w:val="002F34BB"/>
    <w:rsid w:val="002F65F8"/>
    <w:rsid w:val="002F6676"/>
    <w:rsid w:val="00301087"/>
    <w:rsid w:val="003025F8"/>
    <w:rsid w:val="0030353B"/>
    <w:rsid w:val="003056D8"/>
    <w:rsid w:val="0030724B"/>
    <w:rsid w:val="00315DA5"/>
    <w:rsid w:val="00316561"/>
    <w:rsid w:val="00317E37"/>
    <w:rsid w:val="00331740"/>
    <w:rsid w:val="00335AAC"/>
    <w:rsid w:val="00336B85"/>
    <w:rsid w:val="00340690"/>
    <w:rsid w:val="00346AA5"/>
    <w:rsid w:val="00347873"/>
    <w:rsid w:val="00363CDF"/>
    <w:rsid w:val="003705EC"/>
    <w:rsid w:val="00370CF1"/>
    <w:rsid w:val="00371080"/>
    <w:rsid w:val="003746F6"/>
    <w:rsid w:val="00374C33"/>
    <w:rsid w:val="003758BC"/>
    <w:rsid w:val="0037777D"/>
    <w:rsid w:val="00384B0F"/>
    <w:rsid w:val="00384BA1"/>
    <w:rsid w:val="00384D6C"/>
    <w:rsid w:val="00385D06"/>
    <w:rsid w:val="00390D8F"/>
    <w:rsid w:val="003923A6"/>
    <w:rsid w:val="00392EF6"/>
    <w:rsid w:val="00395614"/>
    <w:rsid w:val="003A0B4F"/>
    <w:rsid w:val="003A27EA"/>
    <w:rsid w:val="003B201D"/>
    <w:rsid w:val="003B33CE"/>
    <w:rsid w:val="003B38C4"/>
    <w:rsid w:val="003B758B"/>
    <w:rsid w:val="003D5703"/>
    <w:rsid w:val="003D6127"/>
    <w:rsid w:val="003D681E"/>
    <w:rsid w:val="003D6E8D"/>
    <w:rsid w:val="003E3FC5"/>
    <w:rsid w:val="003E54FF"/>
    <w:rsid w:val="003E67DA"/>
    <w:rsid w:val="003E7A2D"/>
    <w:rsid w:val="003F394D"/>
    <w:rsid w:val="003F3C37"/>
    <w:rsid w:val="003F4899"/>
    <w:rsid w:val="003F4BD8"/>
    <w:rsid w:val="00402392"/>
    <w:rsid w:val="00402720"/>
    <w:rsid w:val="00403223"/>
    <w:rsid w:val="004043EE"/>
    <w:rsid w:val="00405753"/>
    <w:rsid w:val="004162AE"/>
    <w:rsid w:val="00416C8F"/>
    <w:rsid w:val="00422686"/>
    <w:rsid w:val="0042270A"/>
    <w:rsid w:val="00424768"/>
    <w:rsid w:val="00426F3B"/>
    <w:rsid w:val="00433231"/>
    <w:rsid w:val="0043485E"/>
    <w:rsid w:val="00434DC2"/>
    <w:rsid w:val="00436980"/>
    <w:rsid w:val="0044031C"/>
    <w:rsid w:val="00441D49"/>
    <w:rsid w:val="0044467A"/>
    <w:rsid w:val="00444996"/>
    <w:rsid w:val="00452782"/>
    <w:rsid w:val="00453EE5"/>
    <w:rsid w:val="00455CA9"/>
    <w:rsid w:val="00456C35"/>
    <w:rsid w:val="004574AF"/>
    <w:rsid w:val="00461D41"/>
    <w:rsid w:val="004628ED"/>
    <w:rsid w:val="00466293"/>
    <w:rsid w:val="004670AB"/>
    <w:rsid w:val="00470E8A"/>
    <w:rsid w:val="00493625"/>
    <w:rsid w:val="004936A7"/>
    <w:rsid w:val="0049531B"/>
    <w:rsid w:val="004958B0"/>
    <w:rsid w:val="004A4E5B"/>
    <w:rsid w:val="004A5D0F"/>
    <w:rsid w:val="004A5FBC"/>
    <w:rsid w:val="004A6BC0"/>
    <w:rsid w:val="004B0E4F"/>
    <w:rsid w:val="004B3013"/>
    <w:rsid w:val="004B3115"/>
    <w:rsid w:val="004B3361"/>
    <w:rsid w:val="004C04F7"/>
    <w:rsid w:val="004C4295"/>
    <w:rsid w:val="004C59F6"/>
    <w:rsid w:val="004C7229"/>
    <w:rsid w:val="004D095D"/>
    <w:rsid w:val="004D13A1"/>
    <w:rsid w:val="004E0686"/>
    <w:rsid w:val="004E07AB"/>
    <w:rsid w:val="004E46D4"/>
    <w:rsid w:val="004E6935"/>
    <w:rsid w:val="004F015B"/>
    <w:rsid w:val="004F024B"/>
    <w:rsid w:val="004F51E9"/>
    <w:rsid w:val="004F64B5"/>
    <w:rsid w:val="004F7AF8"/>
    <w:rsid w:val="005033E3"/>
    <w:rsid w:val="00504A48"/>
    <w:rsid w:val="005137C0"/>
    <w:rsid w:val="00515F7E"/>
    <w:rsid w:val="005164B3"/>
    <w:rsid w:val="00522C89"/>
    <w:rsid w:val="005246E5"/>
    <w:rsid w:val="00527D89"/>
    <w:rsid w:val="005307D0"/>
    <w:rsid w:val="00531FEC"/>
    <w:rsid w:val="00534BF3"/>
    <w:rsid w:val="005355FB"/>
    <w:rsid w:val="005366D1"/>
    <w:rsid w:val="0054776C"/>
    <w:rsid w:val="00547D22"/>
    <w:rsid w:val="00552FDB"/>
    <w:rsid w:val="00553D8D"/>
    <w:rsid w:val="00554450"/>
    <w:rsid w:val="00555B6C"/>
    <w:rsid w:val="00555BAA"/>
    <w:rsid w:val="00557022"/>
    <w:rsid w:val="00561792"/>
    <w:rsid w:val="005643FF"/>
    <w:rsid w:val="00570235"/>
    <w:rsid w:val="0057093C"/>
    <w:rsid w:val="00570AD4"/>
    <w:rsid w:val="00571D05"/>
    <w:rsid w:val="0057355B"/>
    <w:rsid w:val="005749F1"/>
    <w:rsid w:val="00576416"/>
    <w:rsid w:val="0058479E"/>
    <w:rsid w:val="00585912"/>
    <w:rsid w:val="005929B0"/>
    <w:rsid w:val="00593E34"/>
    <w:rsid w:val="005943C4"/>
    <w:rsid w:val="005A040D"/>
    <w:rsid w:val="005A090A"/>
    <w:rsid w:val="005A102C"/>
    <w:rsid w:val="005A1E61"/>
    <w:rsid w:val="005A4168"/>
    <w:rsid w:val="005A53F7"/>
    <w:rsid w:val="005A694B"/>
    <w:rsid w:val="005B07B0"/>
    <w:rsid w:val="005C27E1"/>
    <w:rsid w:val="005C2D83"/>
    <w:rsid w:val="005C3E37"/>
    <w:rsid w:val="005C7964"/>
    <w:rsid w:val="005D60EC"/>
    <w:rsid w:val="005E05E7"/>
    <w:rsid w:val="005E0ED1"/>
    <w:rsid w:val="005E2BFA"/>
    <w:rsid w:val="005E39DE"/>
    <w:rsid w:val="005E628E"/>
    <w:rsid w:val="005F027D"/>
    <w:rsid w:val="005F21F3"/>
    <w:rsid w:val="006029F9"/>
    <w:rsid w:val="006060E5"/>
    <w:rsid w:val="0061033A"/>
    <w:rsid w:val="00612B46"/>
    <w:rsid w:val="00615BDB"/>
    <w:rsid w:val="0062072C"/>
    <w:rsid w:val="00621700"/>
    <w:rsid w:val="00622799"/>
    <w:rsid w:val="00623A05"/>
    <w:rsid w:val="006255FB"/>
    <w:rsid w:val="006316AE"/>
    <w:rsid w:val="006329EC"/>
    <w:rsid w:val="006344D0"/>
    <w:rsid w:val="006348D1"/>
    <w:rsid w:val="00634FA1"/>
    <w:rsid w:val="00635224"/>
    <w:rsid w:val="0063797C"/>
    <w:rsid w:val="00637BB7"/>
    <w:rsid w:val="006403F7"/>
    <w:rsid w:val="00643837"/>
    <w:rsid w:val="00643A7C"/>
    <w:rsid w:val="00651D26"/>
    <w:rsid w:val="0065542C"/>
    <w:rsid w:val="00656154"/>
    <w:rsid w:val="006575F4"/>
    <w:rsid w:val="006636F0"/>
    <w:rsid w:val="0066653A"/>
    <w:rsid w:val="00667AC9"/>
    <w:rsid w:val="00671C77"/>
    <w:rsid w:val="00673591"/>
    <w:rsid w:val="00673887"/>
    <w:rsid w:val="006756BD"/>
    <w:rsid w:val="00675767"/>
    <w:rsid w:val="00680973"/>
    <w:rsid w:val="00680AA4"/>
    <w:rsid w:val="00684AEE"/>
    <w:rsid w:val="00685923"/>
    <w:rsid w:val="00691F89"/>
    <w:rsid w:val="00693825"/>
    <w:rsid w:val="00693AFD"/>
    <w:rsid w:val="00694F1C"/>
    <w:rsid w:val="00695B5A"/>
    <w:rsid w:val="006973ED"/>
    <w:rsid w:val="006A5749"/>
    <w:rsid w:val="006A5936"/>
    <w:rsid w:val="006A6C73"/>
    <w:rsid w:val="006A6EFF"/>
    <w:rsid w:val="006A7B43"/>
    <w:rsid w:val="006B1B05"/>
    <w:rsid w:val="006B3C6D"/>
    <w:rsid w:val="006B5DCE"/>
    <w:rsid w:val="006B7293"/>
    <w:rsid w:val="006B7FA0"/>
    <w:rsid w:val="006C2504"/>
    <w:rsid w:val="006C47FF"/>
    <w:rsid w:val="006C544F"/>
    <w:rsid w:val="006C60A3"/>
    <w:rsid w:val="006D1994"/>
    <w:rsid w:val="006D1EF3"/>
    <w:rsid w:val="006D5346"/>
    <w:rsid w:val="006D6C7C"/>
    <w:rsid w:val="006E132A"/>
    <w:rsid w:val="006E4518"/>
    <w:rsid w:val="006E4531"/>
    <w:rsid w:val="006E7A41"/>
    <w:rsid w:val="006F1901"/>
    <w:rsid w:val="006F3ABE"/>
    <w:rsid w:val="006F54F6"/>
    <w:rsid w:val="006F72D1"/>
    <w:rsid w:val="00700782"/>
    <w:rsid w:val="00705289"/>
    <w:rsid w:val="00705A3D"/>
    <w:rsid w:val="00713F9E"/>
    <w:rsid w:val="00714C78"/>
    <w:rsid w:val="00715D84"/>
    <w:rsid w:val="00716900"/>
    <w:rsid w:val="00716C92"/>
    <w:rsid w:val="0071769D"/>
    <w:rsid w:val="00723C2B"/>
    <w:rsid w:val="00725904"/>
    <w:rsid w:val="00734737"/>
    <w:rsid w:val="00734C49"/>
    <w:rsid w:val="0073750F"/>
    <w:rsid w:val="007445C3"/>
    <w:rsid w:val="00744D45"/>
    <w:rsid w:val="0074508B"/>
    <w:rsid w:val="00745841"/>
    <w:rsid w:val="007473E7"/>
    <w:rsid w:val="007474D9"/>
    <w:rsid w:val="00747E0A"/>
    <w:rsid w:val="007502D6"/>
    <w:rsid w:val="0075461A"/>
    <w:rsid w:val="0075782C"/>
    <w:rsid w:val="00760FF6"/>
    <w:rsid w:val="007661AE"/>
    <w:rsid w:val="00766873"/>
    <w:rsid w:val="0077505C"/>
    <w:rsid w:val="00775F64"/>
    <w:rsid w:val="00777BA9"/>
    <w:rsid w:val="0078113B"/>
    <w:rsid w:val="007816DA"/>
    <w:rsid w:val="00785C8B"/>
    <w:rsid w:val="00792BB2"/>
    <w:rsid w:val="00793AB6"/>
    <w:rsid w:val="007942C5"/>
    <w:rsid w:val="00794717"/>
    <w:rsid w:val="00794887"/>
    <w:rsid w:val="00795879"/>
    <w:rsid w:val="00796B3C"/>
    <w:rsid w:val="007A0486"/>
    <w:rsid w:val="007A12AD"/>
    <w:rsid w:val="007A173A"/>
    <w:rsid w:val="007A1BE9"/>
    <w:rsid w:val="007A275B"/>
    <w:rsid w:val="007A2835"/>
    <w:rsid w:val="007A6D4C"/>
    <w:rsid w:val="007B15AF"/>
    <w:rsid w:val="007B1959"/>
    <w:rsid w:val="007B1A86"/>
    <w:rsid w:val="007B514E"/>
    <w:rsid w:val="007C56C9"/>
    <w:rsid w:val="007C6C6B"/>
    <w:rsid w:val="007C77F6"/>
    <w:rsid w:val="007D6714"/>
    <w:rsid w:val="007D6BFB"/>
    <w:rsid w:val="007D72A9"/>
    <w:rsid w:val="007E1155"/>
    <w:rsid w:val="007E4E74"/>
    <w:rsid w:val="007F0DEC"/>
    <w:rsid w:val="007F1FFB"/>
    <w:rsid w:val="007F2D19"/>
    <w:rsid w:val="007F31A5"/>
    <w:rsid w:val="007F3F1E"/>
    <w:rsid w:val="007F4914"/>
    <w:rsid w:val="007F60C3"/>
    <w:rsid w:val="007F6F6D"/>
    <w:rsid w:val="0080425A"/>
    <w:rsid w:val="00807158"/>
    <w:rsid w:val="00807C0D"/>
    <w:rsid w:val="0081281A"/>
    <w:rsid w:val="008137B1"/>
    <w:rsid w:val="008235B2"/>
    <w:rsid w:val="0082550E"/>
    <w:rsid w:val="008301B1"/>
    <w:rsid w:val="008310B5"/>
    <w:rsid w:val="00831E55"/>
    <w:rsid w:val="0083240E"/>
    <w:rsid w:val="00832C5D"/>
    <w:rsid w:val="00837878"/>
    <w:rsid w:val="00842056"/>
    <w:rsid w:val="00842378"/>
    <w:rsid w:val="00842566"/>
    <w:rsid w:val="0084285D"/>
    <w:rsid w:val="00844A84"/>
    <w:rsid w:val="0084622D"/>
    <w:rsid w:val="00846B04"/>
    <w:rsid w:val="00851D8B"/>
    <w:rsid w:val="0085382D"/>
    <w:rsid w:val="008609A1"/>
    <w:rsid w:val="00861C4C"/>
    <w:rsid w:val="00862758"/>
    <w:rsid w:val="00864ABB"/>
    <w:rsid w:val="00875CFE"/>
    <w:rsid w:val="00881976"/>
    <w:rsid w:val="00882065"/>
    <w:rsid w:val="00882445"/>
    <w:rsid w:val="00882885"/>
    <w:rsid w:val="00885B63"/>
    <w:rsid w:val="008866E6"/>
    <w:rsid w:val="008910B7"/>
    <w:rsid w:val="00893465"/>
    <w:rsid w:val="00895D29"/>
    <w:rsid w:val="00895E8E"/>
    <w:rsid w:val="00896D63"/>
    <w:rsid w:val="008A2876"/>
    <w:rsid w:val="008A2CDA"/>
    <w:rsid w:val="008A2EFA"/>
    <w:rsid w:val="008A3874"/>
    <w:rsid w:val="008B01BF"/>
    <w:rsid w:val="008B0668"/>
    <w:rsid w:val="008B0BCE"/>
    <w:rsid w:val="008B0CD3"/>
    <w:rsid w:val="008B3113"/>
    <w:rsid w:val="008B3E6B"/>
    <w:rsid w:val="008B74D9"/>
    <w:rsid w:val="008C0F7E"/>
    <w:rsid w:val="008C35E2"/>
    <w:rsid w:val="008C3ABE"/>
    <w:rsid w:val="008C551D"/>
    <w:rsid w:val="008C7D43"/>
    <w:rsid w:val="008D22DC"/>
    <w:rsid w:val="008D429A"/>
    <w:rsid w:val="008E10B9"/>
    <w:rsid w:val="008E15A6"/>
    <w:rsid w:val="008E1CE0"/>
    <w:rsid w:val="008E49B4"/>
    <w:rsid w:val="008E6025"/>
    <w:rsid w:val="008F14D8"/>
    <w:rsid w:val="008F223C"/>
    <w:rsid w:val="008F3383"/>
    <w:rsid w:val="008F6628"/>
    <w:rsid w:val="0090117A"/>
    <w:rsid w:val="009021EA"/>
    <w:rsid w:val="0090422C"/>
    <w:rsid w:val="009055EA"/>
    <w:rsid w:val="0090630B"/>
    <w:rsid w:val="00916971"/>
    <w:rsid w:val="00925A2D"/>
    <w:rsid w:val="00930569"/>
    <w:rsid w:val="00931D2E"/>
    <w:rsid w:val="00933499"/>
    <w:rsid w:val="00933759"/>
    <w:rsid w:val="00937460"/>
    <w:rsid w:val="00937A5B"/>
    <w:rsid w:val="009418B8"/>
    <w:rsid w:val="00942AD4"/>
    <w:rsid w:val="00945DD7"/>
    <w:rsid w:val="00954479"/>
    <w:rsid w:val="009579B3"/>
    <w:rsid w:val="009657D3"/>
    <w:rsid w:val="009716D6"/>
    <w:rsid w:val="009764BA"/>
    <w:rsid w:val="0097755C"/>
    <w:rsid w:val="00977E2C"/>
    <w:rsid w:val="00985F87"/>
    <w:rsid w:val="00986A68"/>
    <w:rsid w:val="00987231"/>
    <w:rsid w:val="00990F4E"/>
    <w:rsid w:val="00991DBB"/>
    <w:rsid w:val="00994271"/>
    <w:rsid w:val="009978FE"/>
    <w:rsid w:val="009A1674"/>
    <w:rsid w:val="009A1B1D"/>
    <w:rsid w:val="009A4927"/>
    <w:rsid w:val="009B3BCA"/>
    <w:rsid w:val="009B5686"/>
    <w:rsid w:val="009B79E3"/>
    <w:rsid w:val="009C1105"/>
    <w:rsid w:val="009C4610"/>
    <w:rsid w:val="009C64D7"/>
    <w:rsid w:val="009C6919"/>
    <w:rsid w:val="009C6C83"/>
    <w:rsid w:val="009D1F88"/>
    <w:rsid w:val="009D2092"/>
    <w:rsid w:val="009D29C3"/>
    <w:rsid w:val="009D40C9"/>
    <w:rsid w:val="009D43C9"/>
    <w:rsid w:val="009D66DD"/>
    <w:rsid w:val="009E77C1"/>
    <w:rsid w:val="009F59F2"/>
    <w:rsid w:val="00A04CBA"/>
    <w:rsid w:val="00A05A7A"/>
    <w:rsid w:val="00A0789E"/>
    <w:rsid w:val="00A10194"/>
    <w:rsid w:val="00A14644"/>
    <w:rsid w:val="00A21EB7"/>
    <w:rsid w:val="00A224D8"/>
    <w:rsid w:val="00A227DA"/>
    <w:rsid w:val="00A2363D"/>
    <w:rsid w:val="00A25496"/>
    <w:rsid w:val="00A31133"/>
    <w:rsid w:val="00A31491"/>
    <w:rsid w:val="00A4078D"/>
    <w:rsid w:val="00A47435"/>
    <w:rsid w:val="00A5289A"/>
    <w:rsid w:val="00A56A89"/>
    <w:rsid w:val="00A57194"/>
    <w:rsid w:val="00A641A6"/>
    <w:rsid w:val="00A656F0"/>
    <w:rsid w:val="00A70FFC"/>
    <w:rsid w:val="00A715CE"/>
    <w:rsid w:val="00A7173D"/>
    <w:rsid w:val="00A72E51"/>
    <w:rsid w:val="00A73EC6"/>
    <w:rsid w:val="00A77D3B"/>
    <w:rsid w:val="00A8325A"/>
    <w:rsid w:val="00A87277"/>
    <w:rsid w:val="00A94026"/>
    <w:rsid w:val="00AA1E39"/>
    <w:rsid w:val="00AA4D38"/>
    <w:rsid w:val="00AB28B5"/>
    <w:rsid w:val="00AB30E6"/>
    <w:rsid w:val="00AB4851"/>
    <w:rsid w:val="00AB51EC"/>
    <w:rsid w:val="00AC051C"/>
    <w:rsid w:val="00AC060B"/>
    <w:rsid w:val="00AC1677"/>
    <w:rsid w:val="00AC4CB8"/>
    <w:rsid w:val="00AC5487"/>
    <w:rsid w:val="00AC6353"/>
    <w:rsid w:val="00AC7EA3"/>
    <w:rsid w:val="00AD39EC"/>
    <w:rsid w:val="00AD7401"/>
    <w:rsid w:val="00AE345D"/>
    <w:rsid w:val="00AE4C17"/>
    <w:rsid w:val="00AF0CCE"/>
    <w:rsid w:val="00AF13D2"/>
    <w:rsid w:val="00AF3231"/>
    <w:rsid w:val="00AF3598"/>
    <w:rsid w:val="00AF5ECB"/>
    <w:rsid w:val="00B001E5"/>
    <w:rsid w:val="00B01F17"/>
    <w:rsid w:val="00B03F50"/>
    <w:rsid w:val="00B04110"/>
    <w:rsid w:val="00B0755E"/>
    <w:rsid w:val="00B2165F"/>
    <w:rsid w:val="00B2275A"/>
    <w:rsid w:val="00B24969"/>
    <w:rsid w:val="00B251A2"/>
    <w:rsid w:val="00B3044D"/>
    <w:rsid w:val="00B32306"/>
    <w:rsid w:val="00B33C35"/>
    <w:rsid w:val="00B40E06"/>
    <w:rsid w:val="00B51011"/>
    <w:rsid w:val="00B55ED5"/>
    <w:rsid w:val="00B64BFF"/>
    <w:rsid w:val="00B67099"/>
    <w:rsid w:val="00B70272"/>
    <w:rsid w:val="00B75483"/>
    <w:rsid w:val="00B8448D"/>
    <w:rsid w:val="00B87962"/>
    <w:rsid w:val="00B939BE"/>
    <w:rsid w:val="00B95678"/>
    <w:rsid w:val="00B95680"/>
    <w:rsid w:val="00B96D15"/>
    <w:rsid w:val="00B9795C"/>
    <w:rsid w:val="00BA03F5"/>
    <w:rsid w:val="00BA1311"/>
    <w:rsid w:val="00BA1F7D"/>
    <w:rsid w:val="00BB013C"/>
    <w:rsid w:val="00BB17AB"/>
    <w:rsid w:val="00BB239B"/>
    <w:rsid w:val="00BB3419"/>
    <w:rsid w:val="00BB4731"/>
    <w:rsid w:val="00BC360E"/>
    <w:rsid w:val="00BC532A"/>
    <w:rsid w:val="00BC581F"/>
    <w:rsid w:val="00BD1EC2"/>
    <w:rsid w:val="00BD45BF"/>
    <w:rsid w:val="00BD4624"/>
    <w:rsid w:val="00BD4A0E"/>
    <w:rsid w:val="00BD4DBA"/>
    <w:rsid w:val="00BD6938"/>
    <w:rsid w:val="00BE25AB"/>
    <w:rsid w:val="00BE4CA1"/>
    <w:rsid w:val="00BE7E73"/>
    <w:rsid w:val="00BF2455"/>
    <w:rsid w:val="00BF3CDB"/>
    <w:rsid w:val="00BF6223"/>
    <w:rsid w:val="00BF63C4"/>
    <w:rsid w:val="00BF68D9"/>
    <w:rsid w:val="00BF70AB"/>
    <w:rsid w:val="00C01B1C"/>
    <w:rsid w:val="00C0355E"/>
    <w:rsid w:val="00C04A2D"/>
    <w:rsid w:val="00C053BD"/>
    <w:rsid w:val="00C07CC3"/>
    <w:rsid w:val="00C10B65"/>
    <w:rsid w:val="00C20A9E"/>
    <w:rsid w:val="00C26C53"/>
    <w:rsid w:val="00C34B53"/>
    <w:rsid w:val="00C356D8"/>
    <w:rsid w:val="00C451AC"/>
    <w:rsid w:val="00C4523A"/>
    <w:rsid w:val="00C477B9"/>
    <w:rsid w:val="00C500AC"/>
    <w:rsid w:val="00C64B1A"/>
    <w:rsid w:val="00C67C36"/>
    <w:rsid w:val="00C700B9"/>
    <w:rsid w:val="00C714F3"/>
    <w:rsid w:val="00C722D7"/>
    <w:rsid w:val="00C73715"/>
    <w:rsid w:val="00C82744"/>
    <w:rsid w:val="00C83768"/>
    <w:rsid w:val="00C87902"/>
    <w:rsid w:val="00C90123"/>
    <w:rsid w:val="00C9267A"/>
    <w:rsid w:val="00C92F87"/>
    <w:rsid w:val="00C9374F"/>
    <w:rsid w:val="00C93FC8"/>
    <w:rsid w:val="00CA1C96"/>
    <w:rsid w:val="00CA3022"/>
    <w:rsid w:val="00CA51F8"/>
    <w:rsid w:val="00CA678F"/>
    <w:rsid w:val="00CA6F00"/>
    <w:rsid w:val="00CB211D"/>
    <w:rsid w:val="00CB4AAA"/>
    <w:rsid w:val="00CB4F1C"/>
    <w:rsid w:val="00CB6453"/>
    <w:rsid w:val="00CB7EEA"/>
    <w:rsid w:val="00CC4F26"/>
    <w:rsid w:val="00CC67A8"/>
    <w:rsid w:val="00CC6C39"/>
    <w:rsid w:val="00CD0B34"/>
    <w:rsid w:val="00CD14C3"/>
    <w:rsid w:val="00CD2BFA"/>
    <w:rsid w:val="00CD3ABD"/>
    <w:rsid w:val="00CD5303"/>
    <w:rsid w:val="00CD669A"/>
    <w:rsid w:val="00CE47E3"/>
    <w:rsid w:val="00CE5E0C"/>
    <w:rsid w:val="00CF00FB"/>
    <w:rsid w:val="00CF0892"/>
    <w:rsid w:val="00CF2366"/>
    <w:rsid w:val="00CF398A"/>
    <w:rsid w:val="00CF56A5"/>
    <w:rsid w:val="00CF5F68"/>
    <w:rsid w:val="00CF66D6"/>
    <w:rsid w:val="00CF7301"/>
    <w:rsid w:val="00D0077E"/>
    <w:rsid w:val="00D02DA4"/>
    <w:rsid w:val="00D04F3D"/>
    <w:rsid w:val="00D06C3C"/>
    <w:rsid w:val="00D11289"/>
    <w:rsid w:val="00D11A3C"/>
    <w:rsid w:val="00D20124"/>
    <w:rsid w:val="00D26948"/>
    <w:rsid w:val="00D306F4"/>
    <w:rsid w:val="00D33339"/>
    <w:rsid w:val="00D351CA"/>
    <w:rsid w:val="00D36210"/>
    <w:rsid w:val="00D4035B"/>
    <w:rsid w:val="00D42C8E"/>
    <w:rsid w:val="00D44358"/>
    <w:rsid w:val="00D44AD3"/>
    <w:rsid w:val="00D44B3C"/>
    <w:rsid w:val="00D457D2"/>
    <w:rsid w:val="00D51127"/>
    <w:rsid w:val="00D54EBC"/>
    <w:rsid w:val="00D60A21"/>
    <w:rsid w:val="00D67E4F"/>
    <w:rsid w:val="00D704E0"/>
    <w:rsid w:val="00D72AAC"/>
    <w:rsid w:val="00D7359D"/>
    <w:rsid w:val="00D73E0B"/>
    <w:rsid w:val="00D77F44"/>
    <w:rsid w:val="00D809B6"/>
    <w:rsid w:val="00D80F6F"/>
    <w:rsid w:val="00D82AF9"/>
    <w:rsid w:val="00D87DA3"/>
    <w:rsid w:val="00D90C37"/>
    <w:rsid w:val="00D9237A"/>
    <w:rsid w:val="00D968EA"/>
    <w:rsid w:val="00D97E8C"/>
    <w:rsid w:val="00DA3AE7"/>
    <w:rsid w:val="00DA68E2"/>
    <w:rsid w:val="00DA7A38"/>
    <w:rsid w:val="00DA7D22"/>
    <w:rsid w:val="00DB0E17"/>
    <w:rsid w:val="00DB1EA4"/>
    <w:rsid w:val="00DB35E5"/>
    <w:rsid w:val="00DB4EE4"/>
    <w:rsid w:val="00DC0F07"/>
    <w:rsid w:val="00DD2930"/>
    <w:rsid w:val="00DD5A39"/>
    <w:rsid w:val="00DE1AF9"/>
    <w:rsid w:val="00DE2216"/>
    <w:rsid w:val="00DE2AA1"/>
    <w:rsid w:val="00DE4143"/>
    <w:rsid w:val="00DE574D"/>
    <w:rsid w:val="00DE70FD"/>
    <w:rsid w:val="00DF4256"/>
    <w:rsid w:val="00DF7ECF"/>
    <w:rsid w:val="00E02253"/>
    <w:rsid w:val="00E044BF"/>
    <w:rsid w:val="00E04563"/>
    <w:rsid w:val="00E04913"/>
    <w:rsid w:val="00E07430"/>
    <w:rsid w:val="00E1042C"/>
    <w:rsid w:val="00E10570"/>
    <w:rsid w:val="00E11350"/>
    <w:rsid w:val="00E161E5"/>
    <w:rsid w:val="00E163CD"/>
    <w:rsid w:val="00E16E00"/>
    <w:rsid w:val="00E21F48"/>
    <w:rsid w:val="00E23FD7"/>
    <w:rsid w:val="00E25C76"/>
    <w:rsid w:val="00E261AC"/>
    <w:rsid w:val="00E318FF"/>
    <w:rsid w:val="00E31E88"/>
    <w:rsid w:val="00E32108"/>
    <w:rsid w:val="00E4373A"/>
    <w:rsid w:val="00E4503A"/>
    <w:rsid w:val="00E50ECF"/>
    <w:rsid w:val="00E50EF6"/>
    <w:rsid w:val="00E516D7"/>
    <w:rsid w:val="00E55089"/>
    <w:rsid w:val="00E550E3"/>
    <w:rsid w:val="00E5581F"/>
    <w:rsid w:val="00E572F6"/>
    <w:rsid w:val="00E60F2A"/>
    <w:rsid w:val="00E802AD"/>
    <w:rsid w:val="00E82635"/>
    <w:rsid w:val="00E868FC"/>
    <w:rsid w:val="00E914DB"/>
    <w:rsid w:val="00E93464"/>
    <w:rsid w:val="00E976DA"/>
    <w:rsid w:val="00EA06E2"/>
    <w:rsid w:val="00EA27FA"/>
    <w:rsid w:val="00EA72FE"/>
    <w:rsid w:val="00EA7732"/>
    <w:rsid w:val="00EB10C2"/>
    <w:rsid w:val="00EB4B0B"/>
    <w:rsid w:val="00EB7D5D"/>
    <w:rsid w:val="00EC5B79"/>
    <w:rsid w:val="00EC5DAC"/>
    <w:rsid w:val="00EC6516"/>
    <w:rsid w:val="00EC6C45"/>
    <w:rsid w:val="00ED1460"/>
    <w:rsid w:val="00ED5968"/>
    <w:rsid w:val="00ED6573"/>
    <w:rsid w:val="00EE191C"/>
    <w:rsid w:val="00EE1D06"/>
    <w:rsid w:val="00EE222F"/>
    <w:rsid w:val="00EE260B"/>
    <w:rsid w:val="00EE4162"/>
    <w:rsid w:val="00EF2377"/>
    <w:rsid w:val="00EF41F9"/>
    <w:rsid w:val="00EF68E4"/>
    <w:rsid w:val="00F002EC"/>
    <w:rsid w:val="00F01AAE"/>
    <w:rsid w:val="00F01F38"/>
    <w:rsid w:val="00F02C56"/>
    <w:rsid w:val="00F04237"/>
    <w:rsid w:val="00F04839"/>
    <w:rsid w:val="00F1065C"/>
    <w:rsid w:val="00F135C7"/>
    <w:rsid w:val="00F15F59"/>
    <w:rsid w:val="00F2218C"/>
    <w:rsid w:val="00F249DF"/>
    <w:rsid w:val="00F25DC6"/>
    <w:rsid w:val="00F26478"/>
    <w:rsid w:val="00F26B2B"/>
    <w:rsid w:val="00F32A99"/>
    <w:rsid w:val="00F40CFA"/>
    <w:rsid w:val="00F41D49"/>
    <w:rsid w:val="00F43259"/>
    <w:rsid w:val="00F465C2"/>
    <w:rsid w:val="00F50241"/>
    <w:rsid w:val="00F525DF"/>
    <w:rsid w:val="00F52962"/>
    <w:rsid w:val="00F5317F"/>
    <w:rsid w:val="00F535EB"/>
    <w:rsid w:val="00F61711"/>
    <w:rsid w:val="00F66820"/>
    <w:rsid w:val="00F706B2"/>
    <w:rsid w:val="00F732A5"/>
    <w:rsid w:val="00F73665"/>
    <w:rsid w:val="00F73E94"/>
    <w:rsid w:val="00F758AC"/>
    <w:rsid w:val="00F76355"/>
    <w:rsid w:val="00F776A3"/>
    <w:rsid w:val="00F77D6D"/>
    <w:rsid w:val="00F84800"/>
    <w:rsid w:val="00F87A16"/>
    <w:rsid w:val="00F90240"/>
    <w:rsid w:val="00F90FCC"/>
    <w:rsid w:val="00F910CB"/>
    <w:rsid w:val="00F917D4"/>
    <w:rsid w:val="00F92AD2"/>
    <w:rsid w:val="00F94C22"/>
    <w:rsid w:val="00F972D0"/>
    <w:rsid w:val="00FA2F70"/>
    <w:rsid w:val="00FA5016"/>
    <w:rsid w:val="00FA58CA"/>
    <w:rsid w:val="00FA726D"/>
    <w:rsid w:val="00FB2F4C"/>
    <w:rsid w:val="00FB46AF"/>
    <w:rsid w:val="00FB55AE"/>
    <w:rsid w:val="00FB5A70"/>
    <w:rsid w:val="00FC0CD8"/>
    <w:rsid w:val="00FC7926"/>
    <w:rsid w:val="00FD030E"/>
    <w:rsid w:val="00FD0E52"/>
    <w:rsid w:val="00FD214C"/>
    <w:rsid w:val="00FD4E1E"/>
    <w:rsid w:val="00FD5673"/>
    <w:rsid w:val="00FE02FC"/>
    <w:rsid w:val="00FE0B6C"/>
    <w:rsid w:val="00FE3967"/>
    <w:rsid w:val="00FE430B"/>
    <w:rsid w:val="00FE4B86"/>
    <w:rsid w:val="00FE52D1"/>
    <w:rsid w:val="00FF1E3F"/>
    <w:rsid w:val="00FF2A9D"/>
    <w:rsid w:val="00FF3CF7"/>
    <w:rsid w:val="00FF4827"/>
    <w:rsid w:val="00FF5AA3"/>
    <w:rsid w:val="00FF6BC6"/>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D9749F9"/>
  <w15:docId w15:val="{D877D53A-7853-40D5-A06F-F9CF33F8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530"/>
    <w:pPr>
      <w:spacing w:after="3" w:line="365" w:lineRule="auto"/>
      <w:ind w:left="10" w:right="31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12" w:space="0" w:color="C0C0C0"/>
        <w:left w:val="single" w:sz="12" w:space="0" w:color="C0C0C0"/>
        <w:bottom w:val="single" w:sz="12" w:space="0" w:color="C0C0C0"/>
        <w:right w:val="single" w:sz="12" w:space="0" w:color="C0C0C0"/>
      </w:pBdr>
      <w:spacing w:after="490" w:line="265" w:lineRule="auto"/>
      <w:ind w:left="10" w:right="32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pBdr>
        <w:top w:val="single" w:sz="12" w:space="0" w:color="C0C0C0"/>
        <w:left w:val="single" w:sz="12" w:space="0" w:color="C0C0C0"/>
        <w:bottom w:val="single" w:sz="12" w:space="0" w:color="C0C0C0"/>
        <w:right w:val="single" w:sz="12" w:space="0" w:color="C0C0C0"/>
      </w:pBdr>
      <w:spacing w:after="490" w:line="265" w:lineRule="auto"/>
      <w:ind w:left="10" w:right="32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96"/>
      <w:ind w:left="93"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27" w:line="249" w:lineRule="auto"/>
      <w:ind w:left="95"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4"/>
      <w:ind w:left="10" w:hanging="10"/>
      <w:outlineLvl w:val="4"/>
    </w:pPr>
    <w:rPr>
      <w:rFonts w:ascii="Times New Roman" w:eastAsia="Times New Roman" w:hAnsi="Times New Roman" w:cs="Times New Roman"/>
      <w:b/>
      <w:i/>
      <w:color w:val="000000"/>
      <w:sz w:val="24"/>
    </w:rPr>
  </w:style>
  <w:style w:type="paragraph" w:styleId="Heading6">
    <w:name w:val="heading 6"/>
    <w:next w:val="Normal"/>
    <w:link w:val="Heading6Char"/>
    <w:uiPriority w:val="9"/>
    <w:unhideWhenUsed/>
    <w:qFormat/>
    <w:pPr>
      <w:keepNext/>
      <w:keepLines/>
      <w:spacing w:after="114"/>
      <w:ind w:left="10" w:hanging="10"/>
      <w:outlineLvl w:val="5"/>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Pr>
      <w:rFonts w:ascii="Times New Roman" w:eastAsia="Times New Roman" w:hAnsi="Times New Roman" w:cs="Times New Roman"/>
      <w:b/>
      <w:i/>
      <w:color w:val="000000"/>
      <w:sz w:val="24"/>
    </w:rPr>
  </w:style>
  <w:style w:type="character" w:customStyle="1" w:styleId="Heading6Char">
    <w:name w:val="Heading 6 Char"/>
    <w:link w:val="Heading6"/>
    <w:uiPriority w:val="9"/>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32"/>
    </w:rPr>
  </w:style>
  <w:style w:type="paragraph" w:styleId="TOC1">
    <w:name w:val="toc 1"/>
    <w:hidden/>
    <w:uiPriority w:val="39"/>
    <w:pPr>
      <w:spacing w:after="410" w:line="249" w:lineRule="auto"/>
      <w:ind w:left="25" w:right="23" w:hanging="10"/>
      <w:jc w:val="both"/>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CB4AA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AAA"/>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Footer">
    <w:name w:val="footer"/>
    <w:basedOn w:val="Normal"/>
    <w:link w:val="FooterChar"/>
    <w:uiPriority w:val="99"/>
    <w:unhideWhenUsed/>
    <w:qFormat/>
    <w:rsid w:val="00CB4AAA"/>
    <w:pPr>
      <w:tabs>
        <w:tab w:val="center" w:pos="4680"/>
        <w:tab w:val="right" w:pos="9360"/>
      </w:tabs>
      <w:spacing w:beforeAutospacing="1" w:after="0" w:afterAutospacing="1" w:line="240" w:lineRule="auto"/>
      <w:ind w:left="0" w:right="0" w:firstLine="0"/>
    </w:pPr>
    <w:rPr>
      <w:rFonts w:eastAsia="Calibri"/>
      <w:color w:val="auto"/>
    </w:rPr>
  </w:style>
  <w:style w:type="character" w:customStyle="1" w:styleId="FooterChar">
    <w:name w:val="Footer Char"/>
    <w:basedOn w:val="DefaultParagraphFont"/>
    <w:link w:val="Footer"/>
    <w:uiPriority w:val="99"/>
    <w:qFormat/>
    <w:rsid w:val="00CB4AAA"/>
    <w:rPr>
      <w:rFonts w:ascii="Times New Roman" w:eastAsia="Calibri" w:hAnsi="Times New Roman" w:cs="Times New Roman"/>
      <w:sz w:val="24"/>
    </w:rPr>
  </w:style>
  <w:style w:type="paragraph" w:styleId="Header">
    <w:name w:val="header"/>
    <w:basedOn w:val="Normal"/>
    <w:link w:val="HeaderChar"/>
    <w:uiPriority w:val="99"/>
    <w:unhideWhenUsed/>
    <w:qFormat/>
    <w:rsid w:val="00CB4AAA"/>
    <w:pPr>
      <w:tabs>
        <w:tab w:val="center" w:pos="4680"/>
        <w:tab w:val="right" w:pos="9360"/>
      </w:tabs>
      <w:spacing w:beforeAutospacing="1" w:after="0" w:afterAutospacing="1" w:line="240" w:lineRule="auto"/>
      <w:ind w:left="0" w:right="0" w:firstLine="0"/>
    </w:pPr>
    <w:rPr>
      <w:rFonts w:eastAsia="Calibri"/>
      <w:color w:val="auto"/>
    </w:rPr>
  </w:style>
  <w:style w:type="character" w:customStyle="1" w:styleId="HeaderChar">
    <w:name w:val="Header Char"/>
    <w:basedOn w:val="DefaultParagraphFont"/>
    <w:link w:val="Header"/>
    <w:uiPriority w:val="99"/>
    <w:qFormat/>
    <w:rsid w:val="00CB4AAA"/>
    <w:rPr>
      <w:rFonts w:ascii="Times New Roman" w:eastAsia="Calibri" w:hAnsi="Times New Roman" w:cs="Times New Roman"/>
      <w:sz w:val="24"/>
    </w:rPr>
  </w:style>
  <w:style w:type="paragraph" w:styleId="NormalWeb">
    <w:name w:val="Normal (Web)"/>
    <w:basedOn w:val="Normal"/>
    <w:uiPriority w:val="99"/>
    <w:unhideWhenUsed/>
    <w:rsid w:val="006A5749"/>
    <w:pPr>
      <w:spacing w:before="100" w:beforeAutospacing="1" w:after="100" w:afterAutospacing="1" w:line="240" w:lineRule="auto"/>
      <w:ind w:left="0" w:right="0" w:firstLine="0"/>
      <w:jc w:val="left"/>
    </w:pPr>
    <w:rPr>
      <w:color w:val="auto"/>
      <w:szCs w:val="24"/>
    </w:rPr>
  </w:style>
  <w:style w:type="paragraph" w:styleId="BalloonText">
    <w:name w:val="Balloon Text"/>
    <w:basedOn w:val="Normal"/>
    <w:link w:val="BalloonTextChar"/>
    <w:uiPriority w:val="99"/>
    <w:semiHidden/>
    <w:unhideWhenUsed/>
    <w:rsid w:val="00151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AF"/>
    <w:rPr>
      <w:rFonts w:ascii="Tahoma" w:eastAsia="Times New Roman" w:hAnsi="Tahoma" w:cs="Tahoma"/>
      <w:color w:val="000000"/>
      <w:sz w:val="16"/>
      <w:szCs w:val="16"/>
    </w:rPr>
  </w:style>
  <w:style w:type="character" w:styleId="Hyperlink">
    <w:name w:val="Hyperlink"/>
    <w:basedOn w:val="DefaultParagraphFont"/>
    <w:uiPriority w:val="99"/>
    <w:unhideWhenUsed/>
    <w:rsid w:val="00795879"/>
    <w:rPr>
      <w:color w:val="0563C1" w:themeColor="hyperlink"/>
      <w:u w:val="single"/>
    </w:rPr>
  </w:style>
  <w:style w:type="paragraph" w:styleId="TOCHeading">
    <w:name w:val="TOC Heading"/>
    <w:basedOn w:val="Heading1"/>
    <w:next w:val="Normal"/>
    <w:uiPriority w:val="39"/>
    <w:semiHidden/>
    <w:unhideWhenUsed/>
    <w:qFormat/>
    <w:rsid w:val="00895E8E"/>
    <w:pPr>
      <w:pBdr>
        <w:top w:val="none" w:sz="0" w:space="0" w:color="auto"/>
        <w:left w:val="none" w:sz="0" w:space="0" w:color="auto"/>
        <w:bottom w:val="none" w:sz="0" w:space="0" w:color="auto"/>
        <w:right w:val="none" w:sz="0" w:space="0" w:color="auto"/>
      </w:pBd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2">
    <w:name w:val="toc 2"/>
    <w:basedOn w:val="Normal"/>
    <w:next w:val="Normal"/>
    <w:autoRedefine/>
    <w:uiPriority w:val="39"/>
    <w:unhideWhenUsed/>
    <w:rsid w:val="00895E8E"/>
    <w:pPr>
      <w:spacing w:after="100"/>
      <w:ind w:left="240"/>
    </w:pPr>
  </w:style>
  <w:style w:type="paragraph" w:styleId="TOC3">
    <w:name w:val="toc 3"/>
    <w:basedOn w:val="Normal"/>
    <w:next w:val="Normal"/>
    <w:autoRedefine/>
    <w:uiPriority w:val="39"/>
    <w:unhideWhenUsed/>
    <w:rsid w:val="00895E8E"/>
    <w:pPr>
      <w:spacing w:after="100"/>
      <w:ind w:left="480"/>
    </w:pPr>
  </w:style>
  <w:style w:type="character" w:styleId="FollowedHyperlink">
    <w:name w:val="FollowedHyperlink"/>
    <w:basedOn w:val="DefaultParagraphFont"/>
    <w:uiPriority w:val="99"/>
    <w:semiHidden/>
    <w:unhideWhenUsed/>
    <w:rsid w:val="0005137D"/>
    <w:rPr>
      <w:color w:val="954F72" w:themeColor="followedHyperlink"/>
      <w:u w:val="single"/>
    </w:rPr>
  </w:style>
  <w:style w:type="paragraph" w:styleId="BodyText">
    <w:name w:val="Body Text"/>
    <w:basedOn w:val="Normal"/>
    <w:link w:val="BodyTextChar"/>
    <w:uiPriority w:val="1"/>
    <w:qFormat/>
    <w:rsid w:val="000D6779"/>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rsid w:val="000D6779"/>
    <w:rPr>
      <w:rFonts w:ascii="Times New Roman" w:eastAsia="Times New Roman" w:hAnsi="Times New Roman" w:cs="Times New Roman"/>
      <w:sz w:val="24"/>
      <w:szCs w:val="24"/>
    </w:rPr>
  </w:style>
  <w:style w:type="paragraph" w:customStyle="1" w:styleId="Default">
    <w:name w:val="Default"/>
    <w:rsid w:val="000A2C95"/>
    <w:pPr>
      <w:autoSpaceDE w:val="0"/>
      <w:autoSpaceDN w:val="0"/>
      <w:adjustRightInd w:val="0"/>
      <w:spacing w:after="0" w:line="240" w:lineRule="auto"/>
    </w:pPr>
    <w:rPr>
      <w:rFonts w:ascii="Times New Roman" w:eastAsiaTheme="minorHAnsi" w:hAnsi="Times New Roman" w:cs="Times New Roman"/>
      <w:color w:val="000000"/>
      <w:sz w:val="24"/>
      <w:szCs w:val="24"/>
      <w:lang w:val="en-IN"/>
      <w14:ligatures w14:val="standardContextual"/>
    </w:rPr>
  </w:style>
  <w:style w:type="character" w:styleId="UnresolvedMention">
    <w:name w:val="Unresolved Mention"/>
    <w:basedOn w:val="DefaultParagraphFont"/>
    <w:uiPriority w:val="99"/>
    <w:semiHidden/>
    <w:unhideWhenUsed/>
    <w:rsid w:val="00DE1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4503">
      <w:bodyDiv w:val="1"/>
      <w:marLeft w:val="0"/>
      <w:marRight w:val="0"/>
      <w:marTop w:val="0"/>
      <w:marBottom w:val="0"/>
      <w:divBdr>
        <w:top w:val="none" w:sz="0" w:space="0" w:color="auto"/>
        <w:left w:val="none" w:sz="0" w:space="0" w:color="auto"/>
        <w:bottom w:val="none" w:sz="0" w:space="0" w:color="auto"/>
        <w:right w:val="none" w:sz="0" w:space="0" w:color="auto"/>
      </w:divBdr>
    </w:div>
    <w:div w:id="19597428">
      <w:bodyDiv w:val="1"/>
      <w:marLeft w:val="0"/>
      <w:marRight w:val="0"/>
      <w:marTop w:val="0"/>
      <w:marBottom w:val="0"/>
      <w:divBdr>
        <w:top w:val="none" w:sz="0" w:space="0" w:color="auto"/>
        <w:left w:val="none" w:sz="0" w:space="0" w:color="auto"/>
        <w:bottom w:val="none" w:sz="0" w:space="0" w:color="auto"/>
        <w:right w:val="none" w:sz="0" w:space="0" w:color="auto"/>
      </w:divBdr>
      <w:divsChild>
        <w:div w:id="1891188443">
          <w:marLeft w:val="547"/>
          <w:marRight w:val="0"/>
          <w:marTop w:val="0"/>
          <w:marBottom w:val="118"/>
          <w:divBdr>
            <w:top w:val="none" w:sz="0" w:space="0" w:color="auto"/>
            <w:left w:val="none" w:sz="0" w:space="0" w:color="auto"/>
            <w:bottom w:val="none" w:sz="0" w:space="0" w:color="auto"/>
            <w:right w:val="none" w:sz="0" w:space="0" w:color="auto"/>
          </w:divBdr>
        </w:div>
      </w:divsChild>
    </w:div>
    <w:div w:id="20906903">
      <w:bodyDiv w:val="1"/>
      <w:marLeft w:val="0"/>
      <w:marRight w:val="0"/>
      <w:marTop w:val="0"/>
      <w:marBottom w:val="0"/>
      <w:divBdr>
        <w:top w:val="none" w:sz="0" w:space="0" w:color="auto"/>
        <w:left w:val="none" w:sz="0" w:space="0" w:color="auto"/>
        <w:bottom w:val="none" w:sz="0" w:space="0" w:color="auto"/>
        <w:right w:val="none" w:sz="0" w:space="0" w:color="auto"/>
      </w:divBdr>
    </w:div>
    <w:div w:id="113133969">
      <w:bodyDiv w:val="1"/>
      <w:marLeft w:val="0"/>
      <w:marRight w:val="0"/>
      <w:marTop w:val="0"/>
      <w:marBottom w:val="0"/>
      <w:divBdr>
        <w:top w:val="none" w:sz="0" w:space="0" w:color="auto"/>
        <w:left w:val="none" w:sz="0" w:space="0" w:color="auto"/>
        <w:bottom w:val="none" w:sz="0" w:space="0" w:color="auto"/>
        <w:right w:val="none" w:sz="0" w:space="0" w:color="auto"/>
      </w:divBdr>
      <w:divsChild>
        <w:div w:id="1349717374">
          <w:marLeft w:val="547"/>
          <w:marRight w:val="0"/>
          <w:marTop w:val="0"/>
          <w:marBottom w:val="0"/>
          <w:divBdr>
            <w:top w:val="none" w:sz="0" w:space="0" w:color="auto"/>
            <w:left w:val="none" w:sz="0" w:space="0" w:color="auto"/>
            <w:bottom w:val="none" w:sz="0" w:space="0" w:color="auto"/>
            <w:right w:val="none" w:sz="0" w:space="0" w:color="auto"/>
          </w:divBdr>
        </w:div>
        <w:div w:id="1954240637">
          <w:marLeft w:val="547"/>
          <w:marRight w:val="0"/>
          <w:marTop w:val="0"/>
          <w:marBottom w:val="0"/>
          <w:divBdr>
            <w:top w:val="none" w:sz="0" w:space="0" w:color="auto"/>
            <w:left w:val="none" w:sz="0" w:space="0" w:color="auto"/>
            <w:bottom w:val="none" w:sz="0" w:space="0" w:color="auto"/>
            <w:right w:val="none" w:sz="0" w:space="0" w:color="auto"/>
          </w:divBdr>
        </w:div>
        <w:div w:id="86777428">
          <w:marLeft w:val="547"/>
          <w:marRight w:val="0"/>
          <w:marTop w:val="0"/>
          <w:marBottom w:val="0"/>
          <w:divBdr>
            <w:top w:val="none" w:sz="0" w:space="0" w:color="auto"/>
            <w:left w:val="none" w:sz="0" w:space="0" w:color="auto"/>
            <w:bottom w:val="none" w:sz="0" w:space="0" w:color="auto"/>
            <w:right w:val="none" w:sz="0" w:space="0" w:color="auto"/>
          </w:divBdr>
        </w:div>
      </w:divsChild>
    </w:div>
    <w:div w:id="180170329">
      <w:bodyDiv w:val="1"/>
      <w:marLeft w:val="0"/>
      <w:marRight w:val="0"/>
      <w:marTop w:val="0"/>
      <w:marBottom w:val="0"/>
      <w:divBdr>
        <w:top w:val="none" w:sz="0" w:space="0" w:color="auto"/>
        <w:left w:val="none" w:sz="0" w:space="0" w:color="auto"/>
        <w:bottom w:val="none" w:sz="0" w:space="0" w:color="auto"/>
        <w:right w:val="none" w:sz="0" w:space="0" w:color="auto"/>
      </w:divBdr>
    </w:div>
    <w:div w:id="267197800">
      <w:bodyDiv w:val="1"/>
      <w:marLeft w:val="0"/>
      <w:marRight w:val="0"/>
      <w:marTop w:val="0"/>
      <w:marBottom w:val="0"/>
      <w:divBdr>
        <w:top w:val="none" w:sz="0" w:space="0" w:color="auto"/>
        <w:left w:val="none" w:sz="0" w:space="0" w:color="auto"/>
        <w:bottom w:val="none" w:sz="0" w:space="0" w:color="auto"/>
        <w:right w:val="none" w:sz="0" w:space="0" w:color="auto"/>
      </w:divBdr>
      <w:divsChild>
        <w:div w:id="1529025227">
          <w:marLeft w:val="547"/>
          <w:marRight w:val="0"/>
          <w:marTop w:val="0"/>
          <w:marBottom w:val="118"/>
          <w:divBdr>
            <w:top w:val="none" w:sz="0" w:space="0" w:color="auto"/>
            <w:left w:val="none" w:sz="0" w:space="0" w:color="auto"/>
            <w:bottom w:val="none" w:sz="0" w:space="0" w:color="auto"/>
            <w:right w:val="none" w:sz="0" w:space="0" w:color="auto"/>
          </w:divBdr>
        </w:div>
      </w:divsChild>
    </w:div>
    <w:div w:id="307056230">
      <w:bodyDiv w:val="1"/>
      <w:marLeft w:val="0"/>
      <w:marRight w:val="0"/>
      <w:marTop w:val="0"/>
      <w:marBottom w:val="0"/>
      <w:divBdr>
        <w:top w:val="none" w:sz="0" w:space="0" w:color="auto"/>
        <w:left w:val="none" w:sz="0" w:space="0" w:color="auto"/>
        <w:bottom w:val="none" w:sz="0" w:space="0" w:color="auto"/>
        <w:right w:val="none" w:sz="0" w:space="0" w:color="auto"/>
      </w:divBdr>
      <w:divsChild>
        <w:div w:id="725297811">
          <w:marLeft w:val="547"/>
          <w:marRight w:val="0"/>
          <w:marTop w:val="0"/>
          <w:marBottom w:val="0"/>
          <w:divBdr>
            <w:top w:val="none" w:sz="0" w:space="0" w:color="auto"/>
            <w:left w:val="none" w:sz="0" w:space="0" w:color="auto"/>
            <w:bottom w:val="none" w:sz="0" w:space="0" w:color="auto"/>
            <w:right w:val="none" w:sz="0" w:space="0" w:color="auto"/>
          </w:divBdr>
        </w:div>
        <w:div w:id="1168978405">
          <w:marLeft w:val="403"/>
          <w:marRight w:val="0"/>
          <w:marTop w:val="0"/>
          <w:marBottom w:val="0"/>
          <w:divBdr>
            <w:top w:val="none" w:sz="0" w:space="0" w:color="auto"/>
            <w:left w:val="none" w:sz="0" w:space="0" w:color="auto"/>
            <w:bottom w:val="none" w:sz="0" w:space="0" w:color="auto"/>
            <w:right w:val="none" w:sz="0" w:space="0" w:color="auto"/>
          </w:divBdr>
        </w:div>
        <w:div w:id="1162546301">
          <w:marLeft w:val="403"/>
          <w:marRight w:val="0"/>
          <w:marTop w:val="0"/>
          <w:marBottom w:val="0"/>
          <w:divBdr>
            <w:top w:val="none" w:sz="0" w:space="0" w:color="auto"/>
            <w:left w:val="none" w:sz="0" w:space="0" w:color="auto"/>
            <w:bottom w:val="none" w:sz="0" w:space="0" w:color="auto"/>
            <w:right w:val="none" w:sz="0" w:space="0" w:color="auto"/>
          </w:divBdr>
        </w:div>
      </w:divsChild>
    </w:div>
    <w:div w:id="390692652">
      <w:bodyDiv w:val="1"/>
      <w:marLeft w:val="0"/>
      <w:marRight w:val="0"/>
      <w:marTop w:val="0"/>
      <w:marBottom w:val="0"/>
      <w:divBdr>
        <w:top w:val="none" w:sz="0" w:space="0" w:color="auto"/>
        <w:left w:val="none" w:sz="0" w:space="0" w:color="auto"/>
        <w:bottom w:val="none" w:sz="0" w:space="0" w:color="auto"/>
        <w:right w:val="none" w:sz="0" w:space="0" w:color="auto"/>
      </w:divBdr>
    </w:div>
    <w:div w:id="408159445">
      <w:bodyDiv w:val="1"/>
      <w:marLeft w:val="0"/>
      <w:marRight w:val="0"/>
      <w:marTop w:val="0"/>
      <w:marBottom w:val="0"/>
      <w:divBdr>
        <w:top w:val="none" w:sz="0" w:space="0" w:color="auto"/>
        <w:left w:val="none" w:sz="0" w:space="0" w:color="auto"/>
        <w:bottom w:val="none" w:sz="0" w:space="0" w:color="auto"/>
        <w:right w:val="none" w:sz="0" w:space="0" w:color="auto"/>
      </w:divBdr>
    </w:div>
    <w:div w:id="431710865">
      <w:bodyDiv w:val="1"/>
      <w:marLeft w:val="0"/>
      <w:marRight w:val="0"/>
      <w:marTop w:val="0"/>
      <w:marBottom w:val="0"/>
      <w:divBdr>
        <w:top w:val="none" w:sz="0" w:space="0" w:color="auto"/>
        <w:left w:val="none" w:sz="0" w:space="0" w:color="auto"/>
        <w:bottom w:val="none" w:sz="0" w:space="0" w:color="auto"/>
        <w:right w:val="none" w:sz="0" w:space="0" w:color="auto"/>
      </w:divBdr>
      <w:divsChild>
        <w:div w:id="335573386">
          <w:marLeft w:val="0"/>
          <w:marRight w:val="0"/>
          <w:marTop w:val="0"/>
          <w:marBottom w:val="0"/>
          <w:divBdr>
            <w:top w:val="single" w:sz="2" w:space="0" w:color="D9D9E3"/>
            <w:left w:val="single" w:sz="2" w:space="0" w:color="D9D9E3"/>
            <w:bottom w:val="single" w:sz="2" w:space="0" w:color="D9D9E3"/>
            <w:right w:val="single" w:sz="2" w:space="0" w:color="D9D9E3"/>
          </w:divBdr>
          <w:divsChild>
            <w:div w:id="900604430">
              <w:marLeft w:val="0"/>
              <w:marRight w:val="0"/>
              <w:marTop w:val="0"/>
              <w:marBottom w:val="0"/>
              <w:divBdr>
                <w:top w:val="single" w:sz="2" w:space="0" w:color="D9D9E3"/>
                <w:left w:val="single" w:sz="2" w:space="0" w:color="D9D9E3"/>
                <w:bottom w:val="single" w:sz="2" w:space="0" w:color="D9D9E3"/>
                <w:right w:val="single" w:sz="2" w:space="0" w:color="D9D9E3"/>
              </w:divBdr>
              <w:divsChild>
                <w:div w:id="1572109329">
                  <w:marLeft w:val="0"/>
                  <w:marRight w:val="0"/>
                  <w:marTop w:val="0"/>
                  <w:marBottom w:val="0"/>
                  <w:divBdr>
                    <w:top w:val="single" w:sz="2" w:space="0" w:color="D9D9E3"/>
                    <w:left w:val="single" w:sz="2" w:space="0" w:color="D9D9E3"/>
                    <w:bottom w:val="single" w:sz="2" w:space="0" w:color="D9D9E3"/>
                    <w:right w:val="single" w:sz="2" w:space="0" w:color="D9D9E3"/>
                  </w:divBdr>
                  <w:divsChild>
                    <w:div w:id="1966426183">
                      <w:marLeft w:val="0"/>
                      <w:marRight w:val="0"/>
                      <w:marTop w:val="0"/>
                      <w:marBottom w:val="0"/>
                      <w:divBdr>
                        <w:top w:val="single" w:sz="2" w:space="0" w:color="D9D9E3"/>
                        <w:left w:val="single" w:sz="2" w:space="0" w:color="D9D9E3"/>
                        <w:bottom w:val="single" w:sz="2" w:space="0" w:color="D9D9E3"/>
                        <w:right w:val="single" w:sz="2" w:space="0" w:color="D9D9E3"/>
                      </w:divBdr>
                      <w:divsChild>
                        <w:div w:id="275211704">
                          <w:marLeft w:val="0"/>
                          <w:marRight w:val="0"/>
                          <w:marTop w:val="0"/>
                          <w:marBottom w:val="0"/>
                          <w:divBdr>
                            <w:top w:val="single" w:sz="2" w:space="0" w:color="auto"/>
                            <w:left w:val="single" w:sz="2" w:space="0" w:color="auto"/>
                            <w:bottom w:val="single" w:sz="6" w:space="0" w:color="auto"/>
                            <w:right w:val="single" w:sz="2" w:space="0" w:color="auto"/>
                          </w:divBdr>
                          <w:divsChild>
                            <w:div w:id="8074037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55308260">
                                  <w:marLeft w:val="0"/>
                                  <w:marRight w:val="0"/>
                                  <w:marTop w:val="0"/>
                                  <w:marBottom w:val="0"/>
                                  <w:divBdr>
                                    <w:top w:val="single" w:sz="2" w:space="0" w:color="D9D9E3"/>
                                    <w:left w:val="single" w:sz="2" w:space="0" w:color="D9D9E3"/>
                                    <w:bottom w:val="single" w:sz="2" w:space="0" w:color="D9D9E3"/>
                                    <w:right w:val="single" w:sz="2" w:space="0" w:color="D9D9E3"/>
                                  </w:divBdr>
                                  <w:divsChild>
                                    <w:div w:id="165636576">
                                      <w:marLeft w:val="0"/>
                                      <w:marRight w:val="0"/>
                                      <w:marTop w:val="0"/>
                                      <w:marBottom w:val="0"/>
                                      <w:divBdr>
                                        <w:top w:val="single" w:sz="2" w:space="0" w:color="D9D9E3"/>
                                        <w:left w:val="single" w:sz="2" w:space="0" w:color="D9D9E3"/>
                                        <w:bottom w:val="single" w:sz="2" w:space="0" w:color="D9D9E3"/>
                                        <w:right w:val="single" w:sz="2" w:space="0" w:color="D9D9E3"/>
                                      </w:divBdr>
                                      <w:divsChild>
                                        <w:div w:id="1262300740">
                                          <w:marLeft w:val="0"/>
                                          <w:marRight w:val="0"/>
                                          <w:marTop w:val="0"/>
                                          <w:marBottom w:val="0"/>
                                          <w:divBdr>
                                            <w:top w:val="single" w:sz="2" w:space="0" w:color="D9D9E3"/>
                                            <w:left w:val="single" w:sz="2" w:space="0" w:color="D9D9E3"/>
                                            <w:bottom w:val="single" w:sz="2" w:space="0" w:color="D9D9E3"/>
                                            <w:right w:val="single" w:sz="2" w:space="0" w:color="D9D9E3"/>
                                          </w:divBdr>
                                          <w:divsChild>
                                            <w:div w:id="2110616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22612677">
          <w:marLeft w:val="0"/>
          <w:marRight w:val="0"/>
          <w:marTop w:val="0"/>
          <w:marBottom w:val="0"/>
          <w:divBdr>
            <w:top w:val="none" w:sz="0" w:space="0" w:color="auto"/>
            <w:left w:val="none" w:sz="0" w:space="0" w:color="auto"/>
            <w:bottom w:val="none" w:sz="0" w:space="0" w:color="auto"/>
            <w:right w:val="none" w:sz="0" w:space="0" w:color="auto"/>
          </w:divBdr>
        </w:div>
      </w:divsChild>
    </w:div>
    <w:div w:id="441270209">
      <w:bodyDiv w:val="1"/>
      <w:marLeft w:val="0"/>
      <w:marRight w:val="0"/>
      <w:marTop w:val="0"/>
      <w:marBottom w:val="0"/>
      <w:divBdr>
        <w:top w:val="none" w:sz="0" w:space="0" w:color="auto"/>
        <w:left w:val="none" w:sz="0" w:space="0" w:color="auto"/>
        <w:bottom w:val="none" w:sz="0" w:space="0" w:color="auto"/>
        <w:right w:val="none" w:sz="0" w:space="0" w:color="auto"/>
      </w:divBdr>
    </w:div>
    <w:div w:id="465009168">
      <w:bodyDiv w:val="1"/>
      <w:marLeft w:val="0"/>
      <w:marRight w:val="0"/>
      <w:marTop w:val="0"/>
      <w:marBottom w:val="0"/>
      <w:divBdr>
        <w:top w:val="none" w:sz="0" w:space="0" w:color="auto"/>
        <w:left w:val="none" w:sz="0" w:space="0" w:color="auto"/>
        <w:bottom w:val="none" w:sz="0" w:space="0" w:color="auto"/>
        <w:right w:val="none" w:sz="0" w:space="0" w:color="auto"/>
      </w:divBdr>
    </w:div>
    <w:div w:id="534538650">
      <w:bodyDiv w:val="1"/>
      <w:marLeft w:val="0"/>
      <w:marRight w:val="0"/>
      <w:marTop w:val="0"/>
      <w:marBottom w:val="0"/>
      <w:divBdr>
        <w:top w:val="none" w:sz="0" w:space="0" w:color="auto"/>
        <w:left w:val="none" w:sz="0" w:space="0" w:color="auto"/>
        <w:bottom w:val="none" w:sz="0" w:space="0" w:color="auto"/>
        <w:right w:val="none" w:sz="0" w:space="0" w:color="auto"/>
      </w:divBdr>
    </w:div>
    <w:div w:id="540022593">
      <w:bodyDiv w:val="1"/>
      <w:marLeft w:val="0"/>
      <w:marRight w:val="0"/>
      <w:marTop w:val="0"/>
      <w:marBottom w:val="0"/>
      <w:divBdr>
        <w:top w:val="none" w:sz="0" w:space="0" w:color="auto"/>
        <w:left w:val="none" w:sz="0" w:space="0" w:color="auto"/>
        <w:bottom w:val="none" w:sz="0" w:space="0" w:color="auto"/>
        <w:right w:val="none" w:sz="0" w:space="0" w:color="auto"/>
      </w:divBdr>
    </w:div>
    <w:div w:id="673147783">
      <w:bodyDiv w:val="1"/>
      <w:marLeft w:val="0"/>
      <w:marRight w:val="0"/>
      <w:marTop w:val="0"/>
      <w:marBottom w:val="0"/>
      <w:divBdr>
        <w:top w:val="none" w:sz="0" w:space="0" w:color="auto"/>
        <w:left w:val="none" w:sz="0" w:space="0" w:color="auto"/>
        <w:bottom w:val="none" w:sz="0" w:space="0" w:color="auto"/>
        <w:right w:val="none" w:sz="0" w:space="0" w:color="auto"/>
      </w:divBdr>
    </w:div>
    <w:div w:id="700714708">
      <w:bodyDiv w:val="1"/>
      <w:marLeft w:val="0"/>
      <w:marRight w:val="0"/>
      <w:marTop w:val="0"/>
      <w:marBottom w:val="0"/>
      <w:divBdr>
        <w:top w:val="none" w:sz="0" w:space="0" w:color="auto"/>
        <w:left w:val="none" w:sz="0" w:space="0" w:color="auto"/>
        <w:bottom w:val="none" w:sz="0" w:space="0" w:color="auto"/>
        <w:right w:val="none" w:sz="0" w:space="0" w:color="auto"/>
      </w:divBdr>
    </w:div>
    <w:div w:id="710230120">
      <w:bodyDiv w:val="1"/>
      <w:marLeft w:val="0"/>
      <w:marRight w:val="0"/>
      <w:marTop w:val="0"/>
      <w:marBottom w:val="0"/>
      <w:divBdr>
        <w:top w:val="none" w:sz="0" w:space="0" w:color="auto"/>
        <w:left w:val="none" w:sz="0" w:space="0" w:color="auto"/>
        <w:bottom w:val="none" w:sz="0" w:space="0" w:color="auto"/>
        <w:right w:val="none" w:sz="0" w:space="0" w:color="auto"/>
      </w:divBdr>
    </w:div>
    <w:div w:id="712970269">
      <w:bodyDiv w:val="1"/>
      <w:marLeft w:val="0"/>
      <w:marRight w:val="0"/>
      <w:marTop w:val="0"/>
      <w:marBottom w:val="0"/>
      <w:divBdr>
        <w:top w:val="none" w:sz="0" w:space="0" w:color="auto"/>
        <w:left w:val="none" w:sz="0" w:space="0" w:color="auto"/>
        <w:bottom w:val="none" w:sz="0" w:space="0" w:color="auto"/>
        <w:right w:val="none" w:sz="0" w:space="0" w:color="auto"/>
      </w:divBdr>
    </w:div>
    <w:div w:id="769349463">
      <w:bodyDiv w:val="1"/>
      <w:marLeft w:val="0"/>
      <w:marRight w:val="0"/>
      <w:marTop w:val="0"/>
      <w:marBottom w:val="0"/>
      <w:divBdr>
        <w:top w:val="none" w:sz="0" w:space="0" w:color="auto"/>
        <w:left w:val="none" w:sz="0" w:space="0" w:color="auto"/>
        <w:bottom w:val="none" w:sz="0" w:space="0" w:color="auto"/>
        <w:right w:val="none" w:sz="0" w:space="0" w:color="auto"/>
      </w:divBdr>
    </w:div>
    <w:div w:id="795106696">
      <w:bodyDiv w:val="1"/>
      <w:marLeft w:val="0"/>
      <w:marRight w:val="0"/>
      <w:marTop w:val="0"/>
      <w:marBottom w:val="0"/>
      <w:divBdr>
        <w:top w:val="none" w:sz="0" w:space="0" w:color="auto"/>
        <w:left w:val="none" w:sz="0" w:space="0" w:color="auto"/>
        <w:bottom w:val="none" w:sz="0" w:space="0" w:color="auto"/>
        <w:right w:val="none" w:sz="0" w:space="0" w:color="auto"/>
      </w:divBdr>
      <w:divsChild>
        <w:div w:id="811672283">
          <w:marLeft w:val="0"/>
          <w:marRight w:val="0"/>
          <w:marTop w:val="0"/>
          <w:marBottom w:val="0"/>
          <w:divBdr>
            <w:top w:val="single" w:sz="2" w:space="0" w:color="D9D9E3"/>
            <w:left w:val="single" w:sz="2" w:space="0" w:color="D9D9E3"/>
            <w:bottom w:val="single" w:sz="2" w:space="0" w:color="D9D9E3"/>
            <w:right w:val="single" w:sz="2" w:space="0" w:color="D9D9E3"/>
          </w:divBdr>
          <w:divsChild>
            <w:div w:id="123236668">
              <w:marLeft w:val="0"/>
              <w:marRight w:val="0"/>
              <w:marTop w:val="0"/>
              <w:marBottom w:val="0"/>
              <w:divBdr>
                <w:top w:val="single" w:sz="2" w:space="0" w:color="D9D9E3"/>
                <w:left w:val="single" w:sz="2" w:space="0" w:color="D9D9E3"/>
                <w:bottom w:val="single" w:sz="2" w:space="0" w:color="D9D9E3"/>
                <w:right w:val="single" w:sz="2" w:space="0" w:color="D9D9E3"/>
              </w:divBdr>
              <w:divsChild>
                <w:div w:id="1551578836">
                  <w:marLeft w:val="0"/>
                  <w:marRight w:val="0"/>
                  <w:marTop w:val="0"/>
                  <w:marBottom w:val="0"/>
                  <w:divBdr>
                    <w:top w:val="single" w:sz="2" w:space="0" w:color="D9D9E3"/>
                    <w:left w:val="single" w:sz="2" w:space="0" w:color="D9D9E3"/>
                    <w:bottom w:val="single" w:sz="2" w:space="0" w:color="D9D9E3"/>
                    <w:right w:val="single" w:sz="2" w:space="0" w:color="D9D9E3"/>
                  </w:divBdr>
                  <w:divsChild>
                    <w:div w:id="536429809">
                      <w:marLeft w:val="0"/>
                      <w:marRight w:val="0"/>
                      <w:marTop w:val="0"/>
                      <w:marBottom w:val="0"/>
                      <w:divBdr>
                        <w:top w:val="single" w:sz="2" w:space="0" w:color="D9D9E3"/>
                        <w:left w:val="single" w:sz="2" w:space="0" w:color="D9D9E3"/>
                        <w:bottom w:val="single" w:sz="2" w:space="0" w:color="D9D9E3"/>
                        <w:right w:val="single" w:sz="2" w:space="0" w:color="D9D9E3"/>
                      </w:divBdr>
                      <w:divsChild>
                        <w:div w:id="1685472885">
                          <w:marLeft w:val="0"/>
                          <w:marRight w:val="0"/>
                          <w:marTop w:val="0"/>
                          <w:marBottom w:val="0"/>
                          <w:divBdr>
                            <w:top w:val="single" w:sz="2" w:space="0" w:color="auto"/>
                            <w:left w:val="single" w:sz="2" w:space="0" w:color="auto"/>
                            <w:bottom w:val="single" w:sz="6" w:space="0" w:color="auto"/>
                            <w:right w:val="single" w:sz="2" w:space="0" w:color="auto"/>
                          </w:divBdr>
                          <w:divsChild>
                            <w:div w:id="18913329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6568639">
                                  <w:marLeft w:val="0"/>
                                  <w:marRight w:val="0"/>
                                  <w:marTop w:val="0"/>
                                  <w:marBottom w:val="0"/>
                                  <w:divBdr>
                                    <w:top w:val="single" w:sz="2" w:space="0" w:color="D9D9E3"/>
                                    <w:left w:val="single" w:sz="2" w:space="0" w:color="D9D9E3"/>
                                    <w:bottom w:val="single" w:sz="2" w:space="0" w:color="D9D9E3"/>
                                    <w:right w:val="single" w:sz="2" w:space="0" w:color="D9D9E3"/>
                                  </w:divBdr>
                                  <w:divsChild>
                                    <w:div w:id="183638204">
                                      <w:marLeft w:val="0"/>
                                      <w:marRight w:val="0"/>
                                      <w:marTop w:val="0"/>
                                      <w:marBottom w:val="0"/>
                                      <w:divBdr>
                                        <w:top w:val="single" w:sz="2" w:space="0" w:color="D9D9E3"/>
                                        <w:left w:val="single" w:sz="2" w:space="0" w:color="D9D9E3"/>
                                        <w:bottom w:val="single" w:sz="2" w:space="0" w:color="D9D9E3"/>
                                        <w:right w:val="single" w:sz="2" w:space="0" w:color="D9D9E3"/>
                                      </w:divBdr>
                                      <w:divsChild>
                                        <w:div w:id="2072993589">
                                          <w:marLeft w:val="0"/>
                                          <w:marRight w:val="0"/>
                                          <w:marTop w:val="0"/>
                                          <w:marBottom w:val="0"/>
                                          <w:divBdr>
                                            <w:top w:val="single" w:sz="2" w:space="0" w:color="D9D9E3"/>
                                            <w:left w:val="single" w:sz="2" w:space="0" w:color="D9D9E3"/>
                                            <w:bottom w:val="single" w:sz="2" w:space="0" w:color="D9D9E3"/>
                                            <w:right w:val="single" w:sz="2" w:space="0" w:color="D9D9E3"/>
                                          </w:divBdr>
                                          <w:divsChild>
                                            <w:div w:id="97814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88569584">
          <w:marLeft w:val="0"/>
          <w:marRight w:val="0"/>
          <w:marTop w:val="0"/>
          <w:marBottom w:val="0"/>
          <w:divBdr>
            <w:top w:val="none" w:sz="0" w:space="0" w:color="auto"/>
            <w:left w:val="none" w:sz="0" w:space="0" w:color="auto"/>
            <w:bottom w:val="none" w:sz="0" w:space="0" w:color="auto"/>
            <w:right w:val="none" w:sz="0" w:space="0" w:color="auto"/>
          </w:divBdr>
        </w:div>
      </w:divsChild>
    </w:div>
    <w:div w:id="931275510">
      <w:bodyDiv w:val="1"/>
      <w:marLeft w:val="0"/>
      <w:marRight w:val="0"/>
      <w:marTop w:val="0"/>
      <w:marBottom w:val="0"/>
      <w:divBdr>
        <w:top w:val="none" w:sz="0" w:space="0" w:color="auto"/>
        <w:left w:val="none" w:sz="0" w:space="0" w:color="auto"/>
        <w:bottom w:val="none" w:sz="0" w:space="0" w:color="auto"/>
        <w:right w:val="none" w:sz="0" w:space="0" w:color="auto"/>
      </w:divBdr>
      <w:divsChild>
        <w:div w:id="1472212493">
          <w:marLeft w:val="547"/>
          <w:marRight w:val="0"/>
          <w:marTop w:val="0"/>
          <w:marBottom w:val="0"/>
          <w:divBdr>
            <w:top w:val="none" w:sz="0" w:space="0" w:color="auto"/>
            <w:left w:val="none" w:sz="0" w:space="0" w:color="auto"/>
            <w:bottom w:val="none" w:sz="0" w:space="0" w:color="auto"/>
            <w:right w:val="none" w:sz="0" w:space="0" w:color="auto"/>
          </w:divBdr>
        </w:div>
      </w:divsChild>
    </w:div>
    <w:div w:id="957447386">
      <w:bodyDiv w:val="1"/>
      <w:marLeft w:val="0"/>
      <w:marRight w:val="0"/>
      <w:marTop w:val="0"/>
      <w:marBottom w:val="0"/>
      <w:divBdr>
        <w:top w:val="none" w:sz="0" w:space="0" w:color="auto"/>
        <w:left w:val="none" w:sz="0" w:space="0" w:color="auto"/>
        <w:bottom w:val="none" w:sz="0" w:space="0" w:color="auto"/>
        <w:right w:val="none" w:sz="0" w:space="0" w:color="auto"/>
      </w:divBdr>
      <w:divsChild>
        <w:div w:id="884372002">
          <w:marLeft w:val="0"/>
          <w:marRight w:val="0"/>
          <w:marTop w:val="0"/>
          <w:marBottom w:val="0"/>
          <w:divBdr>
            <w:top w:val="single" w:sz="2" w:space="0" w:color="D9D9E3"/>
            <w:left w:val="single" w:sz="2" w:space="0" w:color="D9D9E3"/>
            <w:bottom w:val="single" w:sz="2" w:space="0" w:color="D9D9E3"/>
            <w:right w:val="single" w:sz="2" w:space="0" w:color="D9D9E3"/>
          </w:divBdr>
          <w:divsChild>
            <w:div w:id="2051420975">
              <w:marLeft w:val="0"/>
              <w:marRight w:val="0"/>
              <w:marTop w:val="0"/>
              <w:marBottom w:val="0"/>
              <w:divBdr>
                <w:top w:val="single" w:sz="2" w:space="0" w:color="D9D9E3"/>
                <w:left w:val="single" w:sz="2" w:space="0" w:color="D9D9E3"/>
                <w:bottom w:val="single" w:sz="2" w:space="0" w:color="D9D9E3"/>
                <w:right w:val="single" w:sz="2" w:space="0" w:color="D9D9E3"/>
              </w:divBdr>
              <w:divsChild>
                <w:div w:id="39865933">
                  <w:marLeft w:val="0"/>
                  <w:marRight w:val="0"/>
                  <w:marTop w:val="0"/>
                  <w:marBottom w:val="0"/>
                  <w:divBdr>
                    <w:top w:val="single" w:sz="2" w:space="0" w:color="D9D9E3"/>
                    <w:left w:val="single" w:sz="2" w:space="0" w:color="D9D9E3"/>
                    <w:bottom w:val="single" w:sz="2" w:space="0" w:color="D9D9E3"/>
                    <w:right w:val="single" w:sz="2" w:space="0" w:color="D9D9E3"/>
                  </w:divBdr>
                  <w:divsChild>
                    <w:div w:id="1441950224">
                      <w:marLeft w:val="0"/>
                      <w:marRight w:val="0"/>
                      <w:marTop w:val="0"/>
                      <w:marBottom w:val="0"/>
                      <w:divBdr>
                        <w:top w:val="single" w:sz="2" w:space="0" w:color="D9D9E3"/>
                        <w:left w:val="single" w:sz="2" w:space="0" w:color="D9D9E3"/>
                        <w:bottom w:val="single" w:sz="2" w:space="0" w:color="D9D9E3"/>
                        <w:right w:val="single" w:sz="2" w:space="0" w:color="D9D9E3"/>
                      </w:divBdr>
                      <w:divsChild>
                        <w:div w:id="1299843318">
                          <w:marLeft w:val="0"/>
                          <w:marRight w:val="0"/>
                          <w:marTop w:val="0"/>
                          <w:marBottom w:val="0"/>
                          <w:divBdr>
                            <w:top w:val="single" w:sz="2" w:space="0" w:color="auto"/>
                            <w:left w:val="single" w:sz="2" w:space="0" w:color="auto"/>
                            <w:bottom w:val="single" w:sz="6" w:space="0" w:color="auto"/>
                            <w:right w:val="single" w:sz="2" w:space="0" w:color="auto"/>
                          </w:divBdr>
                          <w:divsChild>
                            <w:div w:id="440534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3485180">
                                  <w:marLeft w:val="0"/>
                                  <w:marRight w:val="0"/>
                                  <w:marTop w:val="0"/>
                                  <w:marBottom w:val="0"/>
                                  <w:divBdr>
                                    <w:top w:val="single" w:sz="2" w:space="0" w:color="D9D9E3"/>
                                    <w:left w:val="single" w:sz="2" w:space="0" w:color="D9D9E3"/>
                                    <w:bottom w:val="single" w:sz="2" w:space="0" w:color="D9D9E3"/>
                                    <w:right w:val="single" w:sz="2" w:space="0" w:color="D9D9E3"/>
                                  </w:divBdr>
                                  <w:divsChild>
                                    <w:div w:id="1347365523">
                                      <w:marLeft w:val="0"/>
                                      <w:marRight w:val="0"/>
                                      <w:marTop w:val="0"/>
                                      <w:marBottom w:val="0"/>
                                      <w:divBdr>
                                        <w:top w:val="single" w:sz="2" w:space="0" w:color="D9D9E3"/>
                                        <w:left w:val="single" w:sz="2" w:space="0" w:color="D9D9E3"/>
                                        <w:bottom w:val="single" w:sz="2" w:space="0" w:color="D9D9E3"/>
                                        <w:right w:val="single" w:sz="2" w:space="0" w:color="D9D9E3"/>
                                      </w:divBdr>
                                      <w:divsChild>
                                        <w:div w:id="394164398">
                                          <w:marLeft w:val="0"/>
                                          <w:marRight w:val="0"/>
                                          <w:marTop w:val="0"/>
                                          <w:marBottom w:val="0"/>
                                          <w:divBdr>
                                            <w:top w:val="single" w:sz="2" w:space="0" w:color="D9D9E3"/>
                                            <w:left w:val="single" w:sz="2" w:space="0" w:color="D9D9E3"/>
                                            <w:bottom w:val="single" w:sz="2" w:space="0" w:color="D9D9E3"/>
                                            <w:right w:val="single" w:sz="2" w:space="0" w:color="D9D9E3"/>
                                          </w:divBdr>
                                          <w:divsChild>
                                            <w:div w:id="258871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45928079">
          <w:marLeft w:val="0"/>
          <w:marRight w:val="0"/>
          <w:marTop w:val="0"/>
          <w:marBottom w:val="0"/>
          <w:divBdr>
            <w:top w:val="none" w:sz="0" w:space="0" w:color="auto"/>
            <w:left w:val="none" w:sz="0" w:space="0" w:color="auto"/>
            <w:bottom w:val="none" w:sz="0" w:space="0" w:color="auto"/>
            <w:right w:val="none" w:sz="0" w:space="0" w:color="auto"/>
          </w:divBdr>
        </w:div>
      </w:divsChild>
    </w:div>
    <w:div w:id="1063797531">
      <w:bodyDiv w:val="1"/>
      <w:marLeft w:val="0"/>
      <w:marRight w:val="0"/>
      <w:marTop w:val="0"/>
      <w:marBottom w:val="0"/>
      <w:divBdr>
        <w:top w:val="none" w:sz="0" w:space="0" w:color="auto"/>
        <w:left w:val="none" w:sz="0" w:space="0" w:color="auto"/>
        <w:bottom w:val="none" w:sz="0" w:space="0" w:color="auto"/>
        <w:right w:val="none" w:sz="0" w:space="0" w:color="auto"/>
      </w:divBdr>
      <w:divsChild>
        <w:div w:id="448207383">
          <w:marLeft w:val="547"/>
          <w:marRight w:val="0"/>
          <w:marTop w:val="0"/>
          <w:marBottom w:val="0"/>
          <w:divBdr>
            <w:top w:val="none" w:sz="0" w:space="0" w:color="auto"/>
            <w:left w:val="none" w:sz="0" w:space="0" w:color="auto"/>
            <w:bottom w:val="none" w:sz="0" w:space="0" w:color="auto"/>
            <w:right w:val="none" w:sz="0" w:space="0" w:color="auto"/>
          </w:divBdr>
        </w:div>
        <w:div w:id="752895473">
          <w:marLeft w:val="547"/>
          <w:marRight w:val="0"/>
          <w:marTop w:val="0"/>
          <w:marBottom w:val="0"/>
          <w:divBdr>
            <w:top w:val="none" w:sz="0" w:space="0" w:color="auto"/>
            <w:left w:val="none" w:sz="0" w:space="0" w:color="auto"/>
            <w:bottom w:val="none" w:sz="0" w:space="0" w:color="auto"/>
            <w:right w:val="none" w:sz="0" w:space="0" w:color="auto"/>
          </w:divBdr>
        </w:div>
        <w:div w:id="1681346931">
          <w:marLeft w:val="547"/>
          <w:marRight w:val="0"/>
          <w:marTop w:val="0"/>
          <w:marBottom w:val="0"/>
          <w:divBdr>
            <w:top w:val="none" w:sz="0" w:space="0" w:color="auto"/>
            <w:left w:val="none" w:sz="0" w:space="0" w:color="auto"/>
            <w:bottom w:val="none" w:sz="0" w:space="0" w:color="auto"/>
            <w:right w:val="none" w:sz="0" w:space="0" w:color="auto"/>
          </w:divBdr>
        </w:div>
      </w:divsChild>
    </w:div>
    <w:div w:id="1081295475">
      <w:bodyDiv w:val="1"/>
      <w:marLeft w:val="0"/>
      <w:marRight w:val="0"/>
      <w:marTop w:val="0"/>
      <w:marBottom w:val="0"/>
      <w:divBdr>
        <w:top w:val="none" w:sz="0" w:space="0" w:color="auto"/>
        <w:left w:val="none" w:sz="0" w:space="0" w:color="auto"/>
        <w:bottom w:val="none" w:sz="0" w:space="0" w:color="auto"/>
        <w:right w:val="none" w:sz="0" w:space="0" w:color="auto"/>
      </w:divBdr>
    </w:div>
    <w:div w:id="1113983828">
      <w:bodyDiv w:val="1"/>
      <w:marLeft w:val="0"/>
      <w:marRight w:val="0"/>
      <w:marTop w:val="0"/>
      <w:marBottom w:val="0"/>
      <w:divBdr>
        <w:top w:val="none" w:sz="0" w:space="0" w:color="auto"/>
        <w:left w:val="none" w:sz="0" w:space="0" w:color="auto"/>
        <w:bottom w:val="none" w:sz="0" w:space="0" w:color="auto"/>
        <w:right w:val="none" w:sz="0" w:space="0" w:color="auto"/>
      </w:divBdr>
    </w:div>
    <w:div w:id="1146774573">
      <w:bodyDiv w:val="1"/>
      <w:marLeft w:val="0"/>
      <w:marRight w:val="0"/>
      <w:marTop w:val="0"/>
      <w:marBottom w:val="0"/>
      <w:divBdr>
        <w:top w:val="none" w:sz="0" w:space="0" w:color="auto"/>
        <w:left w:val="none" w:sz="0" w:space="0" w:color="auto"/>
        <w:bottom w:val="none" w:sz="0" w:space="0" w:color="auto"/>
        <w:right w:val="none" w:sz="0" w:space="0" w:color="auto"/>
      </w:divBdr>
    </w:div>
    <w:div w:id="1219440957">
      <w:bodyDiv w:val="1"/>
      <w:marLeft w:val="0"/>
      <w:marRight w:val="0"/>
      <w:marTop w:val="0"/>
      <w:marBottom w:val="0"/>
      <w:divBdr>
        <w:top w:val="none" w:sz="0" w:space="0" w:color="auto"/>
        <w:left w:val="none" w:sz="0" w:space="0" w:color="auto"/>
        <w:bottom w:val="none" w:sz="0" w:space="0" w:color="auto"/>
        <w:right w:val="none" w:sz="0" w:space="0" w:color="auto"/>
      </w:divBdr>
    </w:div>
    <w:div w:id="1220902848">
      <w:bodyDiv w:val="1"/>
      <w:marLeft w:val="0"/>
      <w:marRight w:val="0"/>
      <w:marTop w:val="0"/>
      <w:marBottom w:val="0"/>
      <w:divBdr>
        <w:top w:val="none" w:sz="0" w:space="0" w:color="auto"/>
        <w:left w:val="none" w:sz="0" w:space="0" w:color="auto"/>
        <w:bottom w:val="none" w:sz="0" w:space="0" w:color="auto"/>
        <w:right w:val="none" w:sz="0" w:space="0" w:color="auto"/>
      </w:divBdr>
    </w:div>
    <w:div w:id="1240093889">
      <w:bodyDiv w:val="1"/>
      <w:marLeft w:val="0"/>
      <w:marRight w:val="0"/>
      <w:marTop w:val="0"/>
      <w:marBottom w:val="0"/>
      <w:divBdr>
        <w:top w:val="none" w:sz="0" w:space="0" w:color="auto"/>
        <w:left w:val="none" w:sz="0" w:space="0" w:color="auto"/>
        <w:bottom w:val="none" w:sz="0" w:space="0" w:color="auto"/>
        <w:right w:val="none" w:sz="0" w:space="0" w:color="auto"/>
      </w:divBdr>
    </w:div>
    <w:div w:id="1285816512">
      <w:bodyDiv w:val="1"/>
      <w:marLeft w:val="0"/>
      <w:marRight w:val="0"/>
      <w:marTop w:val="0"/>
      <w:marBottom w:val="0"/>
      <w:divBdr>
        <w:top w:val="none" w:sz="0" w:space="0" w:color="auto"/>
        <w:left w:val="none" w:sz="0" w:space="0" w:color="auto"/>
        <w:bottom w:val="none" w:sz="0" w:space="0" w:color="auto"/>
        <w:right w:val="none" w:sz="0" w:space="0" w:color="auto"/>
      </w:divBdr>
    </w:div>
    <w:div w:id="1298342908">
      <w:bodyDiv w:val="1"/>
      <w:marLeft w:val="0"/>
      <w:marRight w:val="0"/>
      <w:marTop w:val="0"/>
      <w:marBottom w:val="0"/>
      <w:divBdr>
        <w:top w:val="none" w:sz="0" w:space="0" w:color="auto"/>
        <w:left w:val="none" w:sz="0" w:space="0" w:color="auto"/>
        <w:bottom w:val="none" w:sz="0" w:space="0" w:color="auto"/>
        <w:right w:val="none" w:sz="0" w:space="0" w:color="auto"/>
      </w:divBdr>
    </w:div>
    <w:div w:id="1510146167">
      <w:bodyDiv w:val="1"/>
      <w:marLeft w:val="0"/>
      <w:marRight w:val="0"/>
      <w:marTop w:val="0"/>
      <w:marBottom w:val="0"/>
      <w:divBdr>
        <w:top w:val="none" w:sz="0" w:space="0" w:color="auto"/>
        <w:left w:val="none" w:sz="0" w:space="0" w:color="auto"/>
        <w:bottom w:val="none" w:sz="0" w:space="0" w:color="auto"/>
        <w:right w:val="none" w:sz="0" w:space="0" w:color="auto"/>
      </w:divBdr>
      <w:divsChild>
        <w:div w:id="21906717">
          <w:marLeft w:val="547"/>
          <w:marRight w:val="0"/>
          <w:marTop w:val="0"/>
          <w:marBottom w:val="118"/>
          <w:divBdr>
            <w:top w:val="none" w:sz="0" w:space="0" w:color="auto"/>
            <w:left w:val="none" w:sz="0" w:space="0" w:color="auto"/>
            <w:bottom w:val="none" w:sz="0" w:space="0" w:color="auto"/>
            <w:right w:val="none" w:sz="0" w:space="0" w:color="auto"/>
          </w:divBdr>
        </w:div>
        <w:div w:id="2124228730">
          <w:marLeft w:val="547"/>
          <w:marRight w:val="0"/>
          <w:marTop w:val="0"/>
          <w:marBottom w:val="118"/>
          <w:divBdr>
            <w:top w:val="none" w:sz="0" w:space="0" w:color="auto"/>
            <w:left w:val="none" w:sz="0" w:space="0" w:color="auto"/>
            <w:bottom w:val="none" w:sz="0" w:space="0" w:color="auto"/>
            <w:right w:val="none" w:sz="0" w:space="0" w:color="auto"/>
          </w:divBdr>
        </w:div>
      </w:divsChild>
    </w:div>
    <w:div w:id="1743719271">
      <w:bodyDiv w:val="1"/>
      <w:marLeft w:val="0"/>
      <w:marRight w:val="0"/>
      <w:marTop w:val="0"/>
      <w:marBottom w:val="0"/>
      <w:divBdr>
        <w:top w:val="none" w:sz="0" w:space="0" w:color="auto"/>
        <w:left w:val="none" w:sz="0" w:space="0" w:color="auto"/>
        <w:bottom w:val="none" w:sz="0" w:space="0" w:color="auto"/>
        <w:right w:val="none" w:sz="0" w:space="0" w:color="auto"/>
      </w:divBdr>
    </w:div>
    <w:div w:id="1942834076">
      <w:bodyDiv w:val="1"/>
      <w:marLeft w:val="0"/>
      <w:marRight w:val="0"/>
      <w:marTop w:val="0"/>
      <w:marBottom w:val="0"/>
      <w:divBdr>
        <w:top w:val="none" w:sz="0" w:space="0" w:color="auto"/>
        <w:left w:val="none" w:sz="0" w:space="0" w:color="auto"/>
        <w:bottom w:val="none" w:sz="0" w:space="0" w:color="auto"/>
        <w:right w:val="none" w:sz="0" w:space="0" w:color="auto"/>
      </w:divBdr>
    </w:div>
    <w:div w:id="1946112783">
      <w:bodyDiv w:val="1"/>
      <w:marLeft w:val="0"/>
      <w:marRight w:val="0"/>
      <w:marTop w:val="0"/>
      <w:marBottom w:val="0"/>
      <w:divBdr>
        <w:top w:val="none" w:sz="0" w:space="0" w:color="auto"/>
        <w:left w:val="none" w:sz="0" w:space="0" w:color="auto"/>
        <w:bottom w:val="none" w:sz="0" w:space="0" w:color="auto"/>
        <w:right w:val="none" w:sz="0" w:space="0" w:color="auto"/>
      </w:divBdr>
    </w:div>
    <w:div w:id="1957255897">
      <w:bodyDiv w:val="1"/>
      <w:marLeft w:val="0"/>
      <w:marRight w:val="0"/>
      <w:marTop w:val="0"/>
      <w:marBottom w:val="0"/>
      <w:divBdr>
        <w:top w:val="none" w:sz="0" w:space="0" w:color="auto"/>
        <w:left w:val="none" w:sz="0" w:space="0" w:color="auto"/>
        <w:bottom w:val="none" w:sz="0" w:space="0" w:color="auto"/>
        <w:right w:val="none" w:sz="0" w:space="0" w:color="auto"/>
      </w:divBdr>
    </w:div>
    <w:div w:id="2095734166">
      <w:bodyDiv w:val="1"/>
      <w:marLeft w:val="0"/>
      <w:marRight w:val="0"/>
      <w:marTop w:val="0"/>
      <w:marBottom w:val="0"/>
      <w:divBdr>
        <w:top w:val="none" w:sz="0" w:space="0" w:color="auto"/>
        <w:left w:val="none" w:sz="0" w:space="0" w:color="auto"/>
        <w:bottom w:val="none" w:sz="0" w:space="0" w:color="auto"/>
        <w:right w:val="none" w:sz="0" w:space="0" w:color="auto"/>
      </w:divBdr>
      <w:divsChild>
        <w:div w:id="615675049">
          <w:marLeft w:val="547"/>
          <w:marRight w:val="0"/>
          <w:marTop w:val="0"/>
          <w:marBottom w:val="50"/>
          <w:divBdr>
            <w:top w:val="none" w:sz="0" w:space="0" w:color="auto"/>
            <w:left w:val="none" w:sz="0" w:space="0" w:color="auto"/>
            <w:bottom w:val="none" w:sz="0" w:space="0" w:color="auto"/>
            <w:right w:val="none" w:sz="0" w:space="0" w:color="auto"/>
          </w:divBdr>
        </w:div>
        <w:div w:id="354307849">
          <w:marLeft w:val="547"/>
          <w:marRight w:val="0"/>
          <w:marTop w:val="0"/>
          <w:marBottom w:val="0"/>
          <w:divBdr>
            <w:top w:val="none" w:sz="0" w:space="0" w:color="auto"/>
            <w:left w:val="none" w:sz="0" w:space="0" w:color="auto"/>
            <w:bottom w:val="none" w:sz="0" w:space="0" w:color="auto"/>
            <w:right w:val="none" w:sz="0" w:space="0" w:color="auto"/>
          </w:divBdr>
        </w:div>
        <w:div w:id="202736819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png"/><Relationship Id="rId33" Type="http://schemas.openxmlformats.org/officeDocument/2006/relationships/header" Target="header14.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526D-6564-4D5B-A3E5-1E850C15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4251</TotalTime>
  <Pages>18</Pages>
  <Words>5110</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makwana</dc:creator>
  <cp:lastModifiedBy>SDI 1084</cp:lastModifiedBy>
  <cp:revision>371</cp:revision>
  <cp:lastPrinted>2023-08-21T15:33:00Z</cp:lastPrinted>
  <dcterms:created xsi:type="dcterms:W3CDTF">2023-06-28T16:38:00Z</dcterms:created>
  <dcterms:modified xsi:type="dcterms:W3CDTF">2025-11-05T10:24:00Z</dcterms:modified>
</cp:coreProperties>
</file>