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BC002" w14:textId="566C282F" w:rsidR="008838F0" w:rsidRPr="00A24EB6" w:rsidRDefault="001D1B5C" w:rsidP="00A24EB6">
      <w:pPr>
        <w:jc w:val="both"/>
        <w:rPr>
          <w:rFonts w:ascii="Times New Roman" w:hAnsi="Times New Roman" w:cs="Times New Roman"/>
          <w:b/>
          <w:bCs/>
          <w:sz w:val="24"/>
          <w:szCs w:val="24"/>
        </w:rPr>
      </w:pPr>
      <w:r w:rsidRPr="00A24EB6">
        <w:rPr>
          <w:rFonts w:ascii="Times New Roman" w:hAnsi="Times New Roman" w:cs="Times New Roman"/>
          <w:b/>
          <w:bCs/>
          <w:sz w:val="24"/>
          <w:szCs w:val="24"/>
        </w:rPr>
        <w:t>M</w:t>
      </w:r>
      <w:r w:rsidR="00681E55" w:rsidRPr="00A24EB6">
        <w:rPr>
          <w:rFonts w:ascii="Times New Roman" w:hAnsi="Times New Roman" w:cs="Times New Roman"/>
          <w:b/>
          <w:bCs/>
          <w:sz w:val="24"/>
          <w:szCs w:val="24"/>
        </w:rPr>
        <w:t>ICROBIAL</w:t>
      </w:r>
      <w:r w:rsidRPr="00A24EB6">
        <w:rPr>
          <w:rFonts w:ascii="Times New Roman" w:hAnsi="Times New Roman" w:cs="Times New Roman"/>
          <w:b/>
          <w:bCs/>
          <w:sz w:val="24"/>
          <w:szCs w:val="24"/>
        </w:rPr>
        <w:t xml:space="preserve"> A</w:t>
      </w:r>
      <w:r w:rsidR="00681E55" w:rsidRPr="00A24EB6">
        <w:rPr>
          <w:rFonts w:ascii="Times New Roman" w:hAnsi="Times New Roman" w:cs="Times New Roman"/>
          <w:b/>
          <w:bCs/>
          <w:sz w:val="24"/>
          <w:szCs w:val="24"/>
        </w:rPr>
        <w:t>SSES</w:t>
      </w:r>
      <w:r w:rsidR="0002344D" w:rsidRPr="00A24EB6">
        <w:rPr>
          <w:rFonts w:ascii="Times New Roman" w:hAnsi="Times New Roman" w:cs="Times New Roman"/>
          <w:b/>
          <w:bCs/>
          <w:sz w:val="24"/>
          <w:szCs w:val="24"/>
        </w:rPr>
        <w:t>S</w:t>
      </w:r>
      <w:r w:rsidR="00681E55" w:rsidRPr="00A24EB6">
        <w:rPr>
          <w:rFonts w:ascii="Times New Roman" w:hAnsi="Times New Roman" w:cs="Times New Roman"/>
          <w:b/>
          <w:bCs/>
          <w:sz w:val="24"/>
          <w:szCs w:val="24"/>
        </w:rPr>
        <w:t>MENT OF</w:t>
      </w:r>
      <w:r w:rsidRPr="00A24EB6">
        <w:rPr>
          <w:rFonts w:ascii="Times New Roman" w:hAnsi="Times New Roman" w:cs="Times New Roman"/>
          <w:b/>
          <w:bCs/>
          <w:sz w:val="24"/>
          <w:szCs w:val="24"/>
        </w:rPr>
        <w:t xml:space="preserve"> F</w:t>
      </w:r>
      <w:r w:rsidR="00681E55" w:rsidRPr="00A24EB6">
        <w:rPr>
          <w:rFonts w:ascii="Times New Roman" w:hAnsi="Times New Roman" w:cs="Times New Roman"/>
          <w:b/>
          <w:bCs/>
          <w:sz w:val="24"/>
          <w:szCs w:val="24"/>
        </w:rPr>
        <w:t>RIED</w:t>
      </w:r>
      <w:r w:rsidRPr="00A24EB6">
        <w:rPr>
          <w:rFonts w:ascii="Times New Roman" w:hAnsi="Times New Roman" w:cs="Times New Roman"/>
          <w:b/>
          <w:bCs/>
          <w:sz w:val="24"/>
          <w:szCs w:val="24"/>
        </w:rPr>
        <w:t xml:space="preserve"> C</w:t>
      </w:r>
      <w:r w:rsidR="00681E55" w:rsidRPr="00A24EB6">
        <w:rPr>
          <w:rFonts w:ascii="Times New Roman" w:hAnsi="Times New Roman" w:cs="Times New Roman"/>
          <w:b/>
          <w:bCs/>
          <w:sz w:val="24"/>
          <w:szCs w:val="24"/>
        </w:rPr>
        <w:t>OWPEA</w:t>
      </w:r>
      <w:r w:rsidRPr="00A24EB6">
        <w:rPr>
          <w:rFonts w:ascii="Times New Roman" w:hAnsi="Times New Roman" w:cs="Times New Roman"/>
          <w:b/>
          <w:bCs/>
          <w:sz w:val="24"/>
          <w:szCs w:val="24"/>
        </w:rPr>
        <w:t xml:space="preserve"> P</w:t>
      </w:r>
      <w:r w:rsidR="00681E55" w:rsidRPr="00A24EB6">
        <w:rPr>
          <w:rFonts w:ascii="Times New Roman" w:hAnsi="Times New Roman" w:cs="Times New Roman"/>
          <w:b/>
          <w:bCs/>
          <w:sz w:val="24"/>
          <w:szCs w:val="24"/>
        </w:rPr>
        <w:t>ASTE</w:t>
      </w:r>
      <w:r w:rsidRPr="00A24EB6">
        <w:rPr>
          <w:rFonts w:ascii="Times New Roman" w:hAnsi="Times New Roman" w:cs="Times New Roman"/>
          <w:b/>
          <w:bCs/>
          <w:sz w:val="24"/>
          <w:szCs w:val="24"/>
        </w:rPr>
        <w:t xml:space="preserve"> (A</w:t>
      </w:r>
      <w:r w:rsidR="00681E55" w:rsidRPr="00A24EB6">
        <w:rPr>
          <w:rFonts w:ascii="Times New Roman" w:hAnsi="Times New Roman" w:cs="Times New Roman"/>
          <w:b/>
          <w:bCs/>
          <w:sz w:val="24"/>
          <w:szCs w:val="24"/>
        </w:rPr>
        <w:t>KARA</w:t>
      </w:r>
      <w:r w:rsidRPr="00A24EB6">
        <w:rPr>
          <w:rFonts w:ascii="Times New Roman" w:hAnsi="Times New Roman" w:cs="Times New Roman"/>
          <w:b/>
          <w:bCs/>
          <w:sz w:val="24"/>
          <w:szCs w:val="24"/>
        </w:rPr>
        <w:t xml:space="preserve">) </w:t>
      </w:r>
      <w:r w:rsidR="00681E55" w:rsidRPr="00A24EB6">
        <w:rPr>
          <w:rFonts w:ascii="Times New Roman" w:hAnsi="Times New Roman" w:cs="Times New Roman"/>
          <w:b/>
          <w:bCs/>
          <w:sz w:val="24"/>
          <w:szCs w:val="24"/>
        </w:rPr>
        <w:t>AND</w:t>
      </w:r>
      <w:r w:rsidRPr="00A24EB6">
        <w:rPr>
          <w:rFonts w:ascii="Times New Roman" w:hAnsi="Times New Roman" w:cs="Times New Roman"/>
          <w:b/>
          <w:bCs/>
          <w:sz w:val="24"/>
          <w:szCs w:val="24"/>
        </w:rPr>
        <w:t xml:space="preserve"> </w:t>
      </w:r>
      <w:r w:rsidR="00681E55" w:rsidRPr="00A24EB6">
        <w:rPr>
          <w:rFonts w:ascii="Times New Roman" w:hAnsi="Times New Roman" w:cs="Times New Roman"/>
          <w:b/>
          <w:bCs/>
          <w:sz w:val="24"/>
          <w:szCs w:val="24"/>
        </w:rPr>
        <w:t>ASSOCIATED</w:t>
      </w:r>
      <w:r w:rsidRPr="00A24EB6">
        <w:rPr>
          <w:rFonts w:ascii="Times New Roman" w:hAnsi="Times New Roman" w:cs="Times New Roman"/>
          <w:b/>
          <w:bCs/>
          <w:sz w:val="24"/>
          <w:szCs w:val="24"/>
        </w:rPr>
        <w:t xml:space="preserve"> P</w:t>
      </w:r>
      <w:r w:rsidR="00681E55" w:rsidRPr="00A24EB6">
        <w:rPr>
          <w:rFonts w:ascii="Times New Roman" w:hAnsi="Times New Roman" w:cs="Times New Roman"/>
          <w:b/>
          <w:bCs/>
          <w:sz w:val="24"/>
          <w:szCs w:val="24"/>
        </w:rPr>
        <w:t>ACKAGING</w:t>
      </w:r>
      <w:r w:rsidRPr="00A24EB6">
        <w:rPr>
          <w:rFonts w:ascii="Times New Roman" w:hAnsi="Times New Roman" w:cs="Times New Roman"/>
          <w:b/>
          <w:bCs/>
          <w:sz w:val="24"/>
          <w:szCs w:val="24"/>
        </w:rPr>
        <w:t xml:space="preserve"> M</w:t>
      </w:r>
      <w:r w:rsidR="00681E55" w:rsidRPr="00A24EB6">
        <w:rPr>
          <w:rFonts w:ascii="Times New Roman" w:hAnsi="Times New Roman" w:cs="Times New Roman"/>
          <w:b/>
          <w:bCs/>
          <w:sz w:val="24"/>
          <w:szCs w:val="24"/>
        </w:rPr>
        <w:t>ATERIALS</w:t>
      </w:r>
      <w:r w:rsidRPr="00A24EB6">
        <w:rPr>
          <w:rFonts w:ascii="Times New Roman" w:hAnsi="Times New Roman" w:cs="Times New Roman"/>
          <w:b/>
          <w:bCs/>
          <w:sz w:val="24"/>
          <w:szCs w:val="24"/>
        </w:rPr>
        <w:t xml:space="preserve"> </w:t>
      </w:r>
      <w:r w:rsidR="00681E55" w:rsidRPr="00A24EB6">
        <w:rPr>
          <w:rFonts w:ascii="Times New Roman" w:hAnsi="Times New Roman" w:cs="Times New Roman"/>
          <w:b/>
          <w:bCs/>
          <w:sz w:val="24"/>
          <w:szCs w:val="24"/>
        </w:rPr>
        <w:t>FROM</w:t>
      </w:r>
      <w:r w:rsidRPr="00A24EB6">
        <w:rPr>
          <w:rFonts w:ascii="Times New Roman" w:hAnsi="Times New Roman" w:cs="Times New Roman"/>
          <w:b/>
          <w:bCs/>
          <w:sz w:val="24"/>
          <w:szCs w:val="24"/>
        </w:rPr>
        <w:t xml:space="preserve"> V</w:t>
      </w:r>
      <w:r w:rsidR="00681E55" w:rsidRPr="00A24EB6">
        <w:rPr>
          <w:rFonts w:ascii="Times New Roman" w:hAnsi="Times New Roman" w:cs="Times New Roman"/>
          <w:b/>
          <w:bCs/>
          <w:sz w:val="24"/>
          <w:szCs w:val="24"/>
        </w:rPr>
        <w:t>ARIOUS</w:t>
      </w:r>
      <w:r w:rsidRPr="00A24EB6">
        <w:rPr>
          <w:rFonts w:ascii="Times New Roman" w:hAnsi="Times New Roman" w:cs="Times New Roman"/>
          <w:b/>
          <w:bCs/>
          <w:sz w:val="24"/>
          <w:szCs w:val="24"/>
        </w:rPr>
        <w:t xml:space="preserve"> L</w:t>
      </w:r>
      <w:r w:rsidR="00681E55" w:rsidRPr="00A24EB6">
        <w:rPr>
          <w:rFonts w:ascii="Times New Roman" w:hAnsi="Times New Roman" w:cs="Times New Roman"/>
          <w:b/>
          <w:bCs/>
          <w:sz w:val="24"/>
          <w:szCs w:val="24"/>
        </w:rPr>
        <w:t>OCATIONS</w:t>
      </w:r>
      <w:r w:rsidRPr="00A24EB6">
        <w:rPr>
          <w:rFonts w:ascii="Times New Roman" w:hAnsi="Times New Roman" w:cs="Times New Roman"/>
          <w:b/>
          <w:bCs/>
          <w:sz w:val="24"/>
          <w:szCs w:val="24"/>
        </w:rPr>
        <w:t xml:space="preserve"> </w:t>
      </w:r>
      <w:r w:rsidR="00681E55" w:rsidRPr="00A24EB6">
        <w:rPr>
          <w:rFonts w:ascii="Times New Roman" w:hAnsi="Times New Roman" w:cs="Times New Roman"/>
          <w:b/>
          <w:bCs/>
          <w:sz w:val="24"/>
          <w:szCs w:val="24"/>
        </w:rPr>
        <w:t>IN</w:t>
      </w:r>
      <w:r w:rsidRPr="00A24EB6">
        <w:rPr>
          <w:rFonts w:ascii="Times New Roman" w:hAnsi="Times New Roman" w:cs="Times New Roman"/>
          <w:b/>
          <w:bCs/>
          <w:sz w:val="24"/>
          <w:szCs w:val="24"/>
        </w:rPr>
        <w:t xml:space="preserve"> B</w:t>
      </w:r>
      <w:r w:rsidR="00681E55" w:rsidRPr="00A24EB6">
        <w:rPr>
          <w:rFonts w:ascii="Times New Roman" w:hAnsi="Times New Roman" w:cs="Times New Roman"/>
          <w:b/>
          <w:bCs/>
          <w:sz w:val="24"/>
          <w:szCs w:val="24"/>
        </w:rPr>
        <w:t>ENIN CITY</w:t>
      </w:r>
      <w:r w:rsidRPr="00A24EB6">
        <w:rPr>
          <w:rFonts w:ascii="Times New Roman" w:hAnsi="Times New Roman" w:cs="Times New Roman"/>
          <w:b/>
          <w:bCs/>
          <w:sz w:val="24"/>
          <w:szCs w:val="24"/>
        </w:rPr>
        <w:t>, E</w:t>
      </w:r>
      <w:r w:rsidR="00681E55" w:rsidRPr="00A24EB6">
        <w:rPr>
          <w:rFonts w:ascii="Times New Roman" w:hAnsi="Times New Roman" w:cs="Times New Roman"/>
          <w:b/>
          <w:bCs/>
          <w:sz w:val="24"/>
          <w:szCs w:val="24"/>
        </w:rPr>
        <w:t>DO STATE</w:t>
      </w:r>
      <w:r w:rsidRPr="00A24EB6">
        <w:rPr>
          <w:rFonts w:ascii="Times New Roman" w:hAnsi="Times New Roman" w:cs="Times New Roman"/>
          <w:b/>
          <w:bCs/>
          <w:sz w:val="24"/>
          <w:szCs w:val="24"/>
        </w:rPr>
        <w:t>, N</w:t>
      </w:r>
      <w:r w:rsidR="00681E55" w:rsidRPr="00A24EB6">
        <w:rPr>
          <w:rFonts w:ascii="Times New Roman" w:hAnsi="Times New Roman" w:cs="Times New Roman"/>
          <w:b/>
          <w:bCs/>
          <w:sz w:val="24"/>
          <w:szCs w:val="24"/>
        </w:rPr>
        <w:t>IGERIA</w:t>
      </w:r>
    </w:p>
    <w:p w14:paraId="6507316F" w14:textId="2175D5BA" w:rsidR="00E2601F" w:rsidRDefault="00E2601F" w:rsidP="00CF75CB">
      <w:pPr>
        <w:spacing w:after="0"/>
        <w:jc w:val="center"/>
        <w:rPr>
          <w:rFonts w:ascii="Times New Roman" w:hAnsi="Times New Roman" w:cs="Times New Roman"/>
          <w:sz w:val="24"/>
          <w:szCs w:val="24"/>
        </w:rPr>
      </w:pPr>
    </w:p>
    <w:p w14:paraId="4094FC10" w14:textId="77777777" w:rsidR="00E839D4" w:rsidRDefault="00E839D4" w:rsidP="00CF75CB">
      <w:pPr>
        <w:spacing w:after="0"/>
        <w:jc w:val="center"/>
        <w:rPr>
          <w:rFonts w:ascii="Times New Roman" w:hAnsi="Times New Roman" w:cs="Times New Roman"/>
          <w:sz w:val="24"/>
          <w:szCs w:val="24"/>
        </w:rPr>
      </w:pPr>
    </w:p>
    <w:p w14:paraId="06CFB8C0" w14:textId="1055EFE0" w:rsidR="00E2601F" w:rsidRPr="00E2601F" w:rsidRDefault="00E2601F" w:rsidP="00CF75CB">
      <w:pPr>
        <w:spacing w:after="0"/>
        <w:jc w:val="center"/>
        <w:rPr>
          <w:rFonts w:ascii="Times New Roman" w:hAnsi="Times New Roman" w:cs="Times New Roman"/>
          <w:b/>
          <w:bCs/>
          <w:sz w:val="24"/>
          <w:szCs w:val="24"/>
        </w:rPr>
      </w:pPr>
      <w:r w:rsidRPr="00E2601F">
        <w:rPr>
          <w:rFonts w:ascii="Times New Roman" w:hAnsi="Times New Roman" w:cs="Times New Roman"/>
          <w:b/>
          <w:bCs/>
          <w:sz w:val="24"/>
          <w:szCs w:val="24"/>
        </w:rPr>
        <w:t xml:space="preserve">Abstract </w:t>
      </w:r>
    </w:p>
    <w:p w14:paraId="33B22BC4" w14:textId="77777777" w:rsidR="003F7ED0" w:rsidRPr="00CA4DE1" w:rsidRDefault="003F7ED0" w:rsidP="00A24EB6">
      <w:pPr>
        <w:spacing w:after="0"/>
        <w:jc w:val="both"/>
        <w:rPr>
          <w:rFonts w:ascii="Times New Roman" w:hAnsi="Times New Roman" w:cs="Times New Roman"/>
          <w:sz w:val="24"/>
          <w:szCs w:val="24"/>
        </w:rPr>
      </w:pPr>
    </w:p>
    <w:p w14:paraId="7DA0E457" w14:textId="77777777" w:rsidR="00145E82" w:rsidRPr="00382D05" w:rsidRDefault="00145E82" w:rsidP="00145E82">
      <w:pPr>
        <w:spacing w:line="360" w:lineRule="auto"/>
        <w:jc w:val="both"/>
      </w:pPr>
      <w:r w:rsidRPr="00382D05">
        <w:rPr>
          <w:rFonts w:ascii="Times New Roman" w:eastAsia="Times New Roman" w:hAnsi="Times New Roman" w:cs="Times New Roman"/>
          <w:kern w:val="0"/>
          <w:sz w:val="24"/>
          <w:szCs w:val="24"/>
          <w14:ligatures w14:val="none"/>
        </w:rPr>
        <w:t>The commercial street food sector is integral to urban culinary culture, offering diverse and convenient food options. However, consumer safety through microbial quality assessment remains a critical concern. In Nigeria, "Akara," a fried cowpea (Vigna unguiculata) paste, is a popular street food sold openly. This study assessed the microbiological quality of "Akara" fried in palm oil and vegetable oil, along with associated packaging materials, from eight locations in Benin City, Edo State. Bacterial and fungal cultures were performed on Nutrient Agar and Potato Dextrose Agar, respectively, with incubation periods of 48 to 96 hours. Five bacterial species (</w:t>
      </w:r>
      <w:r w:rsidRPr="00382D05">
        <w:rPr>
          <w:rFonts w:ascii="Times New Roman" w:eastAsia="Times New Roman" w:hAnsi="Times New Roman" w:cs="Times New Roman"/>
          <w:i/>
          <w:iCs/>
          <w:kern w:val="0"/>
          <w:sz w:val="24"/>
          <w:szCs w:val="24"/>
          <w14:ligatures w14:val="none"/>
        </w:rPr>
        <w:t xml:space="preserve">Staphylococcus spp., Streptococcus </w:t>
      </w:r>
      <w:r w:rsidRPr="00382D05">
        <w:rPr>
          <w:rFonts w:ascii="Times New Roman" w:eastAsia="Times New Roman" w:hAnsi="Times New Roman" w:cs="Times New Roman"/>
          <w:kern w:val="0"/>
          <w:sz w:val="24"/>
          <w:szCs w:val="24"/>
          <w14:ligatures w14:val="none"/>
        </w:rPr>
        <w:t>spp</w:t>
      </w:r>
      <w:r w:rsidRPr="00382D05">
        <w:rPr>
          <w:rFonts w:ascii="Times New Roman" w:eastAsia="Times New Roman" w:hAnsi="Times New Roman" w:cs="Times New Roman"/>
          <w:i/>
          <w:iCs/>
          <w:kern w:val="0"/>
          <w:sz w:val="24"/>
          <w:szCs w:val="24"/>
          <w14:ligatures w14:val="none"/>
        </w:rPr>
        <w:t xml:space="preserve">., Escherichia coli, Proteus </w:t>
      </w:r>
      <w:r w:rsidRPr="00382D05">
        <w:rPr>
          <w:rFonts w:ascii="Times New Roman" w:eastAsia="Times New Roman" w:hAnsi="Times New Roman" w:cs="Times New Roman"/>
          <w:kern w:val="0"/>
          <w:sz w:val="24"/>
          <w:szCs w:val="24"/>
          <w14:ligatures w14:val="none"/>
        </w:rPr>
        <w:t>spp</w:t>
      </w:r>
      <w:r w:rsidRPr="00382D05">
        <w:rPr>
          <w:rFonts w:ascii="Times New Roman" w:eastAsia="Times New Roman" w:hAnsi="Times New Roman" w:cs="Times New Roman"/>
          <w:i/>
          <w:iCs/>
          <w:kern w:val="0"/>
          <w:sz w:val="24"/>
          <w:szCs w:val="24"/>
          <w14:ligatures w14:val="none"/>
        </w:rPr>
        <w:t xml:space="preserve">., and Bacillus </w:t>
      </w:r>
      <w:r w:rsidRPr="00382D05">
        <w:rPr>
          <w:rFonts w:ascii="Times New Roman" w:eastAsia="Times New Roman" w:hAnsi="Times New Roman" w:cs="Times New Roman"/>
          <w:kern w:val="0"/>
          <w:sz w:val="24"/>
          <w:szCs w:val="24"/>
          <w14:ligatures w14:val="none"/>
        </w:rPr>
        <w:t>spp.) and three fungal species (</w:t>
      </w:r>
      <w:r w:rsidRPr="00846E1E">
        <w:rPr>
          <w:rFonts w:ascii="Times New Roman" w:eastAsia="Times New Roman" w:hAnsi="Times New Roman" w:cs="Times New Roman"/>
          <w:i/>
          <w:iCs/>
          <w:kern w:val="0"/>
          <w:sz w:val="24"/>
          <w:szCs w:val="24"/>
          <w14:ligatures w14:val="none"/>
        </w:rPr>
        <w:t xml:space="preserve">Penicillium </w:t>
      </w:r>
      <w:r w:rsidRPr="00382D05">
        <w:rPr>
          <w:rFonts w:ascii="Times New Roman" w:eastAsia="Times New Roman" w:hAnsi="Times New Roman" w:cs="Times New Roman"/>
          <w:kern w:val="0"/>
          <w:sz w:val="24"/>
          <w:szCs w:val="24"/>
          <w14:ligatures w14:val="none"/>
        </w:rPr>
        <w:t xml:space="preserve">spp., </w:t>
      </w:r>
      <w:r w:rsidRPr="00846E1E">
        <w:rPr>
          <w:rFonts w:ascii="Times New Roman" w:eastAsia="Times New Roman" w:hAnsi="Times New Roman" w:cs="Times New Roman"/>
          <w:i/>
          <w:iCs/>
          <w:kern w:val="0"/>
          <w:sz w:val="24"/>
          <w:szCs w:val="24"/>
          <w14:ligatures w14:val="none"/>
        </w:rPr>
        <w:t>Aspergillus</w:t>
      </w:r>
      <w:r w:rsidRPr="00382D05">
        <w:rPr>
          <w:rFonts w:ascii="Times New Roman" w:eastAsia="Times New Roman" w:hAnsi="Times New Roman" w:cs="Times New Roman"/>
          <w:kern w:val="0"/>
          <w:sz w:val="24"/>
          <w:szCs w:val="24"/>
          <w14:ligatures w14:val="none"/>
        </w:rPr>
        <w:t xml:space="preserve"> spp., and </w:t>
      </w:r>
      <w:r w:rsidRPr="00846E1E">
        <w:rPr>
          <w:rFonts w:ascii="Times New Roman" w:eastAsia="Times New Roman" w:hAnsi="Times New Roman" w:cs="Times New Roman"/>
          <w:i/>
          <w:iCs/>
          <w:kern w:val="0"/>
          <w:sz w:val="24"/>
          <w:szCs w:val="24"/>
          <w14:ligatures w14:val="none"/>
        </w:rPr>
        <w:t>Muco</w:t>
      </w:r>
      <w:r w:rsidRPr="00382D05">
        <w:rPr>
          <w:rFonts w:ascii="Times New Roman" w:eastAsia="Times New Roman" w:hAnsi="Times New Roman" w:cs="Times New Roman"/>
          <w:kern w:val="0"/>
          <w:sz w:val="24"/>
          <w:szCs w:val="24"/>
          <w14:ligatures w14:val="none"/>
        </w:rPr>
        <w:t>r spp.) were identified. The highest bacterial loads were observed in packaging materials from Ugbowo, Sapele Road, and New Benin, ranging from 49 × 10² to 56 × 10² CFU/cm², and in fried "Akara," ranging from 11 × 10² to 51 × 10² CFU/g. Similarly, fungal loads were highest in the same locations, with values up to 56 × 10² CFU/cm² in packaging and 51 × 10² CFU/g in fried "Akara." The findings highlight significant microbial contamination in both vegetable and palm oil-fried "Akara" and associated packaging materials, posing health risks. This underscores the need for public awareness campaigns on the safe handling of cowpea paste and packaging materials to enhance food safety and consumer protection.</w:t>
      </w:r>
    </w:p>
    <w:p w14:paraId="2C8464AA" w14:textId="79EA9BA8" w:rsidR="00EB1CF2" w:rsidRDefault="00CF75CB" w:rsidP="00145E82">
      <w:pPr>
        <w:rPr>
          <w:rFonts w:ascii="Times New Roman" w:eastAsia="Times New Roman" w:hAnsi="Times New Roman" w:cs="Times New Roman"/>
          <w:kern w:val="0"/>
          <w:sz w:val="24"/>
          <w:szCs w:val="24"/>
          <w14:ligatures w14:val="none"/>
        </w:rPr>
      </w:pPr>
      <w:r w:rsidRPr="00CF75CB">
        <w:rPr>
          <w:rFonts w:ascii="Times New Roman" w:hAnsi="Times New Roman" w:cs="Times New Roman"/>
          <w:sz w:val="24"/>
          <w:szCs w:val="24"/>
        </w:rPr>
        <w:t>Keywords:</w:t>
      </w:r>
      <w:r w:rsidRPr="00CF75CB">
        <w:rPr>
          <w:rFonts w:ascii="Times New Roman" w:eastAsia="Times New Roman" w:hAnsi="Times New Roman" w:cs="Times New Roman"/>
          <w:kern w:val="0"/>
          <w:sz w:val="24"/>
          <w:szCs w:val="24"/>
          <w14:ligatures w14:val="none"/>
        </w:rPr>
        <w:t xml:space="preserve"> </w:t>
      </w:r>
      <w:r w:rsidR="00145E82" w:rsidRPr="00145E82">
        <w:rPr>
          <w:rFonts w:ascii="Times New Roman" w:eastAsia="Times New Roman" w:hAnsi="Times New Roman" w:cs="Times New Roman"/>
          <w:kern w:val="0"/>
          <w:sz w:val="24"/>
          <w:szCs w:val="24"/>
          <w14:ligatures w14:val="none"/>
        </w:rPr>
        <w:t>Food Safety</w:t>
      </w:r>
      <w:r w:rsidR="00145E82">
        <w:rPr>
          <w:rFonts w:ascii="Times New Roman" w:eastAsia="Times New Roman" w:hAnsi="Times New Roman" w:cs="Times New Roman"/>
          <w:kern w:val="0"/>
          <w:sz w:val="24"/>
          <w:szCs w:val="24"/>
          <w14:ligatures w14:val="none"/>
        </w:rPr>
        <w:t xml:space="preserve">, </w:t>
      </w:r>
      <w:r w:rsidR="00145E82" w:rsidRPr="00145E82">
        <w:rPr>
          <w:rFonts w:ascii="Times New Roman" w:eastAsia="Times New Roman" w:hAnsi="Times New Roman" w:cs="Times New Roman"/>
          <w:kern w:val="0"/>
          <w:sz w:val="24"/>
          <w:szCs w:val="24"/>
          <w14:ligatures w14:val="none"/>
        </w:rPr>
        <w:t>Akara (Fried Cowpea Paste)</w:t>
      </w:r>
      <w:r w:rsidR="00145E82">
        <w:rPr>
          <w:rFonts w:ascii="Times New Roman" w:eastAsia="Times New Roman" w:hAnsi="Times New Roman" w:cs="Times New Roman"/>
          <w:kern w:val="0"/>
          <w:sz w:val="24"/>
          <w:szCs w:val="24"/>
          <w14:ligatures w14:val="none"/>
        </w:rPr>
        <w:t xml:space="preserve">, </w:t>
      </w:r>
      <w:r w:rsidR="00145E82" w:rsidRPr="00145E82">
        <w:rPr>
          <w:rFonts w:ascii="Times New Roman" w:eastAsia="Times New Roman" w:hAnsi="Times New Roman" w:cs="Times New Roman"/>
          <w:i/>
          <w:iCs/>
          <w:kern w:val="0"/>
          <w:sz w:val="24"/>
          <w:szCs w:val="24"/>
          <w14:ligatures w14:val="none"/>
        </w:rPr>
        <w:t>Staphylococcus</w:t>
      </w:r>
      <w:r w:rsidR="00145E82" w:rsidRPr="00145E82">
        <w:rPr>
          <w:rFonts w:ascii="Times New Roman" w:eastAsia="Times New Roman" w:hAnsi="Times New Roman" w:cs="Times New Roman"/>
          <w:kern w:val="0"/>
          <w:sz w:val="24"/>
          <w:szCs w:val="24"/>
          <w14:ligatures w14:val="none"/>
        </w:rPr>
        <w:t xml:space="preserve"> spp.</w:t>
      </w:r>
      <w:r w:rsidR="00145E82">
        <w:rPr>
          <w:rFonts w:ascii="Times New Roman" w:eastAsia="Times New Roman" w:hAnsi="Times New Roman" w:cs="Times New Roman"/>
          <w:kern w:val="0"/>
          <w:sz w:val="24"/>
          <w:szCs w:val="24"/>
          <w14:ligatures w14:val="none"/>
        </w:rPr>
        <w:t xml:space="preserve">, </w:t>
      </w:r>
      <w:r w:rsidR="00145E82" w:rsidRPr="00145E82">
        <w:rPr>
          <w:rFonts w:ascii="Times New Roman" w:eastAsia="Times New Roman" w:hAnsi="Times New Roman" w:cs="Times New Roman"/>
          <w:i/>
          <w:iCs/>
          <w:kern w:val="0"/>
          <w:sz w:val="24"/>
          <w:szCs w:val="24"/>
          <w14:ligatures w14:val="none"/>
        </w:rPr>
        <w:t>Escherichia coli</w:t>
      </w:r>
      <w:r w:rsidR="00145E82">
        <w:rPr>
          <w:rFonts w:ascii="Times New Roman" w:eastAsia="Times New Roman" w:hAnsi="Times New Roman" w:cs="Times New Roman"/>
          <w:kern w:val="0"/>
          <w:sz w:val="24"/>
          <w:szCs w:val="24"/>
          <w14:ligatures w14:val="none"/>
        </w:rPr>
        <w:t xml:space="preserve">., </w:t>
      </w:r>
      <w:r w:rsidR="00145E82" w:rsidRPr="00145E82">
        <w:rPr>
          <w:rFonts w:ascii="Times New Roman" w:eastAsia="Times New Roman" w:hAnsi="Times New Roman" w:cs="Times New Roman"/>
          <w:kern w:val="0"/>
          <w:sz w:val="24"/>
          <w:szCs w:val="24"/>
          <w14:ligatures w14:val="none"/>
        </w:rPr>
        <w:t>Microbial Contamination</w:t>
      </w:r>
      <w:r w:rsidR="00145E82">
        <w:rPr>
          <w:rFonts w:ascii="Times New Roman" w:eastAsia="Times New Roman" w:hAnsi="Times New Roman" w:cs="Times New Roman"/>
          <w:kern w:val="0"/>
          <w:sz w:val="24"/>
          <w:szCs w:val="24"/>
          <w14:ligatures w14:val="none"/>
        </w:rPr>
        <w:t>.</w:t>
      </w:r>
    </w:p>
    <w:p w14:paraId="3267DC73" w14:textId="77777777" w:rsidR="00145E82" w:rsidRPr="00145E82" w:rsidRDefault="00145E82" w:rsidP="00145E82">
      <w:pPr>
        <w:rPr>
          <w:rFonts w:ascii="Times New Roman" w:eastAsia="Times New Roman" w:hAnsi="Times New Roman" w:cs="Times New Roman"/>
          <w:kern w:val="0"/>
          <w:sz w:val="24"/>
          <w:szCs w:val="24"/>
          <w14:ligatures w14:val="none"/>
        </w:rPr>
      </w:pPr>
    </w:p>
    <w:p w14:paraId="5D5041B6" w14:textId="77777777" w:rsidR="00145E82" w:rsidRDefault="00145E82" w:rsidP="00A24EB6">
      <w:pPr>
        <w:spacing w:line="360" w:lineRule="auto"/>
        <w:jc w:val="both"/>
        <w:rPr>
          <w:rFonts w:ascii="Times New Roman" w:hAnsi="Times New Roman" w:cs="Times New Roman"/>
          <w:sz w:val="24"/>
          <w:szCs w:val="24"/>
        </w:rPr>
      </w:pPr>
    </w:p>
    <w:p w14:paraId="73CB8D3B" w14:textId="77777777" w:rsidR="00145E82" w:rsidRDefault="00145E82" w:rsidP="00A24EB6">
      <w:pPr>
        <w:spacing w:line="360" w:lineRule="auto"/>
        <w:jc w:val="both"/>
        <w:rPr>
          <w:rFonts w:ascii="Times New Roman" w:hAnsi="Times New Roman" w:cs="Times New Roman"/>
          <w:sz w:val="24"/>
          <w:szCs w:val="24"/>
        </w:rPr>
      </w:pPr>
    </w:p>
    <w:p w14:paraId="1076C22E" w14:textId="77777777" w:rsidR="00145E82" w:rsidRDefault="00145E82" w:rsidP="00A24EB6">
      <w:pPr>
        <w:spacing w:line="360" w:lineRule="auto"/>
        <w:jc w:val="both"/>
        <w:rPr>
          <w:rFonts w:ascii="Times New Roman" w:hAnsi="Times New Roman" w:cs="Times New Roman"/>
          <w:sz w:val="24"/>
          <w:szCs w:val="24"/>
        </w:rPr>
      </w:pPr>
    </w:p>
    <w:p w14:paraId="308E4061" w14:textId="2E96D432" w:rsidR="00145E82" w:rsidRDefault="00145E82" w:rsidP="00A24EB6">
      <w:pPr>
        <w:spacing w:line="360" w:lineRule="auto"/>
        <w:jc w:val="both"/>
        <w:rPr>
          <w:rFonts w:ascii="Times New Roman" w:hAnsi="Times New Roman" w:cs="Times New Roman"/>
          <w:sz w:val="24"/>
          <w:szCs w:val="24"/>
        </w:rPr>
      </w:pPr>
    </w:p>
    <w:p w14:paraId="6B574898" w14:textId="0E88E589" w:rsidR="00E839D4" w:rsidRDefault="00E839D4" w:rsidP="00A24EB6">
      <w:pPr>
        <w:spacing w:line="360" w:lineRule="auto"/>
        <w:jc w:val="both"/>
        <w:rPr>
          <w:rFonts w:ascii="Times New Roman" w:hAnsi="Times New Roman" w:cs="Times New Roman"/>
          <w:sz w:val="24"/>
          <w:szCs w:val="24"/>
        </w:rPr>
      </w:pPr>
    </w:p>
    <w:p w14:paraId="34DA650E" w14:textId="77777777" w:rsidR="00E839D4" w:rsidRPr="00A24EB6" w:rsidRDefault="00E839D4" w:rsidP="00A24EB6">
      <w:pPr>
        <w:spacing w:line="360" w:lineRule="auto"/>
        <w:jc w:val="both"/>
        <w:rPr>
          <w:rFonts w:ascii="Times New Roman" w:hAnsi="Times New Roman" w:cs="Times New Roman"/>
          <w:sz w:val="24"/>
          <w:szCs w:val="24"/>
        </w:rPr>
      </w:pPr>
      <w:bookmarkStart w:id="0" w:name="_GoBack"/>
      <w:bookmarkEnd w:id="0"/>
    </w:p>
    <w:p w14:paraId="0F133CAC" w14:textId="77777777" w:rsidR="003F7ED0" w:rsidRPr="00A24EB6" w:rsidRDefault="003F7ED0" w:rsidP="00A24EB6">
      <w:pPr>
        <w:jc w:val="both"/>
        <w:rPr>
          <w:rFonts w:ascii="Times New Roman" w:hAnsi="Times New Roman" w:cs="Times New Roman"/>
          <w:b/>
          <w:bCs/>
          <w:sz w:val="24"/>
          <w:szCs w:val="24"/>
        </w:rPr>
      </w:pPr>
      <w:r w:rsidRPr="00A24EB6">
        <w:rPr>
          <w:rFonts w:ascii="Times New Roman" w:hAnsi="Times New Roman" w:cs="Times New Roman"/>
          <w:b/>
          <w:bCs/>
          <w:sz w:val="24"/>
          <w:szCs w:val="24"/>
        </w:rPr>
        <w:t>INTRODUCTION</w:t>
      </w:r>
    </w:p>
    <w:p w14:paraId="5ACC8B0E" w14:textId="55D58E84" w:rsidR="00DB6C23" w:rsidRPr="00A24EB6" w:rsidRDefault="00DB6C23" w:rsidP="00A24EB6">
      <w:pPr>
        <w:spacing w:line="360" w:lineRule="auto"/>
        <w:jc w:val="both"/>
        <w:rPr>
          <w:rFonts w:ascii="Times New Roman" w:hAnsi="Times New Roman" w:cs="Times New Roman"/>
          <w:sz w:val="24"/>
          <w:szCs w:val="24"/>
        </w:rPr>
      </w:pPr>
      <w:r w:rsidRPr="00A24EB6">
        <w:rPr>
          <w:rFonts w:ascii="Times New Roman" w:hAnsi="Times New Roman" w:cs="Times New Roman"/>
          <w:sz w:val="24"/>
          <w:szCs w:val="24"/>
        </w:rPr>
        <w:t>Cowpea (</w:t>
      </w:r>
      <w:r w:rsidRPr="00A24EB6">
        <w:rPr>
          <w:rFonts w:ascii="Times New Roman" w:hAnsi="Times New Roman" w:cs="Times New Roman"/>
          <w:i/>
          <w:iCs/>
          <w:sz w:val="24"/>
          <w:szCs w:val="24"/>
        </w:rPr>
        <w:t>Vigna unguiculata</w:t>
      </w:r>
      <w:r w:rsidRPr="00A24EB6">
        <w:rPr>
          <w:rFonts w:ascii="Times New Roman" w:hAnsi="Times New Roman" w:cs="Times New Roman"/>
          <w:sz w:val="24"/>
          <w:szCs w:val="24"/>
        </w:rPr>
        <w:t xml:space="preserve"> (L.) </w:t>
      </w:r>
      <w:proofErr w:type="spellStart"/>
      <w:r w:rsidRPr="00A24EB6">
        <w:rPr>
          <w:rFonts w:ascii="Times New Roman" w:hAnsi="Times New Roman" w:cs="Times New Roman"/>
          <w:sz w:val="24"/>
          <w:szCs w:val="24"/>
        </w:rPr>
        <w:t>Walpers</w:t>
      </w:r>
      <w:proofErr w:type="spellEnd"/>
      <w:r w:rsidRPr="00A24EB6">
        <w:rPr>
          <w:rFonts w:ascii="Times New Roman" w:hAnsi="Times New Roman" w:cs="Times New Roman"/>
          <w:sz w:val="24"/>
          <w:szCs w:val="24"/>
        </w:rPr>
        <w:t xml:space="preserve">), also known as black-eyed pea, is </w:t>
      </w:r>
      <w:proofErr w:type="gramStart"/>
      <w:r w:rsidRPr="00A24EB6">
        <w:rPr>
          <w:rFonts w:ascii="Times New Roman" w:hAnsi="Times New Roman" w:cs="Times New Roman"/>
          <w:sz w:val="24"/>
          <w:szCs w:val="24"/>
        </w:rPr>
        <w:t>a</w:t>
      </w:r>
      <w:proofErr w:type="gramEnd"/>
      <w:r w:rsidRPr="00A24EB6">
        <w:rPr>
          <w:rFonts w:ascii="Times New Roman" w:hAnsi="Times New Roman" w:cs="Times New Roman"/>
          <w:sz w:val="24"/>
          <w:szCs w:val="24"/>
        </w:rPr>
        <w:t xml:space="preserve"> herbaceous annual and nutrient-rich leguminous crop that holds significant agricultural and nutritional importance, particularly in the dry </w:t>
      </w:r>
      <w:proofErr w:type="spellStart"/>
      <w:r w:rsidRPr="00A24EB6">
        <w:rPr>
          <w:rFonts w:ascii="Times New Roman" w:hAnsi="Times New Roman" w:cs="Times New Roman"/>
          <w:sz w:val="24"/>
          <w:szCs w:val="24"/>
        </w:rPr>
        <w:t>agro</w:t>
      </w:r>
      <w:proofErr w:type="spellEnd"/>
      <w:r w:rsidRPr="00A24EB6">
        <w:rPr>
          <w:rFonts w:ascii="Times New Roman" w:hAnsi="Times New Roman" w:cs="Times New Roman"/>
          <w:sz w:val="24"/>
          <w:szCs w:val="24"/>
        </w:rPr>
        <w:t xml:space="preserve">-ecologies of the tropics, including Latin America, Africa, and South Asia. This leguminous crop belongs to the family </w:t>
      </w:r>
      <w:r w:rsidRPr="00A24EB6">
        <w:rPr>
          <w:rFonts w:ascii="Times New Roman" w:hAnsi="Times New Roman" w:cs="Times New Roman"/>
          <w:i/>
          <w:iCs/>
          <w:sz w:val="24"/>
          <w:szCs w:val="24"/>
        </w:rPr>
        <w:t>Fabaceae</w:t>
      </w:r>
      <w:r w:rsidRPr="00A24EB6">
        <w:rPr>
          <w:rFonts w:ascii="Times New Roman" w:hAnsi="Times New Roman" w:cs="Times New Roman"/>
          <w:sz w:val="24"/>
          <w:szCs w:val="24"/>
        </w:rPr>
        <w:t xml:space="preserve">, tribe </w:t>
      </w:r>
      <w:proofErr w:type="spellStart"/>
      <w:r w:rsidRPr="00A24EB6">
        <w:rPr>
          <w:rFonts w:ascii="Times New Roman" w:hAnsi="Times New Roman" w:cs="Times New Roman"/>
          <w:i/>
          <w:iCs/>
          <w:sz w:val="24"/>
          <w:szCs w:val="24"/>
        </w:rPr>
        <w:t>Phaseoleae</w:t>
      </w:r>
      <w:proofErr w:type="spellEnd"/>
      <w:r w:rsidRPr="00A24EB6">
        <w:rPr>
          <w:rFonts w:ascii="Times New Roman" w:hAnsi="Times New Roman" w:cs="Times New Roman"/>
          <w:sz w:val="24"/>
          <w:szCs w:val="24"/>
        </w:rPr>
        <w:t xml:space="preserve">, and genus </w:t>
      </w:r>
      <w:r w:rsidRPr="00A24EB6">
        <w:rPr>
          <w:rFonts w:ascii="Times New Roman" w:hAnsi="Times New Roman" w:cs="Times New Roman"/>
          <w:i/>
          <w:iCs/>
          <w:sz w:val="24"/>
          <w:szCs w:val="24"/>
        </w:rPr>
        <w:t>Vigna</w:t>
      </w:r>
      <w:r w:rsidRPr="00A24EB6">
        <w:rPr>
          <w:rFonts w:ascii="Times New Roman" w:hAnsi="Times New Roman" w:cs="Times New Roman"/>
          <w:sz w:val="24"/>
          <w:szCs w:val="24"/>
        </w:rPr>
        <w:t xml:space="preserve">, and it has been an integral part of traditional diets and agricultural systems in these regions for centuries (Maréchal </w:t>
      </w:r>
      <w:r w:rsidRPr="00A24EB6">
        <w:rPr>
          <w:rFonts w:ascii="Times New Roman" w:hAnsi="Times New Roman" w:cs="Times New Roman"/>
          <w:i/>
          <w:iCs/>
          <w:sz w:val="24"/>
          <w:szCs w:val="24"/>
        </w:rPr>
        <w:t>et al</w:t>
      </w:r>
      <w:r w:rsidRPr="00A24EB6">
        <w:rPr>
          <w:rFonts w:ascii="Times New Roman" w:hAnsi="Times New Roman" w:cs="Times New Roman"/>
          <w:sz w:val="24"/>
          <w:szCs w:val="24"/>
        </w:rPr>
        <w:t>., 1978).</w:t>
      </w:r>
    </w:p>
    <w:p w14:paraId="73FF8A33" w14:textId="150A3FB1" w:rsidR="00DB6C23" w:rsidRPr="00A24EB6" w:rsidRDefault="00DB6C23" w:rsidP="00A24EB6">
      <w:pPr>
        <w:spacing w:line="360" w:lineRule="auto"/>
        <w:jc w:val="both"/>
        <w:rPr>
          <w:rFonts w:ascii="Times New Roman" w:hAnsi="Times New Roman" w:cs="Times New Roman"/>
          <w:sz w:val="24"/>
          <w:szCs w:val="24"/>
        </w:rPr>
      </w:pPr>
      <w:r w:rsidRPr="00A24EB6">
        <w:rPr>
          <w:rFonts w:ascii="Times New Roman" w:hAnsi="Times New Roman" w:cs="Times New Roman"/>
          <w:sz w:val="24"/>
          <w:szCs w:val="24"/>
        </w:rPr>
        <w:t xml:space="preserve">In West Africa, cowpea is more than just a crop; it is a dietary staple and a vital source of protein for millions of people. With a protein content of approximately 25%, cowpea plays a crucial role in the diets of populations </w:t>
      </w:r>
      <w:r w:rsidR="00EE6B75" w:rsidRPr="00A24EB6">
        <w:rPr>
          <w:rFonts w:ascii="Times New Roman" w:hAnsi="Times New Roman" w:cs="Times New Roman"/>
          <w:sz w:val="24"/>
          <w:szCs w:val="24"/>
        </w:rPr>
        <w:t>who</w:t>
      </w:r>
      <w:r w:rsidRPr="00A24EB6">
        <w:rPr>
          <w:rFonts w:ascii="Times New Roman" w:hAnsi="Times New Roman" w:cs="Times New Roman"/>
          <w:sz w:val="24"/>
          <w:szCs w:val="24"/>
        </w:rPr>
        <w:t xml:space="preserve"> often cannot afford more expensive protein sources such as meat and fish (Appiah </w:t>
      </w:r>
      <w:r w:rsidRPr="00A24EB6">
        <w:rPr>
          <w:rFonts w:ascii="Times New Roman" w:hAnsi="Times New Roman" w:cs="Times New Roman"/>
          <w:i/>
          <w:iCs/>
          <w:sz w:val="24"/>
          <w:szCs w:val="24"/>
        </w:rPr>
        <w:t>et al</w:t>
      </w:r>
      <w:r w:rsidRPr="00A24EB6">
        <w:rPr>
          <w:rFonts w:ascii="Times New Roman" w:hAnsi="Times New Roman" w:cs="Times New Roman"/>
          <w:sz w:val="24"/>
          <w:szCs w:val="24"/>
        </w:rPr>
        <w:t xml:space="preserve">., 2011; Oumarou </w:t>
      </w:r>
      <w:r w:rsidRPr="00A24EB6">
        <w:rPr>
          <w:rFonts w:ascii="Times New Roman" w:hAnsi="Times New Roman" w:cs="Times New Roman"/>
          <w:i/>
          <w:iCs/>
          <w:sz w:val="24"/>
          <w:szCs w:val="24"/>
        </w:rPr>
        <w:t>et al</w:t>
      </w:r>
      <w:r w:rsidRPr="00A24EB6">
        <w:rPr>
          <w:rFonts w:ascii="Times New Roman" w:hAnsi="Times New Roman" w:cs="Times New Roman"/>
          <w:sz w:val="24"/>
          <w:szCs w:val="24"/>
        </w:rPr>
        <w:t xml:space="preserve">., 2017). Beyond its nutritional benefits, cowpea is adaptable to various climatic conditions, making it a resilient crop that can thrive in harsh environments where other crops might fail. This adaptability has made cowpea cultivation a reliable option for subsistence farmers and a key player in food security across West Africa and other tropical regions (Boukar </w:t>
      </w:r>
      <w:r w:rsidRPr="00A24EB6">
        <w:rPr>
          <w:rFonts w:ascii="Times New Roman" w:hAnsi="Times New Roman" w:cs="Times New Roman"/>
          <w:i/>
          <w:iCs/>
          <w:sz w:val="24"/>
          <w:szCs w:val="24"/>
        </w:rPr>
        <w:t>et al</w:t>
      </w:r>
      <w:r w:rsidRPr="00A24EB6">
        <w:rPr>
          <w:rFonts w:ascii="Times New Roman" w:hAnsi="Times New Roman" w:cs="Times New Roman"/>
          <w:sz w:val="24"/>
          <w:szCs w:val="24"/>
        </w:rPr>
        <w:t>., 2019).</w:t>
      </w:r>
    </w:p>
    <w:p w14:paraId="2D65B8DF" w14:textId="0275595F" w:rsidR="00DB6C23" w:rsidRPr="00A24EB6" w:rsidRDefault="00DB6C23" w:rsidP="00A24EB6">
      <w:pPr>
        <w:spacing w:line="360" w:lineRule="auto"/>
        <w:jc w:val="both"/>
        <w:rPr>
          <w:rFonts w:ascii="Times New Roman" w:hAnsi="Times New Roman" w:cs="Times New Roman"/>
          <w:sz w:val="24"/>
          <w:szCs w:val="24"/>
        </w:rPr>
      </w:pPr>
      <w:r w:rsidRPr="00A24EB6">
        <w:rPr>
          <w:rFonts w:ascii="Times New Roman" w:hAnsi="Times New Roman" w:cs="Times New Roman"/>
          <w:sz w:val="24"/>
          <w:szCs w:val="24"/>
        </w:rPr>
        <w:t xml:space="preserve">Cowpea can be processed into various forms, each with its unique culinary applications and cultural significance. These include flour, paste, deep-fried cakes (Akara), steamed bean pudding (Moi Moi), and bean soup, among others. Each of these preparations highlights the versatility of cowpea and its ability to be transformed into nutritious and delicious foods that cater to diverse taste preferences (Eke-Ejiofor </w:t>
      </w:r>
      <w:r w:rsidR="00EE6B75" w:rsidRPr="00A24EB6">
        <w:rPr>
          <w:rFonts w:ascii="Times New Roman" w:hAnsi="Times New Roman" w:cs="Times New Roman"/>
          <w:sz w:val="24"/>
          <w:szCs w:val="24"/>
        </w:rPr>
        <w:t>and</w:t>
      </w:r>
      <w:r w:rsidRPr="00A24EB6">
        <w:rPr>
          <w:rFonts w:ascii="Times New Roman" w:hAnsi="Times New Roman" w:cs="Times New Roman"/>
          <w:sz w:val="24"/>
          <w:szCs w:val="24"/>
        </w:rPr>
        <w:t xml:space="preserve"> </w:t>
      </w:r>
      <w:proofErr w:type="spellStart"/>
      <w:r w:rsidRPr="00A24EB6">
        <w:rPr>
          <w:rFonts w:ascii="Times New Roman" w:hAnsi="Times New Roman" w:cs="Times New Roman"/>
          <w:sz w:val="24"/>
          <w:szCs w:val="24"/>
        </w:rPr>
        <w:t>Kporna</w:t>
      </w:r>
      <w:proofErr w:type="spellEnd"/>
      <w:r w:rsidRPr="00A24EB6">
        <w:rPr>
          <w:rFonts w:ascii="Times New Roman" w:hAnsi="Times New Roman" w:cs="Times New Roman"/>
          <w:sz w:val="24"/>
          <w:szCs w:val="24"/>
        </w:rPr>
        <w:t>, 2019).</w:t>
      </w:r>
    </w:p>
    <w:p w14:paraId="3271FDAF" w14:textId="312565D8" w:rsidR="00DB6C23" w:rsidRPr="00A24EB6" w:rsidRDefault="00DB6C23" w:rsidP="00A24EB6">
      <w:pPr>
        <w:spacing w:line="360" w:lineRule="auto"/>
        <w:jc w:val="both"/>
        <w:rPr>
          <w:rFonts w:ascii="Times New Roman" w:hAnsi="Times New Roman" w:cs="Times New Roman"/>
          <w:sz w:val="24"/>
          <w:szCs w:val="24"/>
        </w:rPr>
      </w:pPr>
      <w:r w:rsidRPr="00A24EB6">
        <w:rPr>
          <w:rFonts w:ascii="Times New Roman" w:hAnsi="Times New Roman" w:cs="Times New Roman"/>
          <w:sz w:val="24"/>
          <w:szCs w:val="24"/>
        </w:rPr>
        <w:t xml:space="preserve">Among these preparations, fried cowpea </w:t>
      </w:r>
      <w:r w:rsidR="00EB1CF2" w:rsidRPr="00A24EB6">
        <w:rPr>
          <w:rFonts w:ascii="Times New Roman" w:hAnsi="Times New Roman" w:cs="Times New Roman"/>
          <w:sz w:val="24"/>
          <w:szCs w:val="24"/>
        </w:rPr>
        <w:t>pastes</w:t>
      </w:r>
      <w:r w:rsidRPr="00A24EB6">
        <w:rPr>
          <w:rFonts w:ascii="Times New Roman" w:hAnsi="Times New Roman" w:cs="Times New Roman"/>
          <w:sz w:val="24"/>
          <w:szCs w:val="24"/>
        </w:rPr>
        <w:t xml:space="preserve">, locally known as Akara, stands out as a beloved snack in Nigeria and other West African countries. Akara is a savory, deep-fried nugget made from ground cowpea paste mixed with seasonings. This popular street food is typically prepared by whipping cowpea paste and seasoning it with chopped fresh peppers (hot or mild), onions, and salt, before frying it at high temperatures in vegetable or palm oil (Hung </w:t>
      </w:r>
      <w:r w:rsidRPr="00A24EB6">
        <w:rPr>
          <w:rFonts w:ascii="Times New Roman" w:hAnsi="Times New Roman" w:cs="Times New Roman"/>
          <w:i/>
          <w:iCs/>
          <w:sz w:val="24"/>
          <w:szCs w:val="24"/>
        </w:rPr>
        <w:t>et al</w:t>
      </w:r>
      <w:r w:rsidRPr="00A24EB6">
        <w:rPr>
          <w:rFonts w:ascii="Times New Roman" w:hAnsi="Times New Roman" w:cs="Times New Roman"/>
          <w:sz w:val="24"/>
          <w:szCs w:val="24"/>
        </w:rPr>
        <w:t>., 1995). The result is a crispy, golden-brown delicacy that is enjoyed by people of all ages and socio-economic backgrounds.</w:t>
      </w:r>
    </w:p>
    <w:p w14:paraId="5A1DDEAA" w14:textId="77777777" w:rsidR="00DB6C23" w:rsidRPr="00A24EB6" w:rsidRDefault="00DB6C23" w:rsidP="00A24EB6">
      <w:pPr>
        <w:spacing w:line="360" w:lineRule="auto"/>
        <w:jc w:val="both"/>
        <w:rPr>
          <w:rFonts w:ascii="Times New Roman" w:hAnsi="Times New Roman" w:cs="Times New Roman"/>
          <w:sz w:val="24"/>
          <w:szCs w:val="24"/>
        </w:rPr>
      </w:pPr>
      <w:r w:rsidRPr="00A24EB6">
        <w:rPr>
          <w:rFonts w:ascii="Times New Roman" w:hAnsi="Times New Roman" w:cs="Times New Roman"/>
          <w:sz w:val="24"/>
          <w:szCs w:val="24"/>
        </w:rPr>
        <w:lastRenderedPageBreak/>
        <w:t>Akara is not just a snack; it is a cultural icon and a testament to the culinary ingenuity of West African cuisine. Its popularity is evident in the bustling street food markets where vendors expertly prepare and sell Akara to eager customers. This snack is often consumed as breakfast, a midday meal, or an evening snack, and it holds a special place in social gatherings and festive occasions.</w:t>
      </w:r>
    </w:p>
    <w:p w14:paraId="46F41386" w14:textId="77777777" w:rsidR="00DB6C23" w:rsidRPr="00A24EB6" w:rsidRDefault="00DB6C23" w:rsidP="00A24EB6">
      <w:pPr>
        <w:spacing w:line="360" w:lineRule="auto"/>
        <w:jc w:val="both"/>
        <w:rPr>
          <w:rFonts w:ascii="Times New Roman" w:hAnsi="Times New Roman" w:cs="Times New Roman"/>
          <w:sz w:val="24"/>
          <w:szCs w:val="24"/>
        </w:rPr>
      </w:pPr>
      <w:r w:rsidRPr="00A24EB6">
        <w:rPr>
          <w:rFonts w:ascii="Times New Roman" w:hAnsi="Times New Roman" w:cs="Times New Roman"/>
          <w:sz w:val="24"/>
          <w:szCs w:val="24"/>
        </w:rPr>
        <w:t>However, the widespread consumption of Akara and other street foods comes with significant challenges, particularly concerning food safety and hygiene. Street food vendors, who play a critical role in the distribution of Akara, often operate under suboptimal sanitary conditions. The lack of proper food handling practices, inadequate preparation methods, and insufficient personal hygiene among vendors can lead to severe microbial contamination of the food, posing serious health risks to consumers (</w:t>
      </w:r>
      <w:proofErr w:type="spellStart"/>
      <w:r w:rsidRPr="00A24EB6">
        <w:rPr>
          <w:rFonts w:ascii="Times New Roman" w:hAnsi="Times New Roman" w:cs="Times New Roman"/>
          <w:sz w:val="24"/>
          <w:szCs w:val="24"/>
        </w:rPr>
        <w:t>Oluwalana</w:t>
      </w:r>
      <w:proofErr w:type="spellEnd"/>
      <w:r w:rsidRPr="00A24EB6">
        <w:rPr>
          <w:rFonts w:ascii="Times New Roman" w:hAnsi="Times New Roman" w:cs="Times New Roman"/>
          <w:sz w:val="24"/>
          <w:szCs w:val="24"/>
        </w:rPr>
        <w:t>, 2014).</w:t>
      </w:r>
    </w:p>
    <w:p w14:paraId="1C9DC782" w14:textId="77777777" w:rsidR="00DB6C23" w:rsidRPr="00A24EB6" w:rsidRDefault="00DB6C23" w:rsidP="00A24EB6">
      <w:pPr>
        <w:spacing w:line="360" w:lineRule="auto"/>
        <w:jc w:val="both"/>
        <w:rPr>
          <w:rFonts w:ascii="Times New Roman" w:hAnsi="Times New Roman" w:cs="Times New Roman"/>
          <w:sz w:val="24"/>
          <w:szCs w:val="24"/>
        </w:rPr>
      </w:pPr>
      <w:r w:rsidRPr="00A24EB6">
        <w:rPr>
          <w:rFonts w:ascii="Times New Roman" w:hAnsi="Times New Roman" w:cs="Times New Roman"/>
          <w:sz w:val="24"/>
          <w:szCs w:val="24"/>
        </w:rPr>
        <w:t xml:space="preserve">Microbial contamination in street foods like Akara is a major public health concern. Contaminated food can serve as a vehicle for various pathogenic microorganisms, leading to foodborne illnesses. Common bacterial contaminants in street foods include Staphylococcus spp., </w:t>
      </w:r>
      <w:r w:rsidRPr="00A24EB6">
        <w:rPr>
          <w:rFonts w:ascii="Times New Roman" w:hAnsi="Times New Roman" w:cs="Times New Roman"/>
          <w:i/>
          <w:iCs/>
          <w:sz w:val="24"/>
          <w:szCs w:val="24"/>
        </w:rPr>
        <w:t>Escherichia coli</w:t>
      </w:r>
      <w:r w:rsidRPr="00A24EB6">
        <w:rPr>
          <w:rFonts w:ascii="Times New Roman" w:hAnsi="Times New Roman" w:cs="Times New Roman"/>
          <w:sz w:val="24"/>
          <w:szCs w:val="24"/>
        </w:rPr>
        <w:t xml:space="preserve">, </w:t>
      </w:r>
      <w:r w:rsidRPr="00A24EB6">
        <w:rPr>
          <w:rFonts w:ascii="Times New Roman" w:hAnsi="Times New Roman" w:cs="Times New Roman"/>
          <w:i/>
          <w:iCs/>
          <w:sz w:val="24"/>
          <w:szCs w:val="24"/>
        </w:rPr>
        <w:t>Bacillus</w:t>
      </w:r>
      <w:r w:rsidRPr="00A24EB6">
        <w:rPr>
          <w:rFonts w:ascii="Times New Roman" w:hAnsi="Times New Roman" w:cs="Times New Roman"/>
          <w:sz w:val="24"/>
          <w:szCs w:val="24"/>
        </w:rPr>
        <w:t xml:space="preserve"> spp., and </w:t>
      </w:r>
      <w:r w:rsidRPr="00A24EB6">
        <w:rPr>
          <w:rFonts w:ascii="Times New Roman" w:hAnsi="Times New Roman" w:cs="Times New Roman"/>
          <w:i/>
          <w:iCs/>
          <w:sz w:val="24"/>
          <w:szCs w:val="24"/>
        </w:rPr>
        <w:t>Salmonella</w:t>
      </w:r>
      <w:r w:rsidRPr="00A24EB6">
        <w:rPr>
          <w:rFonts w:ascii="Times New Roman" w:hAnsi="Times New Roman" w:cs="Times New Roman"/>
          <w:sz w:val="24"/>
          <w:szCs w:val="24"/>
        </w:rPr>
        <w:t xml:space="preserve"> spp., while fungi such as </w:t>
      </w:r>
      <w:r w:rsidRPr="00A24EB6">
        <w:rPr>
          <w:rFonts w:ascii="Times New Roman" w:hAnsi="Times New Roman" w:cs="Times New Roman"/>
          <w:i/>
          <w:iCs/>
          <w:sz w:val="24"/>
          <w:szCs w:val="24"/>
        </w:rPr>
        <w:t>Aspergillus</w:t>
      </w:r>
      <w:r w:rsidRPr="00A24EB6">
        <w:rPr>
          <w:rFonts w:ascii="Times New Roman" w:hAnsi="Times New Roman" w:cs="Times New Roman"/>
          <w:sz w:val="24"/>
          <w:szCs w:val="24"/>
        </w:rPr>
        <w:t xml:space="preserve"> spp. and </w:t>
      </w:r>
      <w:r w:rsidRPr="00A24EB6">
        <w:rPr>
          <w:rFonts w:ascii="Times New Roman" w:hAnsi="Times New Roman" w:cs="Times New Roman"/>
          <w:i/>
          <w:iCs/>
          <w:sz w:val="24"/>
          <w:szCs w:val="24"/>
        </w:rPr>
        <w:t>Penicillium</w:t>
      </w:r>
      <w:r w:rsidRPr="00A24EB6">
        <w:rPr>
          <w:rFonts w:ascii="Times New Roman" w:hAnsi="Times New Roman" w:cs="Times New Roman"/>
          <w:sz w:val="24"/>
          <w:szCs w:val="24"/>
        </w:rPr>
        <w:t xml:space="preserve"> spp. can also be present, potentially producing harmful mycotoxins. These contaminants can cause a range of illnesses, from mild gastroenteritis to severe, life-threatening infections (Shuaib, 2021).</w:t>
      </w:r>
    </w:p>
    <w:p w14:paraId="6BFB992B" w14:textId="77777777" w:rsidR="00DB6C23" w:rsidRPr="00A24EB6" w:rsidRDefault="00DB6C23" w:rsidP="00A24EB6">
      <w:pPr>
        <w:spacing w:line="360" w:lineRule="auto"/>
        <w:jc w:val="both"/>
        <w:rPr>
          <w:rFonts w:ascii="Times New Roman" w:hAnsi="Times New Roman" w:cs="Times New Roman"/>
          <w:sz w:val="24"/>
          <w:szCs w:val="24"/>
        </w:rPr>
      </w:pPr>
      <w:r w:rsidRPr="00A24EB6">
        <w:rPr>
          <w:rFonts w:ascii="Times New Roman" w:hAnsi="Times New Roman" w:cs="Times New Roman"/>
          <w:sz w:val="24"/>
          <w:szCs w:val="24"/>
        </w:rPr>
        <w:t>The risk of microbial contamination is further exacerbated by the materials used for packaging street foods. In many cases, vendors use newspapers, old magazines, and other unsanitary materials to package Akara, introducing additional sources of contamination. These materials can harbor pathogens and transfer them to the food, increasing the likelihood of foodborne illnesses.</w:t>
      </w:r>
    </w:p>
    <w:p w14:paraId="3D79CE0E" w14:textId="77777777" w:rsidR="009D0FEE" w:rsidRPr="00A24EB6" w:rsidRDefault="00DB6C23" w:rsidP="00A24EB6">
      <w:pPr>
        <w:spacing w:line="360" w:lineRule="auto"/>
        <w:jc w:val="both"/>
        <w:rPr>
          <w:rFonts w:ascii="Times New Roman" w:hAnsi="Times New Roman" w:cs="Times New Roman"/>
          <w:sz w:val="24"/>
          <w:szCs w:val="24"/>
        </w:rPr>
      </w:pPr>
      <w:r w:rsidRPr="00A24EB6">
        <w:rPr>
          <w:rFonts w:ascii="Times New Roman" w:hAnsi="Times New Roman" w:cs="Times New Roman"/>
          <w:sz w:val="24"/>
          <w:szCs w:val="24"/>
        </w:rPr>
        <w:t>Given these concerns, it is imperative to assess the microbiological quality of Akara and the packaging materials used by vendors. Understanding the extent and nature of microbial contamination can inform strategies to improve food safety and protect public health. This study aims to evaluate the microbiological quality of cowpea paste (Akara) fried with palm oil and vegetable oil, as well as the packaging materials, from eight different locations in Benin City, Edo State. By identifying the specific microorganisms present and their levels of contamination, the study seeks to highlight the critical areas for intervention</w:t>
      </w:r>
      <w:r w:rsidR="009D0FEE" w:rsidRPr="00A24EB6">
        <w:rPr>
          <w:rFonts w:ascii="Times New Roman" w:hAnsi="Times New Roman" w:cs="Times New Roman"/>
          <w:sz w:val="24"/>
          <w:szCs w:val="24"/>
        </w:rPr>
        <w:t>, contribute to the body of knowledge on food safety by providing comprehensive data on the microbial quality of Akara and its packaging materials, thereby supporting efforts to ensure the safe consumption of this cherished snack.</w:t>
      </w:r>
    </w:p>
    <w:p w14:paraId="761D8B4E" w14:textId="77777777" w:rsidR="009D0FEE" w:rsidRPr="00A24EB6" w:rsidRDefault="009D0FEE" w:rsidP="00A24EB6">
      <w:pPr>
        <w:spacing w:line="360" w:lineRule="auto"/>
        <w:jc w:val="both"/>
        <w:rPr>
          <w:rFonts w:ascii="Times New Roman" w:hAnsi="Times New Roman" w:cs="Times New Roman"/>
          <w:sz w:val="24"/>
          <w:szCs w:val="24"/>
        </w:rPr>
      </w:pPr>
    </w:p>
    <w:p w14:paraId="5CB1CDFB" w14:textId="77777777" w:rsidR="009D0FEE" w:rsidRPr="00A24EB6" w:rsidRDefault="009D0FEE" w:rsidP="00A24EB6">
      <w:pPr>
        <w:spacing w:line="360" w:lineRule="auto"/>
        <w:jc w:val="both"/>
        <w:rPr>
          <w:rFonts w:ascii="Times New Roman" w:hAnsi="Times New Roman" w:cs="Times New Roman"/>
          <w:sz w:val="24"/>
          <w:szCs w:val="24"/>
        </w:rPr>
      </w:pPr>
    </w:p>
    <w:p w14:paraId="4F405F0E" w14:textId="37B3B724" w:rsidR="009D0FEE" w:rsidRPr="00A24EB6" w:rsidRDefault="009D0FEE" w:rsidP="00A24EB6">
      <w:pPr>
        <w:jc w:val="both"/>
        <w:rPr>
          <w:rFonts w:ascii="Times New Roman" w:hAnsi="Times New Roman" w:cs="Times New Roman"/>
          <w:b/>
          <w:bCs/>
          <w:color w:val="222222"/>
          <w:sz w:val="24"/>
          <w:szCs w:val="24"/>
          <w:shd w:val="clear" w:color="auto" w:fill="FFFFFF"/>
        </w:rPr>
      </w:pPr>
      <w:r w:rsidRPr="00A24EB6">
        <w:rPr>
          <w:rFonts w:ascii="Times New Roman" w:hAnsi="Times New Roman" w:cs="Times New Roman"/>
          <w:b/>
          <w:bCs/>
          <w:color w:val="222222"/>
          <w:sz w:val="24"/>
          <w:szCs w:val="24"/>
          <w:shd w:val="clear" w:color="auto" w:fill="FFFFFF"/>
        </w:rPr>
        <w:t>MATERIALS AND METHODS</w:t>
      </w:r>
    </w:p>
    <w:p w14:paraId="3F07879C" w14:textId="77777777" w:rsidR="006C29D7" w:rsidRPr="00A24EB6" w:rsidRDefault="006C29D7" w:rsidP="00A24EB6">
      <w:pPr>
        <w:spacing w:line="360" w:lineRule="auto"/>
        <w:jc w:val="both"/>
        <w:rPr>
          <w:rFonts w:ascii="Times New Roman" w:hAnsi="Times New Roman" w:cs="Times New Roman"/>
          <w:b/>
          <w:bCs/>
          <w:sz w:val="24"/>
          <w:szCs w:val="24"/>
        </w:rPr>
      </w:pPr>
      <w:r w:rsidRPr="00A24EB6">
        <w:rPr>
          <w:rFonts w:ascii="Times New Roman" w:hAnsi="Times New Roman" w:cs="Times New Roman"/>
          <w:b/>
          <w:bCs/>
          <w:sz w:val="24"/>
          <w:szCs w:val="24"/>
        </w:rPr>
        <w:t>Study Area and Sample Collection</w:t>
      </w:r>
    </w:p>
    <w:p w14:paraId="1EEA36C1" w14:textId="08436E7C" w:rsidR="006C29D7" w:rsidRPr="00A24EB6" w:rsidRDefault="006C29D7" w:rsidP="00A24EB6">
      <w:pPr>
        <w:spacing w:line="360" w:lineRule="auto"/>
        <w:jc w:val="both"/>
        <w:rPr>
          <w:rFonts w:ascii="Times New Roman" w:hAnsi="Times New Roman" w:cs="Times New Roman"/>
          <w:sz w:val="24"/>
          <w:szCs w:val="24"/>
        </w:rPr>
      </w:pPr>
      <w:r w:rsidRPr="00A24EB6">
        <w:rPr>
          <w:rFonts w:ascii="Times New Roman" w:hAnsi="Times New Roman" w:cs="Times New Roman"/>
          <w:sz w:val="24"/>
          <w:szCs w:val="24"/>
        </w:rPr>
        <w:t>This study was conducted in Benin City, Edo State, Nigeria. Fried cowpea paste (Akara) samples were collected from eight different locations: New Benin,</w:t>
      </w:r>
      <w:r w:rsidR="002A1C5D" w:rsidRPr="00A24EB6">
        <w:rPr>
          <w:rFonts w:ascii="Times New Roman" w:hAnsi="Times New Roman" w:cs="Times New Roman"/>
          <w:sz w:val="24"/>
          <w:szCs w:val="24"/>
        </w:rPr>
        <w:t xml:space="preserve"> </w:t>
      </w:r>
      <w:proofErr w:type="spellStart"/>
      <w:r w:rsidRPr="00A24EB6">
        <w:rPr>
          <w:rFonts w:ascii="Times New Roman" w:hAnsi="Times New Roman" w:cs="Times New Roman"/>
          <w:sz w:val="24"/>
          <w:szCs w:val="24"/>
        </w:rPr>
        <w:t>U</w:t>
      </w:r>
      <w:r w:rsidR="002A1C5D" w:rsidRPr="00A24EB6">
        <w:rPr>
          <w:rFonts w:ascii="Times New Roman" w:hAnsi="Times New Roman" w:cs="Times New Roman"/>
          <w:sz w:val="24"/>
          <w:szCs w:val="24"/>
        </w:rPr>
        <w:t>gbowo</w:t>
      </w:r>
      <w:proofErr w:type="spellEnd"/>
      <w:r w:rsidRPr="00A24EB6">
        <w:rPr>
          <w:rFonts w:ascii="Times New Roman" w:hAnsi="Times New Roman" w:cs="Times New Roman"/>
          <w:sz w:val="24"/>
          <w:szCs w:val="24"/>
        </w:rPr>
        <w:t xml:space="preserve">, </w:t>
      </w:r>
      <w:r w:rsidR="002A1C5D" w:rsidRPr="00A24EB6">
        <w:rPr>
          <w:rFonts w:ascii="Times New Roman" w:hAnsi="Times New Roman" w:cs="Times New Roman"/>
          <w:sz w:val="24"/>
          <w:szCs w:val="24"/>
        </w:rPr>
        <w:t>Ring road</w:t>
      </w:r>
      <w:r w:rsidRPr="00A24EB6">
        <w:rPr>
          <w:rFonts w:ascii="Times New Roman" w:hAnsi="Times New Roman" w:cs="Times New Roman"/>
          <w:sz w:val="24"/>
          <w:szCs w:val="24"/>
        </w:rPr>
        <w:t xml:space="preserve">, </w:t>
      </w:r>
      <w:proofErr w:type="spellStart"/>
      <w:r w:rsidRPr="00A24EB6">
        <w:rPr>
          <w:rFonts w:ascii="Times New Roman" w:hAnsi="Times New Roman" w:cs="Times New Roman"/>
          <w:sz w:val="24"/>
          <w:szCs w:val="24"/>
        </w:rPr>
        <w:t>O</w:t>
      </w:r>
      <w:r w:rsidR="002A1C5D" w:rsidRPr="00A24EB6">
        <w:rPr>
          <w:rFonts w:ascii="Times New Roman" w:hAnsi="Times New Roman" w:cs="Times New Roman"/>
          <w:sz w:val="24"/>
          <w:szCs w:val="24"/>
        </w:rPr>
        <w:t>luku</w:t>
      </w:r>
      <w:proofErr w:type="spellEnd"/>
      <w:r w:rsidRPr="00A24EB6">
        <w:rPr>
          <w:rFonts w:ascii="Times New Roman" w:hAnsi="Times New Roman" w:cs="Times New Roman"/>
          <w:sz w:val="24"/>
          <w:szCs w:val="24"/>
        </w:rPr>
        <w:t xml:space="preserve">, </w:t>
      </w:r>
      <w:r w:rsidR="002A1C5D" w:rsidRPr="00A24EB6">
        <w:rPr>
          <w:rFonts w:ascii="Times New Roman" w:hAnsi="Times New Roman" w:cs="Times New Roman"/>
          <w:sz w:val="24"/>
          <w:szCs w:val="24"/>
        </w:rPr>
        <w:t>Airport road</w:t>
      </w:r>
      <w:r w:rsidRPr="00A24EB6">
        <w:rPr>
          <w:rFonts w:ascii="Times New Roman" w:hAnsi="Times New Roman" w:cs="Times New Roman"/>
          <w:sz w:val="24"/>
          <w:szCs w:val="24"/>
        </w:rPr>
        <w:t xml:space="preserve">, </w:t>
      </w:r>
      <w:r w:rsidR="002A1C5D" w:rsidRPr="00A24EB6">
        <w:rPr>
          <w:rFonts w:ascii="Times New Roman" w:hAnsi="Times New Roman" w:cs="Times New Roman"/>
          <w:sz w:val="24"/>
          <w:szCs w:val="24"/>
        </w:rPr>
        <w:t>Sapele road</w:t>
      </w:r>
      <w:r w:rsidRPr="00A24EB6">
        <w:rPr>
          <w:rFonts w:ascii="Times New Roman" w:hAnsi="Times New Roman" w:cs="Times New Roman"/>
          <w:sz w:val="24"/>
          <w:szCs w:val="24"/>
        </w:rPr>
        <w:t xml:space="preserve">, </w:t>
      </w:r>
      <w:proofErr w:type="spellStart"/>
      <w:r w:rsidRPr="00A24EB6">
        <w:rPr>
          <w:rFonts w:ascii="Times New Roman" w:hAnsi="Times New Roman" w:cs="Times New Roman"/>
          <w:sz w:val="24"/>
          <w:szCs w:val="24"/>
        </w:rPr>
        <w:t>Aduwawa</w:t>
      </w:r>
      <w:proofErr w:type="spellEnd"/>
      <w:r w:rsidRPr="00A24EB6">
        <w:rPr>
          <w:rFonts w:ascii="Times New Roman" w:hAnsi="Times New Roman" w:cs="Times New Roman"/>
          <w:sz w:val="24"/>
          <w:szCs w:val="24"/>
        </w:rPr>
        <w:t xml:space="preserve"> Market, and </w:t>
      </w:r>
      <w:proofErr w:type="spellStart"/>
      <w:r w:rsidRPr="00A24EB6">
        <w:rPr>
          <w:rFonts w:ascii="Times New Roman" w:hAnsi="Times New Roman" w:cs="Times New Roman"/>
          <w:sz w:val="24"/>
          <w:szCs w:val="24"/>
        </w:rPr>
        <w:t>Ekenwan</w:t>
      </w:r>
      <w:proofErr w:type="spellEnd"/>
      <w:r w:rsidRPr="00A24EB6">
        <w:rPr>
          <w:rFonts w:ascii="Times New Roman" w:hAnsi="Times New Roman" w:cs="Times New Roman"/>
          <w:sz w:val="24"/>
          <w:szCs w:val="24"/>
        </w:rPr>
        <w:t xml:space="preserve"> Road. Samples were collected between 7AM and 10:00 am to capture the peak sales period.</w:t>
      </w:r>
      <w:r w:rsidR="00922D9F" w:rsidRPr="00A24EB6">
        <w:rPr>
          <w:rFonts w:ascii="Times New Roman" w:hAnsi="Times New Roman" w:cs="Times New Roman"/>
          <w:sz w:val="24"/>
          <w:szCs w:val="24"/>
        </w:rPr>
        <w:t xml:space="preserve"> This approach aligns with methodologies used in similar studies on the microbiological quality of street-vended foods </w:t>
      </w:r>
      <w:r w:rsidR="00F44AC6">
        <w:rPr>
          <w:rFonts w:ascii="Times New Roman" w:hAnsi="Times New Roman" w:cs="Times New Roman"/>
          <w:sz w:val="24"/>
          <w:szCs w:val="24"/>
        </w:rPr>
        <w:t>(</w:t>
      </w:r>
      <w:proofErr w:type="spellStart"/>
      <w:r w:rsidR="00922D9F" w:rsidRPr="00A24EB6">
        <w:rPr>
          <w:rFonts w:ascii="Times New Roman" w:hAnsi="Times New Roman" w:cs="Times New Roman"/>
          <w:sz w:val="24"/>
          <w:szCs w:val="24"/>
        </w:rPr>
        <w:t>Adesokan</w:t>
      </w:r>
      <w:proofErr w:type="spellEnd"/>
      <w:r w:rsidR="00922D9F" w:rsidRPr="00A24EB6">
        <w:rPr>
          <w:rFonts w:ascii="Times New Roman" w:hAnsi="Times New Roman" w:cs="Times New Roman"/>
          <w:sz w:val="24"/>
          <w:szCs w:val="24"/>
        </w:rPr>
        <w:t xml:space="preserve"> </w:t>
      </w:r>
      <w:r w:rsidR="00922D9F" w:rsidRPr="00A24EB6">
        <w:rPr>
          <w:rFonts w:ascii="Times New Roman" w:hAnsi="Times New Roman" w:cs="Times New Roman"/>
          <w:i/>
          <w:iCs/>
          <w:sz w:val="24"/>
          <w:szCs w:val="24"/>
        </w:rPr>
        <w:t>et al</w:t>
      </w:r>
      <w:r w:rsidR="00922D9F" w:rsidRPr="00A24EB6">
        <w:rPr>
          <w:rFonts w:ascii="Times New Roman" w:hAnsi="Times New Roman" w:cs="Times New Roman"/>
          <w:sz w:val="24"/>
          <w:szCs w:val="24"/>
        </w:rPr>
        <w:t>., 2010).</w:t>
      </w:r>
      <w:r w:rsidR="0032567A" w:rsidRPr="00A24EB6">
        <w:rPr>
          <w:rFonts w:ascii="Times New Roman" w:hAnsi="Times New Roman" w:cs="Times New Roman"/>
          <w:sz w:val="24"/>
          <w:szCs w:val="24"/>
        </w:rPr>
        <w:t xml:space="preserve"> The sa</w:t>
      </w:r>
      <w:r w:rsidR="00922D9F" w:rsidRPr="00A24EB6">
        <w:rPr>
          <w:rFonts w:ascii="Times New Roman" w:hAnsi="Times New Roman" w:cs="Times New Roman"/>
          <w:sz w:val="24"/>
          <w:szCs w:val="24"/>
        </w:rPr>
        <w:t>mp</w:t>
      </w:r>
      <w:r w:rsidR="0032567A" w:rsidRPr="00A24EB6">
        <w:rPr>
          <w:rFonts w:ascii="Times New Roman" w:hAnsi="Times New Roman" w:cs="Times New Roman"/>
          <w:sz w:val="24"/>
          <w:szCs w:val="24"/>
        </w:rPr>
        <w:t xml:space="preserve">les were labelled </w:t>
      </w:r>
      <w:r w:rsidR="00A70CD5" w:rsidRPr="00A24EB6">
        <w:rPr>
          <w:rFonts w:ascii="Times New Roman" w:hAnsi="Times New Roman" w:cs="Times New Roman"/>
          <w:sz w:val="24"/>
          <w:szCs w:val="24"/>
        </w:rPr>
        <w:t>as:</w:t>
      </w:r>
      <w:r w:rsidR="0032567A" w:rsidRPr="00A24EB6">
        <w:rPr>
          <w:rFonts w:ascii="Times New Roman" w:hAnsi="Times New Roman" w:cs="Times New Roman"/>
        </w:rPr>
        <w:t xml:space="preserve"> </w:t>
      </w:r>
      <w:r w:rsidR="0032567A" w:rsidRPr="00A24EB6">
        <w:rPr>
          <w:rFonts w:ascii="Times New Roman" w:hAnsi="Times New Roman" w:cs="Times New Roman"/>
          <w:sz w:val="24"/>
          <w:szCs w:val="24"/>
        </w:rPr>
        <w:t>POP: Fried palm oil cow pea packaging material; POC: Fried palm oil cow pea paste; VOP: Fried vegetable oil cow pea packaging material; VOC: Fried Vegetable oil cow pea paste</w:t>
      </w:r>
    </w:p>
    <w:p w14:paraId="1A433DBE" w14:textId="77777777" w:rsidR="006C29D7" w:rsidRPr="00A24EB6" w:rsidRDefault="006C29D7" w:rsidP="00A24EB6">
      <w:pPr>
        <w:spacing w:line="360" w:lineRule="auto"/>
        <w:jc w:val="both"/>
        <w:rPr>
          <w:rFonts w:ascii="Times New Roman" w:hAnsi="Times New Roman" w:cs="Times New Roman"/>
          <w:b/>
          <w:bCs/>
          <w:sz w:val="24"/>
          <w:szCs w:val="24"/>
        </w:rPr>
      </w:pPr>
      <w:r w:rsidRPr="00A24EB6">
        <w:rPr>
          <w:rFonts w:ascii="Times New Roman" w:hAnsi="Times New Roman" w:cs="Times New Roman"/>
          <w:b/>
          <w:bCs/>
          <w:sz w:val="24"/>
          <w:szCs w:val="24"/>
        </w:rPr>
        <w:t>Sample Preparation</w:t>
      </w:r>
    </w:p>
    <w:p w14:paraId="20A45B45" w14:textId="1DF24F02" w:rsidR="006C29D7" w:rsidRPr="00A24EB6" w:rsidRDefault="00436817" w:rsidP="00A24EB6">
      <w:pPr>
        <w:spacing w:line="360" w:lineRule="auto"/>
        <w:jc w:val="both"/>
        <w:rPr>
          <w:rFonts w:ascii="Times New Roman" w:hAnsi="Times New Roman" w:cs="Times New Roman"/>
          <w:sz w:val="24"/>
          <w:szCs w:val="24"/>
        </w:rPr>
      </w:pPr>
      <w:r w:rsidRPr="00A24EB6">
        <w:rPr>
          <w:rFonts w:ascii="Times New Roman" w:hAnsi="Times New Roman" w:cs="Times New Roman"/>
          <w:sz w:val="24"/>
          <w:szCs w:val="24"/>
        </w:rPr>
        <w:t xml:space="preserve">Samples placed in sterile containers and transported within an hour of collection, ensuring aseptic conditions. </w:t>
      </w:r>
      <w:r w:rsidR="00922D9F" w:rsidRPr="00A24EB6">
        <w:rPr>
          <w:rFonts w:ascii="Times New Roman" w:hAnsi="Times New Roman" w:cs="Times New Roman"/>
          <w:sz w:val="24"/>
          <w:szCs w:val="24"/>
        </w:rPr>
        <w:t>Sample preparation was performed according to the guidelines provided by Onwuka</w:t>
      </w:r>
      <w:r w:rsidR="00F44AC6">
        <w:rPr>
          <w:rFonts w:ascii="Times New Roman" w:hAnsi="Times New Roman" w:cs="Times New Roman"/>
          <w:sz w:val="24"/>
          <w:szCs w:val="24"/>
        </w:rPr>
        <w:t>,</w:t>
      </w:r>
      <w:r w:rsidR="00922D9F" w:rsidRPr="00A24EB6">
        <w:rPr>
          <w:rFonts w:ascii="Times New Roman" w:hAnsi="Times New Roman" w:cs="Times New Roman"/>
          <w:sz w:val="24"/>
          <w:szCs w:val="24"/>
        </w:rPr>
        <w:t xml:space="preserve"> (2018).</w:t>
      </w:r>
    </w:p>
    <w:p w14:paraId="5C4E3736" w14:textId="77777777" w:rsidR="006C29D7" w:rsidRPr="00A24EB6" w:rsidRDefault="006C29D7" w:rsidP="00A24EB6">
      <w:pPr>
        <w:spacing w:line="360" w:lineRule="auto"/>
        <w:jc w:val="both"/>
        <w:rPr>
          <w:rFonts w:ascii="Times New Roman" w:hAnsi="Times New Roman" w:cs="Times New Roman"/>
          <w:b/>
          <w:bCs/>
          <w:sz w:val="24"/>
          <w:szCs w:val="24"/>
        </w:rPr>
      </w:pPr>
      <w:r w:rsidRPr="00A24EB6">
        <w:rPr>
          <w:rFonts w:ascii="Times New Roman" w:hAnsi="Times New Roman" w:cs="Times New Roman"/>
          <w:b/>
          <w:bCs/>
          <w:sz w:val="24"/>
          <w:szCs w:val="24"/>
        </w:rPr>
        <w:t>Microbiological Analysis</w:t>
      </w:r>
    </w:p>
    <w:p w14:paraId="3FA907F5" w14:textId="77777777" w:rsidR="006C29D7" w:rsidRPr="00A24EB6" w:rsidRDefault="006C29D7" w:rsidP="00A24EB6">
      <w:pPr>
        <w:spacing w:line="360" w:lineRule="auto"/>
        <w:jc w:val="both"/>
        <w:rPr>
          <w:rFonts w:ascii="Times New Roman" w:hAnsi="Times New Roman" w:cs="Times New Roman"/>
          <w:b/>
          <w:bCs/>
          <w:sz w:val="24"/>
          <w:szCs w:val="24"/>
        </w:rPr>
      </w:pPr>
      <w:r w:rsidRPr="00A24EB6">
        <w:rPr>
          <w:rFonts w:ascii="Times New Roman" w:hAnsi="Times New Roman" w:cs="Times New Roman"/>
          <w:b/>
          <w:bCs/>
          <w:sz w:val="24"/>
          <w:szCs w:val="24"/>
        </w:rPr>
        <w:t>Preparation of Serial Dilutions</w:t>
      </w:r>
    </w:p>
    <w:p w14:paraId="0FA96D78" w14:textId="39AD9208" w:rsidR="00EB1CF2" w:rsidRPr="00A24EB6" w:rsidRDefault="006C29D7" w:rsidP="00A24EB6">
      <w:pPr>
        <w:spacing w:line="360" w:lineRule="auto"/>
        <w:jc w:val="both"/>
        <w:rPr>
          <w:rFonts w:ascii="Times New Roman" w:hAnsi="Times New Roman" w:cs="Times New Roman"/>
          <w:sz w:val="24"/>
          <w:szCs w:val="24"/>
          <w:vertAlign w:val="superscript"/>
        </w:rPr>
      </w:pPr>
      <w:r w:rsidRPr="00A24EB6">
        <w:rPr>
          <w:rFonts w:ascii="Times New Roman" w:hAnsi="Times New Roman" w:cs="Times New Roman"/>
          <w:sz w:val="24"/>
          <w:szCs w:val="24"/>
        </w:rPr>
        <w:t xml:space="preserve">In the laboratory, 1 gram of each </w:t>
      </w:r>
      <w:proofErr w:type="spellStart"/>
      <w:r w:rsidR="00F44AC6">
        <w:rPr>
          <w:rFonts w:ascii="Times New Roman" w:hAnsi="Times New Roman" w:cs="Times New Roman"/>
          <w:sz w:val="24"/>
          <w:szCs w:val="24"/>
        </w:rPr>
        <w:t>a</w:t>
      </w:r>
      <w:r w:rsidRPr="00A24EB6">
        <w:rPr>
          <w:rFonts w:ascii="Times New Roman" w:hAnsi="Times New Roman" w:cs="Times New Roman"/>
          <w:sz w:val="24"/>
          <w:szCs w:val="24"/>
        </w:rPr>
        <w:t>kara</w:t>
      </w:r>
      <w:proofErr w:type="spellEnd"/>
      <w:r w:rsidR="00436817" w:rsidRPr="00A24EB6">
        <w:rPr>
          <w:rFonts w:ascii="Times New Roman" w:hAnsi="Times New Roman" w:cs="Times New Roman"/>
          <w:sz w:val="24"/>
          <w:szCs w:val="24"/>
        </w:rPr>
        <w:t xml:space="preserve"> and th</w:t>
      </w:r>
      <w:r w:rsidR="00EE1436" w:rsidRPr="00A24EB6">
        <w:rPr>
          <w:rFonts w:ascii="Times New Roman" w:hAnsi="Times New Roman" w:cs="Times New Roman"/>
          <w:sz w:val="24"/>
          <w:szCs w:val="24"/>
        </w:rPr>
        <w:t>eir packaging paper (which included used school papers and newspapers)</w:t>
      </w:r>
      <w:r w:rsidRPr="00A24EB6">
        <w:rPr>
          <w:rFonts w:ascii="Times New Roman" w:hAnsi="Times New Roman" w:cs="Times New Roman"/>
          <w:sz w:val="24"/>
          <w:szCs w:val="24"/>
        </w:rPr>
        <w:t xml:space="preserve"> sample</w:t>
      </w:r>
      <w:r w:rsidR="00EE1436" w:rsidRPr="00A24EB6">
        <w:rPr>
          <w:rFonts w:ascii="Times New Roman" w:hAnsi="Times New Roman" w:cs="Times New Roman"/>
          <w:sz w:val="24"/>
          <w:szCs w:val="24"/>
        </w:rPr>
        <w:t>s</w:t>
      </w:r>
      <w:r w:rsidRPr="00A24EB6">
        <w:rPr>
          <w:rFonts w:ascii="Times New Roman" w:hAnsi="Times New Roman" w:cs="Times New Roman"/>
          <w:sz w:val="24"/>
          <w:szCs w:val="24"/>
        </w:rPr>
        <w:t xml:space="preserve"> was homogenized in 9 mL of sterile peptone water (0.1%)</w:t>
      </w:r>
      <w:r w:rsidR="00EE1436" w:rsidRPr="00A24EB6">
        <w:rPr>
          <w:rFonts w:ascii="Times New Roman" w:hAnsi="Times New Roman" w:cs="Times New Roman"/>
          <w:sz w:val="24"/>
          <w:szCs w:val="24"/>
        </w:rPr>
        <w:t xml:space="preserve"> each</w:t>
      </w:r>
      <w:r w:rsidRPr="00A24EB6">
        <w:rPr>
          <w:rFonts w:ascii="Times New Roman" w:hAnsi="Times New Roman" w:cs="Times New Roman"/>
          <w:sz w:val="24"/>
          <w:szCs w:val="24"/>
        </w:rPr>
        <w:t>. Serial dilutions were prepared by transferring 1 mL of the homogenate into 9 mL of sterile peptone water to achieve dilutions of 10</w:t>
      </w:r>
      <w:r w:rsidRPr="00A24EB6">
        <w:rPr>
          <w:rFonts w:ascii="Times New Roman" w:hAnsi="Times New Roman" w:cs="Times New Roman"/>
          <w:sz w:val="24"/>
          <w:szCs w:val="24"/>
          <w:vertAlign w:val="superscript"/>
        </w:rPr>
        <w:t>-</w:t>
      </w:r>
      <w:r w:rsidR="00EE1436" w:rsidRPr="00A24EB6">
        <w:rPr>
          <w:rFonts w:ascii="Times New Roman" w:hAnsi="Times New Roman" w:cs="Times New Roman"/>
          <w:sz w:val="24"/>
          <w:szCs w:val="24"/>
          <w:vertAlign w:val="superscript"/>
        </w:rPr>
        <w:t xml:space="preserve">2. </w:t>
      </w:r>
      <w:r w:rsidR="00EE1436" w:rsidRPr="00A24EB6">
        <w:rPr>
          <w:rFonts w:ascii="Times New Roman" w:hAnsi="Times New Roman" w:cs="Times New Roman"/>
          <w:sz w:val="24"/>
          <w:szCs w:val="24"/>
        </w:rPr>
        <w:t xml:space="preserve">1ml of each dilution was inoculated </w:t>
      </w:r>
      <w:r w:rsidR="00EB1CF2" w:rsidRPr="00A24EB6">
        <w:rPr>
          <w:rFonts w:ascii="Times New Roman" w:hAnsi="Times New Roman" w:cs="Times New Roman"/>
          <w:sz w:val="24"/>
          <w:szCs w:val="24"/>
        </w:rPr>
        <w:t>onto Nutrient Agar and Potato Dextrose Agar plates and incubated at 37°C for 24-48 hours for bacterial isolation and at room temperature for 5-7 days for fungal isolation</w:t>
      </w:r>
      <w:r w:rsidR="00436817" w:rsidRPr="00A24EB6">
        <w:rPr>
          <w:rFonts w:ascii="Times New Roman" w:hAnsi="Times New Roman" w:cs="Times New Roman"/>
          <w:sz w:val="24"/>
          <w:szCs w:val="24"/>
        </w:rPr>
        <w:t>, following the methods described by Harrigan</w:t>
      </w:r>
      <w:r w:rsidR="001F77FF" w:rsidRPr="00A24EB6">
        <w:rPr>
          <w:rFonts w:ascii="Times New Roman" w:hAnsi="Times New Roman" w:cs="Times New Roman"/>
          <w:sz w:val="24"/>
          <w:szCs w:val="24"/>
        </w:rPr>
        <w:t xml:space="preserve"> </w:t>
      </w:r>
      <w:r w:rsidR="00436817" w:rsidRPr="00A24EB6">
        <w:rPr>
          <w:rFonts w:ascii="Times New Roman" w:hAnsi="Times New Roman" w:cs="Times New Roman"/>
          <w:sz w:val="24"/>
          <w:szCs w:val="24"/>
        </w:rPr>
        <w:t xml:space="preserve">(1998). </w:t>
      </w:r>
      <w:r w:rsidR="00EB1CF2" w:rsidRPr="00A24EB6">
        <w:rPr>
          <w:rFonts w:ascii="Times New Roman" w:hAnsi="Times New Roman" w:cs="Times New Roman"/>
          <w:sz w:val="24"/>
          <w:szCs w:val="24"/>
        </w:rPr>
        <w:t>Colonies were counted, and the isolates were identified and described by texts from common wealth mycological institute.</w:t>
      </w:r>
    </w:p>
    <w:p w14:paraId="5345639C" w14:textId="77777777" w:rsidR="006C29D7" w:rsidRPr="00A24EB6" w:rsidRDefault="006C29D7" w:rsidP="00A24EB6">
      <w:pPr>
        <w:spacing w:line="360" w:lineRule="auto"/>
        <w:jc w:val="both"/>
        <w:rPr>
          <w:rFonts w:ascii="Times New Roman" w:hAnsi="Times New Roman" w:cs="Times New Roman"/>
          <w:b/>
          <w:bCs/>
          <w:sz w:val="24"/>
          <w:szCs w:val="24"/>
        </w:rPr>
      </w:pPr>
      <w:r w:rsidRPr="00A24EB6">
        <w:rPr>
          <w:rFonts w:ascii="Times New Roman" w:hAnsi="Times New Roman" w:cs="Times New Roman"/>
          <w:b/>
          <w:bCs/>
          <w:sz w:val="24"/>
          <w:szCs w:val="24"/>
        </w:rPr>
        <w:t>Total Viable Count (TVC)</w:t>
      </w:r>
    </w:p>
    <w:p w14:paraId="652B0079" w14:textId="0569D0C6" w:rsidR="0032567A" w:rsidRPr="00A24EB6" w:rsidRDefault="006C29D7" w:rsidP="00A24EB6">
      <w:pPr>
        <w:spacing w:line="360" w:lineRule="auto"/>
        <w:jc w:val="both"/>
        <w:rPr>
          <w:rFonts w:ascii="Times New Roman" w:hAnsi="Times New Roman" w:cs="Times New Roman"/>
          <w:sz w:val="24"/>
          <w:szCs w:val="24"/>
        </w:rPr>
      </w:pPr>
      <w:r w:rsidRPr="00A24EB6">
        <w:rPr>
          <w:rFonts w:ascii="Times New Roman" w:hAnsi="Times New Roman" w:cs="Times New Roman"/>
          <w:sz w:val="24"/>
          <w:szCs w:val="24"/>
        </w:rPr>
        <w:lastRenderedPageBreak/>
        <w:t xml:space="preserve">Total viable count was determined using the pour plate method. One milliliter of each dilution was transferred to sterile Petri dishes, followed by the addition of molten Plate Count Agar (PCA) at 45°C. The plates were gently swirled to mix the sample with the agar and allowed to solidify. The plates were then incubated at 37°C for 24-48 hours. Colonies were counted using a colony counter, and the results were expressed as colony-forming units per </w:t>
      </w:r>
      <w:r w:rsidR="00EE1436" w:rsidRPr="00A24EB6">
        <w:rPr>
          <w:rFonts w:ascii="Times New Roman" w:hAnsi="Times New Roman" w:cs="Times New Roman"/>
          <w:sz w:val="24"/>
          <w:szCs w:val="24"/>
        </w:rPr>
        <w:t>milliliter</w:t>
      </w:r>
      <w:r w:rsidRPr="00A24EB6">
        <w:rPr>
          <w:rFonts w:ascii="Times New Roman" w:hAnsi="Times New Roman" w:cs="Times New Roman"/>
          <w:sz w:val="24"/>
          <w:szCs w:val="24"/>
        </w:rPr>
        <w:t xml:space="preserve"> (CFU/</w:t>
      </w:r>
      <w:r w:rsidR="00EE1436" w:rsidRPr="00A24EB6">
        <w:rPr>
          <w:rFonts w:ascii="Times New Roman" w:hAnsi="Times New Roman" w:cs="Times New Roman"/>
          <w:sz w:val="24"/>
          <w:szCs w:val="24"/>
        </w:rPr>
        <w:t>ml</w:t>
      </w:r>
      <w:r w:rsidRPr="00A24EB6">
        <w:rPr>
          <w:rFonts w:ascii="Times New Roman" w:hAnsi="Times New Roman" w:cs="Times New Roman"/>
          <w:sz w:val="24"/>
          <w:szCs w:val="24"/>
        </w:rPr>
        <w:t>).</w:t>
      </w:r>
    </w:p>
    <w:p w14:paraId="52152DA3" w14:textId="77777777" w:rsidR="006C29D7" w:rsidRPr="00A24EB6" w:rsidRDefault="006C29D7" w:rsidP="00A24EB6">
      <w:pPr>
        <w:spacing w:line="360" w:lineRule="auto"/>
        <w:jc w:val="both"/>
        <w:rPr>
          <w:rFonts w:ascii="Times New Roman" w:hAnsi="Times New Roman" w:cs="Times New Roman"/>
          <w:b/>
          <w:bCs/>
          <w:sz w:val="24"/>
          <w:szCs w:val="24"/>
        </w:rPr>
      </w:pPr>
      <w:r w:rsidRPr="00A24EB6">
        <w:rPr>
          <w:rFonts w:ascii="Times New Roman" w:hAnsi="Times New Roman" w:cs="Times New Roman"/>
          <w:b/>
          <w:bCs/>
          <w:sz w:val="24"/>
          <w:szCs w:val="24"/>
        </w:rPr>
        <w:t>Isolation and Identification of Bacterial Isolates</w:t>
      </w:r>
    </w:p>
    <w:p w14:paraId="1184B3FD" w14:textId="110D10F7" w:rsidR="006C29D7" w:rsidRPr="00A24EB6" w:rsidRDefault="006C29D7" w:rsidP="00A24EB6">
      <w:pPr>
        <w:spacing w:line="360" w:lineRule="auto"/>
        <w:jc w:val="both"/>
        <w:rPr>
          <w:rFonts w:ascii="Times New Roman" w:hAnsi="Times New Roman" w:cs="Times New Roman"/>
          <w:sz w:val="24"/>
          <w:szCs w:val="24"/>
        </w:rPr>
      </w:pPr>
      <w:r w:rsidRPr="00A24EB6">
        <w:rPr>
          <w:rFonts w:ascii="Times New Roman" w:hAnsi="Times New Roman" w:cs="Times New Roman"/>
          <w:sz w:val="24"/>
          <w:szCs w:val="24"/>
        </w:rPr>
        <w:t xml:space="preserve">Distinct colonies from the PCA plates were </w:t>
      </w:r>
      <w:r w:rsidR="00EB1CF2" w:rsidRPr="00A24EB6">
        <w:rPr>
          <w:rFonts w:ascii="Times New Roman" w:hAnsi="Times New Roman" w:cs="Times New Roman"/>
          <w:sz w:val="24"/>
          <w:szCs w:val="24"/>
        </w:rPr>
        <w:t>sub cultured</w:t>
      </w:r>
      <w:r w:rsidRPr="00A24EB6">
        <w:rPr>
          <w:rFonts w:ascii="Times New Roman" w:hAnsi="Times New Roman" w:cs="Times New Roman"/>
          <w:sz w:val="24"/>
          <w:szCs w:val="24"/>
        </w:rPr>
        <w:t xml:space="preserve"> </w:t>
      </w:r>
      <w:r w:rsidR="00EB1CF2" w:rsidRPr="00A24EB6">
        <w:rPr>
          <w:rFonts w:ascii="Times New Roman" w:hAnsi="Times New Roman" w:cs="Times New Roman"/>
          <w:sz w:val="24"/>
          <w:szCs w:val="24"/>
        </w:rPr>
        <w:t>o</w:t>
      </w:r>
      <w:r w:rsidRPr="00A24EB6">
        <w:rPr>
          <w:rFonts w:ascii="Times New Roman" w:hAnsi="Times New Roman" w:cs="Times New Roman"/>
          <w:sz w:val="24"/>
          <w:szCs w:val="24"/>
        </w:rPr>
        <w:t>n Nutrient Agar (NA) and incubated at 37°C for 24 hours to obtain pure cultures. Bacterial isolates were identified based on morphological characteristics, Gram staining, and biochemical tests, including catalase, coagulase, oxidase, indole, and sugar fermentation tests, following standard microbiological methods (Cheesbrough, 2006).</w:t>
      </w:r>
    </w:p>
    <w:p w14:paraId="2AF9A85C" w14:textId="77777777" w:rsidR="006C29D7" w:rsidRPr="00A24EB6" w:rsidRDefault="006C29D7" w:rsidP="00A24EB6">
      <w:pPr>
        <w:spacing w:line="360" w:lineRule="auto"/>
        <w:jc w:val="both"/>
        <w:rPr>
          <w:rFonts w:ascii="Times New Roman" w:hAnsi="Times New Roman" w:cs="Times New Roman"/>
          <w:b/>
          <w:bCs/>
          <w:sz w:val="24"/>
          <w:szCs w:val="24"/>
        </w:rPr>
      </w:pPr>
      <w:r w:rsidRPr="00A24EB6">
        <w:rPr>
          <w:rFonts w:ascii="Times New Roman" w:hAnsi="Times New Roman" w:cs="Times New Roman"/>
          <w:b/>
          <w:bCs/>
          <w:sz w:val="24"/>
          <w:szCs w:val="24"/>
        </w:rPr>
        <w:t>Isolation and Identification of Fungal Isolates</w:t>
      </w:r>
    </w:p>
    <w:p w14:paraId="46BC94C8" w14:textId="43C25212" w:rsidR="006C29D7" w:rsidRPr="00A24EB6" w:rsidRDefault="006C29D7" w:rsidP="00A24EB6">
      <w:pPr>
        <w:spacing w:line="360" w:lineRule="auto"/>
        <w:jc w:val="both"/>
        <w:rPr>
          <w:rFonts w:ascii="Times New Roman" w:hAnsi="Times New Roman" w:cs="Times New Roman"/>
          <w:sz w:val="24"/>
          <w:szCs w:val="24"/>
        </w:rPr>
      </w:pPr>
      <w:r w:rsidRPr="00A24EB6">
        <w:rPr>
          <w:rFonts w:ascii="Times New Roman" w:hAnsi="Times New Roman" w:cs="Times New Roman"/>
          <w:sz w:val="24"/>
          <w:szCs w:val="24"/>
        </w:rPr>
        <w:t>Fungal isolates were obtained by plating the homogenates onto Potato Dextrose Agar (PDA) supplemented with chloramphenicol to inhibit bacterial growth. The plates were incubated at room temperature (25-28°C) for 5-7 days. Fungal colonies were identified based on macroscopic characteristics, microscopic examination using lactophenol cotton blue staining and comparing the results to those listed in the common wealth mycological institute text; a compendium for fungi.</w:t>
      </w:r>
    </w:p>
    <w:p w14:paraId="0C73EF15" w14:textId="77777777" w:rsidR="006C29D7" w:rsidRPr="00A24EB6" w:rsidRDefault="006C29D7" w:rsidP="00A24EB6">
      <w:pPr>
        <w:spacing w:line="360" w:lineRule="auto"/>
        <w:jc w:val="both"/>
        <w:rPr>
          <w:rFonts w:ascii="Times New Roman" w:hAnsi="Times New Roman" w:cs="Times New Roman"/>
          <w:b/>
          <w:bCs/>
          <w:sz w:val="24"/>
          <w:szCs w:val="24"/>
        </w:rPr>
      </w:pPr>
      <w:r w:rsidRPr="00A24EB6">
        <w:rPr>
          <w:rFonts w:ascii="Times New Roman" w:hAnsi="Times New Roman" w:cs="Times New Roman"/>
          <w:b/>
          <w:bCs/>
          <w:sz w:val="24"/>
          <w:szCs w:val="24"/>
        </w:rPr>
        <w:t>Statistical Analysis</w:t>
      </w:r>
    </w:p>
    <w:p w14:paraId="56A7B2B3" w14:textId="0F934103" w:rsidR="006C29D7" w:rsidRPr="00A24EB6" w:rsidRDefault="006C29D7" w:rsidP="00A24EB6">
      <w:pPr>
        <w:spacing w:line="360" w:lineRule="auto"/>
        <w:jc w:val="both"/>
        <w:rPr>
          <w:rFonts w:ascii="Times New Roman" w:hAnsi="Times New Roman" w:cs="Times New Roman"/>
          <w:sz w:val="24"/>
          <w:szCs w:val="24"/>
        </w:rPr>
      </w:pPr>
      <w:r w:rsidRPr="00A24EB6">
        <w:rPr>
          <w:rFonts w:ascii="Times New Roman" w:hAnsi="Times New Roman" w:cs="Times New Roman"/>
          <w:sz w:val="24"/>
          <w:szCs w:val="24"/>
        </w:rPr>
        <w:t xml:space="preserve">Data obtained from microbial counts were subjected to statistical analysis using </w:t>
      </w:r>
      <w:r w:rsidR="00EE1436" w:rsidRPr="00A24EB6">
        <w:rPr>
          <w:rFonts w:ascii="Times New Roman" w:hAnsi="Times New Roman" w:cs="Times New Roman"/>
          <w:sz w:val="24"/>
          <w:szCs w:val="24"/>
        </w:rPr>
        <w:t>Micro</w:t>
      </w:r>
      <w:r w:rsidR="00B21E8D" w:rsidRPr="00A24EB6">
        <w:rPr>
          <w:rFonts w:ascii="Times New Roman" w:hAnsi="Times New Roman" w:cs="Times New Roman"/>
          <w:sz w:val="24"/>
          <w:szCs w:val="24"/>
        </w:rPr>
        <w:t>soft Excel</w:t>
      </w:r>
      <w:r w:rsidR="00334158" w:rsidRPr="00A24EB6">
        <w:rPr>
          <w:rFonts w:ascii="Times New Roman" w:hAnsi="Times New Roman" w:cs="Times New Roman"/>
          <w:sz w:val="24"/>
          <w:szCs w:val="24"/>
        </w:rPr>
        <w:t xml:space="preserve"> </w:t>
      </w:r>
      <w:r w:rsidR="00B21E8D" w:rsidRPr="00A24EB6">
        <w:rPr>
          <w:rFonts w:ascii="Times New Roman" w:hAnsi="Times New Roman" w:cs="Times New Roman"/>
          <w:sz w:val="24"/>
          <w:szCs w:val="24"/>
        </w:rPr>
        <w:t>(version 2016)</w:t>
      </w:r>
      <w:r w:rsidRPr="00A24EB6">
        <w:rPr>
          <w:rFonts w:ascii="Times New Roman" w:hAnsi="Times New Roman" w:cs="Times New Roman"/>
          <w:sz w:val="24"/>
          <w:szCs w:val="24"/>
        </w:rPr>
        <w:t>. Mean values and standard deviations were calculated for each sampling location. Analysis of variance (ANOVA) was used to determine significant differences (p &lt; 0.05) between the microbial loads of Akara samples from different locations and between different types of packaging materials.</w:t>
      </w:r>
    </w:p>
    <w:p w14:paraId="7D9D52B2" w14:textId="77777777" w:rsidR="009D0FEE" w:rsidRPr="00A24EB6" w:rsidRDefault="009D0FEE" w:rsidP="00A24EB6">
      <w:pPr>
        <w:spacing w:line="360" w:lineRule="auto"/>
        <w:jc w:val="both"/>
        <w:rPr>
          <w:rFonts w:ascii="Times New Roman" w:hAnsi="Times New Roman" w:cs="Times New Roman"/>
          <w:sz w:val="24"/>
          <w:szCs w:val="24"/>
        </w:rPr>
      </w:pPr>
    </w:p>
    <w:p w14:paraId="55D5A89F" w14:textId="77777777" w:rsidR="00EB1CF2" w:rsidRPr="00A24EB6" w:rsidRDefault="00EB1CF2" w:rsidP="00A24EB6">
      <w:pPr>
        <w:spacing w:line="360" w:lineRule="auto"/>
        <w:jc w:val="both"/>
        <w:rPr>
          <w:rFonts w:ascii="Times New Roman" w:hAnsi="Times New Roman" w:cs="Times New Roman"/>
          <w:sz w:val="24"/>
          <w:szCs w:val="24"/>
        </w:rPr>
      </w:pPr>
    </w:p>
    <w:p w14:paraId="66399BC0" w14:textId="77777777" w:rsidR="005B1D29" w:rsidRPr="00A24EB6" w:rsidRDefault="005B1D29" w:rsidP="00A24EB6">
      <w:pPr>
        <w:spacing w:line="360" w:lineRule="auto"/>
        <w:jc w:val="both"/>
        <w:rPr>
          <w:rFonts w:ascii="Times New Roman" w:hAnsi="Times New Roman" w:cs="Times New Roman"/>
          <w:sz w:val="24"/>
          <w:szCs w:val="24"/>
        </w:rPr>
      </w:pPr>
    </w:p>
    <w:p w14:paraId="1799DC1D" w14:textId="77777777" w:rsidR="005B1D29" w:rsidRPr="00A24EB6" w:rsidRDefault="005B1D29" w:rsidP="00A24EB6">
      <w:pPr>
        <w:spacing w:line="360" w:lineRule="auto"/>
        <w:jc w:val="both"/>
        <w:rPr>
          <w:rFonts w:ascii="Times New Roman" w:hAnsi="Times New Roman" w:cs="Times New Roman"/>
          <w:sz w:val="24"/>
          <w:szCs w:val="24"/>
        </w:rPr>
      </w:pPr>
    </w:p>
    <w:p w14:paraId="3F22F004" w14:textId="77777777" w:rsidR="005B1D29" w:rsidRPr="00A24EB6" w:rsidRDefault="005B1D29" w:rsidP="00A24EB6">
      <w:pPr>
        <w:spacing w:line="360" w:lineRule="auto"/>
        <w:jc w:val="both"/>
        <w:rPr>
          <w:rFonts w:ascii="Times New Roman" w:hAnsi="Times New Roman" w:cs="Times New Roman"/>
          <w:sz w:val="24"/>
          <w:szCs w:val="24"/>
        </w:rPr>
      </w:pPr>
    </w:p>
    <w:p w14:paraId="5576C7DF" w14:textId="77777777" w:rsidR="00F05C3E" w:rsidRPr="00A24EB6" w:rsidRDefault="00F05C3E" w:rsidP="00A24EB6">
      <w:pPr>
        <w:spacing w:line="360" w:lineRule="auto"/>
        <w:jc w:val="both"/>
        <w:rPr>
          <w:rFonts w:ascii="Times New Roman" w:hAnsi="Times New Roman" w:cs="Times New Roman"/>
          <w:sz w:val="24"/>
          <w:szCs w:val="24"/>
        </w:rPr>
      </w:pPr>
    </w:p>
    <w:p w14:paraId="0EC96502" w14:textId="6A669EC4" w:rsidR="009D0FEE" w:rsidRPr="00A24EB6" w:rsidRDefault="00436058" w:rsidP="00A24EB6">
      <w:pPr>
        <w:spacing w:line="360" w:lineRule="auto"/>
        <w:jc w:val="both"/>
        <w:rPr>
          <w:rFonts w:ascii="Times New Roman" w:hAnsi="Times New Roman" w:cs="Times New Roman"/>
          <w:b/>
          <w:bCs/>
          <w:sz w:val="24"/>
          <w:szCs w:val="24"/>
        </w:rPr>
      </w:pPr>
      <w:r w:rsidRPr="00A24EB6">
        <w:rPr>
          <w:rFonts w:ascii="Times New Roman" w:hAnsi="Times New Roman" w:cs="Times New Roman"/>
          <w:b/>
          <w:bCs/>
          <w:sz w:val="24"/>
          <w:szCs w:val="24"/>
        </w:rPr>
        <w:t>RESULTS</w:t>
      </w:r>
    </w:p>
    <w:p w14:paraId="7FDA3977" w14:textId="77777777" w:rsidR="00B93622" w:rsidRPr="00A24EB6" w:rsidRDefault="00B93622" w:rsidP="00A24EB6">
      <w:p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sidRPr="00A24EB6">
        <w:rPr>
          <w:rFonts w:ascii="Times New Roman" w:eastAsia="Times New Roman" w:hAnsi="Times New Roman" w:cs="Times New Roman"/>
          <w:b/>
          <w:bCs/>
          <w:kern w:val="0"/>
          <w:sz w:val="24"/>
          <w:szCs w:val="24"/>
          <w14:ligatures w14:val="none"/>
        </w:rPr>
        <w:t>Microbial Load of Fried Cowpea Paste (Akara)</w:t>
      </w:r>
    </w:p>
    <w:p w14:paraId="71DB8A48" w14:textId="30234D8E" w:rsidR="00B93622" w:rsidRPr="00A24EB6" w:rsidRDefault="00B93622" w:rsidP="00A24EB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24EB6">
        <w:rPr>
          <w:rFonts w:ascii="Times New Roman" w:eastAsia="Times New Roman" w:hAnsi="Times New Roman" w:cs="Times New Roman"/>
          <w:kern w:val="0"/>
          <w:sz w:val="24"/>
          <w:szCs w:val="24"/>
          <w14:ligatures w14:val="none"/>
        </w:rPr>
        <w:t xml:space="preserve">The microbiological analysis of the Akara samples collected from eight different locations in Benin City revealed significant variations in microbial load. The total viable counts (TVC) for the samples ranged from </w:t>
      </w:r>
      <w:r w:rsidR="00A24EB6" w:rsidRPr="00A24EB6">
        <w:rPr>
          <w:rFonts w:ascii="Times New Roman" w:eastAsia="Times New Roman" w:hAnsi="Times New Roman" w:cs="Times New Roman"/>
          <w:kern w:val="0"/>
          <w:sz w:val="24"/>
          <w:szCs w:val="24"/>
          <w14:ligatures w14:val="none"/>
        </w:rPr>
        <w:t>(0</w:t>
      </w:r>
      <w:r w:rsidR="00A24EB6">
        <w:rPr>
          <w:rFonts w:ascii="Times New Roman" w:eastAsia="Times New Roman" w:hAnsi="Times New Roman" w:cs="Times New Roman"/>
          <w:kern w:val="0"/>
          <w:sz w:val="24"/>
          <w:szCs w:val="24"/>
          <w14:ligatures w14:val="none"/>
        </w:rPr>
        <w:t>x10</w:t>
      </w:r>
      <w:r w:rsidR="00A24EB6" w:rsidRPr="00A24EB6">
        <w:rPr>
          <w:rFonts w:ascii="Times New Roman" w:eastAsia="Times New Roman" w:hAnsi="Times New Roman" w:cs="Times New Roman"/>
          <w:kern w:val="0"/>
          <w:sz w:val="24"/>
          <w:szCs w:val="24"/>
          <w:vertAlign w:val="superscript"/>
          <w14:ligatures w14:val="none"/>
        </w:rPr>
        <w:t>2</w:t>
      </w:r>
      <w:r w:rsidR="00A24EB6" w:rsidRPr="00A24EB6">
        <w:rPr>
          <w:rFonts w:ascii="Times New Roman" w:eastAsia="Times New Roman" w:hAnsi="Times New Roman" w:cs="Times New Roman"/>
          <w:kern w:val="0"/>
          <w:sz w:val="24"/>
          <w:szCs w:val="24"/>
          <w14:ligatures w14:val="none"/>
        </w:rPr>
        <w:t>)</w:t>
      </w:r>
      <w:r w:rsidRPr="00A24EB6">
        <w:rPr>
          <w:rFonts w:ascii="Times New Roman" w:eastAsia="Times New Roman" w:hAnsi="Times New Roman" w:cs="Times New Roman"/>
          <w:kern w:val="0"/>
          <w:sz w:val="24"/>
          <w:szCs w:val="24"/>
          <w14:ligatures w14:val="none"/>
        </w:rPr>
        <w:t xml:space="preserve"> to </w:t>
      </w:r>
      <w:r w:rsidR="00A24EB6" w:rsidRPr="00A24EB6">
        <w:rPr>
          <w:rFonts w:ascii="Times New Roman" w:eastAsia="Times New Roman" w:hAnsi="Times New Roman" w:cs="Times New Roman"/>
          <w:kern w:val="0"/>
          <w:sz w:val="24"/>
          <w:szCs w:val="24"/>
          <w14:ligatures w14:val="none"/>
        </w:rPr>
        <w:t>(56</w:t>
      </w:r>
      <w:r w:rsidR="00A24EB6">
        <w:rPr>
          <w:rFonts w:ascii="Times New Roman" w:eastAsia="Times New Roman" w:hAnsi="Times New Roman" w:cs="Times New Roman"/>
          <w:kern w:val="0"/>
          <w:sz w:val="24"/>
          <w:szCs w:val="24"/>
          <w14:ligatures w14:val="none"/>
        </w:rPr>
        <w:t>x10</w:t>
      </w:r>
      <w:r w:rsidR="00A24EB6" w:rsidRPr="00A24EB6">
        <w:rPr>
          <w:rFonts w:ascii="Times New Roman" w:eastAsia="Times New Roman" w:hAnsi="Times New Roman" w:cs="Times New Roman"/>
          <w:kern w:val="0"/>
          <w:sz w:val="24"/>
          <w:szCs w:val="24"/>
          <w:vertAlign w:val="superscript"/>
          <w14:ligatures w14:val="none"/>
        </w:rPr>
        <w:t>2</w:t>
      </w:r>
      <w:r w:rsidR="00A24EB6" w:rsidRPr="00A24EB6">
        <w:rPr>
          <w:rFonts w:ascii="Times New Roman" w:eastAsia="Times New Roman" w:hAnsi="Times New Roman" w:cs="Times New Roman"/>
          <w:kern w:val="0"/>
          <w:sz w:val="24"/>
          <w:szCs w:val="24"/>
          <w14:ligatures w14:val="none"/>
        </w:rPr>
        <w:t>)</w:t>
      </w:r>
      <w:r w:rsidRPr="00A24EB6">
        <w:rPr>
          <w:rFonts w:ascii="Times New Roman" w:eastAsia="Times New Roman" w:hAnsi="Times New Roman" w:cs="Times New Roman"/>
          <w:kern w:val="0"/>
          <w:sz w:val="24"/>
          <w:szCs w:val="24"/>
          <w14:ligatures w14:val="none"/>
        </w:rPr>
        <w:t xml:space="preserve"> CFU/</w:t>
      </w:r>
      <w:r w:rsidR="000D03D0" w:rsidRPr="00A24EB6">
        <w:rPr>
          <w:rFonts w:ascii="Times New Roman" w:eastAsia="Times New Roman" w:hAnsi="Times New Roman" w:cs="Times New Roman"/>
          <w:kern w:val="0"/>
          <w:sz w:val="24"/>
          <w:szCs w:val="24"/>
          <w14:ligatures w14:val="none"/>
        </w:rPr>
        <w:t>ml</w:t>
      </w:r>
      <w:r w:rsidRPr="00A24EB6">
        <w:rPr>
          <w:rFonts w:ascii="Times New Roman" w:eastAsia="Times New Roman" w:hAnsi="Times New Roman" w:cs="Times New Roman"/>
          <w:kern w:val="0"/>
          <w:sz w:val="24"/>
          <w:szCs w:val="24"/>
          <w14:ligatures w14:val="none"/>
        </w:rPr>
        <w:t>. The mean TVC for each location is summarized in Table 1.</w:t>
      </w:r>
    </w:p>
    <w:p w14:paraId="21970EA2" w14:textId="62D3039D" w:rsidR="00A24EB6" w:rsidRPr="003C1214" w:rsidRDefault="00E2601F" w:rsidP="00A24EB6">
      <w:pPr>
        <w:jc w:val="both"/>
        <w:rPr>
          <w:rFonts w:ascii="Times New Roman" w:hAnsi="Times New Roman" w:cs="Times New Roman"/>
          <w:sz w:val="24"/>
          <w:szCs w:val="24"/>
        </w:rPr>
      </w:pPr>
      <w:r>
        <w:rPr>
          <w:rFonts w:ascii="Times New Roman" w:hAnsi="Times New Roman" w:cs="Times New Roman"/>
          <w:b/>
          <w:bCs/>
          <w:sz w:val="24"/>
          <w:szCs w:val="24"/>
        </w:rPr>
        <w:t xml:space="preserve">Table </w:t>
      </w:r>
      <w:proofErr w:type="gramStart"/>
      <w:r>
        <w:rPr>
          <w:rFonts w:ascii="Times New Roman" w:hAnsi="Times New Roman" w:cs="Times New Roman"/>
          <w:b/>
          <w:bCs/>
          <w:sz w:val="24"/>
          <w:szCs w:val="24"/>
        </w:rPr>
        <w:t>1 :</w:t>
      </w:r>
      <w:proofErr w:type="gramEnd"/>
      <w:r>
        <w:rPr>
          <w:rFonts w:ascii="Times New Roman" w:hAnsi="Times New Roman" w:cs="Times New Roman"/>
          <w:b/>
          <w:bCs/>
          <w:sz w:val="24"/>
          <w:szCs w:val="24"/>
        </w:rPr>
        <w:t xml:space="preserve"> </w:t>
      </w:r>
      <w:r w:rsidR="00A24EB6" w:rsidRPr="003C1214">
        <w:rPr>
          <w:rFonts w:ascii="Times New Roman" w:hAnsi="Times New Roman" w:cs="Times New Roman"/>
          <w:b/>
          <w:bCs/>
          <w:sz w:val="24"/>
          <w:szCs w:val="24"/>
        </w:rPr>
        <w:t>Total Viable Counts (CFU/ml) of Akara Samples from Different Locations in Benin City</w:t>
      </w:r>
      <w:r w:rsidR="00A24EB6" w:rsidRPr="003C1214">
        <w:rPr>
          <w:rFonts w:ascii="Times New Roman" w:hAnsi="Times New Roman" w:cs="Times New Roman"/>
          <w:sz w:val="24"/>
          <w:szCs w:val="24"/>
        </w:rPr>
        <w:br/>
      </w:r>
      <w:r w:rsidR="00A24EB6" w:rsidRPr="003C1214">
        <w:rPr>
          <w:rFonts w:ascii="Times New Roman" w:hAnsi="Times New Roman" w:cs="Times New Roman"/>
          <w:i/>
          <w:iCs/>
          <w:sz w:val="24"/>
          <w:szCs w:val="24"/>
        </w:rPr>
        <w:t>Dilution factor plated: 10</w:t>
      </w:r>
      <w:r w:rsidR="00A24EB6" w:rsidRPr="003C1214">
        <w:rPr>
          <w:rFonts w:ascii="Times New Roman" w:hAnsi="Times New Roman" w:cs="Times New Roman"/>
          <w:i/>
          <w:iCs/>
          <w:sz w:val="24"/>
          <w:szCs w:val="24"/>
          <w:vertAlign w:val="superscript"/>
        </w:rPr>
        <w:t>2</w:t>
      </w:r>
    </w:p>
    <w:tbl>
      <w:tblPr>
        <w:tblStyle w:val="TableGrid"/>
        <w:tblW w:w="0" w:type="auto"/>
        <w:tblLook w:val="04A0" w:firstRow="1" w:lastRow="0" w:firstColumn="1" w:lastColumn="0" w:noHBand="0" w:noVBand="1"/>
      </w:tblPr>
      <w:tblGrid>
        <w:gridCol w:w="1249"/>
        <w:gridCol w:w="1114"/>
        <w:gridCol w:w="1115"/>
        <w:gridCol w:w="1115"/>
        <w:gridCol w:w="1115"/>
        <w:gridCol w:w="886"/>
        <w:gridCol w:w="913"/>
        <w:gridCol w:w="908"/>
        <w:gridCol w:w="935"/>
      </w:tblGrid>
      <w:tr w:rsidR="00A24EB6" w:rsidRPr="003C1214" w14:paraId="52F4B6E5" w14:textId="77777777" w:rsidTr="0064491A">
        <w:tc>
          <w:tcPr>
            <w:tcW w:w="0" w:type="auto"/>
            <w:hideMark/>
          </w:tcPr>
          <w:p w14:paraId="3B1928C1" w14:textId="77777777" w:rsidR="00A24EB6" w:rsidRPr="003C1214" w:rsidRDefault="00A24EB6" w:rsidP="00A24EB6">
            <w:pPr>
              <w:spacing w:after="160" w:line="259" w:lineRule="auto"/>
              <w:jc w:val="both"/>
              <w:rPr>
                <w:rFonts w:ascii="Times New Roman" w:hAnsi="Times New Roman" w:cs="Times New Roman"/>
                <w:b/>
                <w:bCs/>
                <w:sz w:val="24"/>
                <w:szCs w:val="24"/>
              </w:rPr>
            </w:pPr>
            <w:r w:rsidRPr="003C1214">
              <w:rPr>
                <w:rFonts w:ascii="Times New Roman" w:hAnsi="Times New Roman" w:cs="Times New Roman"/>
                <w:b/>
                <w:bCs/>
                <w:sz w:val="24"/>
                <w:szCs w:val="24"/>
              </w:rPr>
              <w:t>Location</w:t>
            </w:r>
          </w:p>
        </w:tc>
        <w:tc>
          <w:tcPr>
            <w:tcW w:w="0" w:type="auto"/>
            <w:hideMark/>
          </w:tcPr>
          <w:p w14:paraId="4F3D4E07" w14:textId="77777777" w:rsidR="00A24EB6" w:rsidRPr="003C1214" w:rsidRDefault="00A24EB6" w:rsidP="00A24EB6">
            <w:pPr>
              <w:spacing w:after="160" w:line="259" w:lineRule="auto"/>
              <w:jc w:val="both"/>
              <w:rPr>
                <w:rFonts w:ascii="Times New Roman" w:hAnsi="Times New Roman" w:cs="Times New Roman"/>
                <w:b/>
                <w:bCs/>
                <w:sz w:val="24"/>
                <w:szCs w:val="24"/>
              </w:rPr>
            </w:pPr>
            <w:r w:rsidRPr="003C1214">
              <w:rPr>
                <w:rFonts w:ascii="Times New Roman" w:hAnsi="Times New Roman" w:cs="Times New Roman"/>
                <w:b/>
                <w:bCs/>
                <w:sz w:val="24"/>
                <w:szCs w:val="24"/>
              </w:rPr>
              <w:t>Bacteria TVC (POP)</w:t>
            </w:r>
          </w:p>
        </w:tc>
        <w:tc>
          <w:tcPr>
            <w:tcW w:w="0" w:type="auto"/>
            <w:hideMark/>
          </w:tcPr>
          <w:p w14:paraId="7DE73B2E" w14:textId="77777777" w:rsidR="00A24EB6" w:rsidRPr="003C1214" w:rsidRDefault="00A24EB6" w:rsidP="00A24EB6">
            <w:pPr>
              <w:spacing w:after="160" w:line="259" w:lineRule="auto"/>
              <w:jc w:val="both"/>
              <w:rPr>
                <w:rFonts w:ascii="Times New Roman" w:hAnsi="Times New Roman" w:cs="Times New Roman"/>
                <w:b/>
                <w:bCs/>
                <w:sz w:val="24"/>
                <w:szCs w:val="24"/>
              </w:rPr>
            </w:pPr>
            <w:r w:rsidRPr="003C1214">
              <w:rPr>
                <w:rFonts w:ascii="Times New Roman" w:hAnsi="Times New Roman" w:cs="Times New Roman"/>
                <w:b/>
                <w:bCs/>
                <w:sz w:val="24"/>
                <w:szCs w:val="24"/>
              </w:rPr>
              <w:t>Bacteria TVC (POC)</w:t>
            </w:r>
          </w:p>
        </w:tc>
        <w:tc>
          <w:tcPr>
            <w:tcW w:w="0" w:type="auto"/>
            <w:hideMark/>
          </w:tcPr>
          <w:p w14:paraId="2AD64F58" w14:textId="77777777" w:rsidR="00A24EB6" w:rsidRPr="003C1214" w:rsidRDefault="00A24EB6" w:rsidP="00A24EB6">
            <w:pPr>
              <w:spacing w:after="160" w:line="259" w:lineRule="auto"/>
              <w:jc w:val="both"/>
              <w:rPr>
                <w:rFonts w:ascii="Times New Roman" w:hAnsi="Times New Roman" w:cs="Times New Roman"/>
                <w:b/>
                <w:bCs/>
                <w:sz w:val="24"/>
                <w:szCs w:val="24"/>
              </w:rPr>
            </w:pPr>
            <w:r w:rsidRPr="003C1214">
              <w:rPr>
                <w:rFonts w:ascii="Times New Roman" w:hAnsi="Times New Roman" w:cs="Times New Roman"/>
                <w:b/>
                <w:bCs/>
                <w:sz w:val="24"/>
                <w:szCs w:val="24"/>
              </w:rPr>
              <w:t>Bacteria TVC (VOP)</w:t>
            </w:r>
          </w:p>
        </w:tc>
        <w:tc>
          <w:tcPr>
            <w:tcW w:w="0" w:type="auto"/>
            <w:hideMark/>
          </w:tcPr>
          <w:p w14:paraId="7AAEB1B7" w14:textId="77777777" w:rsidR="00A24EB6" w:rsidRPr="003C1214" w:rsidRDefault="00A24EB6" w:rsidP="00A24EB6">
            <w:pPr>
              <w:spacing w:after="160" w:line="259" w:lineRule="auto"/>
              <w:jc w:val="both"/>
              <w:rPr>
                <w:rFonts w:ascii="Times New Roman" w:hAnsi="Times New Roman" w:cs="Times New Roman"/>
                <w:b/>
                <w:bCs/>
                <w:sz w:val="24"/>
                <w:szCs w:val="24"/>
              </w:rPr>
            </w:pPr>
            <w:r w:rsidRPr="003C1214">
              <w:rPr>
                <w:rFonts w:ascii="Times New Roman" w:hAnsi="Times New Roman" w:cs="Times New Roman"/>
                <w:b/>
                <w:bCs/>
                <w:sz w:val="24"/>
                <w:szCs w:val="24"/>
              </w:rPr>
              <w:t>Bacteria TVC (VOC)</w:t>
            </w:r>
          </w:p>
        </w:tc>
        <w:tc>
          <w:tcPr>
            <w:tcW w:w="0" w:type="auto"/>
            <w:hideMark/>
          </w:tcPr>
          <w:p w14:paraId="1AE4B604" w14:textId="77777777" w:rsidR="00A24EB6" w:rsidRPr="003C1214" w:rsidRDefault="00A24EB6" w:rsidP="00A24EB6">
            <w:pPr>
              <w:spacing w:after="160" w:line="259" w:lineRule="auto"/>
              <w:jc w:val="both"/>
              <w:rPr>
                <w:rFonts w:ascii="Times New Roman" w:hAnsi="Times New Roman" w:cs="Times New Roman"/>
                <w:b/>
                <w:bCs/>
                <w:sz w:val="24"/>
                <w:szCs w:val="24"/>
              </w:rPr>
            </w:pPr>
            <w:r w:rsidRPr="003C1214">
              <w:rPr>
                <w:rFonts w:ascii="Times New Roman" w:hAnsi="Times New Roman" w:cs="Times New Roman"/>
                <w:b/>
                <w:bCs/>
                <w:sz w:val="24"/>
                <w:szCs w:val="24"/>
              </w:rPr>
              <w:t>Fungi TVC (POP)</w:t>
            </w:r>
          </w:p>
        </w:tc>
        <w:tc>
          <w:tcPr>
            <w:tcW w:w="0" w:type="auto"/>
            <w:hideMark/>
          </w:tcPr>
          <w:p w14:paraId="532766BB" w14:textId="77777777" w:rsidR="00A24EB6" w:rsidRPr="003C1214" w:rsidRDefault="00A24EB6" w:rsidP="00A24EB6">
            <w:pPr>
              <w:spacing w:after="160" w:line="259" w:lineRule="auto"/>
              <w:jc w:val="both"/>
              <w:rPr>
                <w:rFonts w:ascii="Times New Roman" w:hAnsi="Times New Roman" w:cs="Times New Roman"/>
                <w:b/>
                <w:bCs/>
                <w:sz w:val="24"/>
                <w:szCs w:val="24"/>
              </w:rPr>
            </w:pPr>
            <w:r w:rsidRPr="003C1214">
              <w:rPr>
                <w:rFonts w:ascii="Times New Roman" w:hAnsi="Times New Roman" w:cs="Times New Roman"/>
                <w:b/>
                <w:bCs/>
                <w:sz w:val="24"/>
                <w:szCs w:val="24"/>
              </w:rPr>
              <w:t>Fungi TVC (POC)</w:t>
            </w:r>
          </w:p>
        </w:tc>
        <w:tc>
          <w:tcPr>
            <w:tcW w:w="0" w:type="auto"/>
            <w:hideMark/>
          </w:tcPr>
          <w:p w14:paraId="299D0560" w14:textId="77777777" w:rsidR="00A24EB6" w:rsidRPr="003C1214" w:rsidRDefault="00A24EB6" w:rsidP="00A24EB6">
            <w:pPr>
              <w:spacing w:after="160" w:line="259" w:lineRule="auto"/>
              <w:jc w:val="both"/>
              <w:rPr>
                <w:rFonts w:ascii="Times New Roman" w:hAnsi="Times New Roman" w:cs="Times New Roman"/>
                <w:b/>
                <w:bCs/>
                <w:sz w:val="24"/>
                <w:szCs w:val="24"/>
              </w:rPr>
            </w:pPr>
            <w:r w:rsidRPr="003C1214">
              <w:rPr>
                <w:rFonts w:ascii="Times New Roman" w:hAnsi="Times New Roman" w:cs="Times New Roman"/>
                <w:b/>
                <w:bCs/>
                <w:sz w:val="24"/>
                <w:szCs w:val="24"/>
              </w:rPr>
              <w:t>Fungi TVC (VOP)</w:t>
            </w:r>
          </w:p>
        </w:tc>
        <w:tc>
          <w:tcPr>
            <w:tcW w:w="0" w:type="auto"/>
            <w:hideMark/>
          </w:tcPr>
          <w:p w14:paraId="07E40DDE" w14:textId="77777777" w:rsidR="00A24EB6" w:rsidRPr="003C1214" w:rsidRDefault="00A24EB6" w:rsidP="00A24EB6">
            <w:pPr>
              <w:spacing w:after="160" w:line="259" w:lineRule="auto"/>
              <w:jc w:val="both"/>
              <w:rPr>
                <w:rFonts w:ascii="Times New Roman" w:hAnsi="Times New Roman" w:cs="Times New Roman"/>
                <w:b/>
                <w:bCs/>
                <w:sz w:val="24"/>
                <w:szCs w:val="24"/>
              </w:rPr>
            </w:pPr>
            <w:r w:rsidRPr="003C1214">
              <w:rPr>
                <w:rFonts w:ascii="Times New Roman" w:hAnsi="Times New Roman" w:cs="Times New Roman"/>
                <w:b/>
                <w:bCs/>
                <w:sz w:val="24"/>
                <w:szCs w:val="24"/>
              </w:rPr>
              <w:t>Fungi TVC (VOC)</w:t>
            </w:r>
          </w:p>
        </w:tc>
      </w:tr>
      <w:tr w:rsidR="00A24EB6" w:rsidRPr="003C1214" w14:paraId="0336CDAE" w14:textId="77777777" w:rsidTr="0064491A">
        <w:tc>
          <w:tcPr>
            <w:tcW w:w="0" w:type="auto"/>
            <w:hideMark/>
          </w:tcPr>
          <w:p w14:paraId="11194058" w14:textId="77777777" w:rsidR="00A24EB6" w:rsidRPr="003C1214" w:rsidRDefault="00A24EB6" w:rsidP="00A24EB6">
            <w:pPr>
              <w:spacing w:after="160" w:line="259" w:lineRule="auto"/>
              <w:jc w:val="both"/>
              <w:rPr>
                <w:rFonts w:ascii="Times New Roman" w:hAnsi="Times New Roman" w:cs="Times New Roman"/>
                <w:sz w:val="24"/>
                <w:szCs w:val="24"/>
              </w:rPr>
            </w:pPr>
            <w:proofErr w:type="spellStart"/>
            <w:r w:rsidRPr="003C1214">
              <w:rPr>
                <w:rFonts w:ascii="Times New Roman" w:hAnsi="Times New Roman" w:cs="Times New Roman"/>
                <w:b/>
                <w:bCs/>
                <w:sz w:val="24"/>
                <w:szCs w:val="24"/>
              </w:rPr>
              <w:t>Oluku</w:t>
            </w:r>
            <w:proofErr w:type="spellEnd"/>
          </w:p>
        </w:tc>
        <w:tc>
          <w:tcPr>
            <w:tcW w:w="0" w:type="auto"/>
            <w:hideMark/>
          </w:tcPr>
          <w:p w14:paraId="10C61895"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4</w:t>
            </w:r>
          </w:p>
        </w:tc>
        <w:tc>
          <w:tcPr>
            <w:tcW w:w="0" w:type="auto"/>
            <w:hideMark/>
          </w:tcPr>
          <w:p w14:paraId="1AA9D0D7"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4</w:t>
            </w:r>
          </w:p>
        </w:tc>
        <w:tc>
          <w:tcPr>
            <w:tcW w:w="0" w:type="auto"/>
            <w:hideMark/>
          </w:tcPr>
          <w:p w14:paraId="7FBD913B"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1</w:t>
            </w:r>
          </w:p>
        </w:tc>
        <w:tc>
          <w:tcPr>
            <w:tcW w:w="0" w:type="auto"/>
            <w:hideMark/>
          </w:tcPr>
          <w:p w14:paraId="26798F6D"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4</w:t>
            </w:r>
          </w:p>
        </w:tc>
        <w:tc>
          <w:tcPr>
            <w:tcW w:w="0" w:type="auto"/>
            <w:hideMark/>
          </w:tcPr>
          <w:p w14:paraId="20802057"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0</w:t>
            </w:r>
          </w:p>
        </w:tc>
        <w:tc>
          <w:tcPr>
            <w:tcW w:w="0" w:type="auto"/>
            <w:hideMark/>
          </w:tcPr>
          <w:p w14:paraId="6E6577FA"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0</w:t>
            </w:r>
          </w:p>
        </w:tc>
        <w:tc>
          <w:tcPr>
            <w:tcW w:w="0" w:type="auto"/>
            <w:hideMark/>
          </w:tcPr>
          <w:p w14:paraId="45B8B1DF"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1</w:t>
            </w:r>
          </w:p>
        </w:tc>
        <w:tc>
          <w:tcPr>
            <w:tcW w:w="0" w:type="auto"/>
            <w:hideMark/>
          </w:tcPr>
          <w:p w14:paraId="598CA22F"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1</w:t>
            </w:r>
          </w:p>
        </w:tc>
      </w:tr>
      <w:tr w:rsidR="00A24EB6" w:rsidRPr="003C1214" w14:paraId="748F9490" w14:textId="77777777" w:rsidTr="0064491A">
        <w:tc>
          <w:tcPr>
            <w:tcW w:w="0" w:type="auto"/>
            <w:hideMark/>
          </w:tcPr>
          <w:p w14:paraId="687D2F33" w14:textId="77777777" w:rsidR="00A24EB6" w:rsidRPr="003C1214" w:rsidRDefault="00A24EB6" w:rsidP="00A24EB6">
            <w:pPr>
              <w:spacing w:after="160" w:line="259" w:lineRule="auto"/>
              <w:jc w:val="both"/>
              <w:rPr>
                <w:rFonts w:ascii="Times New Roman" w:hAnsi="Times New Roman" w:cs="Times New Roman"/>
                <w:sz w:val="24"/>
                <w:szCs w:val="24"/>
              </w:rPr>
            </w:pPr>
            <w:proofErr w:type="spellStart"/>
            <w:r w:rsidRPr="003C1214">
              <w:rPr>
                <w:rFonts w:ascii="Times New Roman" w:hAnsi="Times New Roman" w:cs="Times New Roman"/>
                <w:b/>
                <w:bCs/>
                <w:sz w:val="24"/>
                <w:szCs w:val="24"/>
              </w:rPr>
              <w:t>Aduwawa</w:t>
            </w:r>
            <w:proofErr w:type="spellEnd"/>
          </w:p>
        </w:tc>
        <w:tc>
          <w:tcPr>
            <w:tcW w:w="0" w:type="auto"/>
            <w:hideMark/>
          </w:tcPr>
          <w:p w14:paraId="2588B111"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5</w:t>
            </w:r>
          </w:p>
        </w:tc>
        <w:tc>
          <w:tcPr>
            <w:tcW w:w="0" w:type="auto"/>
            <w:hideMark/>
          </w:tcPr>
          <w:p w14:paraId="07FD951F"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4</w:t>
            </w:r>
          </w:p>
        </w:tc>
        <w:tc>
          <w:tcPr>
            <w:tcW w:w="0" w:type="auto"/>
            <w:hideMark/>
          </w:tcPr>
          <w:p w14:paraId="264E85BA"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10</w:t>
            </w:r>
          </w:p>
        </w:tc>
        <w:tc>
          <w:tcPr>
            <w:tcW w:w="0" w:type="auto"/>
            <w:hideMark/>
          </w:tcPr>
          <w:p w14:paraId="2D6D04A4"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3</w:t>
            </w:r>
          </w:p>
        </w:tc>
        <w:tc>
          <w:tcPr>
            <w:tcW w:w="0" w:type="auto"/>
            <w:hideMark/>
          </w:tcPr>
          <w:p w14:paraId="4A57D9C6"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1</w:t>
            </w:r>
          </w:p>
        </w:tc>
        <w:tc>
          <w:tcPr>
            <w:tcW w:w="0" w:type="auto"/>
            <w:hideMark/>
          </w:tcPr>
          <w:p w14:paraId="274A64BC"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0</w:t>
            </w:r>
          </w:p>
        </w:tc>
        <w:tc>
          <w:tcPr>
            <w:tcW w:w="0" w:type="auto"/>
            <w:hideMark/>
          </w:tcPr>
          <w:p w14:paraId="6C075809"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1</w:t>
            </w:r>
          </w:p>
        </w:tc>
        <w:tc>
          <w:tcPr>
            <w:tcW w:w="0" w:type="auto"/>
            <w:hideMark/>
          </w:tcPr>
          <w:p w14:paraId="70C94601"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1</w:t>
            </w:r>
          </w:p>
        </w:tc>
      </w:tr>
      <w:tr w:rsidR="00A24EB6" w:rsidRPr="003C1214" w14:paraId="5DE789BA" w14:textId="77777777" w:rsidTr="0064491A">
        <w:tc>
          <w:tcPr>
            <w:tcW w:w="0" w:type="auto"/>
            <w:hideMark/>
          </w:tcPr>
          <w:p w14:paraId="4343506C"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b/>
                <w:bCs/>
                <w:sz w:val="24"/>
                <w:szCs w:val="24"/>
              </w:rPr>
              <w:t>New Benin</w:t>
            </w:r>
          </w:p>
        </w:tc>
        <w:tc>
          <w:tcPr>
            <w:tcW w:w="0" w:type="auto"/>
            <w:hideMark/>
          </w:tcPr>
          <w:p w14:paraId="08711FAC"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9</w:t>
            </w:r>
          </w:p>
        </w:tc>
        <w:tc>
          <w:tcPr>
            <w:tcW w:w="0" w:type="auto"/>
            <w:hideMark/>
          </w:tcPr>
          <w:p w14:paraId="76D8B431"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12</w:t>
            </w:r>
          </w:p>
        </w:tc>
        <w:tc>
          <w:tcPr>
            <w:tcW w:w="0" w:type="auto"/>
            <w:hideMark/>
          </w:tcPr>
          <w:p w14:paraId="7285AA2B"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16</w:t>
            </w:r>
          </w:p>
        </w:tc>
        <w:tc>
          <w:tcPr>
            <w:tcW w:w="0" w:type="auto"/>
            <w:hideMark/>
          </w:tcPr>
          <w:p w14:paraId="0CDE22E5"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11</w:t>
            </w:r>
          </w:p>
        </w:tc>
        <w:tc>
          <w:tcPr>
            <w:tcW w:w="0" w:type="auto"/>
            <w:hideMark/>
          </w:tcPr>
          <w:p w14:paraId="40ED54A1"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48</w:t>
            </w:r>
          </w:p>
        </w:tc>
        <w:tc>
          <w:tcPr>
            <w:tcW w:w="0" w:type="auto"/>
            <w:hideMark/>
          </w:tcPr>
          <w:p w14:paraId="6BD4691F"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41</w:t>
            </w:r>
          </w:p>
        </w:tc>
        <w:tc>
          <w:tcPr>
            <w:tcW w:w="0" w:type="auto"/>
            <w:hideMark/>
          </w:tcPr>
          <w:p w14:paraId="4ED1B2C9"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49</w:t>
            </w:r>
          </w:p>
        </w:tc>
        <w:tc>
          <w:tcPr>
            <w:tcW w:w="0" w:type="auto"/>
            <w:hideMark/>
          </w:tcPr>
          <w:p w14:paraId="5DC4B1D8"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25</w:t>
            </w:r>
          </w:p>
        </w:tc>
      </w:tr>
      <w:tr w:rsidR="00A24EB6" w:rsidRPr="003C1214" w14:paraId="4CE0789A" w14:textId="77777777" w:rsidTr="0064491A">
        <w:tc>
          <w:tcPr>
            <w:tcW w:w="0" w:type="auto"/>
            <w:hideMark/>
          </w:tcPr>
          <w:p w14:paraId="169B91BE"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b/>
                <w:bCs/>
                <w:sz w:val="24"/>
                <w:szCs w:val="24"/>
              </w:rPr>
              <w:t>Ugbowo</w:t>
            </w:r>
          </w:p>
        </w:tc>
        <w:tc>
          <w:tcPr>
            <w:tcW w:w="0" w:type="auto"/>
            <w:hideMark/>
          </w:tcPr>
          <w:p w14:paraId="6932F273"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49</w:t>
            </w:r>
          </w:p>
        </w:tc>
        <w:tc>
          <w:tcPr>
            <w:tcW w:w="0" w:type="auto"/>
            <w:hideMark/>
          </w:tcPr>
          <w:p w14:paraId="628C0A1B"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28</w:t>
            </w:r>
          </w:p>
        </w:tc>
        <w:tc>
          <w:tcPr>
            <w:tcW w:w="0" w:type="auto"/>
            <w:hideMark/>
          </w:tcPr>
          <w:p w14:paraId="316C8FF7"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54</w:t>
            </w:r>
          </w:p>
        </w:tc>
        <w:tc>
          <w:tcPr>
            <w:tcW w:w="0" w:type="auto"/>
            <w:hideMark/>
          </w:tcPr>
          <w:p w14:paraId="2CDBCE9F"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47</w:t>
            </w:r>
          </w:p>
        </w:tc>
        <w:tc>
          <w:tcPr>
            <w:tcW w:w="0" w:type="auto"/>
            <w:hideMark/>
          </w:tcPr>
          <w:p w14:paraId="07928614"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1</w:t>
            </w:r>
          </w:p>
        </w:tc>
        <w:tc>
          <w:tcPr>
            <w:tcW w:w="0" w:type="auto"/>
            <w:hideMark/>
          </w:tcPr>
          <w:p w14:paraId="1B2E585A"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0</w:t>
            </w:r>
          </w:p>
        </w:tc>
        <w:tc>
          <w:tcPr>
            <w:tcW w:w="0" w:type="auto"/>
            <w:hideMark/>
          </w:tcPr>
          <w:p w14:paraId="5C00392E"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4</w:t>
            </w:r>
          </w:p>
        </w:tc>
        <w:tc>
          <w:tcPr>
            <w:tcW w:w="0" w:type="auto"/>
            <w:hideMark/>
          </w:tcPr>
          <w:p w14:paraId="0F9E744D"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2</w:t>
            </w:r>
          </w:p>
        </w:tc>
      </w:tr>
      <w:tr w:rsidR="00A24EB6" w:rsidRPr="003C1214" w14:paraId="436DDAE7" w14:textId="77777777" w:rsidTr="0064491A">
        <w:tc>
          <w:tcPr>
            <w:tcW w:w="0" w:type="auto"/>
            <w:hideMark/>
          </w:tcPr>
          <w:p w14:paraId="5A7F827C"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b/>
                <w:bCs/>
                <w:sz w:val="24"/>
                <w:szCs w:val="24"/>
              </w:rPr>
              <w:t>Sapele Rd</w:t>
            </w:r>
          </w:p>
        </w:tc>
        <w:tc>
          <w:tcPr>
            <w:tcW w:w="0" w:type="auto"/>
            <w:hideMark/>
          </w:tcPr>
          <w:p w14:paraId="68BDC761"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51</w:t>
            </w:r>
          </w:p>
        </w:tc>
        <w:tc>
          <w:tcPr>
            <w:tcW w:w="0" w:type="auto"/>
            <w:hideMark/>
          </w:tcPr>
          <w:p w14:paraId="5396C980"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17</w:t>
            </w:r>
          </w:p>
        </w:tc>
        <w:tc>
          <w:tcPr>
            <w:tcW w:w="0" w:type="auto"/>
            <w:hideMark/>
          </w:tcPr>
          <w:p w14:paraId="5ABD179A"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6</w:t>
            </w:r>
          </w:p>
        </w:tc>
        <w:tc>
          <w:tcPr>
            <w:tcW w:w="0" w:type="auto"/>
            <w:hideMark/>
          </w:tcPr>
          <w:p w14:paraId="233F6290"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2</w:t>
            </w:r>
          </w:p>
        </w:tc>
        <w:tc>
          <w:tcPr>
            <w:tcW w:w="0" w:type="auto"/>
            <w:hideMark/>
          </w:tcPr>
          <w:p w14:paraId="51B4EC34"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2</w:t>
            </w:r>
          </w:p>
        </w:tc>
        <w:tc>
          <w:tcPr>
            <w:tcW w:w="0" w:type="auto"/>
            <w:hideMark/>
          </w:tcPr>
          <w:p w14:paraId="24D66215"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0</w:t>
            </w:r>
          </w:p>
        </w:tc>
        <w:tc>
          <w:tcPr>
            <w:tcW w:w="0" w:type="auto"/>
            <w:hideMark/>
          </w:tcPr>
          <w:p w14:paraId="4F7D7547"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0</w:t>
            </w:r>
          </w:p>
        </w:tc>
        <w:tc>
          <w:tcPr>
            <w:tcW w:w="0" w:type="auto"/>
            <w:hideMark/>
          </w:tcPr>
          <w:p w14:paraId="1B0900BC"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0</w:t>
            </w:r>
          </w:p>
        </w:tc>
      </w:tr>
      <w:tr w:rsidR="00A24EB6" w:rsidRPr="003C1214" w14:paraId="43A36BA6" w14:textId="77777777" w:rsidTr="0064491A">
        <w:tc>
          <w:tcPr>
            <w:tcW w:w="0" w:type="auto"/>
            <w:hideMark/>
          </w:tcPr>
          <w:p w14:paraId="6873A901"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b/>
                <w:bCs/>
                <w:sz w:val="24"/>
                <w:szCs w:val="24"/>
              </w:rPr>
              <w:t>Airport Rd</w:t>
            </w:r>
          </w:p>
        </w:tc>
        <w:tc>
          <w:tcPr>
            <w:tcW w:w="0" w:type="auto"/>
            <w:hideMark/>
          </w:tcPr>
          <w:p w14:paraId="38278A71"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w:t>
            </w:r>
          </w:p>
        </w:tc>
        <w:tc>
          <w:tcPr>
            <w:tcW w:w="0" w:type="auto"/>
            <w:hideMark/>
          </w:tcPr>
          <w:p w14:paraId="5FF6ED49"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w:t>
            </w:r>
          </w:p>
        </w:tc>
        <w:tc>
          <w:tcPr>
            <w:tcW w:w="0" w:type="auto"/>
            <w:hideMark/>
          </w:tcPr>
          <w:p w14:paraId="1EF9FA5D"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10</w:t>
            </w:r>
          </w:p>
        </w:tc>
        <w:tc>
          <w:tcPr>
            <w:tcW w:w="0" w:type="auto"/>
            <w:hideMark/>
          </w:tcPr>
          <w:p w14:paraId="77068A63"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2</w:t>
            </w:r>
          </w:p>
        </w:tc>
        <w:tc>
          <w:tcPr>
            <w:tcW w:w="0" w:type="auto"/>
            <w:hideMark/>
          </w:tcPr>
          <w:p w14:paraId="50F7F88B"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w:t>
            </w:r>
          </w:p>
        </w:tc>
        <w:tc>
          <w:tcPr>
            <w:tcW w:w="0" w:type="auto"/>
            <w:hideMark/>
          </w:tcPr>
          <w:p w14:paraId="5406BAA5"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w:t>
            </w:r>
          </w:p>
        </w:tc>
        <w:tc>
          <w:tcPr>
            <w:tcW w:w="0" w:type="auto"/>
            <w:hideMark/>
          </w:tcPr>
          <w:p w14:paraId="21333717"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2</w:t>
            </w:r>
          </w:p>
        </w:tc>
        <w:tc>
          <w:tcPr>
            <w:tcW w:w="0" w:type="auto"/>
            <w:hideMark/>
          </w:tcPr>
          <w:p w14:paraId="44D53D74"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1</w:t>
            </w:r>
          </w:p>
        </w:tc>
      </w:tr>
      <w:tr w:rsidR="00A24EB6" w:rsidRPr="003C1214" w14:paraId="5D4FC7FD" w14:textId="77777777" w:rsidTr="0064491A">
        <w:tc>
          <w:tcPr>
            <w:tcW w:w="0" w:type="auto"/>
            <w:hideMark/>
          </w:tcPr>
          <w:p w14:paraId="6F659758" w14:textId="77777777" w:rsidR="00A24EB6" w:rsidRPr="003C1214" w:rsidRDefault="00A24EB6" w:rsidP="00A24EB6">
            <w:pPr>
              <w:spacing w:after="160" w:line="259" w:lineRule="auto"/>
              <w:jc w:val="both"/>
              <w:rPr>
                <w:rFonts w:ascii="Times New Roman" w:hAnsi="Times New Roman" w:cs="Times New Roman"/>
                <w:sz w:val="24"/>
                <w:szCs w:val="24"/>
              </w:rPr>
            </w:pPr>
            <w:proofErr w:type="spellStart"/>
            <w:r w:rsidRPr="003C1214">
              <w:rPr>
                <w:rFonts w:ascii="Times New Roman" w:hAnsi="Times New Roman" w:cs="Times New Roman"/>
                <w:b/>
                <w:bCs/>
                <w:sz w:val="24"/>
                <w:szCs w:val="24"/>
              </w:rPr>
              <w:t>Ekehuan</w:t>
            </w:r>
            <w:proofErr w:type="spellEnd"/>
            <w:r w:rsidRPr="003C1214">
              <w:rPr>
                <w:rFonts w:ascii="Times New Roman" w:hAnsi="Times New Roman" w:cs="Times New Roman"/>
                <w:b/>
                <w:bCs/>
                <w:sz w:val="24"/>
                <w:szCs w:val="24"/>
              </w:rPr>
              <w:t xml:space="preserve"> Rd</w:t>
            </w:r>
          </w:p>
        </w:tc>
        <w:tc>
          <w:tcPr>
            <w:tcW w:w="0" w:type="auto"/>
            <w:hideMark/>
          </w:tcPr>
          <w:p w14:paraId="276BF538"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17</w:t>
            </w:r>
          </w:p>
        </w:tc>
        <w:tc>
          <w:tcPr>
            <w:tcW w:w="0" w:type="auto"/>
            <w:hideMark/>
          </w:tcPr>
          <w:p w14:paraId="73AB2EB2"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15</w:t>
            </w:r>
          </w:p>
        </w:tc>
        <w:tc>
          <w:tcPr>
            <w:tcW w:w="0" w:type="auto"/>
            <w:hideMark/>
          </w:tcPr>
          <w:p w14:paraId="092B5C34"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10</w:t>
            </w:r>
          </w:p>
        </w:tc>
        <w:tc>
          <w:tcPr>
            <w:tcW w:w="0" w:type="auto"/>
            <w:hideMark/>
          </w:tcPr>
          <w:p w14:paraId="5F7CDBFB"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7</w:t>
            </w:r>
          </w:p>
        </w:tc>
        <w:tc>
          <w:tcPr>
            <w:tcW w:w="0" w:type="auto"/>
            <w:hideMark/>
          </w:tcPr>
          <w:p w14:paraId="541002A6"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39</w:t>
            </w:r>
          </w:p>
        </w:tc>
        <w:tc>
          <w:tcPr>
            <w:tcW w:w="0" w:type="auto"/>
            <w:hideMark/>
          </w:tcPr>
          <w:p w14:paraId="05428BAD"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51</w:t>
            </w:r>
          </w:p>
        </w:tc>
        <w:tc>
          <w:tcPr>
            <w:tcW w:w="0" w:type="auto"/>
            <w:hideMark/>
          </w:tcPr>
          <w:p w14:paraId="64F51881"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56</w:t>
            </w:r>
          </w:p>
        </w:tc>
        <w:tc>
          <w:tcPr>
            <w:tcW w:w="0" w:type="auto"/>
            <w:hideMark/>
          </w:tcPr>
          <w:p w14:paraId="29B9F098"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29</w:t>
            </w:r>
          </w:p>
        </w:tc>
      </w:tr>
      <w:tr w:rsidR="00A24EB6" w:rsidRPr="003C1214" w14:paraId="4940BB22" w14:textId="77777777" w:rsidTr="0064491A">
        <w:tc>
          <w:tcPr>
            <w:tcW w:w="0" w:type="auto"/>
            <w:hideMark/>
          </w:tcPr>
          <w:p w14:paraId="58B82DC5"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b/>
                <w:bCs/>
                <w:sz w:val="24"/>
                <w:szCs w:val="24"/>
              </w:rPr>
              <w:t>Ring Rd</w:t>
            </w:r>
          </w:p>
        </w:tc>
        <w:tc>
          <w:tcPr>
            <w:tcW w:w="0" w:type="auto"/>
            <w:hideMark/>
          </w:tcPr>
          <w:p w14:paraId="2CC0B7E2"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1</w:t>
            </w:r>
          </w:p>
        </w:tc>
        <w:tc>
          <w:tcPr>
            <w:tcW w:w="0" w:type="auto"/>
            <w:hideMark/>
          </w:tcPr>
          <w:p w14:paraId="785B205B"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1</w:t>
            </w:r>
          </w:p>
        </w:tc>
        <w:tc>
          <w:tcPr>
            <w:tcW w:w="0" w:type="auto"/>
            <w:hideMark/>
          </w:tcPr>
          <w:p w14:paraId="5AF5394B"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3</w:t>
            </w:r>
          </w:p>
        </w:tc>
        <w:tc>
          <w:tcPr>
            <w:tcW w:w="0" w:type="auto"/>
            <w:hideMark/>
          </w:tcPr>
          <w:p w14:paraId="0CA3E45E"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1</w:t>
            </w:r>
          </w:p>
        </w:tc>
        <w:tc>
          <w:tcPr>
            <w:tcW w:w="0" w:type="auto"/>
            <w:hideMark/>
          </w:tcPr>
          <w:p w14:paraId="067C8FC4"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1</w:t>
            </w:r>
          </w:p>
        </w:tc>
        <w:tc>
          <w:tcPr>
            <w:tcW w:w="0" w:type="auto"/>
            <w:hideMark/>
          </w:tcPr>
          <w:p w14:paraId="73A40CB8"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1</w:t>
            </w:r>
          </w:p>
        </w:tc>
        <w:tc>
          <w:tcPr>
            <w:tcW w:w="0" w:type="auto"/>
            <w:hideMark/>
          </w:tcPr>
          <w:p w14:paraId="7788E9B9"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1</w:t>
            </w:r>
          </w:p>
        </w:tc>
        <w:tc>
          <w:tcPr>
            <w:tcW w:w="0" w:type="auto"/>
            <w:hideMark/>
          </w:tcPr>
          <w:p w14:paraId="5A7B5A36" w14:textId="77777777" w:rsidR="00A24EB6" w:rsidRPr="003C1214" w:rsidRDefault="00A24EB6" w:rsidP="00A24EB6">
            <w:pPr>
              <w:spacing w:after="160" w:line="259" w:lineRule="auto"/>
              <w:jc w:val="both"/>
              <w:rPr>
                <w:rFonts w:ascii="Times New Roman" w:hAnsi="Times New Roman" w:cs="Times New Roman"/>
                <w:sz w:val="24"/>
                <w:szCs w:val="24"/>
              </w:rPr>
            </w:pPr>
            <w:r w:rsidRPr="003C1214">
              <w:rPr>
                <w:rFonts w:ascii="Times New Roman" w:hAnsi="Times New Roman" w:cs="Times New Roman"/>
                <w:sz w:val="24"/>
                <w:szCs w:val="24"/>
              </w:rPr>
              <w:t>0</w:t>
            </w:r>
          </w:p>
        </w:tc>
      </w:tr>
    </w:tbl>
    <w:p w14:paraId="5357E84F" w14:textId="473EF7E0" w:rsidR="00A24EB6" w:rsidRDefault="00A24EB6" w:rsidP="00A24EB6">
      <w:pPr>
        <w:jc w:val="both"/>
        <w:rPr>
          <w:rFonts w:ascii="Times New Roman" w:hAnsi="Times New Roman" w:cs="Times New Roman"/>
        </w:rPr>
      </w:pPr>
      <w:r w:rsidRPr="003C1214">
        <w:rPr>
          <w:rFonts w:ascii="Times New Roman" w:hAnsi="Times New Roman" w:cs="Times New Roman"/>
          <w:b/>
          <w:bCs/>
        </w:rPr>
        <w:t>Note</w:t>
      </w:r>
      <w:r w:rsidRPr="003C1214">
        <w:rPr>
          <w:rFonts w:ascii="Times New Roman" w:hAnsi="Times New Roman" w:cs="Times New Roman"/>
        </w:rPr>
        <w:t>: "POP"</w:t>
      </w:r>
      <w:r>
        <w:rPr>
          <w:rFonts w:ascii="Times New Roman" w:hAnsi="Times New Roman" w:cs="Times New Roman"/>
        </w:rPr>
        <w:t xml:space="preserve">: </w:t>
      </w:r>
      <w:r w:rsidRPr="00A24EB6">
        <w:rPr>
          <w:rFonts w:ascii="Times New Roman" w:hAnsi="Times New Roman" w:cs="Times New Roman"/>
          <w:sz w:val="24"/>
          <w:szCs w:val="24"/>
        </w:rPr>
        <w:t>Fried palm oil cow pea packaging material</w:t>
      </w:r>
      <w:r>
        <w:rPr>
          <w:rFonts w:ascii="Times New Roman" w:hAnsi="Times New Roman" w:cs="Times New Roman"/>
        </w:rPr>
        <w:t xml:space="preserve">; </w:t>
      </w:r>
      <w:r w:rsidRPr="003C1214">
        <w:rPr>
          <w:rFonts w:ascii="Times New Roman" w:hAnsi="Times New Roman" w:cs="Times New Roman"/>
        </w:rPr>
        <w:t>"POC"</w:t>
      </w:r>
      <w:r>
        <w:rPr>
          <w:rFonts w:ascii="Times New Roman" w:hAnsi="Times New Roman" w:cs="Times New Roman"/>
        </w:rPr>
        <w:t xml:space="preserve">: </w:t>
      </w:r>
      <w:r w:rsidRPr="00A24EB6">
        <w:rPr>
          <w:rFonts w:ascii="Times New Roman" w:hAnsi="Times New Roman" w:cs="Times New Roman"/>
          <w:sz w:val="24"/>
          <w:szCs w:val="24"/>
        </w:rPr>
        <w:t>Fried palm oil cow pea paste</w:t>
      </w:r>
      <w:r w:rsidRPr="003C1214">
        <w:rPr>
          <w:rFonts w:ascii="Times New Roman" w:hAnsi="Times New Roman" w:cs="Times New Roman"/>
        </w:rPr>
        <w:t>, "VOP"</w:t>
      </w:r>
      <w:r>
        <w:rPr>
          <w:rFonts w:ascii="Times New Roman" w:hAnsi="Times New Roman" w:cs="Times New Roman"/>
        </w:rPr>
        <w:t xml:space="preserve">; </w:t>
      </w:r>
      <w:r w:rsidRPr="00A24EB6">
        <w:rPr>
          <w:rFonts w:ascii="Times New Roman" w:hAnsi="Times New Roman" w:cs="Times New Roman"/>
          <w:sz w:val="24"/>
          <w:szCs w:val="24"/>
        </w:rPr>
        <w:t>Fried vegetable oil cow pea packaging material</w:t>
      </w:r>
      <w:r w:rsidRPr="003C1214">
        <w:rPr>
          <w:rFonts w:ascii="Times New Roman" w:hAnsi="Times New Roman" w:cs="Times New Roman"/>
        </w:rPr>
        <w:t>, and "VOC"</w:t>
      </w:r>
      <w:r>
        <w:rPr>
          <w:rFonts w:ascii="Times New Roman" w:hAnsi="Times New Roman" w:cs="Times New Roman"/>
        </w:rPr>
        <w:t>:</w:t>
      </w:r>
      <w:r w:rsidRPr="00A24EB6">
        <w:rPr>
          <w:rFonts w:ascii="Times New Roman" w:hAnsi="Times New Roman" w:cs="Times New Roman"/>
          <w:sz w:val="24"/>
          <w:szCs w:val="24"/>
        </w:rPr>
        <w:t xml:space="preserve"> Fried Vegetable oil cow pea paste</w:t>
      </w:r>
      <w:r>
        <w:rPr>
          <w:rFonts w:ascii="Times New Roman" w:hAnsi="Times New Roman" w:cs="Times New Roman"/>
          <w:sz w:val="24"/>
          <w:szCs w:val="24"/>
        </w:rPr>
        <w:t>.</w:t>
      </w:r>
    </w:p>
    <w:p w14:paraId="6E77FA2F" w14:textId="77777777" w:rsidR="00A24EB6" w:rsidRPr="00A24EB6" w:rsidRDefault="00A24EB6" w:rsidP="00A24EB6">
      <w:pPr>
        <w:jc w:val="both"/>
        <w:rPr>
          <w:rFonts w:ascii="Times New Roman" w:hAnsi="Times New Roman" w:cs="Times New Roman"/>
        </w:rPr>
      </w:pPr>
    </w:p>
    <w:p w14:paraId="0BC5D4F7" w14:textId="77777777" w:rsidR="00A24EB6" w:rsidRPr="00A24EB6" w:rsidRDefault="00A24EB6" w:rsidP="00A24EB6">
      <w:pPr>
        <w:jc w:val="both"/>
        <w:rPr>
          <w:rFonts w:ascii="Times New Roman" w:hAnsi="Times New Roman" w:cs="Times New Roman"/>
        </w:rPr>
      </w:pPr>
    </w:p>
    <w:p w14:paraId="48FE2F77" w14:textId="77777777" w:rsidR="00B93622" w:rsidRPr="00A24EB6" w:rsidRDefault="00B93622" w:rsidP="00A24EB6">
      <w:pPr>
        <w:spacing w:line="360" w:lineRule="auto"/>
        <w:jc w:val="both"/>
        <w:rPr>
          <w:rFonts w:ascii="Times New Roman" w:hAnsi="Times New Roman" w:cs="Times New Roman"/>
          <w:b/>
          <w:bCs/>
          <w:sz w:val="24"/>
          <w:szCs w:val="24"/>
        </w:rPr>
      </w:pPr>
    </w:p>
    <w:p w14:paraId="13183791" w14:textId="77777777" w:rsidR="00106C4F" w:rsidRDefault="00106C4F" w:rsidP="00A24EB6">
      <w:pPr>
        <w:spacing w:line="360" w:lineRule="auto"/>
        <w:jc w:val="both"/>
        <w:rPr>
          <w:rFonts w:ascii="Times New Roman" w:hAnsi="Times New Roman" w:cs="Times New Roman"/>
          <w:b/>
          <w:bCs/>
          <w:sz w:val="24"/>
          <w:szCs w:val="24"/>
        </w:rPr>
      </w:pPr>
    </w:p>
    <w:p w14:paraId="47DCFC2C" w14:textId="562636FC" w:rsidR="00B93622" w:rsidRPr="00A24EB6" w:rsidRDefault="00B93622" w:rsidP="00A24EB6">
      <w:pPr>
        <w:spacing w:line="360" w:lineRule="auto"/>
        <w:jc w:val="both"/>
        <w:rPr>
          <w:rFonts w:ascii="Times New Roman" w:hAnsi="Times New Roman" w:cs="Times New Roman"/>
          <w:b/>
          <w:bCs/>
          <w:sz w:val="24"/>
          <w:szCs w:val="24"/>
        </w:rPr>
      </w:pPr>
      <w:r w:rsidRPr="00A24EB6">
        <w:rPr>
          <w:rFonts w:ascii="Times New Roman" w:hAnsi="Times New Roman" w:cs="Times New Roman"/>
          <w:b/>
          <w:bCs/>
          <w:sz w:val="24"/>
          <w:szCs w:val="24"/>
        </w:rPr>
        <w:t>Bacterial Isolates</w:t>
      </w:r>
    </w:p>
    <w:p w14:paraId="03C2F4D6" w14:textId="31F2973D" w:rsidR="00B93622" w:rsidRPr="00A24EB6" w:rsidRDefault="00B93622" w:rsidP="00A24EB6">
      <w:pPr>
        <w:spacing w:line="360" w:lineRule="auto"/>
        <w:jc w:val="both"/>
        <w:rPr>
          <w:rFonts w:ascii="Times New Roman" w:hAnsi="Times New Roman" w:cs="Times New Roman"/>
          <w:sz w:val="24"/>
          <w:szCs w:val="24"/>
        </w:rPr>
      </w:pPr>
      <w:r w:rsidRPr="00A24EB6">
        <w:rPr>
          <w:rFonts w:ascii="Times New Roman" w:hAnsi="Times New Roman" w:cs="Times New Roman"/>
          <w:sz w:val="24"/>
          <w:szCs w:val="24"/>
        </w:rPr>
        <w:t xml:space="preserve">The bacterial isolates identified from the Akara samples </w:t>
      </w:r>
      <w:r w:rsidR="00106C4F">
        <w:rPr>
          <w:rFonts w:ascii="Times New Roman" w:hAnsi="Times New Roman" w:cs="Times New Roman"/>
          <w:sz w:val="24"/>
          <w:szCs w:val="24"/>
        </w:rPr>
        <w:t xml:space="preserve">are all presented below. </w:t>
      </w:r>
      <w:r w:rsidRPr="00A24EB6">
        <w:rPr>
          <w:rFonts w:ascii="Times New Roman" w:hAnsi="Times New Roman" w:cs="Times New Roman"/>
          <w:sz w:val="24"/>
          <w:szCs w:val="24"/>
        </w:rPr>
        <w:t>The prevalence of each bacterial species varied among the different locations</w:t>
      </w:r>
      <w:r w:rsidR="00106C4F">
        <w:rPr>
          <w:rFonts w:ascii="Times New Roman" w:hAnsi="Times New Roman" w:cs="Times New Roman"/>
          <w:sz w:val="24"/>
          <w:szCs w:val="24"/>
        </w:rPr>
        <w:t xml:space="preserve"> and the</w:t>
      </w:r>
      <w:r w:rsidRPr="00A24EB6">
        <w:rPr>
          <w:rFonts w:ascii="Times New Roman" w:hAnsi="Times New Roman" w:cs="Times New Roman"/>
          <w:sz w:val="24"/>
          <w:szCs w:val="24"/>
        </w:rPr>
        <w:t xml:space="preserve"> </w:t>
      </w:r>
      <w:r w:rsidR="00272C0A" w:rsidRPr="00A24EB6">
        <w:rPr>
          <w:rFonts w:ascii="Times New Roman" w:hAnsi="Times New Roman" w:cs="Times New Roman"/>
          <w:sz w:val="24"/>
          <w:szCs w:val="24"/>
        </w:rPr>
        <w:t xml:space="preserve">distribution of bacteria isolates </w:t>
      </w:r>
      <w:r w:rsidRPr="00A24EB6">
        <w:rPr>
          <w:rFonts w:ascii="Times New Roman" w:hAnsi="Times New Roman" w:cs="Times New Roman"/>
          <w:sz w:val="24"/>
          <w:szCs w:val="24"/>
        </w:rPr>
        <w:t>is presented in Table 2.</w:t>
      </w:r>
    </w:p>
    <w:p w14:paraId="6D51EC0C" w14:textId="0B29EEA4" w:rsidR="00106C4F" w:rsidRPr="006D2490" w:rsidRDefault="0097159F" w:rsidP="00106C4F">
      <w:pPr>
        <w:spacing w:line="360" w:lineRule="auto"/>
        <w:jc w:val="both"/>
        <w:rPr>
          <w:rFonts w:ascii="Times New Roman" w:hAnsi="Times New Roman" w:cs="Times New Roman"/>
          <w:sz w:val="24"/>
          <w:szCs w:val="24"/>
        </w:rPr>
      </w:pPr>
      <w:r w:rsidRPr="00A24EB6">
        <w:rPr>
          <w:rFonts w:ascii="Times New Roman" w:hAnsi="Times New Roman" w:cs="Times New Roman"/>
          <w:sz w:val="24"/>
          <w:szCs w:val="24"/>
        </w:rPr>
        <w:t>Table 2: Bacteria isolated from fried cow pea paste and their packaging papers from different locations in Benin.</w:t>
      </w:r>
    </w:p>
    <w:tbl>
      <w:tblPr>
        <w:tblStyle w:val="TableGrid"/>
        <w:tblW w:w="0" w:type="auto"/>
        <w:tblLook w:val="04A0" w:firstRow="1" w:lastRow="0" w:firstColumn="1" w:lastColumn="0" w:noHBand="0" w:noVBand="1"/>
      </w:tblPr>
      <w:tblGrid>
        <w:gridCol w:w="1504"/>
        <w:gridCol w:w="1863"/>
        <w:gridCol w:w="5529"/>
      </w:tblGrid>
      <w:tr w:rsidR="00106C4F" w:rsidRPr="006D2490" w14:paraId="33C000DF" w14:textId="77777777" w:rsidTr="0064491A">
        <w:tc>
          <w:tcPr>
            <w:tcW w:w="0" w:type="auto"/>
            <w:hideMark/>
          </w:tcPr>
          <w:p w14:paraId="7AD96D82" w14:textId="77777777" w:rsidR="00106C4F" w:rsidRPr="006D2490" w:rsidRDefault="00106C4F" w:rsidP="0064491A">
            <w:pPr>
              <w:jc w:val="center"/>
              <w:rPr>
                <w:rFonts w:ascii="Times New Roman" w:eastAsia="Times New Roman" w:hAnsi="Times New Roman" w:cs="Times New Roman"/>
                <w:b/>
                <w:bCs/>
                <w:kern w:val="0"/>
                <w:sz w:val="24"/>
                <w:szCs w:val="24"/>
                <w14:ligatures w14:val="none"/>
              </w:rPr>
            </w:pPr>
            <w:r w:rsidRPr="006D2490">
              <w:rPr>
                <w:rFonts w:ascii="Times New Roman" w:eastAsia="Times New Roman" w:hAnsi="Times New Roman" w:cs="Times New Roman"/>
                <w:b/>
                <w:bCs/>
                <w:kern w:val="0"/>
                <w:sz w:val="24"/>
                <w:szCs w:val="24"/>
                <w14:ligatures w14:val="none"/>
              </w:rPr>
              <w:t>Location</w:t>
            </w:r>
          </w:p>
        </w:tc>
        <w:tc>
          <w:tcPr>
            <w:tcW w:w="0" w:type="auto"/>
            <w:hideMark/>
          </w:tcPr>
          <w:p w14:paraId="024B1CD3" w14:textId="77777777" w:rsidR="00106C4F" w:rsidRPr="006D2490" w:rsidRDefault="00106C4F" w:rsidP="0064491A">
            <w:pPr>
              <w:jc w:val="center"/>
              <w:rPr>
                <w:rFonts w:ascii="Times New Roman" w:eastAsia="Times New Roman" w:hAnsi="Times New Roman" w:cs="Times New Roman"/>
                <w:b/>
                <w:bCs/>
                <w:kern w:val="0"/>
                <w:sz w:val="24"/>
                <w:szCs w:val="24"/>
                <w14:ligatures w14:val="none"/>
              </w:rPr>
            </w:pPr>
            <w:r w:rsidRPr="006D2490">
              <w:rPr>
                <w:rFonts w:ascii="Times New Roman" w:eastAsia="Times New Roman" w:hAnsi="Times New Roman" w:cs="Times New Roman"/>
                <w:b/>
                <w:bCs/>
                <w:kern w:val="0"/>
                <w:sz w:val="24"/>
                <w:szCs w:val="24"/>
                <w14:ligatures w14:val="none"/>
              </w:rPr>
              <w:t>Packaging Type</w:t>
            </w:r>
          </w:p>
        </w:tc>
        <w:tc>
          <w:tcPr>
            <w:tcW w:w="0" w:type="auto"/>
            <w:hideMark/>
          </w:tcPr>
          <w:p w14:paraId="169D833A" w14:textId="77777777" w:rsidR="00106C4F" w:rsidRPr="006D2490" w:rsidRDefault="00106C4F" w:rsidP="0064491A">
            <w:pPr>
              <w:jc w:val="center"/>
              <w:rPr>
                <w:rFonts w:ascii="Times New Roman" w:eastAsia="Times New Roman" w:hAnsi="Times New Roman" w:cs="Times New Roman"/>
                <w:b/>
                <w:bCs/>
                <w:kern w:val="0"/>
                <w:sz w:val="24"/>
                <w:szCs w:val="24"/>
                <w14:ligatures w14:val="none"/>
              </w:rPr>
            </w:pPr>
            <w:r w:rsidRPr="006D2490">
              <w:rPr>
                <w:rFonts w:ascii="Times New Roman" w:eastAsia="Times New Roman" w:hAnsi="Times New Roman" w:cs="Times New Roman"/>
                <w:b/>
                <w:bCs/>
                <w:kern w:val="0"/>
                <w:sz w:val="24"/>
                <w:szCs w:val="24"/>
                <w14:ligatures w14:val="none"/>
              </w:rPr>
              <w:t>Bacteria Isolated</w:t>
            </w:r>
          </w:p>
        </w:tc>
      </w:tr>
      <w:tr w:rsidR="00106C4F" w:rsidRPr="006D2490" w14:paraId="40E5E971" w14:textId="77777777" w:rsidTr="0064491A">
        <w:tc>
          <w:tcPr>
            <w:tcW w:w="0" w:type="auto"/>
            <w:hideMark/>
          </w:tcPr>
          <w:p w14:paraId="67EE295A" w14:textId="77777777" w:rsidR="00106C4F" w:rsidRPr="006D2490" w:rsidRDefault="00106C4F" w:rsidP="0064491A">
            <w:pPr>
              <w:rPr>
                <w:rFonts w:ascii="Times New Roman" w:eastAsia="Times New Roman" w:hAnsi="Times New Roman" w:cs="Times New Roman"/>
                <w:kern w:val="0"/>
                <w:sz w:val="24"/>
                <w:szCs w:val="24"/>
                <w14:ligatures w14:val="none"/>
              </w:rPr>
            </w:pPr>
            <w:proofErr w:type="spellStart"/>
            <w:r w:rsidRPr="006D2490">
              <w:rPr>
                <w:rFonts w:ascii="Times New Roman" w:eastAsia="Times New Roman" w:hAnsi="Times New Roman" w:cs="Times New Roman"/>
                <w:b/>
                <w:bCs/>
                <w:kern w:val="0"/>
                <w:sz w:val="24"/>
                <w:szCs w:val="24"/>
                <w14:ligatures w14:val="none"/>
              </w:rPr>
              <w:t>Oluku</w:t>
            </w:r>
            <w:proofErr w:type="spellEnd"/>
          </w:p>
        </w:tc>
        <w:tc>
          <w:tcPr>
            <w:tcW w:w="0" w:type="auto"/>
            <w:hideMark/>
          </w:tcPr>
          <w:p w14:paraId="36B54055"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kern w:val="0"/>
                <w:sz w:val="24"/>
                <w:szCs w:val="24"/>
                <w14:ligatures w14:val="none"/>
              </w:rPr>
              <w:t>POP</w:t>
            </w:r>
          </w:p>
        </w:tc>
        <w:tc>
          <w:tcPr>
            <w:tcW w:w="0" w:type="auto"/>
            <w:hideMark/>
          </w:tcPr>
          <w:p w14:paraId="6271C02A"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i/>
                <w:iCs/>
                <w:kern w:val="0"/>
                <w:sz w:val="24"/>
                <w:szCs w:val="24"/>
                <w14:ligatures w14:val="none"/>
              </w:rPr>
              <w:t>Escherichia coli</w:t>
            </w:r>
            <w:r w:rsidRPr="006D2490">
              <w:rPr>
                <w:rFonts w:ascii="Times New Roman" w:eastAsia="Times New Roman" w:hAnsi="Times New Roman" w:cs="Times New Roman"/>
                <w:kern w:val="0"/>
                <w:sz w:val="24"/>
                <w:szCs w:val="24"/>
                <w14:ligatures w14:val="none"/>
              </w:rPr>
              <w:t xml:space="preserve">, </w:t>
            </w:r>
            <w:r w:rsidRPr="006D2490">
              <w:rPr>
                <w:rFonts w:ascii="Times New Roman" w:eastAsia="Times New Roman" w:hAnsi="Times New Roman" w:cs="Times New Roman"/>
                <w:i/>
                <w:iCs/>
                <w:kern w:val="0"/>
                <w:sz w:val="24"/>
                <w:szCs w:val="24"/>
                <w14:ligatures w14:val="none"/>
              </w:rPr>
              <w:t>Proteus</w:t>
            </w:r>
            <w:r w:rsidRPr="006D2490">
              <w:rPr>
                <w:rFonts w:ascii="Times New Roman" w:eastAsia="Times New Roman" w:hAnsi="Times New Roman" w:cs="Times New Roman"/>
                <w:kern w:val="0"/>
                <w:sz w:val="24"/>
                <w:szCs w:val="24"/>
                <w14:ligatures w14:val="none"/>
              </w:rPr>
              <w:t xml:space="preserve"> sp., </w:t>
            </w:r>
            <w:r w:rsidRPr="006D2490">
              <w:rPr>
                <w:rFonts w:ascii="Times New Roman" w:eastAsia="Times New Roman" w:hAnsi="Times New Roman" w:cs="Times New Roman"/>
                <w:i/>
                <w:iCs/>
                <w:kern w:val="0"/>
                <w:sz w:val="24"/>
                <w:szCs w:val="24"/>
                <w14:ligatures w14:val="none"/>
              </w:rPr>
              <w:t>Staphylococcus</w:t>
            </w:r>
            <w:r w:rsidRPr="006D2490">
              <w:rPr>
                <w:rFonts w:ascii="Times New Roman" w:eastAsia="Times New Roman" w:hAnsi="Times New Roman" w:cs="Times New Roman"/>
                <w:kern w:val="0"/>
                <w:sz w:val="24"/>
                <w:szCs w:val="24"/>
                <w14:ligatures w14:val="none"/>
              </w:rPr>
              <w:t xml:space="preserve"> sp.</w:t>
            </w:r>
          </w:p>
        </w:tc>
      </w:tr>
      <w:tr w:rsidR="00106C4F" w:rsidRPr="006D2490" w14:paraId="234232A9" w14:textId="77777777" w:rsidTr="0064491A">
        <w:tc>
          <w:tcPr>
            <w:tcW w:w="0" w:type="auto"/>
            <w:hideMark/>
          </w:tcPr>
          <w:p w14:paraId="4F397A41" w14:textId="77777777" w:rsidR="00106C4F" w:rsidRPr="006D2490" w:rsidRDefault="00106C4F" w:rsidP="0064491A">
            <w:pPr>
              <w:rPr>
                <w:rFonts w:ascii="Times New Roman" w:eastAsia="Times New Roman" w:hAnsi="Times New Roman" w:cs="Times New Roman"/>
                <w:kern w:val="0"/>
                <w:sz w:val="24"/>
                <w:szCs w:val="24"/>
                <w14:ligatures w14:val="none"/>
              </w:rPr>
            </w:pPr>
          </w:p>
        </w:tc>
        <w:tc>
          <w:tcPr>
            <w:tcW w:w="0" w:type="auto"/>
            <w:hideMark/>
          </w:tcPr>
          <w:p w14:paraId="6B13E029"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kern w:val="0"/>
                <w:sz w:val="24"/>
                <w:szCs w:val="24"/>
                <w14:ligatures w14:val="none"/>
              </w:rPr>
              <w:t>POC</w:t>
            </w:r>
          </w:p>
        </w:tc>
        <w:tc>
          <w:tcPr>
            <w:tcW w:w="0" w:type="auto"/>
            <w:hideMark/>
          </w:tcPr>
          <w:p w14:paraId="748B68D9"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i/>
                <w:iCs/>
                <w:kern w:val="0"/>
                <w:sz w:val="24"/>
                <w:szCs w:val="24"/>
                <w14:ligatures w14:val="none"/>
              </w:rPr>
              <w:t>Proteus</w:t>
            </w:r>
            <w:r w:rsidRPr="006D2490">
              <w:rPr>
                <w:rFonts w:ascii="Times New Roman" w:eastAsia="Times New Roman" w:hAnsi="Times New Roman" w:cs="Times New Roman"/>
                <w:kern w:val="0"/>
                <w:sz w:val="24"/>
                <w:szCs w:val="24"/>
                <w14:ligatures w14:val="none"/>
              </w:rPr>
              <w:t xml:space="preserve"> sp., </w:t>
            </w:r>
            <w:r w:rsidRPr="006D2490">
              <w:rPr>
                <w:rFonts w:ascii="Times New Roman" w:eastAsia="Times New Roman" w:hAnsi="Times New Roman" w:cs="Times New Roman"/>
                <w:i/>
                <w:iCs/>
                <w:kern w:val="0"/>
                <w:sz w:val="24"/>
                <w:szCs w:val="24"/>
                <w14:ligatures w14:val="none"/>
              </w:rPr>
              <w:t>Staphylococcus</w:t>
            </w:r>
            <w:r w:rsidRPr="006D2490">
              <w:rPr>
                <w:rFonts w:ascii="Times New Roman" w:eastAsia="Times New Roman" w:hAnsi="Times New Roman" w:cs="Times New Roman"/>
                <w:kern w:val="0"/>
                <w:sz w:val="24"/>
                <w:szCs w:val="24"/>
                <w14:ligatures w14:val="none"/>
              </w:rPr>
              <w:t xml:space="preserve"> sp.</w:t>
            </w:r>
          </w:p>
        </w:tc>
      </w:tr>
      <w:tr w:rsidR="00106C4F" w:rsidRPr="006D2490" w14:paraId="7A38006F" w14:textId="77777777" w:rsidTr="0064491A">
        <w:tc>
          <w:tcPr>
            <w:tcW w:w="0" w:type="auto"/>
            <w:hideMark/>
          </w:tcPr>
          <w:p w14:paraId="3D9E518A" w14:textId="77777777" w:rsidR="00106C4F" w:rsidRPr="006D2490" w:rsidRDefault="00106C4F" w:rsidP="0064491A">
            <w:pPr>
              <w:rPr>
                <w:rFonts w:ascii="Times New Roman" w:eastAsia="Times New Roman" w:hAnsi="Times New Roman" w:cs="Times New Roman"/>
                <w:kern w:val="0"/>
                <w:sz w:val="24"/>
                <w:szCs w:val="24"/>
                <w14:ligatures w14:val="none"/>
              </w:rPr>
            </w:pPr>
          </w:p>
        </w:tc>
        <w:tc>
          <w:tcPr>
            <w:tcW w:w="0" w:type="auto"/>
            <w:hideMark/>
          </w:tcPr>
          <w:p w14:paraId="7DAAF44B"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kern w:val="0"/>
                <w:sz w:val="24"/>
                <w:szCs w:val="24"/>
                <w14:ligatures w14:val="none"/>
              </w:rPr>
              <w:t>VOP</w:t>
            </w:r>
          </w:p>
        </w:tc>
        <w:tc>
          <w:tcPr>
            <w:tcW w:w="0" w:type="auto"/>
            <w:hideMark/>
          </w:tcPr>
          <w:p w14:paraId="226AE74C"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i/>
                <w:iCs/>
                <w:kern w:val="0"/>
                <w:sz w:val="24"/>
                <w:szCs w:val="24"/>
                <w14:ligatures w14:val="none"/>
              </w:rPr>
              <w:t>Staphylococcus</w:t>
            </w:r>
            <w:r w:rsidRPr="006D2490">
              <w:rPr>
                <w:rFonts w:ascii="Times New Roman" w:eastAsia="Times New Roman" w:hAnsi="Times New Roman" w:cs="Times New Roman"/>
                <w:kern w:val="0"/>
                <w:sz w:val="24"/>
                <w:szCs w:val="24"/>
                <w14:ligatures w14:val="none"/>
              </w:rPr>
              <w:t xml:space="preserve"> sp.</w:t>
            </w:r>
          </w:p>
        </w:tc>
      </w:tr>
      <w:tr w:rsidR="00106C4F" w:rsidRPr="006D2490" w14:paraId="3CD25A8B" w14:textId="77777777" w:rsidTr="0064491A">
        <w:tc>
          <w:tcPr>
            <w:tcW w:w="0" w:type="auto"/>
            <w:hideMark/>
          </w:tcPr>
          <w:p w14:paraId="51759A82" w14:textId="77777777" w:rsidR="00106C4F" w:rsidRPr="006D2490" w:rsidRDefault="00106C4F" w:rsidP="0064491A">
            <w:pPr>
              <w:rPr>
                <w:rFonts w:ascii="Times New Roman" w:eastAsia="Times New Roman" w:hAnsi="Times New Roman" w:cs="Times New Roman"/>
                <w:kern w:val="0"/>
                <w:sz w:val="24"/>
                <w:szCs w:val="24"/>
                <w14:ligatures w14:val="none"/>
              </w:rPr>
            </w:pPr>
          </w:p>
        </w:tc>
        <w:tc>
          <w:tcPr>
            <w:tcW w:w="0" w:type="auto"/>
            <w:hideMark/>
          </w:tcPr>
          <w:p w14:paraId="27B5548E"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kern w:val="0"/>
                <w:sz w:val="24"/>
                <w:szCs w:val="24"/>
                <w14:ligatures w14:val="none"/>
              </w:rPr>
              <w:t>VOC</w:t>
            </w:r>
          </w:p>
        </w:tc>
        <w:tc>
          <w:tcPr>
            <w:tcW w:w="0" w:type="auto"/>
            <w:hideMark/>
          </w:tcPr>
          <w:p w14:paraId="72799191"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i/>
                <w:iCs/>
                <w:kern w:val="0"/>
                <w:sz w:val="24"/>
                <w:szCs w:val="24"/>
                <w14:ligatures w14:val="none"/>
              </w:rPr>
              <w:t>Staphylococcus</w:t>
            </w:r>
            <w:r w:rsidRPr="006D2490">
              <w:rPr>
                <w:rFonts w:ascii="Times New Roman" w:eastAsia="Times New Roman" w:hAnsi="Times New Roman" w:cs="Times New Roman"/>
                <w:kern w:val="0"/>
                <w:sz w:val="24"/>
                <w:szCs w:val="24"/>
                <w14:ligatures w14:val="none"/>
              </w:rPr>
              <w:t xml:space="preserve"> sp.</w:t>
            </w:r>
          </w:p>
        </w:tc>
      </w:tr>
      <w:tr w:rsidR="00106C4F" w:rsidRPr="006D2490" w14:paraId="5BFD34E9" w14:textId="77777777" w:rsidTr="0064491A">
        <w:tc>
          <w:tcPr>
            <w:tcW w:w="0" w:type="auto"/>
            <w:hideMark/>
          </w:tcPr>
          <w:p w14:paraId="6CE84B81" w14:textId="77777777" w:rsidR="00106C4F" w:rsidRPr="006D2490" w:rsidRDefault="00106C4F" w:rsidP="0064491A">
            <w:pPr>
              <w:rPr>
                <w:rFonts w:ascii="Times New Roman" w:eastAsia="Times New Roman" w:hAnsi="Times New Roman" w:cs="Times New Roman"/>
                <w:kern w:val="0"/>
                <w:sz w:val="24"/>
                <w:szCs w:val="24"/>
                <w14:ligatures w14:val="none"/>
              </w:rPr>
            </w:pPr>
            <w:proofErr w:type="spellStart"/>
            <w:r w:rsidRPr="006D2490">
              <w:rPr>
                <w:rFonts w:ascii="Times New Roman" w:eastAsia="Times New Roman" w:hAnsi="Times New Roman" w:cs="Times New Roman"/>
                <w:b/>
                <w:bCs/>
                <w:kern w:val="0"/>
                <w:sz w:val="24"/>
                <w:szCs w:val="24"/>
                <w14:ligatures w14:val="none"/>
              </w:rPr>
              <w:t>Aduwawa</w:t>
            </w:r>
            <w:proofErr w:type="spellEnd"/>
          </w:p>
        </w:tc>
        <w:tc>
          <w:tcPr>
            <w:tcW w:w="0" w:type="auto"/>
            <w:hideMark/>
          </w:tcPr>
          <w:p w14:paraId="26A578DE"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kern w:val="0"/>
                <w:sz w:val="24"/>
                <w:szCs w:val="24"/>
                <w14:ligatures w14:val="none"/>
              </w:rPr>
              <w:t>POP</w:t>
            </w:r>
          </w:p>
        </w:tc>
        <w:tc>
          <w:tcPr>
            <w:tcW w:w="0" w:type="auto"/>
            <w:hideMark/>
          </w:tcPr>
          <w:p w14:paraId="351AB0CB"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i/>
                <w:iCs/>
                <w:kern w:val="0"/>
                <w:sz w:val="24"/>
                <w:szCs w:val="24"/>
                <w14:ligatures w14:val="none"/>
              </w:rPr>
              <w:t>Staphylococcus</w:t>
            </w:r>
            <w:r w:rsidRPr="006D2490">
              <w:rPr>
                <w:rFonts w:ascii="Times New Roman" w:eastAsia="Times New Roman" w:hAnsi="Times New Roman" w:cs="Times New Roman"/>
                <w:kern w:val="0"/>
                <w:sz w:val="24"/>
                <w:szCs w:val="24"/>
                <w14:ligatures w14:val="none"/>
              </w:rPr>
              <w:t xml:space="preserve"> sp.</w:t>
            </w:r>
          </w:p>
        </w:tc>
      </w:tr>
      <w:tr w:rsidR="00106C4F" w:rsidRPr="006D2490" w14:paraId="6CB4D5D6" w14:textId="77777777" w:rsidTr="0064491A">
        <w:tc>
          <w:tcPr>
            <w:tcW w:w="0" w:type="auto"/>
            <w:hideMark/>
          </w:tcPr>
          <w:p w14:paraId="1BE3AE55" w14:textId="77777777" w:rsidR="00106C4F" w:rsidRPr="006D2490" w:rsidRDefault="00106C4F" w:rsidP="0064491A">
            <w:pPr>
              <w:rPr>
                <w:rFonts w:ascii="Times New Roman" w:eastAsia="Times New Roman" w:hAnsi="Times New Roman" w:cs="Times New Roman"/>
                <w:kern w:val="0"/>
                <w:sz w:val="24"/>
                <w:szCs w:val="24"/>
                <w14:ligatures w14:val="none"/>
              </w:rPr>
            </w:pPr>
          </w:p>
        </w:tc>
        <w:tc>
          <w:tcPr>
            <w:tcW w:w="0" w:type="auto"/>
            <w:hideMark/>
          </w:tcPr>
          <w:p w14:paraId="08A3A4A3"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kern w:val="0"/>
                <w:sz w:val="24"/>
                <w:szCs w:val="24"/>
                <w14:ligatures w14:val="none"/>
              </w:rPr>
              <w:t>POC</w:t>
            </w:r>
          </w:p>
        </w:tc>
        <w:tc>
          <w:tcPr>
            <w:tcW w:w="0" w:type="auto"/>
            <w:hideMark/>
          </w:tcPr>
          <w:p w14:paraId="08EFA5B5"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i/>
                <w:iCs/>
                <w:kern w:val="0"/>
                <w:sz w:val="24"/>
                <w:szCs w:val="24"/>
                <w14:ligatures w14:val="none"/>
              </w:rPr>
              <w:t>Proteus</w:t>
            </w:r>
            <w:r w:rsidRPr="006D2490">
              <w:rPr>
                <w:rFonts w:ascii="Times New Roman" w:eastAsia="Times New Roman" w:hAnsi="Times New Roman" w:cs="Times New Roman"/>
                <w:kern w:val="0"/>
                <w:sz w:val="24"/>
                <w:szCs w:val="24"/>
                <w14:ligatures w14:val="none"/>
              </w:rPr>
              <w:t xml:space="preserve"> sp., </w:t>
            </w:r>
            <w:r w:rsidRPr="006D2490">
              <w:rPr>
                <w:rFonts w:ascii="Times New Roman" w:eastAsia="Times New Roman" w:hAnsi="Times New Roman" w:cs="Times New Roman"/>
                <w:i/>
                <w:iCs/>
                <w:kern w:val="0"/>
                <w:sz w:val="24"/>
                <w:szCs w:val="24"/>
                <w14:ligatures w14:val="none"/>
              </w:rPr>
              <w:t>Staphylococcus</w:t>
            </w:r>
            <w:r w:rsidRPr="006D2490">
              <w:rPr>
                <w:rFonts w:ascii="Times New Roman" w:eastAsia="Times New Roman" w:hAnsi="Times New Roman" w:cs="Times New Roman"/>
                <w:kern w:val="0"/>
                <w:sz w:val="24"/>
                <w:szCs w:val="24"/>
                <w14:ligatures w14:val="none"/>
              </w:rPr>
              <w:t xml:space="preserve"> sp.</w:t>
            </w:r>
          </w:p>
        </w:tc>
      </w:tr>
      <w:tr w:rsidR="00106C4F" w:rsidRPr="006D2490" w14:paraId="4BAB3D6A" w14:textId="77777777" w:rsidTr="0064491A">
        <w:tc>
          <w:tcPr>
            <w:tcW w:w="0" w:type="auto"/>
            <w:hideMark/>
          </w:tcPr>
          <w:p w14:paraId="707C5EB6" w14:textId="77777777" w:rsidR="00106C4F" w:rsidRPr="006D2490" w:rsidRDefault="00106C4F" w:rsidP="0064491A">
            <w:pPr>
              <w:rPr>
                <w:rFonts w:ascii="Times New Roman" w:eastAsia="Times New Roman" w:hAnsi="Times New Roman" w:cs="Times New Roman"/>
                <w:kern w:val="0"/>
                <w:sz w:val="24"/>
                <w:szCs w:val="24"/>
                <w14:ligatures w14:val="none"/>
              </w:rPr>
            </w:pPr>
          </w:p>
        </w:tc>
        <w:tc>
          <w:tcPr>
            <w:tcW w:w="0" w:type="auto"/>
            <w:hideMark/>
          </w:tcPr>
          <w:p w14:paraId="6E4A6294"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kern w:val="0"/>
                <w:sz w:val="24"/>
                <w:szCs w:val="24"/>
                <w14:ligatures w14:val="none"/>
              </w:rPr>
              <w:t>VOP</w:t>
            </w:r>
          </w:p>
        </w:tc>
        <w:tc>
          <w:tcPr>
            <w:tcW w:w="0" w:type="auto"/>
            <w:hideMark/>
          </w:tcPr>
          <w:p w14:paraId="36B4A859"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i/>
                <w:iCs/>
                <w:kern w:val="0"/>
                <w:sz w:val="24"/>
                <w:szCs w:val="24"/>
                <w14:ligatures w14:val="none"/>
              </w:rPr>
              <w:t>Proteus</w:t>
            </w:r>
            <w:r w:rsidRPr="006D2490">
              <w:rPr>
                <w:rFonts w:ascii="Times New Roman" w:eastAsia="Times New Roman" w:hAnsi="Times New Roman" w:cs="Times New Roman"/>
                <w:kern w:val="0"/>
                <w:sz w:val="24"/>
                <w:szCs w:val="24"/>
                <w14:ligatures w14:val="none"/>
              </w:rPr>
              <w:t xml:space="preserve"> sp., </w:t>
            </w:r>
            <w:r w:rsidRPr="006D2490">
              <w:rPr>
                <w:rFonts w:ascii="Times New Roman" w:eastAsia="Times New Roman" w:hAnsi="Times New Roman" w:cs="Times New Roman"/>
                <w:i/>
                <w:iCs/>
                <w:kern w:val="0"/>
                <w:sz w:val="24"/>
                <w:szCs w:val="24"/>
                <w14:ligatures w14:val="none"/>
              </w:rPr>
              <w:t>Staphylococcus</w:t>
            </w:r>
            <w:r w:rsidRPr="006D2490">
              <w:rPr>
                <w:rFonts w:ascii="Times New Roman" w:eastAsia="Times New Roman" w:hAnsi="Times New Roman" w:cs="Times New Roman"/>
                <w:kern w:val="0"/>
                <w:sz w:val="24"/>
                <w:szCs w:val="24"/>
                <w14:ligatures w14:val="none"/>
              </w:rPr>
              <w:t xml:space="preserve"> sp.</w:t>
            </w:r>
          </w:p>
        </w:tc>
      </w:tr>
      <w:tr w:rsidR="00106C4F" w:rsidRPr="006D2490" w14:paraId="5631C273" w14:textId="77777777" w:rsidTr="0064491A">
        <w:tc>
          <w:tcPr>
            <w:tcW w:w="0" w:type="auto"/>
            <w:hideMark/>
          </w:tcPr>
          <w:p w14:paraId="035FF89C" w14:textId="77777777" w:rsidR="00106C4F" w:rsidRPr="006D2490" w:rsidRDefault="00106C4F" w:rsidP="0064491A">
            <w:pPr>
              <w:rPr>
                <w:rFonts w:ascii="Times New Roman" w:eastAsia="Times New Roman" w:hAnsi="Times New Roman" w:cs="Times New Roman"/>
                <w:kern w:val="0"/>
                <w:sz w:val="24"/>
                <w:szCs w:val="24"/>
                <w14:ligatures w14:val="none"/>
              </w:rPr>
            </w:pPr>
          </w:p>
        </w:tc>
        <w:tc>
          <w:tcPr>
            <w:tcW w:w="0" w:type="auto"/>
            <w:hideMark/>
          </w:tcPr>
          <w:p w14:paraId="13D117C5"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kern w:val="0"/>
                <w:sz w:val="24"/>
                <w:szCs w:val="24"/>
                <w14:ligatures w14:val="none"/>
              </w:rPr>
              <w:t>VOC</w:t>
            </w:r>
          </w:p>
        </w:tc>
        <w:tc>
          <w:tcPr>
            <w:tcW w:w="0" w:type="auto"/>
            <w:hideMark/>
          </w:tcPr>
          <w:p w14:paraId="5789A2A7"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i/>
                <w:iCs/>
                <w:kern w:val="0"/>
                <w:sz w:val="24"/>
                <w:szCs w:val="24"/>
                <w14:ligatures w14:val="none"/>
              </w:rPr>
              <w:t>Staphylococcus</w:t>
            </w:r>
            <w:r w:rsidRPr="006D2490">
              <w:rPr>
                <w:rFonts w:ascii="Times New Roman" w:eastAsia="Times New Roman" w:hAnsi="Times New Roman" w:cs="Times New Roman"/>
                <w:kern w:val="0"/>
                <w:sz w:val="24"/>
                <w:szCs w:val="24"/>
                <w14:ligatures w14:val="none"/>
              </w:rPr>
              <w:t xml:space="preserve"> sp.</w:t>
            </w:r>
          </w:p>
        </w:tc>
      </w:tr>
      <w:tr w:rsidR="00106C4F" w:rsidRPr="006D2490" w14:paraId="00D10DF3" w14:textId="77777777" w:rsidTr="0064491A">
        <w:tc>
          <w:tcPr>
            <w:tcW w:w="0" w:type="auto"/>
            <w:hideMark/>
          </w:tcPr>
          <w:p w14:paraId="4DFD9130"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b/>
                <w:bCs/>
                <w:kern w:val="0"/>
                <w:sz w:val="24"/>
                <w:szCs w:val="24"/>
                <w14:ligatures w14:val="none"/>
              </w:rPr>
              <w:t>New Benin</w:t>
            </w:r>
          </w:p>
        </w:tc>
        <w:tc>
          <w:tcPr>
            <w:tcW w:w="0" w:type="auto"/>
            <w:hideMark/>
          </w:tcPr>
          <w:p w14:paraId="13B7CF5C"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kern w:val="0"/>
                <w:sz w:val="24"/>
                <w:szCs w:val="24"/>
                <w14:ligatures w14:val="none"/>
              </w:rPr>
              <w:t>POP</w:t>
            </w:r>
          </w:p>
        </w:tc>
        <w:tc>
          <w:tcPr>
            <w:tcW w:w="0" w:type="auto"/>
            <w:hideMark/>
          </w:tcPr>
          <w:p w14:paraId="0D9AA5A3"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i/>
                <w:iCs/>
                <w:kern w:val="0"/>
                <w:sz w:val="24"/>
                <w:szCs w:val="24"/>
                <w14:ligatures w14:val="none"/>
              </w:rPr>
              <w:t>Staphylococcus</w:t>
            </w:r>
            <w:r w:rsidRPr="006D2490">
              <w:rPr>
                <w:rFonts w:ascii="Times New Roman" w:eastAsia="Times New Roman" w:hAnsi="Times New Roman" w:cs="Times New Roman"/>
                <w:kern w:val="0"/>
                <w:sz w:val="24"/>
                <w:szCs w:val="24"/>
                <w14:ligatures w14:val="none"/>
              </w:rPr>
              <w:t xml:space="preserve"> sp., </w:t>
            </w:r>
            <w:r w:rsidRPr="006D2490">
              <w:rPr>
                <w:rFonts w:ascii="Times New Roman" w:eastAsia="Times New Roman" w:hAnsi="Times New Roman" w:cs="Times New Roman"/>
                <w:i/>
                <w:iCs/>
                <w:kern w:val="0"/>
                <w:sz w:val="24"/>
                <w:szCs w:val="24"/>
                <w14:ligatures w14:val="none"/>
              </w:rPr>
              <w:t>Bacillus</w:t>
            </w:r>
            <w:r w:rsidRPr="006D2490">
              <w:rPr>
                <w:rFonts w:ascii="Times New Roman" w:eastAsia="Times New Roman" w:hAnsi="Times New Roman" w:cs="Times New Roman"/>
                <w:kern w:val="0"/>
                <w:sz w:val="24"/>
                <w:szCs w:val="24"/>
                <w14:ligatures w14:val="none"/>
              </w:rPr>
              <w:t xml:space="preserve"> sp.</w:t>
            </w:r>
          </w:p>
        </w:tc>
      </w:tr>
      <w:tr w:rsidR="00106C4F" w:rsidRPr="006D2490" w14:paraId="461572C8" w14:textId="77777777" w:rsidTr="0064491A">
        <w:tc>
          <w:tcPr>
            <w:tcW w:w="0" w:type="auto"/>
            <w:hideMark/>
          </w:tcPr>
          <w:p w14:paraId="6F10CB70" w14:textId="77777777" w:rsidR="00106C4F" w:rsidRPr="006D2490" w:rsidRDefault="00106C4F" w:rsidP="0064491A">
            <w:pPr>
              <w:rPr>
                <w:rFonts w:ascii="Times New Roman" w:eastAsia="Times New Roman" w:hAnsi="Times New Roman" w:cs="Times New Roman"/>
                <w:kern w:val="0"/>
                <w:sz w:val="24"/>
                <w:szCs w:val="24"/>
                <w14:ligatures w14:val="none"/>
              </w:rPr>
            </w:pPr>
          </w:p>
        </w:tc>
        <w:tc>
          <w:tcPr>
            <w:tcW w:w="0" w:type="auto"/>
            <w:hideMark/>
          </w:tcPr>
          <w:p w14:paraId="72596F50"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kern w:val="0"/>
                <w:sz w:val="24"/>
                <w:szCs w:val="24"/>
                <w14:ligatures w14:val="none"/>
              </w:rPr>
              <w:t>POC</w:t>
            </w:r>
          </w:p>
        </w:tc>
        <w:tc>
          <w:tcPr>
            <w:tcW w:w="0" w:type="auto"/>
            <w:hideMark/>
          </w:tcPr>
          <w:p w14:paraId="6C103D88"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i/>
                <w:iCs/>
                <w:kern w:val="0"/>
                <w:sz w:val="24"/>
                <w:szCs w:val="24"/>
                <w14:ligatures w14:val="none"/>
              </w:rPr>
              <w:t>Staphylococcus</w:t>
            </w:r>
            <w:r w:rsidRPr="006D2490">
              <w:rPr>
                <w:rFonts w:ascii="Times New Roman" w:eastAsia="Times New Roman" w:hAnsi="Times New Roman" w:cs="Times New Roman"/>
                <w:kern w:val="0"/>
                <w:sz w:val="24"/>
                <w:szCs w:val="24"/>
                <w14:ligatures w14:val="none"/>
              </w:rPr>
              <w:t xml:space="preserve"> sp., </w:t>
            </w:r>
            <w:r w:rsidRPr="006D2490">
              <w:rPr>
                <w:rFonts w:ascii="Times New Roman" w:eastAsia="Times New Roman" w:hAnsi="Times New Roman" w:cs="Times New Roman"/>
                <w:i/>
                <w:iCs/>
                <w:kern w:val="0"/>
                <w:sz w:val="24"/>
                <w:szCs w:val="24"/>
                <w14:ligatures w14:val="none"/>
              </w:rPr>
              <w:t>Bacillus</w:t>
            </w:r>
            <w:r w:rsidRPr="006D2490">
              <w:rPr>
                <w:rFonts w:ascii="Times New Roman" w:eastAsia="Times New Roman" w:hAnsi="Times New Roman" w:cs="Times New Roman"/>
                <w:kern w:val="0"/>
                <w:sz w:val="24"/>
                <w:szCs w:val="24"/>
                <w14:ligatures w14:val="none"/>
              </w:rPr>
              <w:t xml:space="preserve"> sp.</w:t>
            </w:r>
          </w:p>
        </w:tc>
      </w:tr>
      <w:tr w:rsidR="00106C4F" w:rsidRPr="006D2490" w14:paraId="0BB004EC" w14:textId="77777777" w:rsidTr="0064491A">
        <w:tc>
          <w:tcPr>
            <w:tcW w:w="0" w:type="auto"/>
            <w:hideMark/>
          </w:tcPr>
          <w:p w14:paraId="3FE13D8B" w14:textId="77777777" w:rsidR="00106C4F" w:rsidRPr="006D2490" w:rsidRDefault="00106C4F" w:rsidP="0064491A">
            <w:pPr>
              <w:rPr>
                <w:rFonts w:ascii="Times New Roman" w:eastAsia="Times New Roman" w:hAnsi="Times New Roman" w:cs="Times New Roman"/>
                <w:kern w:val="0"/>
                <w:sz w:val="24"/>
                <w:szCs w:val="24"/>
                <w14:ligatures w14:val="none"/>
              </w:rPr>
            </w:pPr>
          </w:p>
        </w:tc>
        <w:tc>
          <w:tcPr>
            <w:tcW w:w="0" w:type="auto"/>
            <w:hideMark/>
          </w:tcPr>
          <w:p w14:paraId="3F02E400"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kern w:val="0"/>
                <w:sz w:val="24"/>
                <w:szCs w:val="24"/>
                <w14:ligatures w14:val="none"/>
              </w:rPr>
              <w:t>VOP</w:t>
            </w:r>
          </w:p>
        </w:tc>
        <w:tc>
          <w:tcPr>
            <w:tcW w:w="0" w:type="auto"/>
            <w:hideMark/>
          </w:tcPr>
          <w:p w14:paraId="6CF19A0E"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i/>
                <w:iCs/>
                <w:kern w:val="0"/>
                <w:sz w:val="24"/>
                <w:szCs w:val="24"/>
                <w14:ligatures w14:val="none"/>
              </w:rPr>
              <w:t>Staphylococcus</w:t>
            </w:r>
            <w:r w:rsidRPr="006D2490">
              <w:rPr>
                <w:rFonts w:ascii="Times New Roman" w:eastAsia="Times New Roman" w:hAnsi="Times New Roman" w:cs="Times New Roman"/>
                <w:kern w:val="0"/>
                <w:sz w:val="24"/>
                <w:szCs w:val="24"/>
                <w14:ligatures w14:val="none"/>
              </w:rPr>
              <w:t xml:space="preserve"> sp., </w:t>
            </w:r>
            <w:r w:rsidRPr="006D2490">
              <w:rPr>
                <w:rFonts w:ascii="Times New Roman" w:eastAsia="Times New Roman" w:hAnsi="Times New Roman" w:cs="Times New Roman"/>
                <w:i/>
                <w:iCs/>
                <w:kern w:val="0"/>
                <w:sz w:val="24"/>
                <w:szCs w:val="24"/>
                <w14:ligatures w14:val="none"/>
              </w:rPr>
              <w:t>Proteus</w:t>
            </w:r>
            <w:r w:rsidRPr="006D2490">
              <w:rPr>
                <w:rFonts w:ascii="Times New Roman" w:eastAsia="Times New Roman" w:hAnsi="Times New Roman" w:cs="Times New Roman"/>
                <w:kern w:val="0"/>
                <w:sz w:val="24"/>
                <w:szCs w:val="24"/>
                <w14:ligatures w14:val="none"/>
              </w:rPr>
              <w:t xml:space="preserve"> sp.</w:t>
            </w:r>
          </w:p>
        </w:tc>
      </w:tr>
      <w:tr w:rsidR="00106C4F" w:rsidRPr="006D2490" w14:paraId="510F29E5" w14:textId="77777777" w:rsidTr="0064491A">
        <w:tc>
          <w:tcPr>
            <w:tcW w:w="0" w:type="auto"/>
            <w:hideMark/>
          </w:tcPr>
          <w:p w14:paraId="7AB992B2" w14:textId="77777777" w:rsidR="00106C4F" w:rsidRPr="006D2490" w:rsidRDefault="00106C4F" w:rsidP="0064491A">
            <w:pPr>
              <w:rPr>
                <w:rFonts w:ascii="Times New Roman" w:eastAsia="Times New Roman" w:hAnsi="Times New Roman" w:cs="Times New Roman"/>
                <w:kern w:val="0"/>
                <w:sz w:val="24"/>
                <w:szCs w:val="24"/>
                <w14:ligatures w14:val="none"/>
              </w:rPr>
            </w:pPr>
          </w:p>
        </w:tc>
        <w:tc>
          <w:tcPr>
            <w:tcW w:w="0" w:type="auto"/>
            <w:hideMark/>
          </w:tcPr>
          <w:p w14:paraId="3C3DA303"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kern w:val="0"/>
                <w:sz w:val="24"/>
                <w:szCs w:val="24"/>
                <w14:ligatures w14:val="none"/>
              </w:rPr>
              <w:t>VOC</w:t>
            </w:r>
          </w:p>
        </w:tc>
        <w:tc>
          <w:tcPr>
            <w:tcW w:w="0" w:type="auto"/>
            <w:hideMark/>
          </w:tcPr>
          <w:p w14:paraId="23A376BE"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i/>
                <w:iCs/>
                <w:kern w:val="0"/>
                <w:sz w:val="24"/>
                <w:szCs w:val="24"/>
                <w14:ligatures w14:val="none"/>
              </w:rPr>
              <w:t>Staphylococcus</w:t>
            </w:r>
            <w:r w:rsidRPr="006D2490">
              <w:rPr>
                <w:rFonts w:ascii="Times New Roman" w:eastAsia="Times New Roman" w:hAnsi="Times New Roman" w:cs="Times New Roman"/>
                <w:kern w:val="0"/>
                <w:sz w:val="24"/>
                <w:szCs w:val="24"/>
                <w14:ligatures w14:val="none"/>
              </w:rPr>
              <w:t xml:space="preserve"> sp., </w:t>
            </w:r>
            <w:r w:rsidRPr="006D2490">
              <w:rPr>
                <w:rFonts w:ascii="Times New Roman" w:eastAsia="Times New Roman" w:hAnsi="Times New Roman" w:cs="Times New Roman"/>
                <w:i/>
                <w:iCs/>
                <w:kern w:val="0"/>
                <w:sz w:val="24"/>
                <w:szCs w:val="24"/>
                <w14:ligatures w14:val="none"/>
              </w:rPr>
              <w:t>Proteus</w:t>
            </w:r>
            <w:r w:rsidRPr="006D2490">
              <w:rPr>
                <w:rFonts w:ascii="Times New Roman" w:eastAsia="Times New Roman" w:hAnsi="Times New Roman" w:cs="Times New Roman"/>
                <w:kern w:val="0"/>
                <w:sz w:val="24"/>
                <w:szCs w:val="24"/>
                <w14:ligatures w14:val="none"/>
              </w:rPr>
              <w:t xml:space="preserve"> sp.</w:t>
            </w:r>
          </w:p>
        </w:tc>
      </w:tr>
      <w:tr w:rsidR="00106C4F" w:rsidRPr="006D2490" w14:paraId="4415E0CF" w14:textId="77777777" w:rsidTr="0064491A">
        <w:tc>
          <w:tcPr>
            <w:tcW w:w="0" w:type="auto"/>
            <w:hideMark/>
          </w:tcPr>
          <w:p w14:paraId="4DC70BFC"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b/>
                <w:bCs/>
                <w:kern w:val="0"/>
                <w:sz w:val="24"/>
                <w:szCs w:val="24"/>
                <w14:ligatures w14:val="none"/>
              </w:rPr>
              <w:t>Ugbowo</w:t>
            </w:r>
          </w:p>
        </w:tc>
        <w:tc>
          <w:tcPr>
            <w:tcW w:w="0" w:type="auto"/>
            <w:hideMark/>
          </w:tcPr>
          <w:p w14:paraId="68239B8F"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kern w:val="0"/>
                <w:sz w:val="24"/>
                <w:szCs w:val="24"/>
                <w14:ligatures w14:val="none"/>
              </w:rPr>
              <w:t>POP</w:t>
            </w:r>
          </w:p>
        </w:tc>
        <w:tc>
          <w:tcPr>
            <w:tcW w:w="0" w:type="auto"/>
            <w:hideMark/>
          </w:tcPr>
          <w:p w14:paraId="3913B50F"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i/>
                <w:iCs/>
                <w:kern w:val="0"/>
                <w:sz w:val="24"/>
                <w:szCs w:val="24"/>
                <w14:ligatures w14:val="none"/>
              </w:rPr>
              <w:t>Staphylococcus</w:t>
            </w:r>
            <w:r w:rsidRPr="006D2490">
              <w:rPr>
                <w:rFonts w:ascii="Times New Roman" w:eastAsia="Times New Roman" w:hAnsi="Times New Roman" w:cs="Times New Roman"/>
                <w:kern w:val="0"/>
                <w:sz w:val="24"/>
                <w:szCs w:val="24"/>
                <w14:ligatures w14:val="none"/>
              </w:rPr>
              <w:t xml:space="preserve"> sp., </w:t>
            </w:r>
            <w:r w:rsidRPr="006D2490">
              <w:rPr>
                <w:rFonts w:ascii="Times New Roman" w:eastAsia="Times New Roman" w:hAnsi="Times New Roman" w:cs="Times New Roman"/>
                <w:i/>
                <w:iCs/>
                <w:kern w:val="0"/>
                <w:sz w:val="24"/>
                <w:szCs w:val="24"/>
                <w14:ligatures w14:val="none"/>
              </w:rPr>
              <w:t>Streptococcus</w:t>
            </w:r>
            <w:r w:rsidRPr="006D2490">
              <w:rPr>
                <w:rFonts w:ascii="Times New Roman" w:eastAsia="Times New Roman" w:hAnsi="Times New Roman" w:cs="Times New Roman"/>
                <w:kern w:val="0"/>
                <w:sz w:val="24"/>
                <w:szCs w:val="24"/>
                <w14:ligatures w14:val="none"/>
              </w:rPr>
              <w:t xml:space="preserve"> sp., </w:t>
            </w:r>
            <w:r w:rsidRPr="006D2490">
              <w:rPr>
                <w:rFonts w:ascii="Times New Roman" w:eastAsia="Times New Roman" w:hAnsi="Times New Roman" w:cs="Times New Roman"/>
                <w:i/>
                <w:iCs/>
                <w:kern w:val="0"/>
                <w:sz w:val="24"/>
                <w:szCs w:val="24"/>
                <w14:ligatures w14:val="none"/>
              </w:rPr>
              <w:t>Proteus</w:t>
            </w:r>
            <w:r w:rsidRPr="006D2490">
              <w:rPr>
                <w:rFonts w:ascii="Times New Roman" w:eastAsia="Times New Roman" w:hAnsi="Times New Roman" w:cs="Times New Roman"/>
                <w:kern w:val="0"/>
                <w:sz w:val="24"/>
                <w:szCs w:val="24"/>
                <w14:ligatures w14:val="none"/>
              </w:rPr>
              <w:t xml:space="preserve"> sp.</w:t>
            </w:r>
          </w:p>
        </w:tc>
      </w:tr>
      <w:tr w:rsidR="00106C4F" w:rsidRPr="006D2490" w14:paraId="1FE87C37" w14:textId="77777777" w:rsidTr="0064491A">
        <w:tc>
          <w:tcPr>
            <w:tcW w:w="0" w:type="auto"/>
            <w:hideMark/>
          </w:tcPr>
          <w:p w14:paraId="165E2F4E" w14:textId="77777777" w:rsidR="00106C4F" w:rsidRPr="006D2490" w:rsidRDefault="00106C4F" w:rsidP="0064491A">
            <w:pPr>
              <w:rPr>
                <w:rFonts w:ascii="Times New Roman" w:eastAsia="Times New Roman" w:hAnsi="Times New Roman" w:cs="Times New Roman"/>
                <w:kern w:val="0"/>
                <w:sz w:val="24"/>
                <w:szCs w:val="24"/>
                <w14:ligatures w14:val="none"/>
              </w:rPr>
            </w:pPr>
          </w:p>
        </w:tc>
        <w:tc>
          <w:tcPr>
            <w:tcW w:w="0" w:type="auto"/>
            <w:hideMark/>
          </w:tcPr>
          <w:p w14:paraId="36498F77"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kern w:val="0"/>
                <w:sz w:val="24"/>
                <w:szCs w:val="24"/>
                <w14:ligatures w14:val="none"/>
              </w:rPr>
              <w:t>POC</w:t>
            </w:r>
          </w:p>
        </w:tc>
        <w:tc>
          <w:tcPr>
            <w:tcW w:w="0" w:type="auto"/>
            <w:hideMark/>
          </w:tcPr>
          <w:p w14:paraId="3F1190B0"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i/>
                <w:iCs/>
                <w:kern w:val="0"/>
                <w:sz w:val="24"/>
                <w:szCs w:val="24"/>
                <w14:ligatures w14:val="none"/>
              </w:rPr>
              <w:t>Staphylococcus</w:t>
            </w:r>
            <w:r w:rsidRPr="006D2490">
              <w:rPr>
                <w:rFonts w:ascii="Times New Roman" w:eastAsia="Times New Roman" w:hAnsi="Times New Roman" w:cs="Times New Roman"/>
                <w:kern w:val="0"/>
                <w:sz w:val="24"/>
                <w:szCs w:val="24"/>
                <w14:ligatures w14:val="none"/>
              </w:rPr>
              <w:t xml:space="preserve"> sp., </w:t>
            </w:r>
            <w:r w:rsidRPr="006D2490">
              <w:rPr>
                <w:rFonts w:ascii="Times New Roman" w:eastAsia="Times New Roman" w:hAnsi="Times New Roman" w:cs="Times New Roman"/>
                <w:i/>
                <w:iCs/>
                <w:kern w:val="0"/>
                <w:sz w:val="24"/>
                <w:szCs w:val="24"/>
                <w14:ligatures w14:val="none"/>
              </w:rPr>
              <w:t>Streptococcus</w:t>
            </w:r>
            <w:r w:rsidRPr="006D2490">
              <w:rPr>
                <w:rFonts w:ascii="Times New Roman" w:eastAsia="Times New Roman" w:hAnsi="Times New Roman" w:cs="Times New Roman"/>
                <w:kern w:val="0"/>
                <w:sz w:val="24"/>
                <w:szCs w:val="24"/>
                <w14:ligatures w14:val="none"/>
              </w:rPr>
              <w:t xml:space="preserve"> sp., </w:t>
            </w:r>
            <w:r w:rsidRPr="006D2490">
              <w:rPr>
                <w:rFonts w:ascii="Times New Roman" w:eastAsia="Times New Roman" w:hAnsi="Times New Roman" w:cs="Times New Roman"/>
                <w:i/>
                <w:iCs/>
                <w:kern w:val="0"/>
                <w:sz w:val="24"/>
                <w:szCs w:val="24"/>
                <w14:ligatures w14:val="none"/>
              </w:rPr>
              <w:t>Proteus</w:t>
            </w:r>
            <w:r w:rsidRPr="006D2490">
              <w:rPr>
                <w:rFonts w:ascii="Times New Roman" w:eastAsia="Times New Roman" w:hAnsi="Times New Roman" w:cs="Times New Roman"/>
                <w:kern w:val="0"/>
                <w:sz w:val="24"/>
                <w:szCs w:val="24"/>
                <w14:ligatures w14:val="none"/>
              </w:rPr>
              <w:t xml:space="preserve"> sp.</w:t>
            </w:r>
          </w:p>
        </w:tc>
      </w:tr>
      <w:tr w:rsidR="00106C4F" w:rsidRPr="006D2490" w14:paraId="51439560" w14:textId="77777777" w:rsidTr="0064491A">
        <w:tc>
          <w:tcPr>
            <w:tcW w:w="0" w:type="auto"/>
            <w:hideMark/>
          </w:tcPr>
          <w:p w14:paraId="34F22060" w14:textId="77777777" w:rsidR="00106C4F" w:rsidRPr="006D2490" w:rsidRDefault="00106C4F" w:rsidP="0064491A">
            <w:pPr>
              <w:rPr>
                <w:rFonts w:ascii="Times New Roman" w:eastAsia="Times New Roman" w:hAnsi="Times New Roman" w:cs="Times New Roman"/>
                <w:kern w:val="0"/>
                <w:sz w:val="24"/>
                <w:szCs w:val="24"/>
                <w14:ligatures w14:val="none"/>
              </w:rPr>
            </w:pPr>
          </w:p>
        </w:tc>
        <w:tc>
          <w:tcPr>
            <w:tcW w:w="0" w:type="auto"/>
            <w:hideMark/>
          </w:tcPr>
          <w:p w14:paraId="47D0C6E9"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kern w:val="0"/>
                <w:sz w:val="24"/>
                <w:szCs w:val="24"/>
                <w14:ligatures w14:val="none"/>
              </w:rPr>
              <w:t>VOP</w:t>
            </w:r>
          </w:p>
        </w:tc>
        <w:tc>
          <w:tcPr>
            <w:tcW w:w="0" w:type="auto"/>
            <w:hideMark/>
          </w:tcPr>
          <w:p w14:paraId="2F6BAFCA"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i/>
                <w:iCs/>
                <w:kern w:val="0"/>
                <w:sz w:val="24"/>
                <w:szCs w:val="24"/>
                <w14:ligatures w14:val="none"/>
              </w:rPr>
              <w:t>Staphylococcus</w:t>
            </w:r>
            <w:r w:rsidRPr="006D2490">
              <w:rPr>
                <w:rFonts w:ascii="Times New Roman" w:eastAsia="Times New Roman" w:hAnsi="Times New Roman" w:cs="Times New Roman"/>
                <w:kern w:val="0"/>
                <w:sz w:val="24"/>
                <w:szCs w:val="24"/>
                <w14:ligatures w14:val="none"/>
              </w:rPr>
              <w:t xml:space="preserve"> sp., </w:t>
            </w:r>
            <w:r w:rsidRPr="006D2490">
              <w:rPr>
                <w:rFonts w:ascii="Times New Roman" w:eastAsia="Times New Roman" w:hAnsi="Times New Roman" w:cs="Times New Roman"/>
                <w:i/>
                <w:iCs/>
                <w:kern w:val="0"/>
                <w:sz w:val="24"/>
                <w:szCs w:val="24"/>
                <w14:ligatures w14:val="none"/>
              </w:rPr>
              <w:t>Streptococcus</w:t>
            </w:r>
            <w:r w:rsidRPr="006D2490">
              <w:rPr>
                <w:rFonts w:ascii="Times New Roman" w:eastAsia="Times New Roman" w:hAnsi="Times New Roman" w:cs="Times New Roman"/>
                <w:kern w:val="0"/>
                <w:sz w:val="24"/>
                <w:szCs w:val="24"/>
                <w14:ligatures w14:val="none"/>
              </w:rPr>
              <w:t xml:space="preserve"> sp., </w:t>
            </w:r>
            <w:r w:rsidRPr="006D2490">
              <w:rPr>
                <w:rFonts w:ascii="Times New Roman" w:eastAsia="Times New Roman" w:hAnsi="Times New Roman" w:cs="Times New Roman"/>
                <w:i/>
                <w:iCs/>
                <w:kern w:val="0"/>
                <w:sz w:val="24"/>
                <w:szCs w:val="24"/>
                <w14:ligatures w14:val="none"/>
              </w:rPr>
              <w:t>Proteus</w:t>
            </w:r>
            <w:r w:rsidRPr="006D2490">
              <w:rPr>
                <w:rFonts w:ascii="Times New Roman" w:eastAsia="Times New Roman" w:hAnsi="Times New Roman" w:cs="Times New Roman"/>
                <w:kern w:val="0"/>
                <w:sz w:val="24"/>
                <w:szCs w:val="24"/>
                <w14:ligatures w14:val="none"/>
              </w:rPr>
              <w:t xml:space="preserve"> sp.</w:t>
            </w:r>
          </w:p>
        </w:tc>
      </w:tr>
      <w:tr w:rsidR="00106C4F" w:rsidRPr="006D2490" w14:paraId="7909D92B" w14:textId="77777777" w:rsidTr="0064491A">
        <w:tc>
          <w:tcPr>
            <w:tcW w:w="0" w:type="auto"/>
            <w:hideMark/>
          </w:tcPr>
          <w:p w14:paraId="28C6582C" w14:textId="77777777" w:rsidR="00106C4F" w:rsidRPr="006D2490" w:rsidRDefault="00106C4F" w:rsidP="0064491A">
            <w:pPr>
              <w:rPr>
                <w:rFonts w:ascii="Times New Roman" w:eastAsia="Times New Roman" w:hAnsi="Times New Roman" w:cs="Times New Roman"/>
                <w:kern w:val="0"/>
                <w:sz w:val="24"/>
                <w:szCs w:val="24"/>
                <w14:ligatures w14:val="none"/>
              </w:rPr>
            </w:pPr>
          </w:p>
        </w:tc>
        <w:tc>
          <w:tcPr>
            <w:tcW w:w="0" w:type="auto"/>
            <w:hideMark/>
          </w:tcPr>
          <w:p w14:paraId="5C3150B9"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kern w:val="0"/>
                <w:sz w:val="24"/>
                <w:szCs w:val="24"/>
                <w14:ligatures w14:val="none"/>
              </w:rPr>
              <w:t>VOC</w:t>
            </w:r>
          </w:p>
        </w:tc>
        <w:tc>
          <w:tcPr>
            <w:tcW w:w="0" w:type="auto"/>
            <w:hideMark/>
          </w:tcPr>
          <w:p w14:paraId="6AF2A0A5"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i/>
                <w:iCs/>
                <w:kern w:val="0"/>
                <w:sz w:val="24"/>
                <w:szCs w:val="24"/>
                <w14:ligatures w14:val="none"/>
              </w:rPr>
              <w:t>Staphylococcus</w:t>
            </w:r>
            <w:r w:rsidRPr="006D2490">
              <w:rPr>
                <w:rFonts w:ascii="Times New Roman" w:eastAsia="Times New Roman" w:hAnsi="Times New Roman" w:cs="Times New Roman"/>
                <w:kern w:val="0"/>
                <w:sz w:val="24"/>
                <w:szCs w:val="24"/>
                <w14:ligatures w14:val="none"/>
              </w:rPr>
              <w:t xml:space="preserve"> sp., </w:t>
            </w:r>
            <w:r w:rsidRPr="006D2490">
              <w:rPr>
                <w:rFonts w:ascii="Times New Roman" w:eastAsia="Times New Roman" w:hAnsi="Times New Roman" w:cs="Times New Roman"/>
                <w:i/>
                <w:iCs/>
                <w:kern w:val="0"/>
                <w:sz w:val="24"/>
                <w:szCs w:val="24"/>
                <w14:ligatures w14:val="none"/>
              </w:rPr>
              <w:t>Streptococcus</w:t>
            </w:r>
            <w:r w:rsidRPr="006D2490">
              <w:rPr>
                <w:rFonts w:ascii="Times New Roman" w:eastAsia="Times New Roman" w:hAnsi="Times New Roman" w:cs="Times New Roman"/>
                <w:kern w:val="0"/>
                <w:sz w:val="24"/>
                <w:szCs w:val="24"/>
                <w14:ligatures w14:val="none"/>
              </w:rPr>
              <w:t xml:space="preserve"> sp., </w:t>
            </w:r>
            <w:r w:rsidRPr="006D2490">
              <w:rPr>
                <w:rFonts w:ascii="Times New Roman" w:eastAsia="Times New Roman" w:hAnsi="Times New Roman" w:cs="Times New Roman"/>
                <w:i/>
                <w:iCs/>
                <w:kern w:val="0"/>
                <w:sz w:val="24"/>
                <w:szCs w:val="24"/>
                <w14:ligatures w14:val="none"/>
              </w:rPr>
              <w:t>Proteus</w:t>
            </w:r>
            <w:r w:rsidRPr="006D2490">
              <w:rPr>
                <w:rFonts w:ascii="Times New Roman" w:eastAsia="Times New Roman" w:hAnsi="Times New Roman" w:cs="Times New Roman"/>
                <w:kern w:val="0"/>
                <w:sz w:val="24"/>
                <w:szCs w:val="24"/>
                <w14:ligatures w14:val="none"/>
              </w:rPr>
              <w:t xml:space="preserve"> sp.</w:t>
            </w:r>
          </w:p>
        </w:tc>
      </w:tr>
      <w:tr w:rsidR="00106C4F" w:rsidRPr="006D2490" w14:paraId="55F86467" w14:textId="77777777" w:rsidTr="0064491A">
        <w:tc>
          <w:tcPr>
            <w:tcW w:w="0" w:type="auto"/>
            <w:hideMark/>
          </w:tcPr>
          <w:p w14:paraId="09DD30F3"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b/>
                <w:bCs/>
                <w:kern w:val="0"/>
                <w:sz w:val="24"/>
                <w:szCs w:val="24"/>
                <w14:ligatures w14:val="none"/>
              </w:rPr>
              <w:t>Sapele Rd</w:t>
            </w:r>
          </w:p>
        </w:tc>
        <w:tc>
          <w:tcPr>
            <w:tcW w:w="0" w:type="auto"/>
            <w:hideMark/>
          </w:tcPr>
          <w:p w14:paraId="05AB842B"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kern w:val="0"/>
                <w:sz w:val="24"/>
                <w:szCs w:val="24"/>
                <w14:ligatures w14:val="none"/>
              </w:rPr>
              <w:t>POP</w:t>
            </w:r>
          </w:p>
        </w:tc>
        <w:tc>
          <w:tcPr>
            <w:tcW w:w="0" w:type="auto"/>
            <w:hideMark/>
          </w:tcPr>
          <w:p w14:paraId="1FFA0757"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i/>
                <w:iCs/>
                <w:kern w:val="0"/>
                <w:sz w:val="24"/>
                <w:szCs w:val="24"/>
                <w14:ligatures w14:val="none"/>
              </w:rPr>
              <w:t>Staphylococcus</w:t>
            </w:r>
            <w:r w:rsidRPr="006D2490">
              <w:rPr>
                <w:rFonts w:ascii="Times New Roman" w:eastAsia="Times New Roman" w:hAnsi="Times New Roman" w:cs="Times New Roman"/>
                <w:kern w:val="0"/>
                <w:sz w:val="24"/>
                <w:szCs w:val="24"/>
                <w14:ligatures w14:val="none"/>
              </w:rPr>
              <w:t xml:space="preserve"> sp., </w:t>
            </w:r>
            <w:r w:rsidRPr="006D2490">
              <w:rPr>
                <w:rFonts w:ascii="Times New Roman" w:eastAsia="Times New Roman" w:hAnsi="Times New Roman" w:cs="Times New Roman"/>
                <w:i/>
                <w:iCs/>
                <w:kern w:val="0"/>
                <w:sz w:val="24"/>
                <w:szCs w:val="24"/>
                <w14:ligatures w14:val="none"/>
              </w:rPr>
              <w:t>Streptococcus</w:t>
            </w:r>
            <w:r w:rsidRPr="006D2490">
              <w:rPr>
                <w:rFonts w:ascii="Times New Roman" w:eastAsia="Times New Roman" w:hAnsi="Times New Roman" w:cs="Times New Roman"/>
                <w:kern w:val="0"/>
                <w:sz w:val="24"/>
                <w:szCs w:val="24"/>
                <w14:ligatures w14:val="none"/>
              </w:rPr>
              <w:t xml:space="preserve"> sp., </w:t>
            </w:r>
            <w:r w:rsidRPr="006D2490">
              <w:rPr>
                <w:rFonts w:ascii="Times New Roman" w:eastAsia="Times New Roman" w:hAnsi="Times New Roman" w:cs="Times New Roman"/>
                <w:i/>
                <w:iCs/>
                <w:kern w:val="0"/>
                <w:sz w:val="24"/>
                <w:szCs w:val="24"/>
                <w14:ligatures w14:val="none"/>
              </w:rPr>
              <w:t>Escherichia coli</w:t>
            </w:r>
          </w:p>
        </w:tc>
      </w:tr>
      <w:tr w:rsidR="00106C4F" w:rsidRPr="006D2490" w14:paraId="03A59C54" w14:textId="77777777" w:rsidTr="0064491A">
        <w:tc>
          <w:tcPr>
            <w:tcW w:w="0" w:type="auto"/>
            <w:hideMark/>
          </w:tcPr>
          <w:p w14:paraId="3530AE6B" w14:textId="77777777" w:rsidR="00106C4F" w:rsidRPr="006D2490" w:rsidRDefault="00106C4F" w:rsidP="0064491A">
            <w:pPr>
              <w:rPr>
                <w:rFonts w:ascii="Times New Roman" w:eastAsia="Times New Roman" w:hAnsi="Times New Roman" w:cs="Times New Roman"/>
                <w:kern w:val="0"/>
                <w:sz w:val="24"/>
                <w:szCs w:val="24"/>
                <w14:ligatures w14:val="none"/>
              </w:rPr>
            </w:pPr>
          </w:p>
        </w:tc>
        <w:tc>
          <w:tcPr>
            <w:tcW w:w="0" w:type="auto"/>
            <w:hideMark/>
          </w:tcPr>
          <w:p w14:paraId="27A00109"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kern w:val="0"/>
                <w:sz w:val="24"/>
                <w:szCs w:val="24"/>
                <w14:ligatures w14:val="none"/>
              </w:rPr>
              <w:t>POC</w:t>
            </w:r>
          </w:p>
        </w:tc>
        <w:tc>
          <w:tcPr>
            <w:tcW w:w="0" w:type="auto"/>
            <w:hideMark/>
          </w:tcPr>
          <w:p w14:paraId="405478A8"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i/>
                <w:iCs/>
                <w:kern w:val="0"/>
                <w:sz w:val="24"/>
                <w:szCs w:val="24"/>
                <w14:ligatures w14:val="none"/>
              </w:rPr>
              <w:t>Staphylococcus</w:t>
            </w:r>
            <w:r w:rsidRPr="006D2490">
              <w:rPr>
                <w:rFonts w:ascii="Times New Roman" w:eastAsia="Times New Roman" w:hAnsi="Times New Roman" w:cs="Times New Roman"/>
                <w:kern w:val="0"/>
                <w:sz w:val="24"/>
                <w:szCs w:val="24"/>
                <w14:ligatures w14:val="none"/>
              </w:rPr>
              <w:t xml:space="preserve"> sp., </w:t>
            </w:r>
            <w:r w:rsidRPr="006D2490">
              <w:rPr>
                <w:rFonts w:ascii="Times New Roman" w:eastAsia="Times New Roman" w:hAnsi="Times New Roman" w:cs="Times New Roman"/>
                <w:i/>
                <w:iCs/>
                <w:kern w:val="0"/>
                <w:sz w:val="24"/>
                <w:szCs w:val="24"/>
                <w14:ligatures w14:val="none"/>
              </w:rPr>
              <w:t>Streptococcus</w:t>
            </w:r>
            <w:r w:rsidRPr="006D2490">
              <w:rPr>
                <w:rFonts w:ascii="Times New Roman" w:eastAsia="Times New Roman" w:hAnsi="Times New Roman" w:cs="Times New Roman"/>
                <w:kern w:val="0"/>
                <w:sz w:val="24"/>
                <w:szCs w:val="24"/>
                <w14:ligatures w14:val="none"/>
              </w:rPr>
              <w:t xml:space="preserve"> sp., </w:t>
            </w:r>
            <w:r w:rsidRPr="006D2490">
              <w:rPr>
                <w:rFonts w:ascii="Times New Roman" w:eastAsia="Times New Roman" w:hAnsi="Times New Roman" w:cs="Times New Roman"/>
                <w:i/>
                <w:iCs/>
                <w:kern w:val="0"/>
                <w:sz w:val="24"/>
                <w:szCs w:val="24"/>
                <w14:ligatures w14:val="none"/>
              </w:rPr>
              <w:t>Escherichia coli</w:t>
            </w:r>
          </w:p>
        </w:tc>
      </w:tr>
      <w:tr w:rsidR="00106C4F" w:rsidRPr="006D2490" w14:paraId="0F7A2137" w14:textId="77777777" w:rsidTr="0064491A">
        <w:tc>
          <w:tcPr>
            <w:tcW w:w="0" w:type="auto"/>
            <w:hideMark/>
          </w:tcPr>
          <w:p w14:paraId="036AE716" w14:textId="77777777" w:rsidR="00106C4F" w:rsidRPr="006D2490" w:rsidRDefault="00106C4F" w:rsidP="0064491A">
            <w:pPr>
              <w:rPr>
                <w:rFonts w:ascii="Times New Roman" w:eastAsia="Times New Roman" w:hAnsi="Times New Roman" w:cs="Times New Roman"/>
                <w:kern w:val="0"/>
                <w:sz w:val="24"/>
                <w:szCs w:val="24"/>
                <w14:ligatures w14:val="none"/>
              </w:rPr>
            </w:pPr>
          </w:p>
        </w:tc>
        <w:tc>
          <w:tcPr>
            <w:tcW w:w="0" w:type="auto"/>
            <w:hideMark/>
          </w:tcPr>
          <w:p w14:paraId="372FDCAF"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kern w:val="0"/>
                <w:sz w:val="24"/>
                <w:szCs w:val="24"/>
                <w14:ligatures w14:val="none"/>
              </w:rPr>
              <w:t>VOP</w:t>
            </w:r>
          </w:p>
        </w:tc>
        <w:tc>
          <w:tcPr>
            <w:tcW w:w="0" w:type="auto"/>
            <w:hideMark/>
          </w:tcPr>
          <w:p w14:paraId="4231E710"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i/>
                <w:iCs/>
                <w:kern w:val="0"/>
                <w:sz w:val="24"/>
                <w:szCs w:val="24"/>
                <w14:ligatures w14:val="none"/>
              </w:rPr>
              <w:t>Proteus</w:t>
            </w:r>
            <w:r w:rsidRPr="006D2490">
              <w:rPr>
                <w:rFonts w:ascii="Times New Roman" w:eastAsia="Times New Roman" w:hAnsi="Times New Roman" w:cs="Times New Roman"/>
                <w:kern w:val="0"/>
                <w:sz w:val="24"/>
                <w:szCs w:val="24"/>
                <w14:ligatures w14:val="none"/>
              </w:rPr>
              <w:t xml:space="preserve"> sp.</w:t>
            </w:r>
          </w:p>
        </w:tc>
      </w:tr>
      <w:tr w:rsidR="00106C4F" w:rsidRPr="006D2490" w14:paraId="777051B1" w14:textId="77777777" w:rsidTr="0064491A">
        <w:tc>
          <w:tcPr>
            <w:tcW w:w="0" w:type="auto"/>
            <w:hideMark/>
          </w:tcPr>
          <w:p w14:paraId="5B58EAA2" w14:textId="77777777" w:rsidR="00106C4F" w:rsidRPr="006D2490" w:rsidRDefault="00106C4F" w:rsidP="0064491A">
            <w:pPr>
              <w:rPr>
                <w:rFonts w:ascii="Times New Roman" w:eastAsia="Times New Roman" w:hAnsi="Times New Roman" w:cs="Times New Roman"/>
                <w:kern w:val="0"/>
                <w:sz w:val="24"/>
                <w:szCs w:val="24"/>
                <w14:ligatures w14:val="none"/>
              </w:rPr>
            </w:pPr>
          </w:p>
        </w:tc>
        <w:tc>
          <w:tcPr>
            <w:tcW w:w="0" w:type="auto"/>
            <w:hideMark/>
          </w:tcPr>
          <w:p w14:paraId="7D2E36C5"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kern w:val="0"/>
                <w:sz w:val="24"/>
                <w:szCs w:val="24"/>
                <w14:ligatures w14:val="none"/>
              </w:rPr>
              <w:t>VOC</w:t>
            </w:r>
          </w:p>
        </w:tc>
        <w:tc>
          <w:tcPr>
            <w:tcW w:w="0" w:type="auto"/>
            <w:hideMark/>
          </w:tcPr>
          <w:p w14:paraId="70F80F50"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i/>
                <w:iCs/>
                <w:kern w:val="0"/>
                <w:sz w:val="24"/>
                <w:szCs w:val="24"/>
                <w14:ligatures w14:val="none"/>
              </w:rPr>
              <w:t>Proteus</w:t>
            </w:r>
            <w:r w:rsidRPr="006D2490">
              <w:rPr>
                <w:rFonts w:ascii="Times New Roman" w:eastAsia="Times New Roman" w:hAnsi="Times New Roman" w:cs="Times New Roman"/>
                <w:kern w:val="0"/>
                <w:sz w:val="24"/>
                <w:szCs w:val="24"/>
                <w14:ligatures w14:val="none"/>
              </w:rPr>
              <w:t xml:space="preserve"> sp.</w:t>
            </w:r>
          </w:p>
        </w:tc>
      </w:tr>
      <w:tr w:rsidR="00106C4F" w:rsidRPr="006D2490" w14:paraId="4C06CDE8" w14:textId="77777777" w:rsidTr="0064491A">
        <w:tc>
          <w:tcPr>
            <w:tcW w:w="0" w:type="auto"/>
            <w:hideMark/>
          </w:tcPr>
          <w:p w14:paraId="2AFAE737"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b/>
                <w:bCs/>
                <w:kern w:val="0"/>
                <w:sz w:val="24"/>
                <w:szCs w:val="24"/>
                <w14:ligatures w14:val="none"/>
              </w:rPr>
              <w:t>Airport Rd</w:t>
            </w:r>
          </w:p>
        </w:tc>
        <w:tc>
          <w:tcPr>
            <w:tcW w:w="0" w:type="auto"/>
            <w:hideMark/>
          </w:tcPr>
          <w:p w14:paraId="768502D1"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kern w:val="0"/>
                <w:sz w:val="24"/>
                <w:szCs w:val="24"/>
                <w14:ligatures w14:val="none"/>
              </w:rPr>
              <w:t>VOP</w:t>
            </w:r>
          </w:p>
        </w:tc>
        <w:tc>
          <w:tcPr>
            <w:tcW w:w="0" w:type="auto"/>
            <w:hideMark/>
          </w:tcPr>
          <w:p w14:paraId="67CA03F5"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i/>
                <w:iCs/>
                <w:kern w:val="0"/>
                <w:sz w:val="24"/>
                <w:szCs w:val="24"/>
                <w14:ligatures w14:val="none"/>
              </w:rPr>
              <w:t>Proteus</w:t>
            </w:r>
            <w:r w:rsidRPr="006D2490">
              <w:rPr>
                <w:rFonts w:ascii="Times New Roman" w:eastAsia="Times New Roman" w:hAnsi="Times New Roman" w:cs="Times New Roman"/>
                <w:kern w:val="0"/>
                <w:sz w:val="24"/>
                <w:szCs w:val="24"/>
                <w14:ligatures w14:val="none"/>
              </w:rPr>
              <w:t xml:space="preserve"> sp., </w:t>
            </w:r>
            <w:r w:rsidRPr="006D2490">
              <w:rPr>
                <w:rFonts w:ascii="Times New Roman" w:eastAsia="Times New Roman" w:hAnsi="Times New Roman" w:cs="Times New Roman"/>
                <w:i/>
                <w:iCs/>
                <w:kern w:val="0"/>
                <w:sz w:val="24"/>
                <w:szCs w:val="24"/>
                <w14:ligatures w14:val="none"/>
              </w:rPr>
              <w:t>Staphylococcus</w:t>
            </w:r>
            <w:r w:rsidRPr="006D2490">
              <w:rPr>
                <w:rFonts w:ascii="Times New Roman" w:eastAsia="Times New Roman" w:hAnsi="Times New Roman" w:cs="Times New Roman"/>
                <w:kern w:val="0"/>
                <w:sz w:val="24"/>
                <w:szCs w:val="24"/>
                <w14:ligatures w14:val="none"/>
              </w:rPr>
              <w:t xml:space="preserve"> sp.</w:t>
            </w:r>
          </w:p>
        </w:tc>
      </w:tr>
      <w:tr w:rsidR="00106C4F" w:rsidRPr="006D2490" w14:paraId="2D769D7E" w14:textId="77777777" w:rsidTr="0064491A">
        <w:tc>
          <w:tcPr>
            <w:tcW w:w="0" w:type="auto"/>
            <w:hideMark/>
          </w:tcPr>
          <w:p w14:paraId="3C161972" w14:textId="77777777" w:rsidR="00106C4F" w:rsidRPr="006D2490" w:rsidRDefault="00106C4F" w:rsidP="0064491A">
            <w:pPr>
              <w:rPr>
                <w:rFonts w:ascii="Times New Roman" w:eastAsia="Times New Roman" w:hAnsi="Times New Roman" w:cs="Times New Roman"/>
                <w:kern w:val="0"/>
                <w:sz w:val="24"/>
                <w:szCs w:val="24"/>
                <w14:ligatures w14:val="none"/>
              </w:rPr>
            </w:pPr>
          </w:p>
        </w:tc>
        <w:tc>
          <w:tcPr>
            <w:tcW w:w="0" w:type="auto"/>
            <w:hideMark/>
          </w:tcPr>
          <w:p w14:paraId="36DAEDED"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kern w:val="0"/>
                <w:sz w:val="24"/>
                <w:szCs w:val="24"/>
                <w14:ligatures w14:val="none"/>
              </w:rPr>
              <w:t>VOC</w:t>
            </w:r>
          </w:p>
        </w:tc>
        <w:tc>
          <w:tcPr>
            <w:tcW w:w="0" w:type="auto"/>
            <w:hideMark/>
          </w:tcPr>
          <w:p w14:paraId="07E669D4"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i/>
                <w:iCs/>
                <w:kern w:val="0"/>
                <w:sz w:val="24"/>
                <w:szCs w:val="24"/>
                <w14:ligatures w14:val="none"/>
              </w:rPr>
              <w:t>Proteus</w:t>
            </w:r>
            <w:r w:rsidRPr="006D2490">
              <w:rPr>
                <w:rFonts w:ascii="Times New Roman" w:eastAsia="Times New Roman" w:hAnsi="Times New Roman" w:cs="Times New Roman"/>
                <w:kern w:val="0"/>
                <w:sz w:val="24"/>
                <w:szCs w:val="24"/>
                <w14:ligatures w14:val="none"/>
              </w:rPr>
              <w:t xml:space="preserve"> sp., </w:t>
            </w:r>
            <w:r w:rsidRPr="006D2490">
              <w:rPr>
                <w:rFonts w:ascii="Times New Roman" w:eastAsia="Times New Roman" w:hAnsi="Times New Roman" w:cs="Times New Roman"/>
                <w:i/>
                <w:iCs/>
                <w:kern w:val="0"/>
                <w:sz w:val="24"/>
                <w:szCs w:val="24"/>
                <w14:ligatures w14:val="none"/>
              </w:rPr>
              <w:t>Staphylococcus</w:t>
            </w:r>
            <w:r w:rsidRPr="006D2490">
              <w:rPr>
                <w:rFonts w:ascii="Times New Roman" w:eastAsia="Times New Roman" w:hAnsi="Times New Roman" w:cs="Times New Roman"/>
                <w:kern w:val="0"/>
                <w:sz w:val="24"/>
                <w:szCs w:val="24"/>
                <w14:ligatures w14:val="none"/>
              </w:rPr>
              <w:t xml:space="preserve"> sp.</w:t>
            </w:r>
          </w:p>
        </w:tc>
      </w:tr>
      <w:tr w:rsidR="00106C4F" w:rsidRPr="006D2490" w14:paraId="36489491" w14:textId="77777777" w:rsidTr="0064491A">
        <w:tc>
          <w:tcPr>
            <w:tcW w:w="0" w:type="auto"/>
            <w:hideMark/>
          </w:tcPr>
          <w:p w14:paraId="3A84BC72" w14:textId="77777777" w:rsidR="00106C4F" w:rsidRPr="006D2490" w:rsidRDefault="00106C4F" w:rsidP="0064491A">
            <w:pPr>
              <w:rPr>
                <w:rFonts w:ascii="Times New Roman" w:eastAsia="Times New Roman" w:hAnsi="Times New Roman" w:cs="Times New Roman"/>
                <w:kern w:val="0"/>
                <w:sz w:val="24"/>
                <w:szCs w:val="24"/>
                <w14:ligatures w14:val="none"/>
              </w:rPr>
            </w:pPr>
            <w:proofErr w:type="spellStart"/>
            <w:r w:rsidRPr="006D2490">
              <w:rPr>
                <w:rFonts w:ascii="Times New Roman" w:eastAsia="Times New Roman" w:hAnsi="Times New Roman" w:cs="Times New Roman"/>
                <w:b/>
                <w:bCs/>
                <w:kern w:val="0"/>
                <w:sz w:val="24"/>
                <w:szCs w:val="24"/>
                <w14:ligatures w14:val="none"/>
              </w:rPr>
              <w:t>Ekehuan</w:t>
            </w:r>
            <w:proofErr w:type="spellEnd"/>
            <w:r w:rsidRPr="006D2490">
              <w:rPr>
                <w:rFonts w:ascii="Times New Roman" w:eastAsia="Times New Roman" w:hAnsi="Times New Roman" w:cs="Times New Roman"/>
                <w:b/>
                <w:bCs/>
                <w:kern w:val="0"/>
                <w:sz w:val="24"/>
                <w:szCs w:val="24"/>
                <w14:ligatures w14:val="none"/>
              </w:rPr>
              <w:t xml:space="preserve"> Rd</w:t>
            </w:r>
          </w:p>
        </w:tc>
        <w:tc>
          <w:tcPr>
            <w:tcW w:w="0" w:type="auto"/>
            <w:hideMark/>
          </w:tcPr>
          <w:p w14:paraId="113E3ACF"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kern w:val="0"/>
                <w:sz w:val="24"/>
                <w:szCs w:val="24"/>
                <w14:ligatures w14:val="none"/>
              </w:rPr>
              <w:t>POP</w:t>
            </w:r>
          </w:p>
        </w:tc>
        <w:tc>
          <w:tcPr>
            <w:tcW w:w="0" w:type="auto"/>
            <w:hideMark/>
          </w:tcPr>
          <w:p w14:paraId="1B62BF10"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i/>
                <w:iCs/>
                <w:kern w:val="0"/>
                <w:sz w:val="24"/>
                <w:szCs w:val="24"/>
                <w14:ligatures w14:val="none"/>
              </w:rPr>
              <w:t>Proteus</w:t>
            </w:r>
            <w:r w:rsidRPr="006D2490">
              <w:rPr>
                <w:rFonts w:ascii="Times New Roman" w:eastAsia="Times New Roman" w:hAnsi="Times New Roman" w:cs="Times New Roman"/>
                <w:kern w:val="0"/>
                <w:sz w:val="24"/>
                <w:szCs w:val="24"/>
                <w14:ligatures w14:val="none"/>
              </w:rPr>
              <w:t xml:space="preserve"> sp., </w:t>
            </w:r>
            <w:r w:rsidRPr="006D2490">
              <w:rPr>
                <w:rFonts w:ascii="Times New Roman" w:eastAsia="Times New Roman" w:hAnsi="Times New Roman" w:cs="Times New Roman"/>
                <w:i/>
                <w:iCs/>
                <w:kern w:val="0"/>
                <w:sz w:val="24"/>
                <w:szCs w:val="24"/>
                <w14:ligatures w14:val="none"/>
              </w:rPr>
              <w:t>Staphylococcus</w:t>
            </w:r>
            <w:r w:rsidRPr="006D2490">
              <w:rPr>
                <w:rFonts w:ascii="Times New Roman" w:eastAsia="Times New Roman" w:hAnsi="Times New Roman" w:cs="Times New Roman"/>
                <w:kern w:val="0"/>
                <w:sz w:val="24"/>
                <w:szCs w:val="24"/>
                <w14:ligatures w14:val="none"/>
              </w:rPr>
              <w:t xml:space="preserve"> sp.</w:t>
            </w:r>
          </w:p>
        </w:tc>
      </w:tr>
      <w:tr w:rsidR="00106C4F" w:rsidRPr="006D2490" w14:paraId="1D5420AB" w14:textId="77777777" w:rsidTr="0064491A">
        <w:tc>
          <w:tcPr>
            <w:tcW w:w="0" w:type="auto"/>
            <w:hideMark/>
          </w:tcPr>
          <w:p w14:paraId="19784AA8" w14:textId="77777777" w:rsidR="00106C4F" w:rsidRPr="006D2490" w:rsidRDefault="00106C4F" w:rsidP="0064491A">
            <w:pPr>
              <w:rPr>
                <w:rFonts w:ascii="Times New Roman" w:eastAsia="Times New Roman" w:hAnsi="Times New Roman" w:cs="Times New Roman"/>
                <w:kern w:val="0"/>
                <w:sz w:val="24"/>
                <w:szCs w:val="24"/>
                <w14:ligatures w14:val="none"/>
              </w:rPr>
            </w:pPr>
          </w:p>
        </w:tc>
        <w:tc>
          <w:tcPr>
            <w:tcW w:w="0" w:type="auto"/>
            <w:hideMark/>
          </w:tcPr>
          <w:p w14:paraId="36D4C98D"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kern w:val="0"/>
                <w:sz w:val="24"/>
                <w:szCs w:val="24"/>
                <w14:ligatures w14:val="none"/>
              </w:rPr>
              <w:t>POC</w:t>
            </w:r>
          </w:p>
        </w:tc>
        <w:tc>
          <w:tcPr>
            <w:tcW w:w="0" w:type="auto"/>
            <w:hideMark/>
          </w:tcPr>
          <w:p w14:paraId="1C44FABF"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i/>
                <w:iCs/>
                <w:kern w:val="0"/>
                <w:sz w:val="24"/>
                <w:szCs w:val="24"/>
                <w14:ligatures w14:val="none"/>
              </w:rPr>
              <w:t>Proteus</w:t>
            </w:r>
            <w:r w:rsidRPr="006D2490">
              <w:rPr>
                <w:rFonts w:ascii="Times New Roman" w:eastAsia="Times New Roman" w:hAnsi="Times New Roman" w:cs="Times New Roman"/>
                <w:kern w:val="0"/>
                <w:sz w:val="24"/>
                <w:szCs w:val="24"/>
                <w14:ligatures w14:val="none"/>
              </w:rPr>
              <w:t xml:space="preserve"> sp., </w:t>
            </w:r>
            <w:r w:rsidRPr="006D2490">
              <w:rPr>
                <w:rFonts w:ascii="Times New Roman" w:eastAsia="Times New Roman" w:hAnsi="Times New Roman" w:cs="Times New Roman"/>
                <w:i/>
                <w:iCs/>
                <w:kern w:val="0"/>
                <w:sz w:val="24"/>
                <w:szCs w:val="24"/>
                <w14:ligatures w14:val="none"/>
              </w:rPr>
              <w:t>Staphylococcus</w:t>
            </w:r>
            <w:r w:rsidRPr="006D2490">
              <w:rPr>
                <w:rFonts w:ascii="Times New Roman" w:eastAsia="Times New Roman" w:hAnsi="Times New Roman" w:cs="Times New Roman"/>
                <w:kern w:val="0"/>
                <w:sz w:val="24"/>
                <w:szCs w:val="24"/>
                <w14:ligatures w14:val="none"/>
              </w:rPr>
              <w:t xml:space="preserve"> sp.</w:t>
            </w:r>
          </w:p>
        </w:tc>
      </w:tr>
      <w:tr w:rsidR="00106C4F" w:rsidRPr="006D2490" w14:paraId="3BCC3576" w14:textId="77777777" w:rsidTr="0064491A">
        <w:tc>
          <w:tcPr>
            <w:tcW w:w="0" w:type="auto"/>
            <w:hideMark/>
          </w:tcPr>
          <w:p w14:paraId="3F760B33" w14:textId="77777777" w:rsidR="00106C4F" w:rsidRPr="006D2490" w:rsidRDefault="00106C4F" w:rsidP="0064491A">
            <w:pPr>
              <w:rPr>
                <w:rFonts w:ascii="Times New Roman" w:eastAsia="Times New Roman" w:hAnsi="Times New Roman" w:cs="Times New Roman"/>
                <w:kern w:val="0"/>
                <w:sz w:val="24"/>
                <w:szCs w:val="24"/>
                <w14:ligatures w14:val="none"/>
              </w:rPr>
            </w:pPr>
          </w:p>
        </w:tc>
        <w:tc>
          <w:tcPr>
            <w:tcW w:w="0" w:type="auto"/>
            <w:hideMark/>
          </w:tcPr>
          <w:p w14:paraId="2E987D85"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kern w:val="0"/>
                <w:sz w:val="24"/>
                <w:szCs w:val="24"/>
                <w14:ligatures w14:val="none"/>
              </w:rPr>
              <w:t>VOP</w:t>
            </w:r>
          </w:p>
        </w:tc>
        <w:tc>
          <w:tcPr>
            <w:tcW w:w="0" w:type="auto"/>
            <w:hideMark/>
          </w:tcPr>
          <w:p w14:paraId="2B141090"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i/>
                <w:iCs/>
                <w:kern w:val="0"/>
                <w:sz w:val="24"/>
                <w:szCs w:val="24"/>
                <w14:ligatures w14:val="none"/>
              </w:rPr>
              <w:t>Proteus</w:t>
            </w:r>
            <w:r w:rsidRPr="006D2490">
              <w:rPr>
                <w:rFonts w:ascii="Times New Roman" w:eastAsia="Times New Roman" w:hAnsi="Times New Roman" w:cs="Times New Roman"/>
                <w:kern w:val="0"/>
                <w:sz w:val="24"/>
                <w:szCs w:val="24"/>
                <w14:ligatures w14:val="none"/>
              </w:rPr>
              <w:t xml:space="preserve"> sp., </w:t>
            </w:r>
            <w:r w:rsidRPr="006D2490">
              <w:rPr>
                <w:rFonts w:ascii="Times New Roman" w:eastAsia="Times New Roman" w:hAnsi="Times New Roman" w:cs="Times New Roman"/>
                <w:i/>
                <w:iCs/>
                <w:kern w:val="0"/>
                <w:sz w:val="24"/>
                <w:szCs w:val="24"/>
                <w14:ligatures w14:val="none"/>
              </w:rPr>
              <w:t>Staphylococcus</w:t>
            </w:r>
            <w:r w:rsidRPr="006D2490">
              <w:rPr>
                <w:rFonts w:ascii="Times New Roman" w:eastAsia="Times New Roman" w:hAnsi="Times New Roman" w:cs="Times New Roman"/>
                <w:kern w:val="0"/>
                <w:sz w:val="24"/>
                <w:szCs w:val="24"/>
                <w14:ligatures w14:val="none"/>
              </w:rPr>
              <w:t xml:space="preserve"> sp.</w:t>
            </w:r>
          </w:p>
        </w:tc>
      </w:tr>
      <w:tr w:rsidR="00106C4F" w:rsidRPr="006D2490" w14:paraId="1E9326BD" w14:textId="77777777" w:rsidTr="0064491A">
        <w:tc>
          <w:tcPr>
            <w:tcW w:w="0" w:type="auto"/>
            <w:hideMark/>
          </w:tcPr>
          <w:p w14:paraId="242BBED8" w14:textId="77777777" w:rsidR="00106C4F" w:rsidRPr="006D2490" w:rsidRDefault="00106C4F" w:rsidP="0064491A">
            <w:pPr>
              <w:rPr>
                <w:rFonts w:ascii="Times New Roman" w:eastAsia="Times New Roman" w:hAnsi="Times New Roman" w:cs="Times New Roman"/>
                <w:kern w:val="0"/>
                <w:sz w:val="24"/>
                <w:szCs w:val="24"/>
                <w14:ligatures w14:val="none"/>
              </w:rPr>
            </w:pPr>
          </w:p>
        </w:tc>
        <w:tc>
          <w:tcPr>
            <w:tcW w:w="0" w:type="auto"/>
            <w:hideMark/>
          </w:tcPr>
          <w:p w14:paraId="3D45292E"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kern w:val="0"/>
                <w:sz w:val="24"/>
                <w:szCs w:val="24"/>
                <w14:ligatures w14:val="none"/>
              </w:rPr>
              <w:t>VOC</w:t>
            </w:r>
          </w:p>
        </w:tc>
        <w:tc>
          <w:tcPr>
            <w:tcW w:w="0" w:type="auto"/>
            <w:hideMark/>
          </w:tcPr>
          <w:p w14:paraId="214992D8"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i/>
                <w:iCs/>
                <w:kern w:val="0"/>
                <w:sz w:val="24"/>
                <w:szCs w:val="24"/>
                <w14:ligatures w14:val="none"/>
              </w:rPr>
              <w:t>Proteus</w:t>
            </w:r>
            <w:r w:rsidRPr="006D2490">
              <w:rPr>
                <w:rFonts w:ascii="Times New Roman" w:eastAsia="Times New Roman" w:hAnsi="Times New Roman" w:cs="Times New Roman"/>
                <w:kern w:val="0"/>
                <w:sz w:val="24"/>
                <w:szCs w:val="24"/>
                <w14:ligatures w14:val="none"/>
              </w:rPr>
              <w:t xml:space="preserve"> sp., </w:t>
            </w:r>
            <w:r w:rsidRPr="006D2490">
              <w:rPr>
                <w:rFonts w:ascii="Times New Roman" w:eastAsia="Times New Roman" w:hAnsi="Times New Roman" w:cs="Times New Roman"/>
                <w:i/>
                <w:iCs/>
                <w:kern w:val="0"/>
                <w:sz w:val="24"/>
                <w:szCs w:val="24"/>
                <w14:ligatures w14:val="none"/>
              </w:rPr>
              <w:t>Staphylococcus</w:t>
            </w:r>
            <w:r w:rsidRPr="006D2490">
              <w:rPr>
                <w:rFonts w:ascii="Times New Roman" w:eastAsia="Times New Roman" w:hAnsi="Times New Roman" w:cs="Times New Roman"/>
                <w:kern w:val="0"/>
                <w:sz w:val="24"/>
                <w:szCs w:val="24"/>
                <w14:ligatures w14:val="none"/>
              </w:rPr>
              <w:t xml:space="preserve"> sp.</w:t>
            </w:r>
          </w:p>
        </w:tc>
      </w:tr>
      <w:tr w:rsidR="00106C4F" w:rsidRPr="006D2490" w14:paraId="2865A268" w14:textId="77777777" w:rsidTr="0064491A">
        <w:tc>
          <w:tcPr>
            <w:tcW w:w="0" w:type="auto"/>
            <w:hideMark/>
          </w:tcPr>
          <w:p w14:paraId="0E41D1F7"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b/>
                <w:bCs/>
                <w:kern w:val="0"/>
                <w:sz w:val="24"/>
                <w:szCs w:val="24"/>
                <w14:ligatures w14:val="none"/>
              </w:rPr>
              <w:t>Ring Rd</w:t>
            </w:r>
          </w:p>
        </w:tc>
        <w:tc>
          <w:tcPr>
            <w:tcW w:w="0" w:type="auto"/>
            <w:hideMark/>
          </w:tcPr>
          <w:p w14:paraId="0E20B824"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kern w:val="0"/>
                <w:sz w:val="24"/>
                <w:szCs w:val="24"/>
                <w14:ligatures w14:val="none"/>
              </w:rPr>
              <w:t>POP</w:t>
            </w:r>
          </w:p>
        </w:tc>
        <w:tc>
          <w:tcPr>
            <w:tcW w:w="0" w:type="auto"/>
            <w:hideMark/>
          </w:tcPr>
          <w:p w14:paraId="1844F487"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i/>
                <w:iCs/>
                <w:kern w:val="0"/>
                <w:sz w:val="24"/>
                <w:szCs w:val="24"/>
                <w14:ligatures w14:val="none"/>
              </w:rPr>
              <w:t>Staphylococcus</w:t>
            </w:r>
            <w:r w:rsidRPr="006D2490">
              <w:rPr>
                <w:rFonts w:ascii="Times New Roman" w:eastAsia="Times New Roman" w:hAnsi="Times New Roman" w:cs="Times New Roman"/>
                <w:kern w:val="0"/>
                <w:sz w:val="24"/>
                <w:szCs w:val="24"/>
                <w14:ligatures w14:val="none"/>
              </w:rPr>
              <w:t xml:space="preserve"> sp., </w:t>
            </w:r>
            <w:r w:rsidRPr="006D2490">
              <w:rPr>
                <w:rFonts w:ascii="Times New Roman" w:eastAsia="Times New Roman" w:hAnsi="Times New Roman" w:cs="Times New Roman"/>
                <w:i/>
                <w:iCs/>
                <w:kern w:val="0"/>
                <w:sz w:val="24"/>
                <w:szCs w:val="24"/>
                <w14:ligatures w14:val="none"/>
              </w:rPr>
              <w:t>Streptococcus</w:t>
            </w:r>
            <w:r w:rsidRPr="006D2490">
              <w:rPr>
                <w:rFonts w:ascii="Times New Roman" w:eastAsia="Times New Roman" w:hAnsi="Times New Roman" w:cs="Times New Roman"/>
                <w:kern w:val="0"/>
                <w:sz w:val="24"/>
                <w:szCs w:val="24"/>
                <w14:ligatures w14:val="none"/>
              </w:rPr>
              <w:t xml:space="preserve"> sp.</w:t>
            </w:r>
          </w:p>
        </w:tc>
      </w:tr>
      <w:tr w:rsidR="00106C4F" w:rsidRPr="006D2490" w14:paraId="0186CA83" w14:textId="77777777" w:rsidTr="0064491A">
        <w:tc>
          <w:tcPr>
            <w:tcW w:w="0" w:type="auto"/>
            <w:hideMark/>
          </w:tcPr>
          <w:p w14:paraId="5E142E92" w14:textId="77777777" w:rsidR="00106C4F" w:rsidRPr="006D2490" w:rsidRDefault="00106C4F" w:rsidP="0064491A">
            <w:pPr>
              <w:rPr>
                <w:rFonts w:ascii="Times New Roman" w:eastAsia="Times New Roman" w:hAnsi="Times New Roman" w:cs="Times New Roman"/>
                <w:kern w:val="0"/>
                <w:sz w:val="24"/>
                <w:szCs w:val="24"/>
                <w14:ligatures w14:val="none"/>
              </w:rPr>
            </w:pPr>
          </w:p>
        </w:tc>
        <w:tc>
          <w:tcPr>
            <w:tcW w:w="0" w:type="auto"/>
            <w:hideMark/>
          </w:tcPr>
          <w:p w14:paraId="474B791F"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kern w:val="0"/>
                <w:sz w:val="24"/>
                <w:szCs w:val="24"/>
                <w14:ligatures w14:val="none"/>
              </w:rPr>
              <w:t>POC</w:t>
            </w:r>
          </w:p>
        </w:tc>
        <w:tc>
          <w:tcPr>
            <w:tcW w:w="0" w:type="auto"/>
            <w:hideMark/>
          </w:tcPr>
          <w:p w14:paraId="35726B2F"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i/>
                <w:iCs/>
                <w:kern w:val="0"/>
                <w:sz w:val="24"/>
                <w:szCs w:val="24"/>
                <w14:ligatures w14:val="none"/>
              </w:rPr>
              <w:t>Staphylococcus</w:t>
            </w:r>
            <w:r w:rsidRPr="006D2490">
              <w:rPr>
                <w:rFonts w:ascii="Times New Roman" w:eastAsia="Times New Roman" w:hAnsi="Times New Roman" w:cs="Times New Roman"/>
                <w:kern w:val="0"/>
                <w:sz w:val="24"/>
                <w:szCs w:val="24"/>
                <w14:ligatures w14:val="none"/>
              </w:rPr>
              <w:t xml:space="preserve"> sp., </w:t>
            </w:r>
            <w:r w:rsidRPr="006D2490">
              <w:rPr>
                <w:rFonts w:ascii="Times New Roman" w:eastAsia="Times New Roman" w:hAnsi="Times New Roman" w:cs="Times New Roman"/>
                <w:i/>
                <w:iCs/>
                <w:kern w:val="0"/>
                <w:sz w:val="24"/>
                <w:szCs w:val="24"/>
                <w14:ligatures w14:val="none"/>
              </w:rPr>
              <w:t>Streptococcus</w:t>
            </w:r>
            <w:r w:rsidRPr="006D2490">
              <w:rPr>
                <w:rFonts w:ascii="Times New Roman" w:eastAsia="Times New Roman" w:hAnsi="Times New Roman" w:cs="Times New Roman"/>
                <w:kern w:val="0"/>
                <w:sz w:val="24"/>
                <w:szCs w:val="24"/>
                <w14:ligatures w14:val="none"/>
              </w:rPr>
              <w:t xml:space="preserve"> sp.</w:t>
            </w:r>
          </w:p>
        </w:tc>
      </w:tr>
      <w:tr w:rsidR="00106C4F" w:rsidRPr="006D2490" w14:paraId="4370AB5B" w14:textId="77777777" w:rsidTr="0064491A">
        <w:tc>
          <w:tcPr>
            <w:tcW w:w="0" w:type="auto"/>
            <w:hideMark/>
          </w:tcPr>
          <w:p w14:paraId="2B13AE4D" w14:textId="77777777" w:rsidR="00106C4F" w:rsidRPr="006D2490" w:rsidRDefault="00106C4F" w:rsidP="0064491A">
            <w:pPr>
              <w:rPr>
                <w:rFonts w:ascii="Times New Roman" w:eastAsia="Times New Roman" w:hAnsi="Times New Roman" w:cs="Times New Roman"/>
                <w:kern w:val="0"/>
                <w:sz w:val="24"/>
                <w:szCs w:val="24"/>
                <w14:ligatures w14:val="none"/>
              </w:rPr>
            </w:pPr>
          </w:p>
        </w:tc>
        <w:tc>
          <w:tcPr>
            <w:tcW w:w="0" w:type="auto"/>
            <w:hideMark/>
          </w:tcPr>
          <w:p w14:paraId="2D1287FB"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kern w:val="0"/>
                <w:sz w:val="24"/>
                <w:szCs w:val="24"/>
                <w14:ligatures w14:val="none"/>
              </w:rPr>
              <w:t>VOP</w:t>
            </w:r>
          </w:p>
        </w:tc>
        <w:tc>
          <w:tcPr>
            <w:tcW w:w="0" w:type="auto"/>
            <w:hideMark/>
          </w:tcPr>
          <w:p w14:paraId="3AF77C84"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i/>
                <w:iCs/>
                <w:kern w:val="0"/>
                <w:sz w:val="24"/>
                <w:szCs w:val="24"/>
                <w14:ligatures w14:val="none"/>
              </w:rPr>
              <w:t>Proteus</w:t>
            </w:r>
            <w:r w:rsidRPr="006D2490">
              <w:rPr>
                <w:rFonts w:ascii="Times New Roman" w:eastAsia="Times New Roman" w:hAnsi="Times New Roman" w:cs="Times New Roman"/>
                <w:kern w:val="0"/>
                <w:sz w:val="24"/>
                <w:szCs w:val="24"/>
                <w14:ligatures w14:val="none"/>
              </w:rPr>
              <w:t xml:space="preserve"> sp., </w:t>
            </w:r>
            <w:r w:rsidRPr="006D2490">
              <w:rPr>
                <w:rFonts w:ascii="Times New Roman" w:eastAsia="Times New Roman" w:hAnsi="Times New Roman" w:cs="Times New Roman"/>
                <w:i/>
                <w:iCs/>
                <w:kern w:val="0"/>
                <w:sz w:val="24"/>
                <w:szCs w:val="24"/>
                <w14:ligatures w14:val="none"/>
              </w:rPr>
              <w:t>Staphylococcus</w:t>
            </w:r>
            <w:r w:rsidRPr="006D2490">
              <w:rPr>
                <w:rFonts w:ascii="Times New Roman" w:eastAsia="Times New Roman" w:hAnsi="Times New Roman" w:cs="Times New Roman"/>
                <w:kern w:val="0"/>
                <w:sz w:val="24"/>
                <w:szCs w:val="24"/>
                <w14:ligatures w14:val="none"/>
              </w:rPr>
              <w:t xml:space="preserve"> sp.</w:t>
            </w:r>
          </w:p>
        </w:tc>
      </w:tr>
      <w:tr w:rsidR="00106C4F" w:rsidRPr="006D2490" w14:paraId="1659AF0A" w14:textId="77777777" w:rsidTr="0064491A">
        <w:tc>
          <w:tcPr>
            <w:tcW w:w="0" w:type="auto"/>
            <w:hideMark/>
          </w:tcPr>
          <w:p w14:paraId="546AAAA8" w14:textId="77777777" w:rsidR="00106C4F" w:rsidRPr="006D2490" w:rsidRDefault="00106C4F" w:rsidP="0064491A">
            <w:pPr>
              <w:rPr>
                <w:rFonts w:ascii="Times New Roman" w:eastAsia="Times New Roman" w:hAnsi="Times New Roman" w:cs="Times New Roman"/>
                <w:kern w:val="0"/>
                <w:sz w:val="24"/>
                <w:szCs w:val="24"/>
                <w14:ligatures w14:val="none"/>
              </w:rPr>
            </w:pPr>
          </w:p>
        </w:tc>
        <w:tc>
          <w:tcPr>
            <w:tcW w:w="0" w:type="auto"/>
            <w:hideMark/>
          </w:tcPr>
          <w:p w14:paraId="1B21DEC0"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kern w:val="0"/>
                <w:sz w:val="24"/>
                <w:szCs w:val="24"/>
                <w14:ligatures w14:val="none"/>
              </w:rPr>
              <w:t>VOC</w:t>
            </w:r>
          </w:p>
        </w:tc>
        <w:tc>
          <w:tcPr>
            <w:tcW w:w="0" w:type="auto"/>
            <w:hideMark/>
          </w:tcPr>
          <w:p w14:paraId="7D6B3EEB" w14:textId="77777777" w:rsidR="00106C4F" w:rsidRPr="006D2490" w:rsidRDefault="00106C4F" w:rsidP="0064491A">
            <w:pPr>
              <w:rPr>
                <w:rFonts w:ascii="Times New Roman" w:eastAsia="Times New Roman" w:hAnsi="Times New Roman" w:cs="Times New Roman"/>
                <w:kern w:val="0"/>
                <w:sz w:val="24"/>
                <w:szCs w:val="24"/>
                <w14:ligatures w14:val="none"/>
              </w:rPr>
            </w:pPr>
            <w:r w:rsidRPr="006D2490">
              <w:rPr>
                <w:rFonts w:ascii="Times New Roman" w:eastAsia="Times New Roman" w:hAnsi="Times New Roman" w:cs="Times New Roman"/>
                <w:i/>
                <w:iCs/>
                <w:kern w:val="0"/>
                <w:sz w:val="24"/>
                <w:szCs w:val="24"/>
                <w14:ligatures w14:val="none"/>
              </w:rPr>
              <w:t>Staphylococcus</w:t>
            </w:r>
            <w:r w:rsidRPr="006D2490">
              <w:rPr>
                <w:rFonts w:ascii="Times New Roman" w:eastAsia="Times New Roman" w:hAnsi="Times New Roman" w:cs="Times New Roman"/>
                <w:kern w:val="0"/>
                <w:sz w:val="24"/>
                <w:szCs w:val="24"/>
                <w14:ligatures w14:val="none"/>
              </w:rPr>
              <w:t xml:space="preserve"> sp.</w:t>
            </w:r>
          </w:p>
        </w:tc>
      </w:tr>
    </w:tbl>
    <w:p w14:paraId="48B4AB8E" w14:textId="77777777" w:rsidR="00106C4F" w:rsidRDefault="00106C4F" w:rsidP="00106C4F">
      <w:pPr>
        <w:jc w:val="both"/>
        <w:rPr>
          <w:rFonts w:ascii="Times New Roman" w:hAnsi="Times New Roman" w:cs="Times New Roman"/>
        </w:rPr>
      </w:pPr>
      <w:r w:rsidRPr="003C1214">
        <w:rPr>
          <w:rFonts w:ascii="Times New Roman" w:hAnsi="Times New Roman" w:cs="Times New Roman"/>
          <w:b/>
          <w:bCs/>
        </w:rPr>
        <w:t>Note</w:t>
      </w:r>
      <w:r w:rsidRPr="003C1214">
        <w:rPr>
          <w:rFonts w:ascii="Times New Roman" w:hAnsi="Times New Roman" w:cs="Times New Roman"/>
        </w:rPr>
        <w:t>: "POP"</w:t>
      </w:r>
      <w:r>
        <w:rPr>
          <w:rFonts w:ascii="Times New Roman" w:hAnsi="Times New Roman" w:cs="Times New Roman"/>
        </w:rPr>
        <w:t xml:space="preserve">: </w:t>
      </w:r>
      <w:r w:rsidRPr="00A24EB6">
        <w:rPr>
          <w:rFonts w:ascii="Times New Roman" w:hAnsi="Times New Roman" w:cs="Times New Roman"/>
          <w:sz w:val="24"/>
          <w:szCs w:val="24"/>
        </w:rPr>
        <w:t>Fried palm oil cow pea packaging material</w:t>
      </w:r>
      <w:r>
        <w:rPr>
          <w:rFonts w:ascii="Times New Roman" w:hAnsi="Times New Roman" w:cs="Times New Roman"/>
        </w:rPr>
        <w:t xml:space="preserve">; </w:t>
      </w:r>
      <w:r w:rsidRPr="003C1214">
        <w:rPr>
          <w:rFonts w:ascii="Times New Roman" w:hAnsi="Times New Roman" w:cs="Times New Roman"/>
        </w:rPr>
        <w:t>"POC"</w:t>
      </w:r>
      <w:r>
        <w:rPr>
          <w:rFonts w:ascii="Times New Roman" w:hAnsi="Times New Roman" w:cs="Times New Roman"/>
        </w:rPr>
        <w:t xml:space="preserve">: </w:t>
      </w:r>
      <w:r w:rsidRPr="00A24EB6">
        <w:rPr>
          <w:rFonts w:ascii="Times New Roman" w:hAnsi="Times New Roman" w:cs="Times New Roman"/>
          <w:sz w:val="24"/>
          <w:szCs w:val="24"/>
        </w:rPr>
        <w:t>Fried palm oil cow pea paste</w:t>
      </w:r>
      <w:r w:rsidRPr="003C1214">
        <w:rPr>
          <w:rFonts w:ascii="Times New Roman" w:hAnsi="Times New Roman" w:cs="Times New Roman"/>
        </w:rPr>
        <w:t>, "VOP"</w:t>
      </w:r>
      <w:r>
        <w:rPr>
          <w:rFonts w:ascii="Times New Roman" w:hAnsi="Times New Roman" w:cs="Times New Roman"/>
        </w:rPr>
        <w:t xml:space="preserve">; </w:t>
      </w:r>
      <w:r w:rsidRPr="00A24EB6">
        <w:rPr>
          <w:rFonts w:ascii="Times New Roman" w:hAnsi="Times New Roman" w:cs="Times New Roman"/>
          <w:sz w:val="24"/>
          <w:szCs w:val="24"/>
        </w:rPr>
        <w:t>Fried vegetable oil cow pea packaging material</w:t>
      </w:r>
      <w:r w:rsidRPr="003C1214">
        <w:rPr>
          <w:rFonts w:ascii="Times New Roman" w:hAnsi="Times New Roman" w:cs="Times New Roman"/>
        </w:rPr>
        <w:t>, and "VOC"</w:t>
      </w:r>
      <w:r>
        <w:rPr>
          <w:rFonts w:ascii="Times New Roman" w:hAnsi="Times New Roman" w:cs="Times New Roman"/>
        </w:rPr>
        <w:t>:</w:t>
      </w:r>
      <w:r w:rsidRPr="00A24EB6">
        <w:rPr>
          <w:rFonts w:ascii="Times New Roman" w:hAnsi="Times New Roman" w:cs="Times New Roman"/>
          <w:sz w:val="24"/>
          <w:szCs w:val="24"/>
        </w:rPr>
        <w:t xml:space="preserve"> Fried Vegetable oil cow pea paste</w:t>
      </w:r>
      <w:r>
        <w:rPr>
          <w:rFonts w:ascii="Times New Roman" w:hAnsi="Times New Roman" w:cs="Times New Roman"/>
          <w:sz w:val="24"/>
          <w:szCs w:val="24"/>
        </w:rPr>
        <w:t>.</w:t>
      </w:r>
    </w:p>
    <w:p w14:paraId="02237FDC" w14:textId="77777777" w:rsidR="0097159F" w:rsidRPr="00A24EB6" w:rsidRDefault="0097159F" w:rsidP="00A24EB6">
      <w:pPr>
        <w:spacing w:line="360" w:lineRule="auto"/>
        <w:jc w:val="both"/>
        <w:rPr>
          <w:rFonts w:ascii="Times New Roman" w:hAnsi="Times New Roman" w:cs="Times New Roman"/>
          <w:sz w:val="24"/>
          <w:szCs w:val="24"/>
        </w:rPr>
      </w:pPr>
    </w:p>
    <w:p w14:paraId="4DB2BCB0" w14:textId="77777777" w:rsidR="00CB4CA7" w:rsidRPr="00A24EB6" w:rsidRDefault="00CB4CA7" w:rsidP="00A24EB6">
      <w:pPr>
        <w:spacing w:line="360" w:lineRule="auto"/>
        <w:jc w:val="both"/>
        <w:rPr>
          <w:rFonts w:ascii="Times New Roman" w:hAnsi="Times New Roman" w:cs="Times New Roman"/>
          <w:sz w:val="24"/>
          <w:szCs w:val="24"/>
        </w:rPr>
      </w:pPr>
    </w:p>
    <w:p w14:paraId="03E3EC88" w14:textId="1CA735A3" w:rsidR="00EB1CF2" w:rsidRPr="00A24EB6" w:rsidRDefault="00321F53" w:rsidP="00A24EB6">
      <w:pPr>
        <w:spacing w:line="360" w:lineRule="auto"/>
        <w:jc w:val="both"/>
        <w:rPr>
          <w:rFonts w:ascii="Times New Roman" w:hAnsi="Times New Roman" w:cs="Times New Roman"/>
          <w:b/>
          <w:bCs/>
        </w:rPr>
      </w:pPr>
      <w:r w:rsidRPr="00A24EB6">
        <w:rPr>
          <w:rFonts w:ascii="Times New Roman" w:hAnsi="Times New Roman" w:cs="Times New Roman"/>
          <w:noProof/>
        </w:rPr>
        <w:drawing>
          <wp:inline distT="0" distB="0" distL="0" distR="0" wp14:anchorId="55C15C85" wp14:editId="7E2EDA12">
            <wp:extent cx="5715000" cy="2857500"/>
            <wp:effectExtent l="0" t="0" r="0" b="0"/>
            <wp:docPr id="1966727225" name="Chart 1">
              <a:extLst xmlns:a="http://schemas.openxmlformats.org/drawingml/2006/main">
                <a:ext uri="{FF2B5EF4-FFF2-40B4-BE49-F238E27FC236}">
                  <a16:creationId xmlns:a16="http://schemas.microsoft.com/office/drawing/2014/main" id="{599F5026-CC43-CC81-3351-58FF60D578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6D01612" w14:textId="5110030D" w:rsidR="00EB1CF2" w:rsidRPr="00A24EB6" w:rsidRDefault="00EB1CF2" w:rsidP="00A24EB6">
      <w:pPr>
        <w:spacing w:line="360" w:lineRule="auto"/>
        <w:jc w:val="both"/>
        <w:rPr>
          <w:rFonts w:ascii="Times New Roman" w:hAnsi="Times New Roman" w:cs="Times New Roman"/>
          <w:sz w:val="24"/>
          <w:szCs w:val="24"/>
        </w:rPr>
      </w:pPr>
      <w:r w:rsidRPr="00A24EB6">
        <w:rPr>
          <w:rFonts w:ascii="Times New Roman" w:hAnsi="Times New Roman" w:cs="Times New Roman"/>
          <w:b/>
          <w:bCs/>
          <w:sz w:val="24"/>
          <w:szCs w:val="24"/>
        </w:rPr>
        <w:t>Figure 1:</w:t>
      </w:r>
      <w:r w:rsidR="00321F53" w:rsidRPr="00A24EB6">
        <w:rPr>
          <w:rFonts w:ascii="Times New Roman" w:hAnsi="Times New Roman" w:cs="Times New Roman"/>
          <w:b/>
          <w:bCs/>
          <w:sz w:val="24"/>
          <w:szCs w:val="24"/>
        </w:rPr>
        <w:t xml:space="preserve"> </w:t>
      </w:r>
      <w:r w:rsidR="00321F53" w:rsidRPr="00A24EB6">
        <w:rPr>
          <w:rFonts w:ascii="Times New Roman" w:hAnsi="Times New Roman" w:cs="Times New Roman"/>
          <w:sz w:val="24"/>
          <w:szCs w:val="24"/>
        </w:rPr>
        <w:t>Bacterial</w:t>
      </w:r>
      <w:r w:rsidRPr="00A24EB6">
        <w:rPr>
          <w:rFonts w:ascii="Times New Roman" w:hAnsi="Times New Roman" w:cs="Times New Roman"/>
          <w:b/>
          <w:bCs/>
          <w:sz w:val="24"/>
          <w:szCs w:val="24"/>
        </w:rPr>
        <w:t xml:space="preserve"> </w:t>
      </w:r>
      <w:r w:rsidR="00321F53" w:rsidRPr="00A24EB6">
        <w:rPr>
          <w:rFonts w:ascii="Times New Roman" w:hAnsi="Times New Roman" w:cs="Times New Roman"/>
          <w:sz w:val="24"/>
          <w:szCs w:val="24"/>
        </w:rPr>
        <w:t>Mean total viable counts (</w:t>
      </w:r>
      <w:proofErr w:type="spellStart"/>
      <w:r w:rsidR="00321F53" w:rsidRPr="00A24EB6">
        <w:rPr>
          <w:rFonts w:ascii="Times New Roman" w:hAnsi="Times New Roman" w:cs="Times New Roman"/>
          <w:sz w:val="24"/>
          <w:szCs w:val="24"/>
        </w:rPr>
        <w:t>cfu</w:t>
      </w:r>
      <w:proofErr w:type="spellEnd"/>
      <w:r w:rsidR="00321F53" w:rsidRPr="00A24EB6">
        <w:rPr>
          <w:rFonts w:ascii="Times New Roman" w:hAnsi="Times New Roman" w:cs="Times New Roman"/>
          <w:sz w:val="24"/>
          <w:szCs w:val="24"/>
        </w:rPr>
        <w:t xml:space="preserve">/ml) ± standard deviation of </w:t>
      </w:r>
      <w:proofErr w:type="spellStart"/>
      <w:r w:rsidR="00321F53" w:rsidRPr="00A24EB6">
        <w:rPr>
          <w:rFonts w:ascii="Times New Roman" w:hAnsi="Times New Roman" w:cs="Times New Roman"/>
          <w:sz w:val="24"/>
          <w:szCs w:val="24"/>
        </w:rPr>
        <w:t>akara</w:t>
      </w:r>
      <w:proofErr w:type="spellEnd"/>
      <w:r w:rsidR="00321F53" w:rsidRPr="00A24EB6">
        <w:rPr>
          <w:rFonts w:ascii="Times New Roman" w:hAnsi="Times New Roman" w:cs="Times New Roman"/>
          <w:sz w:val="24"/>
          <w:szCs w:val="24"/>
        </w:rPr>
        <w:t xml:space="preserve"> samples and their packaging materials from different locations in Benin city</w:t>
      </w:r>
    </w:p>
    <w:p w14:paraId="6C1AB074" w14:textId="77777777" w:rsidR="00EB1CF2" w:rsidRPr="00A24EB6" w:rsidRDefault="00EB1CF2" w:rsidP="00A24EB6">
      <w:pPr>
        <w:spacing w:line="360" w:lineRule="auto"/>
        <w:jc w:val="both"/>
        <w:rPr>
          <w:rFonts w:ascii="Times New Roman" w:hAnsi="Times New Roman" w:cs="Times New Roman"/>
          <w:b/>
          <w:bCs/>
          <w:sz w:val="24"/>
          <w:szCs w:val="24"/>
        </w:rPr>
      </w:pPr>
    </w:p>
    <w:p w14:paraId="75FE88E4" w14:textId="09E5CA74" w:rsidR="0097159F" w:rsidRPr="00A24EB6" w:rsidRDefault="0097159F" w:rsidP="00A24EB6">
      <w:pPr>
        <w:spacing w:line="360" w:lineRule="auto"/>
        <w:jc w:val="both"/>
        <w:rPr>
          <w:rFonts w:ascii="Times New Roman" w:hAnsi="Times New Roman" w:cs="Times New Roman"/>
        </w:rPr>
      </w:pPr>
    </w:p>
    <w:p w14:paraId="4F946AF4" w14:textId="77777777" w:rsidR="0097159F" w:rsidRPr="00A24EB6" w:rsidRDefault="0097159F" w:rsidP="00A24EB6">
      <w:pPr>
        <w:jc w:val="both"/>
        <w:rPr>
          <w:rFonts w:ascii="Times New Roman" w:hAnsi="Times New Roman" w:cs="Times New Roman"/>
        </w:rPr>
      </w:pPr>
      <w:r w:rsidRPr="00A24EB6">
        <w:rPr>
          <w:rFonts w:ascii="Times New Roman" w:hAnsi="Times New Roman" w:cs="Times New Roman"/>
        </w:rPr>
        <w:br w:type="page"/>
      </w:r>
    </w:p>
    <w:p w14:paraId="318B6EF6" w14:textId="77777777" w:rsidR="0097159F" w:rsidRPr="00A24EB6" w:rsidRDefault="0097159F" w:rsidP="00A24EB6">
      <w:p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sidRPr="00A24EB6">
        <w:rPr>
          <w:rFonts w:ascii="Times New Roman" w:eastAsia="Times New Roman" w:hAnsi="Times New Roman" w:cs="Times New Roman"/>
          <w:b/>
          <w:bCs/>
          <w:kern w:val="0"/>
          <w:sz w:val="24"/>
          <w:szCs w:val="24"/>
          <w14:ligatures w14:val="none"/>
        </w:rPr>
        <w:lastRenderedPageBreak/>
        <w:t>Fungal Isolates</w:t>
      </w:r>
    </w:p>
    <w:p w14:paraId="4D2CA676" w14:textId="77777777" w:rsidR="0097159F" w:rsidRPr="00A24EB6" w:rsidRDefault="0097159F" w:rsidP="00A24EB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24EB6">
        <w:rPr>
          <w:rFonts w:ascii="Times New Roman" w:eastAsia="Times New Roman" w:hAnsi="Times New Roman" w:cs="Times New Roman"/>
          <w:kern w:val="0"/>
          <w:sz w:val="24"/>
          <w:szCs w:val="24"/>
          <w14:ligatures w14:val="none"/>
        </w:rPr>
        <w:t>Fungal contamination was also observed in the Akara samples. The identified fungal species included Aspergillus spp. and Penicillium spp. The distribution of fungal isolates across the sampling locations is shown in Table 3</w:t>
      </w:r>
    </w:p>
    <w:p w14:paraId="5160FBA9" w14:textId="77777777" w:rsidR="00C41A83" w:rsidRPr="00C41A83" w:rsidRDefault="00C41A83" w:rsidP="00C41A8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kern w:val="0"/>
          <w:sz w:val="24"/>
          <w:szCs w:val="24"/>
          <w14:ligatures w14:val="none"/>
        </w:rPr>
        <w:t>Table 3: Fungi Isolated from Fried Cowpea Paste and Packaging Papers in Different Locations in Benin City</w:t>
      </w:r>
    </w:p>
    <w:tbl>
      <w:tblPr>
        <w:tblStyle w:val="TableGrid"/>
        <w:tblW w:w="0" w:type="auto"/>
        <w:tblLook w:val="04A0" w:firstRow="1" w:lastRow="0" w:firstColumn="1" w:lastColumn="0" w:noHBand="0" w:noVBand="1"/>
      </w:tblPr>
      <w:tblGrid>
        <w:gridCol w:w="1504"/>
        <w:gridCol w:w="1863"/>
        <w:gridCol w:w="4296"/>
      </w:tblGrid>
      <w:tr w:rsidR="00C41A83" w:rsidRPr="00C41A83" w14:paraId="71C9BD15" w14:textId="77777777" w:rsidTr="00C41A83">
        <w:tc>
          <w:tcPr>
            <w:tcW w:w="0" w:type="auto"/>
            <w:hideMark/>
          </w:tcPr>
          <w:p w14:paraId="10A36F91" w14:textId="77777777" w:rsidR="00C41A83" w:rsidRPr="00C41A83" w:rsidRDefault="00C41A83" w:rsidP="00C41A83">
            <w:pPr>
              <w:jc w:val="center"/>
              <w:rPr>
                <w:rFonts w:ascii="Times New Roman" w:eastAsia="Times New Roman" w:hAnsi="Times New Roman" w:cs="Times New Roman"/>
                <w:b/>
                <w:bCs/>
                <w:kern w:val="0"/>
                <w:sz w:val="24"/>
                <w:szCs w:val="24"/>
                <w14:ligatures w14:val="none"/>
              </w:rPr>
            </w:pPr>
            <w:r w:rsidRPr="00C41A83">
              <w:rPr>
                <w:rFonts w:ascii="Times New Roman" w:eastAsia="Times New Roman" w:hAnsi="Times New Roman" w:cs="Times New Roman"/>
                <w:b/>
                <w:bCs/>
                <w:kern w:val="0"/>
                <w:sz w:val="24"/>
                <w:szCs w:val="24"/>
                <w14:ligatures w14:val="none"/>
              </w:rPr>
              <w:t>Location</w:t>
            </w:r>
          </w:p>
        </w:tc>
        <w:tc>
          <w:tcPr>
            <w:tcW w:w="0" w:type="auto"/>
            <w:hideMark/>
          </w:tcPr>
          <w:p w14:paraId="68FBDA1A" w14:textId="77777777" w:rsidR="00C41A83" w:rsidRPr="00C41A83" w:rsidRDefault="00C41A83" w:rsidP="00C41A83">
            <w:pPr>
              <w:jc w:val="center"/>
              <w:rPr>
                <w:rFonts w:ascii="Times New Roman" w:eastAsia="Times New Roman" w:hAnsi="Times New Roman" w:cs="Times New Roman"/>
                <w:b/>
                <w:bCs/>
                <w:kern w:val="0"/>
                <w:sz w:val="24"/>
                <w:szCs w:val="24"/>
                <w14:ligatures w14:val="none"/>
              </w:rPr>
            </w:pPr>
            <w:r w:rsidRPr="00C41A83">
              <w:rPr>
                <w:rFonts w:ascii="Times New Roman" w:eastAsia="Times New Roman" w:hAnsi="Times New Roman" w:cs="Times New Roman"/>
                <w:b/>
                <w:bCs/>
                <w:kern w:val="0"/>
                <w:sz w:val="24"/>
                <w:szCs w:val="24"/>
                <w14:ligatures w14:val="none"/>
              </w:rPr>
              <w:t>Packaging Type</w:t>
            </w:r>
          </w:p>
        </w:tc>
        <w:tc>
          <w:tcPr>
            <w:tcW w:w="0" w:type="auto"/>
            <w:hideMark/>
          </w:tcPr>
          <w:p w14:paraId="20EAFBC7" w14:textId="77777777" w:rsidR="00C41A83" w:rsidRPr="00C41A83" w:rsidRDefault="00C41A83" w:rsidP="00C41A83">
            <w:pPr>
              <w:jc w:val="center"/>
              <w:rPr>
                <w:rFonts w:ascii="Times New Roman" w:eastAsia="Times New Roman" w:hAnsi="Times New Roman" w:cs="Times New Roman"/>
                <w:b/>
                <w:bCs/>
                <w:kern w:val="0"/>
                <w:sz w:val="24"/>
                <w:szCs w:val="24"/>
                <w14:ligatures w14:val="none"/>
              </w:rPr>
            </w:pPr>
            <w:r w:rsidRPr="00C41A83">
              <w:rPr>
                <w:rFonts w:ascii="Times New Roman" w:eastAsia="Times New Roman" w:hAnsi="Times New Roman" w:cs="Times New Roman"/>
                <w:b/>
                <w:bCs/>
                <w:kern w:val="0"/>
                <w:sz w:val="24"/>
                <w:szCs w:val="24"/>
                <w14:ligatures w14:val="none"/>
              </w:rPr>
              <w:t>Fungi Isolated</w:t>
            </w:r>
          </w:p>
        </w:tc>
      </w:tr>
      <w:tr w:rsidR="00C41A83" w:rsidRPr="00C41A83" w14:paraId="6EDFF260" w14:textId="77777777" w:rsidTr="00C41A83">
        <w:tc>
          <w:tcPr>
            <w:tcW w:w="0" w:type="auto"/>
            <w:hideMark/>
          </w:tcPr>
          <w:p w14:paraId="6367CCE2" w14:textId="77777777" w:rsidR="00C41A83" w:rsidRPr="00C41A83" w:rsidRDefault="00C41A83" w:rsidP="00C41A83">
            <w:pPr>
              <w:rPr>
                <w:rFonts w:ascii="Times New Roman" w:eastAsia="Times New Roman" w:hAnsi="Times New Roman" w:cs="Times New Roman"/>
                <w:kern w:val="0"/>
                <w:sz w:val="24"/>
                <w:szCs w:val="24"/>
                <w14:ligatures w14:val="none"/>
              </w:rPr>
            </w:pPr>
            <w:proofErr w:type="spellStart"/>
            <w:r w:rsidRPr="00C41A83">
              <w:rPr>
                <w:rFonts w:ascii="Times New Roman" w:eastAsia="Times New Roman" w:hAnsi="Times New Roman" w:cs="Times New Roman"/>
                <w:b/>
                <w:bCs/>
                <w:kern w:val="0"/>
                <w:sz w:val="24"/>
                <w:szCs w:val="24"/>
                <w14:ligatures w14:val="none"/>
              </w:rPr>
              <w:t>Oluku</w:t>
            </w:r>
            <w:proofErr w:type="spellEnd"/>
          </w:p>
        </w:tc>
        <w:tc>
          <w:tcPr>
            <w:tcW w:w="0" w:type="auto"/>
            <w:hideMark/>
          </w:tcPr>
          <w:p w14:paraId="202BD67E"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kern w:val="0"/>
                <w:sz w:val="24"/>
                <w:szCs w:val="24"/>
                <w14:ligatures w14:val="none"/>
              </w:rPr>
              <w:t>POP</w:t>
            </w:r>
          </w:p>
        </w:tc>
        <w:tc>
          <w:tcPr>
            <w:tcW w:w="0" w:type="auto"/>
            <w:hideMark/>
          </w:tcPr>
          <w:p w14:paraId="4CD051D3"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kern w:val="0"/>
                <w:sz w:val="24"/>
                <w:szCs w:val="24"/>
                <w14:ligatures w14:val="none"/>
              </w:rPr>
              <w:t>No growth</w:t>
            </w:r>
          </w:p>
        </w:tc>
      </w:tr>
      <w:tr w:rsidR="00C41A83" w:rsidRPr="00C41A83" w14:paraId="49D1E3F7" w14:textId="77777777" w:rsidTr="00C41A83">
        <w:tc>
          <w:tcPr>
            <w:tcW w:w="0" w:type="auto"/>
            <w:hideMark/>
          </w:tcPr>
          <w:p w14:paraId="20624E34" w14:textId="77777777" w:rsidR="00C41A83" w:rsidRPr="00C41A83" w:rsidRDefault="00C41A83" w:rsidP="00C41A83">
            <w:pPr>
              <w:rPr>
                <w:rFonts w:ascii="Times New Roman" w:eastAsia="Times New Roman" w:hAnsi="Times New Roman" w:cs="Times New Roman"/>
                <w:kern w:val="0"/>
                <w:sz w:val="24"/>
                <w:szCs w:val="24"/>
                <w14:ligatures w14:val="none"/>
              </w:rPr>
            </w:pPr>
          </w:p>
        </w:tc>
        <w:tc>
          <w:tcPr>
            <w:tcW w:w="0" w:type="auto"/>
            <w:hideMark/>
          </w:tcPr>
          <w:p w14:paraId="765EE825"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kern w:val="0"/>
                <w:sz w:val="24"/>
                <w:szCs w:val="24"/>
                <w14:ligatures w14:val="none"/>
              </w:rPr>
              <w:t>POC</w:t>
            </w:r>
          </w:p>
        </w:tc>
        <w:tc>
          <w:tcPr>
            <w:tcW w:w="0" w:type="auto"/>
            <w:hideMark/>
          </w:tcPr>
          <w:p w14:paraId="31FCC9AE"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kern w:val="0"/>
                <w:sz w:val="24"/>
                <w:szCs w:val="24"/>
                <w14:ligatures w14:val="none"/>
              </w:rPr>
              <w:t>No growth</w:t>
            </w:r>
          </w:p>
        </w:tc>
      </w:tr>
      <w:tr w:rsidR="00C41A83" w:rsidRPr="00C41A83" w14:paraId="7F1FFCF0" w14:textId="77777777" w:rsidTr="00C41A83">
        <w:tc>
          <w:tcPr>
            <w:tcW w:w="0" w:type="auto"/>
            <w:hideMark/>
          </w:tcPr>
          <w:p w14:paraId="142346B6" w14:textId="77777777" w:rsidR="00C41A83" w:rsidRPr="00C41A83" w:rsidRDefault="00C41A83" w:rsidP="00C41A83">
            <w:pPr>
              <w:rPr>
                <w:rFonts w:ascii="Times New Roman" w:eastAsia="Times New Roman" w:hAnsi="Times New Roman" w:cs="Times New Roman"/>
                <w:kern w:val="0"/>
                <w:sz w:val="24"/>
                <w:szCs w:val="24"/>
                <w14:ligatures w14:val="none"/>
              </w:rPr>
            </w:pPr>
          </w:p>
        </w:tc>
        <w:tc>
          <w:tcPr>
            <w:tcW w:w="0" w:type="auto"/>
            <w:hideMark/>
          </w:tcPr>
          <w:p w14:paraId="285C6EA3"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kern w:val="0"/>
                <w:sz w:val="24"/>
                <w:szCs w:val="24"/>
                <w14:ligatures w14:val="none"/>
              </w:rPr>
              <w:t>VOP</w:t>
            </w:r>
          </w:p>
        </w:tc>
        <w:tc>
          <w:tcPr>
            <w:tcW w:w="0" w:type="auto"/>
            <w:hideMark/>
          </w:tcPr>
          <w:p w14:paraId="7D0D37BB"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i/>
                <w:iCs/>
                <w:kern w:val="0"/>
                <w:sz w:val="24"/>
                <w:szCs w:val="24"/>
                <w14:ligatures w14:val="none"/>
              </w:rPr>
              <w:t>Aspergillus</w:t>
            </w:r>
            <w:r w:rsidRPr="00C41A83">
              <w:rPr>
                <w:rFonts w:ascii="Times New Roman" w:eastAsia="Times New Roman" w:hAnsi="Times New Roman" w:cs="Times New Roman"/>
                <w:kern w:val="0"/>
                <w:sz w:val="24"/>
                <w:szCs w:val="24"/>
                <w14:ligatures w14:val="none"/>
              </w:rPr>
              <w:t xml:space="preserve"> sp.</w:t>
            </w:r>
          </w:p>
        </w:tc>
      </w:tr>
      <w:tr w:rsidR="00C41A83" w:rsidRPr="00C41A83" w14:paraId="462DEEB4" w14:textId="77777777" w:rsidTr="00C41A83">
        <w:tc>
          <w:tcPr>
            <w:tcW w:w="0" w:type="auto"/>
            <w:hideMark/>
          </w:tcPr>
          <w:p w14:paraId="093774B5" w14:textId="77777777" w:rsidR="00C41A83" w:rsidRPr="00C41A83" w:rsidRDefault="00C41A83" w:rsidP="00C41A83">
            <w:pPr>
              <w:rPr>
                <w:rFonts w:ascii="Times New Roman" w:eastAsia="Times New Roman" w:hAnsi="Times New Roman" w:cs="Times New Roman"/>
                <w:kern w:val="0"/>
                <w:sz w:val="24"/>
                <w:szCs w:val="24"/>
                <w14:ligatures w14:val="none"/>
              </w:rPr>
            </w:pPr>
          </w:p>
        </w:tc>
        <w:tc>
          <w:tcPr>
            <w:tcW w:w="0" w:type="auto"/>
            <w:hideMark/>
          </w:tcPr>
          <w:p w14:paraId="2F84FE6D"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kern w:val="0"/>
                <w:sz w:val="24"/>
                <w:szCs w:val="24"/>
                <w14:ligatures w14:val="none"/>
              </w:rPr>
              <w:t>VOC</w:t>
            </w:r>
          </w:p>
        </w:tc>
        <w:tc>
          <w:tcPr>
            <w:tcW w:w="0" w:type="auto"/>
            <w:hideMark/>
          </w:tcPr>
          <w:p w14:paraId="1C2157B1"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i/>
                <w:iCs/>
                <w:kern w:val="0"/>
                <w:sz w:val="24"/>
                <w:szCs w:val="24"/>
                <w14:ligatures w14:val="none"/>
              </w:rPr>
              <w:t>Aspergillus</w:t>
            </w:r>
            <w:r w:rsidRPr="00C41A83">
              <w:rPr>
                <w:rFonts w:ascii="Times New Roman" w:eastAsia="Times New Roman" w:hAnsi="Times New Roman" w:cs="Times New Roman"/>
                <w:kern w:val="0"/>
                <w:sz w:val="24"/>
                <w:szCs w:val="24"/>
                <w14:ligatures w14:val="none"/>
              </w:rPr>
              <w:t xml:space="preserve"> sp.</w:t>
            </w:r>
          </w:p>
        </w:tc>
      </w:tr>
      <w:tr w:rsidR="00C41A83" w:rsidRPr="00C41A83" w14:paraId="76210BC7" w14:textId="77777777" w:rsidTr="00C41A83">
        <w:tc>
          <w:tcPr>
            <w:tcW w:w="0" w:type="auto"/>
            <w:hideMark/>
          </w:tcPr>
          <w:p w14:paraId="6B2B3B37" w14:textId="77777777" w:rsidR="00C41A83" w:rsidRPr="00C41A83" w:rsidRDefault="00C41A83" w:rsidP="00C41A83">
            <w:pPr>
              <w:rPr>
                <w:rFonts w:ascii="Times New Roman" w:eastAsia="Times New Roman" w:hAnsi="Times New Roman" w:cs="Times New Roman"/>
                <w:kern w:val="0"/>
                <w:sz w:val="24"/>
                <w:szCs w:val="24"/>
                <w14:ligatures w14:val="none"/>
              </w:rPr>
            </w:pPr>
            <w:proofErr w:type="spellStart"/>
            <w:r w:rsidRPr="00C41A83">
              <w:rPr>
                <w:rFonts w:ascii="Times New Roman" w:eastAsia="Times New Roman" w:hAnsi="Times New Roman" w:cs="Times New Roman"/>
                <w:b/>
                <w:bCs/>
                <w:kern w:val="0"/>
                <w:sz w:val="24"/>
                <w:szCs w:val="24"/>
                <w14:ligatures w14:val="none"/>
              </w:rPr>
              <w:t>Aduwawa</w:t>
            </w:r>
            <w:proofErr w:type="spellEnd"/>
          </w:p>
        </w:tc>
        <w:tc>
          <w:tcPr>
            <w:tcW w:w="0" w:type="auto"/>
            <w:hideMark/>
          </w:tcPr>
          <w:p w14:paraId="748BA649"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kern w:val="0"/>
                <w:sz w:val="24"/>
                <w:szCs w:val="24"/>
                <w14:ligatures w14:val="none"/>
              </w:rPr>
              <w:t>POP</w:t>
            </w:r>
          </w:p>
        </w:tc>
        <w:tc>
          <w:tcPr>
            <w:tcW w:w="0" w:type="auto"/>
            <w:hideMark/>
          </w:tcPr>
          <w:p w14:paraId="2C7741B8"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kern w:val="0"/>
                <w:sz w:val="24"/>
                <w:szCs w:val="24"/>
                <w14:ligatures w14:val="none"/>
              </w:rPr>
              <w:t>No growth</w:t>
            </w:r>
          </w:p>
        </w:tc>
      </w:tr>
      <w:tr w:rsidR="00C41A83" w:rsidRPr="00C41A83" w14:paraId="67B9E18D" w14:textId="77777777" w:rsidTr="00C41A83">
        <w:tc>
          <w:tcPr>
            <w:tcW w:w="0" w:type="auto"/>
            <w:hideMark/>
          </w:tcPr>
          <w:p w14:paraId="6CCDCC9F" w14:textId="77777777" w:rsidR="00C41A83" w:rsidRPr="00C41A83" w:rsidRDefault="00C41A83" w:rsidP="00C41A83">
            <w:pPr>
              <w:rPr>
                <w:rFonts w:ascii="Times New Roman" w:eastAsia="Times New Roman" w:hAnsi="Times New Roman" w:cs="Times New Roman"/>
                <w:kern w:val="0"/>
                <w:sz w:val="24"/>
                <w:szCs w:val="24"/>
                <w14:ligatures w14:val="none"/>
              </w:rPr>
            </w:pPr>
          </w:p>
        </w:tc>
        <w:tc>
          <w:tcPr>
            <w:tcW w:w="0" w:type="auto"/>
            <w:hideMark/>
          </w:tcPr>
          <w:p w14:paraId="2E2FEF5E"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kern w:val="0"/>
                <w:sz w:val="24"/>
                <w:szCs w:val="24"/>
                <w14:ligatures w14:val="none"/>
              </w:rPr>
              <w:t>POC</w:t>
            </w:r>
          </w:p>
        </w:tc>
        <w:tc>
          <w:tcPr>
            <w:tcW w:w="0" w:type="auto"/>
            <w:hideMark/>
          </w:tcPr>
          <w:p w14:paraId="7FFEA982"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i/>
                <w:iCs/>
                <w:kern w:val="0"/>
                <w:sz w:val="24"/>
                <w:szCs w:val="24"/>
                <w14:ligatures w14:val="none"/>
              </w:rPr>
              <w:t>Penicillium</w:t>
            </w:r>
            <w:r w:rsidRPr="00C41A83">
              <w:rPr>
                <w:rFonts w:ascii="Times New Roman" w:eastAsia="Times New Roman" w:hAnsi="Times New Roman" w:cs="Times New Roman"/>
                <w:kern w:val="0"/>
                <w:sz w:val="24"/>
                <w:szCs w:val="24"/>
                <w14:ligatures w14:val="none"/>
              </w:rPr>
              <w:t xml:space="preserve"> sp.</w:t>
            </w:r>
          </w:p>
        </w:tc>
      </w:tr>
      <w:tr w:rsidR="00C41A83" w:rsidRPr="00C41A83" w14:paraId="17260972" w14:textId="77777777" w:rsidTr="00C41A83">
        <w:tc>
          <w:tcPr>
            <w:tcW w:w="0" w:type="auto"/>
            <w:hideMark/>
          </w:tcPr>
          <w:p w14:paraId="610ECBD7" w14:textId="77777777" w:rsidR="00C41A83" w:rsidRPr="00C41A83" w:rsidRDefault="00C41A83" w:rsidP="00C41A83">
            <w:pPr>
              <w:rPr>
                <w:rFonts w:ascii="Times New Roman" w:eastAsia="Times New Roman" w:hAnsi="Times New Roman" w:cs="Times New Roman"/>
                <w:kern w:val="0"/>
                <w:sz w:val="24"/>
                <w:szCs w:val="24"/>
                <w14:ligatures w14:val="none"/>
              </w:rPr>
            </w:pPr>
          </w:p>
        </w:tc>
        <w:tc>
          <w:tcPr>
            <w:tcW w:w="0" w:type="auto"/>
            <w:hideMark/>
          </w:tcPr>
          <w:p w14:paraId="0FAEED58"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kern w:val="0"/>
                <w:sz w:val="24"/>
                <w:szCs w:val="24"/>
                <w14:ligatures w14:val="none"/>
              </w:rPr>
              <w:t>VOP</w:t>
            </w:r>
          </w:p>
        </w:tc>
        <w:tc>
          <w:tcPr>
            <w:tcW w:w="0" w:type="auto"/>
            <w:hideMark/>
          </w:tcPr>
          <w:p w14:paraId="44D41492"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i/>
                <w:iCs/>
                <w:kern w:val="0"/>
                <w:sz w:val="24"/>
                <w:szCs w:val="24"/>
                <w14:ligatures w14:val="none"/>
              </w:rPr>
              <w:t>Penicillium</w:t>
            </w:r>
            <w:r w:rsidRPr="00C41A83">
              <w:rPr>
                <w:rFonts w:ascii="Times New Roman" w:eastAsia="Times New Roman" w:hAnsi="Times New Roman" w:cs="Times New Roman"/>
                <w:kern w:val="0"/>
                <w:sz w:val="24"/>
                <w:szCs w:val="24"/>
                <w14:ligatures w14:val="none"/>
              </w:rPr>
              <w:t xml:space="preserve"> sp.</w:t>
            </w:r>
          </w:p>
        </w:tc>
      </w:tr>
      <w:tr w:rsidR="00C41A83" w:rsidRPr="00C41A83" w14:paraId="5B1C8A6B" w14:textId="77777777" w:rsidTr="00C41A83">
        <w:tc>
          <w:tcPr>
            <w:tcW w:w="0" w:type="auto"/>
            <w:hideMark/>
          </w:tcPr>
          <w:p w14:paraId="29451D2D" w14:textId="77777777" w:rsidR="00C41A83" w:rsidRPr="00C41A83" w:rsidRDefault="00C41A83" w:rsidP="00C41A83">
            <w:pPr>
              <w:rPr>
                <w:rFonts w:ascii="Times New Roman" w:eastAsia="Times New Roman" w:hAnsi="Times New Roman" w:cs="Times New Roman"/>
                <w:kern w:val="0"/>
                <w:sz w:val="24"/>
                <w:szCs w:val="24"/>
                <w14:ligatures w14:val="none"/>
              </w:rPr>
            </w:pPr>
          </w:p>
        </w:tc>
        <w:tc>
          <w:tcPr>
            <w:tcW w:w="0" w:type="auto"/>
            <w:hideMark/>
          </w:tcPr>
          <w:p w14:paraId="5B7D1B1E"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kern w:val="0"/>
                <w:sz w:val="24"/>
                <w:szCs w:val="24"/>
                <w14:ligatures w14:val="none"/>
              </w:rPr>
              <w:t>VOC</w:t>
            </w:r>
          </w:p>
        </w:tc>
        <w:tc>
          <w:tcPr>
            <w:tcW w:w="0" w:type="auto"/>
            <w:hideMark/>
          </w:tcPr>
          <w:p w14:paraId="69862A95"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i/>
                <w:iCs/>
                <w:kern w:val="0"/>
                <w:sz w:val="24"/>
                <w:szCs w:val="24"/>
                <w14:ligatures w14:val="none"/>
              </w:rPr>
              <w:t>Penicillium</w:t>
            </w:r>
            <w:r w:rsidRPr="00C41A83">
              <w:rPr>
                <w:rFonts w:ascii="Times New Roman" w:eastAsia="Times New Roman" w:hAnsi="Times New Roman" w:cs="Times New Roman"/>
                <w:kern w:val="0"/>
                <w:sz w:val="24"/>
                <w:szCs w:val="24"/>
                <w14:ligatures w14:val="none"/>
              </w:rPr>
              <w:t xml:space="preserve"> sp.</w:t>
            </w:r>
          </w:p>
        </w:tc>
      </w:tr>
      <w:tr w:rsidR="00C41A83" w:rsidRPr="00C41A83" w14:paraId="5267392A" w14:textId="77777777" w:rsidTr="00C41A83">
        <w:tc>
          <w:tcPr>
            <w:tcW w:w="0" w:type="auto"/>
            <w:hideMark/>
          </w:tcPr>
          <w:p w14:paraId="70F7011C"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b/>
                <w:bCs/>
                <w:kern w:val="0"/>
                <w:sz w:val="24"/>
                <w:szCs w:val="24"/>
                <w14:ligatures w14:val="none"/>
              </w:rPr>
              <w:t>New Benin</w:t>
            </w:r>
          </w:p>
        </w:tc>
        <w:tc>
          <w:tcPr>
            <w:tcW w:w="0" w:type="auto"/>
            <w:hideMark/>
          </w:tcPr>
          <w:p w14:paraId="4EF291FF"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kern w:val="0"/>
                <w:sz w:val="24"/>
                <w:szCs w:val="24"/>
                <w14:ligatures w14:val="none"/>
              </w:rPr>
              <w:t>POP</w:t>
            </w:r>
          </w:p>
        </w:tc>
        <w:tc>
          <w:tcPr>
            <w:tcW w:w="0" w:type="auto"/>
            <w:hideMark/>
          </w:tcPr>
          <w:p w14:paraId="4AD7C32C"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i/>
                <w:iCs/>
                <w:kern w:val="0"/>
                <w:sz w:val="24"/>
                <w:szCs w:val="24"/>
                <w14:ligatures w14:val="none"/>
              </w:rPr>
              <w:t>Penicillium</w:t>
            </w:r>
            <w:r w:rsidRPr="00C41A83">
              <w:rPr>
                <w:rFonts w:ascii="Times New Roman" w:eastAsia="Times New Roman" w:hAnsi="Times New Roman" w:cs="Times New Roman"/>
                <w:kern w:val="0"/>
                <w:sz w:val="24"/>
                <w:szCs w:val="24"/>
                <w14:ligatures w14:val="none"/>
              </w:rPr>
              <w:t xml:space="preserve"> sp., </w:t>
            </w:r>
            <w:r w:rsidRPr="00C41A83">
              <w:rPr>
                <w:rFonts w:ascii="Times New Roman" w:eastAsia="Times New Roman" w:hAnsi="Times New Roman" w:cs="Times New Roman"/>
                <w:i/>
                <w:iCs/>
                <w:kern w:val="0"/>
                <w:sz w:val="24"/>
                <w:szCs w:val="24"/>
                <w14:ligatures w14:val="none"/>
              </w:rPr>
              <w:t>Aspergillus</w:t>
            </w:r>
            <w:r w:rsidRPr="00C41A83">
              <w:rPr>
                <w:rFonts w:ascii="Times New Roman" w:eastAsia="Times New Roman" w:hAnsi="Times New Roman" w:cs="Times New Roman"/>
                <w:kern w:val="0"/>
                <w:sz w:val="24"/>
                <w:szCs w:val="24"/>
                <w14:ligatures w14:val="none"/>
              </w:rPr>
              <w:t xml:space="preserve"> sp., </w:t>
            </w:r>
            <w:r w:rsidRPr="00C41A83">
              <w:rPr>
                <w:rFonts w:ascii="Times New Roman" w:eastAsia="Times New Roman" w:hAnsi="Times New Roman" w:cs="Times New Roman"/>
                <w:i/>
                <w:iCs/>
                <w:kern w:val="0"/>
                <w:sz w:val="24"/>
                <w:szCs w:val="24"/>
                <w14:ligatures w14:val="none"/>
              </w:rPr>
              <w:t>Mucor</w:t>
            </w:r>
            <w:r w:rsidRPr="00C41A83">
              <w:rPr>
                <w:rFonts w:ascii="Times New Roman" w:eastAsia="Times New Roman" w:hAnsi="Times New Roman" w:cs="Times New Roman"/>
                <w:kern w:val="0"/>
                <w:sz w:val="24"/>
                <w:szCs w:val="24"/>
                <w14:ligatures w14:val="none"/>
              </w:rPr>
              <w:t xml:space="preserve"> sp.</w:t>
            </w:r>
          </w:p>
        </w:tc>
      </w:tr>
      <w:tr w:rsidR="00C41A83" w:rsidRPr="00C41A83" w14:paraId="5783D3D7" w14:textId="77777777" w:rsidTr="00C41A83">
        <w:tc>
          <w:tcPr>
            <w:tcW w:w="0" w:type="auto"/>
            <w:hideMark/>
          </w:tcPr>
          <w:p w14:paraId="5D08D35A" w14:textId="77777777" w:rsidR="00C41A83" w:rsidRPr="00C41A83" w:rsidRDefault="00C41A83" w:rsidP="00C41A83">
            <w:pPr>
              <w:rPr>
                <w:rFonts w:ascii="Times New Roman" w:eastAsia="Times New Roman" w:hAnsi="Times New Roman" w:cs="Times New Roman"/>
                <w:kern w:val="0"/>
                <w:sz w:val="24"/>
                <w:szCs w:val="24"/>
                <w14:ligatures w14:val="none"/>
              </w:rPr>
            </w:pPr>
          </w:p>
        </w:tc>
        <w:tc>
          <w:tcPr>
            <w:tcW w:w="0" w:type="auto"/>
            <w:hideMark/>
          </w:tcPr>
          <w:p w14:paraId="36A10E65"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kern w:val="0"/>
                <w:sz w:val="24"/>
                <w:szCs w:val="24"/>
                <w14:ligatures w14:val="none"/>
              </w:rPr>
              <w:t>POC</w:t>
            </w:r>
          </w:p>
        </w:tc>
        <w:tc>
          <w:tcPr>
            <w:tcW w:w="0" w:type="auto"/>
            <w:hideMark/>
          </w:tcPr>
          <w:p w14:paraId="5BB20557"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i/>
                <w:iCs/>
                <w:kern w:val="0"/>
                <w:sz w:val="24"/>
                <w:szCs w:val="24"/>
                <w14:ligatures w14:val="none"/>
              </w:rPr>
              <w:t>Penicillium</w:t>
            </w:r>
            <w:r w:rsidRPr="00C41A83">
              <w:rPr>
                <w:rFonts w:ascii="Times New Roman" w:eastAsia="Times New Roman" w:hAnsi="Times New Roman" w:cs="Times New Roman"/>
                <w:kern w:val="0"/>
                <w:sz w:val="24"/>
                <w:szCs w:val="24"/>
                <w14:ligatures w14:val="none"/>
              </w:rPr>
              <w:t xml:space="preserve"> sp., </w:t>
            </w:r>
            <w:r w:rsidRPr="00C41A83">
              <w:rPr>
                <w:rFonts w:ascii="Times New Roman" w:eastAsia="Times New Roman" w:hAnsi="Times New Roman" w:cs="Times New Roman"/>
                <w:i/>
                <w:iCs/>
                <w:kern w:val="0"/>
                <w:sz w:val="24"/>
                <w:szCs w:val="24"/>
                <w14:ligatures w14:val="none"/>
              </w:rPr>
              <w:t>Aspergillus</w:t>
            </w:r>
            <w:r w:rsidRPr="00C41A83">
              <w:rPr>
                <w:rFonts w:ascii="Times New Roman" w:eastAsia="Times New Roman" w:hAnsi="Times New Roman" w:cs="Times New Roman"/>
                <w:kern w:val="0"/>
                <w:sz w:val="24"/>
                <w:szCs w:val="24"/>
                <w14:ligatures w14:val="none"/>
              </w:rPr>
              <w:t xml:space="preserve"> sp.</w:t>
            </w:r>
          </w:p>
        </w:tc>
      </w:tr>
      <w:tr w:rsidR="00C41A83" w:rsidRPr="00C41A83" w14:paraId="60F4FD60" w14:textId="77777777" w:rsidTr="00C41A83">
        <w:tc>
          <w:tcPr>
            <w:tcW w:w="0" w:type="auto"/>
            <w:hideMark/>
          </w:tcPr>
          <w:p w14:paraId="7762B4E5" w14:textId="77777777" w:rsidR="00C41A83" w:rsidRPr="00C41A83" w:rsidRDefault="00C41A83" w:rsidP="00C41A83">
            <w:pPr>
              <w:rPr>
                <w:rFonts w:ascii="Times New Roman" w:eastAsia="Times New Roman" w:hAnsi="Times New Roman" w:cs="Times New Roman"/>
                <w:kern w:val="0"/>
                <w:sz w:val="24"/>
                <w:szCs w:val="24"/>
                <w14:ligatures w14:val="none"/>
              </w:rPr>
            </w:pPr>
          </w:p>
        </w:tc>
        <w:tc>
          <w:tcPr>
            <w:tcW w:w="0" w:type="auto"/>
            <w:hideMark/>
          </w:tcPr>
          <w:p w14:paraId="20C2B492"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kern w:val="0"/>
                <w:sz w:val="24"/>
                <w:szCs w:val="24"/>
                <w14:ligatures w14:val="none"/>
              </w:rPr>
              <w:t>VOP</w:t>
            </w:r>
          </w:p>
        </w:tc>
        <w:tc>
          <w:tcPr>
            <w:tcW w:w="0" w:type="auto"/>
            <w:hideMark/>
          </w:tcPr>
          <w:p w14:paraId="689616C9"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i/>
                <w:iCs/>
                <w:kern w:val="0"/>
                <w:sz w:val="24"/>
                <w:szCs w:val="24"/>
                <w14:ligatures w14:val="none"/>
              </w:rPr>
              <w:t>Penicillium</w:t>
            </w:r>
            <w:r w:rsidRPr="00C41A83">
              <w:rPr>
                <w:rFonts w:ascii="Times New Roman" w:eastAsia="Times New Roman" w:hAnsi="Times New Roman" w:cs="Times New Roman"/>
                <w:kern w:val="0"/>
                <w:sz w:val="24"/>
                <w:szCs w:val="24"/>
                <w14:ligatures w14:val="none"/>
              </w:rPr>
              <w:t xml:space="preserve"> sp., </w:t>
            </w:r>
            <w:r w:rsidRPr="00C41A83">
              <w:rPr>
                <w:rFonts w:ascii="Times New Roman" w:eastAsia="Times New Roman" w:hAnsi="Times New Roman" w:cs="Times New Roman"/>
                <w:i/>
                <w:iCs/>
                <w:kern w:val="0"/>
                <w:sz w:val="24"/>
                <w:szCs w:val="24"/>
                <w14:ligatures w14:val="none"/>
              </w:rPr>
              <w:t>Aspergillus</w:t>
            </w:r>
            <w:r w:rsidRPr="00C41A83">
              <w:rPr>
                <w:rFonts w:ascii="Times New Roman" w:eastAsia="Times New Roman" w:hAnsi="Times New Roman" w:cs="Times New Roman"/>
                <w:kern w:val="0"/>
                <w:sz w:val="24"/>
                <w:szCs w:val="24"/>
                <w14:ligatures w14:val="none"/>
              </w:rPr>
              <w:t xml:space="preserve"> sp., </w:t>
            </w:r>
            <w:r w:rsidRPr="00C41A83">
              <w:rPr>
                <w:rFonts w:ascii="Times New Roman" w:eastAsia="Times New Roman" w:hAnsi="Times New Roman" w:cs="Times New Roman"/>
                <w:i/>
                <w:iCs/>
                <w:kern w:val="0"/>
                <w:sz w:val="24"/>
                <w:szCs w:val="24"/>
                <w14:ligatures w14:val="none"/>
              </w:rPr>
              <w:t>Mucor</w:t>
            </w:r>
            <w:r w:rsidRPr="00C41A83">
              <w:rPr>
                <w:rFonts w:ascii="Times New Roman" w:eastAsia="Times New Roman" w:hAnsi="Times New Roman" w:cs="Times New Roman"/>
                <w:kern w:val="0"/>
                <w:sz w:val="24"/>
                <w:szCs w:val="24"/>
                <w14:ligatures w14:val="none"/>
              </w:rPr>
              <w:t xml:space="preserve"> sp.</w:t>
            </w:r>
          </w:p>
        </w:tc>
      </w:tr>
      <w:tr w:rsidR="00C41A83" w:rsidRPr="00C41A83" w14:paraId="01CD8D6A" w14:textId="77777777" w:rsidTr="00C41A83">
        <w:tc>
          <w:tcPr>
            <w:tcW w:w="0" w:type="auto"/>
            <w:hideMark/>
          </w:tcPr>
          <w:p w14:paraId="31A93C58" w14:textId="77777777" w:rsidR="00C41A83" w:rsidRPr="00C41A83" w:rsidRDefault="00C41A83" w:rsidP="00C41A83">
            <w:pPr>
              <w:rPr>
                <w:rFonts w:ascii="Times New Roman" w:eastAsia="Times New Roman" w:hAnsi="Times New Roman" w:cs="Times New Roman"/>
                <w:kern w:val="0"/>
                <w:sz w:val="24"/>
                <w:szCs w:val="24"/>
                <w14:ligatures w14:val="none"/>
              </w:rPr>
            </w:pPr>
          </w:p>
        </w:tc>
        <w:tc>
          <w:tcPr>
            <w:tcW w:w="0" w:type="auto"/>
            <w:hideMark/>
          </w:tcPr>
          <w:p w14:paraId="447CC819"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kern w:val="0"/>
                <w:sz w:val="24"/>
                <w:szCs w:val="24"/>
                <w14:ligatures w14:val="none"/>
              </w:rPr>
              <w:t>VOC</w:t>
            </w:r>
          </w:p>
        </w:tc>
        <w:tc>
          <w:tcPr>
            <w:tcW w:w="0" w:type="auto"/>
            <w:hideMark/>
          </w:tcPr>
          <w:p w14:paraId="02152F8B"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i/>
                <w:iCs/>
                <w:kern w:val="0"/>
                <w:sz w:val="24"/>
                <w:szCs w:val="24"/>
                <w14:ligatures w14:val="none"/>
              </w:rPr>
              <w:t>Penicillium</w:t>
            </w:r>
            <w:r w:rsidRPr="00C41A83">
              <w:rPr>
                <w:rFonts w:ascii="Times New Roman" w:eastAsia="Times New Roman" w:hAnsi="Times New Roman" w:cs="Times New Roman"/>
                <w:kern w:val="0"/>
                <w:sz w:val="24"/>
                <w:szCs w:val="24"/>
                <w14:ligatures w14:val="none"/>
              </w:rPr>
              <w:t xml:space="preserve"> sp., </w:t>
            </w:r>
            <w:r w:rsidRPr="00C41A83">
              <w:rPr>
                <w:rFonts w:ascii="Times New Roman" w:eastAsia="Times New Roman" w:hAnsi="Times New Roman" w:cs="Times New Roman"/>
                <w:i/>
                <w:iCs/>
                <w:kern w:val="0"/>
                <w:sz w:val="24"/>
                <w:szCs w:val="24"/>
                <w14:ligatures w14:val="none"/>
              </w:rPr>
              <w:t>Aspergillus</w:t>
            </w:r>
            <w:r w:rsidRPr="00C41A83">
              <w:rPr>
                <w:rFonts w:ascii="Times New Roman" w:eastAsia="Times New Roman" w:hAnsi="Times New Roman" w:cs="Times New Roman"/>
                <w:kern w:val="0"/>
                <w:sz w:val="24"/>
                <w:szCs w:val="24"/>
                <w14:ligatures w14:val="none"/>
              </w:rPr>
              <w:t xml:space="preserve"> sp.</w:t>
            </w:r>
          </w:p>
        </w:tc>
      </w:tr>
      <w:tr w:rsidR="00C41A83" w:rsidRPr="00C41A83" w14:paraId="0DFDC90A" w14:textId="77777777" w:rsidTr="00C41A83">
        <w:tc>
          <w:tcPr>
            <w:tcW w:w="0" w:type="auto"/>
            <w:hideMark/>
          </w:tcPr>
          <w:p w14:paraId="45B6CB8A"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b/>
                <w:bCs/>
                <w:kern w:val="0"/>
                <w:sz w:val="24"/>
                <w:szCs w:val="24"/>
                <w14:ligatures w14:val="none"/>
              </w:rPr>
              <w:t>Ugbowo</w:t>
            </w:r>
          </w:p>
        </w:tc>
        <w:tc>
          <w:tcPr>
            <w:tcW w:w="0" w:type="auto"/>
            <w:hideMark/>
          </w:tcPr>
          <w:p w14:paraId="10AB482B"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kern w:val="0"/>
                <w:sz w:val="24"/>
                <w:szCs w:val="24"/>
                <w14:ligatures w14:val="none"/>
              </w:rPr>
              <w:t>POP</w:t>
            </w:r>
          </w:p>
        </w:tc>
        <w:tc>
          <w:tcPr>
            <w:tcW w:w="0" w:type="auto"/>
            <w:hideMark/>
          </w:tcPr>
          <w:p w14:paraId="15FC600E"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i/>
                <w:iCs/>
                <w:kern w:val="0"/>
                <w:sz w:val="24"/>
                <w:szCs w:val="24"/>
                <w14:ligatures w14:val="none"/>
              </w:rPr>
              <w:t>Aspergillus</w:t>
            </w:r>
            <w:r w:rsidRPr="00C41A83">
              <w:rPr>
                <w:rFonts w:ascii="Times New Roman" w:eastAsia="Times New Roman" w:hAnsi="Times New Roman" w:cs="Times New Roman"/>
                <w:kern w:val="0"/>
                <w:sz w:val="24"/>
                <w:szCs w:val="24"/>
                <w14:ligatures w14:val="none"/>
              </w:rPr>
              <w:t xml:space="preserve"> sp.</w:t>
            </w:r>
          </w:p>
        </w:tc>
      </w:tr>
      <w:tr w:rsidR="00C41A83" w:rsidRPr="00C41A83" w14:paraId="4D9BD07A" w14:textId="77777777" w:rsidTr="00C41A83">
        <w:tc>
          <w:tcPr>
            <w:tcW w:w="0" w:type="auto"/>
            <w:hideMark/>
          </w:tcPr>
          <w:p w14:paraId="5C1630D7" w14:textId="77777777" w:rsidR="00C41A83" w:rsidRPr="00C41A83" w:rsidRDefault="00C41A83" w:rsidP="00C41A83">
            <w:pPr>
              <w:rPr>
                <w:rFonts w:ascii="Times New Roman" w:eastAsia="Times New Roman" w:hAnsi="Times New Roman" w:cs="Times New Roman"/>
                <w:kern w:val="0"/>
                <w:sz w:val="24"/>
                <w:szCs w:val="24"/>
                <w14:ligatures w14:val="none"/>
              </w:rPr>
            </w:pPr>
          </w:p>
        </w:tc>
        <w:tc>
          <w:tcPr>
            <w:tcW w:w="0" w:type="auto"/>
            <w:hideMark/>
          </w:tcPr>
          <w:p w14:paraId="5A5C8863"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kern w:val="0"/>
                <w:sz w:val="24"/>
                <w:szCs w:val="24"/>
                <w14:ligatures w14:val="none"/>
              </w:rPr>
              <w:t>POC</w:t>
            </w:r>
          </w:p>
        </w:tc>
        <w:tc>
          <w:tcPr>
            <w:tcW w:w="0" w:type="auto"/>
            <w:hideMark/>
          </w:tcPr>
          <w:p w14:paraId="2AE92777"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kern w:val="0"/>
                <w:sz w:val="24"/>
                <w:szCs w:val="24"/>
                <w14:ligatures w14:val="none"/>
              </w:rPr>
              <w:t>No growth</w:t>
            </w:r>
          </w:p>
        </w:tc>
      </w:tr>
      <w:tr w:rsidR="00C41A83" w:rsidRPr="00C41A83" w14:paraId="5C25C608" w14:textId="77777777" w:rsidTr="00C41A83">
        <w:tc>
          <w:tcPr>
            <w:tcW w:w="0" w:type="auto"/>
            <w:hideMark/>
          </w:tcPr>
          <w:p w14:paraId="6D99C6C3" w14:textId="77777777" w:rsidR="00C41A83" w:rsidRPr="00C41A83" w:rsidRDefault="00C41A83" w:rsidP="00C41A83">
            <w:pPr>
              <w:rPr>
                <w:rFonts w:ascii="Times New Roman" w:eastAsia="Times New Roman" w:hAnsi="Times New Roman" w:cs="Times New Roman"/>
                <w:kern w:val="0"/>
                <w:sz w:val="24"/>
                <w:szCs w:val="24"/>
                <w14:ligatures w14:val="none"/>
              </w:rPr>
            </w:pPr>
          </w:p>
        </w:tc>
        <w:tc>
          <w:tcPr>
            <w:tcW w:w="0" w:type="auto"/>
            <w:hideMark/>
          </w:tcPr>
          <w:p w14:paraId="3F6B1D01"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kern w:val="0"/>
                <w:sz w:val="24"/>
                <w:szCs w:val="24"/>
                <w14:ligatures w14:val="none"/>
              </w:rPr>
              <w:t>VOP</w:t>
            </w:r>
          </w:p>
        </w:tc>
        <w:tc>
          <w:tcPr>
            <w:tcW w:w="0" w:type="auto"/>
            <w:hideMark/>
          </w:tcPr>
          <w:p w14:paraId="0B447413"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i/>
                <w:iCs/>
                <w:kern w:val="0"/>
                <w:sz w:val="24"/>
                <w:szCs w:val="24"/>
                <w14:ligatures w14:val="none"/>
              </w:rPr>
              <w:t>Penicillium</w:t>
            </w:r>
            <w:r w:rsidRPr="00C41A83">
              <w:rPr>
                <w:rFonts w:ascii="Times New Roman" w:eastAsia="Times New Roman" w:hAnsi="Times New Roman" w:cs="Times New Roman"/>
                <w:kern w:val="0"/>
                <w:sz w:val="24"/>
                <w:szCs w:val="24"/>
                <w14:ligatures w14:val="none"/>
              </w:rPr>
              <w:t xml:space="preserve"> sp.</w:t>
            </w:r>
          </w:p>
        </w:tc>
      </w:tr>
      <w:tr w:rsidR="00C41A83" w:rsidRPr="00C41A83" w14:paraId="5543769A" w14:textId="77777777" w:rsidTr="00C41A83">
        <w:tc>
          <w:tcPr>
            <w:tcW w:w="0" w:type="auto"/>
            <w:hideMark/>
          </w:tcPr>
          <w:p w14:paraId="302B0589" w14:textId="77777777" w:rsidR="00C41A83" w:rsidRPr="00C41A83" w:rsidRDefault="00C41A83" w:rsidP="00C41A83">
            <w:pPr>
              <w:rPr>
                <w:rFonts w:ascii="Times New Roman" w:eastAsia="Times New Roman" w:hAnsi="Times New Roman" w:cs="Times New Roman"/>
                <w:kern w:val="0"/>
                <w:sz w:val="24"/>
                <w:szCs w:val="24"/>
                <w14:ligatures w14:val="none"/>
              </w:rPr>
            </w:pPr>
          </w:p>
        </w:tc>
        <w:tc>
          <w:tcPr>
            <w:tcW w:w="0" w:type="auto"/>
            <w:hideMark/>
          </w:tcPr>
          <w:p w14:paraId="7D80306F"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kern w:val="0"/>
                <w:sz w:val="24"/>
                <w:szCs w:val="24"/>
                <w14:ligatures w14:val="none"/>
              </w:rPr>
              <w:t>VOC</w:t>
            </w:r>
          </w:p>
        </w:tc>
        <w:tc>
          <w:tcPr>
            <w:tcW w:w="0" w:type="auto"/>
            <w:hideMark/>
          </w:tcPr>
          <w:p w14:paraId="39CF0018"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i/>
                <w:iCs/>
                <w:kern w:val="0"/>
                <w:sz w:val="24"/>
                <w:szCs w:val="24"/>
                <w14:ligatures w14:val="none"/>
              </w:rPr>
              <w:t>Penicillium</w:t>
            </w:r>
            <w:r w:rsidRPr="00C41A83">
              <w:rPr>
                <w:rFonts w:ascii="Times New Roman" w:eastAsia="Times New Roman" w:hAnsi="Times New Roman" w:cs="Times New Roman"/>
                <w:kern w:val="0"/>
                <w:sz w:val="24"/>
                <w:szCs w:val="24"/>
                <w14:ligatures w14:val="none"/>
              </w:rPr>
              <w:t xml:space="preserve"> sp.</w:t>
            </w:r>
          </w:p>
        </w:tc>
      </w:tr>
      <w:tr w:rsidR="00C41A83" w:rsidRPr="00C41A83" w14:paraId="46C9CC5F" w14:textId="77777777" w:rsidTr="00C41A83">
        <w:tc>
          <w:tcPr>
            <w:tcW w:w="0" w:type="auto"/>
            <w:hideMark/>
          </w:tcPr>
          <w:p w14:paraId="1829E2A4"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b/>
                <w:bCs/>
                <w:kern w:val="0"/>
                <w:sz w:val="24"/>
                <w:szCs w:val="24"/>
                <w14:ligatures w14:val="none"/>
              </w:rPr>
              <w:t>Sapele Rd</w:t>
            </w:r>
          </w:p>
        </w:tc>
        <w:tc>
          <w:tcPr>
            <w:tcW w:w="0" w:type="auto"/>
            <w:hideMark/>
          </w:tcPr>
          <w:p w14:paraId="19E86840"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kern w:val="0"/>
                <w:sz w:val="24"/>
                <w:szCs w:val="24"/>
                <w14:ligatures w14:val="none"/>
              </w:rPr>
              <w:t>POP</w:t>
            </w:r>
          </w:p>
        </w:tc>
        <w:tc>
          <w:tcPr>
            <w:tcW w:w="0" w:type="auto"/>
            <w:hideMark/>
          </w:tcPr>
          <w:p w14:paraId="03F41B59"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i/>
                <w:iCs/>
                <w:kern w:val="0"/>
                <w:sz w:val="24"/>
                <w:szCs w:val="24"/>
                <w14:ligatures w14:val="none"/>
              </w:rPr>
              <w:t>Penicillium</w:t>
            </w:r>
            <w:r w:rsidRPr="00C41A83">
              <w:rPr>
                <w:rFonts w:ascii="Times New Roman" w:eastAsia="Times New Roman" w:hAnsi="Times New Roman" w:cs="Times New Roman"/>
                <w:kern w:val="0"/>
                <w:sz w:val="24"/>
                <w:szCs w:val="24"/>
                <w14:ligatures w14:val="none"/>
              </w:rPr>
              <w:t xml:space="preserve"> sp.</w:t>
            </w:r>
          </w:p>
        </w:tc>
      </w:tr>
      <w:tr w:rsidR="00C41A83" w:rsidRPr="00C41A83" w14:paraId="3E6DF171" w14:textId="77777777" w:rsidTr="00C41A83">
        <w:tc>
          <w:tcPr>
            <w:tcW w:w="0" w:type="auto"/>
            <w:hideMark/>
          </w:tcPr>
          <w:p w14:paraId="46B22457" w14:textId="77777777" w:rsidR="00C41A83" w:rsidRPr="00C41A83" w:rsidRDefault="00C41A83" w:rsidP="00C41A83">
            <w:pPr>
              <w:rPr>
                <w:rFonts w:ascii="Times New Roman" w:eastAsia="Times New Roman" w:hAnsi="Times New Roman" w:cs="Times New Roman"/>
                <w:kern w:val="0"/>
                <w:sz w:val="24"/>
                <w:szCs w:val="24"/>
                <w14:ligatures w14:val="none"/>
              </w:rPr>
            </w:pPr>
          </w:p>
        </w:tc>
        <w:tc>
          <w:tcPr>
            <w:tcW w:w="0" w:type="auto"/>
            <w:hideMark/>
          </w:tcPr>
          <w:p w14:paraId="3B28F08D"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kern w:val="0"/>
                <w:sz w:val="24"/>
                <w:szCs w:val="24"/>
                <w14:ligatures w14:val="none"/>
              </w:rPr>
              <w:t>POC</w:t>
            </w:r>
          </w:p>
        </w:tc>
        <w:tc>
          <w:tcPr>
            <w:tcW w:w="0" w:type="auto"/>
            <w:hideMark/>
          </w:tcPr>
          <w:p w14:paraId="2CA12DFC"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kern w:val="0"/>
                <w:sz w:val="24"/>
                <w:szCs w:val="24"/>
                <w14:ligatures w14:val="none"/>
              </w:rPr>
              <w:t>No growth</w:t>
            </w:r>
          </w:p>
        </w:tc>
      </w:tr>
      <w:tr w:rsidR="00C41A83" w:rsidRPr="00C41A83" w14:paraId="66A4C42B" w14:textId="77777777" w:rsidTr="00C41A83">
        <w:tc>
          <w:tcPr>
            <w:tcW w:w="0" w:type="auto"/>
            <w:hideMark/>
          </w:tcPr>
          <w:p w14:paraId="1AD44E2D" w14:textId="77777777" w:rsidR="00C41A83" w:rsidRPr="00C41A83" w:rsidRDefault="00C41A83" w:rsidP="00C41A83">
            <w:pPr>
              <w:rPr>
                <w:rFonts w:ascii="Times New Roman" w:eastAsia="Times New Roman" w:hAnsi="Times New Roman" w:cs="Times New Roman"/>
                <w:kern w:val="0"/>
                <w:sz w:val="24"/>
                <w:szCs w:val="24"/>
                <w14:ligatures w14:val="none"/>
              </w:rPr>
            </w:pPr>
          </w:p>
        </w:tc>
        <w:tc>
          <w:tcPr>
            <w:tcW w:w="0" w:type="auto"/>
            <w:hideMark/>
          </w:tcPr>
          <w:p w14:paraId="5DC7CAD2"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kern w:val="0"/>
                <w:sz w:val="24"/>
                <w:szCs w:val="24"/>
                <w14:ligatures w14:val="none"/>
              </w:rPr>
              <w:t>VOP</w:t>
            </w:r>
          </w:p>
        </w:tc>
        <w:tc>
          <w:tcPr>
            <w:tcW w:w="0" w:type="auto"/>
            <w:hideMark/>
          </w:tcPr>
          <w:p w14:paraId="54BCB626"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kern w:val="0"/>
                <w:sz w:val="24"/>
                <w:szCs w:val="24"/>
                <w14:ligatures w14:val="none"/>
              </w:rPr>
              <w:t>No growth</w:t>
            </w:r>
          </w:p>
        </w:tc>
      </w:tr>
      <w:tr w:rsidR="00C41A83" w:rsidRPr="00C41A83" w14:paraId="568E0207" w14:textId="77777777" w:rsidTr="00C41A83">
        <w:tc>
          <w:tcPr>
            <w:tcW w:w="0" w:type="auto"/>
            <w:hideMark/>
          </w:tcPr>
          <w:p w14:paraId="5A0682D5" w14:textId="77777777" w:rsidR="00C41A83" w:rsidRPr="00C41A83" w:rsidRDefault="00C41A83" w:rsidP="00C41A83">
            <w:pPr>
              <w:rPr>
                <w:rFonts w:ascii="Times New Roman" w:eastAsia="Times New Roman" w:hAnsi="Times New Roman" w:cs="Times New Roman"/>
                <w:kern w:val="0"/>
                <w:sz w:val="24"/>
                <w:szCs w:val="24"/>
                <w14:ligatures w14:val="none"/>
              </w:rPr>
            </w:pPr>
          </w:p>
        </w:tc>
        <w:tc>
          <w:tcPr>
            <w:tcW w:w="0" w:type="auto"/>
            <w:hideMark/>
          </w:tcPr>
          <w:p w14:paraId="46D5FDB8"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kern w:val="0"/>
                <w:sz w:val="24"/>
                <w:szCs w:val="24"/>
                <w14:ligatures w14:val="none"/>
              </w:rPr>
              <w:t>VOC</w:t>
            </w:r>
          </w:p>
        </w:tc>
        <w:tc>
          <w:tcPr>
            <w:tcW w:w="0" w:type="auto"/>
            <w:hideMark/>
          </w:tcPr>
          <w:p w14:paraId="1A735B9B"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kern w:val="0"/>
                <w:sz w:val="24"/>
                <w:szCs w:val="24"/>
                <w14:ligatures w14:val="none"/>
              </w:rPr>
              <w:t>No growth</w:t>
            </w:r>
          </w:p>
        </w:tc>
      </w:tr>
      <w:tr w:rsidR="00C41A83" w:rsidRPr="00C41A83" w14:paraId="108F71A1" w14:textId="77777777" w:rsidTr="00C41A83">
        <w:tc>
          <w:tcPr>
            <w:tcW w:w="0" w:type="auto"/>
            <w:hideMark/>
          </w:tcPr>
          <w:p w14:paraId="20F0B3A4"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b/>
                <w:bCs/>
                <w:kern w:val="0"/>
                <w:sz w:val="24"/>
                <w:szCs w:val="24"/>
                <w14:ligatures w14:val="none"/>
              </w:rPr>
              <w:t>Airport Rd</w:t>
            </w:r>
          </w:p>
        </w:tc>
        <w:tc>
          <w:tcPr>
            <w:tcW w:w="0" w:type="auto"/>
            <w:hideMark/>
          </w:tcPr>
          <w:p w14:paraId="4D286009"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kern w:val="0"/>
                <w:sz w:val="24"/>
                <w:szCs w:val="24"/>
                <w14:ligatures w14:val="none"/>
              </w:rPr>
              <w:t>POP</w:t>
            </w:r>
          </w:p>
        </w:tc>
        <w:tc>
          <w:tcPr>
            <w:tcW w:w="0" w:type="auto"/>
            <w:hideMark/>
          </w:tcPr>
          <w:p w14:paraId="20F921B9"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i/>
                <w:iCs/>
                <w:kern w:val="0"/>
                <w:sz w:val="24"/>
                <w:szCs w:val="24"/>
                <w14:ligatures w14:val="none"/>
              </w:rPr>
              <w:t>Penicillium</w:t>
            </w:r>
            <w:r w:rsidRPr="00C41A83">
              <w:rPr>
                <w:rFonts w:ascii="Times New Roman" w:eastAsia="Times New Roman" w:hAnsi="Times New Roman" w:cs="Times New Roman"/>
                <w:kern w:val="0"/>
                <w:sz w:val="24"/>
                <w:szCs w:val="24"/>
                <w14:ligatures w14:val="none"/>
              </w:rPr>
              <w:t xml:space="preserve"> sp.</w:t>
            </w:r>
          </w:p>
        </w:tc>
      </w:tr>
      <w:tr w:rsidR="00C41A83" w:rsidRPr="00C41A83" w14:paraId="0CE82CB0" w14:textId="77777777" w:rsidTr="00C41A83">
        <w:tc>
          <w:tcPr>
            <w:tcW w:w="0" w:type="auto"/>
            <w:hideMark/>
          </w:tcPr>
          <w:p w14:paraId="6A06E289" w14:textId="77777777" w:rsidR="00C41A83" w:rsidRPr="00C41A83" w:rsidRDefault="00C41A83" w:rsidP="00C41A83">
            <w:pPr>
              <w:rPr>
                <w:rFonts w:ascii="Times New Roman" w:eastAsia="Times New Roman" w:hAnsi="Times New Roman" w:cs="Times New Roman"/>
                <w:kern w:val="0"/>
                <w:sz w:val="24"/>
                <w:szCs w:val="24"/>
                <w14:ligatures w14:val="none"/>
              </w:rPr>
            </w:pPr>
          </w:p>
        </w:tc>
        <w:tc>
          <w:tcPr>
            <w:tcW w:w="0" w:type="auto"/>
            <w:hideMark/>
          </w:tcPr>
          <w:p w14:paraId="252D92B0"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kern w:val="0"/>
                <w:sz w:val="24"/>
                <w:szCs w:val="24"/>
                <w14:ligatures w14:val="none"/>
              </w:rPr>
              <w:t>POC</w:t>
            </w:r>
          </w:p>
        </w:tc>
        <w:tc>
          <w:tcPr>
            <w:tcW w:w="0" w:type="auto"/>
            <w:hideMark/>
          </w:tcPr>
          <w:p w14:paraId="60613982"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i/>
                <w:iCs/>
                <w:kern w:val="0"/>
                <w:sz w:val="24"/>
                <w:szCs w:val="24"/>
                <w14:ligatures w14:val="none"/>
              </w:rPr>
              <w:t>Penicillium</w:t>
            </w:r>
            <w:r w:rsidRPr="00C41A83">
              <w:rPr>
                <w:rFonts w:ascii="Times New Roman" w:eastAsia="Times New Roman" w:hAnsi="Times New Roman" w:cs="Times New Roman"/>
                <w:kern w:val="0"/>
                <w:sz w:val="24"/>
                <w:szCs w:val="24"/>
                <w14:ligatures w14:val="none"/>
              </w:rPr>
              <w:t xml:space="preserve"> sp.</w:t>
            </w:r>
          </w:p>
        </w:tc>
      </w:tr>
      <w:tr w:rsidR="00C41A83" w:rsidRPr="00C41A83" w14:paraId="5EB60A0D" w14:textId="77777777" w:rsidTr="00C41A83">
        <w:tc>
          <w:tcPr>
            <w:tcW w:w="0" w:type="auto"/>
            <w:hideMark/>
          </w:tcPr>
          <w:p w14:paraId="42070419" w14:textId="77777777" w:rsidR="00C41A83" w:rsidRPr="00C41A83" w:rsidRDefault="00C41A83" w:rsidP="00C41A83">
            <w:pPr>
              <w:rPr>
                <w:rFonts w:ascii="Times New Roman" w:eastAsia="Times New Roman" w:hAnsi="Times New Roman" w:cs="Times New Roman"/>
                <w:kern w:val="0"/>
                <w:sz w:val="24"/>
                <w:szCs w:val="24"/>
                <w14:ligatures w14:val="none"/>
              </w:rPr>
            </w:pPr>
            <w:proofErr w:type="spellStart"/>
            <w:r w:rsidRPr="00C41A83">
              <w:rPr>
                <w:rFonts w:ascii="Times New Roman" w:eastAsia="Times New Roman" w:hAnsi="Times New Roman" w:cs="Times New Roman"/>
                <w:b/>
                <w:bCs/>
                <w:kern w:val="0"/>
                <w:sz w:val="24"/>
                <w:szCs w:val="24"/>
                <w14:ligatures w14:val="none"/>
              </w:rPr>
              <w:t>Ekehuan</w:t>
            </w:r>
            <w:proofErr w:type="spellEnd"/>
            <w:r w:rsidRPr="00C41A83">
              <w:rPr>
                <w:rFonts w:ascii="Times New Roman" w:eastAsia="Times New Roman" w:hAnsi="Times New Roman" w:cs="Times New Roman"/>
                <w:b/>
                <w:bCs/>
                <w:kern w:val="0"/>
                <w:sz w:val="24"/>
                <w:szCs w:val="24"/>
                <w14:ligatures w14:val="none"/>
              </w:rPr>
              <w:t xml:space="preserve"> Rd</w:t>
            </w:r>
          </w:p>
        </w:tc>
        <w:tc>
          <w:tcPr>
            <w:tcW w:w="0" w:type="auto"/>
            <w:hideMark/>
          </w:tcPr>
          <w:p w14:paraId="22351AB6"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kern w:val="0"/>
                <w:sz w:val="24"/>
                <w:szCs w:val="24"/>
                <w14:ligatures w14:val="none"/>
              </w:rPr>
              <w:t>POP</w:t>
            </w:r>
          </w:p>
        </w:tc>
        <w:tc>
          <w:tcPr>
            <w:tcW w:w="0" w:type="auto"/>
            <w:hideMark/>
          </w:tcPr>
          <w:p w14:paraId="6A4E739C"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i/>
                <w:iCs/>
                <w:kern w:val="0"/>
                <w:sz w:val="24"/>
                <w:szCs w:val="24"/>
                <w14:ligatures w14:val="none"/>
              </w:rPr>
              <w:t>Penicillium</w:t>
            </w:r>
            <w:r w:rsidRPr="00C41A83">
              <w:rPr>
                <w:rFonts w:ascii="Times New Roman" w:eastAsia="Times New Roman" w:hAnsi="Times New Roman" w:cs="Times New Roman"/>
                <w:kern w:val="0"/>
                <w:sz w:val="24"/>
                <w:szCs w:val="24"/>
                <w14:ligatures w14:val="none"/>
              </w:rPr>
              <w:t xml:space="preserve"> sp., </w:t>
            </w:r>
            <w:r w:rsidRPr="00C41A83">
              <w:rPr>
                <w:rFonts w:ascii="Times New Roman" w:eastAsia="Times New Roman" w:hAnsi="Times New Roman" w:cs="Times New Roman"/>
                <w:i/>
                <w:iCs/>
                <w:kern w:val="0"/>
                <w:sz w:val="24"/>
                <w:szCs w:val="24"/>
                <w14:ligatures w14:val="none"/>
              </w:rPr>
              <w:t>Aspergillus</w:t>
            </w:r>
            <w:r w:rsidRPr="00C41A83">
              <w:rPr>
                <w:rFonts w:ascii="Times New Roman" w:eastAsia="Times New Roman" w:hAnsi="Times New Roman" w:cs="Times New Roman"/>
                <w:kern w:val="0"/>
                <w:sz w:val="24"/>
                <w:szCs w:val="24"/>
                <w14:ligatures w14:val="none"/>
              </w:rPr>
              <w:t xml:space="preserve"> sp., </w:t>
            </w:r>
            <w:r w:rsidRPr="00C41A83">
              <w:rPr>
                <w:rFonts w:ascii="Times New Roman" w:eastAsia="Times New Roman" w:hAnsi="Times New Roman" w:cs="Times New Roman"/>
                <w:i/>
                <w:iCs/>
                <w:kern w:val="0"/>
                <w:sz w:val="24"/>
                <w:szCs w:val="24"/>
                <w14:ligatures w14:val="none"/>
              </w:rPr>
              <w:t>Mucor</w:t>
            </w:r>
            <w:r w:rsidRPr="00C41A83">
              <w:rPr>
                <w:rFonts w:ascii="Times New Roman" w:eastAsia="Times New Roman" w:hAnsi="Times New Roman" w:cs="Times New Roman"/>
                <w:kern w:val="0"/>
                <w:sz w:val="24"/>
                <w:szCs w:val="24"/>
                <w14:ligatures w14:val="none"/>
              </w:rPr>
              <w:t xml:space="preserve"> sp.</w:t>
            </w:r>
          </w:p>
        </w:tc>
      </w:tr>
      <w:tr w:rsidR="00C41A83" w:rsidRPr="00C41A83" w14:paraId="5B0727B6" w14:textId="77777777" w:rsidTr="00C41A83">
        <w:tc>
          <w:tcPr>
            <w:tcW w:w="0" w:type="auto"/>
            <w:hideMark/>
          </w:tcPr>
          <w:p w14:paraId="08AC8186" w14:textId="77777777" w:rsidR="00C41A83" w:rsidRPr="00C41A83" w:rsidRDefault="00C41A83" w:rsidP="00C41A83">
            <w:pPr>
              <w:rPr>
                <w:rFonts w:ascii="Times New Roman" w:eastAsia="Times New Roman" w:hAnsi="Times New Roman" w:cs="Times New Roman"/>
                <w:kern w:val="0"/>
                <w:sz w:val="24"/>
                <w:szCs w:val="24"/>
                <w14:ligatures w14:val="none"/>
              </w:rPr>
            </w:pPr>
          </w:p>
        </w:tc>
        <w:tc>
          <w:tcPr>
            <w:tcW w:w="0" w:type="auto"/>
            <w:hideMark/>
          </w:tcPr>
          <w:p w14:paraId="5CF19B43"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kern w:val="0"/>
                <w:sz w:val="24"/>
                <w:szCs w:val="24"/>
                <w14:ligatures w14:val="none"/>
              </w:rPr>
              <w:t>POC</w:t>
            </w:r>
          </w:p>
        </w:tc>
        <w:tc>
          <w:tcPr>
            <w:tcW w:w="0" w:type="auto"/>
            <w:hideMark/>
          </w:tcPr>
          <w:p w14:paraId="3BDE5246"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i/>
                <w:iCs/>
                <w:kern w:val="0"/>
                <w:sz w:val="24"/>
                <w:szCs w:val="24"/>
                <w14:ligatures w14:val="none"/>
              </w:rPr>
              <w:t>Penicillium</w:t>
            </w:r>
            <w:r w:rsidRPr="00C41A83">
              <w:rPr>
                <w:rFonts w:ascii="Times New Roman" w:eastAsia="Times New Roman" w:hAnsi="Times New Roman" w:cs="Times New Roman"/>
                <w:kern w:val="0"/>
                <w:sz w:val="24"/>
                <w:szCs w:val="24"/>
                <w14:ligatures w14:val="none"/>
              </w:rPr>
              <w:t xml:space="preserve"> sp., </w:t>
            </w:r>
            <w:r w:rsidRPr="00C41A83">
              <w:rPr>
                <w:rFonts w:ascii="Times New Roman" w:eastAsia="Times New Roman" w:hAnsi="Times New Roman" w:cs="Times New Roman"/>
                <w:i/>
                <w:iCs/>
                <w:kern w:val="0"/>
                <w:sz w:val="24"/>
                <w:szCs w:val="24"/>
                <w14:ligatures w14:val="none"/>
              </w:rPr>
              <w:t>Aspergillus</w:t>
            </w:r>
            <w:r w:rsidRPr="00C41A83">
              <w:rPr>
                <w:rFonts w:ascii="Times New Roman" w:eastAsia="Times New Roman" w:hAnsi="Times New Roman" w:cs="Times New Roman"/>
                <w:kern w:val="0"/>
                <w:sz w:val="24"/>
                <w:szCs w:val="24"/>
                <w14:ligatures w14:val="none"/>
              </w:rPr>
              <w:t xml:space="preserve"> sp., </w:t>
            </w:r>
            <w:r w:rsidRPr="00C41A83">
              <w:rPr>
                <w:rFonts w:ascii="Times New Roman" w:eastAsia="Times New Roman" w:hAnsi="Times New Roman" w:cs="Times New Roman"/>
                <w:i/>
                <w:iCs/>
                <w:kern w:val="0"/>
                <w:sz w:val="24"/>
                <w:szCs w:val="24"/>
                <w14:ligatures w14:val="none"/>
              </w:rPr>
              <w:t>Mucor</w:t>
            </w:r>
            <w:r w:rsidRPr="00C41A83">
              <w:rPr>
                <w:rFonts w:ascii="Times New Roman" w:eastAsia="Times New Roman" w:hAnsi="Times New Roman" w:cs="Times New Roman"/>
                <w:kern w:val="0"/>
                <w:sz w:val="24"/>
                <w:szCs w:val="24"/>
                <w14:ligatures w14:val="none"/>
              </w:rPr>
              <w:t xml:space="preserve"> sp.</w:t>
            </w:r>
          </w:p>
        </w:tc>
      </w:tr>
      <w:tr w:rsidR="00C41A83" w:rsidRPr="00C41A83" w14:paraId="4CB194C3" w14:textId="77777777" w:rsidTr="00C41A83">
        <w:tc>
          <w:tcPr>
            <w:tcW w:w="0" w:type="auto"/>
            <w:hideMark/>
          </w:tcPr>
          <w:p w14:paraId="3C8B5A9E" w14:textId="77777777" w:rsidR="00C41A83" w:rsidRPr="00C41A83" w:rsidRDefault="00C41A83" w:rsidP="00C41A83">
            <w:pPr>
              <w:rPr>
                <w:rFonts w:ascii="Times New Roman" w:eastAsia="Times New Roman" w:hAnsi="Times New Roman" w:cs="Times New Roman"/>
                <w:kern w:val="0"/>
                <w:sz w:val="24"/>
                <w:szCs w:val="24"/>
                <w14:ligatures w14:val="none"/>
              </w:rPr>
            </w:pPr>
          </w:p>
        </w:tc>
        <w:tc>
          <w:tcPr>
            <w:tcW w:w="0" w:type="auto"/>
            <w:hideMark/>
          </w:tcPr>
          <w:p w14:paraId="49202FA5"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kern w:val="0"/>
                <w:sz w:val="24"/>
                <w:szCs w:val="24"/>
                <w14:ligatures w14:val="none"/>
              </w:rPr>
              <w:t>VOP</w:t>
            </w:r>
          </w:p>
        </w:tc>
        <w:tc>
          <w:tcPr>
            <w:tcW w:w="0" w:type="auto"/>
            <w:hideMark/>
          </w:tcPr>
          <w:p w14:paraId="72D0BB62"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i/>
                <w:iCs/>
                <w:kern w:val="0"/>
                <w:sz w:val="24"/>
                <w:szCs w:val="24"/>
                <w14:ligatures w14:val="none"/>
              </w:rPr>
              <w:t>Penicillium</w:t>
            </w:r>
            <w:r w:rsidRPr="00C41A83">
              <w:rPr>
                <w:rFonts w:ascii="Times New Roman" w:eastAsia="Times New Roman" w:hAnsi="Times New Roman" w:cs="Times New Roman"/>
                <w:kern w:val="0"/>
                <w:sz w:val="24"/>
                <w:szCs w:val="24"/>
                <w14:ligatures w14:val="none"/>
              </w:rPr>
              <w:t xml:space="preserve"> sp., </w:t>
            </w:r>
            <w:r w:rsidRPr="00C41A83">
              <w:rPr>
                <w:rFonts w:ascii="Times New Roman" w:eastAsia="Times New Roman" w:hAnsi="Times New Roman" w:cs="Times New Roman"/>
                <w:i/>
                <w:iCs/>
                <w:kern w:val="0"/>
                <w:sz w:val="24"/>
                <w:szCs w:val="24"/>
                <w14:ligatures w14:val="none"/>
              </w:rPr>
              <w:t>Aspergillus</w:t>
            </w:r>
            <w:r w:rsidRPr="00C41A83">
              <w:rPr>
                <w:rFonts w:ascii="Times New Roman" w:eastAsia="Times New Roman" w:hAnsi="Times New Roman" w:cs="Times New Roman"/>
                <w:kern w:val="0"/>
                <w:sz w:val="24"/>
                <w:szCs w:val="24"/>
                <w14:ligatures w14:val="none"/>
              </w:rPr>
              <w:t xml:space="preserve"> sp.</w:t>
            </w:r>
          </w:p>
        </w:tc>
      </w:tr>
      <w:tr w:rsidR="00C41A83" w:rsidRPr="00C41A83" w14:paraId="50176BB6" w14:textId="77777777" w:rsidTr="00C41A83">
        <w:tc>
          <w:tcPr>
            <w:tcW w:w="0" w:type="auto"/>
            <w:hideMark/>
          </w:tcPr>
          <w:p w14:paraId="53A4E7E9" w14:textId="77777777" w:rsidR="00C41A83" w:rsidRPr="00C41A83" w:rsidRDefault="00C41A83" w:rsidP="00C41A83">
            <w:pPr>
              <w:rPr>
                <w:rFonts w:ascii="Times New Roman" w:eastAsia="Times New Roman" w:hAnsi="Times New Roman" w:cs="Times New Roman"/>
                <w:kern w:val="0"/>
                <w:sz w:val="24"/>
                <w:szCs w:val="24"/>
                <w14:ligatures w14:val="none"/>
              </w:rPr>
            </w:pPr>
          </w:p>
        </w:tc>
        <w:tc>
          <w:tcPr>
            <w:tcW w:w="0" w:type="auto"/>
            <w:hideMark/>
          </w:tcPr>
          <w:p w14:paraId="7861C522"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kern w:val="0"/>
                <w:sz w:val="24"/>
                <w:szCs w:val="24"/>
                <w14:ligatures w14:val="none"/>
              </w:rPr>
              <w:t>VOC</w:t>
            </w:r>
          </w:p>
        </w:tc>
        <w:tc>
          <w:tcPr>
            <w:tcW w:w="0" w:type="auto"/>
            <w:hideMark/>
          </w:tcPr>
          <w:p w14:paraId="59D4B458"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i/>
                <w:iCs/>
                <w:kern w:val="0"/>
                <w:sz w:val="24"/>
                <w:szCs w:val="24"/>
                <w14:ligatures w14:val="none"/>
              </w:rPr>
              <w:t>Penicillium</w:t>
            </w:r>
            <w:r w:rsidRPr="00C41A83">
              <w:rPr>
                <w:rFonts w:ascii="Times New Roman" w:eastAsia="Times New Roman" w:hAnsi="Times New Roman" w:cs="Times New Roman"/>
                <w:kern w:val="0"/>
                <w:sz w:val="24"/>
                <w:szCs w:val="24"/>
                <w14:ligatures w14:val="none"/>
              </w:rPr>
              <w:t xml:space="preserve"> sp., </w:t>
            </w:r>
            <w:r w:rsidRPr="00C41A83">
              <w:rPr>
                <w:rFonts w:ascii="Times New Roman" w:eastAsia="Times New Roman" w:hAnsi="Times New Roman" w:cs="Times New Roman"/>
                <w:i/>
                <w:iCs/>
                <w:kern w:val="0"/>
                <w:sz w:val="24"/>
                <w:szCs w:val="24"/>
                <w14:ligatures w14:val="none"/>
              </w:rPr>
              <w:t>Aspergillus</w:t>
            </w:r>
            <w:r w:rsidRPr="00C41A83">
              <w:rPr>
                <w:rFonts w:ascii="Times New Roman" w:eastAsia="Times New Roman" w:hAnsi="Times New Roman" w:cs="Times New Roman"/>
                <w:kern w:val="0"/>
                <w:sz w:val="24"/>
                <w:szCs w:val="24"/>
                <w14:ligatures w14:val="none"/>
              </w:rPr>
              <w:t xml:space="preserve"> sp.</w:t>
            </w:r>
          </w:p>
        </w:tc>
      </w:tr>
      <w:tr w:rsidR="00C41A83" w:rsidRPr="00C41A83" w14:paraId="406BAF5D" w14:textId="77777777" w:rsidTr="00C41A83">
        <w:tc>
          <w:tcPr>
            <w:tcW w:w="0" w:type="auto"/>
            <w:hideMark/>
          </w:tcPr>
          <w:p w14:paraId="2D8BF37E"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b/>
                <w:bCs/>
                <w:kern w:val="0"/>
                <w:sz w:val="24"/>
                <w:szCs w:val="24"/>
                <w14:ligatures w14:val="none"/>
              </w:rPr>
              <w:t>Ring Rd</w:t>
            </w:r>
          </w:p>
        </w:tc>
        <w:tc>
          <w:tcPr>
            <w:tcW w:w="0" w:type="auto"/>
            <w:hideMark/>
          </w:tcPr>
          <w:p w14:paraId="6D090276"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kern w:val="0"/>
                <w:sz w:val="24"/>
                <w:szCs w:val="24"/>
                <w14:ligatures w14:val="none"/>
              </w:rPr>
              <w:t>POP</w:t>
            </w:r>
          </w:p>
        </w:tc>
        <w:tc>
          <w:tcPr>
            <w:tcW w:w="0" w:type="auto"/>
            <w:hideMark/>
          </w:tcPr>
          <w:p w14:paraId="0DB052F8"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i/>
                <w:iCs/>
                <w:kern w:val="0"/>
                <w:sz w:val="24"/>
                <w:szCs w:val="24"/>
                <w14:ligatures w14:val="none"/>
              </w:rPr>
              <w:t>Penicillium</w:t>
            </w:r>
            <w:r w:rsidRPr="00C41A83">
              <w:rPr>
                <w:rFonts w:ascii="Times New Roman" w:eastAsia="Times New Roman" w:hAnsi="Times New Roman" w:cs="Times New Roman"/>
                <w:kern w:val="0"/>
                <w:sz w:val="24"/>
                <w:szCs w:val="24"/>
                <w14:ligatures w14:val="none"/>
              </w:rPr>
              <w:t xml:space="preserve"> sp.</w:t>
            </w:r>
          </w:p>
        </w:tc>
      </w:tr>
      <w:tr w:rsidR="00C41A83" w:rsidRPr="00C41A83" w14:paraId="253E3924" w14:textId="77777777" w:rsidTr="00C41A83">
        <w:tc>
          <w:tcPr>
            <w:tcW w:w="0" w:type="auto"/>
            <w:hideMark/>
          </w:tcPr>
          <w:p w14:paraId="7E335042" w14:textId="77777777" w:rsidR="00C41A83" w:rsidRPr="00C41A83" w:rsidRDefault="00C41A83" w:rsidP="00C41A83">
            <w:pPr>
              <w:rPr>
                <w:rFonts w:ascii="Times New Roman" w:eastAsia="Times New Roman" w:hAnsi="Times New Roman" w:cs="Times New Roman"/>
                <w:kern w:val="0"/>
                <w:sz w:val="24"/>
                <w:szCs w:val="24"/>
                <w14:ligatures w14:val="none"/>
              </w:rPr>
            </w:pPr>
          </w:p>
        </w:tc>
        <w:tc>
          <w:tcPr>
            <w:tcW w:w="0" w:type="auto"/>
            <w:hideMark/>
          </w:tcPr>
          <w:p w14:paraId="119AED24"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kern w:val="0"/>
                <w:sz w:val="24"/>
                <w:szCs w:val="24"/>
                <w14:ligatures w14:val="none"/>
              </w:rPr>
              <w:t>POC</w:t>
            </w:r>
          </w:p>
        </w:tc>
        <w:tc>
          <w:tcPr>
            <w:tcW w:w="0" w:type="auto"/>
            <w:hideMark/>
          </w:tcPr>
          <w:p w14:paraId="7F88269C"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i/>
                <w:iCs/>
                <w:kern w:val="0"/>
                <w:sz w:val="24"/>
                <w:szCs w:val="24"/>
                <w14:ligatures w14:val="none"/>
              </w:rPr>
              <w:t>Penicillium</w:t>
            </w:r>
            <w:r w:rsidRPr="00C41A83">
              <w:rPr>
                <w:rFonts w:ascii="Times New Roman" w:eastAsia="Times New Roman" w:hAnsi="Times New Roman" w:cs="Times New Roman"/>
                <w:kern w:val="0"/>
                <w:sz w:val="24"/>
                <w:szCs w:val="24"/>
                <w14:ligatures w14:val="none"/>
              </w:rPr>
              <w:t xml:space="preserve"> sp.</w:t>
            </w:r>
          </w:p>
        </w:tc>
      </w:tr>
      <w:tr w:rsidR="00C41A83" w:rsidRPr="00C41A83" w14:paraId="6507F520" w14:textId="77777777" w:rsidTr="00C41A83">
        <w:tc>
          <w:tcPr>
            <w:tcW w:w="0" w:type="auto"/>
            <w:hideMark/>
          </w:tcPr>
          <w:p w14:paraId="5F22E754" w14:textId="77777777" w:rsidR="00C41A83" w:rsidRPr="00C41A83" w:rsidRDefault="00C41A83" w:rsidP="00C41A83">
            <w:pPr>
              <w:rPr>
                <w:rFonts w:ascii="Times New Roman" w:eastAsia="Times New Roman" w:hAnsi="Times New Roman" w:cs="Times New Roman"/>
                <w:kern w:val="0"/>
                <w:sz w:val="24"/>
                <w:szCs w:val="24"/>
                <w14:ligatures w14:val="none"/>
              </w:rPr>
            </w:pPr>
          </w:p>
        </w:tc>
        <w:tc>
          <w:tcPr>
            <w:tcW w:w="0" w:type="auto"/>
            <w:hideMark/>
          </w:tcPr>
          <w:p w14:paraId="591165C5"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kern w:val="0"/>
                <w:sz w:val="24"/>
                <w:szCs w:val="24"/>
                <w14:ligatures w14:val="none"/>
              </w:rPr>
              <w:t>VOP</w:t>
            </w:r>
          </w:p>
        </w:tc>
        <w:tc>
          <w:tcPr>
            <w:tcW w:w="0" w:type="auto"/>
            <w:hideMark/>
          </w:tcPr>
          <w:p w14:paraId="0B7A11C2"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i/>
                <w:iCs/>
                <w:kern w:val="0"/>
                <w:sz w:val="24"/>
                <w:szCs w:val="24"/>
                <w14:ligatures w14:val="none"/>
              </w:rPr>
              <w:t>Aspergillus</w:t>
            </w:r>
            <w:r w:rsidRPr="00C41A83">
              <w:rPr>
                <w:rFonts w:ascii="Times New Roman" w:eastAsia="Times New Roman" w:hAnsi="Times New Roman" w:cs="Times New Roman"/>
                <w:kern w:val="0"/>
                <w:sz w:val="24"/>
                <w:szCs w:val="24"/>
                <w14:ligatures w14:val="none"/>
              </w:rPr>
              <w:t xml:space="preserve"> sp.</w:t>
            </w:r>
          </w:p>
        </w:tc>
      </w:tr>
      <w:tr w:rsidR="00C41A83" w:rsidRPr="00C41A83" w14:paraId="474FF958" w14:textId="77777777" w:rsidTr="00C41A83">
        <w:tc>
          <w:tcPr>
            <w:tcW w:w="0" w:type="auto"/>
            <w:hideMark/>
          </w:tcPr>
          <w:p w14:paraId="7D53A88F" w14:textId="77777777" w:rsidR="00C41A83" w:rsidRPr="00C41A83" w:rsidRDefault="00C41A83" w:rsidP="00C41A83">
            <w:pPr>
              <w:rPr>
                <w:rFonts w:ascii="Times New Roman" w:eastAsia="Times New Roman" w:hAnsi="Times New Roman" w:cs="Times New Roman"/>
                <w:kern w:val="0"/>
                <w:sz w:val="24"/>
                <w:szCs w:val="24"/>
                <w14:ligatures w14:val="none"/>
              </w:rPr>
            </w:pPr>
          </w:p>
        </w:tc>
        <w:tc>
          <w:tcPr>
            <w:tcW w:w="0" w:type="auto"/>
            <w:hideMark/>
          </w:tcPr>
          <w:p w14:paraId="0D767149"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kern w:val="0"/>
                <w:sz w:val="24"/>
                <w:szCs w:val="24"/>
                <w14:ligatures w14:val="none"/>
              </w:rPr>
              <w:t>VOC</w:t>
            </w:r>
          </w:p>
        </w:tc>
        <w:tc>
          <w:tcPr>
            <w:tcW w:w="0" w:type="auto"/>
            <w:hideMark/>
          </w:tcPr>
          <w:p w14:paraId="13E4B066" w14:textId="77777777" w:rsidR="00C41A83" w:rsidRPr="00C41A83" w:rsidRDefault="00C41A83" w:rsidP="00C41A83">
            <w:pPr>
              <w:rPr>
                <w:rFonts w:ascii="Times New Roman" w:eastAsia="Times New Roman" w:hAnsi="Times New Roman" w:cs="Times New Roman"/>
                <w:kern w:val="0"/>
                <w:sz w:val="24"/>
                <w:szCs w:val="24"/>
                <w14:ligatures w14:val="none"/>
              </w:rPr>
            </w:pPr>
            <w:r w:rsidRPr="00C41A83">
              <w:rPr>
                <w:rFonts w:ascii="Times New Roman" w:eastAsia="Times New Roman" w:hAnsi="Times New Roman" w:cs="Times New Roman"/>
                <w:kern w:val="0"/>
                <w:sz w:val="24"/>
                <w:szCs w:val="24"/>
                <w14:ligatures w14:val="none"/>
              </w:rPr>
              <w:t>No growth</w:t>
            </w:r>
          </w:p>
        </w:tc>
      </w:tr>
    </w:tbl>
    <w:p w14:paraId="621D78F6" w14:textId="77777777" w:rsidR="00C41A83" w:rsidRPr="00C41A83" w:rsidRDefault="009354FD" w:rsidP="00C41A8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1338ACF">
          <v:rect id="_x0000_i1025" style="width:0;height:1.5pt" o:hralign="center" o:hrstd="t" o:hr="t" fillcolor="#a0a0a0" stroked="f"/>
        </w:pict>
      </w:r>
    </w:p>
    <w:p w14:paraId="318358C7" w14:textId="77777777" w:rsidR="00C41A83" w:rsidRDefault="00C41A83" w:rsidP="00C41A83">
      <w:pPr>
        <w:jc w:val="both"/>
        <w:rPr>
          <w:rFonts w:ascii="Times New Roman" w:hAnsi="Times New Roman" w:cs="Times New Roman"/>
        </w:rPr>
      </w:pPr>
      <w:r w:rsidRPr="003C1214">
        <w:rPr>
          <w:rFonts w:ascii="Times New Roman" w:hAnsi="Times New Roman" w:cs="Times New Roman"/>
          <w:b/>
          <w:bCs/>
        </w:rPr>
        <w:t>Note</w:t>
      </w:r>
      <w:r w:rsidRPr="003C1214">
        <w:rPr>
          <w:rFonts w:ascii="Times New Roman" w:hAnsi="Times New Roman" w:cs="Times New Roman"/>
        </w:rPr>
        <w:t>: "POP"</w:t>
      </w:r>
      <w:r>
        <w:rPr>
          <w:rFonts w:ascii="Times New Roman" w:hAnsi="Times New Roman" w:cs="Times New Roman"/>
        </w:rPr>
        <w:t xml:space="preserve">: </w:t>
      </w:r>
      <w:r w:rsidRPr="00A24EB6">
        <w:rPr>
          <w:rFonts w:ascii="Times New Roman" w:hAnsi="Times New Roman" w:cs="Times New Roman"/>
          <w:sz w:val="24"/>
          <w:szCs w:val="24"/>
        </w:rPr>
        <w:t>Fried palm oil cow pea packaging material</w:t>
      </w:r>
      <w:r>
        <w:rPr>
          <w:rFonts w:ascii="Times New Roman" w:hAnsi="Times New Roman" w:cs="Times New Roman"/>
        </w:rPr>
        <w:t xml:space="preserve">; </w:t>
      </w:r>
      <w:r w:rsidRPr="003C1214">
        <w:rPr>
          <w:rFonts w:ascii="Times New Roman" w:hAnsi="Times New Roman" w:cs="Times New Roman"/>
        </w:rPr>
        <w:t>"POC"</w:t>
      </w:r>
      <w:r>
        <w:rPr>
          <w:rFonts w:ascii="Times New Roman" w:hAnsi="Times New Roman" w:cs="Times New Roman"/>
        </w:rPr>
        <w:t xml:space="preserve">: </w:t>
      </w:r>
      <w:r w:rsidRPr="00A24EB6">
        <w:rPr>
          <w:rFonts w:ascii="Times New Roman" w:hAnsi="Times New Roman" w:cs="Times New Roman"/>
          <w:sz w:val="24"/>
          <w:szCs w:val="24"/>
        </w:rPr>
        <w:t>Fried palm oil cow pea paste</w:t>
      </w:r>
      <w:r w:rsidRPr="003C1214">
        <w:rPr>
          <w:rFonts w:ascii="Times New Roman" w:hAnsi="Times New Roman" w:cs="Times New Roman"/>
        </w:rPr>
        <w:t>, "VOP"</w:t>
      </w:r>
      <w:r>
        <w:rPr>
          <w:rFonts w:ascii="Times New Roman" w:hAnsi="Times New Roman" w:cs="Times New Roman"/>
        </w:rPr>
        <w:t xml:space="preserve">; </w:t>
      </w:r>
      <w:r w:rsidRPr="00A24EB6">
        <w:rPr>
          <w:rFonts w:ascii="Times New Roman" w:hAnsi="Times New Roman" w:cs="Times New Roman"/>
          <w:sz w:val="24"/>
          <w:szCs w:val="24"/>
        </w:rPr>
        <w:t>Fried vegetable oil cow pea packaging material</w:t>
      </w:r>
      <w:r w:rsidRPr="003C1214">
        <w:rPr>
          <w:rFonts w:ascii="Times New Roman" w:hAnsi="Times New Roman" w:cs="Times New Roman"/>
        </w:rPr>
        <w:t>, and "VOC"</w:t>
      </w:r>
      <w:r>
        <w:rPr>
          <w:rFonts w:ascii="Times New Roman" w:hAnsi="Times New Roman" w:cs="Times New Roman"/>
        </w:rPr>
        <w:t>:</w:t>
      </w:r>
      <w:r w:rsidRPr="00A24EB6">
        <w:rPr>
          <w:rFonts w:ascii="Times New Roman" w:hAnsi="Times New Roman" w:cs="Times New Roman"/>
          <w:sz w:val="24"/>
          <w:szCs w:val="24"/>
        </w:rPr>
        <w:t xml:space="preserve"> Fried Vegetable oil cow pea paste</w:t>
      </w:r>
      <w:r>
        <w:rPr>
          <w:rFonts w:ascii="Times New Roman" w:hAnsi="Times New Roman" w:cs="Times New Roman"/>
          <w:sz w:val="24"/>
          <w:szCs w:val="24"/>
        </w:rPr>
        <w:t>.</w:t>
      </w:r>
    </w:p>
    <w:p w14:paraId="68344504" w14:textId="77777777" w:rsidR="0097159F" w:rsidRPr="00A24EB6" w:rsidRDefault="0097159F" w:rsidP="00A24EB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19FFC221" w14:textId="772E82BE" w:rsidR="008F48EB" w:rsidRPr="00A24EB6" w:rsidRDefault="00491B6F" w:rsidP="00A24EB6">
      <w:p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sidRPr="00A24EB6">
        <w:rPr>
          <w:rFonts w:ascii="Times New Roman" w:hAnsi="Times New Roman" w:cs="Times New Roman"/>
          <w:noProof/>
        </w:rPr>
        <w:drawing>
          <wp:inline distT="0" distB="0" distL="0" distR="0" wp14:anchorId="4E5AAA75" wp14:editId="0929C838">
            <wp:extent cx="5734050" cy="3267075"/>
            <wp:effectExtent l="0" t="0" r="0" b="9525"/>
            <wp:docPr id="469936661" name="Chart 1">
              <a:extLst xmlns:a="http://schemas.openxmlformats.org/drawingml/2006/main">
                <a:ext uri="{FF2B5EF4-FFF2-40B4-BE49-F238E27FC236}">
                  <a16:creationId xmlns:a16="http://schemas.microsoft.com/office/drawing/2014/main" id="{6FF4CDE0-B0EF-BE11-2A6F-4426075FB1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19BB59" w14:textId="3020AD4B" w:rsidR="008F48EB" w:rsidRPr="00A24EB6" w:rsidRDefault="008F48EB" w:rsidP="00A24EB6">
      <w:p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p>
    <w:p w14:paraId="5CF71CC1" w14:textId="1C61F2F0" w:rsidR="00C616D4" w:rsidRPr="00A24EB6" w:rsidRDefault="00C616D4" w:rsidP="00A24EB6">
      <w:pPr>
        <w:spacing w:line="240" w:lineRule="auto"/>
        <w:jc w:val="both"/>
        <w:rPr>
          <w:rFonts w:ascii="Times New Roman" w:hAnsi="Times New Roman" w:cs="Times New Roman"/>
          <w:sz w:val="24"/>
          <w:szCs w:val="24"/>
        </w:rPr>
      </w:pPr>
      <w:r w:rsidRPr="00A24EB6">
        <w:rPr>
          <w:rFonts w:ascii="Times New Roman" w:hAnsi="Times New Roman" w:cs="Times New Roman"/>
          <w:b/>
          <w:bCs/>
          <w:sz w:val="24"/>
          <w:szCs w:val="24"/>
        </w:rPr>
        <w:t>Figure 2:</w:t>
      </w:r>
      <w:r w:rsidR="00321F53" w:rsidRPr="00A24EB6">
        <w:rPr>
          <w:rFonts w:ascii="Times New Roman" w:hAnsi="Times New Roman" w:cs="Times New Roman"/>
          <w:b/>
          <w:bCs/>
          <w:sz w:val="24"/>
          <w:szCs w:val="24"/>
        </w:rPr>
        <w:t xml:space="preserve"> </w:t>
      </w:r>
      <w:r w:rsidR="00321F53" w:rsidRPr="00A24EB6">
        <w:rPr>
          <w:rFonts w:ascii="Times New Roman" w:hAnsi="Times New Roman" w:cs="Times New Roman"/>
          <w:sz w:val="24"/>
          <w:szCs w:val="24"/>
        </w:rPr>
        <w:t>Fungal</w:t>
      </w:r>
      <w:r w:rsidRPr="00A24EB6">
        <w:rPr>
          <w:rFonts w:ascii="Times New Roman" w:hAnsi="Times New Roman" w:cs="Times New Roman"/>
          <w:b/>
          <w:bCs/>
          <w:sz w:val="24"/>
          <w:szCs w:val="24"/>
        </w:rPr>
        <w:t xml:space="preserve"> </w:t>
      </w:r>
      <w:r w:rsidR="006B724E" w:rsidRPr="00A24EB6">
        <w:rPr>
          <w:rFonts w:ascii="Times New Roman" w:hAnsi="Times New Roman" w:cs="Times New Roman"/>
          <w:sz w:val="24"/>
          <w:szCs w:val="24"/>
        </w:rPr>
        <w:t>Mean total viable counts (</w:t>
      </w:r>
      <w:proofErr w:type="spellStart"/>
      <w:r w:rsidR="006B724E" w:rsidRPr="00A24EB6">
        <w:rPr>
          <w:rFonts w:ascii="Times New Roman" w:hAnsi="Times New Roman" w:cs="Times New Roman"/>
          <w:sz w:val="24"/>
          <w:szCs w:val="24"/>
        </w:rPr>
        <w:t>cfu</w:t>
      </w:r>
      <w:proofErr w:type="spellEnd"/>
      <w:r w:rsidR="006B724E" w:rsidRPr="00A24EB6">
        <w:rPr>
          <w:rFonts w:ascii="Times New Roman" w:hAnsi="Times New Roman" w:cs="Times New Roman"/>
          <w:sz w:val="24"/>
          <w:szCs w:val="24"/>
        </w:rPr>
        <w:t xml:space="preserve">/ml) ± standard deviation of </w:t>
      </w:r>
      <w:proofErr w:type="spellStart"/>
      <w:r w:rsidR="006B724E" w:rsidRPr="00A24EB6">
        <w:rPr>
          <w:rFonts w:ascii="Times New Roman" w:hAnsi="Times New Roman" w:cs="Times New Roman"/>
          <w:sz w:val="24"/>
          <w:szCs w:val="24"/>
        </w:rPr>
        <w:t>akara</w:t>
      </w:r>
      <w:proofErr w:type="spellEnd"/>
      <w:r w:rsidR="006B724E" w:rsidRPr="00A24EB6">
        <w:rPr>
          <w:rFonts w:ascii="Times New Roman" w:hAnsi="Times New Roman" w:cs="Times New Roman"/>
          <w:sz w:val="24"/>
          <w:szCs w:val="24"/>
        </w:rPr>
        <w:t xml:space="preserve"> samples and their packaging materials from different locations in Benin city</w:t>
      </w:r>
    </w:p>
    <w:p w14:paraId="750EFF0D" w14:textId="77777777" w:rsidR="00A5547D" w:rsidRPr="00A24EB6" w:rsidRDefault="00A5547D" w:rsidP="00A24EB6">
      <w:pPr>
        <w:spacing w:line="240" w:lineRule="auto"/>
        <w:jc w:val="both"/>
        <w:rPr>
          <w:rFonts w:ascii="Times New Roman" w:hAnsi="Times New Roman" w:cs="Times New Roman"/>
          <w:sz w:val="24"/>
          <w:szCs w:val="24"/>
        </w:rPr>
      </w:pPr>
    </w:p>
    <w:p w14:paraId="5FD3620A" w14:textId="10A2DC0D" w:rsidR="00A5547D" w:rsidRPr="00A24EB6" w:rsidRDefault="00787F6C" w:rsidP="00A24EB6">
      <w:pPr>
        <w:spacing w:line="240" w:lineRule="auto"/>
        <w:jc w:val="both"/>
        <w:rPr>
          <w:rFonts w:ascii="Times New Roman" w:hAnsi="Times New Roman" w:cs="Times New Roman"/>
          <w:b/>
          <w:bCs/>
          <w:sz w:val="24"/>
          <w:szCs w:val="24"/>
        </w:rPr>
      </w:pPr>
      <w:r w:rsidRPr="00A24EB6">
        <w:rPr>
          <w:rFonts w:ascii="Times New Roman" w:hAnsi="Times New Roman" w:cs="Times New Roman"/>
          <w:b/>
          <w:bCs/>
          <w:sz w:val="24"/>
          <w:szCs w:val="24"/>
        </w:rPr>
        <w:t>STATISTICAL ANALYSIS</w:t>
      </w:r>
    </w:p>
    <w:p w14:paraId="0BF6A478" w14:textId="6A270C37" w:rsidR="00787F6C" w:rsidRPr="00A24EB6" w:rsidRDefault="00787F6C" w:rsidP="00A24EB6">
      <w:pPr>
        <w:spacing w:line="360" w:lineRule="auto"/>
        <w:jc w:val="both"/>
        <w:rPr>
          <w:rFonts w:ascii="Times New Roman" w:hAnsi="Times New Roman" w:cs="Times New Roman"/>
          <w:sz w:val="24"/>
          <w:szCs w:val="24"/>
        </w:rPr>
      </w:pPr>
      <w:r w:rsidRPr="00A24EB6">
        <w:rPr>
          <w:rFonts w:ascii="Times New Roman" w:hAnsi="Times New Roman" w:cs="Times New Roman"/>
          <w:sz w:val="24"/>
          <w:szCs w:val="24"/>
        </w:rPr>
        <w:t xml:space="preserve">The mean TVC values obtained from the microbiological analysis of </w:t>
      </w:r>
      <w:proofErr w:type="spellStart"/>
      <w:r w:rsidRPr="00A24EB6">
        <w:rPr>
          <w:rFonts w:ascii="Times New Roman" w:hAnsi="Times New Roman" w:cs="Times New Roman"/>
          <w:sz w:val="24"/>
          <w:szCs w:val="24"/>
        </w:rPr>
        <w:t>akara</w:t>
      </w:r>
      <w:proofErr w:type="spellEnd"/>
      <w:r w:rsidRPr="00A24EB6">
        <w:rPr>
          <w:rFonts w:ascii="Times New Roman" w:hAnsi="Times New Roman" w:cs="Times New Roman"/>
          <w:sz w:val="24"/>
          <w:szCs w:val="24"/>
        </w:rPr>
        <w:t xml:space="preserve"> samples and their packaging materials were </w:t>
      </w:r>
      <w:proofErr w:type="spellStart"/>
      <w:r w:rsidRPr="00A24EB6">
        <w:rPr>
          <w:rFonts w:ascii="Times New Roman" w:hAnsi="Times New Roman" w:cs="Times New Roman"/>
          <w:sz w:val="24"/>
          <w:szCs w:val="24"/>
        </w:rPr>
        <w:t>analysed</w:t>
      </w:r>
      <w:proofErr w:type="spellEnd"/>
      <w:r w:rsidRPr="00A24EB6">
        <w:rPr>
          <w:rFonts w:ascii="Times New Roman" w:hAnsi="Times New Roman" w:cs="Times New Roman"/>
          <w:sz w:val="24"/>
          <w:szCs w:val="24"/>
        </w:rPr>
        <w:t xml:space="preserve"> using one-way analysis of variance (ANOVA) if there was a significant difference.</w:t>
      </w:r>
      <w:r w:rsidR="005F2130" w:rsidRPr="00A24EB6">
        <w:rPr>
          <w:rFonts w:ascii="Times New Roman" w:hAnsi="Times New Roman" w:cs="Times New Roman"/>
          <w:sz w:val="24"/>
          <w:szCs w:val="24"/>
        </w:rPr>
        <w:t xml:space="preserve"> The analysis was conducted using Microsoft Excel (version 2016) with the Data Analysis </w:t>
      </w:r>
      <w:proofErr w:type="spellStart"/>
      <w:r w:rsidR="005F2130" w:rsidRPr="00A24EB6">
        <w:rPr>
          <w:rFonts w:ascii="Times New Roman" w:hAnsi="Times New Roman" w:cs="Times New Roman"/>
          <w:sz w:val="24"/>
          <w:szCs w:val="24"/>
        </w:rPr>
        <w:t>Toolpak</w:t>
      </w:r>
      <w:proofErr w:type="spellEnd"/>
      <w:r w:rsidR="005F2130" w:rsidRPr="00A24EB6">
        <w:rPr>
          <w:rFonts w:ascii="Times New Roman" w:hAnsi="Times New Roman" w:cs="Times New Roman"/>
          <w:sz w:val="24"/>
          <w:szCs w:val="24"/>
        </w:rPr>
        <w:t>.</w:t>
      </w:r>
    </w:p>
    <w:p w14:paraId="02F4AF99" w14:textId="52C810E6" w:rsidR="00A5547D" w:rsidRDefault="00A5547D" w:rsidP="00A24EB6">
      <w:pPr>
        <w:spacing w:line="360" w:lineRule="auto"/>
        <w:jc w:val="both"/>
        <w:rPr>
          <w:rFonts w:ascii="Times New Roman" w:hAnsi="Times New Roman" w:cs="Times New Roman"/>
          <w:sz w:val="24"/>
          <w:szCs w:val="24"/>
        </w:rPr>
      </w:pPr>
      <w:r w:rsidRPr="00A24EB6">
        <w:rPr>
          <w:rFonts w:ascii="Times New Roman" w:hAnsi="Times New Roman" w:cs="Times New Roman"/>
          <w:b/>
          <w:bCs/>
          <w:sz w:val="24"/>
          <w:szCs w:val="24"/>
        </w:rPr>
        <w:t xml:space="preserve">ANOVA 1: </w:t>
      </w:r>
      <w:r w:rsidRPr="00A24EB6">
        <w:rPr>
          <w:rFonts w:ascii="Times New Roman" w:hAnsi="Times New Roman" w:cs="Times New Roman"/>
          <w:sz w:val="24"/>
          <w:szCs w:val="24"/>
        </w:rPr>
        <w:t>The ANOVA was conducted to compare the mean fungal TVC among the eight different locations (</w:t>
      </w:r>
      <w:proofErr w:type="spellStart"/>
      <w:r w:rsidRPr="00A24EB6">
        <w:rPr>
          <w:rFonts w:ascii="Times New Roman" w:hAnsi="Times New Roman" w:cs="Times New Roman"/>
          <w:sz w:val="24"/>
          <w:szCs w:val="24"/>
        </w:rPr>
        <w:t>Oluku</w:t>
      </w:r>
      <w:proofErr w:type="spellEnd"/>
      <w:r w:rsidRPr="00A24EB6">
        <w:rPr>
          <w:rFonts w:ascii="Times New Roman" w:hAnsi="Times New Roman" w:cs="Times New Roman"/>
          <w:sz w:val="24"/>
          <w:szCs w:val="24"/>
        </w:rPr>
        <w:t xml:space="preserve">, </w:t>
      </w:r>
      <w:proofErr w:type="spellStart"/>
      <w:r w:rsidRPr="00A24EB6">
        <w:rPr>
          <w:rFonts w:ascii="Times New Roman" w:hAnsi="Times New Roman" w:cs="Times New Roman"/>
          <w:sz w:val="24"/>
          <w:szCs w:val="24"/>
        </w:rPr>
        <w:t>Aduwawa</w:t>
      </w:r>
      <w:proofErr w:type="spellEnd"/>
      <w:r w:rsidRPr="00A24EB6">
        <w:rPr>
          <w:rFonts w:ascii="Times New Roman" w:hAnsi="Times New Roman" w:cs="Times New Roman"/>
          <w:sz w:val="24"/>
          <w:szCs w:val="24"/>
        </w:rPr>
        <w:t xml:space="preserve">, New Benin, </w:t>
      </w:r>
      <w:proofErr w:type="spellStart"/>
      <w:r w:rsidRPr="00A24EB6">
        <w:rPr>
          <w:rFonts w:ascii="Times New Roman" w:hAnsi="Times New Roman" w:cs="Times New Roman"/>
          <w:sz w:val="24"/>
          <w:szCs w:val="24"/>
        </w:rPr>
        <w:t>Ugbowo</w:t>
      </w:r>
      <w:proofErr w:type="spellEnd"/>
      <w:r w:rsidRPr="00A24EB6">
        <w:rPr>
          <w:rFonts w:ascii="Times New Roman" w:hAnsi="Times New Roman" w:cs="Times New Roman"/>
          <w:sz w:val="24"/>
          <w:szCs w:val="24"/>
        </w:rPr>
        <w:t xml:space="preserve">, Sapele </w:t>
      </w:r>
      <w:proofErr w:type="spellStart"/>
      <w:r w:rsidRPr="00A24EB6">
        <w:rPr>
          <w:rFonts w:ascii="Times New Roman" w:hAnsi="Times New Roman" w:cs="Times New Roman"/>
          <w:sz w:val="24"/>
          <w:szCs w:val="24"/>
        </w:rPr>
        <w:t>rd</w:t>
      </w:r>
      <w:proofErr w:type="spellEnd"/>
      <w:r w:rsidRPr="00A24EB6">
        <w:rPr>
          <w:rFonts w:ascii="Times New Roman" w:hAnsi="Times New Roman" w:cs="Times New Roman"/>
          <w:sz w:val="24"/>
          <w:szCs w:val="24"/>
        </w:rPr>
        <w:t xml:space="preserve">, Airport </w:t>
      </w:r>
      <w:proofErr w:type="spellStart"/>
      <w:r w:rsidRPr="00A24EB6">
        <w:rPr>
          <w:rFonts w:ascii="Times New Roman" w:hAnsi="Times New Roman" w:cs="Times New Roman"/>
          <w:sz w:val="24"/>
          <w:szCs w:val="24"/>
        </w:rPr>
        <w:t>rd</w:t>
      </w:r>
      <w:proofErr w:type="spellEnd"/>
      <w:r w:rsidRPr="00A24EB6">
        <w:rPr>
          <w:rFonts w:ascii="Times New Roman" w:hAnsi="Times New Roman" w:cs="Times New Roman"/>
          <w:sz w:val="24"/>
          <w:szCs w:val="24"/>
        </w:rPr>
        <w:t xml:space="preserve">, </w:t>
      </w:r>
      <w:proofErr w:type="spellStart"/>
      <w:r w:rsidRPr="00A24EB6">
        <w:rPr>
          <w:rFonts w:ascii="Times New Roman" w:hAnsi="Times New Roman" w:cs="Times New Roman"/>
          <w:sz w:val="24"/>
          <w:szCs w:val="24"/>
        </w:rPr>
        <w:t>Ekehuan</w:t>
      </w:r>
      <w:proofErr w:type="spellEnd"/>
      <w:r w:rsidRPr="00A24EB6">
        <w:rPr>
          <w:rFonts w:ascii="Times New Roman" w:hAnsi="Times New Roman" w:cs="Times New Roman"/>
          <w:sz w:val="24"/>
          <w:szCs w:val="24"/>
        </w:rPr>
        <w:t xml:space="preserve"> </w:t>
      </w:r>
      <w:proofErr w:type="spellStart"/>
      <w:r w:rsidRPr="00A24EB6">
        <w:rPr>
          <w:rFonts w:ascii="Times New Roman" w:hAnsi="Times New Roman" w:cs="Times New Roman"/>
          <w:sz w:val="24"/>
          <w:szCs w:val="24"/>
        </w:rPr>
        <w:t>rd</w:t>
      </w:r>
      <w:proofErr w:type="spellEnd"/>
      <w:r w:rsidRPr="00A24EB6">
        <w:rPr>
          <w:rFonts w:ascii="Times New Roman" w:hAnsi="Times New Roman" w:cs="Times New Roman"/>
          <w:sz w:val="24"/>
          <w:szCs w:val="24"/>
        </w:rPr>
        <w:t xml:space="preserve"> and Ring </w:t>
      </w:r>
      <w:proofErr w:type="spellStart"/>
      <w:r w:rsidRPr="00A24EB6">
        <w:rPr>
          <w:rFonts w:ascii="Times New Roman" w:hAnsi="Times New Roman" w:cs="Times New Roman"/>
          <w:sz w:val="24"/>
          <w:szCs w:val="24"/>
        </w:rPr>
        <w:t>rd</w:t>
      </w:r>
      <w:proofErr w:type="spellEnd"/>
      <w:r w:rsidRPr="00A24EB6">
        <w:rPr>
          <w:rFonts w:ascii="Times New Roman" w:hAnsi="Times New Roman" w:cs="Times New Roman"/>
          <w:sz w:val="24"/>
          <w:szCs w:val="24"/>
        </w:rPr>
        <w:t>). The results of the ANOVA are summarized in t</w:t>
      </w:r>
      <w:r w:rsidR="007C4772" w:rsidRPr="00A24EB6">
        <w:rPr>
          <w:rFonts w:ascii="Times New Roman" w:hAnsi="Times New Roman" w:cs="Times New Roman"/>
          <w:sz w:val="24"/>
          <w:szCs w:val="24"/>
        </w:rPr>
        <w:t>able 4</w:t>
      </w:r>
      <w:r w:rsidR="00F44AC6">
        <w:rPr>
          <w:rFonts w:ascii="Times New Roman" w:hAnsi="Times New Roman" w:cs="Times New Roman"/>
          <w:sz w:val="24"/>
          <w:szCs w:val="24"/>
        </w:rPr>
        <w:t>.</w:t>
      </w:r>
    </w:p>
    <w:p w14:paraId="27C6285E" w14:textId="77777777" w:rsidR="00F44AC6" w:rsidRDefault="00F44AC6" w:rsidP="00A24EB6">
      <w:pPr>
        <w:spacing w:line="360" w:lineRule="auto"/>
        <w:jc w:val="both"/>
        <w:rPr>
          <w:rFonts w:ascii="Times New Roman" w:hAnsi="Times New Roman" w:cs="Times New Roman"/>
          <w:sz w:val="24"/>
          <w:szCs w:val="24"/>
        </w:rPr>
      </w:pPr>
    </w:p>
    <w:p w14:paraId="51341AD9" w14:textId="77777777" w:rsidR="00F44AC6" w:rsidRDefault="00F44AC6" w:rsidP="00A24EB6">
      <w:pPr>
        <w:spacing w:line="360" w:lineRule="auto"/>
        <w:jc w:val="both"/>
        <w:rPr>
          <w:rFonts w:ascii="Times New Roman" w:hAnsi="Times New Roman" w:cs="Times New Roman"/>
          <w:sz w:val="24"/>
          <w:szCs w:val="24"/>
        </w:rPr>
      </w:pPr>
    </w:p>
    <w:p w14:paraId="58C3C4B8" w14:textId="77777777" w:rsidR="00F44AC6" w:rsidRPr="00A24EB6" w:rsidRDefault="00F44AC6" w:rsidP="00A24EB6">
      <w:pPr>
        <w:spacing w:line="360" w:lineRule="auto"/>
        <w:jc w:val="both"/>
        <w:rPr>
          <w:rFonts w:ascii="Times New Roman" w:hAnsi="Times New Roman" w:cs="Times New Roman"/>
          <w:sz w:val="24"/>
          <w:szCs w:val="24"/>
        </w:rPr>
      </w:pPr>
    </w:p>
    <w:p w14:paraId="4875262E" w14:textId="02EF0990" w:rsidR="007C4772" w:rsidRPr="00A24EB6" w:rsidRDefault="007C4772" w:rsidP="00A24EB6">
      <w:pPr>
        <w:spacing w:line="240" w:lineRule="auto"/>
        <w:jc w:val="both"/>
        <w:rPr>
          <w:rFonts w:ascii="Times New Roman" w:hAnsi="Times New Roman" w:cs="Times New Roman"/>
          <w:sz w:val="24"/>
          <w:szCs w:val="24"/>
        </w:rPr>
      </w:pPr>
      <w:r w:rsidRPr="00A24EB6">
        <w:rPr>
          <w:rFonts w:ascii="Times New Roman" w:hAnsi="Times New Roman" w:cs="Times New Roman"/>
          <w:sz w:val="24"/>
          <w:szCs w:val="24"/>
        </w:rPr>
        <w:lastRenderedPageBreak/>
        <w:t xml:space="preserve">Table 4: ANOVA summary </w:t>
      </w:r>
      <w:r w:rsidR="00BA4AB3" w:rsidRPr="00A24EB6">
        <w:rPr>
          <w:rFonts w:ascii="Times New Roman" w:hAnsi="Times New Roman" w:cs="Times New Roman"/>
          <w:sz w:val="24"/>
          <w:szCs w:val="24"/>
        </w:rPr>
        <w:t>for fungal mean TVC</w:t>
      </w:r>
    </w:p>
    <w:p w14:paraId="2FDC00FE" w14:textId="144B99AF" w:rsidR="00793C3F" w:rsidRPr="00A24EB6" w:rsidRDefault="00F13A33" w:rsidP="00A24EB6">
      <w:pPr>
        <w:spacing w:line="240" w:lineRule="auto"/>
        <w:jc w:val="both"/>
        <w:rPr>
          <w:rFonts w:ascii="Times New Roman" w:hAnsi="Times New Roman" w:cs="Times New Roman"/>
          <w:sz w:val="24"/>
          <w:szCs w:val="24"/>
        </w:rPr>
      </w:pPr>
      <w:r w:rsidRPr="00A24EB6">
        <w:rPr>
          <w:rFonts w:ascii="Times New Roman" w:hAnsi="Times New Roman" w:cs="Times New Roman"/>
          <w:sz w:val="24"/>
          <w:szCs w:val="24"/>
        </w:rPr>
        <w:fldChar w:fldCharType="begin"/>
      </w:r>
      <w:r w:rsidRPr="00A24EB6">
        <w:rPr>
          <w:rFonts w:ascii="Times New Roman" w:hAnsi="Times New Roman" w:cs="Times New Roman"/>
          <w:sz w:val="24"/>
          <w:szCs w:val="24"/>
        </w:rPr>
        <w:instrText xml:space="preserve"> LINK Excel.Sheet.12 "Book1!Result!R16C1:R19C7" "" \a \p </w:instrText>
      </w:r>
      <w:r w:rsidR="00A24EB6">
        <w:rPr>
          <w:rFonts w:ascii="Times New Roman" w:hAnsi="Times New Roman" w:cs="Times New Roman"/>
          <w:sz w:val="24"/>
          <w:szCs w:val="24"/>
        </w:rPr>
        <w:instrText xml:space="preserve"> \* MERGEFORMAT </w:instrText>
      </w:r>
      <w:r w:rsidRPr="00A24EB6">
        <w:rPr>
          <w:rFonts w:ascii="Times New Roman" w:hAnsi="Times New Roman" w:cs="Times New Roman"/>
          <w:sz w:val="24"/>
          <w:szCs w:val="24"/>
        </w:rPr>
        <w:fldChar w:fldCharType="separate"/>
      </w:r>
      <w:r w:rsidR="009354FD">
        <w:rPr>
          <w:rFonts w:ascii="Times New Roman" w:hAnsi="Times New Roman" w:cs="Times New Roman"/>
          <w:sz w:val="24"/>
          <w:szCs w:val="24"/>
        </w:rPr>
        <w:object w:dxaOrig="8244" w:dyaOrig="1180" w14:anchorId="3B6CCF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2.45pt;height:59.5pt" o:ole="">
            <v:imagedata r:id="rId10" o:title=""/>
          </v:shape>
        </w:object>
      </w:r>
      <w:r w:rsidRPr="00A24EB6">
        <w:rPr>
          <w:rFonts w:ascii="Times New Roman" w:hAnsi="Times New Roman" w:cs="Times New Roman"/>
          <w:sz w:val="24"/>
          <w:szCs w:val="24"/>
        </w:rPr>
        <w:fldChar w:fldCharType="end"/>
      </w:r>
    </w:p>
    <w:p w14:paraId="681C4E2E" w14:textId="3B354126" w:rsidR="00F13A33" w:rsidRPr="00A24EB6" w:rsidRDefault="00F13A33" w:rsidP="00A24EB6">
      <w:pPr>
        <w:spacing w:line="360" w:lineRule="auto"/>
        <w:jc w:val="both"/>
        <w:rPr>
          <w:rFonts w:ascii="Times New Roman" w:hAnsi="Times New Roman" w:cs="Times New Roman"/>
          <w:sz w:val="24"/>
          <w:szCs w:val="24"/>
        </w:rPr>
      </w:pPr>
      <w:r w:rsidRPr="00A24EB6">
        <w:rPr>
          <w:rFonts w:ascii="Times New Roman" w:hAnsi="Times New Roman" w:cs="Times New Roman"/>
          <w:sz w:val="24"/>
          <w:szCs w:val="24"/>
        </w:rPr>
        <w:t>The ANOVA revealed that there was a statistically significant difference in mean TV</w:t>
      </w:r>
      <w:r w:rsidR="00C05FBE" w:rsidRPr="00A24EB6">
        <w:rPr>
          <w:rFonts w:ascii="Times New Roman" w:hAnsi="Times New Roman" w:cs="Times New Roman"/>
          <w:sz w:val="24"/>
          <w:szCs w:val="24"/>
        </w:rPr>
        <w:t xml:space="preserve">C between the different locations, </w:t>
      </w:r>
      <w:proofErr w:type="gramStart"/>
      <w:r w:rsidR="00C05FBE" w:rsidRPr="00A24EB6">
        <w:rPr>
          <w:rFonts w:ascii="Times New Roman" w:hAnsi="Times New Roman" w:cs="Times New Roman"/>
          <w:i/>
          <w:iCs/>
          <w:sz w:val="24"/>
          <w:szCs w:val="24"/>
        </w:rPr>
        <w:t>F</w:t>
      </w:r>
      <w:r w:rsidR="00C05FBE" w:rsidRPr="00A24EB6">
        <w:rPr>
          <w:rFonts w:ascii="Times New Roman" w:hAnsi="Times New Roman" w:cs="Times New Roman"/>
          <w:sz w:val="24"/>
          <w:szCs w:val="24"/>
        </w:rPr>
        <w:t>(</w:t>
      </w:r>
      <w:proofErr w:type="gramEnd"/>
      <w:r w:rsidR="00C05FBE" w:rsidRPr="00A24EB6">
        <w:rPr>
          <w:rFonts w:ascii="Times New Roman" w:hAnsi="Times New Roman" w:cs="Times New Roman"/>
          <w:sz w:val="24"/>
          <w:szCs w:val="24"/>
        </w:rPr>
        <w:t xml:space="preserve">7, 22) = 38.22, </w:t>
      </w:r>
      <w:r w:rsidR="00C05FBE" w:rsidRPr="00A24EB6">
        <w:rPr>
          <w:rFonts w:ascii="Times New Roman" w:hAnsi="Times New Roman" w:cs="Times New Roman"/>
          <w:i/>
          <w:iCs/>
          <w:sz w:val="24"/>
          <w:szCs w:val="24"/>
        </w:rPr>
        <w:t xml:space="preserve">P = </w:t>
      </w:r>
      <w:r w:rsidR="00C05FBE" w:rsidRPr="00A24EB6">
        <w:rPr>
          <w:rFonts w:ascii="Times New Roman" w:hAnsi="Times New Roman" w:cs="Times New Roman"/>
          <w:sz w:val="24"/>
          <w:szCs w:val="24"/>
        </w:rPr>
        <w:t>7.07 x 10</w:t>
      </w:r>
      <w:r w:rsidR="00C05FBE" w:rsidRPr="00A24EB6">
        <w:rPr>
          <w:rFonts w:ascii="Times New Roman" w:hAnsi="Times New Roman" w:cs="Times New Roman"/>
          <w:sz w:val="24"/>
          <w:szCs w:val="24"/>
          <w:vertAlign w:val="superscript"/>
        </w:rPr>
        <w:t>-11</w:t>
      </w:r>
      <w:r w:rsidR="00C05FBE" w:rsidRPr="00A24EB6">
        <w:rPr>
          <w:rFonts w:ascii="Times New Roman" w:hAnsi="Times New Roman" w:cs="Times New Roman"/>
          <w:sz w:val="24"/>
          <w:szCs w:val="24"/>
        </w:rPr>
        <w:t xml:space="preserve">. This indicates that the differences in mean TVC between the locations are highly unlikely to have occurred by chance, suggesting that the locations significantly differ </w:t>
      </w:r>
      <w:r w:rsidR="00BA4AB3" w:rsidRPr="00A24EB6">
        <w:rPr>
          <w:rFonts w:ascii="Times New Roman" w:hAnsi="Times New Roman" w:cs="Times New Roman"/>
          <w:sz w:val="24"/>
          <w:szCs w:val="24"/>
        </w:rPr>
        <w:t>in their fungal mean TVC.</w:t>
      </w:r>
    </w:p>
    <w:p w14:paraId="56D494AD" w14:textId="77777777" w:rsidR="00497ABD" w:rsidRPr="00A24EB6" w:rsidRDefault="00497ABD" w:rsidP="00A24EB6">
      <w:pPr>
        <w:spacing w:line="240" w:lineRule="auto"/>
        <w:jc w:val="both"/>
        <w:rPr>
          <w:rFonts w:ascii="Times New Roman" w:hAnsi="Times New Roman" w:cs="Times New Roman"/>
          <w:b/>
          <w:bCs/>
          <w:sz w:val="24"/>
          <w:szCs w:val="24"/>
        </w:rPr>
      </w:pPr>
    </w:p>
    <w:p w14:paraId="47D55C2F" w14:textId="77777777" w:rsidR="00497ABD" w:rsidRPr="00A24EB6" w:rsidRDefault="00497ABD" w:rsidP="00A24EB6">
      <w:pPr>
        <w:spacing w:line="240" w:lineRule="auto"/>
        <w:jc w:val="both"/>
        <w:rPr>
          <w:rFonts w:ascii="Times New Roman" w:hAnsi="Times New Roman" w:cs="Times New Roman"/>
          <w:b/>
          <w:bCs/>
          <w:sz w:val="24"/>
          <w:szCs w:val="24"/>
        </w:rPr>
      </w:pPr>
    </w:p>
    <w:p w14:paraId="26C49C83" w14:textId="3458A597" w:rsidR="00BA4AB3" w:rsidRPr="00A24EB6" w:rsidRDefault="00BA4AB3" w:rsidP="00A24EB6">
      <w:pPr>
        <w:spacing w:line="360" w:lineRule="auto"/>
        <w:jc w:val="both"/>
        <w:rPr>
          <w:rFonts w:ascii="Times New Roman" w:hAnsi="Times New Roman" w:cs="Times New Roman"/>
          <w:sz w:val="24"/>
          <w:szCs w:val="24"/>
        </w:rPr>
      </w:pPr>
      <w:r w:rsidRPr="00A24EB6">
        <w:rPr>
          <w:rFonts w:ascii="Times New Roman" w:hAnsi="Times New Roman" w:cs="Times New Roman"/>
          <w:b/>
          <w:bCs/>
          <w:sz w:val="24"/>
          <w:szCs w:val="24"/>
        </w:rPr>
        <w:t xml:space="preserve">ANOVA 2: </w:t>
      </w:r>
      <w:r w:rsidRPr="00A24EB6">
        <w:rPr>
          <w:rFonts w:ascii="Times New Roman" w:hAnsi="Times New Roman" w:cs="Times New Roman"/>
          <w:sz w:val="24"/>
          <w:szCs w:val="24"/>
        </w:rPr>
        <w:t>The ANOVA was conducted to compare the mean bacterial TVC among the eight different locations (</w:t>
      </w:r>
      <w:proofErr w:type="spellStart"/>
      <w:r w:rsidRPr="00A24EB6">
        <w:rPr>
          <w:rFonts w:ascii="Times New Roman" w:hAnsi="Times New Roman" w:cs="Times New Roman"/>
          <w:sz w:val="24"/>
          <w:szCs w:val="24"/>
        </w:rPr>
        <w:t>Oluku</w:t>
      </w:r>
      <w:proofErr w:type="spellEnd"/>
      <w:r w:rsidRPr="00A24EB6">
        <w:rPr>
          <w:rFonts w:ascii="Times New Roman" w:hAnsi="Times New Roman" w:cs="Times New Roman"/>
          <w:sz w:val="24"/>
          <w:szCs w:val="24"/>
        </w:rPr>
        <w:t xml:space="preserve">, </w:t>
      </w:r>
      <w:proofErr w:type="spellStart"/>
      <w:r w:rsidRPr="00A24EB6">
        <w:rPr>
          <w:rFonts w:ascii="Times New Roman" w:hAnsi="Times New Roman" w:cs="Times New Roman"/>
          <w:sz w:val="24"/>
          <w:szCs w:val="24"/>
        </w:rPr>
        <w:t>Aduwawa</w:t>
      </w:r>
      <w:proofErr w:type="spellEnd"/>
      <w:r w:rsidRPr="00A24EB6">
        <w:rPr>
          <w:rFonts w:ascii="Times New Roman" w:hAnsi="Times New Roman" w:cs="Times New Roman"/>
          <w:sz w:val="24"/>
          <w:szCs w:val="24"/>
        </w:rPr>
        <w:t xml:space="preserve">, New Benin, </w:t>
      </w:r>
      <w:proofErr w:type="spellStart"/>
      <w:r w:rsidRPr="00A24EB6">
        <w:rPr>
          <w:rFonts w:ascii="Times New Roman" w:hAnsi="Times New Roman" w:cs="Times New Roman"/>
          <w:sz w:val="24"/>
          <w:szCs w:val="24"/>
        </w:rPr>
        <w:t>Ugbowo</w:t>
      </w:r>
      <w:proofErr w:type="spellEnd"/>
      <w:r w:rsidRPr="00A24EB6">
        <w:rPr>
          <w:rFonts w:ascii="Times New Roman" w:hAnsi="Times New Roman" w:cs="Times New Roman"/>
          <w:sz w:val="24"/>
          <w:szCs w:val="24"/>
        </w:rPr>
        <w:t xml:space="preserve">, Sapele </w:t>
      </w:r>
      <w:proofErr w:type="spellStart"/>
      <w:r w:rsidRPr="00A24EB6">
        <w:rPr>
          <w:rFonts w:ascii="Times New Roman" w:hAnsi="Times New Roman" w:cs="Times New Roman"/>
          <w:sz w:val="24"/>
          <w:szCs w:val="24"/>
        </w:rPr>
        <w:t>rd</w:t>
      </w:r>
      <w:proofErr w:type="spellEnd"/>
      <w:r w:rsidRPr="00A24EB6">
        <w:rPr>
          <w:rFonts w:ascii="Times New Roman" w:hAnsi="Times New Roman" w:cs="Times New Roman"/>
          <w:sz w:val="24"/>
          <w:szCs w:val="24"/>
        </w:rPr>
        <w:t xml:space="preserve">, Airport </w:t>
      </w:r>
      <w:proofErr w:type="spellStart"/>
      <w:r w:rsidRPr="00A24EB6">
        <w:rPr>
          <w:rFonts w:ascii="Times New Roman" w:hAnsi="Times New Roman" w:cs="Times New Roman"/>
          <w:sz w:val="24"/>
          <w:szCs w:val="24"/>
        </w:rPr>
        <w:t>rd</w:t>
      </w:r>
      <w:proofErr w:type="spellEnd"/>
      <w:r w:rsidRPr="00A24EB6">
        <w:rPr>
          <w:rFonts w:ascii="Times New Roman" w:hAnsi="Times New Roman" w:cs="Times New Roman"/>
          <w:sz w:val="24"/>
          <w:szCs w:val="24"/>
        </w:rPr>
        <w:t xml:space="preserve">, </w:t>
      </w:r>
      <w:proofErr w:type="spellStart"/>
      <w:r w:rsidRPr="00A24EB6">
        <w:rPr>
          <w:rFonts w:ascii="Times New Roman" w:hAnsi="Times New Roman" w:cs="Times New Roman"/>
          <w:sz w:val="24"/>
          <w:szCs w:val="24"/>
        </w:rPr>
        <w:t>Ekehuan</w:t>
      </w:r>
      <w:proofErr w:type="spellEnd"/>
      <w:r w:rsidRPr="00A24EB6">
        <w:rPr>
          <w:rFonts w:ascii="Times New Roman" w:hAnsi="Times New Roman" w:cs="Times New Roman"/>
          <w:sz w:val="24"/>
          <w:szCs w:val="24"/>
        </w:rPr>
        <w:t xml:space="preserve"> </w:t>
      </w:r>
      <w:proofErr w:type="spellStart"/>
      <w:r w:rsidRPr="00A24EB6">
        <w:rPr>
          <w:rFonts w:ascii="Times New Roman" w:hAnsi="Times New Roman" w:cs="Times New Roman"/>
          <w:sz w:val="24"/>
          <w:szCs w:val="24"/>
        </w:rPr>
        <w:t>rd</w:t>
      </w:r>
      <w:proofErr w:type="spellEnd"/>
      <w:r w:rsidRPr="00A24EB6">
        <w:rPr>
          <w:rFonts w:ascii="Times New Roman" w:hAnsi="Times New Roman" w:cs="Times New Roman"/>
          <w:sz w:val="24"/>
          <w:szCs w:val="24"/>
        </w:rPr>
        <w:t xml:space="preserve"> and Ring </w:t>
      </w:r>
      <w:proofErr w:type="spellStart"/>
      <w:r w:rsidRPr="00A24EB6">
        <w:rPr>
          <w:rFonts w:ascii="Times New Roman" w:hAnsi="Times New Roman" w:cs="Times New Roman"/>
          <w:sz w:val="24"/>
          <w:szCs w:val="24"/>
        </w:rPr>
        <w:t>rd</w:t>
      </w:r>
      <w:proofErr w:type="spellEnd"/>
      <w:r w:rsidRPr="00A24EB6">
        <w:rPr>
          <w:rFonts w:ascii="Times New Roman" w:hAnsi="Times New Roman" w:cs="Times New Roman"/>
          <w:sz w:val="24"/>
          <w:szCs w:val="24"/>
        </w:rPr>
        <w:t>). The results of the ANOVA are summarized in table 5</w:t>
      </w:r>
    </w:p>
    <w:p w14:paraId="4DCBF3EB" w14:textId="77777777" w:rsidR="00BA4AB3" w:rsidRPr="00A24EB6" w:rsidRDefault="00BA4AB3" w:rsidP="00A24EB6">
      <w:pPr>
        <w:spacing w:line="360" w:lineRule="auto"/>
        <w:jc w:val="both"/>
        <w:rPr>
          <w:rFonts w:ascii="Times New Roman" w:hAnsi="Times New Roman" w:cs="Times New Roman"/>
          <w:sz w:val="24"/>
          <w:szCs w:val="24"/>
        </w:rPr>
      </w:pPr>
    </w:p>
    <w:p w14:paraId="4446C0D4" w14:textId="3DBB1972" w:rsidR="00BA4AB3" w:rsidRPr="00A24EB6" w:rsidRDefault="00BA4AB3" w:rsidP="00A24EB6">
      <w:pPr>
        <w:spacing w:line="240" w:lineRule="auto"/>
        <w:jc w:val="both"/>
        <w:rPr>
          <w:rFonts w:ascii="Times New Roman" w:hAnsi="Times New Roman" w:cs="Times New Roman"/>
          <w:sz w:val="24"/>
          <w:szCs w:val="24"/>
        </w:rPr>
      </w:pPr>
      <w:r w:rsidRPr="00A24EB6">
        <w:rPr>
          <w:rFonts w:ascii="Times New Roman" w:hAnsi="Times New Roman" w:cs="Times New Roman"/>
          <w:sz w:val="24"/>
          <w:szCs w:val="24"/>
        </w:rPr>
        <w:t>Table 5: ANOVA summary for bacterial mean TVC</w:t>
      </w:r>
    </w:p>
    <w:p w14:paraId="13B0B4BF" w14:textId="33538114" w:rsidR="00BA4AB3" w:rsidRPr="00A24EB6" w:rsidRDefault="00BA4AB3" w:rsidP="00A24EB6">
      <w:pPr>
        <w:spacing w:line="240" w:lineRule="auto"/>
        <w:jc w:val="both"/>
        <w:rPr>
          <w:rFonts w:ascii="Times New Roman" w:hAnsi="Times New Roman" w:cs="Times New Roman"/>
          <w:sz w:val="24"/>
          <w:szCs w:val="24"/>
        </w:rPr>
      </w:pPr>
      <w:r w:rsidRPr="00A24EB6">
        <w:rPr>
          <w:rFonts w:ascii="Times New Roman" w:hAnsi="Times New Roman" w:cs="Times New Roman"/>
          <w:sz w:val="24"/>
          <w:szCs w:val="24"/>
        </w:rPr>
        <w:fldChar w:fldCharType="begin"/>
      </w:r>
      <w:r w:rsidRPr="00A24EB6">
        <w:rPr>
          <w:rFonts w:ascii="Times New Roman" w:hAnsi="Times New Roman" w:cs="Times New Roman"/>
          <w:sz w:val="24"/>
          <w:szCs w:val="24"/>
        </w:rPr>
        <w:instrText xml:space="preserve"> LINK Excel.Sheet.12 "Book1!Sheet4!R16C1:R19C7" "" \a \p </w:instrText>
      </w:r>
      <w:r w:rsidR="00A24EB6">
        <w:rPr>
          <w:rFonts w:ascii="Times New Roman" w:hAnsi="Times New Roman" w:cs="Times New Roman"/>
          <w:sz w:val="24"/>
          <w:szCs w:val="24"/>
        </w:rPr>
        <w:instrText xml:space="preserve"> \* MERGEFORMAT </w:instrText>
      </w:r>
      <w:r w:rsidRPr="00A24EB6">
        <w:rPr>
          <w:rFonts w:ascii="Times New Roman" w:hAnsi="Times New Roman" w:cs="Times New Roman"/>
          <w:sz w:val="24"/>
          <w:szCs w:val="24"/>
        </w:rPr>
        <w:fldChar w:fldCharType="separate"/>
      </w:r>
      <w:r w:rsidR="009354FD">
        <w:rPr>
          <w:rFonts w:ascii="Times New Roman" w:hAnsi="Times New Roman" w:cs="Times New Roman"/>
          <w:sz w:val="24"/>
          <w:szCs w:val="24"/>
        </w:rPr>
        <w:object w:dxaOrig="8359" w:dyaOrig="1194" w14:anchorId="20FCF1DB">
          <v:shape id="_x0000_i1027" type="#_x0000_t75" style="width:417.9pt;height:60.25pt" o:ole="">
            <v:imagedata r:id="rId11" o:title=""/>
          </v:shape>
        </w:object>
      </w:r>
      <w:r w:rsidRPr="00A24EB6">
        <w:rPr>
          <w:rFonts w:ascii="Times New Roman" w:hAnsi="Times New Roman" w:cs="Times New Roman"/>
          <w:sz w:val="24"/>
          <w:szCs w:val="24"/>
        </w:rPr>
        <w:fldChar w:fldCharType="end"/>
      </w:r>
    </w:p>
    <w:p w14:paraId="4717B3B6" w14:textId="4F52F23A" w:rsidR="00497ABD" w:rsidRPr="00A24EB6" w:rsidRDefault="00497ABD" w:rsidP="00A24EB6">
      <w:pPr>
        <w:spacing w:line="360" w:lineRule="auto"/>
        <w:jc w:val="both"/>
        <w:rPr>
          <w:rFonts w:ascii="Times New Roman" w:hAnsi="Times New Roman" w:cs="Times New Roman"/>
          <w:sz w:val="24"/>
          <w:szCs w:val="24"/>
        </w:rPr>
      </w:pPr>
      <w:r w:rsidRPr="00A24EB6">
        <w:rPr>
          <w:rFonts w:ascii="Times New Roman" w:hAnsi="Times New Roman" w:cs="Times New Roman"/>
          <w:sz w:val="24"/>
          <w:szCs w:val="24"/>
        </w:rPr>
        <w:t xml:space="preserve">The ANOVA revealed that there was a statistically significant difference in mean TVC between the different locations, </w:t>
      </w:r>
      <w:proofErr w:type="gramStart"/>
      <w:r w:rsidRPr="00A24EB6">
        <w:rPr>
          <w:rFonts w:ascii="Times New Roman" w:hAnsi="Times New Roman" w:cs="Times New Roman"/>
          <w:i/>
          <w:iCs/>
          <w:sz w:val="24"/>
          <w:szCs w:val="24"/>
        </w:rPr>
        <w:t>F</w:t>
      </w:r>
      <w:r w:rsidRPr="00A24EB6">
        <w:rPr>
          <w:rFonts w:ascii="Times New Roman" w:hAnsi="Times New Roman" w:cs="Times New Roman"/>
          <w:sz w:val="24"/>
          <w:szCs w:val="24"/>
        </w:rPr>
        <w:t>(</w:t>
      </w:r>
      <w:proofErr w:type="gramEnd"/>
      <w:r w:rsidRPr="00A24EB6">
        <w:rPr>
          <w:rFonts w:ascii="Times New Roman" w:hAnsi="Times New Roman" w:cs="Times New Roman"/>
          <w:sz w:val="24"/>
          <w:szCs w:val="24"/>
        </w:rPr>
        <w:t xml:space="preserve">7, 22) = 8.57, </w:t>
      </w:r>
      <w:r w:rsidRPr="00A24EB6">
        <w:rPr>
          <w:rFonts w:ascii="Times New Roman" w:hAnsi="Times New Roman" w:cs="Times New Roman"/>
          <w:i/>
          <w:iCs/>
          <w:sz w:val="24"/>
          <w:szCs w:val="24"/>
        </w:rPr>
        <w:t xml:space="preserve">P = </w:t>
      </w:r>
      <w:r w:rsidRPr="00A24EB6">
        <w:rPr>
          <w:rFonts w:ascii="Times New Roman" w:hAnsi="Times New Roman" w:cs="Times New Roman"/>
          <w:sz w:val="24"/>
          <w:szCs w:val="24"/>
        </w:rPr>
        <w:t>5.89 x 10</w:t>
      </w:r>
      <w:r w:rsidRPr="00A24EB6">
        <w:rPr>
          <w:rFonts w:ascii="Times New Roman" w:hAnsi="Times New Roman" w:cs="Times New Roman"/>
          <w:sz w:val="24"/>
          <w:szCs w:val="24"/>
          <w:vertAlign w:val="superscript"/>
        </w:rPr>
        <w:t>-5</w:t>
      </w:r>
      <w:r w:rsidRPr="00A24EB6">
        <w:rPr>
          <w:rFonts w:ascii="Times New Roman" w:hAnsi="Times New Roman" w:cs="Times New Roman"/>
          <w:sz w:val="24"/>
          <w:szCs w:val="24"/>
        </w:rPr>
        <w:t>. This indicates that the differences in mean TVC between the locations are highly unlikely to have occurred by chance, suggesting that the locations significantly differ in their bacterial mean TVC.</w:t>
      </w:r>
    </w:p>
    <w:p w14:paraId="6A7C8C1A" w14:textId="77777777" w:rsidR="00497ABD" w:rsidRPr="00A24EB6" w:rsidRDefault="00497ABD" w:rsidP="00A24EB6">
      <w:pPr>
        <w:spacing w:line="360" w:lineRule="auto"/>
        <w:jc w:val="both"/>
        <w:rPr>
          <w:rFonts w:ascii="Times New Roman" w:hAnsi="Times New Roman" w:cs="Times New Roman"/>
          <w:sz w:val="24"/>
          <w:szCs w:val="24"/>
        </w:rPr>
      </w:pPr>
    </w:p>
    <w:p w14:paraId="32B5D418" w14:textId="77777777" w:rsidR="00BA4AB3" w:rsidRPr="00A24EB6" w:rsidRDefault="00BA4AB3" w:rsidP="00A24EB6">
      <w:pPr>
        <w:spacing w:line="240" w:lineRule="auto"/>
        <w:jc w:val="both"/>
        <w:rPr>
          <w:rFonts w:ascii="Times New Roman" w:hAnsi="Times New Roman" w:cs="Times New Roman"/>
          <w:sz w:val="24"/>
          <w:szCs w:val="24"/>
        </w:rPr>
      </w:pPr>
    </w:p>
    <w:p w14:paraId="4D0B1896" w14:textId="77777777" w:rsidR="00BA4AB3" w:rsidRPr="00A24EB6" w:rsidRDefault="00BA4AB3" w:rsidP="00A24EB6">
      <w:pPr>
        <w:spacing w:line="240" w:lineRule="auto"/>
        <w:jc w:val="both"/>
        <w:rPr>
          <w:rFonts w:ascii="Times New Roman" w:hAnsi="Times New Roman" w:cs="Times New Roman"/>
          <w:sz w:val="24"/>
          <w:szCs w:val="24"/>
        </w:rPr>
      </w:pPr>
    </w:p>
    <w:p w14:paraId="1C2A4551" w14:textId="77777777" w:rsidR="00272C0A" w:rsidRDefault="00272C0A" w:rsidP="00A24EB6">
      <w:pPr>
        <w:spacing w:before="100" w:beforeAutospacing="1" w:after="100" w:afterAutospacing="1" w:line="240" w:lineRule="auto"/>
        <w:jc w:val="both"/>
        <w:rPr>
          <w:rFonts w:ascii="Times New Roman" w:hAnsi="Times New Roman" w:cs="Times New Roman"/>
          <w:sz w:val="24"/>
          <w:szCs w:val="24"/>
        </w:rPr>
      </w:pPr>
    </w:p>
    <w:p w14:paraId="1DF0D258" w14:textId="77777777" w:rsidR="00A600D0" w:rsidRPr="00A24EB6" w:rsidRDefault="00A600D0" w:rsidP="00A24EB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3A11C03F" w14:textId="77777777" w:rsidR="00497ABD" w:rsidRPr="00A24EB6" w:rsidRDefault="00497ABD" w:rsidP="00A24EB6">
      <w:pPr>
        <w:spacing w:before="100" w:beforeAutospacing="1" w:after="100" w:afterAutospacing="1" w:line="240" w:lineRule="auto"/>
        <w:jc w:val="both"/>
        <w:rPr>
          <w:rFonts w:ascii="Times New Roman" w:eastAsia="Times New Roman" w:hAnsi="Times New Roman" w:cs="Times New Roman"/>
          <w:b/>
          <w:bCs/>
          <w:kern w:val="0"/>
          <w:sz w:val="24"/>
          <w:szCs w:val="24"/>
          <w14:ligatures w14:val="none"/>
        </w:rPr>
      </w:pPr>
    </w:p>
    <w:p w14:paraId="7F025C2F" w14:textId="6DB12A25" w:rsidR="00B93622" w:rsidRPr="00A24EB6" w:rsidRDefault="00B93622" w:rsidP="00A24EB6">
      <w:pPr>
        <w:spacing w:before="100" w:beforeAutospacing="1" w:after="100" w:afterAutospacing="1" w:line="240" w:lineRule="auto"/>
        <w:jc w:val="both"/>
        <w:rPr>
          <w:rFonts w:ascii="Times New Roman" w:eastAsia="Times New Roman" w:hAnsi="Times New Roman" w:cs="Times New Roman"/>
          <w:b/>
          <w:bCs/>
          <w:kern w:val="0"/>
          <w:sz w:val="24"/>
          <w:szCs w:val="24"/>
          <w14:ligatures w14:val="none"/>
        </w:rPr>
      </w:pPr>
      <w:r w:rsidRPr="00A24EB6">
        <w:rPr>
          <w:rFonts w:ascii="Times New Roman" w:eastAsia="Times New Roman" w:hAnsi="Times New Roman" w:cs="Times New Roman"/>
          <w:b/>
          <w:bCs/>
          <w:kern w:val="0"/>
          <w:sz w:val="24"/>
          <w:szCs w:val="24"/>
          <w14:ligatures w14:val="none"/>
        </w:rPr>
        <w:t>D</w:t>
      </w:r>
      <w:r w:rsidR="00B92DB0" w:rsidRPr="00A24EB6">
        <w:rPr>
          <w:rFonts w:ascii="Times New Roman" w:eastAsia="Times New Roman" w:hAnsi="Times New Roman" w:cs="Times New Roman"/>
          <w:b/>
          <w:bCs/>
          <w:kern w:val="0"/>
          <w:sz w:val="24"/>
          <w:szCs w:val="24"/>
          <w14:ligatures w14:val="none"/>
        </w:rPr>
        <w:t>ISCUSSION</w:t>
      </w:r>
    </w:p>
    <w:p w14:paraId="725EAF2F" w14:textId="77777777" w:rsidR="00835E3A" w:rsidRPr="00620363" w:rsidRDefault="00835E3A" w:rsidP="00A24EB6">
      <w:pPr>
        <w:spacing w:line="360" w:lineRule="auto"/>
        <w:jc w:val="both"/>
        <w:rPr>
          <w:rFonts w:ascii="Times New Roman" w:hAnsi="Times New Roman" w:cs="Times New Roman"/>
          <w:sz w:val="24"/>
          <w:szCs w:val="24"/>
        </w:rPr>
      </w:pPr>
      <w:r w:rsidRPr="00620363">
        <w:rPr>
          <w:rFonts w:ascii="Times New Roman" w:hAnsi="Times New Roman" w:cs="Times New Roman"/>
          <w:sz w:val="24"/>
          <w:szCs w:val="24"/>
        </w:rPr>
        <w:t xml:space="preserve">The results of this study indicate substantial microbial contamination in </w:t>
      </w:r>
      <w:r w:rsidRPr="00620363">
        <w:rPr>
          <w:rFonts w:ascii="Times New Roman" w:hAnsi="Times New Roman" w:cs="Times New Roman"/>
          <w:i/>
          <w:iCs/>
          <w:sz w:val="24"/>
          <w:szCs w:val="24"/>
        </w:rPr>
        <w:t>Akara</w:t>
      </w:r>
      <w:r w:rsidRPr="00620363">
        <w:rPr>
          <w:rFonts w:ascii="Times New Roman" w:hAnsi="Times New Roman" w:cs="Times New Roman"/>
          <w:sz w:val="24"/>
          <w:szCs w:val="24"/>
        </w:rPr>
        <w:t xml:space="preserve"> samples and their packaging materials, corroborating findings from similar studies on street foods across sub-Saharan Africa. Research has consistently highlighted the role of inadequate food handling and poor hygiene practices in the microbial contamination of street foods (Mensah et al., 2002; </w:t>
      </w:r>
      <w:proofErr w:type="spellStart"/>
      <w:r w:rsidRPr="00620363">
        <w:rPr>
          <w:rFonts w:ascii="Times New Roman" w:hAnsi="Times New Roman" w:cs="Times New Roman"/>
          <w:sz w:val="24"/>
          <w:szCs w:val="24"/>
        </w:rPr>
        <w:t>Tambekar</w:t>
      </w:r>
      <w:proofErr w:type="spellEnd"/>
      <w:r w:rsidRPr="00620363">
        <w:rPr>
          <w:rFonts w:ascii="Times New Roman" w:hAnsi="Times New Roman" w:cs="Times New Roman"/>
          <w:sz w:val="24"/>
          <w:szCs w:val="24"/>
        </w:rPr>
        <w:t xml:space="preserve"> et al., 2008). This discussion compares the current findings with those of other researchers, emphasizing the significance of microbial contamination patterns observed in </w:t>
      </w:r>
      <w:r w:rsidRPr="00620363">
        <w:rPr>
          <w:rFonts w:ascii="Times New Roman" w:hAnsi="Times New Roman" w:cs="Times New Roman"/>
          <w:i/>
          <w:iCs/>
          <w:sz w:val="24"/>
          <w:szCs w:val="24"/>
        </w:rPr>
        <w:t>Akara</w:t>
      </w:r>
      <w:r w:rsidRPr="00620363">
        <w:rPr>
          <w:rFonts w:ascii="Times New Roman" w:hAnsi="Times New Roman" w:cs="Times New Roman"/>
          <w:sz w:val="24"/>
          <w:szCs w:val="24"/>
        </w:rPr>
        <w:t xml:space="preserve"> and related street foods.</w:t>
      </w:r>
      <w:r w:rsidRPr="00A24EB6">
        <w:rPr>
          <w:rFonts w:ascii="Times New Roman" w:hAnsi="Times New Roman" w:cs="Times New Roman"/>
          <w:sz w:val="24"/>
          <w:szCs w:val="24"/>
        </w:rPr>
        <w:t xml:space="preserve"> </w:t>
      </w:r>
      <w:r w:rsidRPr="00620363">
        <w:rPr>
          <w:rFonts w:ascii="Times New Roman" w:hAnsi="Times New Roman" w:cs="Times New Roman"/>
          <w:b/>
          <w:bCs/>
          <w:sz w:val="24"/>
          <w:szCs w:val="24"/>
        </w:rPr>
        <w:t>Bacterial Contamination and Health Implications</w:t>
      </w:r>
      <w:r w:rsidRPr="00A24EB6">
        <w:rPr>
          <w:rFonts w:ascii="Times New Roman" w:hAnsi="Times New Roman" w:cs="Times New Roman"/>
          <w:sz w:val="24"/>
          <w:szCs w:val="24"/>
        </w:rPr>
        <w:t xml:space="preserve">: </w:t>
      </w:r>
      <w:r w:rsidRPr="00620363">
        <w:rPr>
          <w:rFonts w:ascii="Times New Roman" w:hAnsi="Times New Roman" w:cs="Times New Roman"/>
          <w:sz w:val="24"/>
          <w:szCs w:val="24"/>
        </w:rPr>
        <w:t xml:space="preserve">The bacterial isolates identified in this study, including </w:t>
      </w:r>
      <w:r w:rsidRPr="00620363">
        <w:rPr>
          <w:rFonts w:ascii="Times New Roman" w:hAnsi="Times New Roman" w:cs="Times New Roman"/>
          <w:i/>
          <w:iCs/>
          <w:sz w:val="24"/>
          <w:szCs w:val="24"/>
        </w:rPr>
        <w:t>Staphylococcus</w:t>
      </w:r>
      <w:r w:rsidRPr="00620363">
        <w:rPr>
          <w:rFonts w:ascii="Times New Roman" w:hAnsi="Times New Roman" w:cs="Times New Roman"/>
          <w:sz w:val="24"/>
          <w:szCs w:val="24"/>
        </w:rPr>
        <w:t xml:space="preserve"> spp., </w:t>
      </w:r>
      <w:r w:rsidRPr="00620363">
        <w:rPr>
          <w:rFonts w:ascii="Times New Roman" w:hAnsi="Times New Roman" w:cs="Times New Roman"/>
          <w:i/>
          <w:iCs/>
          <w:sz w:val="24"/>
          <w:szCs w:val="24"/>
        </w:rPr>
        <w:t>Escherichia coli</w:t>
      </w:r>
      <w:r w:rsidRPr="00620363">
        <w:rPr>
          <w:rFonts w:ascii="Times New Roman" w:hAnsi="Times New Roman" w:cs="Times New Roman"/>
          <w:sz w:val="24"/>
          <w:szCs w:val="24"/>
        </w:rPr>
        <w:t xml:space="preserve">, </w:t>
      </w:r>
      <w:r w:rsidRPr="00620363">
        <w:rPr>
          <w:rFonts w:ascii="Times New Roman" w:hAnsi="Times New Roman" w:cs="Times New Roman"/>
          <w:i/>
          <w:iCs/>
          <w:sz w:val="24"/>
          <w:szCs w:val="24"/>
        </w:rPr>
        <w:t>Bacillus</w:t>
      </w:r>
      <w:r w:rsidRPr="00620363">
        <w:rPr>
          <w:rFonts w:ascii="Times New Roman" w:hAnsi="Times New Roman" w:cs="Times New Roman"/>
          <w:sz w:val="24"/>
          <w:szCs w:val="24"/>
        </w:rPr>
        <w:t xml:space="preserve"> spp., </w:t>
      </w:r>
      <w:r w:rsidRPr="00620363">
        <w:rPr>
          <w:rFonts w:ascii="Times New Roman" w:hAnsi="Times New Roman" w:cs="Times New Roman"/>
          <w:i/>
          <w:iCs/>
          <w:sz w:val="24"/>
          <w:szCs w:val="24"/>
        </w:rPr>
        <w:t>Proteus</w:t>
      </w:r>
      <w:r w:rsidRPr="00620363">
        <w:rPr>
          <w:rFonts w:ascii="Times New Roman" w:hAnsi="Times New Roman" w:cs="Times New Roman"/>
          <w:sz w:val="24"/>
          <w:szCs w:val="24"/>
        </w:rPr>
        <w:t xml:space="preserve"> spp., and </w:t>
      </w:r>
      <w:r w:rsidRPr="00620363">
        <w:rPr>
          <w:rFonts w:ascii="Times New Roman" w:hAnsi="Times New Roman" w:cs="Times New Roman"/>
          <w:i/>
          <w:iCs/>
          <w:sz w:val="24"/>
          <w:szCs w:val="24"/>
        </w:rPr>
        <w:t>Streptococcus</w:t>
      </w:r>
      <w:r w:rsidRPr="00620363">
        <w:rPr>
          <w:rFonts w:ascii="Times New Roman" w:hAnsi="Times New Roman" w:cs="Times New Roman"/>
          <w:sz w:val="24"/>
          <w:szCs w:val="24"/>
        </w:rPr>
        <w:t xml:space="preserve"> spp., are commonly associated with foodborne illnesses, as documented by various studies across African countries. </w:t>
      </w:r>
      <w:r w:rsidRPr="00620363">
        <w:rPr>
          <w:rFonts w:ascii="Times New Roman" w:hAnsi="Times New Roman" w:cs="Times New Roman"/>
          <w:i/>
          <w:iCs/>
          <w:sz w:val="24"/>
          <w:szCs w:val="24"/>
        </w:rPr>
        <w:t>Staphylococcus</w:t>
      </w:r>
      <w:r w:rsidRPr="00620363">
        <w:rPr>
          <w:rFonts w:ascii="Times New Roman" w:hAnsi="Times New Roman" w:cs="Times New Roman"/>
          <w:sz w:val="24"/>
          <w:szCs w:val="24"/>
        </w:rPr>
        <w:t xml:space="preserve"> spp., for instance, is often linked to foodborne illnesses due to its toxin production, which causes symptoms ranging from mild gastroenteritis to severe poisoning (Cheesbrough, 2006). In a study conducted in southwestern Nigeria, </w:t>
      </w:r>
      <w:r w:rsidRPr="00620363">
        <w:rPr>
          <w:rFonts w:ascii="Times New Roman" w:hAnsi="Times New Roman" w:cs="Times New Roman"/>
          <w:i/>
          <w:iCs/>
          <w:sz w:val="24"/>
          <w:szCs w:val="24"/>
        </w:rPr>
        <w:t>Staphylococcus</w:t>
      </w:r>
      <w:r w:rsidRPr="00620363">
        <w:rPr>
          <w:rFonts w:ascii="Times New Roman" w:hAnsi="Times New Roman" w:cs="Times New Roman"/>
          <w:sz w:val="24"/>
          <w:szCs w:val="24"/>
        </w:rPr>
        <w:t xml:space="preserve"> spp. was one of the dominant bacterial contaminants in street-vended foods, with contamination largely attributed to poor vendor hygiene and inadequate cooking conditions (</w:t>
      </w:r>
      <w:proofErr w:type="spellStart"/>
      <w:r w:rsidRPr="00620363">
        <w:rPr>
          <w:rFonts w:ascii="Times New Roman" w:hAnsi="Times New Roman" w:cs="Times New Roman"/>
          <w:sz w:val="24"/>
          <w:szCs w:val="24"/>
        </w:rPr>
        <w:t>Adesokan</w:t>
      </w:r>
      <w:proofErr w:type="spellEnd"/>
      <w:r w:rsidRPr="00620363">
        <w:rPr>
          <w:rFonts w:ascii="Times New Roman" w:hAnsi="Times New Roman" w:cs="Times New Roman"/>
          <w:sz w:val="24"/>
          <w:szCs w:val="24"/>
        </w:rPr>
        <w:t xml:space="preserve"> </w:t>
      </w:r>
      <w:r w:rsidRPr="00620363">
        <w:rPr>
          <w:rFonts w:ascii="Times New Roman" w:hAnsi="Times New Roman" w:cs="Times New Roman"/>
          <w:i/>
          <w:iCs/>
          <w:sz w:val="24"/>
          <w:szCs w:val="24"/>
        </w:rPr>
        <w:t>et al</w:t>
      </w:r>
      <w:r w:rsidRPr="00620363">
        <w:rPr>
          <w:rFonts w:ascii="Times New Roman" w:hAnsi="Times New Roman" w:cs="Times New Roman"/>
          <w:sz w:val="24"/>
          <w:szCs w:val="24"/>
        </w:rPr>
        <w:t xml:space="preserve">., 2010). Similarly, in Ghana, </w:t>
      </w:r>
      <w:r w:rsidRPr="00620363">
        <w:rPr>
          <w:rFonts w:ascii="Times New Roman" w:hAnsi="Times New Roman" w:cs="Times New Roman"/>
          <w:i/>
          <w:iCs/>
          <w:sz w:val="24"/>
          <w:szCs w:val="24"/>
        </w:rPr>
        <w:t>Staphylococcus</w:t>
      </w:r>
      <w:r w:rsidRPr="00620363">
        <w:rPr>
          <w:rFonts w:ascii="Times New Roman" w:hAnsi="Times New Roman" w:cs="Times New Roman"/>
          <w:sz w:val="24"/>
          <w:szCs w:val="24"/>
        </w:rPr>
        <w:t xml:space="preserve"> spp. was frequently isolated in street foods, with researchers noting that it was often due to contamination by vendors' skin and hands, aligning with our findings in Ugbowo and New Benin locations (Mensah </w:t>
      </w:r>
      <w:r w:rsidRPr="00620363">
        <w:rPr>
          <w:rFonts w:ascii="Times New Roman" w:hAnsi="Times New Roman" w:cs="Times New Roman"/>
          <w:i/>
          <w:iCs/>
          <w:sz w:val="24"/>
          <w:szCs w:val="24"/>
        </w:rPr>
        <w:t>et al</w:t>
      </w:r>
      <w:r w:rsidRPr="00620363">
        <w:rPr>
          <w:rFonts w:ascii="Times New Roman" w:hAnsi="Times New Roman" w:cs="Times New Roman"/>
          <w:sz w:val="24"/>
          <w:szCs w:val="24"/>
        </w:rPr>
        <w:t>., 2002).</w:t>
      </w:r>
    </w:p>
    <w:p w14:paraId="3573A28C" w14:textId="77777777" w:rsidR="00835E3A" w:rsidRPr="00620363" w:rsidRDefault="00835E3A" w:rsidP="00A24EB6">
      <w:pPr>
        <w:spacing w:line="360" w:lineRule="auto"/>
        <w:jc w:val="both"/>
        <w:rPr>
          <w:rFonts w:ascii="Times New Roman" w:hAnsi="Times New Roman" w:cs="Times New Roman"/>
          <w:sz w:val="24"/>
          <w:szCs w:val="24"/>
        </w:rPr>
      </w:pPr>
      <w:r w:rsidRPr="00620363">
        <w:rPr>
          <w:rFonts w:ascii="Times New Roman" w:hAnsi="Times New Roman" w:cs="Times New Roman"/>
          <w:i/>
          <w:iCs/>
          <w:sz w:val="24"/>
          <w:szCs w:val="24"/>
        </w:rPr>
        <w:t>Escherichia coli</w:t>
      </w:r>
      <w:r w:rsidRPr="00620363">
        <w:rPr>
          <w:rFonts w:ascii="Times New Roman" w:hAnsi="Times New Roman" w:cs="Times New Roman"/>
          <w:sz w:val="24"/>
          <w:szCs w:val="24"/>
        </w:rPr>
        <w:t xml:space="preserve">, indicative of fecal contamination, was another significant contaminant in this study, particularly in samples from Sapele Road and Ugbowo. Similar studies in West African countries have reported </w:t>
      </w:r>
      <w:r w:rsidRPr="00620363">
        <w:rPr>
          <w:rFonts w:ascii="Times New Roman" w:hAnsi="Times New Roman" w:cs="Times New Roman"/>
          <w:i/>
          <w:iCs/>
          <w:sz w:val="24"/>
          <w:szCs w:val="24"/>
        </w:rPr>
        <w:t>E. coli</w:t>
      </w:r>
      <w:r w:rsidRPr="00620363">
        <w:rPr>
          <w:rFonts w:ascii="Times New Roman" w:hAnsi="Times New Roman" w:cs="Times New Roman"/>
          <w:sz w:val="24"/>
          <w:szCs w:val="24"/>
        </w:rPr>
        <w:t xml:space="preserve"> in street-vended foods, underscoring the risk of fecal contamination through improper sanitation practices and unclean water sources used during food preparation (Mensah </w:t>
      </w:r>
      <w:r w:rsidRPr="00620363">
        <w:rPr>
          <w:rFonts w:ascii="Times New Roman" w:hAnsi="Times New Roman" w:cs="Times New Roman"/>
          <w:i/>
          <w:iCs/>
          <w:sz w:val="24"/>
          <w:szCs w:val="24"/>
        </w:rPr>
        <w:t>et al</w:t>
      </w:r>
      <w:r w:rsidRPr="00620363">
        <w:rPr>
          <w:rFonts w:ascii="Times New Roman" w:hAnsi="Times New Roman" w:cs="Times New Roman"/>
          <w:sz w:val="24"/>
          <w:szCs w:val="24"/>
        </w:rPr>
        <w:t xml:space="preserve">., 2002; </w:t>
      </w:r>
      <w:proofErr w:type="spellStart"/>
      <w:r w:rsidRPr="00620363">
        <w:rPr>
          <w:rFonts w:ascii="Times New Roman" w:hAnsi="Times New Roman" w:cs="Times New Roman"/>
          <w:sz w:val="24"/>
          <w:szCs w:val="24"/>
        </w:rPr>
        <w:t>Umoh</w:t>
      </w:r>
      <w:proofErr w:type="spellEnd"/>
      <w:r w:rsidRPr="00620363">
        <w:rPr>
          <w:rFonts w:ascii="Times New Roman" w:hAnsi="Times New Roman" w:cs="Times New Roman"/>
          <w:sz w:val="24"/>
          <w:szCs w:val="24"/>
        </w:rPr>
        <w:t xml:space="preserve"> </w:t>
      </w:r>
      <w:r w:rsidRPr="00A24EB6">
        <w:rPr>
          <w:rFonts w:ascii="Times New Roman" w:hAnsi="Times New Roman" w:cs="Times New Roman"/>
          <w:sz w:val="24"/>
          <w:szCs w:val="24"/>
        </w:rPr>
        <w:t>and</w:t>
      </w:r>
      <w:r w:rsidRPr="00620363">
        <w:rPr>
          <w:rFonts w:ascii="Times New Roman" w:hAnsi="Times New Roman" w:cs="Times New Roman"/>
          <w:sz w:val="24"/>
          <w:szCs w:val="24"/>
        </w:rPr>
        <w:t xml:space="preserve"> </w:t>
      </w:r>
      <w:proofErr w:type="spellStart"/>
      <w:r w:rsidRPr="00620363">
        <w:rPr>
          <w:rFonts w:ascii="Times New Roman" w:hAnsi="Times New Roman" w:cs="Times New Roman"/>
          <w:sz w:val="24"/>
          <w:szCs w:val="24"/>
        </w:rPr>
        <w:t>Odoba</w:t>
      </w:r>
      <w:proofErr w:type="spellEnd"/>
      <w:r w:rsidRPr="00620363">
        <w:rPr>
          <w:rFonts w:ascii="Times New Roman" w:hAnsi="Times New Roman" w:cs="Times New Roman"/>
          <w:sz w:val="24"/>
          <w:szCs w:val="24"/>
        </w:rPr>
        <w:t xml:space="preserve">, 1999). For instance, in Accra, Ghana, </w:t>
      </w:r>
      <w:r w:rsidRPr="00620363">
        <w:rPr>
          <w:rFonts w:ascii="Times New Roman" w:hAnsi="Times New Roman" w:cs="Times New Roman"/>
          <w:i/>
          <w:iCs/>
          <w:sz w:val="24"/>
          <w:szCs w:val="24"/>
        </w:rPr>
        <w:t>E. coli</w:t>
      </w:r>
      <w:r w:rsidRPr="00620363">
        <w:rPr>
          <w:rFonts w:ascii="Times New Roman" w:hAnsi="Times New Roman" w:cs="Times New Roman"/>
          <w:sz w:val="24"/>
          <w:szCs w:val="24"/>
        </w:rPr>
        <w:t xml:space="preserve"> was frequently detected in various street foods, with poor personal hygiene and contaminated water cited as key contributors to its prevalence (Mensah </w:t>
      </w:r>
      <w:r w:rsidRPr="00620363">
        <w:rPr>
          <w:rFonts w:ascii="Times New Roman" w:hAnsi="Times New Roman" w:cs="Times New Roman"/>
          <w:i/>
          <w:iCs/>
          <w:sz w:val="24"/>
          <w:szCs w:val="24"/>
        </w:rPr>
        <w:t>et al</w:t>
      </w:r>
      <w:r w:rsidRPr="00620363">
        <w:rPr>
          <w:rFonts w:ascii="Times New Roman" w:hAnsi="Times New Roman" w:cs="Times New Roman"/>
          <w:sz w:val="24"/>
          <w:szCs w:val="24"/>
        </w:rPr>
        <w:t xml:space="preserve">., 2002). </w:t>
      </w:r>
      <w:proofErr w:type="spellStart"/>
      <w:r w:rsidRPr="00620363">
        <w:rPr>
          <w:rFonts w:ascii="Times New Roman" w:hAnsi="Times New Roman" w:cs="Times New Roman"/>
          <w:sz w:val="24"/>
          <w:szCs w:val="24"/>
        </w:rPr>
        <w:t>Tambekar</w:t>
      </w:r>
      <w:proofErr w:type="spellEnd"/>
      <w:r w:rsidRPr="00620363">
        <w:rPr>
          <w:rFonts w:ascii="Times New Roman" w:hAnsi="Times New Roman" w:cs="Times New Roman"/>
          <w:sz w:val="24"/>
          <w:szCs w:val="24"/>
        </w:rPr>
        <w:t xml:space="preserve"> et al. (2008) found comparable results in Nigeria, reporting </w:t>
      </w:r>
      <w:r w:rsidRPr="00620363">
        <w:rPr>
          <w:rFonts w:ascii="Times New Roman" w:hAnsi="Times New Roman" w:cs="Times New Roman"/>
          <w:i/>
          <w:iCs/>
          <w:sz w:val="24"/>
          <w:szCs w:val="24"/>
        </w:rPr>
        <w:t>E. coli</w:t>
      </w:r>
      <w:r w:rsidRPr="00620363">
        <w:rPr>
          <w:rFonts w:ascii="Times New Roman" w:hAnsi="Times New Roman" w:cs="Times New Roman"/>
          <w:sz w:val="24"/>
          <w:szCs w:val="24"/>
        </w:rPr>
        <w:t xml:space="preserve"> in street-vended foods across various regions, with contamination exacerbated by the lack of handwashing facilities and inadequate sanitation infrastructure. This similarity across studies highlights the widespread nature of fecal </w:t>
      </w:r>
      <w:r w:rsidRPr="00620363">
        <w:rPr>
          <w:rFonts w:ascii="Times New Roman" w:hAnsi="Times New Roman" w:cs="Times New Roman"/>
          <w:sz w:val="24"/>
          <w:szCs w:val="24"/>
        </w:rPr>
        <w:lastRenderedPageBreak/>
        <w:t>contamination in African street foods and the need for clean water access and hygiene training for food vendors.</w:t>
      </w:r>
      <w:r w:rsidRPr="00A24EB6">
        <w:rPr>
          <w:rFonts w:ascii="Times New Roman" w:hAnsi="Times New Roman" w:cs="Times New Roman"/>
          <w:sz w:val="24"/>
          <w:szCs w:val="24"/>
        </w:rPr>
        <w:t xml:space="preserve"> </w:t>
      </w:r>
      <w:r w:rsidRPr="00620363">
        <w:rPr>
          <w:rFonts w:ascii="Times New Roman" w:hAnsi="Times New Roman" w:cs="Times New Roman"/>
          <w:b/>
          <w:bCs/>
          <w:sz w:val="24"/>
          <w:szCs w:val="24"/>
        </w:rPr>
        <w:t>Fungal Contamination and Mycotoxin Risks</w:t>
      </w:r>
      <w:r w:rsidRPr="00A24EB6">
        <w:rPr>
          <w:rFonts w:ascii="Times New Roman" w:hAnsi="Times New Roman" w:cs="Times New Roman"/>
          <w:sz w:val="24"/>
          <w:szCs w:val="24"/>
        </w:rPr>
        <w:t xml:space="preserve">: </w:t>
      </w:r>
      <w:r w:rsidRPr="00620363">
        <w:rPr>
          <w:rFonts w:ascii="Times New Roman" w:hAnsi="Times New Roman" w:cs="Times New Roman"/>
          <w:sz w:val="24"/>
          <w:szCs w:val="24"/>
        </w:rPr>
        <w:t xml:space="preserve">Fungal contamination, particularly from </w:t>
      </w:r>
      <w:r w:rsidRPr="00620363">
        <w:rPr>
          <w:rFonts w:ascii="Times New Roman" w:hAnsi="Times New Roman" w:cs="Times New Roman"/>
          <w:i/>
          <w:iCs/>
          <w:sz w:val="24"/>
          <w:szCs w:val="24"/>
        </w:rPr>
        <w:t>Aspergillus</w:t>
      </w:r>
      <w:r w:rsidRPr="00620363">
        <w:rPr>
          <w:rFonts w:ascii="Times New Roman" w:hAnsi="Times New Roman" w:cs="Times New Roman"/>
          <w:sz w:val="24"/>
          <w:szCs w:val="24"/>
        </w:rPr>
        <w:t xml:space="preserve"> spp., </w:t>
      </w:r>
      <w:r w:rsidRPr="00620363">
        <w:rPr>
          <w:rFonts w:ascii="Times New Roman" w:hAnsi="Times New Roman" w:cs="Times New Roman"/>
          <w:i/>
          <w:iCs/>
          <w:sz w:val="24"/>
          <w:szCs w:val="24"/>
        </w:rPr>
        <w:t>Penicillium</w:t>
      </w:r>
      <w:r w:rsidRPr="00620363">
        <w:rPr>
          <w:rFonts w:ascii="Times New Roman" w:hAnsi="Times New Roman" w:cs="Times New Roman"/>
          <w:sz w:val="24"/>
          <w:szCs w:val="24"/>
        </w:rPr>
        <w:t xml:space="preserve"> spp., and </w:t>
      </w:r>
      <w:r w:rsidRPr="00620363">
        <w:rPr>
          <w:rFonts w:ascii="Times New Roman" w:hAnsi="Times New Roman" w:cs="Times New Roman"/>
          <w:i/>
          <w:iCs/>
          <w:sz w:val="24"/>
          <w:szCs w:val="24"/>
        </w:rPr>
        <w:t>Mucor</w:t>
      </w:r>
      <w:r w:rsidRPr="00620363">
        <w:rPr>
          <w:rFonts w:ascii="Times New Roman" w:hAnsi="Times New Roman" w:cs="Times New Roman"/>
          <w:sz w:val="24"/>
          <w:szCs w:val="24"/>
        </w:rPr>
        <w:t xml:space="preserve"> spp., was also observed in this study. These fungal species have been frequently identified in studies of street foods, raising concerns over the potential for mycotoxin production. Adebayo-Tayo et al. (2006) reported similar findings in street-vended foods in Nigeria, where </w:t>
      </w:r>
      <w:r w:rsidRPr="00620363">
        <w:rPr>
          <w:rFonts w:ascii="Times New Roman" w:hAnsi="Times New Roman" w:cs="Times New Roman"/>
          <w:i/>
          <w:iCs/>
          <w:sz w:val="24"/>
          <w:szCs w:val="24"/>
        </w:rPr>
        <w:t>Aspergillus</w:t>
      </w:r>
      <w:r w:rsidRPr="00620363">
        <w:rPr>
          <w:rFonts w:ascii="Times New Roman" w:hAnsi="Times New Roman" w:cs="Times New Roman"/>
          <w:sz w:val="24"/>
          <w:szCs w:val="24"/>
        </w:rPr>
        <w:t xml:space="preserve"> and </w:t>
      </w:r>
      <w:r w:rsidRPr="00620363">
        <w:rPr>
          <w:rFonts w:ascii="Times New Roman" w:hAnsi="Times New Roman" w:cs="Times New Roman"/>
          <w:i/>
          <w:iCs/>
          <w:sz w:val="24"/>
          <w:szCs w:val="24"/>
        </w:rPr>
        <w:t>Penicillium</w:t>
      </w:r>
      <w:r w:rsidRPr="00620363">
        <w:rPr>
          <w:rFonts w:ascii="Times New Roman" w:hAnsi="Times New Roman" w:cs="Times New Roman"/>
          <w:sz w:val="24"/>
          <w:szCs w:val="24"/>
        </w:rPr>
        <w:t xml:space="preserve"> species were common contaminants, especially in foods stored or packaged in warm, humid conditions conducive to fungal growth. The presence of </w:t>
      </w:r>
      <w:r w:rsidRPr="00620363">
        <w:rPr>
          <w:rFonts w:ascii="Times New Roman" w:hAnsi="Times New Roman" w:cs="Times New Roman"/>
          <w:i/>
          <w:iCs/>
          <w:sz w:val="24"/>
          <w:szCs w:val="24"/>
        </w:rPr>
        <w:t>Aspergillus</w:t>
      </w:r>
      <w:r w:rsidRPr="00620363">
        <w:rPr>
          <w:rFonts w:ascii="Times New Roman" w:hAnsi="Times New Roman" w:cs="Times New Roman"/>
          <w:sz w:val="24"/>
          <w:szCs w:val="24"/>
        </w:rPr>
        <w:t xml:space="preserve"> spp. in the samples from New Benin and </w:t>
      </w:r>
      <w:proofErr w:type="spellStart"/>
      <w:r w:rsidRPr="00620363">
        <w:rPr>
          <w:rFonts w:ascii="Times New Roman" w:hAnsi="Times New Roman" w:cs="Times New Roman"/>
          <w:sz w:val="24"/>
          <w:szCs w:val="24"/>
        </w:rPr>
        <w:t>Ekenwan</w:t>
      </w:r>
      <w:proofErr w:type="spellEnd"/>
      <w:r w:rsidRPr="00620363">
        <w:rPr>
          <w:rFonts w:ascii="Times New Roman" w:hAnsi="Times New Roman" w:cs="Times New Roman"/>
          <w:sz w:val="24"/>
          <w:szCs w:val="24"/>
        </w:rPr>
        <w:t xml:space="preserve"> Road is particularly concerning due to its aflatoxin-producing capability, which poses serious health risks, including liver cancer and aflatoxicosis (Bhat </w:t>
      </w:r>
      <w:r w:rsidRPr="00A24EB6">
        <w:rPr>
          <w:rFonts w:ascii="Times New Roman" w:hAnsi="Times New Roman" w:cs="Times New Roman"/>
          <w:sz w:val="24"/>
          <w:szCs w:val="24"/>
        </w:rPr>
        <w:t xml:space="preserve">and </w:t>
      </w:r>
      <w:r w:rsidRPr="00620363">
        <w:rPr>
          <w:rFonts w:ascii="Times New Roman" w:hAnsi="Times New Roman" w:cs="Times New Roman"/>
          <w:sz w:val="24"/>
          <w:szCs w:val="24"/>
        </w:rPr>
        <w:t>Vasanthi, 2003).</w:t>
      </w:r>
    </w:p>
    <w:p w14:paraId="302FB418" w14:textId="3947B344" w:rsidR="00835E3A" w:rsidRPr="00620363" w:rsidRDefault="00835E3A" w:rsidP="00A24EB6">
      <w:pPr>
        <w:spacing w:line="360" w:lineRule="auto"/>
        <w:jc w:val="both"/>
        <w:rPr>
          <w:rFonts w:ascii="Times New Roman" w:hAnsi="Times New Roman" w:cs="Times New Roman"/>
          <w:sz w:val="24"/>
          <w:szCs w:val="24"/>
        </w:rPr>
      </w:pPr>
      <w:r w:rsidRPr="00620363">
        <w:rPr>
          <w:rFonts w:ascii="Times New Roman" w:hAnsi="Times New Roman" w:cs="Times New Roman"/>
          <w:sz w:val="24"/>
          <w:szCs w:val="24"/>
        </w:rPr>
        <w:t xml:space="preserve">Research in other African cities has similarly reported </w:t>
      </w:r>
      <w:r w:rsidRPr="00620363">
        <w:rPr>
          <w:rFonts w:ascii="Times New Roman" w:hAnsi="Times New Roman" w:cs="Times New Roman"/>
          <w:i/>
          <w:iCs/>
          <w:sz w:val="24"/>
          <w:szCs w:val="24"/>
        </w:rPr>
        <w:t>Aspergillus</w:t>
      </w:r>
      <w:r w:rsidRPr="00620363">
        <w:rPr>
          <w:rFonts w:ascii="Times New Roman" w:hAnsi="Times New Roman" w:cs="Times New Roman"/>
          <w:sz w:val="24"/>
          <w:szCs w:val="24"/>
        </w:rPr>
        <w:t xml:space="preserve"> spp. and </w:t>
      </w:r>
      <w:r w:rsidRPr="00620363">
        <w:rPr>
          <w:rFonts w:ascii="Times New Roman" w:hAnsi="Times New Roman" w:cs="Times New Roman"/>
          <w:i/>
          <w:iCs/>
          <w:sz w:val="24"/>
          <w:szCs w:val="24"/>
        </w:rPr>
        <w:t>Penicillium</w:t>
      </w:r>
      <w:r w:rsidRPr="00620363">
        <w:rPr>
          <w:rFonts w:ascii="Times New Roman" w:hAnsi="Times New Roman" w:cs="Times New Roman"/>
          <w:sz w:val="24"/>
          <w:szCs w:val="24"/>
        </w:rPr>
        <w:t xml:space="preserve"> spp. as common contaminants in foods packaged under non-sterile conditions. In a study on market foods in Ghana, </w:t>
      </w:r>
      <w:proofErr w:type="spellStart"/>
      <w:r w:rsidRPr="00620363">
        <w:rPr>
          <w:rFonts w:ascii="Times New Roman" w:hAnsi="Times New Roman" w:cs="Times New Roman"/>
          <w:sz w:val="24"/>
          <w:szCs w:val="24"/>
        </w:rPr>
        <w:t>Akonor</w:t>
      </w:r>
      <w:proofErr w:type="spellEnd"/>
      <w:r w:rsidRPr="00620363">
        <w:rPr>
          <w:rFonts w:ascii="Times New Roman" w:hAnsi="Times New Roman" w:cs="Times New Roman"/>
          <w:sz w:val="24"/>
          <w:szCs w:val="24"/>
        </w:rPr>
        <w:t xml:space="preserve"> et al. (2015) noted that these fungi were prevalent on foods packaged in non-food-grade materials, often leading to higher fungal loads. This finding aligns with the current study’s observation of fungal contamination in Akara samples packaged in newspapers, further corroborating that unsanitary packaging materials may facilitate fungal growth and mycotoxin production. This risk is compounded in warm, humid climates, as shown in studies conducted in other parts of Nigeria and Ghana, where fungi thrive on poorly handled or stored foods (Adekunle</w:t>
      </w:r>
      <w:r w:rsidRPr="00A24EB6">
        <w:rPr>
          <w:rFonts w:ascii="Times New Roman" w:hAnsi="Times New Roman" w:cs="Times New Roman"/>
          <w:sz w:val="24"/>
          <w:szCs w:val="24"/>
        </w:rPr>
        <w:t xml:space="preserve"> </w:t>
      </w:r>
      <w:proofErr w:type="gramStart"/>
      <w:r w:rsidRPr="00A24EB6">
        <w:rPr>
          <w:rFonts w:ascii="Times New Roman" w:hAnsi="Times New Roman" w:cs="Times New Roman"/>
          <w:sz w:val="24"/>
          <w:szCs w:val="24"/>
        </w:rPr>
        <w:t xml:space="preserve">and </w:t>
      </w:r>
      <w:r w:rsidRPr="00620363">
        <w:rPr>
          <w:rFonts w:ascii="Times New Roman" w:hAnsi="Times New Roman" w:cs="Times New Roman"/>
          <w:sz w:val="24"/>
          <w:szCs w:val="24"/>
        </w:rPr>
        <w:t xml:space="preserve"> Akinyele</w:t>
      </w:r>
      <w:proofErr w:type="gramEnd"/>
      <w:r w:rsidRPr="00620363">
        <w:rPr>
          <w:rFonts w:ascii="Times New Roman" w:hAnsi="Times New Roman" w:cs="Times New Roman"/>
          <w:sz w:val="24"/>
          <w:szCs w:val="24"/>
        </w:rPr>
        <w:t>, 2004).</w:t>
      </w:r>
      <w:r w:rsidRPr="00A24EB6">
        <w:rPr>
          <w:rFonts w:ascii="Times New Roman" w:hAnsi="Times New Roman" w:cs="Times New Roman"/>
          <w:sz w:val="24"/>
          <w:szCs w:val="24"/>
        </w:rPr>
        <w:t xml:space="preserve"> Packaging materials also play a role in </w:t>
      </w:r>
      <w:r w:rsidR="00A24EB6" w:rsidRPr="00A24EB6">
        <w:rPr>
          <w:rFonts w:ascii="Times New Roman" w:hAnsi="Times New Roman" w:cs="Times New Roman"/>
          <w:sz w:val="24"/>
          <w:szCs w:val="24"/>
        </w:rPr>
        <w:t>contamination</w:t>
      </w:r>
      <w:r w:rsidRPr="00A24EB6">
        <w:rPr>
          <w:rFonts w:ascii="Times New Roman" w:hAnsi="Times New Roman" w:cs="Times New Roman"/>
          <w:sz w:val="24"/>
          <w:szCs w:val="24"/>
        </w:rPr>
        <w:t xml:space="preserve"> and this of</w:t>
      </w:r>
      <w:r w:rsidRPr="00A24EB6">
        <w:rPr>
          <w:rFonts w:ascii="Times New Roman" w:hAnsi="Times New Roman" w:cs="Times New Roman"/>
          <w:b/>
          <w:bCs/>
          <w:sz w:val="24"/>
          <w:szCs w:val="24"/>
        </w:rPr>
        <w:t xml:space="preserve"> </w:t>
      </w:r>
      <w:r w:rsidRPr="00620363">
        <w:rPr>
          <w:rFonts w:ascii="Times New Roman" w:hAnsi="Times New Roman" w:cs="Times New Roman"/>
          <w:sz w:val="24"/>
          <w:szCs w:val="24"/>
        </w:rPr>
        <w:t xml:space="preserve">critical concern across studies on street foods in West Africa. This study’s findings, which show higher microbial loads in samples packaged with newspapers and reused papers, are consistent with those of </w:t>
      </w:r>
      <w:proofErr w:type="spellStart"/>
      <w:r w:rsidRPr="00620363">
        <w:rPr>
          <w:rFonts w:ascii="Times New Roman" w:hAnsi="Times New Roman" w:cs="Times New Roman"/>
          <w:sz w:val="24"/>
          <w:szCs w:val="24"/>
        </w:rPr>
        <w:t>Adesokan</w:t>
      </w:r>
      <w:proofErr w:type="spellEnd"/>
      <w:r w:rsidRPr="00620363">
        <w:rPr>
          <w:rFonts w:ascii="Times New Roman" w:hAnsi="Times New Roman" w:cs="Times New Roman"/>
          <w:sz w:val="24"/>
          <w:szCs w:val="24"/>
        </w:rPr>
        <w:t xml:space="preserve"> et al. (2010), who noted significant bacterial contamination in foods packaged in non-food-grade materials. In Accra, Mensah et al. (2002) found that street foods packaged in reused paper materials often carried higher microbial loads due to direct contact with surfaces that may have been contaminated with soil, dust, or human handling.</w:t>
      </w:r>
      <w:r w:rsidRPr="00A24EB6">
        <w:rPr>
          <w:rFonts w:ascii="Times New Roman" w:hAnsi="Times New Roman" w:cs="Times New Roman"/>
          <w:sz w:val="24"/>
          <w:szCs w:val="24"/>
        </w:rPr>
        <w:t xml:space="preserve"> </w:t>
      </w:r>
      <w:r w:rsidRPr="00620363">
        <w:rPr>
          <w:rFonts w:ascii="Times New Roman" w:hAnsi="Times New Roman" w:cs="Times New Roman"/>
          <w:sz w:val="24"/>
          <w:szCs w:val="24"/>
        </w:rPr>
        <w:t xml:space="preserve">Adekunle and Akinyele (2004) highlighted the risks posed by such materials, indicating that food-grade packaging could greatly reduce microbial transfer. Their research supports the need for food safety policies that prohibit the use of newspapers and non-sterile materials for packaging foods intended for immediate consumption. These observations align with our study's results, where packaging materials were a primary source of contamination in Akara samples across different locations, particularly in Ugbowo, New Benin, and </w:t>
      </w:r>
      <w:proofErr w:type="spellStart"/>
      <w:r w:rsidRPr="00620363">
        <w:rPr>
          <w:rFonts w:ascii="Times New Roman" w:hAnsi="Times New Roman" w:cs="Times New Roman"/>
          <w:sz w:val="24"/>
          <w:szCs w:val="24"/>
        </w:rPr>
        <w:t>Ekenwan</w:t>
      </w:r>
      <w:proofErr w:type="spellEnd"/>
      <w:r w:rsidRPr="00620363">
        <w:rPr>
          <w:rFonts w:ascii="Times New Roman" w:hAnsi="Times New Roman" w:cs="Times New Roman"/>
          <w:sz w:val="24"/>
          <w:szCs w:val="24"/>
        </w:rPr>
        <w:t xml:space="preserve"> Road</w:t>
      </w:r>
      <w:r w:rsidRPr="00A24EB6">
        <w:rPr>
          <w:rFonts w:ascii="Times New Roman" w:hAnsi="Times New Roman" w:cs="Times New Roman"/>
          <w:sz w:val="24"/>
          <w:szCs w:val="24"/>
        </w:rPr>
        <w:t>.</w:t>
      </w:r>
    </w:p>
    <w:p w14:paraId="311CD164" w14:textId="77777777" w:rsidR="00835E3A" w:rsidRPr="00620363" w:rsidRDefault="00835E3A" w:rsidP="00A24EB6">
      <w:pPr>
        <w:spacing w:line="360" w:lineRule="auto"/>
        <w:jc w:val="both"/>
        <w:rPr>
          <w:rFonts w:ascii="Times New Roman" w:hAnsi="Times New Roman" w:cs="Times New Roman"/>
          <w:sz w:val="24"/>
          <w:szCs w:val="24"/>
        </w:rPr>
      </w:pPr>
      <w:r w:rsidRPr="00620363">
        <w:rPr>
          <w:rFonts w:ascii="Times New Roman" w:hAnsi="Times New Roman" w:cs="Times New Roman"/>
          <w:sz w:val="24"/>
          <w:szCs w:val="24"/>
        </w:rPr>
        <w:lastRenderedPageBreak/>
        <w:t xml:space="preserve">The findings underscore an urgent need for improved hygiene and food safety practices among street food vendors. Given the popularity of </w:t>
      </w:r>
      <w:r w:rsidRPr="00620363">
        <w:rPr>
          <w:rFonts w:ascii="Times New Roman" w:hAnsi="Times New Roman" w:cs="Times New Roman"/>
          <w:i/>
          <w:iCs/>
          <w:sz w:val="24"/>
          <w:szCs w:val="24"/>
        </w:rPr>
        <w:t>Akara</w:t>
      </w:r>
      <w:r w:rsidRPr="00620363">
        <w:rPr>
          <w:rFonts w:ascii="Times New Roman" w:hAnsi="Times New Roman" w:cs="Times New Roman"/>
          <w:sz w:val="24"/>
          <w:szCs w:val="24"/>
        </w:rPr>
        <w:t>, high contamination levels present a risk of widespread foodborne illness. Studies in other regions have shown that targeted interventions—such as hygiene training for vendors and the enforcement of safe packaging practices—can reduce contamination levels in street foods (</w:t>
      </w:r>
      <w:proofErr w:type="spellStart"/>
      <w:r w:rsidRPr="00620363">
        <w:rPr>
          <w:rFonts w:ascii="Times New Roman" w:hAnsi="Times New Roman" w:cs="Times New Roman"/>
          <w:sz w:val="24"/>
          <w:szCs w:val="24"/>
        </w:rPr>
        <w:t>Tambekar</w:t>
      </w:r>
      <w:proofErr w:type="spellEnd"/>
      <w:r w:rsidRPr="00620363">
        <w:rPr>
          <w:rFonts w:ascii="Times New Roman" w:hAnsi="Times New Roman" w:cs="Times New Roman"/>
          <w:sz w:val="24"/>
          <w:szCs w:val="24"/>
        </w:rPr>
        <w:t xml:space="preserve"> </w:t>
      </w:r>
      <w:r w:rsidRPr="00620363">
        <w:rPr>
          <w:rFonts w:ascii="Times New Roman" w:hAnsi="Times New Roman" w:cs="Times New Roman"/>
          <w:i/>
          <w:iCs/>
          <w:sz w:val="24"/>
          <w:szCs w:val="24"/>
        </w:rPr>
        <w:t>et al.,</w:t>
      </w:r>
      <w:r w:rsidRPr="00620363">
        <w:rPr>
          <w:rFonts w:ascii="Times New Roman" w:hAnsi="Times New Roman" w:cs="Times New Roman"/>
          <w:sz w:val="24"/>
          <w:szCs w:val="24"/>
        </w:rPr>
        <w:t xml:space="preserve"> 2008; </w:t>
      </w:r>
      <w:proofErr w:type="spellStart"/>
      <w:r w:rsidRPr="00620363">
        <w:rPr>
          <w:rFonts w:ascii="Times New Roman" w:hAnsi="Times New Roman" w:cs="Times New Roman"/>
          <w:sz w:val="24"/>
          <w:szCs w:val="24"/>
        </w:rPr>
        <w:t>Ogbo</w:t>
      </w:r>
      <w:proofErr w:type="spellEnd"/>
      <w:r w:rsidRPr="00A24EB6">
        <w:rPr>
          <w:rFonts w:ascii="Times New Roman" w:hAnsi="Times New Roman" w:cs="Times New Roman"/>
          <w:sz w:val="24"/>
          <w:szCs w:val="24"/>
        </w:rPr>
        <w:t xml:space="preserve"> and</w:t>
      </w:r>
      <w:r w:rsidRPr="00620363">
        <w:rPr>
          <w:rFonts w:ascii="Times New Roman" w:hAnsi="Times New Roman" w:cs="Times New Roman"/>
          <w:sz w:val="24"/>
          <w:szCs w:val="24"/>
        </w:rPr>
        <w:t xml:space="preserve"> </w:t>
      </w:r>
      <w:proofErr w:type="spellStart"/>
      <w:r w:rsidRPr="00620363">
        <w:rPr>
          <w:rFonts w:ascii="Times New Roman" w:hAnsi="Times New Roman" w:cs="Times New Roman"/>
          <w:sz w:val="24"/>
          <w:szCs w:val="24"/>
        </w:rPr>
        <w:t>Agu</w:t>
      </w:r>
      <w:proofErr w:type="spellEnd"/>
      <w:r w:rsidRPr="00620363">
        <w:rPr>
          <w:rFonts w:ascii="Times New Roman" w:hAnsi="Times New Roman" w:cs="Times New Roman"/>
          <w:sz w:val="24"/>
          <w:szCs w:val="24"/>
        </w:rPr>
        <w:t xml:space="preserve">, 2014). For example, </w:t>
      </w:r>
      <w:proofErr w:type="spellStart"/>
      <w:r w:rsidRPr="00620363">
        <w:rPr>
          <w:rFonts w:ascii="Times New Roman" w:hAnsi="Times New Roman" w:cs="Times New Roman"/>
          <w:sz w:val="24"/>
          <w:szCs w:val="24"/>
        </w:rPr>
        <w:t>Adesokan</w:t>
      </w:r>
      <w:proofErr w:type="spellEnd"/>
      <w:r w:rsidRPr="00620363">
        <w:rPr>
          <w:rFonts w:ascii="Times New Roman" w:hAnsi="Times New Roman" w:cs="Times New Roman"/>
          <w:sz w:val="24"/>
          <w:szCs w:val="24"/>
        </w:rPr>
        <w:t xml:space="preserve"> et al. (2010) found that vendor education on hygiene practices, including the use of gloves and handwashing, significantly reduced bacterial contamination in foods sold in southwestern Nigeria.</w:t>
      </w:r>
      <w:r w:rsidRPr="00A24EB6">
        <w:rPr>
          <w:rFonts w:ascii="Times New Roman" w:hAnsi="Times New Roman" w:cs="Times New Roman"/>
          <w:sz w:val="24"/>
          <w:szCs w:val="24"/>
        </w:rPr>
        <w:t xml:space="preserve"> </w:t>
      </w:r>
      <w:r w:rsidRPr="00620363">
        <w:rPr>
          <w:rFonts w:ascii="Times New Roman" w:hAnsi="Times New Roman" w:cs="Times New Roman"/>
          <w:sz w:val="24"/>
          <w:szCs w:val="24"/>
        </w:rPr>
        <w:t xml:space="preserve">Regulating packaging materials and ensuring that food-grade materials are used could further mitigate contamination risks, as observed in studies from Ghana and Nigeria (Adebayo-Tayo </w:t>
      </w:r>
      <w:r w:rsidRPr="00620363">
        <w:rPr>
          <w:rFonts w:ascii="Times New Roman" w:hAnsi="Times New Roman" w:cs="Times New Roman"/>
          <w:i/>
          <w:iCs/>
          <w:sz w:val="24"/>
          <w:szCs w:val="24"/>
        </w:rPr>
        <w:t>et al.,</w:t>
      </w:r>
      <w:r w:rsidRPr="00620363">
        <w:rPr>
          <w:rFonts w:ascii="Times New Roman" w:hAnsi="Times New Roman" w:cs="Times New Roman"/>
          <w:sz w:val="24"/>
          <w:szCs w:val="24"/>
        </w:rPr>
        <w:t xml:space="preserve"> 2006; Mensah </w:t>
      </w:r>
      <w:r w:rsidRPr="00620363">
        <w:rPr>
          <w:rFonts w:ascii="Times New Roman" w:hAnsi="Times New Roman" w:cs="Times New Roman"/>
          <w:i/>
          <w:iCs/>
          <w:sz w:val="24"/>
          <w:szCs w:val="24"/>
        </w:rPr>
        <w:t>et al</w:t>
      </w:r>
      <w:r w:rsidRPr="00620363">
        <w:rPr>
          <w:rFonts w:ascii="Times New Roman" w:hAnsi="Times New Roman" w:cs="Times New Roman"/>
          <w:sz w:val="24"/>
          <w:szCs w:val="24"/>
        </w:rPr>
        <w:t xml:space="preserve">., 2002). Regular monitoring of street food vendors and routine sampling to assess compliance with safety standards have proven effective in controlling contamination levels, as demonstrated in studies by </w:t>
      </w:r>
      <w:proofErr w:type="spellStart"/>
      <w:r w:rsidRPr="00620363">
        <w:rPr>
          <w:rFonts w:ascii="Times New Roman" w:hAnsi="Times New Roman" w:cs="Times New Roman"/>
          <w:sz w:val="24"/>
          <w:szCs w:val="24"/>
        </w:rPr>
        <w:t>Ogbo</w:t>
      </w:r>
      <w:proofErr w:type="spellEnd"/>
      <w:r w:rsidRPr="00620363">
        <w:rPr>
          <w:rFonts w:ascii="Times New Roman" w:hAnsi="Times New Roman" w:cs="Times New Roman"/>
          <w:sz w:val="24"/>
          <w:szCs w:val="24"/>
        </w:rPr>
        <w:t xml:space="preserve"> </w:t>
      </w:r>
      <w:r w:rsidRPr="00A24EB6">
        <w:rPr>
          <w:rFonts w:ascii="Times New Roman" w:hAnsi="Times New Roman" w:cs="Times New Roman"/>
          <w:sz w:val="24"/>
          <w:szCs w:val="24"/>
        </w:rPr>
        <w:t>and</w:t>
      </w:r>
      <w:r w:rsidRPr="00620363">
        <w:rPr>
          <w:rFonts w:ascii="Times New Roman" w:hAnsi="Times New Roman" w:cs="Times New Roman"/>
          <w:sz w:val="24"/>
          <w:szCs w:val="24"/>
        </w:rPr>
        <w:t xml:space="preserve"> </w:t>
      </w:r>
      <w:proofErr w:type="spellStart"/>
      <w:r w:rsidRPr="00620363">
        <w:rPr>
          <w:rFonts w:ascii="Times New Roman" w:hAnsi="Times New Roman" w:cs="Times New Roman"/>
          <w:sz w:val="24"/>
          <w:szCs w:val="24"/>
        </w:rPr>
        <w:t>Agu</w:t>
      </w:r>
      <w:proofErr w:type="spellEnd"/>
      <w:r w:rsidRPr="00620363">
        <w:rPr>
          <w:rFonts w:ascii="Times New Roman" w:hAnsi="Times New Roman" w:cs="Times New Roman"/>
          <w:sz w:val="24"/>
          <w:szCs w:val="24"/>
        </w:rPr>
        <w:t xml:space="preserve"> (2014) and Mensah </w:t>
      </w:r>
      <w:r w:rsidRPr="00620363">
        <w:rPr>
          <w:rFonts w:ascii="Times New Roman" w:hAnsi="Times New Roman" w:cs="Times New Roman"/>
          <w:i/>
          <w:iCs/>
          <w:sz w:val="24"/>
          <w:szCs w:val="24"/>
        </w:rPr>
        <w:t>et al</w:t>
      </w:r>
      <w:r w:rsidRPr="00620363">
        <w:rPr>
          <w:rFonts w:ascii="Times New Roman" w:hAnsi="Times New Roman" w:cs="Times New Roman"/>
          <w:sz w:val="24"/>
          <w:szCs w:val="24"/>
        </w:rPr>
        <w:t>.</w:t>
      </w:r>
      <w:r w:rsidRPr="00A24EB6">
        <w:rPr>
          <w:rFonts w:ascii="Times New Roman" w:hAnsi="Times New Roman" w:cs="Times New Roman"/>
          <w:sz w:val="24"/>
          <w:szCs w:val="24"/>
        </w:rPr>
        <w:t xml:space="preserve">, </w:t>
      </w:r>
      <w:r w:rsidRPr="00620363">
        <w:rPr>
          <w:rFonts w:ascii="Times New Roman" w:hAnsi="Times New Roman" w:cs="Times New Roman"/>
          <w:sz w:val="24"/>
          <w:szCs w:val="24"/>
        </w:rPr>
        <w:t>(2002), who observed that periodic inspections improved vendors' adherence to food safety practices. Additionally, consumer education on the potential risks associated with improperly handled foods could promote safer purchasing decisions, as suggested by Adebayo-Tayo et al. (2006).</w:t>
      </w:r>
    </w:p>
    <w:p w14:paraId="7BA88666" w14:textId="77777777" w:rsidR="00835E3A" w:rsidRPr="00A24EB6" w:rsidRDefault="00835E3A" w:rsidP="00A24EB6">
      <w:pPr>
        <w:spacing w:line="360" w:lineRule="auto"/>
        <w:jc w:val="both"/>
        <w:rPr>
          <w:rFonts w:ascii="Times New Roman" w:hAnsi="Times New Roman" w:cs="Times New Roman"/>
          <w:b/>
          <w:bCs/>
          <w:sz w:val="24"/>
          <w:szCs w:val="24"/>
        </w:rPr>
      </w:pPr>
      <w:r w:rsidRPr="00A24EB6">
        <w:rPr>
          <w:rFonts w:ascii="Times New Roman" w:hAnsi="Times New Roman" w:cs="Times New Roman"/>
          <w:b/>
          <w:bCs/>
          <w:sz w:val="24"/>
          <w:szCs w:val="24"/>
        </w:rPr>
        <w:t>CONCLUSION</w:t>
      </w:r>
    </w:p>
    <w:p w14:paraId="1757203A" w14:textId="36B917C2" w:rsidR="00835E3A" w:rsidRPr="00A24EB6" w:rsidRDefault="00835E3A" w:rsidP="00A24EB6">
      <w:pPr>
        <w:spacing w:line="360" w:lineRule="auto"/>
        <w:jc w:val="both"/>
        <w:rPr>
          <w:rFonts w:ascii="Times New Roman" w:hAnsi="Times New Roman" w:cs="Times New Roman"/>
          <w:sz w:val="24"/>
          <w:szCs w:val="24"/>
        </w:rPr>
      </w:pPr>
      <w:r w:rsidRPr="0025377F">
        <w:rPr>
          <w:rFonts w:ascii="Times New Roman" w:hAnsi="Times New Roman" w:cs="Times New Roman"/>
          <w:sz w:val="24"/>
          <w:szCs w:val="24"/>
        </w:rPr>
        <w:t xml:space="preserve">The findings of this study highlight substantial microbial contamination in </w:t>
      </w:r>
      <w:r w:rsidRPr="0025377F">
        <w:rPr>
          <w:rFonts w:ascii="Times New Roman" w:hAnsi="Times New Roman" w:cs="Times New Roman"/>
          <w:i/>
          <w:iCs/>
          <w:sz w:val="24"/>
          <w:szCs w:val="24"/>
        </w:rPr>
        <w:t>Akara</w:t>
      </w:r>
      <w:r w:rsidRPr="0025377F">
        <w:rPr>
          <w:rFonts w:ascii="Times New Roman" w:hAnsi="Times New Roman" w:cs="Times New Roman"/>
          <w:sz w:val="24"/>
          <w:szCs w:val="24"/>
        </w:rPr>
        <w:t xml:space="preserve"> and its packaging materials, suggesting serious health risks to consumers. Targeted interventions to improve food safety practices, especially regarding hygiene and packaging materials, are essential. Implementing training programs, stricter regulations on packaging, and routine monitoring could enhance the safety of </w:t>
      </w:r>
      <w:r w:rsidRPr="0025377F">
        <w:rPr>
          <w:rFonts w:ascii="Times New Roman" w:hAnsi="Times New Roman" w:cs="Times New Roman"/>
          <w:i/>
          <w:iCs/>
          <w:sz w:val="24"/>
          <w:szCs w:val="24"/>
        </w:rPr>
        <w:t>Akara</w:t>
      </w:r>
      <w:r w:rsidRPr="0025377F">
        <w:rPr>
          <w:rFonts w:ascii="Times New Roman" w:hAnsi="Times New Roman" w:cs="Times New Roman"/>
          <w:sz w:val="24"/>
          <w:szCs w:val="24"/>
        </w:rPr>
        <w:t xml:space="preserve"> and similar street foods, thereby protecting public heal</w:t>
      </w:r>
    </w:p>
    <w:p w14:paraId="773410E8" w14:textId="77777777" w:rsidR="00835E3A" w:rsidRPr="00A24EB6" w:rsidRDefault="00835E3A" w:rsidP="00A24EB6">
      <w:pPr>
        <w:spacing w:line="360" w:lineRule="auto"/>
        <w:jc w:val="both"/>
        <w:rPr>
          <w:rFonts w:ascii="Times New Roman" w:hAnsi="Times New Roman" w:cs="Times New Roman"/>
          <w:sz w:val="24"/>
          <w:szCs w:val="24"/>
        </w:rPr>
      </w:pPr>
    </w:p>
    <w:p w14:paraId="5FD1E4CE" w14:textId="77777777" w:rsidR="00E2601F" w:rsidRPr="00620363" w:rsidRDefault="00E2601F" w:rsidP="00E2601F">
      <w:pPr>
        <w:spacing w:line="360" w:lineRule="auto"/>
        <w:jc w:val="both"/>
        <w:rPr>
          <w:rFonts w:ascii="Times New Roman" w:hAnsi="Times New Roman" w:cs="Times New Roman"/>
          <w:b/>
          <w:bCs/>
          <w:sz w:val="24"/>
          <w:szCs w:val="24"/>
        </w:rPr>
      </w:pPr>
      <w:r w:rsidRPr="00620363">
        <w:rPr>
          <w:rFonts w:ascii="Times New Roman" w:hAnsi="Times New Roman" w:cs="Times New Roman"/>
          <w:b/>
          <w:bCs/>
          <w:sz w:val="24"/>
          <w:szCs w:val="24"/>
        </w:rPr>
        <w:t>Study Limitations and Future Research</w:t>
      </w:r>
    </w:p>
    <w:p w14:paraId="12439765" w14:textId="77777777" w:rsidR="00E2601F" w:rsidRPr="00A24EB6" w:rsidRDefault="00E2601F" w:rsidP="00E2601F">
      <w:pPr>
        <w:spacing w:line="360" w:lineRule="auto"/>
        <w:jc w:val="both"/>
        <w:rPr>
          <w:rFonts w:ascii="Times New Roman" w:hAnsi="Times New Roman" w:cs="Times New Roman"/>
          <w:sz w:val="24"/>
          <w:szCs w:val="24"/>
        </w:rPr>
      </w:pPr>
      <w:r w:rsidRPr="00620363">
        <w:rPr>
          <w:rFonts w:ascii="Times New Roman" w:hAnsi="Times New Roman" w:cs="Times New Roman"/>
          <w:sz w:val="24"/>
          <w:szCs w:val="24"/>
        </w:rPr>
        <w:t xml:space="preserve">This study is limited to Benin City and may not fully represent microbial contamination levels in other Nigerian cities. Future research could expand to other cities in Nigeria and explore potential seasonal variations in contamination to provide a broader understanding of contamination dynamics and inform optimal timing for food safety interventions (Adebayo-Tayo </w:t>
      </w:r>
      <w:r w:rsidRPr="00620363">
        <w:rPr>
          <w:rFonts w:ascii="Times New Roman" w:hAnsi="Times New Roman" w:cs="Times New Roman"/>
          <w:i/>
          <w:iCs/>
          <w:sz w:val="24"/>
          <w:szCs w:val="24"/>
        </w:rPr>
        <w:t>et al</w:t>
      </w:r>
      <w:r w:rsidRPr="00620363">
        <w:rPr>
          <w:rFonts w:ascii="Times New Roman" w:hAnsi="Times New Roman" w:cs="Times New Roman"/>
          <w:sz w:val="24"/>
          <w:szCs w:val="24"/>
        </w:rPr>
        <w:t>., 2006).</w:t>
      </w:r>
    </w:p>
    <w:p w14:paraId="09FD2DE7" w14:textId="77777777" w:rsidR="00835E3A" w:rsidRPr="00620363" w:rsidRDefault="00835E3A" w:rsidP="00A24EB6">
      <w:pPr>
        <w:spacing w:line="360" w:lineRule="auto"/>
        <w:jc w:val="both"/>
        <w:rPr>
          <w:rFonts w:ascii="Times New Roman" w:hAnsi="Times New Roman" w:cs="Times New Roman"/>
          <w:sz w:val="24"/>
          <w:szCs w:val="24"/>
        </w:rPr>
      </w:pPr>
    </w:p>
    <w:p w14:paraId="6E1BE28E" w14:textId="630E9ACF" w:rsidR="00C663DD" w:rsidRPr="00C663DD" w:rsidRDefault="00835E3A" w:rsidP="00C663DD">
      <w:pPr>
        <w:jc w:val="both"/>
        <w:rPr>
          <w:rFonts w:ascii="Times New Roman" w:hAnsi="Times New Roman" w:cs="Times New Roman"/>
          <w:b/>
          <w:bCs/>
          <w:sz w:val="24"/>
          <w:szCs w:val="24"/>
        </w:rPr>
      </w:pPr>
      <w:r w:rsidRPr="00620363">
        <w:rPr>
          <w:rFonts w:ascii="Times New Roman" w:hAnsi="Times New Roman" w:cs="Times New Roman"/>
          <w:b/>
          <w:bCs/>
          <w:sz w:val="24"/>
          <w:szCs w:val="24"/>
        </w:rPr>
        <w:lastRenderedPageBreak/>
        <w:t>R</w:t>
      </w:r>
      <w:r w:rsidRPr="00A24EB6">
        <w:rPr>
          <w:rFonts w:ascii="Times New Roman" w:hAnsi="Times New Roman" w:cs="Times New Roman"/>
          <w:b/>
          <w:bCs/>
          <w:sz w:val="24"/>
          <w:szCs w:val="24"/>
        </w:rPr>
        <w:t>EFERENCES</w:t>
      </w:r>
    </w:p>
    <w:p w14:paraId="3ECF6310" w14:textId="77777777" w:rsidR="00C663DD" w:rsidRPr="00C663DD" w:rsidRDefault="00C663DD" w:rsidP="00C663DD">
      <w:pPr>
        <w:spacing w:line="276" w:lineRule="auto"/>
        <w:jc w:val="both"/>
        <w:rPr>
          <w:rFonts w:ascii="Times New Roman" w:hAnsi="Times New Roman" w:cs="Times New Roman"/>
          <w:sz w:val="24"/>
          <w:szCs w:val="24"/>
        </w:rPr>
      </w:pPr>
      <w:r w:rsidRPr="00C663DD">
        <w:rPr>
          <w:rFonts w:ascii="Times New Roman" w:hAnsi="Times New Roman" w:cs="Times New Roman"/>
          <w:sz w:val="24"/>
          <w:szCs w:val="24"/>
        </w:rPr>
        <w:t xml:space="preserve">Adebayo-Tayo, B.C., Adegoke, A.A. &amp; </w:t>
      </w:r>
      <w:proofErr w:type="spellStart"/>
      <w:r w:rsidRPr="00C663DD">
        <w:rPr>
          <w:rFonts w:ascii="Times New Roman" w:hAnsi="Times New Roman" w:cs="Times New Roman"/>
          <w:sz w:val="24"/>
          <w:szCs w:val="24"/>
        </w:rPr>
        <w:t>Akinjogunla</w:t>
      </w:r>
      <w:proofErr w:type="spellEnd"/>
      <w:r w:rsidRPr="00C663DD">
        <w:rPr>
          <w:rFonts w:ascii="Times New Roman" w:hAnsi="Times New Roman" w:cs="Times New Roman"/>
          <w:sz w:val="24"/>
          <w:szCs w:val="24"/>
        </w:rPr>
        <w:t xml:space="preserve">, O.J. (2006). Microbial and physicochemical quality of powdered soymilk samples in Akwa Ibom, South Southern Nigeria. </w:t>
      </w:r>
      <w:r w:rsidRPr="00C663DD">
        <w:rPr>
          <w:rFonts w:ascii="Times New Roman" w:hAnsi="Times New Roman" w:cs="Times New Roman"/>
          <w:i/>
          <w:iCs/>
          <w:sz w:val="24"/>
          <w:szCs w:val="24"/>
        </w:rPr>
        <w:t>African Journal of Biotechnology</w:t>
      </w:r>
      <w:r w:rsidRPr="00C663DD">
        <w:rPr>
          <w:rFonts w:ascii="Times New Roman" w:hAnsi="Times New Roman" w:cs="Times New Roman"/>
          <w:sz w:val="24"/>
          <w:szCs w:val="24"/>
        </w:rPr>
        <w:t xml:space="preserve"> 8(13): 3066-3071.</w:t>
      </w:r>
    </w:p>
    <w:p w14:paraId="351831DB" w14:textId="77777777" w:rsidR="00C663DD" w:rsidRPr="00C663DD" w:rsidRDefault="00C663DD" w:rsidP="00C663DD">
      <w:pPr>
        <w:spacing w:line="276" w:lineRule="auto"/>
        <w:jc w:val="both"/>
        <w:rPr>
          <w:rFonts w:ascii="Times New Roman" w:hAnsi="Times New Roman" w:cs="Times New Roman"/>
          <w:sz w:val="24"/>
          <w:szCs w:val="24"/>
        </w:rPr>
      </w:pPr>
      <w:r w:rsidRPr="00C663DD">
        <w:rPr>
          <w:rFonts w:ascii="Times New Roman" w:hAnsi="Times New Roman" w:cs="Times New Roman"/>
          <w:sz w:val="24"/>
          <w:szCs w:val="24"/>
        </w:rPr>
        <w:t xml:space="preserve">Adekunle, A.A. &amp; Akinyele, I.O. (2004). Microbiological and biochemical assessment of street foods in Ibadan, Nigeria. </w:t>
      </w:r>
      <w:r w:rsidRPr="00C663DD">
        <w:rPr>
          <w:rFonts w:ascii="Times New Roman" w:hAnsi="Times New Roman" w:cs="Times New Roman"/>
          <w:i/>
          <w:iCs/>
          <w:sz w:val="24"/>
          <w:szCs w:val="24"/>
        </w:rPr>
        <w:t>Nigerian Journal of Microbiology</w:t>
      </w:r>
      <w:r w:rsidRPr="00C663DD">
        <w:rPr>
          <w:rFonts w:ascii="Times New Roman" w:hAnsi="Times New Roman" w:cs="Times New Roman"/>
          <w:sz w:val="24"/>
          <w:szCs w:val="24"/>
        </w:rPr>
        <w:t xml:space="preserve"> 18: 23-28.</w:t>
      </w:r>
    </w:p>
    <w:p w14:paraId="7C3D7E9D" w14:textId="77777777" w:rsidR="00C663DD" w:rsidRPr="00C663DD" w:rsidRDefault="00C663DD" w:rsidP="00C663DD">
      <w:pPr>
        <w:spacing w:line="276" w:lineRule="auto"/>
        <w:jc w:val="both"/>
        <w:rPr>
          <w:rFonts w:ascii="Times New Roman" w:hAnsi="Times New Roman" w:cs="Times New Roman"/>
          <w:sz w:val="24"/>
          <w:szCs w:val="24"/>
        </w:rPr>
      </w:pPr>
      <w:proofErr w:type="spellStart"/>
      <w:r w:rsidRPr="00C663DD">
        <w:rPr>
          <w:rFonts w:ascii="Times New Roman" w:hAnsi="Times New Roman" w:cs="Times New Roman"/>
          <w:sz w:val="24"/>
          <w:szCs w:val="24"/>
        </w:rPr>
        <w:t>Adesokan</w:t>
      </w:r>
      <w:proofErr w:type="spellEnd"/>
      <w:r w:rsidRPr="00C663DD">
        <w:rPr>
          <w:rFonts w:ascii="Times New Roman" w:hAnsi="Times New Roman" w:cs="Times New Roman"/>
          <w:sz w:val="24"/>
          <w:szCs w:val="24"/>
        </w:rPr>
        <w:t xml:space="preserve">, I.A., </w:t>
      </w:r>
      <w:proofErr w:type="spellStart"/>
      <w:r w:rsidRPr="00C663DD">
        <w:rPr>
          <w:rFonts w:ascii="Times New Roman" w:hAnsi="Times New Roman" w:cs="Times New Roman"/>
          <w:sz w:val="24"/>
          <w:szCs w:val="24"/>
        </w:rPr>
        <w:t>Abiona</w:t>
      </w:r>
      <w:proofErr w:type="spellEnd"/>
      <w:r w:rsidRPr="00C663DD">
        <w:rPr>
          <w:rFonts w:ascii="Times New Roman" w:hAnsi="Times New Roman" w:cs="Times New Roman"/>
          <w:sz w:val="24"/>
          <w:szCs w:val="24"/>
        </w:rPr>
        <w:t xml:space="preserve">, D.L. &amp; Idowu, M.A. (2010). Microbiological quality of </w:t>
      </w:r>
      <w:proofErr w:type="spellStart"/>
      <w:r w:rsidRPr="00C663DD">
        <w:rPr>
          <w:rFonts w:ascii="Times New Roman" w:hAnsi="Times New Roman" w:cs="Times New Roman"/>
          <w:sz w:val="24"/>
          <w:szCs w:val="24"/>
        </w:rPr>
        <w:t>akara</w:t>
      </w:r>
      <w:proofErr w:type="spellEnd"/>
      <w:r w:rsidRPr="00C663DD">
        <w:rPr>
          <w:rFonts w:ascii="Times New Roman" w:hAnsi="Times New Roman" w:cs="Times New Roman"/>
          <w:sz w:val="24"/>
          <w:szCs w:val="24"/>
        </w:rPr>
        <w:t xml:space="preserve"> (fried cowpea paste) sold in Southwestern Nigeria. </w:t>
      </w:r>
      <w:r w:rsidRPr="00C663DD">
        <w:rPr>
          <w:rFonts w:ascii="Times New Roman" w:hAnsi="Times New Roman" w:cs="Times New Roman"/>
          <w:i/>
          <w:iCs/>
          <w:sz w:val="24"/>
          <w:szCs w:val="24"/>
        </w:rPr>
        <w:t>African Journal of Food Science</w:t>
      </w:r>
      <w:r w:rsidRPr="00C663DD">
        <w:rPr>
          <w:rFonts w:ascii="Times New Roman" w:hAnsi="Times New Roman" w:cs="Times New Roman"/>
          <w:sz w:val="24"/>
          <w:szCs w:val="24"/>
        </w:rPr>
        <w:t xml:space="preserve"> 4(6): 344-348.</w:t>
      </w:r>
    </w:p>
    <w:p w14:paraId="5E2F47FE" w14:textId="77777777" w:rsidR="00C663DD" w:rsidRPr="00C663DD" w:rsidRDefault="00C663DD" w:rsidP="00C663DD">
      <w:pPr>
        <w:spacing w:line="276" w:lineRule="auto"/>
        <w:jc w:val="both"/>
        <w:rPr>
          <w:rFonts w:ascii="Times New Roman" w:hAnsi="Times New Roman" w:cs="Times New Roman"/>
          <w:sz w:val="24"/>
          <w:szCs w:val="24"/>
        </w:rPr>
      </w:pPr>
      <w:proofErr w:type="spellStart"/>
      <w:r w:rsidRPr="00C663DD">
        <w:rPr>
          <w:rFonts w:ascii="Times New Roman" w:hAnsi="Times New Roman" w:cs="Times New Roman"/>
          <w:sz w:val="24"/>
          <w:szCs w:val="24"/>
        </w:rPr>
        <w:t>Akonor</w:t>
      </w:r>
      <w:proofErr w:type="spellEnd"/>
      <w:r w:rsidRPr="00C663DD">
        <w:rPr>
          <w:rFonts w:ascii="Times New Roman" w:hAnsi="Times New Roman" w:cs="Times New Roman"/>
          <w:sz w:val="24"/>
          <w:szCs w:val="24"/>
        </w:rPr>
        <w:t xml:space="preserve">, P.T., </w:t>
      </w:r>
      <w:proofErr w:type="spellStart"/>
      <w:r w:rsidRPr="00C663DD">
        <w:rPr>
          <w:rFonts w:ascii="Times New Roman" w:hAnsi="Times New Roman" w:cs="Times New Roman"/>
          <w:sz w:val="24"/>
          <w:szCs w:val="24"/>
        </w:rPr>
        <w:t>Ackah</w:t>
      </w:r>
      <w:proofErr w:type="spellEnd"/>
      <w:r w:rsidRPr="00C663DD">
        <w:rPr>
          <w:rFonts w:ascii="Times New Roman" w:hAnsi="Times New Roman" w:cs="Times New Roman"/>
          <w:sz w:val="24"/>
          <w:szCs w:val="24"/>
        </w:rPr>
        <w:t xml:space="preserve">, M., Ofori, H. &amp; </w:t>
      </w:r>
      <w:proofErr w:type="spellStart"/>
      <w:r w:rsidRPr="00C663DD">
        <w:rPr>
          <w:rFonts w:ascii="Times New Roman" w:hAnsi="Times New Roman" w:cs="Times New Roman"/>
          <w:sz w:val="24"/>
          <w:szCs w:val="24"/>
        </w:rPr>
        <w:t>Otoo</w:t>
      </w:r>
      <w:proofErr w:type="spellEnd"/>
      <w:r w:rsidRPr="00C663DD">
        <w:rPr>
          <w:rFonts w:ascii="Times New Roman" w:hAnsi="Times New Roman" w:cs="Times New Roman"/>
          <w:sz w:val="24"/>
          <w:szCs w:val="24"/>
        </w:rPr>
        <w:t xml:space="preserve">, G. (2015). Food safety knowledge and practices of street food vendors in a suburb of Accra, Ghana. </w:t>
      </w:r>
      <w:r w:rsidRPr="00C663DD">
        <w:rPr>
          <w:rFonts w:ascii="Times New Roman" w:hAnsi="Times New Roman" w:cs="Times New Roman"/>
          <w:i/>
          <w:iCs/>
          <w:sz w:val="24"/>
          <w:szCs w:val="24"/>
        </w:rPr>
        <w:t>International Journal of Food Safety, Nutrition and Public Health</w:t>
      </w:r>
      <w:r w:rsidRPr="00C663DD">
        <w:rPr>
          <w:rFonts w:ascii="Times New Roman" w:hAnsi="Times New Roman" w:cs="Times New Roman"/>
          <w:sz w:val="24"/>
          <w:szCs w:val="24"/>
        </w:rPr>
        <w:t xml:space="preserve"> 6(1): 65-80.</w:t>
      </w:r>
    </w:p>
    <w:p w14:paraId="56E9B7F5" w14:textId="77777777" w:rsidR="00C663DD" w:rsidRPr="00C663DD" w:rsidRDefault="00C663DD" w:rsidP="00C663DD">
      <w:pPr>
        <w:spacing w:line="276" w:lineRule="auto"/>
        <w:jc w:val="both"/>
        <w:rPr>
          <w:rFonts w:ascii="Times New Roman" w:hAnsi="Times New Roman" w:cs="Times New Roman"/>
          <w:sz w:val="24"/>
          <w:szCs w:val="24"/>
        </w:rPr>
      </w:pPr>
      <w:r w:rsidRPr="00C663DD">
        <w:rPr>
          <w:rFonts w:ascii="Times New Roman" w:hAnsi="Times New Roman" w:cs="Times New Roman"/>
          <w:sz w:val="24"/>
          <w:szCs w:val="24"/>
        </w:rPr>
        <w:t xml:space="preserve">Appiah, F., </w:t>
      </w:r>
      <w:proofErr w:type="spellStart"/>
      <w:r w:rsidRPr="00C663DD">
        <w:rPr>
          <w:rFonts w:ascii="Times New Roman" w:hAnsi="Times New Roman" w:cs="Times New Roman"/>
          <w:sz w:val="24"/>
          <w:szCs w:val="24"/>
        </w:rPr>
        <w:t>Asibuo</w:t>
      </w:r>
      <w:proofErr w:type="spellEnd"/>
      <w:r w:rsidRPr="00C663DD">
        <w:rPr>
          <w:rFonts w:ascii="Times New Roman" w:hAnsi="Times New Roman" w:cs="Times New Roman"/>
          <w:sz w:val="24"/>
          <w:szCs w:val="24"/>
        </w:rPr>
        <w:t>, J. &amp; Kumah, P. (2011). Physicochemical and functional properties of bean flours of three cowpea (</w:t>
      </w:r>
      <w:r w:rsidRPr="00C663DD">
        <w:rPr>
          <w:rFonts w:ascii="Times New Roman" w:hAnsi="Times New Roman" w:cs="Times New Roman"/>
          <w:i/>
          <w:iCs/>
          <w:sz w:val="24"/>
          <w:szCs w:val="24"/>
        </w:rPr>
        <w:t>Vigna unguiculata</w:t>
      </w:r>
      <w:r w:rsidRPr="00C663DD">
        <w:rPr>
          <w:rFonts w:ascii="Times New Roman" w:hAnsi="Times New Roman" w:cs="Times New Roman"/>
          <w:sz w:val="24"/>
          <w:szCs w:val="24"/>
        </w:rPr>
        <w:t xml:space="preserve"> L. Walp) varieties in Ghana. </w:t>
      </w:r>
      <w:r w:rsidRPr="00C663DD">
        <w:rPr>
          <w:rFonts w:ascii="Times New Roman" w:hAnsi="Times New Roman" w:cs="Times New Roman"/>
          <w:i/>
          <w:iCs/>
          <w:sz w:val="24"/>
          <w:szCs w:val="24"/>
        </w:rPr>
        <w:t>African Journal of Food Science</w:t>
      </w:r>
      <w:r w:rsidRPr="00C663DD">
        <w:rPr>
          <w:rFonts w:ascii="Times New Roman" w:hAnsi="Times New Roman" w:cs="Times New Roman"/>
          <w:sz w:val="24"/>
          <w:szCs w:val="24"/>
        </w:rPr>
        <w:t xml:space="preserve"> 5(2): 100-104.</w:t>
      </w:r>
    </w:p>
    <w:p w14:paraId="5F43264B" w14:textId="77777777" w:rsidR="00C663DD" w:rsidRPr="00C663DD" w:rsidRDefault="00C663DD" w:rsidP="00C663DD">
      <w:pPr>
        <w:spacing w:line="276" w:lineRule="auto"/>
        <w:jc w:val="both"/>
        <w:rPr>
          <w:rFonts w:ascii="Times New Roman" w:hAnsi="Times New Roman" w:cs="Times New Roman"/>
          <w:sz w:val="24"/>
          <w:szCs w:val="24"/>
        </w:rPr>
      </w:pPr>
      <w:r w:rsidRPr="00C663DD">
        <w:rPr>
          <w:rFonts w:ascii="Times New Roman" w:hAnsi="Times New Roman" w:cs="Times New Roman"/>
          <w:sz w:val="24"/>
          <w:szCs w:val="24"/>
        </w:rPr>
        <w:t xml:space="preserve">Bhat, R.V. &amp; Vasanthi, S. (2003). Mycotoxin contamination of foods and feeds: An overview. </w:t>
      </w:r>
      <w:r w:rsidRPr="00C663DD">
        <w:rPr>
          <w:rFonts w:ascii="Times New Roman" w:hAnsi="Times New Roman" w:cs="Times New Roman"/>
          <w:i/>
          <w:iCs/>
          <w:sz w:val="24"/>
          <w:szCs w:val="24"/>
        </w:rPr>
        <w:t>Toxicology</w:t>
      </w:r>
      <w:r w:rsidRPr="00C663DD">
        <w:rPr>
          <w:rFonts w:ascii="Times New Roman" w:hAnsi="Times New Roman" w:cs="Times New Roman"/>
          <w:sz w:val="24"/>
          <w:szCs w:val="24"/>
        </w:rPr>
        <w:t xml:space="preserve"> 74(7): 1139-1150.</w:t>
      </w:r>
    </w:p>
    <w:p w14:paraId="7B6EC1D2" w14:textId="77777777" w:rsidR="00C663DD" w:rsidRDefault="00C663DD" w:rsidP="00C663DD">
      <w:pPr>
        <w:spacing w:line="276" w:lineRule="auto"/>
        <w:jc w:val="both"/>
        <w:rPr>
          <w:rFonts w:ascii="Times New Roman" w:hAnsi="Times New Roman" w:cs="Times New Roman"/>
          <w:sz w:val="24"/>
          <w:szCs w:val="24"/>
        </w:rPr>
      </w:pPr>
      <w:r w:rsidRPr="00C663DD">
        <w:rPr>
          <w:rFonts w:ascii="Times New Roman" w:hAnsi="Times New Roman" w:cs="Times New Roman"/>
          <w:sz w:val="24"/>
          <w:szCs w:val="24"/>
        </w:rPr>
        <w:t xml:space="preserve">Boukar, O., Belko, N., </w:t>
      </w:r>
      <w:proofErr w:type="spellStart"/>
      <w:r w:rsidRPr="00C663DD">
        <w:rPr>
          <w:rFonts w:ascii="Times New Roman" w:hAnsi="Times New Roman" w:cs="Times New Roman"/>
          <w:sz w:val="24"/>
          <w:szCs w:val="24"/>
        </w:rPr>
        <w:t>Chamarthi</w:t>
      </w:r>
      <w:proofErr w:type="spellEnd"/>
      <w:r w:rsidRPr="00C663DD">
        <w:rPr>
          <w:rFonts w:ascii="Times New Roman" w:hAnsi="Times New Roman" w:cs="Times New Roman"/>
          <w:sz w:val="24"/>
          <w:szCs w:val="24"/>
        </w:rPr>
        <w:t xml:space="preserve">, S., Togola, A., </w:t>
      </w:r>
      <w:proofErr w:type="spellStart"/>
      <w:r w:rsidRPr="00C663DD">
        <w:rPr>
          <w:rFonts w:ascii="Times New Roman" w:hAnsi="Times New Roman" w:cs="Times New Roman"/>
          <w:sz w:val="24"/>
          <w:szCs w:val="24"/>
        </w:rPr>
        <w:t>Batieno</w:t>
      </w:r>
      <w:proofErr w:type="spellEnd"/>
      <w:r w:rsidRPr="00C663DD">
        <w:rPr>
          <w:rFonts w:ascii="Times New Roman" w:hAnsi="Times New Roman" w:cs="Times New Roman"/>
          <w:sz w:val="24"/>
          <w:szCs w:val="24"/>
        </w:rPr>
        <w:t xml:space="preserve">, J., Owusu, E. &amp; </w:t>
      </w:r>
      <w:proofErr w:type="spellStart"/>
      <w:r w:rsidRPr="00C663DD">
        <w:rPr>
          <w:rFonts w:ascii="Times New Roman" w:hAnsi="Times New Roman" w:cs="Times New Roman"/>
          <w:sz w:val="24"/>
          <w:szCs w:val="24"/>
        </w:rPr>
        <w:t>Fatokun</w:t>
      </w:r>
      <w:proofErr w:type="spellEnd"/>
      <w:r w:rsidRPr="00C663DD">
        <w:rPr>
          <w:rFonts w:ascii="Times New Roman" w:hAnsi="Times New Roman" w:cs="Times New Roman"/>
          <w:sz w:val="24"/>
          <w:szCs w:val="24"/>
        </w:rPr>
        <w:t>, C. (2019). Cowpea (</w:t>
      </w:r>
      <w:r w:rsidRPr="00C663DD">
        <w:rPr>
          <w:rFonts w:ascii="Times New Roman" w:hAnsi="Times New Roman" w:cs="Times New Roman"/>
          <w:i/>
          <w:iCs/>
          <w:sz w:val="24"/>
          <w:szCs w:val="24"/>
        </w:rPr>
        <w:t>Vigna unguiculata</w:t>
      </w:r>
      <w:r w:rsidRPr="00C663DD">
        <w:rPr>
          <w:rFonts w:ascii="Times New Roman" w:hAnsi="Times New Roman" w:cs="Times New Roman"/>
          <w:sz w:val="24"/>
          <w:szCs w:val="24"/>
        </w:rPr>
        <w:t xml:space="preserve">): Genetics, genomics, and breeding. </w:t>
      </w:r>
      <w:r w:rsidRPr="00C663DD">
        <w:rPr>
          <w:rFonts w:ascii="Times New Roman" w:hAnsi="Times New Roman" w:cs="Times New Roman"/>
          <w:i/>
          <w:iCs/>
          <w:sz w:val="24"/>
          <w:szCs w:val="24"/>
        </w:rPr>
        <w:t>Plant Breeding</w:t>
      </w:r>
      <w:r w:rsidRPr="00C663DD">
        <w:rPr>
          <w:rFonts w:ascii="Times New Roman" w:hAnsi="Times New Roman" w:cs="Times New Roman"/>
          <w:sz w:val="24"/>
          <w:szCs w:val="24"/>
        </w:rPr>
        <w:t xml:space="preserve"> 138(4): 415-424.</w:t>
      </w:r>
    </w:p>
    <w:p w14:paraId="3E7754DF" w14:textId="14F0F835" w:rsidR="00C663DD" w:rsidRPr="00C663DD" w:rsidRDefault="00C663DD" w:rsidP="00C663DD">
      <w:pPr>
        <w:spacing w:line="276" w:lineRule="auto"/>
        <w:jc w:val="both"/>
        <w:rPr>
          <w:rFonts w:ascii="Times New Roman" w:hAnsi="Times New Roman" w:cs="Times New Roman"/>
          <w:sz w:val="24"/>
          <w:szCs w:val="24"/>
        </w:rPr>
      </w:pPr>
      <w:r w:rsidRPr="00C663DD">
        <w:rPr>
          <w:rFonts w:ascii="Times New Roman" w:hAnsi="Times New Roman" w:cs="Times New Roman"/>
          <w:sz w:val="24"/>
          <w:szCs w:val="24"/>
        </w:rPr>
        <w:br/>
        <w:t xml:space="preserve">Cheesbrough, M. (2006). </w:t>
      </w:r>
      <w:r w:rsidRPr="00C663DD">
        <w:rPr>
          <w:rFonts w:ascii="Times New Roman" w:hAnsi="Times New Roman" w:cs="Times New Roman"/>
          <w:i/>
          <w:iCs/>
          <w:sz w:val="24"/>
          <w:szCs w:val="24"/>
        </w:rPr>
        <w:t>District Laboratory Practice in Tropical Countries</w:t>
      </w:r>
      <w:r w:rsidRPr="00C663DD">
        <w:rPr>
          <w:rFonts w:ascii="Times New Roman" w:hAnsi="Times New Roman" w:cs="Times New Roman"/>
          <w:sz w:val="24"/>
          <w:szCs w:val="24"/>
        </w:rPr>
        <w:t>. Cambridge University Press.</w:t>
      </w:r>
    </w:p>
    <w:p w14:paraId="02FFCE66" w14:textId="77777777" w:rsidR="00C663DD" w:rsidRPr="00C663DD" w:rsidRDefault="00C663DD" w:rsidP="00C663DD">
      <w:pPr>
        <w:spacing w:line="276" w:lineRule="auto"/>
        <w:jc w:val="both"/>
        <w:rPr>
          <w:rFonts w:ascii="Times New Roman" w:hAnsi="Times New Roman" w:cs="Times New Roman"/>
          <w:sz w:val="24"/>
          <w:szCs w:val="24"/>
        </w:rPr>
      </w:pPr>
      <w:r w:rsidRPr="00C663DD">
        <w:rPr>
          <w:rFonts w:ascii="Times New Roman" w:hAnsi="Times New Roman" w:cs="Times New Roman"/>
          <w:sz w:val="24"/>
          <w:szCs w:val="24"/>
        </w:rPr>
        <w:t xml:space="preserve">Eke-Ejiofor, J. &amp; </w:t>
      </w:r>
      <w:proofErr w:type="spellStart"/>
      <w:r w:rsidRPr="00C663DD">
        <w:rPr>
          <w:rFonts w:ascii="Times New Roman" w:hAnsi="Times New Roman" w:cs="Times New Roman"/>
          <w:sz w:val="24"/>
          <w:szCs w:val="24"/>
        </w:rPr>
        <w:t>Kporna</w:t>
      </w:r>
      <w:proofErr w:type="spellEnd"/>
      <w:r w:rsidRPr="00C663DD">
        <w:rPr>
          <w:rFonts w:ascii="Times New Roman" w:hAnsi="Times New Roman" w:cs="Times New Roman"/>
          <w:sz w:val="24"/>
          <w:szCs w:val="24"/>
        </w:rPr>
        <w:t>, J.D. (2019). Nutrient and sensory evaluation of cowpea-</w:t>
      </w:r>
      <w:proofErr w:type="spellStart"/>
      <w:r w:rsidRPr="00C663DD">
        <w:rPr>
          <w:rFonts w:ascii="Times New Roman" w:hAnsi="Times New Roman" w:cs="Times New Roman"/>
          <w:sz w:val="24"/>
          <w:szCs w:val="24"/>
        </w:rPr>
        <w:t>Acha</w:t>
      </w:r>
      <w:proofErr w:type="spellEnd"/>
      <w:r w:rsidRPr="00C663DD">
        <w:rPr>
          <w:rFonts w:ascii="Times New Roman" w:hAnsi="Times New Roman" w:cs="Times New Roman"/>
          <w:sz w:val="24"/>
          <w:szCs w:val="24"/>
        </w:rPr>
        <w:t xml:space="preserve"> flour blends in pudding production. </w:t>
      </w:r>
      <w:r w:rsidRPr="00C663DD">
        <w:rPr>
          <w:rFonts w:ascii="Times New Roman" w:hAnsi="Times New Roman" w:cs="Times New Roman"/>
          <w:i/>
          <w:iCs/>
          <w:sz w:val="24"/>
          <w:szCs w:val="24"/>
        </w:rPr>
        <w:t>Food Science and Nutrition Technology</w:t>
      </w:r>
      <w:r w:rsidRPr="00C663DD">
        <w:rPr>
          <w:rFonts w:ascii="Times New Roman" w:hAnsi="Times New Roman" w:cs="Times New Roman"/>
          <w:sz w:val="24"/>
          <w:szCs w:val="24"/>
        </w:rPr>
        <w:t xml:space="preserve"> 4(1): 1-11.</w:t>
      </w:r>
    </w:p>
    <w:p w14:paraId="2A9DDB4C" w14:textId="77777777" w:rsidR="00C663DD" w:rsidRPr="00C663DD" w:rsidRDefault="00C663DD" w:rsidP="00C663DD">
      <w:pPr>
        <w:spacing w:line="276" w:lineRule="auto"/>
        <w:jc w:val="both"/>
        <w:rPr>
          <w:rFonts w:ascii="Times New Roman" w:hAnsi="Times New Roman" w:cs="Times New Roman"/>
          <w:sz w:val="24"/>
          <w:szCs w:val="24"/>
        </w:rPr>
      </w:pPr>
      <w:r w:rsidRPr="00C663DD">
        <w:rPr>
          <w:rFonts w:ascii="Times New Roman" w:hAnsi="Times New Roman" w:cs="Times New Roman"/>
          <w:sz w:val="24"/>
          <w:szCs w:val="24"/>
        </w:rPr>
        <w:t xml:space="preserve">Harrigan, W.F. (1998). Laboratory methods in food microbiology. </w:t>
      </w:r>
      <w:r w:rsidRPr="00C663DD">
        <w:rPr>
          <w:rFonts w:ascii="Times New Roman" w:hAnsi="Times New Roman" w:cs="Times New Roman"/>
          <w:i/>
          <w:iCs/>
          <w:sz w:val="24"/>
          <w:szCs w:val="24"/>
        </w:rPr>
        <w:t>Academic Press</w:t>
      </w:r>
      <w:r w:rsidRPr="00C663DD">
        <w:rPr>
          <w:rFonts w:ascii="Times New Roman" w:hAnsi="Times New Roman" w:cs="Times New Roman"/>
          <w:sz w:val="24"/>
          <w:szCs w:val="24"/>
        </w:rPr>
        <w:t xml:space="preserve"> 8(2): 271-274.</w:t>
      </w:r>
    </w:p>
    <w:p w14:paraId="04F2CDF4" w14:textId="77777777" w:rsidR="00C663DD" w:rsidRPr="00C663DD" w:rsidRDefault="00C663DD" w:rsidP="00C663DD">
      <w:pPr>
        <w:spacing w:line="276" w:lineRule="auto"/>
        <w:jc w:val="both"/>
        <w:rPr>
          <w:rFonts w:ascii="Times New Roman" w:hAnsi="Times New Roman" w:cs="Times New Roman"/>
          <w:sz w:val="24"/>
          <w:szCs w:val="24"/>
        </w:rPr>
      </w:pPr>
      <w:r w:rsidRPr="00C663DD">
        <w:rPr>
          <w:rFonts w:ascii="Times New Roman" w:hAnsi="Times New Roman" w:cs="Times New Roman"/>
          <w:sz w:val="24"/>
          <w:szCs w:val="24"/>
        </w:rPr>
        <w:t xml:space="preserve">Hung, Y.C., McWatters, K.H. &amp; Hung, S.C. (1995). Effect of frying oil composition on the quality of </w:t>
      </w:r>
      <w:proofErr w:type="spellStart"/>
      <w:r w:rsidRPr="00C663DD">
        <w:rPr>
          <w:rFonts w:ascii="Times New Roman" w:hAnsi="Times New Roman" w:cs="Times New Roman"/>
          <w:sz w:val="24"/>
          <w:szCs w:val="24"/>
        </w:rPr>
        <w:t>akara</w:t>
      </w:r>
      <w:proofErr w:type="spellEnd"/>
      <w:r w:rsidRPr="00C663DD">
        <w:rPr>
          <w:rFonts w:ascii="Times New Roman" w:hAnsi="Times New Roman" w:cs="Times New Roman"/>
          <w:sz w:val="24"/>
          <w:szCs w:val="24"/>
        </w:rPr>
        <w:t xml:space="preserve">. </w:t>
      </w:r>
      <w:r w:rsidRPr="00C663DD">
        <w:rPr>
          <w:rFonts w:ascii="Times New Roman" w:hAnsi="Times New Roman" w:cs="Times New Roman"/>
          <w:i/>
          <w:iCs/>
          <w:sz w:val="24"/>
          <w:szCs w:val="24"/>
        </w:rPr>
        <w:t>Food Research International</w:t>
      </w:r>
      <w:r w:rsidRPr="00C663DD">
        <w:rPr>
          <w:rFonts w:ascii="Times New Roman" w:hAnsi="Times New Roman" w:cs="Times New Roman"/>
          <w:sz w:val="24"/>
          <w:szCs w:val="24"/>
        </w:rPr>
        <w:t xml:space="preserve"> 28(3): 245-250.</w:t>
      </w:r>
    </w:p>
    <w:p w14:paraId="71D3BDDD" w14:textId="77777777" w:rsidR="00C663DD" w:rsidRPr="00C663DD" w:rsidRDefault="00C663DD" w:rsidP="00C663DD">
      <w:pPr>
        <w:spacing w:line="276" w:lineRule="auto"/>
        <w:jc w:val="both"/>
        <w:rPr>
          <w:rFonts w:ascii="Times New Roman" w:hAnsi="Times New Roman" w:cs="Times New Roman"/>
          <w:sz w:val="24"/>
          <w:szCs w:val="24"/>
        </w:rPr>
      </w:pPr>
      <w:r w:rsidRPr="00C663DD">
        <w:rPr>
          <w:rFonts w:ascii="Times New Roman" w:hAnsi="Times New Roman" w:cs="Times New Roman"/>
          <w:sz w:val="24"/>
          <w:szCs w:val="24"/>
        </w:rPr>
        <w:t xml:space="preserve">Kotiranta, A., </w:t>
      </w:r>
      <w:proofErr w:type="spellStart"/>
      <w:r w:rsidRPr="00C663DD">
        <w:rPr>
          <w:rFonts w:ascii="Times New Roman" w:hAnsi="Times New Roman" w:cs="Times New Roman"/>
          <w:sz w:val="24"/>
          <w:szCs w:val="24"/>
        </w:rPr>
        <w:t>Lounatmaa</w:t>
      </w:r>
      <w:proofErr w:type="spellEnd"/>
      <w:r w:rsidRPr="00C663DD">
        <w:rPr>
          <w:rFonts w:ascii="Times New Roman" w:hAnsi="Times New Roman" w:cs="Times New Roman"/>
          <w:sz w:val="24"/>
          <w:szCs w:val="24"/>
        </w:rPr>
        <w:t xml:space="preserve">, K. &amp; Haapasalo, M. (2000). Epidemiology and pathogenesis of </w:t>
      </w:r>
      <w:r w:rsidRPr="00C663DD">
        <w:rPr>
          <w:rFonts w:ascii="Times New Roman" w:hAnsi="Times New Roman" w:cs="Times New Roman"/>
          <w:i/>
          <w:iCs/>
          <w:sz w:val="24"/>
          <w:szCs w:val="24"/>
        </w:rPr>
        <w:t>Bacillus cereus</w:t>
      </w:r>
      <w:r w:rsidRPr="00C663DD">
        <w:rPr>
          <w:rFonts w:ascii="Times New Roman" w:hAnsi="Times New Roman" w:cs="Times New Roman"/>
          <w:sz w:val="24"/>
          <w:szCs w:val="24"/>
        </w:rPr>
        <w:t xml:space="preserve"> infection. </w:t>
      </w:r>
      <w:r w:rsidRPr="00C663DD">
        <w:rPr>
          <w:rFonts w:ascii="Times New Roman" w:hAnsi="Times New Roman" w:cs="Times New Roman"/>
          <w:i/>
          <w:iCs/>
          <w:sz w:val="24"/>
          <w:szCs w:val="24"/>
        </w:rPr>
        <w:t>Microbes and Infection</w:t>
      </w:r>
      <w:r w:rsidRPr="00C663DD">
        <w:rPr>
          <w:rFonts w:ascii="Times New Roman" w:hAnsi="Times New Roman" w:cs="Times New Roman"/>
          <w:sz w:val="24"/>
          <w:szCs w:val="24"/>
        </w:rPr>
        <w:t xml:space="preserve"> 2(2): 189-198.</w:t>
      </w:r>
    </w:p>
    <w:p w14:paraId="6327B846" w14:textId="77777777" w:rsidR="00C663DD" w:rsidRPr="00C663DD" w:rsidRDefault="00C663DD" w:rsidP="00C663DD">
      <w:pPr>
        <w:spacing w:line="276" w:lineRule="auto"/>
        <w:jc w:val="both"/>
        <w:rPr>
          <w:rFonts w:ascii="Times New Roman" w:hAnsi="Times New Roman" w:cs="Times New Roman"/>
          <w:sz w:val="24"/>
          <w:szCs w:val="24"/>
        </w:rPr>
      </w:pPr>
      <w:r w:rsidRPr="00C663DD">
        <w:rPr>
          <w:rFonts w:ascii="Times New Roman" w:hAnsi="Times New Roman" w:cs="Times New Roman"/>
          <w:sz w:val="24"/>
          <w:szCs w:val="24"/>
        </w:rPr>
        <w:t xml:space="preserve">Mensah, P., Yeboah-Manu, D., Owusu-Darko, K. &amp; </w:t>
      </w:r>
      <w:proofErr w:type="spellStart"/>
      <w:r w:rsidRPr="00C663DD">
        <w:rPr>
          <w:rFonts w:ascii="Times New Roman" w:hAnsi="Times New Roman" w:cs="Times New Roman"/>
          <w:sz w:val="24"/>
          <w:szCs w:val="24"/>
        </w:rPr>
        <w:t>Ablordey</w:t>
      </w:r>
      <w:proofErr w:type="spellEnd"/>
      <w:r w:rsidRPr="00C663DD">
        <w:rPr>
          <w:rFonts w:ascii="Times New Roman" w:hAnsi="Times New Roman" w:cs="Times New Roman"/>
          <w:sz w:val="24"/>
          <w:szCs w:val="24"/>
        </w:rPr>
        <w:t xml:space="preserve">, A. (2002). Street foods in Accra, Ghana: How safe are they? </w:t>
      </w:r>
      <w:r w:rsidRPr="00C663DD">
        <w:rPr>
          <w:rFonts w:ascii="Times New Roman" w:hAnsi="Times New Roman" w:cs="Times New Roman"/>
          <w:i/>
          <w:iCs/>
          <w:sz w:val="24"/>
          <w:szCs w:val="24"/>
        </w:rPr>
        <w:t>Bulletin of the World Health Organization</w:t>
      </w:r>
      <w:r w:rsidRPr="00C663DD">
        <w:rPr>
          <w:rFonts w:ascii="Times New Roman" w:hAnsi="Times New Roman" w:cs="Times New Roman"/>
          <w:sz w:val="24"/>
          <w:szCs w:val="24"/>
        </w:rPr>
        <w:t xml:space="preserve"> 80(7): 546-554.</w:t>
      </w:r>
    </w:p>
    <w:p w14:paraId="05D55257" w14:textId="77777777" w:rsidR="00C663DD" w:rsidRPr="00C663DD" w:rsidRDefault="00C663DD" w:rsidP="00C663DD">
      <w:pPr>
        <w:spacing w:line="276" w:lineRule="auto"/>
        <w:jc w:val="both"/>
        <w:rPr>
          <w:rFonts w:ascii="Times New Roman" w:hAnsi="Times New Roman" w:cs="Times New Roman"/>
          <w:sz w:val="24"/>
          <w:szCs w:val="24"/>
        </w:rPr>
      </w:pPr>
      <w:proofErr w:type="spellStart"/>
      <w:r w:rsidRPr="00C663DD">
        <w:rPr>
          <w:rFonts w:ascii="Times New Roman" w:hAnsi="Times New Roman" w:cs="Times New Roman"/>
          <w:sz w:val="24"/>
          <w:szCs w:val="24"/>
        </w:rPr>
        <w:t>Moutaleb</w:t>
      </w:r>
      <w:proofErr w:type="spellEnd"/>
      <w:r w:rsidRPr="00C663DD">
        <w:rPr>
          <w:rFonts w:ascii="Times New Roman" w:hAnsi="Times New Roman" w:cs="Times New Roman"/>
          <w:sz w:val="24"/>
          <w:szCs w:val="24"/>
        </w:rPr>
        <w:t xml:space="preserve">, O.H., </w:t>
      </w:r>
      <w:proofErr w:type="spellStart"/>
      <w:r w:rsidRPr="00C663DD">
        <w:rPr>
          <w:rFonts w:ascii="Times New Roman" w:hAnsi="Times New Roman" w:cs="Times New Roman"/>
          <w:sz w:val="24"/>
          <w:szCs w:val="24"/>
        </w:rPr>
        <w:t>Amadou</w:t>
      </w:r>
      <w:proofErr w:type="spellEnd"/>
      <w:r w:rsidRPr="00C663DD">
        <w:rPr>
          <w:rFonts w:ascii="Times New Roman" w:hAnsi="Times New Roman" w:cs="Times New Roman"/>
          <w:sz w:val="24"/>
          <w:szCs w:val="24"/>
        </w:rPr>
        <w:t xml:space="preserve">, I. &amp; Amza, T. (2017). </w:t>
      </w:r>
      <w:proofErr w:type="spellStart"/>
      <w:r w:rsidRPr="00C663DD">
        <w:rPr>
          <w:rFonts w:ascii="Times New Roman" w:hAnsi="Times New Roman" w:cs="Times New Roman"/>
          <w:sz w:val="24"/>
          <w:szCs w:val="24"/>
        </w:rPr>
        <w:t>Physico</w:t>
      </w:r>
      <w:proofErr w:type="spellEnd"/>
      <w:r w:rsidRPr="00C663DD">
        <w:rPr>
          <w:rFonts w:ascii="Times New Roman" w:hAnsi="Times New Roman" w:cs="Times New Roman"/>
          <w:sz w:val="24"/>
          <w:szCs w:val="24"/>
        </w:rPr>
        <w:t>-functional and sensory properties of cowpea flour-based recipes (</w:t>
      </w:r>
      <w:proofErr w:type="spellStart"/>
      <w:r w:rsidRPr="00C663DD">
        <w:rPr>
          <w:rFonts w:ascii="Times New Roman" w:hAnsi="Times New Roman" w:cs="Times New Roman"/>
          <w:i/>
          <w:iCs/>
          <w:sz w:val="24"/>
          <w:szCs w:val="24"/>
        </w:rPr>
        <w:t>akara</w:t>
      </w:r>
      <w:proofErr w:type="spellEnd"/>
      <w:r w:rsidRPr="00C663DD">
        <w:rPr>
          <w:rFonts w:ascii="Times New Roman" w:hAnsi="Times New Roman" w:cs="Times New Roman"/>
          <w:sz w:val="24"/>
          <w:szCs w:val="24"/>
        </w:rPr>
        <w:t xml:space="preserve">) enriched with sweet potato. </w:t>
      </w:r>
      <w:r w:rsidRPr="00C663DD">
        <w:rPr>
          <w:rFonts w:ascii="Times New Roman" w:hAnsi="Times New Roman" w:cs="Times New Roman"/>
          <w:i/>
          <w:iCs/>
          <w:sz w:val="24"/>
          <w:szCs w:val="24"/>
        </w:rPr>
        <w:t>Journal of Nutritional Health &amp; Food Engineering</w:t>
      </w:r>
      <w:r w:rsidRPr="00C663DD">
        <w:rPr>
          <w:rFonts w:ascii="Times New Roman" w:hAnsi="Times New Roman" w:cs="Times New Roman"/>
          <w:sz w:val="24"/>
          <w:szCs w:val="24"/>
        </w:rPr>
        <w:t xml:space="preserve"> 7(4): 325-330.</w:t>
      </w:r>
    </w:p>
    <w:p w14:paraId="63C47F36" w14:textId="77777777" w:rsidR="00C663DD" w:rsidRPr="00C663DD" w:rsidRDefault="00C663DD" w:rsidP="00C663DD">
      <w:pPr>
        <w:spacing w:line="276" w:lineRule="auto"/>
        <w:jc w:val="both"/>
        <w:rPr>
          <w:rFonts w:ascii="Times New Roman" w:hAnsi="Times New Roman" w:cs="Times New Roman"/>
          <w:sz w:val="24"/>
          <w:szCs w:val="24"/>
        </w:rPr>
      </w:pPr>
      <w:proofErr w:type="spellStart"/>
      <w:r w:rsidRPr="00C663DD">
        <w:rPr>
          <w:rFonts w:ascii="Times New Roman" w:hAnsi="Times New Roman" w:cs="Times New Roman"/>
          <w:sz w:val="24"/>
          <w:szCs w:val="24"/>
        </w:rPr>
        <w:lastRenderedPageBreak/>
        <w:t>Ogbo</w:t>
      </w:r>
      <w:proofErr w:type="spellEnd"/>
      <w:r w:rsidRPr="00C663DD">
        <w:rPr>
          <w:rFonts w:ascii="Times New Roman" w:hAnsi="Times New Roman" w:cs="Times New Roman"/>
          <w:sz w:val="24"/>
          <w:szCs w:val="24"/>
        </w:rPr>
        <w:t xml:space="preserve">, F.C. &amp; </w:t>
      </w:r>
      <w:proofErr w:type="spellStart"/>
      <w:r w:rsidRPr="00C663DD">
        <w:rPr>
          <w:rFonts w:ascii="Times New Roman" w:hAnsi="Times New Roman" w:cs="Times New Roman"/>
          <w:sz w:val="24"/>
          <w:szCs w:val="24"/>
        </w:rPr>
        <w:t>Agu</w:t>
      </w:r>
      <w:proofErr w:type="spellEnd"/>
      <w:r w:rsidRPr="00C663DD">
        <w:rPr>
          <w:rFonts w:ascii="Times New Roman" w:hAnsi="Times New Roman" w:cs="Times New Roman"/>
          <w:sz w:val="24"/>
          <w:szCs w:val="24"/>
        </w:rPr>
        <w:t xml:space="preserve">, K.C. (2014). Microbiological quality of street vended foods in Nigeria. </w:t>
      </w:r>
      <w:r w:rsidRPr="00C663DD">
        <w:rPr>
          <w:rFonts w:ascii="Times New Roman" w:hAnsi="Times New Roman" w:cs="Times New Roman"/>
          <w:i/>
          <w:iCs/>
          <w:sz w:val="24"/>
          <w:szCs w:val="24"/>
        </w:rPr>
        <w:t>African Journal of Microbiology Research</w:t>
      </w:r>
      <w:r w:rsidRPr="00C663DD">
        <w:rPr>
          <w:rFonts w:ascii="Times New Roman" w:hAnsi="Times New Roman" w:cs="Times New Roman"/>
          <w:sz w:val="24"/>
          <w:szCs w:val="24"/>
        </w:rPr>
        <w:t xml:space="preserve"> 8(24): 2405-2413.</w:t>
      </w:r>
    </w:p>
    <w:p w14:paraId="04512FE2" w14:textId="77777777" w:rsidR="00C663DD" w:rsidRPr="00C663DD" w:rsidRDefault="00C663DD" w:rsidP="00C663DD">
      <w:pPr>
        <w:spacing w:line="276" w:lineRule="auto"/>
        <w:jc w:val="both"/>
        <w:rPr>
          <w:rFonts w:ascii="Times New Roman" w:hAnsi="Times New Roman" w:cs="Times New Roman"/>
          <w:sz w:val="24"/>
          <w:szCs w:val="24"/>
        </w:rPr>
      </w:pPr>
      <w:proofErr w:type="spellStart"/>
      <w:r w:rsidRPr="00C663DD">
        <w:rPr>
          <w:rFonts w:ascii="Times New Roman" w:hAnsi="Times New Roman" w:cs="Times New Roman"/>
          <w:sz w:val="24"/>
          <w:szCs w:val="24"/>
        </w:rPr>
        <w:t>Oluwalana</w:t>
      </w:r>
      <w:proofErr w:type="spellEnd"/>
      <w:r w:rsidRPr="00C663DD">
        <w:rPr>
          <w:rFonts w:ascii="Times New Roman" w:hAnsi="Times New Roman" w:cs="Times New Roman"/>
          <w:sz w:val="24"/>
          <w:szCs w:val="24"/>
        </w:rPr>
        <w:t>, I.B. (2014). Sensory and microbiological quality assessment of fried snacks produced from ripe and unripe plantain fruits (</w:t>
      </w:r>
      <w:r w:rsidRPr="00C663DD">
        <w:rPr>
          <w:rFonts w:ascii="Times New Roman" w:hAnsi="Times New Roman" w:cs="Times New Roman"/>
          <w:i/>
          <w:iCs/>
          <w:sz w:val="24"/>
          <w:szCs w:val="24"/>
        </w:rPr>
        <w:t>Musa paradisiaca</w:t>
      </w:r>
      <w:r w:rsidRPr="00C663DD">
        <w:rPr>
          <w:rFonts w:ascii="Times New Roman" w:hAnsi="Times New Roman" w:cs="Times New Roman"/>
          <w:sz w:val="24"/>
          <w:szCs w:val="24"/>
        </w:rPr>
        <w:t xml:space="preserve">) fortified with </w:t>
      </w:r>
      <w:r w:rsidRPr="00C663DD">
        <w:rPr>
          <w:rFonts w:ascii="Times New Roman" w:hAnsi="Times New Roman" w:cs="Times New Roman"/>
          <w:i/>
          <w:iCs/>
          <w:sz w:val="24"/>
          <w:szCs w:val="24"/>
        </w:rPr>
        <w:t>Vigna unguiculata</w:t>
      </w:r>
      <w:r w:rsidRPr="00C663DD">
        <w:rPr>
          <w:rFonts w:ascii="Times New Roman" w:hAnsi="Times New Roman" w:cs="Times New Roman"/>
          <w:sz w:val="24"/>
          <w:szCs w:val="24"/>
        </w:rPr>
        <w:t xml:space="preserve"> (L.) Walp (cowpea). </w:t>
      </w:r>
      <w:r w:rsidRPr="00C663DD">
        <w:rPr>
          <w:rFonts w:ascii="Times New Roman" w:hAnsi="Times New Roman" w:cs="Times New Roman"/>
          <w:i/>
          <w:iCs/>
          <w:sz w:val="24"/>
          <w:szCs w:val="24"/>
        </w:rPr>
        <w:t>International Journal of Biological and Chemical Sciences</w:t>
      </w:r>
      <w:r w:rsidRPr="00C663DD">
        <w:rPr>
          <w:rFonts w:ascii="Times New Roman" w:hAnsi="Times New Roman" w:cs="Times New Roman"/>
          <w:sz w:val="24"/>
          <w:szCs w:val="24"/>
        </w:rPr>
        <w:t xml:space="preserve"> 8(1): 182-188.</w:t>
      </w:r>
    </w:p>
    <w:p w14:paraId="4CD0D034" w14:textId="77777777" w:rsidR="00C663DD" w:rsidRDefault="00C663DD" w:rsidP="00C663DD">
      <w:pPr>
        <w:spacing w:line="276" w:lineRule="auto"/>
        <w:jc w:val="both"/>
        <w:rPr>
          <w:rFonts w:ascii="Times New Roman" w:hAnsi="Times New Roman" w:cs="Times New Roman"/>
          <w:sz w:val="24"/>
          <w:szCs w:val="24"/>
        </w:rPr>
      </w:pPr>
      <w:r w:rsidRPr="00C663DD">
        <w:rPr>
          <w:rFonts w:ascii="Times New Roman" w:hAnsi="Times New Roman" w:cs="Times New Roman"/>
          <w:sz w:val="24"/>
          <w:szCs w:val="24"/>
        </w:rPr>
        <w:t xml:space="preserve">Onwuka, G.I. (2018). </w:t>
      </w:r>
      <w:r w:rsidRPr="00C663DD">
        <w:rPr>
          <w:rFonts w:ascii="Times New Roman" w:hAnsi="Times New Roman" w:cs="Times New Roman"/>
          <w:i/>
          <w:iCs/>
          <w:sz w:val="24"/>
          <w:szCs w:val="24"/>
        </w:rPr>
        <w:t>Food Analysis and Instrumentation: Theory and Practice</w:t>
      </w:r>
      <w:r w:rsidRPr="00C663DD">
        <w:rPr>
          <w:rFonts w:ascii="Times New Roman" w:hAnsi="Times New Roman" w:cs="Times New Roman"/>
          <w:sz w:val="24"/>
          <w:szCs w:val="24"/>
        </w:rPr>
        <w:t>. Naphtali Prints.</w:t>
      </w:r>
    </w:p>
    <w:p w14:paraId="4A8E61B8" w14:textId="062B7915" w:rsidR="00C663DD" w:rsidRPr="00C663DD" w:rsidRDefault="00C663DD" w:rsidP="00C663DD">
      <w:pPr>
        <w:spacing w:line="276" w:lineRule="auto"/>
        <w:jc w:val="both"/>
        <w:rPr>
          <w:rFonts w:ascii="Times New Roman" w:hAnsi="Times New Roman" w:cs="Times New Roman"/>
          <w:sz w:val="24"/>
          <w:szCs w:val="24"/>
        </w:rPr>
      </w:pPr>
      <w:r w:rsidRPr="00C663DD">
        <w:rPr>
          <w:rFonts w:ascii="Times New Roman" w:hAnsi="Times New Roman" w:cs="Times New Roman"/>
          <w:sz w:val="24"/>
          <w:szCs w:val="24"/>
        </w:rPr>
        <w:br/>
        <w:t xml:space="preserve">Shuaib, S. (2021). Microbial burden and antimicrobial susceptibility of isolates from bean cakes sold in Minna Metropolis, Nigeria. </w:t>
      </w:r>
      <w:proofErr w:type="spellStart"/>
      <w:proofErr w:type="gramStart"/>
      <w:r w:rsidRPr="00C663DD">
        <w:rPr>
          <w:rFonts w:ascii="Times New Roman" w:hAnsi="Times New Roman" w:cs="Times New Roman"/>
          <w:sz w:val="24"/>
          <w:szCs w:val="24"/>
        </w:rPr>
        <w:t>Ph.D</w:t>
      </w:r>
      <w:proofErr w:type="spellEnd"/>
      <w:proofErr w:type="gramEnd"/>
      <w:r w:rsidRPr="00C663DD">
        <w:rPr>
          <w:rFonts w:ascii="Times New Roman" w:hAnsi="Times New Roman" w:cs="Times New Roman"/>
          <w:sz w:val="24"/>
          <w:szCs w:val="24"/>
        </w:rPr>
        <w:t xml:space="preserve"> Thesis, University of Benin, Benin City, Nigeria.</w:t>
      </w:r>
    </w:p>
    <w:p w14:paraId="5347B419" w14:textId="77777777" w:rsidR="00C663DD" w:rsidRDefault="00C663DD" w:rsidP="00C663DD">
      <w:pPr>
        <w:spacing w:line="276" w:lineRule="auto"/>
        <w:jc w:val="both"/>
        <w:rPr>
          <w:rFonts w:ascii="Times New Roman" w:hAnsi="Times New Roman" w:cs="Times New Roman"/>
          <w:sz w:val="24"/>
          <w:szCs w:val="24"/>
        </w:rPr>
      </w:pPr>
      <w:r w:rsidRPr="00C663DD">
        <w:rPr>
          <w:rFonts w:ascii="Times New Roman" w:hAnsi="Times New Roman" w:cs="Times New Roman"/>
          <w:sz w:val="24"/>
          <w:szCs w:val="24"/>
        </w:rPr>
        <w:t xml:space="preserve">Umoh, V.J. &amp; </w:t>
      </w:r>
      <w:proofErr w:type="spellStart"/>
      <w:r w:rsidRPr="00C663DD">
        <w:rPr>
          <w:rFonts w:ascii="Times New Roman" w:hAnsi="Times New Roman" w:cs="Times New Roman"/>
          <w:sz w:val="24"/>
          <w:szCs w:val="24"/>
        </w:rPr>
        <w:t>Odoba</w:t>
      </w:r>
      <w:proofErr w:type="spellEnd"/>
      <w:r w:rsidRPr="00C663DD">
        <w:rPr>
          <w:rFonts w:ascii="Times New Roman" w:hAnsi="Times New Roman" w:cs="Times New Roman"/>
          <w:sz w:val="24"/>
          <w:szCs w:val="24"/>
        </w:rPr>
        <w:t xml:space="preserve">, M.B. (1999). Safety and quality evaluation of street foods sold in Zaria, Nigeria. </w:t>
      </w:r>
      <w:r w:rsidRPr="00C663DD">
        <w:rPr>
          <w:rFonts w:ascii="Times New Roman" w:hAnsi="Times New Roman" w:cs="Times New Roman"/>
          <w:i/>
          <w:iCs/>
          <w:sz w:val="24"/>
          <w:szCs w:val="24"/>
        </w:rPr>
        <w:t>Food Control</w:t>
      </w:r>
      <w:r w:rsidRPr="00C663DD">
        <w:rPr>
          <w:rFonts w:ascii="Times New Roman" w:hAnsi="Times New Roman" w:cs="Times New Roman"/>
          <w:sz w:val="24"/>
          <w:szCs w:val="24"/>
        </w:rPr>
        <w:t xml:space="preserve"> 10(1): 9-14.</w:t>
      </w:r>
    </w:p>
    <w:sectPr w:rsidR="00C663D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9AFC2" w14:textId="77777777" w:rsidR="009354FD" w:rsidRDefault="009354FD" w:rsidP="00E839D4">
      <w:pPr>
        <w:spacing w:after="0" w:line="240" w:lineRule="auto"/>
      </w:pPr>
      <w:r>
        <w:separator/>
      </w:r>
    </w:p>
  </w:endnote>
  <w:endnote w:type="continuationSeparator" w:id="0">
    <w:p w14:paraId="474E7044" w14:textId="77777777" w:rsidR="009354FD" w:rsidRDefault="009354FD" w:rsidP="00E83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24D97" w14:textId="77777777" w:rsidR="00E839D4" w:rsidRDefault="00E839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E34C8" w14:textId="77777777" w:rsidR="00E839D4" w:rsidRDefault="00E839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63CD2" w14:textId="77777777" w:rsidR="00E839D4" w:rsidRDefault="00E83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07716" w14:textId="77777777" w:rsidR="009354FD" w:rsidRDefault="009354FD" w:rsidP="00E839D4">
      <w:pPr>
        <w:spacing w:after="0" w:line="240" w:lineRule="auto"/>
      </w:pPr>
      <w:r>
        <w:separator/>
      </w:r>
    </w:p>
  </w:footnote>
  <w:footnote w:type="continuationSeparator" w:id="0">
    <w:p w14:paraId="47F6ADA9" w14:textId="77777777" w:rsidR="009354FD" w:rsidRDefault="009354FD" w:rsidP="00E83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E74C6" w14:textId="2F8FB739" w:rsidR="00E839D4" w:rsidRDefault="00E839D4">
    <w:pPr>
      <w:pStyle w:val="Header"/>
    </w:pPr>
    <w:r>
      <w:rPr>
        <w:noProof/>
      </w:rPr>
      <w:pict w14:anchorId="63F0FF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8497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C2C34" w14:textId="7FC9BDA1" w:rsidR="00E839D4" w:rsidRDefault="00E839D4">
    <w:pPr>
      <w:pStyle w:val="Header"/>
    </w:pPr>
    <w:r>
      <w:rPr>
        <w:noProof/>
      </w:rPr>
      <w:pict w14:anchorId="50344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8497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3A807" w14:textId="41E5C8C8" w:rsidR="00E839D4" w:rsidRDefault="00E839D4">
    <w:pPr>
      <w:pStyle w:val="Header"/>
    </w:pPr>
    <w:r>
      <w:rPr>
        <w:noProof/>
      </w:rPr>
      <w:pict w14:anchorId="78286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8497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2074C"/>
    <w:multiLevelType w:val="multilevel"/>
    <w:tmpl w:val="2D86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5E5"/>
    <w:rsid w:val="00020213"/>
    <w:rsid w:val="0002344D"/>
    <w:rsid w:val="00041B5E"/>
    <w:rsid w:val="000D03D0"/>
    <w:rsid w:val="00106C4F"/>
    <w:rsid w:val="00107262"/>
    <w:rsid w:val="00133D0D"/>
    <w:rsid w:val="00137EBD"/>
    <w:rsid w:val="00145E82"/>
    <w:rsid w:val="001D1B5C"/>
    <w:rsid w:val="001E3425"/>
    <w:rsid w:val="001F77FF"/>
    <w:rsid w:val="00225006"/>
    <w:rsid w:val="00272C0A"/>
    <w:rsid w:val="00286862"/>
    <w:rsid w:val="002A1C5D"/>
    <w:rsid w:val="002B1A9D"/>
    <w:rsid w:val="00321F53"/>
    <w:rsid w:val="0032567A"/>
    <w:rsid w:val="00334158"/>
    <w:rsid w:val="00341480"/>
    <w:rsid w:val="003D187B"/>
    <w:rsid w:val="003F7ED0"/>
    <w:rsid w:val="00436058"/>
    <w:rsid w:val="00436817"/>
    <w:rsid w:val="00443A43"/>
    <w:rsid w:val="00491B6F"/>
    <w:rsid w:val="00497ABD"/>
    <w:rsid w:val="004B7EF0"/>
    <w:rsid w:val="00514D3C"/>
    <w:rsid w:val="005343F1"/>
    <w:rsid w:val="00565CFF"/>
    <w:rsid w:val="00571A9C"/>
    <w:rsid w:val="005B1D29"/>
    <w:rsid w:val="005D21AF"/>
    <w:rsid w:val="005F2130"/>
    <w:rsid w:val="00611E72"/>
    <w:rsid w:val="006145E9"/>
    <w:rsid w:val="006609B3"/>
    <w:rsid w:val="00681E55"/>
    <w:rsid w:val="006B724E"/>
    <w:rsid w:val="006C29D7"/>
    <w:rsid w:val="006E542D"/>
    <w:rsid w:val="00747EC9"/>
    <w:rsid w:val="00787F6C"/>
    <w:rsid w:val="00793C3F"/>
    <w:rsid w:val="007C4772"/>
    <w:rsid w:val="00835E3A"/>
    <w:rsid w:val="008838F0"/>
    <w:rsid w:val="008F48EB"/>
    <w:rsid w:val="008F4B0A"/>
    <w:rsid w:val="00922D9F"/>
    <w:rsid w:val="009354FD"/>
    <w:rsid w:val="0097159F"/>
    <w:rsid w:val="009C3A1C"/>
    <w:rsid w:val="009D0FEE"/>
    <w:rsid w:val="009F35E5"/>
    <w:rsid w:val="00A24EB6"/>
    <w:rsid w:val="00A5547D"/>
    <w:rsid w:val="00A600D0"/>
    <w:rsid w:val="00A70CD5"/>
    <w:rsid w:val="00A71D64"/>
    <w:rsid w:val="00B21E8D"/>
    <w:rsid w:val="00B54DB1"/>
    <w:rsid w:val="00B823C3"/>
    <w:rsid w:val="00B92DB0"/>
    <w:rsid w:val="00B93622"/>
    <w:rsid w:val="00BA4AB3"/>
    <w:rsid w:val="00BB5A3B"/>
    <w:rsid w:val="00BC1105"/>
    <w:rsid w:val="00BD559E"/>
    <w:rsid w:val="00C05FBE"/>
    <w:rsid w:val="00C41A83"/>
    <w:rsid w:val="00C616D4"/>
    <w:rsid w:val="00C663DD"/>
    <w:rsid w:val="00C74BC9"/>
    <w:rsid w:val="00CA4DE1"/>
    <w:rsid w:val="00CB4CA7"/>
    <w:rsid w:val="00CE2BB2"/>
    <w:rsid w:val="00CF75CB"/>
    <w:rsid w:val="00DB3352"/>
    <w:rsid w:val="00DB6C23"/>
    <w:rsid w:val="00E2601F"/>
    <w:rsid w:val="00E839D4"/>
    <w:rsid w:val="00E92D2C"/>
    <w:rsid w:val="00EA12AF"/>
    <w:rsid w:val="00EB1CF2"/>
    <w:rsid w:val="00EE1436"/>
    <w:rsid w:val="00EE6B75"/>
    <w:rsid w:val="00F05C3E"/>
    <w:rsid w:val="00F06FA2"/>
    <w:rsid w:val="00F13A33"/>
    <w:rsid w:val="00F44AC6"/>
    <w:rsid w:val="00F674B1"/>
    <w:rsid w:val="00FA158D"/>
    <w:rsid w:val="00FA412A"/>
    <w:rsid w:val="00FB5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B8C391"/>
  <w15:chartTrackingRefBased/>
  <w15:docId w15:val="{2D2BD19D-3FE1-429A-9795-88891AF5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35E5"/>
  </w:style>
  <w:style w:type="paragraph" w:styleId="Heading3">
    <w:name w:val="heading 3"/>
    <w:basedOn w:val="Normal"/>
    <w:next w:val="Normal"/>
    <w:link w:val="Heading3Char"/>
    <w:uiPriority w:val="9"/>
    <w:semiHidden/>
    <w:unhideWhenUsed/>
    <w:qFormat/>
    <w:rsid w:val="00B936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B93622"/>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F35E5"/>
    <w:rPr>
      <w:sz w:val="16"/>
      <w:szCs w:val="16"/>
    </w:rPr>
  </w:style>
  <w:style w:type="paragraph" w:styleId="CommentText">
    <w:name w:val="annotation text"/>
    <w:basedOn w:val="Normal"/>
    <w:link w:val="CommentTextChar"/>
    <w:uiPriority w:val="99"/>
    <w:semiHidden/>
    <w:unhideWhenUsed/>
    <w:rsid w:val="009F35E5"/>
    <w:pPr>
      <w:spacing w:line="240" w:lineRule="auto"/>
    </w:pPr>
    <w:rPr>
      <w:sz w:val="20"/>
      <w:szCs w:val="20"/>
    </w:rPr>
  </w:style>
  <w:style w:type="character" w:customStyle="1" w:styleId="CommentTextChar">
    <w:name w:val="Comment Text Char"/>
    <w:basedOn w:val="DefaultParagraphFont"/>
    <w:link w:val="CommentText"/>
    <w:uiPriority w:val="99"/>
    <w:semiHidden/>
    <w:rsid w:val="009F35E5"/>
    <w:rPr>
      <w:sz w:val="20"/>
      <w:szCs w:val="20"/>
    </w:rPr>
  </w:style>
  <w:style w:type="paragraph" w:styleId="CommentSubject">
    <w:name w:val="annotation subject"/>
    <w:basedOn w:val="CommentText"/>
    <w:next w:val="CommentText"/>
    <w:link w:val="CommentSubjectChar"/>
    <w:uiPriority w:val="99"/>
    <w:semiHidden/>
    <w:unhideWhenUsed/>
    <w:rsid w:val="009F35E5"/>
    <w:rPr>
      <w:b/>
      <w:bCs/>
    </w:rPr>
  </w:style>
  <w:style w:type="character" w:customStyle="1" w:styleId="CommentSubjectChar">
    <w:name w:val="Comment Subject Char"/>
    <w:basedOn w:val="CommentTextChar"/>
    <w:link w:val="CommentSubject"/>
    <w:uiPriority w:val="99"/>
    <w:semiHidden/>
    <w:rsid w:val="009F35E5"/>
    <w:rPr>
      <w:b/>
      <w:bCs/>
      <w:sz w:val="20"/>
      <w:szCs w:val="20"/>
    </w:rPr>
  </w:style>
  <w:style w:type="character" w:customStyle="1" w:styleId="Heading4Char">
    <w:name w:val="Heading 4 Char"/>
    <w:basedOn w:val="DefaultParagraphFont"/>
    <w:link w:val="Heading4"/>
    <w:uiPriority w:val="9"/>
    <w:rsid w:val="00B93622"/>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semiHidden/>
    <w:unhideWhenUsed/>
    <w:rsid w:val="00B9362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93622"/>
    <w:rPr>
      <w:b/>
      <w:bCs/>
    </w:rPr>
  </w:style>
  <w:style w:type="character" w:customStyle="1" w:styleId="Heading3Char">
    <w:name w:val="Heading 3 Char"/>
    <w:basedOn w:val="DefaultParagraphFont"/>
    <w:link w:val="Heading3"/>
    <w:uiPriority w:val="9"/>
    <w:semiHidden/>
    <w:rsid w:val="00B93622"/>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CB4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75CB"/>
    <w:rPr>
      <w:i/>
      <w:iCs/>
    </w:rPr>
  </w:style>
  <w:style w:type="character" w:styleId="Hyperlink">
    <w:name w:val="Hyperlink"/>
    <w:basedOn w:val="DefaultParagraphFont"/>
    <w:uiPriority w:val="99"/>
    <w:unhideWhenUsed/>
    <w:rsid w:val="00E2601F"/>
    <w:rPr>
      <w:color w:val="0563C1" w:themeColor="hyperlink"/>
      <w:u w:val="single"/>
    </w:rPr>
  </w:style>
  <w:style w:type="character" w:styleId="UnresolvedMention">
    <w:name w:val="Unresolved Mention"/>
    <w:basedOn w:val="DefaultParagraphFont"/>
    <w:uiPriority w:val="99"/>
    <w:semiHidden/>
    <w:unhideWhenUsed/>
    <w:rsid w:val="00E2601F"/>
    <w:rPr>
      <w:color w:val="605E5C"/>
      <w:shd w:val="clear" w:color="auto" w:fill="E1DFDD"/>
    </w:rPr>
  </w:style>
  <w:style w:type="paragraph" w:styleId="Header">
    <w:name w:val="header"/>
    <w:basedOn w:val="Normal"/>
    <w:link w:val="HeaderChar"/>
    <w:uiPriority w:val="99"/>
    <w:unhideWhenUsed/>
    <w:rsid w:val="00E83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9D4"/>
  </w:style>
  <w:style w:type="paragraph" w:styleId="Footer">
    <w:name w:val="footer"/>
    <w:basedOn w:val="Normal"/>
    <w:link w:val="FooterChar"/>
    <w:uiPriority w:val="99"/>
    <w:unhideWhenUsed/>
    <w:rsid w:val="00E83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80326">
      <w:bodyDiv w:val="1"/>
      <w:marLeft w:val="0"/>
      <w:marRight w:val="0"/>
      <w:marTop w:val="0"/>
      <w:marBottom w:val="0"/>
      <w:divBdr>
        <w:top w:val="none" w:sz="0" w:space="0" w:color="auto"/>
        <w:left w:val="none" w:sz="0" w:space="0" w:color="auto"/>
        <w:bottom w:val="none" w:sz="0" w:space="0" w:color="auto"/>
        <w:right w:val="none" w:sz="0" w:space="0" w:color="auto"/>
      </w:divBdr>
    </w:div>
    <w:div w:id="80836534">
      <w:bodyDiv w:val="1"/>
      <w:marLeft w:val="0"/>
      <w:marRight w:val="0"/>
      <w:marTop w:val="0"/>
      <w:marBottom w:val="0"/>
      <w:divBdr>
        <w:top w:val="none" w:sz="0" w:space="0" w:color="auto"/>
        <w:left w:val="none" w:sz="0" w:space="0" w:color="auto"/>
        <w:bottom w:val="none" w:sz="0" w:space="0" w:color="auto"/>
        <w:right w:val="none" w:sz="0" w:space="0" w:color="auto"/>
      </w:divBdr>
    </w:div>
    <w:div w:id="84807856">
      <w:bodyDiv w:val="1"/>
      <w:marLeft w:val="0"/>
      <w:marRight w:val="0"/>
      <w:marTop w:val="0"/>
      <w:marBottom w:val="0"/>
      <w:divBdr>
        <w:top w:val="none" w:sz="0" w:space="0" w:color="auto"/>
        <w:left w:val="none" w:sz="0" w:space="0" w:color="auto"/>
        <w:bottom w:val="none" w:sz="0" w:space="0" w:color="auto"/>
        <w:right w:val="none" w:sz="0" w:space="0" w:color="auto"/>
      </w:divBdr>
    </w:div>
    <w:div w:id="215089352">
      <w:bodyDiv w:val="1"/>
      <w:marLeft w:val="0"/>
      <w:marRight w:val="0"/>
      <w:marTop w:val="0"/>
      <w:marBottom w:val="0"/>
      <w:divBdr>
        <w:top w:val="none" w:sz="0" w:space="0" w:color="auto"/>
        <w:left w:val="none" w:sz="0" w:space="0" w:color="auto"/>
        <w:bottom w:val="none" w:sz="0" w:space="0" w:color="auto"/>
        <w:right w:val="none" w:sz="0" w:space="0" w:color="auto"/>
      </w:divBdr>
    </w:div>
    <w:div w:id="226916339">
      <w:bodyDiv w:val="1"/>
      <w:marLeft w:val="0"/>
      <w:marRight w:val="0"/>
      <w:marTop w:val="0"/>
      <w:marBottom w:val="0"/>
      <w:divBdr>
        <w:top w:val="none" w:sz="0" w:space="0" w:color="auto"/>
        <w:left w:val="none" w:sz="0" w:space="0" w:color="auto"/>
        <w:bottom w:val="none" w:sz="0" w:space="0" w:color="auto"/>
        <w:right w:val="none" w:sz="0" w:space="0" w:color="auto"/>
      </w:divBdr>
    </w:div>
    <w:div w:id="241061178">
      <w:bodyDiv w:val="1"/>
      <w:marLeft w:val="0"/>
      <w:marRight w:val="0"/>
      <w:marTop w:val="0"/>
      <w:marBottom w:val="0"/>
      <w:divBdr>
        <w:top w:val="none" w:sz="0" w:space="0" w:color="auto"/>
        <w:left w:val="none" w:sz="0" w:space="0" w:color="auto"/>
        <w:bottom w:val="none" w:sz="0" w:space="0" w:color="auto"/>
        <w:right w:val="none" w:sz="0" w:space="0" w:color="auto"/>
      </w:divBdr>
    </w:div>
    <w:div w:id="284044425">
      <w:bodyDiv w:val="1"/>
      <w:marLeft w:val="0"/>
      <w:marRight w:val="0"/>
      <w:marTop w:val="0"/>
      <w:marBottom w:val="0"/>
      <w:divBdr>
        <w:top w:val="none" w:sz="0" w:space="0" w:color="auto"/>
        <w:left w:val="none" w:sz="0" w:space="0" w:color="auto"/>
        <w:bottom w:val="none" w:sz="0" w:space="0" w:color="auto"/>
        <w:right w:val="none" w:sz="0" w:space="0" w:color="auto"/>
      </w:divBdr>
    </w:div>
    <w:div w:id="290794663">
      <w:bodyDiv w:val="1"/>
      <w:marLeft w:val="0"/>
      <w:marRight w:val="0"/>
      <w:marTop w:val="0"/>
      <w:marBottom w:val="0"/>
      <w:divBdr>
        <w:top w:val="none" w:sz="0" w:space="0" w:color="auto"/>
        <w:left w:val="none" w:sz="0" w:space="0" w:color="auto"/>
        <w:bottom w:val="none" w:sz="0" w:space="0" w:color="auto"/>
        <w:right w:val="none" w:sz="0" w:space="0" w:color="auto"/>
      </w:divBdr>
    </w:div>
    <w:div w:id="301233315">
      <w:bodyDiv w:val="1"/>
      <w:marLeft w:val="0"/>
      <w:marRight w:val="0"/>
      <w:marTop w:val="0"/>
      <w:marBottom w:val="0"/>
      <w:divBdr>
        <w:top w:val="none" w:sz="0" w:space="0" w:color="auto"/>
        <w:left w:val="none" w:sz="0" w:space="0" w:color="auto"/>
        <w:bottom w:val="none" w:sz="0" w:space="0" w:color="auto"/>
        <w:right w:val="none" w:sz="0" w:space="0" w:color="auto"/>
      </w:divBdr>
      <w:divsChild>
        <w:div w:id="1706708746">
          <w:marLeft w:val="0"/>
          <w:marRight w:val="0"/>
          <w:marTop w:val="0"/>
          <w:marBottom w:val="0"/>
          <w:divBdr>
            <w:top w:val="none" w:sz="0" w:space="0" w:color="auto"/>
            <w:left w:val="none" w:sz="0" w:space="0" w:color="auto"/>
            <w:bottom w:val="none" w:sz="0" w:space="0" w:color="auto"/>
            <w:right w:val="none" w:sz="0" w:space="0" w:color="auto"/>
          </w:divBdr>
          <w:divsChild>
            <w:div w:id="1991789723">
              <w:marLeft w:val="0"/>
              <w:marRight w:val="0"/>
              <w:marTop w:val="0"/>
              <w:marBottom w:val="0"/>
              <w:divBdr>
                <w:top w:val="none" w:sz="0" w:space="0" w:color="auto"/>
                <w:left w:val="none" w:sz="0" w:space="0" w:color="auto"/>
                <w:bottom w:val="none" w:sz="0" w:space="0" w:color="auto"/>
                <w:right w:val="none" w:sz="0" w:space="0" w:color="auto"/>
              </w:divBdr>
              <w:divsChild>
                <w:div w:id="941186735">
                  <w:marLeft w:val="0"/>
                  <w:marRight w:val="0"/>
                  <w:marTop w:val="0"/>
                  <w:marBottom w:val="0"/>
                  <w:divBdr>
                    <w:top w:val="none" w:sz="0" w:space="0" w:color="auto"/>
                    <w:left w:val="none" w:sz="0" w:space="0" w:color="auto"/>
                    <w:bottom w:val="none" w:sz="0" w:space="0" w:color="auto"/>
                    <w:right w:val="none" w:sz="0" w:space="0" w:color="auto"/>
                  </w:divBdr>
                  <w:divsChild>
                    <w:div w:id="148512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73295">
          <w:marLeft w:val="0"/>
          <w:marRight w:val="0"/>
          <w:marTop w:val="0"/>
          <w:marBottom w:val="0"/>
          <w:divBdr>
            <w:top w:val="none" w:sz="0" w:space="0" w:color="auto"/>
            <w:left w:val="none" w:sz="0" w:space="0" w:color="auto"/>
            <w:bottom w:val="none" w:sz="0" w:space="0" w:color="auto"/>
            <w:right w:val="none" w:sz="0" w:space="0" w:color="auto"/>
          </w:divBdr>
          <w:divsChild>
            <w:div w:id="1049500854">
              <w:marLeft w:val="0"/>
              <w:marRight w:val="0"/>
              <w:marTop w:val="0"/>
              <w:marBottom w:val="0"/>
              <w:divBdr>
                <w:top w:val="none" w:sz="0" w:space="0" w:color="auto"/>
                <w:left w:val="none" w:sz="0" w:space="0" w:color="auto"/>
                <w:bottom w:val="none" w:sz="0" w:space="0" w:color="auto"/>
                <w:right w:val="none" w:sz="0" w:space="0" w:color="auto"/>
              </w:divBdr>
              <w:divsChild>
                <w:div w:id="1028024879">
                  <w:marLeft w:val="0"/>
                  <w:marRight w:val="0"/>
                  <w:marTop w:val="0"/>
                  <w:marBottom w:val="0"/>
                  <w:divBdr>
                    <w:top w:val="none" w:sz="0" w:space="0" w:color="auto"/>
                    <w:left w:val="none" w:sz="0" w:space="0" w:color="auto"/>
                    <w:bottom w:val="none" w:sz="0" w:space="0" w:color="auto"/>
                    <w:right w:val="none" w:sz="0" w:space="0" w:color="auto"/>
                  </w:divBdr>
                  <w:divsChild>
                    <w:div w:id="164654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062419">
      <w:bodyDiv w:val="1"/>
      <w:marLeft w:val="0"/>
      <w:marRight w:val="0"/>
      <w:marTop w:val="0"/>
      <w:marBottom w:val="0"/>
      <w:divBdr>
        <w:top w:val="none" w:sz="0" w:space="0" w:color="auto"/>
        <w:left w:val="none" w:sz="0" w:space="0" w:color="auto"/>
        <w:bottom w:val="none" w:sz="0" w:space="0" w:color="auto"/>
        <w:right w:val="none" w:sz="0" w:space="0" w:color="auto"/>
      </w:divBdr>
      <w:divsChild>
        <w:div w:id="782505824">
          <w:marLeft w:val="0"/>
          <w:marRight w:val="0"/>
          <w:marTop w:val="0"/>
          <w:marBottom w:val="0"/>
          <w:divBdr>
            <w:top w:val="none" w:sz="0" w:space="0" w:color="auto"/>
            <w:left w:val="none" w:sz="0" w:space="0" w:color="auto"/>
            <w:bottom w:val="none" w:sz="0" w:space="0" w:color="auto"/>
            <w:right w:val="none" w:sz="0" w:space="0" w:color="auto"/>
          </w:divBdr>
          <w:divsChild>
            <w:div w:id="1079060741">
              <w:marLeft w:val="0"/>
              <w:marRight w:val="0"/>
              <w:marTop w:val="0"/>
              <w:marBottom w:val="0"/>
              <w:divBdr>
                <w:top w:val="none" w:sz="0" w:space="0" w:color="auto"/>
                <w:left w:val="none" w:sz="0" w:space="0" w:color="auto"/>
                <w:bottom w:val="none" w:sz="0" w:space="0" w:color="auto"/>
                <w:right w:val="none" w:sz="0" w:space="0" w:color="auto"/>
              </w:divBdr>
              <w:divsChild>
                <w:div w:id="1032539713">
                  <w:marLeft w:val="0"/>
                  <w:marRight w:val="0"/>
                  <w:marTop w:val="0"/>
                  <w:marBottom w:val="0"/>
                  <w:divBdr>
                    <w:top w:val="none" w:sz="0" w:space="0" w:color="auto"/>
                    <w:left w:val="none" w:sz="0" w:space="0" w:color="auto"/>
                    <w:bottom w:val="none" w:sz="0" w:space="0" w:color="auto"/>
                    <w:right w:val="none" w:sz="0" w:space="0" w:color="auto"/>
                  </w:divBdr>
                  <w:divsChild>
                    <w:div w:id="77308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8541">
          <w:marLeft w:val="0"/>
          <w:marRight w:val="0"/>
          <w:marTop w:val="0"/>
          <w:marBottom w:val="0"/>
          <w:divBdr>
            <w:top w:val="none" w:sz="0" w:space="0" w:color="auto"/>
            <w:left w:val="none" w:sz="0" w:space="0" w:color="auto"/>
            <w:bottom w:val="none" w:sz="0" w:space="0" w:color="auto"/>
            <w:right w:val="none" w:sz="0" w:space="0" w:color="auto"/>
          </w:divBdr>
          <w:divsChild>
            <w:div w:id="964194889">
              <w:marLeft w:val="0"/>
              <w:marRight w:val="0"/>
              <w:marTop w:val="0"/>
              <w:marBottom w:val="0"/>
              <w:divBdr>
                <w:top w:val="none" w:sz="0" w:space="0" w:color="auto"/>
                <w:left w:val="none" w:sz="0" w:space="0" w:color="auto"/>
                <w:bottom w:val="none" w:sz="0" w:space="0" w:color="auto"/>
                <w:right w:val="none" w:sz="0" w:space="0" w:color="auto"/>
              </w:divBdr>
              <w:divsChild>
                <w:div w:id="1127509698">
                  <w:marLeft w:val="0"/>
                  <w:marRight w:val="0"/>
                  <w:marTop w:val="0"/>
                  <w:marBottom w:val="0"/>
                  <w:divBdr>
                    <w:top w:val="none" w:sz="0" w:space="0" w:color="auto"/>
                    <w:left w:val="none" w:sz="0" w:space="0" w:color="auto"/>
                    <w:bottom w:val="none" w:sz="0" w:space="0" w:color="auto"/>
                    <w:right w:val="none" w:sz="0" w:space="0" w:color="auto"/>
                  </w:divBdr>
                  <w:divsChild>
                    <w:div w:id="10698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296361">
      <w:bodyDiv w:val="1"/>
      <w:marLeft w:val="0"/>
      <w:marRight w:val="0"/>
      <w:marTop w:val="0"/>
      <w:marBottom w:val="0"/>
      <w:divBdr>
        <w:top w:val="none" w:sz="0" w:space="0" w:color="auto"/>
        <w:left w:val="none" w:sz="0" w:space="0" w:color="auto"/>
        <w:bottom w:val="none" w:sz="0" w:space="0" w:color="auto"/>
        <w:right w:val="none" w:sz="0" w:space="0" w:color="auto"/>
      </w:divBdr>
    </w:div>
    <w:div w:id="484080768">
      <w:bodyDiv w:val="1"/>
      <w:marLeft w:val="0"/>
      <w:marRight w:val="0"/>
      <w:marTop w:val="0"/>
      <w:marBottom w:val="0"/>
      <w:divBdr>
        <w:top w:val="none" w:sz="0" w:space="0" w:color="auto"/>
        <w:left w:val="none" w:sz="0" w:space="0" w:color="auto"/>
        <w:bottom w:val="none" w:sz="0" w:space="0" w:color="auto"/>
        <w:right w:val="none" w:sz="0" w:space="0" w:color="auto"/>
      </w:divBdr>
    </w:div>
    <w:div w:id="658002039">
      <w:bodyDiv w:val="1"/>
      <w:marLeft w:val="0"/>
      <w:marRight w:val="0"/>
      <w:marTop w:val="0"/>
      <w:marBottom w:val="0"/>
      <w:divBdr>
        <w:top w:val="none" w:sz="0" w:space="0" w:color="auto"/>
        <w:left w:val="none" w:sz="0" w:space="0" w:color="auto"/>
        <w:bottom w:val="none" w:sz="0" w:space="0" w:color="auto"/>
        <w:right w:val="none" w:sz="0" w:space="0" w:color="auto"/>
      </w:divBdr>
    </w:div>
    <w:div w:id="677654382">
      <w:bodyDiv w:val="1"/>
      <w:marLeft w:val="0"/>
      <w:marRight w:val="0"/>
      <w:marTop w:val="0"/>
      <w:marBottom w:val="0"/>
      <w:divBdr>
        <w:top w:val="none" w:sz="0" w:space="0" w:color="auto"/>
        <w:left w:val="none" w:sz="0" w:space="0" w:color="auto"/>
        <w:bottom w:val="none" w:sz="0" w:space="0" w:color="auto"/>
        <w:right w:val="none" w:sz="0" w:space="0" w:color="auto"/>
      </w:divBdr>
    </w:div>
    <w:div w:id="707920394">
      <w:bodyDiv w:val="1"/>
      <w:marLeft w:val="0"/>
      <w:marRight w:val="0"/>
      <w:marTop w:val="0"/>
      <w:marBottom w:val="0"/>
      <w:divBdr>
        <w:top w:val="none" w:sz="0" w:space="0" w:color="auto"/>
        <w:left w:val="none" w:sz="0" w:space="0" w:color="auto"/>
        <w:bottom w:val="none" w:sz="0" w:space="0" w:color="auto"/>
        <w:right w:val="none" w:sz="0" w:space="0" w:color="auto"/>
      </w:divBdr>
    </w:div>
    <w:div w:id="845174960">
      <w:bodyDiv w:val="1"/>
      <w:marLeft w:val="0"/>
      <w:marRight w:val="0"/>
      <w:marTop w:val="0"/>
      <w:marBottom w:val="0"/>
      <w:divBdr>
        <w:top w:val="none" w:sz="0" w:space="0" w:color="auto"/>
        <w:left w:val="none" w:sz="0" w:space="0" w:color="auto"/>
        <w:bottom w:val="none" w:sz="0" w:space="0" w:color="auto"/>
        <w:right w:val="none" w:sz="0" w:space="0" w:color="auto"/>
      </w:divBdr>
    </w:div>
    <w:div w:id="897208162">
      <w:bodyDiv w:val="1"/>
      <w:marLeft w:val="0"/>
      <w:marRight w:val="0"/>
      <w:marTop w:val="0"/>
      <w:marBottom w:val="0"/>
      <w:divBdr>
        <w:top w:val="none" w:sz="0" w:space="0" w:color="auto"/>
        <w:left w:val="none" w:sz="0" w:space="0" w:color="auto"/>
        <w:bottom w:val="none" w:sz="0" w:space="0" w:color="auto"/>
        <w:right w:val="none" w:sz="0" w:space="0" w:color="auto"/>
      </w:divBdr>
    </w:div>
    <w:div w:id="924462104">
      <w:bodyDiv w:val="1"/>
      <w:marLeft w:val="0"/>
      <w:marRight w:val="0"/>
      <w:marTop w:val="0"/>
      <w:marBottom w:val="0"/>
      <w:divBdr>
        <w:top w:val="none" w:sz="0" w:space="0" w:color="auto"/>
        <w:left w:val="none" w:sz="0" w:space="0" w:color="auto"/>
        <w:bottom w:val="none" w:sz="0" w:space="0" w:color="auto"/>
        <w:right w:val="none" w:sz="0" w:space="0" w:color="auto"/>
      </w:divBdr>
    </w:div>
    <w:div w:id="994722474">
      <w:bodyDiv w:val="1"/>
      <w:marLeft w:val="0"/>
      <w:marRight w:val="0"/>
      <w:marTop w:val="0"/>
      <w:marBottom w:val="0"/>
      <w:divBdr>
        <w:top w:val="none" w:sz="0" w:space="0" w:color="auto"/>
        <w:left w:val="none" w:sz="0" w:space="0" w:color="auto"/>
        <w:bottom w:val="none" w:sz="0" w:space="0" w:color="auto"/>
        <w:right w:val="none" w:sz="0" w:space="0" w:color="auto"/>
      </w:divBdr>
    </w:div>
    <w:div w:id="1066539084">
      <w:bodyDiv w:val="1"/>
      <w:marLeft w:val="0"/>
      <w:marRight w:val="0"/>
      <w:marTop w:val="0"/>
      <w:marBottom w:val="0"/>
      <w:divBdr>
        <w:top w:val="none" w:sz="0" w:space="0" w:color="auto"/>
        <w:left w:val="none" w:sz="0" w:space="0" w:color="auto"/>
        <w:bottom w:val="none" w:sz="0" w:space="0" w:color="auto"/>
        <w:right w:val="none" w:sz="0" w:space="0" w:color="auto"/>
      </w:divBdr>
    </w:div>
    <w:div w:id="1179395538">
      <w:bodyDiv w:val="1"/>
      <w:marLeft w:val="0"/>
      <w:marRight w:val="0"/>
      <w:marTop w:val="0"/>
      <w:marBottom w:val="0"/>
      <w:divBdr>
        <w:top w:val="none" w:sz="0" w:space="0" w:color="auto"/>
        <w:left w:val="none" w:sz="0" w:space="0" w:color="auto"/>
        <w:bottom w:val="none" w:sz="0" w:space="0" w:color="auto"/>
        <w:right w:val="none" w:sz="0" w:space="0" w:color="auto"/>
      </w:divBdr>
    </w:div>
    <w:div w:id="1377007889">
      <w:bodyDiv w:val="1"/>
      <w:marLeft w:val="0"/>
      <w:marRight w:val="0"/>
      <w:marTop w:val="0"/>
      <w:marBottom w:val="0"/>
      <w:divBdr>
        <w:top w:val="none" w:sz="0" w:space="0" w:color="auto"/>
        <w:left w:val="none" w:sz="0" w:space="0" w:color="auto"/>
        <w:bottom w:val="none" w:sz="0" w:space="0" w:color="auto"/>
        <w:right w:val="none" w:sz="0" w:space="0" w:color="auto"/>
      </w:divBdr>
    </w:div>
    <w:div w:id="1568567966">
      <w:bodyDiv w:val="1"/>
      <w:marLeft w:val="0"/>
      <w:marRight w:val="0"/>
      <w:marTop w:val="0"/>
      <w:marBottom w:val="0"/>
      <w:divBdr>
        <w:top w:val="none" w:sz="0" w:space="0" w:color="auto"/>
        <w:left w:val="none" w:sz="0" w:space="0" w:color="auto"/>
        <w:bottom w:val="none" w:sz="0" w:space="0" w:color="auto"/>
        <w:right w:val="none" w:sz="0" w:space="0" w:color="auto"/>
      </w:divBdr>
    </w:div>
    <w:div w:id="1578592639">
      <w:bodyDiv w:val="1"/>
      <w:marLeft w:val="0"/>
      <w:marRight w:val="0"/>
      <w:marTop w:val="0"/>
      <w:marBottom w:val="0"/>
      <w:divBdr>
        <w:top w:val="none" w:sz="0" w:space="0" w:color="auto"/>
        <w:left w:val="none" w:sz="0" w:space="0" w:color="auto"/>
        <w:bottom w:val="none" w:sz="0" w:space="0" w:color="auto"/>
        <w:right w:val="none" w:sz="0" w:space="0" w:color="auto"/>
      </w:divBdr>
    </w:div>
    <w:div w:id="1701668169">
      <w:bodyDiv w:val="1"/>
      <w:marLeft w:val="0"/>
      <w:marRight w:val="0"/>
      <w:marTop w:val="0"/>
      <w:marBottom w:val="0"/>
      <w:divBdr>
        <w:top w:val="none" w:sz="0" w:space="0" w:color="auto"/>
        <w:left w:val="none" w:sz="0" w:space="0" w:color="auto"/>
        <w:bottom w:val="none" w:sz="0" w:space="0" w:color="auto"/>
        <w:right w:val="none" w:sz="0" w:space="0" w:color="auto"/>
      </w:divBdr>
    </w:div>
    <w:div w:id="1752583551">
      <w:bodyDiv w:val="1"/>
      <w:marLeft w:val="0"/>
      <w:marRight w:val="0"/>
      <w:marTop w:val="0"/>
      <w:marBottom w:val="0"/>
      <w:divBdr>
        <w:top w:val="none" w:sz="0" w:space="0" w:color="auto"/>
        <w:left w:val="none" w:sz="0" w:space="0" w:color="auto"/>
        <w:bottom w:val="none" w:sz="0" w:space="0" w:color="auto"/>
        <w:right w:val="none" w:sz="0" w:space="0" w:color="auto"/>
      </w:divBdr>
    </w:div>
    <w:div w:id="1768456066">
      <w:bodyDiv w:val="1"/>
      <w:marLeft w:val="0"/>
      <w:marRight w:val="0"/>
      <w:marTop w:val="0"/>
      <w:marBottom w:val="0"/>
      <w:divBdr>
        <w:top w:val="none" w:sz="0" w:space="0" w:color="auto"/>
        <w:left w:val="none" w:sz="0" w:space="0" w:color="auto"/>
        <w:bottom w:val="none" w:sz="0" w:space="0" w:color="auto"/>
        <w:right w:val="none" w:sz="0" w:space="0" w:color="auto"/>
      </w:divBdr>
    </w:div>
    <w:div w:id="1804612362">
      <w:bodyDiv w:val="1"/>
      <w:marLeft w:val="0"/>
      <w:marRight w:val="0"/>
      <w:marTop w:val="0"/>
      <w:marBottom w:val="0"/>
      <w:divBdr>
        <w:top w:val="none" w:sz="0" w:space="0" w:color="auto"/>
        <w:left w:val="none" w:sz="0" w:space="0" w:color="auto"/>
        <w:bottom w:val="none" w:sz="0" w:space="0" w:color="auto"/>
        <w:right w:val="none" w:sz="0" w:space="0" w:color="auto"/>
      </w:divBdr>
    </w:div>
    <w:div w:id="1806854323">
      <w:bodyDiv w:val="1"/>
      <w:marLeft w:val="0"/>
      <w:marRight w:val="0"/>
      <w:marTop w:val="0"/>
      <w:marBottom w:val="0"/>
      <w:divBdr>
        <w:top w:val="none" w:sz="0" w:space="0" w:color="auto"/>
        <w:left w:val="none" w:sz="0" w:space="0" w:color="auto"/>
        <w:bottom w:val="none" w:sz="0" w:space="0" w:color="auto"/>
        <w:right w:val="none" w:sz="0" w:space="0" w:color="auto"/>
      </w:divBdr>
    </w:div>
    <w:div w:id="1836337091">
      <w:bodyDiv w:val="1"/>
      <w:marLeft w:val="0"/>
      <w:marRight w:val="0"/>
      <w:marTop w:val="0"/>
      <w:marBottom w:val="0"/>
      <w:divBdr>
        <w:top w:val="none" w:sz="0" w:space="0" w:color="auto"/>
        <w:left w:val="none" w:sz="0" w:space="0" w:color="auto"/>
        <w:bottom w:val="none" w:sz="0" w:space="0" w:color="auto"/>
        <w:right w:val="none" w:sz="0" w:space="0" w:color="auto"/>
      </w:divBdr>
    </w:div>
    <w:div w:id="211393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BACTERIAL</a:t>
            </a:r>
            <a:r>
              <a:rPr lang="en-US" b="1" baseline="0"/>
              <a:t> MEAN TVC </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Sheet1!$G$2:$G$9</c:f>
                <c:numCache>
                  <c:formatCode>General</c:formatCode>
                  <c:ptCount val="8"/>
                  <c:pt idx="0">
                    <c:v>1.5</c:v>
                  </c:pt>
                  <c:pt idx="1">
                    <c:v>3.1091263510296048</c:v>
                  </c:pt>
                  <c:pt idx="2">
                    <c:v>2.9439202887759488</c:v>
                  </c:pt>
                  <c:pt idx="3">
                    <c:v>11.387127235025815</c:v>
                  </c:pt>
                  <c:pt idx="4">
                    <c:v>22.256085310164799</c:v>
                  </c:pt>
                  <c:pt idx="5">
                    <c:v>5.6568542494923806</c:v>
                  </c:pt>
                  <c:pt idx="6">
                    <c:v>4.5734742446707477</c:v>
                  </c:pt>
                  <c:pt idx="7">
                    <c:v>1</c:v>
                  </c:pt>
                </c:numCache>
              </c:numRef>
            </c:plus>
            <c:minus>
              <c:numRef>
                <c:f>Sheet1!$G$2:$G$9</c:f>
                <c:numCache>
                  <c:formatCode>General</c:formatCode>
                  <c:ptCount val="8"/>
                  <c:pt idx="0">
                    <c:v>1.5</c:v>
                  </c:pt>
                  <c:pt idx="1">
                    <c:v>3.1091263510296048</c:v>
                  </c:pt>
                  <c:pt idx="2">
                    <c:v>2.9439202887759488</c:v>
                  </c:pt>
                  <c:pt idx="3">
                    <c:v>11.387127235025815</c:v>
                  </c:pt>
                  <c:pt idx="4">
                    <c:v>22.256085310164799</c:v>
                  </c:pt>
                  <c:pt idx="5">
                    <c:v>5.6568542494923806</c:v>
                  </c:pt>
                  <c:pt idx="6">
                    <c:v>4.5734742446707477</c:v>
                  </c:pt>
                  <c:pt idx="7">
                    <c:v>1</c:v>
                  </c:pt>
                </c:numCache>
              </c:numRef>
            </c:minus>
            <c:spPr>
              <a:noFill/>
              <a:ln w="9525" cap="flat" cmpd="sng" algn="ctr">
                <a:solidFill>
                  <a:schemeClr val="tx1">
                    <a:lumMod val="65000"/>
                    <a:lumOff val="35000"/>
                  </a:schemeClr>
                </a:solidFill>
                <a:round/>
              </a:ln>
              <a:effectLst/>
            </c:spPr>
          </c:errBars>
          <c:cat>
            <c:strRef>
              <c:f>Sheet1!$A$2:$A$9</c:f>
              <c:strCache>
                <c:ptCount val="8"/>
                <c:pt idx="0">
                  <c:v>Oluku</c:v>
                </c:pt>
                <c:pt idx="1">
                  <c:v>Aduwawa</c:v>
                </c:pt>
                <c:pt idx="2">
                  <c:v>New Benin</c:v>
                </c:pt>
                <c:pt idx="3">
                  <c:v>Ugbowo</c:v>
                </c:pt>
                <c:pt idx="4">
                  <c:v>Sapele rd</c:v>
                </c:pt>
                <c:pt idx="5">
                  <c:v>Airport rd</c:v>
                </c:pt>
                <c:pt idx="6">
                  <c:v>Ekehuan   rd</c:v>
                </c:pt>
                <c:pt idx="7">
                  <c:v>Ring rd</c:v>
                </c:pt>
              </c:strCache>
            </c:strRef>
          </c:cat>
          <c:val>
            <c:numRef>
              <c:f>Sheet1!$F$2:$F$9</c:f>
              <c:numCache>
                <c:formatCode>General</c:formatCode>
                <c:ptCount val="8"/>
                <c:pt idx="0">
                  <c:v>3.25</c:v>
                </c:pt>
                <c:pt idx="1">
                  <c:v>5.5</c:v>
                </c:pt>
                <c:pt idx="2">
                  <c:v>12</c:v>
                </c:pt>
                <c:pt idx="3">
                  <c:v>44.5</c:v>
                </c:pt>
                <c:pt idx="4">
                  <c:v>19</c:v>
                </c:pt>
                <c:pt idx="5">
                  <c:v>6</c:v>
                </c:pt>
                <c:pt idx="6">
                  <c:v>12.25</c:v>
                </c:pt>
                <c:pt idx="7">
                  <c:v>1.5</c:v>
                </c:pt>
              </c:numCache>
            </c:numRef>
          </c:val>
          <c:extLst>
            <c:ext xmlns:c16="http://schemas.microsoft.com/office/drawing/2014/chart" uri="{C3380CC4-5D6E-409C-BE32-E72D297353CC}">
              <c16:uniqueId val="{00000000-867A-414F-8754-791F9FE71F0B}"/>
            </c:ext>
          </c:extLst>
        </c:ser>
        <c:dLbls>
          <c:showLegendKey val="0"/>
          <c:showVal val="0"/>
          <c:showCatName val="0"/>
          <c:showSerName val="0"/>
          <c:showPercent val="0"/>
          <c:showBubbleSize val="0"/>
        </c:dLbls>
        <c:gapWidth val="219"/>
        <c:overlap val="-27"/>
        <c:axId val="453961240"/>
        <c:axId val="445643408"/>
      </c:barChart>
      <c:catAx>
        <c:axId val="4539612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LOCATIONS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643408"/>
        <c:crosses val="autoZero"/>
        <c:auto val="1"/>
        <c:lblAlgn val="ctr"/>
        <c:lblOffset val="100"/>
        <c:noMultiLvlLbl val="0"/>
      </c:catAx>
      <c:valAx>
        <c:axId val="4456434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MEAN</a:t>
                </a:r>
                <a:r>
                  <a:rPr lang="en-US" b="1" baseline="0"/>
                  <a:t> TVC (cfu/ml)</a:t>
                </a:r>
                <a:endParaRPr lang="en-US" b="1"/>
              </a:p>
            </c:rich>
          </c:tx>
          <c:layout>
            <c:manualLayout>
              <c:xMode val="edge"/>
              <c:yMode val="edge"/>
              <c:x val="3.3333333333333333E-2"/>
              <c:y val="0.3287215660542432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39612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FUNGAL</a:t>
            </a:r>
            <a:r>
              <a:rPr lang="en-US" b="1" baseline="0"/>
              <a:t> MEAN TVC</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Sheet2!$G$2:$G$9</c:f>
                <c:numCache>
                  <c:formatCode>General</c:formatCode>
                  <c:ptCount val="8"/>
                  <c:pt idx="0">
                    <c:v>0.57735026918962573</c:v>
                  </c:pt>
                  <c:pt idx="1">
                    <c:v>0.5</c:v>
                  </c:pt>
                  <c:pt idx="2">
                    <c:v>11.086778913041726</c:v>
                  </c:pt>
                  <c:pt idx="3">
                    <c:v>1.707825127659933</c:v>
                  </c:pt>
                  <c:pt idx="4">
                    <c:v>1</c:v>
                  </c:pt>
                  <c:pt idx="5">
                    <c:v>0.70710678118654757</c:v>
                  </c:pt>
                  <c:pt idx="6">
                    <c:v>12.148388096094616</c:v>
                  </c:pt>
                  <c:pt idx="7">
                    <c:v>0.5</c:v>
                  </c:pt>
                </c:numCache>
              </c:numRef>
            </c:plus>
            <c:minus>
              <c:numRef>
                <c:f>Sheet2!$G$2:$G$9</c:f>
                <c:numCache>
                  <c:formatCode>General</c:formatCode>
                  <c:ptCount val="8"/>
                  <c:pt idx="0">
                    <c:v>0.57735026918962573</c:v>
                  </c:pt>
                  <c:pt idx="1">
                    <c:v>0.5</c:v>
                  </c:pt>
                  <c:pt idx="2">
                    <c:v>11.086778913041726</c:v>
                  </c:pt>
                  <c:pt idx="3">
                    <c:v>1.707825127659933</c:v>
                  </c:pt>
                  <c:pt idx="4">
                    <c:v>1</c:v>
                  </c:pt>
                  <c:pt idx="5">
                    <c:v>0.70710678118654757</c:v>
                  </c:pt>
                  <c:pt idx="6">
                    <c:v>12.148388096094616</c:v>
                  </c:pt>
                  <c:pt idx="7">
                    <c:v>0.5</c:v>
                  </c:pt>
                </c:numCache>
              </c:numRef>
            </c:minus>
            <c:spPr>
              <a:noFill/>
              <a:ln w="9525" cap="flat" cmpd="sng" algn="ctr">
                <a:solidFill>
                  <a:schemeClr val="tx1">
                    <a:lumMod val="65000"/>
                    <a:lumOff val="35000"/>
                  </a:schemeClr>
                </a:solidFill>
                <a:round/>
              </a:ln>
              <a:effectLst/>
            </c:spPr>
          </c:errBars>
          <c:cat>
            <c:strRef>
              <c:f>Sheet2!$A$2:$A$9</c:f>
              <c:strCache>
                <c:ptCount val="8"/>
                <c:pt idx="0">
                  <c:v>Oluku</c:v>
                </c:pt>
                <c:pt idx="1">
                  <c:v>Aduwawa</c:v>
                </c:pt>
                <c:pt idx="2">
                  <c:v>New Benin</c:v>
                </c:pt>
                <c:pt idx="3">
                  <c:v>Ugbowo</c:v>
                </c:pt>
                <c:pt idx="4">
                  <c:v>Sapele rd</c:v>
                </c:pt>
                <c:pt idx="5">
                  <c:v>Airport rd</c:v>
                </c:pt>
                <c:pt idx="6">
                  <c:v>Ekehuan   rd</c:v>
                </c:pt>
                <c:pt idx="7">
                  <c:v>Ring rd</c:v>
                </c:pt>
              </c:strCache>
            </c:strRef>
          </c:cat>
          <c:val>
            <c:numRef>
              <c:f>Sheet2!$F$2:$F$9</c:f>
              <c:numCache>
                <c:formatCode>General</c:formatCode>
                <c:ptCount val="8"/>
                <c:pt idx="0">
                  <c:v>0.5</c:v>
                </c:pt>
                <c:pt idx="1">
                  <c:v>0.75</c:v>
                </c:pt>
                <c:pt idx="2">
                  <c:v>40.75</c:v>
                </c:pt>
                <c:pt idx="3">
                  <c:v>1.75</c:v>
                </c:pt>
                <c:pt idx="4">
                  <c:v>0.5</c:v>
                </c:pt>
                <c:pt idx="5">
                  <c:v>1.5</c:v>
                </c:pt>
                <c:pt idx="6">
                  <c:v>43.75</c:v>
                </c:pt>
                <c:pt idx="7">
                  <c:v>0.75</c:v>
                </c:pt>
              </c:numCache>
            </c:numRef>
          </c:val>
          <c:extLst>
            <c:ext xmlns:c16="http://schemas.microsoft.com/office/drawing/2014/chart" uri="{C3380CC4-5D6E-409C-BE32-E72D297353CC}">
              <c16:uniqueId val="{00000000-3201-4E3E-8F57-3E76FC412C06}"/>
            </c:ext>
          </c:extLst>
        </c:ser>
        <c:dLbls>
          <c:showLegendKey val="0"/>
          <c:showVal val="0"/>
          <c:showCatName val="0"/>
          <c:showSerName val="0"/>
          <c:showPercent val="0"/>
          <c:showBubbleSize val="0"/>
        </c:dLbls>
        <c:gapWidth val="219"/>
        <c:overlap val="-27"/>
        <c:axId val="443541584"/>
        <c:axId val="443541944"/>
      </c:barChart>
      <c:catAx>
        <c:axId val="4435415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LOCATION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3541944"/>
        <c:crosses val="autoZero"/>
        <c:auto val="1"/>
        <c:lblAlgn val="ctr"/>
        <c:lblOffset val="100"/>
        <c:noMultiLvlLbl val="0"/>
      </c:catAx>
      <c:valAx>
        <c:axId val="4435419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MEAN</a:t>
                </a:r>
                <a:r>
                  <a:rPr lang="en-US" b="1" baseline="0"/>
                  <a:t> TVC (cfu/ml)</a:t>
                </a:r>
                <a:endParaRPr lang="en-US"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35415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D6EB0-854E-4F1F-9750-AB9835233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4149</Words>
  <Characters>23653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Obehiaghe Okogbenin</dc:creator>
  <cp:keywords/>
  <dc:description/>
  <cp:lastModifiedBy>SDI 1084</cp:lastModifiedBy>
  <cp:revision>4</cp:revision>
  <dcterms:created xsi:type="dcterms:W3CDTF">2025-10-09T10:52:00Z</dcterms:created>
  <dcterms:modified xsi:type="dcterms:W3CDTF">2025-10-10T12:38:00Z</dcterms:modified>
</cp:coreProperties>
</file>