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D6F" w:rsidRPr="00677D98" w:rsidRDefault="00CF73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33"/>
        <w:rPr>
          <w:rFonts w:eastAsia="Cambria"/>
          <w:b/>
          <w:color w:val="0000FF"/>
          <w:sz w:val="20"/>
          <w:szCs w:val="20"/>
          <w:u w:val="single"/>
        </w:rPr>
      </w:pPr>
      <w:r w:rsidRPr="00677D98">
        <w:rPr>
          <w:rFonts w:eastAsia="Cambria"/>
          <w:color w:val="000000"/>
          <w:sz w:val="20"/>
          <w:szCs w:val="20"/>
          <w:vertAlign w:val="superscript"/>
        </w:rPr>
        <w:t xml:space="preserve">Journal Name: </w:t>
      </w:r>
      <w:r w:rsidRPr="00677D98">
        <w:rPr>
          <w:rFonts w:eastAsia="Cambria"/>
          <w:b/>
          <w:color w:val="0000FF"/>
          <w:sz w:val="20"/>
          <w:szCs w:val="20"/>
        </w:rPr>
        <w:t>A</w:t>
      </w:r>
      <w:r w:rsidRPr="00677D98">
        <w:rPr>
          <w:rFonts w:eastAsia="Cambria"/>
          <w:b/>
          <w:color w:val="0000FF"/>
          <w:sz w:val="20"/>
          <w:szCs w:val="20"/>
          <w:u w:val="single"/>
        </w:rPr>
        <w:t xml:space="preserve">sian Journal of Mathematics and Computer Research </w:t>
      </w:r>
    </w:p>
    <w:p w:rsidR="00841D6F" w:rsidRPr="00677D98" w:rsidRDefault="00CF73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 w:line="240" w:lineRule="auto"/>
        <w:ind w:left="1542"/>
        <w:rPr>
          <w:rFonts w:eastAsia="Cambria"/>
          <w:b/>
          <w:color w:val="000000"/>
          <w:sz w:val="20"/>
          <w:szCs w:val="20"/>
        </w:rPr>
      </w:pPr>
      <w:r w:rsidRPr="00677D98">
        <w:rPr>
          <w:rFonts w:eastAsia="Cambria"/>
          <w:color w:val="000000"/>
          <w:sz w:val="20"/>
          <w:szCs w:val="20"/>
          <w:vertAlign w:val="superscript"/>
        </w:rPr>
        <w:t xml:space="preserve">Manuscript Number: </w:t>
      </w:r>
      <w:r w:rsidRPr="00677D98">
        <w:rPr>
          <w:rFonts w:eastAsia="Cambria"/>
          <w:b/>
          <w:color w:val="000000"/>
          <w:sz w:val="20"/>
          <w:szCs w:val="20"/>
        </w:rPr>
        <w:t xml:space="preserve">Ms_AJOMCOR_13375 </w:t>
      </w:r>
    </w:p>
    <w:p w:rsidR="00841D6F" w:rsidRPr="00677D98" w:rsidRDefault="00CF73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" w:line="224" w:lineRule="auto"/>
        <w:ind w:left="3716" w:right="757" w:hanging="2178"/>
        <w:rPr>
          <w:rFonts w:eastAsia="Cambria"/>
          <w:b/>
          <w:color w:val="000000"/>
          <w:sz w:val="20"/>
          <w:szCs w:val="20"/>
        </w:rPr>
      </w:pPr>
      <w:r w:rsidRPr="00677D98">
        <w:rPr>
          <w:rFonts w:eastAsia="Cambria"/>
          <w:color w:val="000000"/>
          <w:sz w:val="20"/>
          <w:szCs w:val="20"/>
          <w:vertAlign w:val="superscript"/>
        </w:rPr>
        <w:t xml:space="preserve">Title of the Manuscript: </w:t>
      </w:r>
      <w:r w:rsidRPr="00677D98">
        <w:rPr>
          <w:rFonts w:eastAsia="Cambria"/>
          <w:b/>
          <w:color w:val="000000"/>
          <w:sz w:val="20"/>
          <w:szCs w:val="20"/>
        </w:rPr>
        <w:t xml:space="preserve">A Novel Hybrid Approach for Independence Number Estimation Using Spectral Lower Bound for </w:t>
      </w:r>
      <w:proofErr w:type="gramStart"/>
      <w:r w:rsidRPr="00677D98">
        <w:rPr>
          <w:rFonts w:eastAsia="Cambria"/>
          <w:b/>
          <w:color w:val="000000"/>
          <w:sz w:val="20"/>
          <w:szCs w:val="20"/>
        </w:rPr>
        <w:t>Independent  Sets</w:t>
      </w:r>
      <w:proofErr w:type="gramEnd"/>
      <w:r w:rsidRPr="00677D98">
        <w:rPr>
          <w:rFonts w:eastAsia="Cambria"/>
          <w:b/>
          <w:color w:val="000000"/>
          <w:sz w:val="20"/>
          <w:szCs w:val="20"/>
        </w:rPr>
        <w:t xml:space="preserve"> and Adaptive Greedy Algorithm </w:t>
      </w:r>
    </w:p>
    <w:p w:rsidR="00841D6F" w:rsidRPr="00677D98" w:rsidRDefault="00CF73B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7" w:line="240" w:lineRule="auto"/>
        <w:ind w:left="1537"/>
        <w:rPr>
          <w:rFonts w:eastAsia="Cambria"/>
          <w:color w:val="000000"/>
          <w:sz w:val="20"/>
          <w:szCs w:val="20"/>
        </w:rPr>
      </w:pPr>
      <w:r w:rsidRPr="00677D98">
        <w:rPr>
          <w:rFonts w:eastAsia="Cambria"/>
          <w:color w:val="000000"/>
          <w:sz w:val="20"/>
          <w:szCs w:val="20"/>
        </w:rPr>
        <w:t xml:space="preserve">Type of the Article </w:t>
      </w:r>
    </w:p>
    <w:p w:rsidR="00841D6F" w:rsidRPr="00677D98" w:rsidRDefault="00CF73B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4"/>
        <w:rPr>
          <w:rFonts w:eastAsia="Times New Roman"/>
          <w:b/>
          <w:color w:val="000000"/>
          <w:sz w:val="20"/>
          <w:szCs w:val="20"/>
        </w:rPr>
      </w:pPr>
      <w:r w:rsidRPr="00677D98">
        <w:rPr>
          <w:rFonts w:eastAsia="Times New Roman"/>
          <w:b/>
          <w:color w:val="000000"/>
          <w:sz w:val="20"/>
          <w:szCs w:val="20"/>
          <w:highlight w:val="yellow"/>
        </w:rPr>
        <w:t xml:space="preserve">PART 1: </w:t>
      </w:r>
      <w:r w:rsidRPr="00677D98">
        <w:rPr>
          <w:rFonts w:eastAsia="Times New Roman"/>
          <w:b/>
          <w:color w:val="000000"/>
          <w:sz w:val="20"/>
          <w:szCs w:val="20"/>
        </w:rPr>
        <w:t>Comments</w:t>
      </w:r>
    </w:p>
    <w:tbl>
      <w:tblPr>
        <w:tblStyle w:val="a"/>
        <w:tblW w:w="13178" w:type="dxa"/>
        <w:tblInd w:w="13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3"/>
        <w:gridCol w:w="5831"/>
        <w:gridCol w:w="4014"/>
      </w:tblGrid>
      <w:tr w:rsidR="00841D6F" w:rsidRPr="00677D98">
        <w:trPr>
          <w:trHeight w:val="698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841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Reviewer’s comment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78" w:hanging="7"/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Artificial Intelligence (AI) generated or assisted review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comments </w:t>
            </w: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</w:t>
            </w:r>
            <w:r w:rsidRPr="00677D98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>are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  <w:highlight w:val="yellow"/>
              </w:rPr>
              <w:t xml:space="preserve"> strictly prohibited during peer review.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9" w:right="451" w:hanging="5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Author’s Feedback </w:t>
            </w:r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(It is mandatory </w:t>
            </w:r>
            <w:proofErr w:type="gram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that  authors</w:t>
            </w:r>
            <w:proofErr w:type="gram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should write his/her feedback here)</w:t>
            </w:r>
          </w:p>
        </w:tc>
      </w:tr>
      <w:tr w:rsidR="00841D6F" w:rsidRPr="00677D98">
        <w:trPr>
          <w:trHeight w:val="1620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Please write a few se</w:t>
            </w:r>
            <w:bookmarkStart w:id="0" w:name="_GoBack"/>
            <w:bookmarkEnd w:id="0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ntences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regarding the importance of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7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this manuscript for the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scientific community. A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77" w:right="177" w:firstLine="3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minimum of 3-4 sentences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may  be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required for this part.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145" w:firstLine="3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This manuscript represents a significant advancement in </w:t>
            </w:r>
            <w:proofErr w:type="gram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estimating  the</w:t>
            </w:r>
            <w:proofErr w:type="gram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independence number for graphs using both spectral analysis and a greedy algorithm. It provides a reasonable </w:t>
            </w:r>
            <w:proofErr w:type="spell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trade off</w:t>
            </w:r>
            <w:proofErr w:type="spell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between quality and quantity of the estimate, particularly for larger graphs. </w:t>
            </w:r>
            <w:proofErr w:type="gram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Overall,  the</w:t>
            </w:r>
            <w:proofErr w:type="gram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method's consistent performance across datasets demonstrates its  applicability and utility in a relatively large number of different  application contexts.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BF32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>I agree. The proposed hybrid method is both innovative and efficient, addressing a complex graph problem with strong empirical evidence.</w:t>
            </w:r>
          </w:p>
        </w:tc>
      </w:tr>
      <w:tr w:rsidR="00841D6F" w:rsidRPr="00677D98">
        <w:trPr>
          <w:trHeight w:val="1272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77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title of the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article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suitable?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(If not please suggest an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2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alternative title)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>Yes, the title of the article is suitable.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BF32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>I agree. The current title accurately reflects the content and contribution of the paper.</w:t>
            </w:r>
          </w:p>
        </w:tc>
      </w:tr>
      <w:tr w:rsidR="00841D6F" w:rsidRPr="00677D98">
        <w:trPr>
          <w:trHeight w:val="1620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abstract of the article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77" w:right="106" w:firstLine="3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comprehensive? Do you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suggest  the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addition (or deletion) of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some points in this section?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480" w:right="319" w:hanging="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Please write your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suggestions  here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90" w:hanging="3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This abstract is acceptable, but I think that it would be better if </w:t>
            </w:r>
            <w:proofErr w:type="gram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author  specifically</w:t>
            </w:r>
            <w:proofErr w:type="gram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emphasized the independence number's definition. 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BF32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>The abstract has been updated to include a concise definition of the independence number and its relevance to the study.</w:t>
            </w:r>
          </w:p>
        </w:tc>
      </w:tr>
      <w:tr w:rsidR="00841D6F" w:rsidRPr="00677D98">
        <w:trPr>
          <w:trHeight w:val="715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80" w:right="147" w:hanging="3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manuscript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scientifically,  correct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? Please write here.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383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Yes, the manuscript appears to be scientifically sound. I think </w:t>
            </w:r>
            <w:proofErr w:type="gram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the  methods</w:t>
            </w:r>
            <w:proofErr w:type="gram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described here are consistent with the spirit of research.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841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841D6F" w:rsidRPr="00677D98">
        <w:trPr>
          <w:trHeight w:val="1159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Are the references sufficient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2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and recent? If you have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481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suggestions of additional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77" w:right="79" w:firstLine="3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references, please mention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them  in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the review form.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>Yes, the references are sufficient.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F324C" w:rsidRPr="00677D98" w:rsidRDefault="00BF32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841D6F" w:rsidRPr="00677D98" w:rsidRDefault="00BF324C" w:rsidP="00BF324C">
            <w:pPr>
              <w:rPr>
                <w:rFonts w:eastAsia="Times New Roman"/>
                <w:sz w:val="20"/>
                <w:szCs w:val="20"/>
              </w:rPr>
            </w:pPr>
            <w:r w:rsidRPr="00677D98">
              <w:rPr>
                <w:rFonts w:eastAsia="Times New Roman"/>
                <w:sz w:val="20"/>
                <w:szCs w:val="20"/>
              </w:rPr>
              <w:t>I confirm that the references are adequate, and relevant sources have been properly cited.</w:t>
            </w:r>
          </w:p>
        </w:tc>
      </w:tr>
    </w:tbl>
    <w:p w:rsidR="00841D6F" w:rsidRPr="00677D98" w:rsidRDefault="00841D6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841D6F" w:rsidRPr="00677D98" w:rsidRDefault="00841D6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tbl>
      <w:tblPr>
        <w:tblStyle w:val="a0"/>
        <w:tblW w:w="13178" w:type="dxa"/>
        <w:tblInd w:w="13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33"/>
        <w:gridCol w:w="5831"/>
        <w:gridCol w:w="4014"/>
      </w:tblGrid>
      <w:tr w:rsidR="00841D6F" w:rsidRPr="00677D98">
        <w:trPr>
          <w:trHeight w:val="931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80" w:right="173" w:hanging="3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Is the language/English </w:t>
            </w:r>
            <w:proofErr w:type="gramStart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quality  of</w:t>
            </w:r>
            <w:proofErr w:type="gramEnd"/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the article suitable for  </w:t>
            </w:r>
          </w:p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</w:rPr>
              <w:t>scholarly communications?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3" w:right="73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Yes, the article is suitable for scholarly communication. However, </w:t>
            </w:r>
            <w:proofErr w:type="gramStart"/>
            <w:r w:rsidRPr="00677D98">
              <w:rPr>
                <w:rFonts w:eastAsia="Times New Roman"/>
                <w:color w:val="000000"/>
                <w:sz w:val="20"/>
                <w:szCs w:val="20"/>
              </w:rPr>
              <w:t>the  author</w:t>
            </w:r>
            <w:proofErr w:type="gramEnd"/>
            <w:r w:rsidRPr="00677D98">
              <w:rPr>
                <w:rFonts w:eastAsia="Times New Roman"/>
                <w:color w:val="000000"/>
                <w:sz w:val="20"/>
                <w:szCs w:val="20"/>
              </w:rPr>
              <w:t xml:space="preserve"> should improve the grammar and please check the accuracy of  written sentences.</w:t>
            </w: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BF324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color w:val="000000"/>
                <w:sz w:val="20"/>
                <w:szCs w:val="20"/>
              </w:rPr>
              <w:t>I have revised the manuscript thoroughly to improve grammar and clarity. Changes are highlighted.</w:t>
            </w:r>
          </w:p>
        </w:tc>
      </w:tr>
      <w:tr w:rsidR="00841D6F" w:rsidRPr="00677D98">
        <w:trPr>
          <w:trHeight w:val="1188"/>
        </w:trPr>
        <w:tc>
          <w:tcPr>
            <w:tcW w:w="33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CF7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eastAsia="Times New Roman"/>
                <w:color w:val="000000"/>
                <w:sz w:val="20"/>
                <w:szCs w:val="20"/>
              </w:rPr>
            </w:pPr>
            <w:r w:rsidRPr="00677D98">
              <w:rPr>
                <w:rFonts w:eastAsia="Times New Roman"/>
                <w:b/>
                <w:color w:val="000000"/>
                <w:sz w:val="20"/>
                <w:szCs w:val="20"/>
                <w:u w:val="single"/>
              </w:rPr>
              <w:t xml:space="preserve">Optional/General </w:t>
            </w:r>
            <w:r w:rsidRPr="00677D98">
              <w:rPr>
                <w:rFonts w:eastAsia="Times New Roman"/>
                <w:color w:val="000000"/>
                <w:sz w:val="20"/>
                <w:szCs w:val="20"/>
              </w:rPr>
              <w:t>comments</w:t>
            </w:r>
          </w:p>
        </w:tc>
        <w:tc>
          <w:tcPr>
            <w:tcW w:w="58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841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40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1D6F" w:rsidRPr="00677D98" w:rsidRDefault="00841D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841D6F" w:rsidRPr="00677D98" w:rsidRDefault="00841D6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841D6F" w:rsidRPr="00677D98" w:rsidRDefault="00841D6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tbl>
      <w:tblPr>
        <w:tblW w:w="4493" w:type="pct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874"/>
        <w:gridCol w:w="3993"/>
      </w:tblGrid>
      <w:tr w:rsidR="00392BAD" w:rsidRPr="00677D98" w:rsidTr="00677D9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BAD" w:rsidRPr="00677D98" w:rsidRDefault="00392BAD" w:rsidP="00392BAD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677D98">
              <w:rPr>
                <w:rFonts w:eastAsia="Arial Unicode MS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77D98"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92BAD" w:rsidRPr="00677D98" w:rsidRDefault="00392BAD" w:rsidP="00392BAD">
            <w:pPr>
              <w:rPr>
                <w:rFonts w:eastAsia="Arial Unicode MS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92BAD" w:rsidRPr="00677D98" w:rsidTr="00677D98"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2BAD" w:rsidRPr="00677D98" w:rsidRDefault="00392BAD" w:rsidP="00392BA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677D98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AD" w:rsidRPr="00677D98" w:rsidRDefault="00392BAD" w:rsidP="00392BA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77D98">
              <w:rPr>
                <w:rFonts w:eastAsia="MS Mincho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77D98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Pr="00677D98">
              <w:rPr>
                <w:rFonts w:eastAsia="MS Mincho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92BAD" w:rsidRPr="00677D98" w:rsidTr="00677D98">
        <w:trPr>
          <w:trHeight w:val="890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BAD" w:rsidRPr="00677D98" w:rsidRDefault="00392BAD" w:rsidP="00392BAD">
            <w:pPr>
              <w:rPr>
                <w:rFonts w:eastAsia="Arial Unicode MS"/>
                <w:b/>
                <w:sz w:val="20"/>
                <w:szCs w:val="20"/>
                <w:lang w:val="en-GB"/>
              </w:rPr>
            </w:pPr>
            <w:r w:rsidRPr="00677D98">
              <w:rPr>
                <w:rFonts w:eastAsia="Arial Unicode MS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92BAD" w:rsidRPr="00677D98" w:rsidRDefault="00392BAD" w:rsidP="00392BAD">
            <w:pPr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</w:pPr>
            <w:r w:rsidRPr="00677D98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77D98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77D98">
              <w:rPr>
                <w:rFonts w:eastAsia="Arial Unicode MS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BF324C" w:rsidRPr="00677D98" w:rsidRDefault="00BF324C" w:rsidP="00BF324C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677D98">
              <w:rPr>
                <w:rFonts w:eastAsia="Arial Unicode MS"/>
                <w:sz w:val="20"/>
                <w:szCs w:val="20"/>
                <w:lang w:val="en-GB"/>
              </w:rPr>
              <w:t>There are no ethical issues involved in this manuscript. No human or animal data was used.</w:t>
            </w:r>
          </w:p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392BAD" w:rsidRPr="00677D98" w:rsidRDefault="00392BAD" w:rsidP="00392BAD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bookmarkEnd w:id="2"/>
    </w:tbl>
    <w:p w:rsidR="00392BAD" w:rsidRPr="00677D98" w:rsidRDefault="00392BAD" w:rsidP="00392BAD">
      <w:pPr>
        <w:spacing w:line="240" w:lineRule="auto"/>
        <w:rPr>
          <w:rFonts w:eastAsia="Times New Roman"/>
          <w:sz w:val="20"/>
          <w:szCs w:val="20"/>
        </w:rPr>
      </w:pPr>
    </w:p>
    <w:bookmarkEnd w:id="1"/>
    <w:p w:rsidR="00392BAD" w:rsidRPr="00677D98" w:rsidRDefault="00392BAD" w:rsidP="00392BAD">
      <w:pPr>
        <w:spacing w:line="240" w:lineRule="auto"/>
        <w:rPr>
          <w:rFonts w:eastAsia="Times New Roman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392BAD" w:rsidRPr="00677D98" w:rsidRDefault="00392BA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sectPr w:rsidR="00392BAD" w:rsidRPr="00677D98">
      <w:pgSz w:w="15840" w:h="12240" w:orient="landscape"/>
      <w:pgMar w:top="1821" w:right="1334" w:bottom="0" w:left="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D6F"/>
    <w:rsid w:val="00392BAD"/>
    <w:rsid w:val="00677D98"/>
    <w:rsid w:val="006A6BBF"/>
    <w:rsid w:val="00841D6F"/>
    <w:rsid w:val="00BB3E2E"/>
    <w:rsid w:val="00BF324C"/>
    <w:rsid w:val="00C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F76493-4B32-4E3F-8D8B-BF1A576B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CF73B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73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Editor-11</cp:lastModifiedBy>
  <cp:revision>6</cp:revision>
  <dcterms:created xsi:type="dcterms:W3CDTF">2025-07-24T20:13:00Z</dcterms:created>
  <dcterms:modified xsi:type="dcterms:W3CDTF">2025-07-25T09:41:00Z</dcterms:modified>
</cp:coreProperties>
</file>