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DBE22" w14:textId="77777777" w:rsidR="006D1043" w:rsidRDefault="006D1043" w:rsidP="00FF6D63">
      <w:pPr>
        <w:spacing w:line="360" w:lineRule="auto"/>
        <w:jc w:val="center"/>
        <w:rPr>
          <w:rFonts w:ascii="Times New Roman" w:hAnsi="Times New Roman" w:cs="Times New Roman"/>
          <w:b/>
          <w:sz w:val="24"/>
          <w:szCs w:val="24"/>
        </w:rPr>
      </w:pPr>
      <w:r w:rsidRPr="006D1043">
        <w:rPr>
          <w:rFonts w:ascii="Times New Roman" w:hAnsi="Times New Roman" w:cs="Times New Roman"/>
          <w:b/>
          <w:sz w:val="24"/>
          <w:szCs w:val="24"/>
        </w:rPr>
        <w:t>GREEN SYNTHESIS</w:t>
      </w:r>
      <w:r>
        <w:rPr>
          <w:rFonts w:ascii="Times New Roman" w:hAnsi="Times New Roman" w:cs="Times New Roman"/>
          <w:b/>
          <w:sz w:val="24"/>
          <w:szCs w:val="24"/>
        </w:rPr>
        <w:t>, CHARACTERIZATION</w:t>
      </w:r>
      <w:r w:rsidRPr="006D1043">
        <w:rPr>
          <w:rFonts w:ascii="Times New Roman" w:hAnsi="Times New Roman" w:cs="Times New Roman"/>
          <w:b/>
          <w:sz w:val="24"/>
          <w:szCs w:val="24"/>
        </w:rPr>
        <w:t xml:space="preserve"> OF COPPER OXIDE NANOPARTICLES </w:t>
      </w:r>
      <w:r>
        <w:rPr>
          <w:rFonts w:ascii="Times New Roman" w:hAnsi="Times New Roman" w:cs="Times New Roman"/>
          <w:b/>
          <w:sz w:val="24"/>
          <w:szCs w:val="24"/>
        </w:rPr>
        <w:t>(</w:t>
      </w:r>
      <w:proofErr w:type="spellStart"/>
      <w:r>
        <w:rPr>
          <w:rFonts w:ascii="Times New Roman" w:hAnsi="Times New Roman" w:cs="Times New Roman"/>
          <w:b/>
          <w:sz w:val="24"/>
          <w:szCs w:val="24"/>
        </w:rPr>
        <w:t>CuO</w:t>
      </w:r>
      <w:proofErr w:type="spellEnd"/>
      <w:r>
        <w:rPr>
          <w:rFonts w:ascii="Times New Roman" w:hAnsi="Times New Roman" w:cs="Times New Roman"/>
          <w:b/>
          <w:sz w:val="24"/>
          <w:szCs w:val="24"/>
        </w:rPr>
        <w:t xml:space="preserve"> NPs) USING </w:t>
      </w:r>
      <w:r w:rsidRPr="006D1043">
        <w:rPr>
          <w:rFonts w:ascii="Times New Roman" w:hAnsi="Times New Roman" w:cs="Times New Roman"/>
          <w:b/>
          <w:i/>
          <w:sz w:val="24"/>
          <w:szCs w:val="24"/>
        </w:rPr>
        <w:t>CTENOLEPSIS CERASIFORMIS</w:t>
      </w:r>
      <w:r w:rsidRPr="006D1043">
        <w:rPr>
          <w:rFonts w:ascii="Times New Roman" w:hAnsi="Times New Roman" w:cs="Times New Roman"/>
          <w:b/>
          <w:sz w:val="24"/>
          <w:szCs w:val="24"/>
        </w:rPr>
        <w:t xml:space="preserve"> EXTRACT AND </w:t>
      </w:r>
      <w:proofErr w:type="gramStart"/>
      <w:r>
        <w:rPr>
          <w:rFonts w:ascii="Times New Roman" w:hAnsi="Times New Roman" w:cs="Times New Roman"/>
          <w:b/>
          <w:sz w:val="24"/>
          <w:szCs w:val="24"/>
        </w:rPr>
        <w:t>ITS</w:t>
      </w:r>
      <w:r w:rsidR="000424D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578A2">
        <w:rPr>
          <w:rFonts w:ascii="Times New Roman" w:hAnsi="Times New Roman" w:cs="Times New Roman"/>
          <w:b/>
          <w:sz w:val="24"/>
          <w:szCs w:val="24"/>
        </w:rPr>
        <w:t>EFFECTS</w:t>
      </w:r>
      <w:proofErr w:type="gramEnd"/>
      <w:r w:rsidR="009578A2">
        <w:rPr>
          <w:rFonts w:ascii="Times New Roman" w:hAnsi="Times New Roman" w:cs="Times New Roman"/>
          <w:b/>
          <w:sz w:val="24"/>
          <w:szCs w:val="24"/>
        </w:rPr>
        <w:t xml:space="preserve"> ON S</w:t>
      </w:r>
      <w:r w:rsidRPr="006D1043">
        <w:rPr>
          <w:rFonts w:ascii="Times New Roman" w:hAnsi="Times New Roman" w:cs="Times New Roman"/>
          <w:b/>
          <w:sz w:val="24"/>
          <w:szCs w:val="24"/>
        </w:rPr>
        <w:t>ELECTED BACTERIAL AND FUNGAL HUMAN PATHOGENS</w:t>
      </w:r>
    </w:p>
    <w:p w14:paraId="4723C9BC" w14:textId="77777777" w:rsidR="00553DD4" w:rsidRDefault="00553DD4" w:rsidP="004F5364">
      <w:pPr>
        <w:spacing w:line="360" w:lineRule="auto"/>
        <w:jc w:val="both"/>
        <w:rPr>
          <w:rFonts w:ascii="Times New Roman" w:hAnsi="Times New Roman" w:cs="Times New Roman"/>
          <w:b/>
          <w:color w:val="000000"/>
          <w:sz w:val="24"/>
          <w:szCs w:val="24"/>
        </w:rPr>
      </w:pPr>
    </w:p>
    <w:p w14:paraId="42FF11A8" w14:textId="77777777" w:rsidR="00553DD4" w:rsidRDefault="00553DD4" w:rsidP="004F5364">
      <w:pPr>
        <w:spacing w:line="360" w:lineRule="auto"/>
        <w:jc w:val="both"/>
        <w:rPr>
          <w:rFonts w:ascii="Times New Roman" w:hAnsi="Times New Roman" w:cs="Times New Roman"/>
          <w:b/>
          <w:color w:val="000000"/>
          <w:sz w:val="24"/>
          <w:szCs w:val="24"/>
        </w:rPr>
      </w:pPr>
    </w:p>
    <w:p w14:paraId="4E553B23" w14:textId="77777777" w:rsidR="004F5364" w:rsidRDefault="004F5364" w:rsidP="004F5364">
      <w:pPr>
        <w:spacing w:line="360" w:lineRule="auto"/>
        <w:jc w:val="both"/>
        <w:rPr>
          <w:rFonts w:ascii="Times New Roman" w:hAnsi="Times New Roman" w:cs="Times New Roman"/>
          <w:b/>
          <w:color w:val="000000"/>
          <w:sz w:val="24"/>
          <w:szCs w:val="24"/>
        </w:rPr>
      </w:pPr>
      <w:r w:rsidRPr="00331CBF">
        <w:rPr>
          <w:rFonts w:ascii="Times New Roman" w:hAnsi="Times New Roman" w:cs="Times New Roman"/>
          <w:b/>
          <w:color w:val="000000"/>
          <w:sz w:val="24"/>
          <w:szCs w:val="24"/>
        </w:rPr>
        <w:t>Abstract</w:t>
      </w:r>
    </w:p>
    <w:p w14:paraId="36CA9724" w14:textId="77777777" w:rsidR="00553DD4" w:rsidRPr="00851704" w:rsidRDefault="0086762F" w:rsidP="00553DD4">
      <w:pPr>
        <w:spacing w:line="360" w:lineRule="auto"/>
        <w:jc w:val="both"/>
        <w:rPr>
          <w:rFonts w:ascii="Times New Roman" w:eastAsia="Times New Roman" w:hAnsi="Times New Roman" w:cs="Times New Roman"/>
          <w:i/>
          <w:iCs/>
          <w:color w:val="000000"/>
          <w:sz w:val="24"/>
          <w:szCs w:val="24"/>
        </w:rPr>
      </w:pPr>
      <w:r w:rsidRPr="00F245F3">
        <w:rPr>
          <w:rFonts w:ascii="Times New Roman" w:hAnsi="Times New Roman" w:cs="Times New Roman"/>
          <w:sz w:val="24"/>
          <w:szCs w:val="24"/>
        </w:rPr>
        <w:t xml:space="preserve">Plants are often regarded as nature's chemical factories due to their minimal maintenance needs and remarkable efficiency. This prompts an exploration into the sustainable production of copper oxide nanoparticles using an aqueous extract from the medicinal plant </w:t>
      </w:r>
      <w:proofErr w:type="spellStart"/>
      <w:r w:rsidRPr="00F245F3">
        <w:rPr>
          <w:rFonts w:ascii="Times New Roman" w:hAnsi="Times New Roman" w:cs="Times New Roman"/>
          <w:sz w:val="24"/>
          <w:szCs w:val="24"/>
        </w:rPr>
        <w:t>Ctenolepis</w:t>
      </w:r>
      <w:proofErr w:type="spellEnd"/>
      <w:r w:rsidRPr="00F245F3">
        <w:rPr>
          <w:rFonts w:ascii="Times New Roman" w:hAnsi="Times New Roman" w:cs="Times New Roman"/>
          <w:sz w:val="24"/>
          <w:szCs w:val="24"/>
        </w:rPr>
        <w:t xml:space="preserve"> </w:t>
      </w:r>
      <w:proofErr w:type="spellStart"/>
      <w:r w:rsidRPr="00F245F3">
        <w:rPr>
          <w:rFonts w:ascii="Times New Roman" w:hAnsi="Times New Roman" w:cs="Times New Roman"/>
          <w:sz w:val="24"/>
          <w:szCs w:val="24"/>
        </w:rPr>
        <w:t>cerasiformis</w:t>
      </w:r>
      <w:proofErr w:type="spellEnd"/>
      <w:r w:rsidRPr="00F245F3">
        <w:rPr>
          <w:rFonts w:ascii="Times New Roman" w:hAnsi="Times New Roman" w:cs="Times New Roman"/>
          <w:sz w:val="24"/>
          <w:szCs w:val="24"/>
        </w:rPr>
        <w:t xml:space="preserve">. Consequently, the focus shifts to the green synthesis and characterization of these nanoparticles derived from the plant's extract. Characterization techniques such as X-ray diffraction (XRD), Fourier-transform infrared spectroscopy (FT-IR), and field emission scanning electron microscopy with energy-dispersive X-ray spectroscopy (FESEM-EDS) were employed to analyze the copper oxide nanoparticles. Antibacterial assessments were conducted against clinically relevant bacteria, including Klebsiella pneumonia (MTCC 3384), Vibrio cholera (MTCC 3904), Salmonella typhi (MTCC 98), Staphylococcus epidermis (MTCC 435), Enterococcus faecalis (MTCC 439), Staphylococcus aureus (MTCC 3160), and Bacillus subtilis (MTCC 441), with Streptomycin serving as the control. Additionally, antifungal evaluations were carried out against significant human fungal pathogens such as Aspergillus </w:t>
      </w:r>
      <w:proofErr w:type="spellStart"/>
      <w:r w:rsidRPr="00F245F3">
        <w:rPr>
          <w:rFonts w:ascii="Times New Roman" w:hAnsi="Times New Roman" w:cs="Times New Roman"/>
          <w:sz w:val="24"/>
          <w:szCs w:val="24"/>
        </w:rPr>
        <w:t>niger</w:t>
      </w:r>
      <w:proofErr w:type="spellEnd"/>
      <w:r w:rsidRPr="00F245F3">
        <w:rPr>
          <w:rFonts w:ascii="Times New Roman" w:hAnsi="Times New Roman" w:cs="Times New Roman"/>
          <w:sz w:val="24"/>
          <w:szCs w:val="24"/>
        </w:rPr>
        <w:t xml:space="preserve"> (MTCC 5889), Aspergillus flavus (MTCC 873), Candida albicans (MTCC 183), Candida glabrata (MTCC 3019), Penicillium spp. (MTCC 517), and Trichoderma (MTCC 3439), using Amphotericin-B as the control for these studies. The findings of this research indicate that copper oxide nanoparticles derived from </w:t>
      </w:r>
      <w:proofErr w:type="spellStart"/>
      <w:r w:rsidRPr="00F245F3">
        <w:rPr>
          <w:rFonts w:ascii="Times New Roman" w:hAnsi="Times New Roman" w:cs="Times New Roman"/>
          <w:sz w:val="24"/>
          <w:szCs w:val="24"/>
        </w:rPr>
        <w:t>Ctenolepis</w:t>
      </w:r>
      <w:proofErr w:type="spellEnd"/>
      <w:r w:rsidRPr="00F245F3">
        <w:rPr>
          <w:rFonts w:ascii="Times New Roman" w:hAnsi="Times New Roman" w:cs="Times New Roman"/>
          <w:sz w:val="24"/>
          <w:szCs w:val="24"/>
        </w:rPr>
        <w:t xml:space="preserve"> </w:t>
      </w:r>
      <w:proofErr w:type="spellStart"/>
      <w:r w:rsidRPr="00F245F3">
        <w:rPr>
          <w:rFonts w:ascii="Times New Roman" w:hAnsi="Times New Roman" w:cs="Times New Roman"/>
          <w:sz w:val="24"/>
          <w:szCs w:val="24"/>
        </w:rPr>
        <w:t>cerasiformis</w:t>
      </w:r>
      <w:proofErr w:type="spellEnd"/>
      <w:r w:rsidRPr="00F245F3">
        <w:rPr>
          <w:rFonts w:ascii="Times New Roman" w:hAnsi="Times New Roman" w:cs="Times New Roman"/>
          <w:sz w:val="24"/>
          <w:szCs w:val="24"/>
        </w:rPr>
        <w:t xml:space="preserve"> exhibit </w:t>
      </w:r>
      <w:r w:rsidR="00553DD4" w:rsidRPr="00553DD4">
        <w:rPr>
          <w:rFonts w:ascii="Times New Roman" w:hAnsi="Times New Roman" w:cs="Times New Roman"/>
          <w:sz w:val="24"/>
          <w:szCs w:val="24"/>
        </w:rPr>
        <w:t xml:space="preserve">significant level of anti-microbial activities. </w:t>
      </w:r>
      <w:r w:rsidR="00553DD4" w:rsidRPr="00553DD4">
        <w:rPr>
          <w:rFonts w:ascii="Times New Roman" w:hAnsi="Times New Roman" w:cs="Times New Roman"/>
          <w:b/>
          <w:sz w:val="24"/>
          <w:szCs w:val="24"/>
        </w:rPr>
        <w:t xml:space="preserve">The MIC of the positive control streptomycin was 10μg/ml. The MIC of </w:t>
      </w:r>
      <w:r w:rsidR="00553DD4" w:rsidRPr="00553DD4">
        <w:rPr>
          <w:rFonts w:ascii="Times New Roman" w:hAnsi="Times New Roman" w:cs="Times New Roman"/>
          <w:b/>
          <w:i/>
          <w:iCs/>
          <w:sz w:val="24"/>
          <w:szCs w:val="24"/>
        </w:rPr>
        <w:t>Klebsiella pneumonia</w:t>
      </w:r>
      <w:r w:rsidR="00553DD4" w:rsidRPr="00553DD4">
        <w:rPr>
          <w:rFonts w:ascii="Times New Roman" w:hAnsi="Times New Roman" w:cs="Times New Roman"/>
          <w:b/>
          <w:sz w:val="24"/>
          <w:szCs w:val="24"/>
        </w:rPr>
        <w:t xml:space="preserve">, </w:t>
      </w:r>
      <w:r w:rsidR="00553DD4" w:rsidRPr="00553DD4">
        <w:rPr>
          <w:rFonts w:ascii="Times New Roman" w:hAnsi="Times New Roman" w:cs="Times New Roman"/>
          <w:b/>
          <w:i/>
          <w:iCs/>
          <w:sz w:val="24"/>
          <w:szCs w:val="24"/>
        </w:rPr>
        <w:t>Salmonella typhi</w:t>
      </w:r>
      <w:r w:rsidR="00553DD4" w:rsidRPr="00553DD4">
        <w:rPr>
          <w:rFonts w:ascii="Times New Roman" w:hAnsi="Times New Roman" w:cs="Times New Roman"/>
          <w:b/>
          <w:sz w:val="24"/>
          <w:szCs w:val="24"/>
        </w:rPr>
        <w:t xml:space="preserve">, </w:t>
      </w:r>
      <w:r w:rsidR="00553DD4" w:rsidRPr="00553DD4">
        <w:rPr>
          <w:rFonts w:ascii="Times New Roman" w:hAnsi="Times New Roman" w:cs="Times New Roman"/>
          <w:b/>
          <w:i/>
          <w:iCs/>
          <w:sz w:val="24"/>
          <w:szCs w:val="24"/>
        </w:rPr>
        <w:t>Enterococcus faecalis</w:t>
      </w:r>
      <w:r w:rsidR="00553DD4" w:rsidRPr="00553DD4">
        <w:rPr>
          <w:rFonts w:ascii="Times New Roman" w:hAnsi="Times New Roman" w:cs="Times New Roman"/>
          <w:b/>
          <w:sz w:val="24"/>
          <w:szCs w:val="24"/>
        </w:rPr>
        <w:t xml:space="preserve">, </w:t>
      </w:r>
      <w:r w:rsidR="00553DD4" w:rsidRPr="00553DD4">
        <w:rPr>
          <w:rFonts w:ascii="Times New Roman" w:hAnsi="Times New Roman" w:cs="Times New Roman"/>
          <w:b/>
          <w:i/>
          <w:iCs/>
          <w:sz w:val="24"/>
          <w:szCs w:val="24"/>
        </w:rPr>
        <w:t xml:space="preserve">Bacillus </w:t>
      </w:r>
      <w:proofErr w:type="spellStart"/>
      <w:proofErr w:type="gramStart"/>
      <w:r w:rsidR="00553DD4" w:rsidRPr="00553DD4">
        <w:rPr>
          <w:rFonts w:ascii="Times New Roman" w:hAnsi="Times New Roman" w:cs="Times New Roman"/>
          <w:b/>
          <w:i/>
          <w:iCs/>
          <w:sz w:val="24"/>
          <w:szCs w:val="24"/>
        </w:rPr>
        <w:t>subtilis,Vibrio</w:t>
      </w:r>
      <w:proofErr w:type="spellEnd"/>
      <w:proofErr w:type="gramEnd"/>
      <w:r w:rsidR="00553DD4" w:rsidRPr="00553DD4">
        <w:rPr>
          <w:rFonts w:ascii="Times New Roman" w:hAnsi="Times New Roman" w:cs="Times New Roman"/>
          <w:b/>
          <w:i/>
          <w:iCs/>
          <w:sz w:val="24"/>
          <w:szCs w:val="24"/>
        </w:rPr>
        <w:t xml:space="preserve"> cholera</w:t>
      </w:r>
      <w:r w:rsidR="00553DD4" w:rsidRPr="00553DD4">
        <w:rPr>
          <w:rFonts w:ascii="Times New Roman" w:hAnsi="Times New Roman" w:cs="Times New Roman"/>
          <w:b/>
          <w:sz w:val="24"/>
          <w:szCs w:val="24"/>
        </w:rPr>
        <w:t xml:space="preserve">, </w:t>
      </w:r>
      <w:r w:rsidR="00553DD4" w:rsidRPr="00553DD4">
        <w:rPr>
          <w:rFonts w:ascii="Times New Roman" w:hAnsi="Times New Roman" w:cs="Times New Roman"/>
          <w:b/>
          <w:i/>
          <w:iCs/>
          <w:sz w:val="24"/>
          <w:szCs w:val="24"/>
        </w:rPr>
        <w:t>Staphylococcus epidermis</w:t>
      </w:r>
      <w:r w:rsidR="00553DD4" w:rsidRPr="00553DD4">
        <w:rPr>
          <w:rFonts w:ascii="Times New Roman" w:hAnsi="Times New Roman" w:cs="Times New Roman"/>
          <w:b/>
          <w:sz w:val="24"/>
          <w:szCs w:val="24"/>
        </w:rPr>
        <w:t xml:space="preserve"> and </w:t>
      </w:r>
      <w:r w:rsidR="00553DD4" w:rsidRPr="00553DD4">
        <w:rPr>
          <w:rFonts w:ascii="Times New Roman" w:hAnsi="Times New Roman" w:cs="Times New Roman"/>
          <w:b/>
          <w:i/>
          <w:iCs/>
          <w:sz w:val="24"/>
          <w:szCs w:val="24"/>
        </w:rPr>
        <w:t>Staphylococcus aureus</w:t>
      </w:r>
      <w:r w:rsidR="00553DD4" w:rsidRPr="00553DD4">
        <w:rPr>
          <w:rFonts w:ascii="Times New Roman" w:hAnsi="Times New Roman" w:cs="Times New Roman"/>
          <w:b/>
          <w:sz w:val="24"/>
          <w:szCs w:val="24"/>
        </w:rPr>
        <w:t xml:space="preserve"> </w:t>
      </w:r>
      <w:proofErr w:type="gramStart"/>
      <w:r w:rsidR="00553DD4" w:rsidRPr="00553DD4">
        <w:rPr>
          <w:rFonts w:ascii="Times New Roman" w:hAnsi="Times New Roman" w:cs="Times New Roman"/>
          <w:b/>
          <w:sz w:val="24"/>
          <w:szCs w:val="24"/>
        </w:rPr>
        <w:t xml:space="preserve">were  </w:t>
      </w:r>
      <w:r w:rsidR="00553DD4" w:rsidRPr="00553DD4">
        <w:rPr>
          <w:rFonts w:ascii="Times New Roman" w:eastAsia="Times New Roman" w:hAnsi="Times New Roman" w:cs="Times New Roman"/>
          <w:b/>
          <w:color w:val="000000"/>
          <w:sz w:val="24"/>
          <w:szCs w:val="24"/>
        </w:rPr>
        <w:t>11.7</w:t>
      </w:r>
      <w:proofErr w:type="gramEnd"/>
      <w:r w:rsidR="00553DD4" w:rsidRPr="00553DD4">
        <w:rPr>
          <w:rFonts w:ascii="Times New Roman" w:hAnsi="Times New Roman" w:cs="Times New Roman"/>
          <w:b/>
          <w:sz w:val="24"/>
          <w:szCs w:val="24"/>
        </w:rPr>
        <w:t xml:space="preserve">, </w:t>
      </w:r>
      <w:r w:rsidR="00553DD4" w:rsidRPr="00553DD4">
        <w:rPr>
          <w:rFonts w:ascii="Times New Roman" w:eastAsia="Times New Roman" w:hAnsi="Times New Roman" w:cs="Times New Roman"/>
          <w:b/>
          <w:color w:val="000000"/>
          <w:sz w:val="24"/>
          <w:szCs w:val="24"/>
        </w:rPr>
        <w:t xml:space="preserve">13, 11.7, 11.7, 28.6, 28.6, 23.4 </w:t>
      </w:r>
      <w:proofErr w:type="spellStart"/>
      <w:r w:rsidR="00553DD4" w:rsidRPr="00553DD4">
        <w:rPr>
          <w:rFonts w:ascii="Times New Roman" w:hAnsi="Times New Roman" w:cs="Times New Roman"/>
          <w:b/>
          <w:sz w:val="24"/>
          <w:szCs w:val="24"/>
        </w:rPr>
        <w:t>μg</w:t>
      </w:r>
      <w:proofErr w:type="spellEnd"/>
      <w:r w:rsidR="00553DD4" w:rsidRPr="00553DD4">
        <w:rPr>
          <w:rFonts w:ascii="Times New Roman" w:hAnsi="Times New Roman" w:cs="Times New Roman"/>
          <w:b/>
          <w:sz w:val="24"/>
          <w:szCs w:val="24"/>
        </w:rPr>
        <w:t>/</w:t>
      </w:r>
      <w:proofErr w:type="gramStart"/>
      <w:r w:rsidR="00553DD4" w:rsidRPr="00553DD4">
        <w:rPr>
          <w:rFonts w:ascii="Times New Roman" w:hAnsi="Times New Roman" w:cs="Times New Roman"/>
          <w:b/>
          <w:sz w:val="24"/>
          <w:szCs w:val="24"/>
        </w:rPr>
        <w:t>ml  respectively. .</w:t>
      </w:r>
      <w:proofErr w:type="gramEnd"/>
      <w:r w:rsidR="00553DD4" w:rsidRPr="00553DD4">
        <w:rPr>
          <w:rFonts w:ascii="Times New Roman" w:hAnsi="Times New Roman" w:cs="Times New Roman"/>
          <w:b/>
          <w:sz w:val="24"/>
          <w:szCs w:val="24"/>
        </w:rPr>
        <w:t xml:space="preserve">  The MIC of </w:t>
      </w:r>
      <w:proofErr w:type="spellStart"/>
      <w:r w:rsidR="00553DD4" w:rsidRPr="00553DD4">
        <w:rPr>
          <w:rFonts w:ascii="Times New Roman" w:eastAsia="Times New Roman" w:hAnsi="Times New Roman" w:cs="Times New Roman"/>
          <w:b/>
          <w:i/>
          <w:iCs/>
          <w:color w:val="000000"/>
          <w:sz w:val="24"/>
          <w:szCs w:val="24"/>
        </w:rPr>
        <w:t>Aspergillusniger</w:t>
      </w:r>
      <w:proofErr w:type="spellEnd"/>
      <w:r w:rsidR="00553DD4" w:rsidRPr="00553DD4">
        <w:rPr>
          <w:rFonts w:ascii="Times New Roman" w:eastAsia="Times New Roman" w:hAnsi="Times New Roman" w:cs="Times New Roman"/>
          <w:b/>
          <w:i/>
          <w:iCs/>
          <w:color w:val="000000"/>
          <w:sz w:val="24"/>
          <w:szCs w:val="24"/>
        </w:rPr>
        <w:t xml:space="preserve">, </w:t>
      </w:r>
      <w:proofErr w:type="spellStart"/>
      <w:r w:rsidR="00553DD4" w:rsidRPr="00553DD4">
        <w:rPr>
          <w:rFonts w:ascii="Times New Roman" w:eastAsia="Times New Roman" w:hAnsi="Times New Roman" w:cs="Times New Roman"/>
          <w:b/>
          <w:i/>
          <w:iCs/>
          <w:color w:val="000000"/>
          <w:sz w:val="24"/>
          <w:szCs w:val="24"/>
        </w:rPr>
        <w:t>Aspergillusflavus</w:t>
      </w:r>
      <w:proofErr w:type="spellEnd"/>
      <w:r w:rsidR="00553DD4" w:rsidRPr="00553DD4">
        <w:rPr>
          <w:rFonts w:ascii="Times New Roman" w:eastAsia="Times New Roman" w:hAnsi="Times New Roman" w:cs="Times New Roman"/>
          <w:b/>
          <w:i/>
          <w:iCs/>
          <w:color w:val="000000"/>
          <w:sz w:val="24"/>
          <w:szCs w:val="24"/>
        </w:rPr>
        <w:t xml:space="preserve">, Candida albicans, Candida glabrata, </w:t>
      </w:r>
      <w:proofErr w:type="spellStart"/>
      <w:r w:rsidR="00553DD4" w:rsidRPr="00553DD4">
        <w:rPr>
          <w:rFonts w:ascii="Times New Roman" w:eastAsia="Times New Roman" w:hAnsi="Times New Roman" w:cs="Times New Roman"/>
          <w:b/>
          <w:i/>
          <w:iCs/>
          <w:color w:val="000000"/>
          <w:sz w:val="24"/>
          <w:szCs w:val="24"/>
        </w:rPr>
        <w:t>Pencillium</w:t>
      </w:r>
      <w:proofErr w:type="spellEnd"/>
      <w:r w:rsidR="00553DD4" w:rsidRPr="00553DD4">
        <w:rPr>
          <w:rFonts w:ascii="Times New Roman" w:eastAsia="Times New Roman" w:hAnsi="Times New Roman" w:cs="Times New Roman"/>
          <w:b/>
          <w:i/>
          <w:iCs/>
          <w:color w:val="000000"/>
          <w:sz w:val="24"/>
          <w:szCs w:val="24"/>
        </w:rPr>
        <w:t xml:space="preserve">, </w:t>
      </w:r>
      <w:proofErr w:type="spellStart"/>
      <w:r w:rsidR="00553DD4" w:rsidRPr="00553DD4">
        <w:rPr>
          <w:rFonts w:ascii="Times New Roman" w:eastAsia="Times New Roman" w:hAnsi="Times New Roman" w:cs="Times New Roman"/>
          <w:b/>
          <w:i/>
          <w:iCs/>
          <w:color w:val="000000"/>
          <w:sz w:val="24"/>
          <w:szCs w:val="24"/>
        </w:rPr>
        <w:t>Tricoderma</w:t>
      </w:r>
      <w:proofErr w:type="spellEnd"/>
      <w:r w:rsidR="00553DD4" w:rsidRPr="00553DD4">
        <w:rPr>
          <w:rFonts w:ascii="Times New Roman" w:eastAsia="Times New Roman" w:hAnsi="Times New Roman" w:cs="Times New Roman"/>
          <w:b/>
          <w:i/>
          <w:iCs/>
          <w:color w:val="000000"/>
          <w:sz w:val="24"/>
          <w:szCs w:val="24"/>
        </w:rPr>
        <w:t xml:space="preserve"> were </w:t>
      </w:r>
      <w:r w:rsidR="00553DD4" w:rsidRPr="00553DD4">
        <w:rPr>
          <w:rFonts w:ascii="Times New Roman" w:eastAsia="Times New Roman" w:hAnsi="Times New Roman" w:cs="Times New Roman"/>
          <w:b/>
          <w:color w:val="000000"/>
          <w:sz w:val="24"/>
          <w:szCs w:val="24"/>
        </w:rPr>
        <w:t>0.40</w:t>
      </w:r>
      <w:r w:rsidR="00553DD4" w:rsidRPr="00553DD4">
        <w:rPr>
          <w:rFonts w:ascii="Times New Roman" w:hAnsi="Times New Roman" w:cs="Times New Roman"/>
          <w:b/>
          <w:sz w:val="24"/>
          <w:szCs w:val="24"/>
        </w:rPr>
        <w:t xml:space="preserve">, </w:t>
      </w:r>
      <w:r w:rsidR="00553DD4" w:rsidRPr="00553DD4">
        <w:rPr>
          <w:rFonts w:ascii="Times New Roman" w:eastAsia="Times New Roman" w:hAnsi="Times New Roman" w:cs="Times New Roman"/>
          <w:b/>
          <w:color w:val="000000"/>
          <w:sz w:val="24"/>
          <w:szCs w:val="24"/>
        </w:rPr>
        <w:t xml:space="preserve">0.56, 0.40, 0.89, 0.89, 1.62 </w:t>
      </w:r>
      <w:proofErr w:type="spellStart"/>
      <w:r w:rsidR="00553DD4" w:rsidRPr="00553DD4">
        <w:rPr>
          <w:rFonts w:ascii="Times New Roman" w:hAnsi="Times New Roman" w:cs="Times New Roman"/>
          <w:b/>
          <w:sz w:val="24"/>
          <w:szCs w:val="24"/>
        </w:rPr>
        <w:t>μg</w:t>
      </w:r>
      <w:proofErr w:type="spellEnd"/>
      <w:r w:rsidR="00553DD4" w:rsidRPr="00553DD4">
        <w:rPr>
          <w:rFonts w:ascii="Times New Roman" w:hAnsi="Times New Roman" w:cs="Times New Roman"/>
          <w:b/>
          <w:sz w:val="24"/>
          <w:szCs w:val="24"/>
        </w:rPr>
        <w:t xml:space="preserve">/ml respectively. It is significantly evident that the nanoparticles from the </w:t>
      </w:r>
      <w:proofErr w:type="spellStart"/>
      <w:r w:rsidR="00553DD4" w:rsidRPr="00553DD4">
        <w:rPr>
          <w:rFonts w:ascii="Times New Roman" w:hAnsi="Times New Roman" w:cs="Times New Roman"/>
          <w:b/>
          <w:i/>
          <w:iCs/>
          <w:sz w:val="24"/>
          <w:szCs w:val="24"/>
        </w:rPr>
        <w:t>Ctenolepsis</w:t>
      </w:r>
      <w:proofErr w:type="spellEnd"/>
      <w:r w:rsidR="00553DD4" w:rsidRPr="00553DD4">
        <w:rPr>
          <w:rFonts w:ascii="Times New Roman" w:hAnsi="Times New Roman" w:cs="Times New Roman"/>
          <w:b/>
          <w:i/>
          <w:iCs/>
          <w:sz w:val="24"/>
          <w:szCs w:val="24"/>
        </w:rPr>
        <w:t xml:space="preserve"> </w:t>
      </w:r>
      <w:proofErr w:type="spellStart"/>
      <w:r w:rsidR="00553DD4" w:rsidRPr="00553DD4">
        <w:rPr>
          <w:rFonts w:ascii="Times New Roman" w:hAnsi="Times New Roman" w:cs="Times New Roman"/>
          <w:b/>
          <w:i/>
          <w:iCs/>
          <w:sz w:val="24"/>
          <w:szCs w:val="24"/>
        </w:rPr>
        <w:t>cerasiformis</w:t>
      </w:r>
      <w:proofErr w:type="spellEnd"/>
      <w:r w:rsidR="00553DD4" w:rsidRPr="00553DD4">
        <w:rPr>
          <w:rFonts w:ascii="Times New Roman" w:hAnsi="Times New Roman" w:cs="Times New Roman"/>
          <w:b/>
          <w:i/>
          <w:iCs/>
          <w:sz w:val="24"/>
          <w:szCs w:val="24"/>
        </w:rPr>
        <w:t xml:space="preserve"> </w:t>
      </w:r>
      <w:r w:rsidR="00553DD4" w:rsidRPr="00553DD4">
        <w:rPr>
          <w:rFonts w:ascii="Times New Roman" w:hAnsi="Times New Roman" w:cs="Times New Roman"/>
          <w:b/>
          <w:sz w:val="24"/>
          <w:szCs w:val="24"/>
        </w:rPr>
        <w:t xml:space="preserve">possess anti-bacterial and anti-fungal activity against clinically important microorganisms.  </w:t>
      </w:r>
    </w:p>
    <w:p w14:paraId="1515095C" w14:textId="77777777" w:rsidR="004F5364" w:rsidRPr="00553DD4" w:rsidRDefault="004F5364" w:rsidP="004F5364">
      <w:pPr>
        <w:spacing w:line="360" w:lineRule="auto"/>
        <w:jc w:val="both"/>
        <w:rPr>
          <w:rFonts w:ascii="Times New Roman" w:hAnsi="Times New Roman" w:cs="Times New Roman"/>
          <w:b/>
          <w:sz w:val="24"/>
          <w:szCs w:val="24"/>
        </w:rPr>
      </w:pPr>
      <w:r w:rsidRPr="00331CBF">
        <w:rPr>
          <w:rFonts w:ascii="Times New Roman" w:hAnsi="Times New Roman" w:cs="Times New Roman"/>
          <w:b/>
          <w:sz w:val="24"/>
          <w:szCs w:val="24"/>
        </w:rPr>
        <w:lastRenderedPageBreak/>
        <w:t>Key words:</w:t>
      </w:r>
      <w:r w:rsidRPr="00331CBF">
        <w:rPr>
          <w:rFonts w:ascii="Times New Roman" w:hAnsi="Times New Roman" w:cs="Times New Roman"/>
          <w:sz w:val="24"/>
          <w:szCs w:val="24"/>
        </w:rPr>
        <w:t xml:space="preserve"> </w:t>
      </w:r>
      <w:r w:rsidR="009725CB">
        <w:rPr>
          <w:rFonts w:ascii="Times New Roman" w:hAnsi="Times New Roman" w:cs="Times New Roman"/>
          <w:sz w:val="24"/>
          <w:szCs w:val="24"/>
        </w:rPr>
        <w:t xml:space="preserve">Green synthesis, </w:t>
      </w:r>
      <w:proofErr w:type="spellStart"/>
      <w:r w:rsidRPr="00BE2010">
        <w:rPr>
          <w:rFonts w:ascii="Times New Roman" w:hAnsi="Times New Roman" w:cs="Times New Roman"/>
          <w:i/>
          <w:iCs/>
          <w:color w:val="000000"/>
          <w:sz w:val="24"/>
          <w:szCs w:val="24"/>
        </w:rPr>
        <w:t>Ctenolepis</w:t>
      </w:r>
      <w:proofErr w:type="spellEnd"/>
      <w:r w:rsidR="0086762F">
        <w:rPr>
          <w:rFonts w:ascii="Times New Roman" w:hAnsi="Times New Roman" w:cs="Times New Roman"/>
          <w:i/>
          <w:iCs/>
          <w:color w:val="000000"/>
          <w:sz w:val="24"/>
          <w:szCs w:val="24"/>
        </w:rPr>
        <w:t xml:space="preserve"> </w:t>
      </w:r>
      <w:proofErr w:type="spellStart"/>
      <w:r w:rsidRPr="00BE2010">
        <w:rPr>
          <w:rFonts w:ascii="Times New Roman" w:hAnsi="Times New Roman" w:cs="Times New Roman"/>
          <w:i/>
          <w:iCs/>
          <w:color w:val="000000"/>
          <w:sz w:val="24"/>
          <w:szCs w:val="24"/>
        </w:rPr>
        <w:t>cerasiformis</w:t>
      </w:r>
      <w:proofErr w:type="spellEnd"/>
      <w:r w:rsidRPr="00331CBF">
        <w:rPr>
          <w:rFonts w:ascii="Times New Roman" w:hAnsi="Times New Roman" w:cs="Times New Roman"/>
          <w:sz w:val="24"/>
          <w:szCs w:val="24"/>
        </w:rPr>
        <w:t xml:space="preserve">, </w:t>
      </w:r>
      <w:r w:rsidRPr="00BE2010">
        <w:rPr>
          <w:rFonts w:ascii="Times New Roman" w:hAnsi="Times New Roman" w:cs="Times New Roman"/>
          <w:i/>
          <w:iCs/>
          <w:color w:val="000000"/>
          <w:sz w:val="24"/>
          <w:szCs w:val="24"/>
        </w:rPr>
        <w:t xml:space="preserve">Klebsiella </w:t>
      </w:r>
      <w:proofErr w:type="spellStart"/>
      <w:proofErr w:type="gramStart"/>
      <w:r w:rsidRPr="00BE2010">
        <w:rPr>
          <w:rFonts w:ascii="Times New Roman" w:hAnsi="Times New Roman" w:cs="Times New Roman"/>
          <w:i/>
          <w:iCs/>
          <w:color w:val="000000"/>
          <w:sz w:val="24"/>
          <w:szCs w:val="24"/>
        </w:rPr>
        <w:t>pneumonia</w:t>
      </w:r>
      <w:r w:rsidRPr="00331CBF">
        <w:rPr>
          <w:rFonts w:ascii="Times New Roman" w:hAnsi="Times New Roman" w:cs="Times New Roman"/>
          <w:i/>
          <w:sz w:val="24"/>
          <w:szCs w:val="24"/>
        </w:rPr>
        <w:t>,Candida</w:t>
      </w:r>
      <w:proofErr w:type="spellEnd"/>
      <w:proofErr w:type="gramEnd"/>
      <w:r w:rsidRPr="00331CBF">
        <w:rPr>
          <w:rFonts w:ascii="Times New Roman" w:hAnsi="Times New Roman" w:cs="Times New Roman"/>
          <w:i/>
          <w:sz w:val="24"/>
          <w:szCs w:val="24"/>
        </w:rPr>
        <w:t xml:space="preserve"> glabrata, </w:t>
      </w:r>
      <w:proofErr w:type="gramStart"/>
      <w:r w:rsidRPr="00331CBF">
        <w:rPr>
          <w:rFonts w:ascii="Times New Roman" w:hAnsi="Times New Roman" w:cs="Times New Roman"/>
          <w:sz w:val="24"/>
          <w:szCs w:val="24"/>
        </w:rPr>
        <w:t>Antimicrobial</w:t>
      </w:r>
      <w:proofErr w:type="gramEnd"/>
      <w:r w:rsidRPr="00331CBF">
        <w:rPr>
          <w:rFonts w:ascii="Times New Roman" w:hAnsi="Times New Roman" w:cs="Times New Roman"/>
          <w:sz w:val="24"/>
          <w:szCs w:val="24"/>
        </w:rPr>
        <w:t xml:space="preserve"> </w:t>
      </w:r>
      <w:proofErr w:type="gramStart"/>
      <w:r w:rsidR="0086762F">
        <w:rPr>
          <w:rFonts w:ascii="Times New Roman" w:hAnsi="Times New Roman" w:cs="Times New Roman"/>
          <w:sz w:val="24"/>
          <w:szCs w:val="24"/>
        </w:rPr>
        <w:t>therapies.</w:t>
      </w:r>
      <w:r w:rsidRPr="00331CBF">
        <w:rPr>
          <w:rFonts w:ascii="Times New Roman" w:hAnsi="Times New Roman" w:cs="Times New Roman"/>
          <w:sz w:val="24"/>
          <w:szCs w:val="24"/>
        </w:rPr>
        <w:t>.</w:t>
      </w:r>
      <w:proofErr w:type="gramEnd"/>
    </w:p>
    <w:p w14:paraId="6314DA9F" w14:textId="77777777" w:rsidR="004F5364" w:rsidRPr="00331CBF" w:rsidRDefault="004F5364" w:rsidP="004F5364">
      <w:pPr>
        <w:spacing w:line="360" w:lineRule="auto"/>
        <w:jc w:val="both"/>
        <w:rPr>
          <w:rFonts w:ascii="Times New Roman" w:hAnsi="Times New Roman" w:cs="Times New Roman"/>
          <w:b/>
          <w:sz w:val="24"/>
          <w:szCs w:val="24"/>
        </w:rPr>
      </w:pPr>
    </w:p>
    <w:p w14:paraId="3213FB8D" w14:textId="77777777" w:rsidR="004F5364" w:rsidRPr="00331CBF" w:rsidRDefault="004F5364" w:rsidP="004F5364">
      <w:pPr>
        <w:spacing w:line="360" w:lineRule="auto"/>
        <w:jc w:val="both"/>
        <w:rPr>
          <w:rFonts w:ascii="Times New Roman" w:hAnsi="Times New Roman" w:cs="Times New Roman"/>
          <w:b/>
          <w:sz w:val="24"/>
          <w:szCs w:val="24"/>
        </w:rPr>
      </w:pPr>
    </w:p>
    <w:p w14:paraId="43A61861" w14:textId="77777777" w:rsidR="00E210A5" w:rsidRDefault="00E210A5" w:rsidP="004F5364">
      <w:pPr>
        <w:spacing w:line="360" w:lineRule="auto"/>
        <w:jc w:val="both"/>
        <w:rPr>
          <w:rFonts w:ascii="Times New Roman" w:hAnsi="Times New Roman" w:cs="Times New Roman"/>
          <w:b/>
          <w:sz w:val="24"/>
          <w:szCs w:val="24"/>
        </w:rPr>
      </w:pPr>
    </w:p>
    <w:p w14:paraId="56021801" w14:textId="77777777" w:rsidR="004F5364" w:rsidRPr="00331CBF" w:rsidRDefault="004F5364" w:rsidP="004F5364">
      <w:pPr>
        <w:spacing w:line="360" w:lineRule="auto"/>
        <w:jc w:val="both"/>
        <w:rPr>
          <w:rFonts w:ascii="Times New Roman" w:hAnsi="Times New Roman" w:cs="Times New Roman"/>
          <w:b/>
          <w:sz w:val="24"/>
          <w:szCs w:val="24"/>
        </w:rPr>
      </w:pPr>
      <w:r w:rsidRPr="00331CBF">
        <w:rPr>
          <w:rFonts w:ascii="Times New Roman" w:hAnsi="Times New Roman" w:cs="Times New Roman"/>
          <w:b/>
          <w:sz w:val="24"/>
          <w:szCs w:val="24"/>
        </w:rPr>
        <w:t>Introduction</w:t>
      </w:r>
    </w:p>
    <w:p w14:paraId="295FC53E" w14:textId="77777777" w:rsidR="007D4846" w:rsidRDefault="009D7EB7" w:rsidP="00316FF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557E4" w:rsidRPr="00B557E4">
        <w:rPr>
          <w:rFonts w:ascii="Times New Roman" w:eastAsia="Times New Roman" w:hAnsi="Times New Roman" w:cs="Times New Roman"/>
          <w:sz w:val="24"/>
          <w:szCs w:val="24"/>
          <w:lang w:val="en-IN" w:eastAsia="en-IN" w:bidi="ar-SA"/>
        </w:rPr>
        <w:t xml:space="preserve">Improved performance and novel characteristics of materials on the </w:t>
      </w:r>
      <w:proofErr w:type="spellStart"/>
      <w:r w:rsidR="00B557E4" w:rsidRPr="00B557E4">
        <w:rPr>
          <w:rFonts w:ascii="Times New Roman" w:eastAsia="Times New Roman" w:hAnsi="Times New Roman" w:cs="Times New Roman"/>
          <w:sz w:val="24"/>
          <w:szCs w:val="24"/>
          <w:lang w:val="en-IN" w:eastAsia="en-IN" w:bidi="ar-SA"/>
        </w:rPr>
        <w:t>nanometer</w:t>
      </w:r>
      <w:proofErr w:type="spellEnd"/>
      <w:r w:rsidR="00B557E4" w:rsidRPr="00B557E4">
        <w:rPr>
          <w:rFonts w:ascii="Times New Roman" w:eastAsia="Times New Roman" w:hAnsi="Times New Roman" w:cs="Times New Roman"/>
          <w:sz w:val="24"/>
          <w:szCs w:val="24"/>
          <w:lang w:val="en-IN" w:eastAsia="en-IN" w:bidi="ar-SA"/>
        </w:rPr>
        <w:t xml:space="preserve"> scale have attracted considerable interest [1]. Because of its anti-oxidative and anti-microbial properties, as well as its function as a drug delivery agent in biomedicine, copper oxide (</w:t>
      </w:r>
      <w:proofErr w:type="spellStart"/>
      <w:r w:rsidR="00B557E4" w:rsidRPr="00B557E4">
        <w:rPr>
          <w:rFonts w:ascii="Times New Roman" w:eastAsia="Times New Roman" w:hAnsi="Times New Roman" w:cs="Times New Roman"/>
          <w:sz w:val="24"/>
          <w:szCs w:val="24"/>
          <w:lang w:val="en-IN" w:eastAsia="en-IN" w:bidi="ar-SA"/>
        </w:rPr>
        <w:t>CuO</w:t>
      </w:r>
      <w:proofErr w:type="spellEnd"/>
      <w:r w:rsidR="00B557E4" w:rsidRPr="00B557E4">
        <w:rPr>
          <w:rFonts w:ascii="Times New Roman" w:eastAsia="Times New Roman" w:hAnsi="Times New Roman" w:cs="Times New Roman"/>
          <w:sz w:val="24"/>
          <w:szCs w:val="24"/>
          <w:lang w:val="en-IN" w:eastAsia="en-IN" w:bidi="ar-SA"/>
        </w:rPr>
        <w:t xml:space="preserve">) nanoparticles have attracted </w:t>
      </w:r>
      <w:r w:rsidR="00943670">
        <w:rPr>
          <w:rFonts w:ascii="Times New Roman" w:eastAsia="Times New Roman" w:hAnsi="Times New Roman" w:cs="Times New Roman"/>
          <w:sz w:val="24"/>
          <w:szCs w:val="24"/>
          <w:lang w:val="en-IN" w:eastAsia="en-IN" w:bidi="ar-SA"/>
        </w:rPr>
        <w:t xml:space="preserve">much </w:t>
      </w:r>
      <w:r w:rsidR="00B557E4" w:rsidRPr="00B557E4">
        <w:rPr>
          <w:rFonts w:ascii="Times New Roman" w:eastAsia="Times New Roman" w:hAnsi="Times New Roman" w:cs="Times New Roman"/>
          <w:sz w:val="24"/>
          <w:szCs w:val="24"/>
          <w:lang w:val="en-IN" w:eastAsia="en-IN" w:bidi="ar-SA"/>
        </w:rPr>
        <w:t>attention and found numerous uses among nanoparticles [2, 3].</w:t>
      </w:r>
      <w:r w:rsidR="004F5364" w:rsidRPr="00F0084C">
        <w:rPr>
          <w:rFonts w:ascii="Times New Roman" w:hAnsi="Times New Roman" w:cs="Times New Roman"/>
          <w:sz w:val="24"/>
          <w:szCs w:val="24"/>
        </w:rPr>
        <w:t>Nanoparticles range 1</w:t>
      </w:r>
      <w:r w:rsidR="00D70686">
        <w:rPr>
          <w:rFonts w:ascii="Times New Roman" w:hAnsi="Times New Roman" w:cs="Times New Roman"/>
          <w:sz w:val="24"/>
          <w:szCs w:val="24"/>
        </w:rPr>
        <w:t>-</w:t>
      </w:r>
      <w:r w:rsidR="004F5364" w:rsidRPr="00F0084C">
        <w:rPr>
          <w:rFonts w:ascii="Times New Roman" w:hAnsi="Times New Roman" w:cs="Times New Roman"/>
          <w:sz w:val="24"/>
          <w:szCs w:val="24"/>
        </w:rPr>
        <w:t xml:space="preserve">100 </w:t>
      </w:r>
      <w:r w:rsidR="00D70686">
        <w:rPr>
          <w:rFonts w:ascii="Times New Roman" w:hAnsi="Times New Roman" w:cs="Times New Roman"/>
          <w:sz w:val="24"/>
          <w:szCs w:val="24"/>
        </w:rPr>
        <w:t xml:space="preserve">nm </w:t>
      </w:r>
      <w:r w:rsidR="004F5364">
        <w:rPr>
          <w:rFonts w:ascii="Times New Roman" w:hAnsi="Times New Roman" w:cs="Times New Roman"/>
          <w:sz w:val="24"/>
          <w:szCs w:val="24"/>
        </w:rPr>
        <w:t>and are</w:t>
      </w:r>
      <w:r w:rsidR="004F5364" w:rsidRPr="00F0084C">
        <w:rPr>
          <w:rFonts w:ascii="Times New Roman" w:hAnsi="Times New Roman" w:cs="Times New Roman"/>
          <w:sz w:val="24"/>
          <w:szCs w:val="24"/>
        </w:rPr>
        <w:t xml:space="preserve"> useful in the diagnosis and treatment of cancer </w:t>
      </w:r>
      <w:r w:rsidR="006656C4">
        <w:rPr>
          <w:rFonts w:ascii="Times New Roman" w:hAnsi="Times New Roman" w:cs="Times New Roman"/>
          <w:sz w:val="24"/>
          <w:szCs w:val="24"/>
        </w:rPr>
        <w:fldChar w:fldCharType="begin" w:fldLock="1"/>
      </w:r>
      <w:r w:rsidR="004F5364">
        <w:rPr>
          <w:rFonts w:ascii="Times New Roman" w:hAnsi="Times New Roman" w:cs="Times New Roman"/>
          <w:sz w:val="24"/>
          <w:szCs w:val="24"/>
        </w:rPr>
        <w:instrText>ADDIN CSL_CITATION {"citationItems":[{"id":"ITEM-1","itemData":{"ISSN":"1566-5240","author":[{"dropping-particle":"","family":"Seigneuric","given":"R","non-dropping-particle":"","parse-names":false,"suffix":""},{"dropping-particle":"","family":"Markey","given":"L","non-dropping-particle":"","parse-names":false,"suffix":""},{"dropping-particle":"","family":"SA Nuyten","given":"D","non-dropping-particle":"","parse-names":false,"suffix":""},{"dropping-particle":"","family":"Dubernet","given":"C","non-dropping-particle":"","parse-names":false,"suffix":""},{"dropping-particle":"","family":"TA Evelo","given":"C","non-dropping-particle":"","parse-names":false,"suffix":""},{"dropping-particle":"","family":"Finot","given":"E","non-dropping-particle":"","parse-names":false,"suffix":""},{"dropping-particle":"","family":"Garrido","given":"C","non-dropping-particle":"","parse-names":false,"suffix":""}],"container-title":"Current molecular medicine","id":"ITEM-1","issue":"7","issued":{"date-parts":[["2010"]]},"page":"640-652","publisher":"Bentham Science Publishers","title":"From nanotechnology to nanomedicine: applications to cancer research","type":"article-journal","volume":"10"},"uris":["http://www.mendeley.com/documents/?uuid=92e25785-2b99-4cfc-bcef-d551ce1d7d34"]}],"mendeley":{"formattedCitation":"[4]","plainTextFormattedCitation":"[4]","previouslyFormattedCitation":"[4]"},"properties":{"noteIndex":0},"schema":"https://github.com/citation-style-language/schema/raw/master/csl-citation.json"}</w:instrText>
      </w:r>
      <w:r w:rsidR="006656C4">
        <w:rPr>
          <w:rFonts w:ascii="Times New Roman" w:hAnsi="Times New Roman" w:cs="Times New Roman"/>
          <w:sz w:val="24"/>
          <w:szCs w:val="24"/>
        </w:rPr>
        <w:fldChar w:fldCharType="separate"/>
      </w:r>
      <w:r w:rsidR="004F5364" w:rsidRPr="004D618D">
        <w:rPr>
          <w:rFonts w:ascii="Times New Roman" w:hAnsi="Times New Roman" w:cs="Times New Roman"/>
          <w:noProof/>
          <w:sz w:val="24"/>
          <w:szCs w:val="24"/>
        </w:rPr>
        <w:t>[4</w:t>
      </w:r>
      <w:r w:rsidR="006656C4">
        <w:rPr>
          <w:rFonts w:ascii="Times New Roman" w:hAnsi="Times New Roman" w:cs="Times New Roman"/>
          <w:sz w:val="24"/>
          <w:szCs w:val="24"/>
        </w:rPr>
        <w:fldChar w:fldCharType="end"/>
      </w:r>
      <w:r w:rsidR="00DF7B5E">
        <w:rPr>
          <w:rFonts w:ascii="Times New Roman" w:hAnsi="Times New Roman" w:cs="Times New Roman"/>
          <w:sz w:val="24"/>
          <w:szCs w:val="24"/>
        </w:rPr>
        <w:t>-5].</w:t>
      </w:r>
      <w:r w:rsidR="004F5364">
        <w:rPr>
          <w:rFonts w:ascii="Times New Roman" w:hAnsi="Times New Roman" w:cs="Times New Roman"/>
          <w:sz w:val="24"/>
          <w:szCs w:val="24"/>
        </w:rPr>
        <w:t xml:space="preserve">Despite use in several applications lack of sufficient research on the </w:t>
      </w:r>
      <w:r w:rsidR="000E2C7A">
        <w:rPr>
          <w:rFonts w:ascii="Times New Roman" w:hAnsi="Times New Roman" w:cs="Times New Roman"/>
          <w:sz w:val="24"/>
          <w:szCs w:val="24"/>
        </w:rPr>
        <w:t xml:space="preserve">anti-microbial activity of </w:t>
      </w:r>
      <w:proofErr w:type="spellStart"/>
      <w:r w:rsidR="000E2C7A">
        <w:rPr>
          <w:rFonts w:ascii="Times New Roman" w:hAnsi="Times New Roman" w:cs="Times New Roman"/>
          <w:sz w:val="24"/>
          <w:szCs w:val="24"/>
        </w:rPr>
        <w:t>CuO</w:t>
      </w:r>
      <w:proofErr w:type="spellEnd"/>
      <w:r w:rsidR="000E2C7A">
        <w:rPr>
          <w:rFonts w:ascii="Times New Roman" w:hAnsi="Times New Roman" w:cs="Times New Roman"/>
          <w:sz w:val="24"/>
          <w:szCs w:val="24"/>
        </w:rPr>
        <w:t xml:space="preserve"> nano</w:t>
      </w:r>
      <w:r w:rsidR="004F5364">
        <w:rPr>
          <w:rFonts w:ascii="Times New Roman" w:hAnsi="Times New Roman" w:cs="Times New Roman"/>
          <w:sz w:val="24"/>
          <w:szCs w:val="24"/>
        </w:rPr>
        <w:t>particle</w:t>
      </w:r>
      <w:r w:rsidR="004F5364" w:rsidRPr="00F0084C">
        <w:rPr>
          <w:rFonts w:ascii="Times New Roman" w:hAnsi="Times New Roman" w:cs="Times New Roman"/>
          <w:sz w:val="24"/>
          <w:szCs w:val="24"/>
        </w:rPr>
        <w:t xml:space="preserve"> compared to other metal nanoparticles</w:t>
      </w:r>
      <w:r w:rsidR="004F5364">
        <w:rPr>
          <w:rFonts w:ascii="Times New Roman" w:hAnsi="Times New Roman" w:cs="Times New Roman"/>
          <w:sz w:val="24"/>
          <w:szCs w:val="24"/>
        </w:rPr>
        <w:t xml:space="preserve"> has encouraged this research</w:t>
      </w:r>
      <w:r w:rsidR="00DF7B5E">
        <w:rPr>
          <w:rFonts w:ascii="Times New Roman" w:hAnsi="Times New Roman" w:cs="Times New Roman"/>
          <w:sz w:val="24"/>
          <w:szCs w:val="24"/>
        </w:rPr>
        <w:t xml:space="preserve"> [6</w:t>
      </w:r>
      <w:r w:rsidR="000A548A">
        <w:rPr>
          <w:rFonts w:ascii="Times New Roman" w:hAnsi="Times New Roman" w:cs="Times New Roman"/>
          <w:sz w:val="24"/>
          <w:szCs w:val="24"/>
        </w:rPr>
        <w:t>,</w:t>
      </w:r>
      <w:r w:rsidR="00DF7B5E">
        <w:rPr>
          <w:rFonts w:ascii="Times New Roman" w:hAnsi="Times New Roman" w:cs="Times New Roman"/>
          <w:sz w:val="24"/>
          <w:szCs w:val="24"/>
        </w:rPr>
        <w:t>7].</w:t>
      </w:r>
      <w:r w:rsidR="004F5364">
        <w:rPr>
          <w:rFonts w:ascii="Times New Roman" w:hAnsi="Times New Roman" w:cs="Times New Roman"/>
          <w:sz w:val="24"/>
          <w:szCs w:val="24"/>
        </w:rPr>
        <w:t>Recent research</w:t>
      </w:r>
      <w:r w:rsidR="004F5364" w:rsidRPr="00F0084C">
        <w:rPr>
          <w:rFonts w:ascii="Times New Roman" w:hAnsi="Times New Roman" w:cs="Times New Roman"/>
          <w:sz w:val="24"/>
          <w:szCs w:val="24"/>
        </w:rPr>
        <w:t xml:space="preserve"> has focused on green routes synthesis of nanoparticles</w:t>
      </w:r>
      <w:r w:rsidR="004F5364">
        <w:rPr>
          <w:rFonts w:ascii="Times New Roman" w:hAnsi="Times New Roman" w:cs="Times New Roman"/>
          <w:sz w:val="24"/>
          <w:szCs w:val="24"/>
        </w:rPr>
        <w:t xml:space="preserve">, </w:t>
      </w:r>
      <w:r w:rsidR="000678AE">
        <w:rPr>
          <w:rFonts w:ascii="Times New Roman" w:hAnsi="Times New Roman" w:cs="Times New Roman"/>
          <w:sz w:val="24"/>
          <w:szCs w:val="24"/>
        </w:rPr>
        <w:t>that</w:t>
      </w:r>
      <w:r w:rsidR="000678AE" w:rsidRPr="00F0084C">
        <w:rPr>
          <w:rFonts w:ascii="Times New Roman" w:hAnsi="Times New Roman" w:cs="Times New Roman"/>
          <w:sz w:val="24"/>
          <w:szCs w:val="24"/>
        </w:rPr>
        <w:t xml:space="preserve"> possess </w:t>
      </w:r>
      <w:r w:rsidR="000678AE">
        <w:rPr>
          <w:rFonts w:ascii="Times New Roman" w:hAnsi="Times New Roman" w:cs="Times New Roman"/>
          <w:sz w:val="24"/>
          <w:szCs w:val="24"/>
        </w:rPr>
        <w:t xml:space="preserve">excellent anti-microbial agents  </w:t>
      </w:r>
      <w:r w:rsidR="006656C4">
        <w:rPr>
          <w:rFonts w:ascii="Times New Roman" w:hAnsi="Times New Roman" w:cs="Times New Roman"/>
          <w:sz w:val="24"/>
          <w:szCs w:val="24"/>
        </w:rPr>
        <w:fldChar w:fldCharType="begin" w:fldLock="1"/>
      </w:r>
      <w:r w:rsidR="000678AE">
        <w:rPr>
          <w:rFonts w:ascii="Times New Roman" w:hAnsi="Times New Roman" w:cs="Times New Roman"/>
          <w:sz w:val="24"/>
          <w:szCs w:val="24"/>
        </w:rPr>
        <w:instrText>ADDIN CSL_CITATION {"citationItems":[{"id":"ITEM-1","itemData":{"ISSN":"1386-1425","author":[{"dropping-particle":"","family":"Sankar","given":"Renu","non-dropping-particle":"","parse-names":false,"suffix":""},{"dropping-particle":"","family":"Manikandan","given":"Perumal","non-dropping-particle":"","parse-names":false,"suffix":""},{"dropping-particle":"","family":"Malarvizhi","given":"Viswanathan","non-dropping-particle":"","parse-names":false,"suffix":""},{"dropping-particle":"","family":"Fathima","given":"Tajudeennasrin","non-dropping-particle":"","parse-names":false,"suffix":""},{"dropping-particle":"","family":"Shivashangari","given":"Kanchi Subramanian","non-dropping-particle":"","parse-names":false,"suffix":""},{"dropping-particle":"","family":"Ravikumar","given":"Vilwanathan","non-dropping-particle":"","parse-names":false,"suffix":""}],"container-title":"Spectrochimica Acta Part A: Molecular and Biomolecular Spectroscopy","id":"ITEM-1","issued":{"date-parts":[["2014"]]},"page":"746-750","publisher":"Elsevier","title":"Green synthesis of colloidal copper oxide nanoparticles using Carica papaya and its application in photocatalytic dye degradation","type":"article-journal","volume":"121"},"uris":["http://www.mendeley.com/documents/?uuid=5ca69ac7-a264-4a11-ac0e-c1afa425d7d6"]}],"mendeley":{"formattedCitation":"[8]","plainTextFormattedCitation":"[8]","previouslyFormattedCitation":"[8]"},"properties":{"noteIndex":0},"schema":"https://github.com/citation-style-language/schema/raw/master/csl-citation.json"}</w:instrText>
      </w:r>
      <w:r w:rsidR="006656C4">
        <w:rPr>
          <w:rFonts w:ascii="Times New Roman" w:hAnsi="Times New Roman" w:cs="Times New Roman"/>
          <w:sz w:val="24"/>
          <w:szCs w:val="24"/>
        </w:rPr>
        <w:fldChar w:fldCharType="separate"/>
      </w:r>
      <w:r w:rsidR="000678AE" w:rsidRPr="00DD5F78">
        <w:rPr>
          <w:rFonts w:ascii="Times New Roman" w:hAnsi="Times New Roman" w:cs="Times New Roman"/>
          <w:noProof/>
          <w:sz w:val="24"/>
          <w:szCs w:val="24"/>
        </w:rPr>
        <w:t>[8]</w:t>
      </w:r>
      <w:r w:rsidR="006656C4">
        <w:rPr>
          <w:rFonts w:ascii="Times New Roman" w:hAnsi="Times New Roman" w:cs="Times New Roman"/>
          <w:sz w:val="24"/>
          <w:szCs w:val="24"/>
        </w:rPr>
        <w:fldChar w:fldCharType="end"/>
      </w:r>
      <w:r w:rsidR="000678AE">
        <w:rPr>
          <w:rFonts w:ascii="Times New Roman" w:hAnsi="Times New Roman" w:cs="Times New Roman"/>
          <w:sz w:val="24"/>
          <w:szCs w:val="24"/>
        </w:rPr>
        <w:t>.</w:t>
      </w:r>
    </w:p>
    <w:p w14:paraId="5A1E9E0F" w14:textId="77777777" w:rsidR="003C50A3" w:rsidRPr="00A2469B" w:rsidRDefault="003C50A3" w:rsidP="00316FF0">
      <w:pPr>
        <w:spacing w:line="360" w:lineRule="auto"/>
        <w:jc w:val="both"/>
        <w:rPr>
          <w:rFonts w:ascii="Times New Roman" w:hAnsi="Times New Roman" w:cs="Times New Roman"/>
          <w:b/>
          <w:sz w:val="24"/>
          <w:szCs w:val="24"/>
        </w:rPr>
      </w:pPr>
      <w:r w:rsidRPr="00A2469B">
        <w:rPr>
          <w:rFonts w:ascii="Times New Roman" w:hAnsi="Times New Roman" w:cs="Times New Roman"/>
          <w:b/>
          <w:sz w:val="24"/>
          <w:szCs w:val="24"/>
        </w:rPr>
        <w:t>Copper oxide nanoparticles (</w:t>
      </w:r>
      <w:proofErr w:type="spellStart"/>
      <w:r w:rsidRPr="00A2469B">
        <w:rPr>
          <w:rFonts w:ascii="Times New Roman" w:hAnsi="Times New Roman" w:cs="Times New Roman"/>
          <w:b/>
          <w:sz w:val="24"/>
          <w:szCs w:val="24"/>
        </w:rPr>
        <w:t>CuO</w:t>
      </w:r>
      <w:proofErr w:type="spellEnd"/>
      <w:r w:rsidRPr="00A2469B">
        <w:rPr>
          <w:rFonts w:ascii="Times New Roman" w:hAnsi="Times New Roman" w:cs="Times New Roman"/>
          <w:b/>
          <w:sz w:val="24"/>
          <w:szCs w:val="24"/>
        </w:rPr>
        <w:t xml:space="preserve"> NPs) are among the most extensively studied noble metals, attributed to their remarkable photocatalytic properties and their resemblances to other metallic nanoparticles (Ashok Kumar et al., 2014). Copper oxide is characterized as a semiconductive material that exhibits a variety of magnetic, optical, and electrical characteristics (Dinesh et al., 2017). The interest in its fabrication has been piqued among researchers, owing to its diverse applications (</w:t>
      </w:r>
      <w:proofErr w:type="spellStart"/>
      <w:r w:rsidRPr="00A2469B">
        <w:rPr>
          <w:rFonts w:ascii="Times New Roman" w:hAnsi="Times New Roman" w:cs="Times New Roman"/>
          <w:b/>
          <w:sz w:val="24"/>
          <w:szCs w:val="24"/>
        </w:rPr>
        <w:t>Zoolfakar</w:t>
      </w:r>
      <w:proofErr w:type="spellEnd"/>
      <w:r w:rsidRPr="00A2469B">
        <w:rPr>
          <w:rFonts w:ascii="Times New Roman" w:hAnsi="Times New Roman" w:cs="Times New Roman"/>
          <w:b/>
          <w:sz w:val="24"/>
          <w:szCs w:val="24"/>
        </w:rPr>
        <w:t xml:space="preserve"> et al., 2014).</w:t>
      </w:r>
    </w:p>
    <w:p w14:paraId="63A28AAD" w14:textId="77777777" w:rsidR="005D76B8" w:rsidRPr="005D76B8" w:rsidRDefault="004F5364" w:rsidP="00C17C87">
      <w:pPr>
        <w:spacing w:line="360" w:lineRule="auto"/>
        <w:jc w:val="both"/>
        <w:rPr>
          <w:rFonts w:ascii="Times New Roman" w:eastAsia="Times New Roman" w:hAnsi="Times New Roman" w:cs="Times New Roman"/>
          <w:sz w:val="24"/>
          <w:szCs w:val="24"/>
          <w:lang w:val="en-IN" w:eastAsia="en-IN" w:bidi="ar-SA"/>
        </w:rPr>
      </w:pPr>
      <w:proofErr w:type="spellStart"/>
      <w:r w:rsidRPr="00CE5D9F">
        <w:rPr>
          <w:rStyle w:val="Emphasis"/>
          <w:rFonts w:ascii="Times New Roman" w:hAnsi="Times New Roman" w:cs="Times New Roman"/>
          <w:color w:val="000000" w:themeColor="text1"/>
          <w:sz w:val="24"/>
          <w:szCs w:val="24"/>
          <w:shd w:val="clear" w:color="auto" w:fill="FFFFFF"/>
        </w:rPr>
        <w:t>Ctenolepsiscerasiformis</w:t>
      </w:r>
      <w:proofErr w:type="spellEnd"/>
      <w:r w:rsidRPr="00CE5D9F">
        <w:rPr>
          <w:rFonts w:ascii="Times New Roman" w:hAnsi="Times New Roman" w:cs="Times New Roman"/>
          <w:iCs/>
          <w:color w:val="000000" w:themeColor="text1"/>
          <w:sz w:val="24"/>
          <w:szCs w:val="24"/>
        </w:rPr>
        <w:t xml:space="preserve"> is a medicinal plant </w:t>
      </w:r>
      <w:r w:rsidR="007C7FB4" w:rsidRPr="00CE5D9F">
        <w:rPr>
          <w:rFonts w:ascii="Times New Roman" w:hAnsi="Times New Roman" w:cs="Times New Roman"/>
          <w:iCs/>
          <w:color w:val="000000" w:themeColor="text1"/>
          <w:sz w:val="24"/>
          <w:szCs w:val="24"/>
        </w:rPr>
        <w:t>spread</w:t>
      </w:r>
      <w:r w:rsidRPr="00CE5D9F">
        <w:rPr>
          <w:rFonts w:ascii="Times New Roman" w:hAnsi="Times New Roman" w:cs="Times New Roman"/>
          <w:iCs/>
          <w:color w:val="000000" w:themeColor="text1"/>
          <w:sz w:val="24"/>
          <w:szCs w:val="24"/>
        </w:rPr>
        <w:t xml:space="preserve"> in south India and belongs to the family of Cucurbitaceae</w:t>
      </w:r>
      <w:r w:rsidR="007C7FB4">
        <w:rPr>
          <w:rFonts w:ascii="Times New Roman" w:hAnsi="Times New Roman" w:cs="Times New Roman"/>
          <w:iCs/>
          <w:color w:val="000000" w:themeColor="text1"/>
          <w:sz w:val="24"/>
          <w:szCs w:val="24"/>
        </w:rPr>
        <w:t xml:space="preserve">. </w:t>
      </w:r>
      <w:r w:rsidR="005D76B8" w:rsidRPr="005D76B8">
        <w:rPr>
          <w:rFonts w:ascii="Times New Roman" w:eastAsia="Times New Roman" w:hAnsi="Times New Roman" w:cs="Times New Roman"/>
          <w:sz w:val="24"/>
          <w:szCs w:val="24"/>
          <w:lang w:val="en-IN" w:eastAsia="en-IN" w:bidi="ar-SA"/>
        </w:rPr>
        <w:t xml:space="preserve">The leaves are generally between 3.5 and 10 cm long and nearly as wide. The lamina is broadly ovate-cordate in shape, and the stem is </w:t>
      </w:r>
      <w:proofErr w:type="spellStart"/>
      <w:r w:rsidR="005D76B8" w:rsidRPr="005D76B8">
        <w:rPr>
          <w:rFonts w:ascii="Times New Roman" w:eastAsia="Times New Roman" w:hAnsi="Times New Roman" w:cs="Times New Roman"/>
          <w:sz w:val="24"/>
          <w:szCs w:val="24"/>
          <w:lang w:val="en-IN" w:eastAsia="en-IN" w:bidi="ar-SA"/>
        </w:rPr>
        <w:t>subfiliform</w:t>
      </w:r>
      <w:proofErr w:type="spellEnd"/>
      <w:r w:rsidR="005D76B8" w:rsidRPr="005D76B8">
        <w:rPr>
          <w:rFonts w:ascii="Times New Roman" w:eastAsia="Times New Roman" w:hAnsi="Times New Roman" w:cs="Times New Roman"/>
          <w:sz w:val="24"/>
          <w:szCs w:val="24"/>
          <w:lang w:val="en-IN" w:eastAsia="en-IN" w:bidi="ar-SA"/>
        </w:rPr>
        <w:t xml:space="preserve"> both above and below. The nerves and margins of the leaves are covered in scabrid hairs that point forward. The segments of the leaves are typically ovate-oblong in shape, acute and narrow at the base. The lateral segments of the leaves often have an apparent </w:t>
      </w:r>
      <w:proofErr w:type="spellStart"/>
      <w:r w:rsidR="005D76B8" w:rsidRPr="005D76B8">
        <w:rPr>
          <w:rFonts w:ascii="Times New Roman" w:eastAsia="Times New Roman" w:hAnsi="Times New Roman" w:cs="Times New Roman"/>
          <w:sz w:val="24"/>
          <w:szCs w:val="24"/>
          <w:lang w:val="en-IN" w:eastAsia="en-IN" w:bidi="ar-SA"/>
        </w:rPr>
        <w:t>mucro</w:t>
      </w:r>
      <w:proofErr w:type="spellEnd"/>
      <w:r w:rsidR="005D76B8" w:rsidRPr="005D76B8">
        <w:rPr>
          <w:rFonts w:ascii="Times New Roman" w:eastAsia="Times New Roman" w:hAnsi="Times New Roman" w:cs="Times New Roman"/>
          <w:sz w:val="24"/>
          <w:szCs w:val="24"/>
          <w:lang w:val="en-IN" w:eastAsia="en-IN" w:bidi="ar-SA"/>
        </w:rPr>
        <w:t xml:space="preserve">. Petiole 2-4 cm in length; stipular bracts 7-15 mm in length, somewhat suborbicular, ciliate, and hairy to a length equal to the bract's breadth. The flowers are small and showy, with 1.5 mm long and 1 mm wide </w:t>
      </w:r>
      <w:r w:rsidR="005D76B8" w:rsidRPr="005D76B8">
        <w:rPr>
          <w:rFonts w:ascii="Times New Roman" w:eastAsia="Times New Roman" w:hAnsi="Times New Roman" w:cs="Times New Roman"/>
          <w:sz w:val="24"/>
          <w:szCs w:val="24"/>
          <w:lang w:val="en-IN" w:eastAsia="en-IN" w:bidi="ar-SA"/>
        </w:rPr>
        <w:lastRenderedPageBreak/>
        <w:t xml:space="preserve">petals that expand outward. The male flowers are in clusters of 5–10 at the end of peduncles that are 2-4 cm long and have ebracteate pedicel that are 2-3 mm long. The female flowers are solitary and grow on short peduncles. </w:t>
      </w:r>
      <w:r w:rsidR="00C17C87">
        <w:rPr>
          <w:rFonts w:ascii="Times New Roman" w:eastAsia="Times New Roman" w:hAnsi="Times New Roman" w:cs="Times New Roman"/>
          <w:sz w:val="24"/>
          <w:szCs w:val="24"/>
          <w:lang w:val="en-IN" w:eastAsia="en-IN" w:bidi="ar-SA"/>
        </w:rPr>
        <w:t xml:space="preserve">The </w:t>
      </w:r>
      <w:r w:rsidR="005D76B8" w:rsidRPr="005D76B8">
        <w:rPr>
          <w:rFonts w:ascii="Times New Roman" w:eastAsia="Times New Roman" w:hAnsi="Times New Roman" w:cs="Times New Roman"/>
          <w:sz w:val="24"/>
          <w:szCs w:val="24"/>
          <w:lang w:val="en-IN" w:eastAsia="en-IN" w:bidi="ar-SA"/>
        </w:rPr>
        <w:t xml:space="preserve">studies examining the phytochemical profile of </w:t>
      </w:r>
      <w:proofErr w:type="spellStart"/>
      <w:r w:rsidR="005D76B8" w:rsidRPr="005D76B8">
        <w:rPr>
          <w:rFonts w:ascii="Times New Roman" w:eastAsia="Times New Roman" w:hAnsi="Times New Roman" w:cs="Times New Roman"/>
          <w:sz w:val="24"/>
          <w:szCs w:val="24"/>
          <w:lang w:val="en-IN" w:eastAsia="en-IN" w:bidi="ar-SA"/>
        </w:rPr>
        <w:t>Ctenolepsiscerasiformis</w:t>
      </w:r>
      <w:proofErr w:type="spellEnd"/>
      <w:r w:rsidR="005D76B8" w:rsidRPr="005D76B8">
        <w:rPr>
          <w:rFonts w:ascii="Times New Roman" w:eastAsia="Times New Roman" w:hAnsi="Times New Roman" w:cs="Times New Roman"/>
          <w:sz w:val="24"/>
          <w:szCs w:val="24"/>
          <w:lang w:val="en-IN" w:eastAsia="en-IN" w:bidi="ar-SA"/>
        </w:rPr>
        <w:t xml:space="preserve"> chloroform extract were conducted. The existence of different phytochemicals is indicated by our results [9]. </w:t>
      </w:r>
    </w:p>
    <w:p w14:paraId="6DAEF7E5" w14:textId="77777777" w:rsidR="00184936" w:rsidRDefault="00184936" w:rsidP="004F5364">
      <w:pPr>
        <w:autoSpaceDE w:val="0"/>
        <w:autoSpaceDN w:val="0"/>
        <w:adjustRightInd w:val="0"/>
        <w:spacing w:line="360" w:lineRule="auto"/>
        <w:jc w:val="both"/>
        <w:rPr>
          <w:rFonts w:ascii="Times New Roman" w:hAnsi="Times New Roman" w:cs="Times New Roman"/>
          <w:b/>
          <w:sz w:val="24"/>
          <w:szCs w:val="24"/>
        </w:rPr>
      </w:pPr>
    </w:p>
    <w:p w14:paraId="6C68FF5B" w14:textId="77777777" w:rsidR="004F5364" w:rsidRPr="00CE5D9F" w:rsidRDefault="004F5364" w:rsidP="004F5364">
      <w:pPr>
        <w:autoSpaceDE w:val="0"/>
        <w:autoSpaceDN w:val="0"/>
        <w:adjustRightInd w:val="0"/>
        <w:spacing w:line="360" w:lineRule="auto"/>
        <w:jc w:val="both"/>
        <w:rPr>
          <w:rFonts w:ascii="Times New Roman" w:hAnsi="Times New Roman" w:cs="Times New Roman"/>
          <w:b/>
          <w:sz w:val="24"/>
          <w:szCs w:val="24"/>
        </w:rPr>
      </w:pPr>
      <w:r w:rsidRPr="00CE5D9F">
        <w:rPr>
          <w:rFonts w:ascii="Times New Roman" w:hAnsi="Times New Roman" w:cs="Times New Roman"/>
          <w:b/>
          <w:sz w:val="24"/>
          <w:szCs w:val="24"/>
        </w:rPr>
        <w:t>Materials and methods</w:t>
      </w:r>
    </w:p>
    <w:p w14:paraId="131926F2" w14:textId="77777777" w:rsidR="003039D6" w:rsidRPr="001765BA" w:rsidRDefault="00274737"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Collection of Plant Materials </w:t>
      </w:r>
    </w:p>
    <w:p w14:paraId="46F7C025" w14:textId="77777777" w:rsidR="003039D6" w:rsidRPr="001765BA" w:rsidRDefault="00274737"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Fresh leaves of </w:t>
      </w:r>
      <w:proofErr w:type="spellStart"/>
      <w:r w:rsidRPr="001765BA">
        <w:rPr>
          <w:rFonts w:ascii="Times New Roman" w:hAnsi="Times New Roman" w:cs="Times New Roman"/>
          <w:sz w:val="24"/>
          <w:szCs w:val="24"/>
        </w:rPr>
        <w:t>Ctenolepsis</w:t>
      </w:r>
      <w:proofErr w:type="spellEnd"/>
      <w:r w:rsidRPr="001765BA">
        <w:rPr>
          <w:rFonts w:ascii="Times New Roman" w:hAnsi="Times New Roman" w:cs="Times New Roman"/>
          <w:sz w:val="24"/>
          <w:szCs w:val="24"/>
        </w:rPr>
        <w:t xml:space="preserve"> </w:t>
      </w:r>
      <w:proofErr w:type="spellStart"/>
      <w:r w:rsidRPr="001765BA">
        <w:rPr>
          <w:rFonts w:ascii="Times New Roman" w:hAnsi="Times New Roman" w:cs="Times New Roman"/>
          <w:sz w:val="24"/>
          <w:szCs w:val="24"/>
        </w:rPr>
        <w:t>cerasiformis</w:t>
      </w:r>
      <w:proofErr w:type="spellEnd"/>
      <w:r w:rsidRPr="001765BA">
        <w:rPr>
          <w:rFonts w:ascii="Times New Roman" w:hAnsi="Times New Roman" w:cs="Times New Roman"/>
          <w:sz w:val="24"/>
          <w:szCs w:val="24"/>
        </w:rPr>
        <w:t xml:space="preserve"> were gathered from a local medicinal garden in Chennai, India. A Botanist verified and authenticated the identity of the leaves. </w:t>
      </w:r>
    </w:p>
    <w:p w14:paraId="2993280E" w14:textId="77777777" w:rsidR="003039D6" w:rsidRPr="001765BA" w:rsidRDefault="00274737"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Preparation of Plant Extract </w:t>
      </w:r>
    </w:p>
    <w:p w14:paraId="0D74680C" w14:textId="77777777" w:rsidR="003039D6" w:rsidRPr="001765BA" w:rsidRDefault="00274737"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The collected </w:t>
      </w:r>
      <w:proofErr w:type="spellStart"/>
      <w:r w:rsidRPr="001765BA">
        <w:rPr>
          <w:rFonts w:ascii="Times New Roman" w:hAnsi="Times New Roman" w:cs="Times New Roman"/>
          <w:sz w:val="24"/>
          <w:szCs w:val="24"/>
        </w:rPr>
        <w:t>Ctenolepsis</w:t>
      </w:r>
      <w:proofErr w:type="spellEnd"/>
      <w:r w:rsidRPr="001765BA">
        <w:rPr>
          <w:rFonts w:ascii="Times New Roman" w:hAnsi="Times New Roman" w:cs="Times New Roman"/>
          <w:sz w:val="24"/>
          <w:szCs w:val="24"/>
        </w:rPr>
        <w:t xml:space="preserve"> </w:t>
      </w:r>
      <w:proofErr w:type="spellStart"/>
      <w:r w:rsidRPr="001765BA">
        <w:rPr>
          <w:rFonts w:ascii="Times New Roman" w:hAnsi="Times New Roman" w:cs="Times New Roman"/>
          <w:sz w:val="24"/>
          <w:szCs w:val="24"/>
        </w:rPr>
        <w:t>cerasiformis</w:t>
      </w:r>
      <w:proofErr w:type="spellEnd"/>
      <w:r w:rsidRPr="001765BA">
        <w:rPr>
          <w:rFonts w:ascii="Times New Roman" w:hAnsi="Times New Roman" w:cs="Times New Roman"/>
          <w:sz w:val="24"/>
          <w:szCs w:val="24"/>
        </w:rPr>
        <w:t xml:space="preserve"> leaves were thoroughly washed and then shade-dried at ambient temperature. Following this, the leaves were ground into a fine powder and filtered through a 200-mesh sieve. The resulting leaf powder underwent continuous solvent extraction using a Soxhlet apparatus, with water serving as the solvent. The apparatus was maintained at a temperature range of </w:t>
      </w:r>
      <w:r w:rsidR="00594B09" w:rsidRPr="00A2469B">
        <w:rPr>
          <w:rFonts w:ascii="Times New Roman" w:hAnsi="Times New Roman" w:cs="Times New Roman"/>
          <w:b/>
          <w:sz w:val="24"/>
          <w:szCs w:val="24"/>
        </w:rPr>
        <w:t>32 - 35</w:t>
      </w:r>
      <w:r w:rsidRPr="00A2469B">
        <w:rPr>
          <w:rFonts w:ascii="Times New Roman" w:hAnsi="Times New Roman" w:cs="Times New Roman"/>
          <w:b/>
          <w:sz w:val="24"/>
          <w:szCs w:val="24"/>
        </w:rPr>
        <w:t xml:space="preserve">°C, </w:t>
      </w:r>
      <w:r w:rsidRPr="001765BA">
        <w:rPr>
          <w:rFonts w:ascii="Times New Roman" w:hAnsi="Times New Roman" w:cs="Times New Roman"/>
          <w:sz w:val="24"/>
          <w:szCs w:val="24"/>
        </w:rPr>
        <w:t xml:space="preserve">and the extraction process lasted approximately three hours. A rotary flash evaporator was employed to concentrate the extract, which was then filtered using a glass crucible. The concentrated extract was dried over a water bath, stored in an airtight container, and kept refrigerated. </w:t>
      </w:r>
    </w:p>
    <w:p w14:paraId="45C8485C" w14:textId="77777777" w:rsidR="003039D6" w:rsidRPr="00184936" w:rsidRDefault="00274737" w:rsidP="001765BA">
      <w:pPr>
        <w:autoSpaceDE w:val="0"/>
        <w:autoSpaceDN w:val="0"/>
        <w:adjustRightInd w:val="0"/>
        <w:spacing w:line="360" w:lineRule="auto"/>
        <w:jc w:val="both"/>
        <w:rPr>
          <w:rFonts w:ascii="Times New Roman" w:hAnsi="Times New Roman" w:cs="Times New Roman"/>
          <w:b/>
          <w:sz w:val="24"/>
          <w:szCs w:val="24"/>
        </w:rPr>
      </w:pPr>
      <w:r w:rsidRPr="00184936">
        <w:rPr>
          <w:rFonts w:ascii="Times New Roman" w:hAnsi="Times New Roman" w:cs="Times New Roman"/>
          <w:b/>
          <w:sz w:val="24"/>
          <w:szCs w:val="24"/>
        </w:rPr>
        <w:t xml:space="preserve">Synthesis of Nanoparticles </w:t>
      </w:r>
    </w:p>
    <w:p w14:paraId="2F8CCD83" w14:textId="77777777" w:rsidR="00FD5089" w:rsidRDefault="00184936" w:rsidP="001765BA">
      <w:pPr>
        <w:autoSpaceDE w:val="0"/>
        <w:autoSpaceDN w:val="0"/>
        <w:adjustRightInd w:val="0"/>
        <w:spacing w:line="360" w:lineRule="auto"/>
        <w:jc w:val="both"/>
        <w:rPr>
          <w:rFonts w:ascii="Times New Roman" w:hAnsi="Times New Roman" w:cs="Times New Roman"/>
          <w:sz w:val="24"/>
          <w:szCs w:val="24"/>
        </w:rPr>
      </w:pPr>
      <w:r w:rsidRPr="00184936">
        <w:rPr>
          <w:rFonts w:ascii="Times New Roman" w:hAnsi="Times New Roman" w:cs="Times New Roman"/>
          <w:sz w:val="24"/>
          <w:szCs w:val="24"/>
        </w:rPr>
        <w:t>Copper oxide (</w:t>
      </w:r>
      <w:proofErr w:type="spellStart"/>
      <w:r w:rsidRPr="00184936">
        <w:rPr>
          <w:rFonts w:ascii="Times New Roman" w:hAnsi="Times New Roman" w:cs="Times New Roman"/>
          <w:sz w:val="24"/>
          <w:szCs w:val="24"/>
        </w:rPr>
        <w:t>CuO</w:t>
      </w:r>
      <w:proofErr w:type="spellEnd"/>
      <w:r w:rsidRPr="00184936">
        <w:rPr>
          <w:rFonts w:ascii="Times New Roman" w:hAnsi="Times New Roman" w:cs="Times New Roman"/>
          <w:sz w:val="24"/>
          <w:szCs w:val="24"/>
        </w:rPr>
        <w:t>) nanoparticles were synthesized uti</w:t>
      </w:r>
      <w:r>
        <w:rPr>
          <w:rFonts w:ascii="Times New Roman" w:hAnsi="Times New Roman" w:cs="Times New Roman"/>
          <w:sz w:val="24"/>
          <w:szCs w:val="24"/>
        </w:rPr>
        <w:t xml:space="preserve">lizing the leaf extract of C. </w:t>
      </w:r>
      <w:proofErr w:type="spellStart"/>
      <w:r w:rsidRPr="00184936">
        <w:rPr>
          <w:rFonts w:ascii="Times New Roman" w:hAnsi="Times New Roman" w:cs="Times New Roman"/>
          <w:sz w:val="24"/>
          <w:szCs w:val="24"/>
        </w:rPr>
        <w:t>cerasiformis</w:t>
      </w:r>
      <w:proofErr w:type="spellEnd"/>
      <w:r w:rsidRPr="00184936">
        <w:rPr>
          <w:rFonts w:ascii="Times New Roman" w:hAnsi="Times New Roman" w:cs="Times New Roman"/>
          <w:sz w:val="24"/>
          <w:szCs w:val="24"/>
        </w:rPr>
        <w:t xml:space="preserve"> through a green combustion method. A mix</w:t>
      </w:r>
      <w:r>
        <w:rPr>
          <w:rFonts w:ascii="Times New Roman" w:hAnsi="Times New Roman" w:cs="Times New Roman"/>
          <w:sz w:val="24"/>
          <w:szCs w:val="24"/>
        </w:rPr>
        <w:t xml:space="preserve">ture was prepared consisting of\ </w:t>
      </w:r>
      <w:r w:rsidRPr="00184936">
        <w:rPr>
          <w:rFonts w:ascii="Times New Roman" w:hAnsi="Times New Roman" w:cs="Times New Roman"/>
          <w:sz w:val="24"/>
          <w:szCs w:val="24"/>
        </w:rPr>
        <w:t xml:space="preserve">1.205 g of copper (II) nitrate trihydrate, 0.3 g of C. </w:t>
      </w:r>
      <w:proofErr w:type="spellStart"/>
      <w:r w:rsidRPr="00184936">
        <w:rPr>
          <w:rFonts w:ascii="Times New Roman" w:hAnsi="Times New Roman" w:cs="Times New Roman"/>
          <w:sz w:val="24"/>
          <w:szCs w:val="24"/>
        </w:rPr>
        <w:t>cerasiform</w:t>
      </w:r>
      <w:r>
        <w:rPr>
          <w:rFonts w:ascii="Times New Roman" w:hAnsi="Times New Roman" w:cs="Times New Roman"/>
          <w:sz w:val="24"/>
          <w:szCs w:val="24"/>
        </w:rPr>
        <w:t>is</w:t>
      </w:r>
      <w:proofErr w:type="spellEnd"/>
      <w:r>
        <w:rPr>
          <w:rFonts w:ascii="Times New Roman" w:hAnsi="Times New Roman" w:cs="Times New Roman"/>
          <w:sz w:val="24"/>
          <w:szCs w:val="24"/>
        </w:rPr>
        <w:t xml:space="preserve"> extract, and 20 ml of </w:t>
      </w:r>
      <w:proofErr w:type="spellStart"/>
      <w:r>
        <w:rPr>
          <w:rFonts w:ascii="Times New Roman" w:hAnsi="Times New Roman" w:cs="Times New Roman"/>
          <w:sz w:val="24"/>
          <w:szCs w:val="24"/>
        </w:rPr>
        <w:t>double</w:t>
      </w:r>
      <w:r w:rsidRPr="00184936">
        <w:rPr>
          <w:rFonts w:ascii="Times New Roman" w:hAnsi="Times New Roman" w:cs="Times New Roman"/>
          <w:sz w:val="24"/>
          <w:szCs w:val="24"/>
        </w:rPr>
        <w:t>distilled</w:t>
      </w:r>
      <w:proofErr w:type="spellEnd"/>
      <w:r w:rsidRPr="00184936">
        <w:rPr>
          <w:rFonts w:ascii="Times New Roman" w:hAnsi="Times New Roman" w:cs="Times New Roman"/>
          <w:sz w:val="24"/>
          <w:szCs w:val="24"/>
        </w:rPr>
        <w:t xml:space="preserve"> water. To ensure thorough mixing, a magnetic stirrer</w:t>
      </w:r>
      <w:r>
        <w:rPr>
          <w:rFonts w:ascii="Times New Roman" w:hAnsi="Times New Roman" w:cs="Times New Roman"/>
          <w:sz w:val="24"/>
          <w:szCs w:val="24"/>
        </w:rPr>
        <w:t xml:space="preserve"> was operated at 2000 rpm for 2</w:t>
      </w:r>
      <w:r w:rsidRPr="00184936">
        <w:rPr>
          <w:rFonts w:ascii="Times New Roman" w:hAnsi="Times New Roman" w:cs="Times New Roman"/>
          <w:sz w:val="24"/>
          <w:szCs w:val="24"/>
        </w:rPr>
        <w:t>to 5 minutes. the sample was dried with room temperature.</w:t>
      </w:r>
      <w:r>
        <w:rPr>
          <w:rFonts w:ascii="Times New Roman" w:hAnsi="Times New Roman" w:cs="Times New Roman"/>
          <w:sz w:val="24"/>
          <w:szCs w:val="24"/>
        </w:rPr>
        <w:t xml:space="preserve"> After removing any debris, </w:t>
      </w:r>
      <w:proofErr w:type="spellStart"/>
      <w:r>
        <w:rPr>
          <w:rFonts w:ascii="Times New Roman" w:hAnsi="Times New Roman" w:cs="Times New Roman"/>
          <w:sz w:val="24"/>
          <w:szCs w:val="24"/>
        </w:rPr>
        <w:t>the</w:t>
      </w:r>
      <w:r w:rsidRPr="00184936">
        <w:rPr>
          <w:rFonts w:ascii="Times New Roman" w:hAnsi="Times New Roman" w:cs="Times New Roman"/>
          <w:sz w:val="24"/>
          <w:szCs w:val="24"/>
        </w:rPr>
        <w:t>mixture</w:t>
      </w:r>
      <w:proofErr w:type="spellEnd"/>
      <w:r w:rsidRPr="00184936">
        <w:rPr>
          <w:rFonts w:ascii="Times New Roman" w:hAnsi="Times New Roman" w:cs="Times New Roman"/>
          <w:sz w:val="24"/>
          <w:szCs w:val="24"/>
        </w:rPr>
        <w:t xml:space="preserve"> was rinsed with distilled water followed by methanol t</w:t>
      </w:r>
      <w:r>
        <w:rPr>
          <w:rFonts w:ascii="Times New Roman" w:hAnsi="Times New Roman" w:cs="Times New Roman"/>
          <w:sz w:val="24"/>
          <w:szCs w:val="24"/>
        </w:rPr>
        <w:t xml:space="preserve">o eliminate further </w:t>
      </w:r>
      <w:proofErr w:type="spellStart"/>
      <w:proofErr w:type="gramStart"/>
      <w:r>
        <w:rPr>
          <w:rFonts w:ascii="Times New Roman" w:hAnsi="Times New Roman" w:cs="Times New Roman"/>
          <w:sz w:val="24"/>
          <w:szCs w:val="24"/>
        </w:rPr>
        <w:t>impurities.</w:t>
      </w:r>
      <w:r w:rsidRPr="00184936">
        <w:rPr>
          <w:rFonts w:ascii="Times New Roman" w:hAnsi="Times New Roman" w:cs="Times New Roman"/>
          <w:sz w:val="24"/>
          <w:szCs w:val="24"/>
        </w:rPr>
        <w:t>The</w:t>
      </w:r>
      <w:proofErr w:type="spellEnd"/>
      <w:proofErr w:type="gramEnd"/>
      <w:r w:rsidRPr="00184936">
        <w:rPr>
          <w:rFonts w:ascii="Times New Roman" w:hAnsi="Times New Roman" w:cs="Times New Roman"/>
          <w:sz w:val="24"/>
          <w:szCs w:val="24"/>
        </w:rPr>
        <w:t xml:space="preserve"> </w:t>
      </w:r>
      <w:proofErr w:type="spellStart"/>
      <w:r w:rsidRPr="00184936">
        <w:rPr>
          <w:rFonts w:ascii="Times New Roman" w:hAnsi="Times New Roman" w:cs="Times New Roman"/>
          <w:sz w:val="24"/>
          <w:szCs w:val="24"/>
        </w:rPr>
        <w:t>CuO</w:t>
      </w:r>
      <w:proofErr w:type="spellEnd"/>
      <w:r w:rsidRPr="00184936">
        <w:rPr>
          <w:rFonts w:ascii="Times New Roman" w:hAnsi="Times New Roman" w:cs="Times New Roman"/>
          <w:sz w:val="24"/>
          <w:szCs w:val="24"/>
        </w:rPr>
        <w:t xml:space="preserve"> nanoparticles finely grounded powder was stored in an airtight container [10].</w:t>
      </w:r>
    </w:p>
    <w:p w14:paraId="47B4D722" w14:textId="77777777" w:rsidR="001765BA" w:rsidRPr="001765BA" w:rsidRDefault="001765BA"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Characterization of Copper Oxide Nanoparticles </w:t>
      </w:r>
    </w:p>
    <w:p w14:paraId="7FAE0432" w14:textId="77777777" w:rsidR="001765BA" w:rsidRPr="001765BA" w:rsidRDefault="001765BA"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lastRenderedPageBreak/>
        <w:t xml:space="preserve">The optical properties of the nanoparticles were assessed using UV-visible spectroscopy. The functional groups present in the sample were analyzed through Fourier transform infrared (FTIR) spectroscopy. Energy-dispersive X-ray spectroscopy (EDS) was employed to investigate the elemental composition of the nanoparticles. Additionally, the structural characteristics were evaluated using X-ray diffraction (XRD), while field emission scanning electron microscopy (FESEM) was utilized to examine the sample's morphology [11]. </w:t>
      </w:r>
    </w:p>
    <w:p w14:paraId="51E3F1FE" w14:textId="77777777" w:rsidR="001765BA" w:rsidRPr="001765BA" w:rsidRDefault="001765BA"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Microbial Cultures </w:t>
      </w:r>
    </w:p>
    <w:p w14:paraId="30C7729E" w14:textId="77777777" w:rsidR="001765BA" w:rsidRPr="001765BA" w:rsidRDefault="001765BA" w:rsidP="001765BA">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The study utilized various microbial cultures, including Klebsiella pneumonia (MTCC 3384), Vibrio cholera (MTCC 3904), Salmonella typhi (MTCC 98), Staphylococcus epidermis (MTCC 435), Enterococcus faecalis (MTCC 439), Staphylococcus aureus (MTCC 3160), Bacillus subtilis (MTCC 441), as well as fungal pathogens such as Aspergillus </w:t>
      </w:r>
      <w:proofErr w:type="spellStart"/>
      <w:r w:rsidRPr="001765BA">
        <w:rPr>
          <w:rFonts w:ascii="Times New Roman" w:hAnsi="Times New Roman" w:cs="Times New Roman"/>
          <w:sz w:val="24"/>
          <w:szCs w:val="24"/>
        </w:rPr>
        <w:t>niger</w:t>
      </w:r>
      <w:proofErr w:type="spellEnd"/>
      <w:r w:rsidRPr="001765BA">
        <w:rPr>
          <w:rFonts w:ascii="Times New Roman" w:hAnsi="Times New Roman" w:cs="Times New Roman"/>
          <w:sz w:val="24"/>
          <w:szCs w:val="24"/>
        </w:rPr>
        <w:t xml:space="preserve"> (MTCC 5889), Aspergillus flavus (MTCC 873), Candida albicans (MTCC 183), Candida glabrata (MTCC 3019), Penicillium spp. (MTCC 517), and Trichoderma (MTCC 3439) [12]. </w:t>
      </w:r>
    </w:p>
    <w:p w14:paraId="6E84ECF7" w14:textId="77777777" w:rsidR="001765BA" w:rsidRPr="00B13E64" w:rsidRDefault="001765BA" w:rsidP="001765BA">
      <w:pPr>
        <w:autoSpaceDE w:val="0"/>
        <w:autoSpaceDN w:val="0"/>
        <w:adjustRightInd w:val="0"/>
        <w:spacing w:line="360" w:lineRule="auto"/>
        <w:jc w:val="both"/>
        <w:rPr>
          <w:rFonts w:ascii="Times New Roman" w:hAnsi="Times New Roman" w:cs="Times New Roman"/>
          <w:b/>
          <w:sz w:val="24"/>
          <w:szCs w:val="24"/>
        </w:rPr>
      </w:pPr>
      <w:r w:rsidRPr="00B13E64">
        <w:rPr>
          <w:rFonts w:ascii="Times New Roman" w:hAnsi="Times New Roman" w:cs="Times New Roman"/>
          <w:b/>
          <w:sz w:val="24"/>
          <w:szCs w:val="24"/>
        </w:rPr>
        <w:t>Antibiotics</w:t>
      </w:r>
    </w:p>
    <w:p w14:paraId="7C83AA33" w14:textId="77777777" w:rsidR="009A7DBC" w:rsidRDefault="001765BA" w:rsidP="005C0864">
      <w:pPr>
        <w:autoSpaceDE w:val="0"/>
        <w:autoSpaceDN w:val="0"/>
        <w:adjustRightInd w:val="0"/>
        <w:spacing w:line="360" w:lineRule="auto"/>
        <w:jc w:val="both"/>
        <w:rPr>
          <w:rFonts w:ascii="Times New Roman" w:hAnsi="Times New Roman" w:cs="Times New Roman"/>
          <w:sz w:val="24"/>
          <w:szCs w:val="24"/>
        </w:rPr>
      </w:pPr>
      <w:r w:rsidRPr="001765BA">
        <w:rPr>
          <w:rFonts w:ascii="Times New Roman" w:hAnsi="Times New Roman" w:cs="Times New Roman"/>
          <w:sz w:val="24"/>
          <w:szCs w:val="24"/>
        </w:rPr>
        <w:t xml:space="preserve"> In this investigation, Streptomycin and Amphotericin-B were employed as control agents to evaluate the antibacterial and antifungal properties of the sample, respectively.</w:t>
      </w:r>
    </w:p>
    <w:p w14:paraId="62256B13" w14:textId="77777777" w:rsidR="009A7DBC" w:rsidRPr="00B13E64" w:rsidRDefault="009A7DBC" w:rsidP="00364A22">
      <w:pPr>
        <w:autoSpaceDE w:val="0"/>
        <w:autoSpaceDN w:val="0"/>
        <w:adjustRightInd w:val="0"/>
        <w:spacing w:after="0" w:line="360" w:lineRule="auto"/>
        <w:jc w:val="both"/>
        <w:rPr>
          <w:rFonts w:ascii="Times New Roman" w:hAnsi="Times New Roman" w:cs="Times New Roman"/>
          <w:b/>
          <w:sz w:val="24"/>
          <w:szCs w:val="24"/>
        </w:rPr>
      </w:pPr>
      <w:r w:rsidRPr="00B13E64">
        <w:rPr>
          <w:rFonts w:ascii="Times New Roman" w:hAnsi="Times New Roman" w:cs="Times New Roman"/>
          <w:b/>
          <w:sz w:val="24"/>
          <w:szCs w:val="24"/>
        </w:rPr>
        <w:t xml:space="preserve">Determination of Minimum Inhibitory Concentration (MIC) Utilizing the Resazurin </w:t>
      </w:r>
      <w:proofErr w:type="spellStart"/>
      <w:r w:rsidRPr="00B13E64">
        <w:rPr>
          <w:rFonts w:ascii="Times New Roman" w:hAnsi="Times New Roman" w:cs="Times New Roman"/>
          <w:b/>
          <w:sz w:val="24"/>
          <w:szCs w:val="24"/>
        </w:rPr>
        <w:t>Microtitre</w:t>
      </w:r>
      <w:proofErr w:type="spellEnd"/>
      <w:r w:rsidRPr="00B13E64">
        <w:rPr>
          <w:rFonts w:ascii="Times New Roman" w:hAnsi="Times New Roman" w:cs="Times New Roman"/>
          <w:b/>
          <w:sz w:val="24"/>
          <w:szCs w:val="24"/>
        </w:rPr>
        <w:t xml:space="preserve"> Assay </w:t>
      </w:r>
    </w:p>
    <w:p w14:paraId="50899E2E" w14:textId="77777777" w:rsidR="00FD5089" w:rsidRDefault="00FD5089" w:rsidP="00364A22">
      <w:pPr>
        <w:autoSpaceDE w:val="0"/>
        <w:autoSpaceDN w:val="0"/>
        <w:adjustRightInd w:val="0"/>
        <w:spacing w:after="0" w:line="360" w:lineRule="auto"/>
        <w:jc w:val="both"/>
        <w:rPr>
          <w:rFonts w:ascii="Times New Roman" w:hAnsi="Times New Roman" w:cs="Times New Roman"/>
          <w:b/>
          <w:sz w:val="24"/>
          <w:szCs w:val="24"/>
        </w:rPr>
      </w:pPr>
    </w:p>
    <w:p w14:paraId="4A86223A" w14:textId="77777777" w:rsidR="009A7DBC" w:rsidRPr="00B13E64" w:rsidRDefault="009A7DBC" w:rsidP="00364A22">
      <w:pPr>
        <w:autoSpaceDE w:val="0"/>
        <w:autoSpaceDN w:val="0"/>
        <w:adjustRightInd w:val="0"/>
        <w:spacing w:after="0" w:line="360" w:lineRule="auto"/>
        <w:jc w:val="both"/>
        <w:rPr>
          <w:rFonts w:ascii="Times New Roman" w:hAnsi="Times New Roman" w:cs="Times New Roman"/>
          <w:b/>
          <w:sz w:val="24"/>
          <w:szCs w:val="24"/>
        </w:rPr>
      </w:pPr>
      <w:r w:rsidRPr="00B13E64">
        <w:rPr>
          <w:rFonts w:ascii="Times New Roman" w:hAnsi="Times New Roman" w:cs="Times New Roman"/>
          <w:b/>
          <w:sz w:val="24"/>
          <w:szCs w:val="24"/>
        </w:rPr>
        <w:t xml:space="preserve">Preparation of Resazurin Solution </w:t>
      </w:r>
    </w:p>
    <w:p w14:paraId="16DBEAE8" w14:textId="77777777" w:rsidR="00FD5089" w:rsidRPr="000A490C" w:rsidRDefault="00FD5089" w:rsidP="00692111">
      <w:pPr>
        <w:autoSpaceDE w:val="0"/>
        <w:autoSpaceDN w:val="0"/>
        <w:adjustRightInd w:val="0"/>
        <w:spacing w:after="0" w:line="360" w:lineRule="auto"/>
        <w:jc w:val="both"/>
        <w:rPr>
          <w:rFonts w:ascii="Times New Roman" w:hAnsi="Times New Roman" w:cs="Times New Roman"/>
          <w:b/>
          <w:sz w:val="24"/>
          <w:szCs w:val="24"/>
        </w:rPr>
      </w:pPr>
      <w:r w:rsidRPr="000A490C">
        <w:rPr>
          <w:rFonts w:ascii="Times New Roman" w:hAnsi="Times New Roman" w:cs="Times New Roman"/>
          <w:b/>
          <w:sz w:val="24"/>
          <w:szCs w:val="24"/>
        </w:rPr>
        <w:t>Resazurin assay methods offer advantages in microbiology over other methods due to its simplicity, cost, effectiveness, rapid results, high sensitivity and non-toxic nature.</w:t>
      </w:r>
      <w:r w:rsidR="00692111" w:rsidRPr="000A490C">
        <w:rPr>
          <w:rFonts w:ascii="Times New Roman" w:hAnsi="Times New Roman" w:cs="Times New Roman"/>
          <w:b/>
          <w:sz w:val="24"/>
          <w:szCs w:val="24"/>
        </w:rPr>
        <w:t xml:space="preserve"> Resazurin is preferred over alternative indicators because of its low toxicity and non-fluorescent characteristics in its oxidized form, which enhance sensitivity. Additionally, it can be quantified either visually or through fluorimetry/spectrophotometry, possesses cell-permeable properties, and is appropriate for both continuous monitoring and high-throughput screening. These attributes are particularly beneficial for fungal pathogens, as resazurin can be utilized for prolonged durations without adversely affecting the fungi. This allows for dynamic investigations into biofilm formation and assessments of drug susceptibility by evaluating metabolic activity, which serves as a direct measure of viability.</w:t>
      </w:r>
    </w:p>
    <w:p w14:paraId="0DCF85F9" w14:textId="77777777" w:rsidR="00FD5089" w:rsidRDefault="00FD5089" w:rsidP="00364A22">
      <w:pPr>
        <w:autoSpaceDE w:val="0"/>
        <w:autoSpaceDN w:val="0"/>
        <w:adjustRightInd w:val="0"/>
        <w:spacing w:after="0" w:line="360" w:lineRule="auto"/>
        <w:jc w:val="both"/>
        <w:rPr>
          <w:rFonts w:ascii="Times New Roman" w:hAnsi="Times New Roman" w:cs="Times New Roman"/>
          <w:sz w:val="24"/>
          <w:szCs w:val="24"/>
        </w:rPr>
      </w:pPr>
    </w:p>
    <w:p w14:paraId="6D536411" w14:textId="77777777" w:rsidR="00240646" w:rsidRPr="005C030B" w:rsidRDefault="009A7DBC" w:rsidP="00364A22">
      <w:pPr>
        <w:autoSpaceDE w:val="0"/>
        <w:autoSpaceDN w:val="0"/>
        <w:adjustRightInd w:val="0"/>
        <w:spacing w:after="0" w:line="360" w:lineRule="auto"/>
        <w:jc w:val="both"/>
        <w:rPr>
          <w:rFonts w:ascii="Times New Roman" w:hAnsi="Times New Roman" w:cs="Times New Roman"/>
          <w:b/>
          <w:sz w:val="24"/>
          <w:szCs w:val="24"/>
        </w:rPr>
      </w:pPr>
      <w:r w:rsidRPr="009A7DBC">
        <w:rPr>
          <w:rFonts w:ascii="Times New Roman" w:hAnsi="Times New Roman" w:cs="Times New Roman"/>
          <w:sz w:val="24"/>
          <w:szCs w:val="24"/>
        </w:rPr>
        <w:t xml:space="preserve">A resazurin solution was created by dissolving 270 mg of resazurin in 40 ml of sterile distilled water, followed by </w:t>
      </w:r>
      <w:proofErr w:type="spellStart"/>
      <w:r w:rsidRPr="009A7DBC">
        <w:rPr>
          <w:rFonts w:ascii="Times New Roman" w:hAnsi="Times New Roman" w:cs="Times New Roman"/>
          <w:sz w:val="24"/>
          <w:szCs w:val="24"/>
        </w:rPr>
        <w:t>vortexing</w:t>
      </w:r>
      <w:proofErr w:type="spellEnd"/>
      <w:r w:rsidRPr="009A7DBC">
        <w:rPr>
          <w:rFonts w:ascii="Times New Roman" w:hAnsi="Times New Roman" w:cs="Times New Roman"/>
          <w:sz w:val="24"/>
          <w:szCs w:val="24"/>
        </w:rPr>
        <w:t xml:space="preserve"> to achieve a uniform mixture. Assessment of Antibacterial and Antifungal </w:t>
      </w:r>
      <w:proofErr w:type="gramStart"/>
      <w:r w:rsidRPr="009A7DBC">
        <w:rPr>
          <w:rFonts w:ascii="Times New Roman" w:hAnsi="Times New Roman" w:cs="Times New Roman"/>
          <w:sz w:val="24"/>
          <w:szCs w:val="24"/>
        </w:rPr>
        <w:t>Activity</w:t>
      </w:r>
      <w:r w:rsidR="00FD5089">
        <w:rPr>
          <w:rFonts w:ascii="Times New Roman" w:hAnsi="Times New Roman" w:cs="Times New Roman"/>
          <w:sz w:val="24"/>
          <w:szCs w:val="24"/>
        </w:rPr>
        <w:t xml:space="preserve"> </w:t>
      </w:r>
      <w:r w:rsidRPr="009A7DBC">
        <w:rPr>
          <w:rFonts w:ascii="Times New Roman" w:hAnsi="Times New Roman" w:cs="Times New Roman"/>
          <w:sz w:val="24"/>
          <w:szCs w:val="24"/>
        </w:rPr>
        <w:t xml:space="preserve"> In</w:t>
      </w:r>
      <w:proofErr w:type="gramEnd"/>
      <w:r w:rsidRPr="009A7DBC">
        <w:rPr>
          <w:rFonts w:ascii="Times New Roman" w:hAnsi="Times New Roman" w:cs="Times New Roman"/>
          <w:sz w:val="24"/>
          <w:szCs w:val="24"/>
        </w:rPr>
        <w:t xml:space="preserve"> a sterile environment, antibacterial and antifungal activity tests were performed using 96-well plates. The first well was filled with 100 </w:t>
      </w:r>
      <w:proofErr w:type="spellStart"/>
      <w:r w:rsidRPr="009A7DBC">
        <w:rPr>
          <w:rFonts w:ascii="Times New Roman" w:hAnsi="Times New Roman" w:cs="Times New Roman"/>
          <w:sz w:val="24"/>
          <w:szCs w:val="24"/>
        </w:rPr>
        <w:t>μl</w:t>
      </w:r>
      <w:proofErr w:type="spellEnd"/>
      <w:r w:rsidRPr="009A7DBC">
        <w:rPr>
          <w:rFonts w:ascii="Times New Roman" w:hAnsi="Times New Roman" w:cs="Times New Roman"/>
          <w:sz w:val="24"/>
          <w:szCs w:val="24"/>
        </w:rPr>
        <w:t xml:space="preserve"> of the sample using a pipette. Subsequently, 50 </w:t>
      </w:r>
      <w:proofErr w:type="spellStart"/>
      <w:r w:rsidRPr="009A7DBC">
        <w:rPr>
          <w:rFonts w:ascii="Times New Roman" w:hAnsi="Times New Roman" w:cs="Times New Roman"/>
          <w:sz w:val="24"/>
          <w:szCs w:val="24"/>
        </w:rPr>
        <w:t>μl</w:t>
      </w:r>
      <w:proofErr w:type="spellEnd"/>
      <w:r w:rsidRPr="009A7DBC">
        <w:rPr>
          <w:rFonts w:ascii="Times New Roman" w:hAnsi="Times New Roman" w:cs="Times New Roman"/>
          <w:sz w:val="24"/>
          <w:szCs w:val="24"/>
        </w:rPr>
        <w:t xml:space="preserve"> of nutrient broth was added, and serial dilutions were performed for the remaining wells. Each well received a bacterial or fungal suspension along with 10 </w:t>
      </w:r>
      <w:proofErr w:type="spellStart"/>
      <w:r w:rsidRPr="009A7DBC">
        <w:rPr>
          <w:rFonts w:ascii="Times New Roman" w:hAnsi="Times New Roman" w:cs="Times New Roman"/>
          <w:sz w:val="24"/>
          <w:szCs w:val="24"/>
        </w:rPr>
        <w:t>μl</w:t>
      </w:r>
      <w:proofErr w:type="spellEnd"/>
      <w:r w:rsidRPr="009A7DBC">
        <w:rPr>
          <w:rFonts w:ascii="Times New Roman" w:hAnsi="Times New Roman" w:cs="Times New Roman"/>
          <w:sz w:val="24"/>
          <w:szCs w:val="24"/>
        </w:rPr>
        <w:t xml:space="preserve"> of the resazurin indicator solution. To prevent evaporation, the plates were covered with cling film. After incubating at 37°C for 18 to 24 hours, the color change was assessed visually, with a notable transition from purple to pink indicating activity</w:t>
      </w:r>
      <w:r w:rsidR="005C030B" w:rsidRPr="005C030B">
        <w:rPr>
          <w:rFonts w:ascii="Arial" w:hAnsi="Arial" w:cs="Arial"/>
          <w:color w:val="000000"/>
          <w:sz w:val="27"/>
          <w:szCs w:val="27"/>
          <w:shd w:val="clear" w:color="auto" w:fill="F4F5F6"/>
        </w:rPr>
        <w:t xml:space="preserve"> </w:t>
      </w:r>
      <w:proofErr w:type="gramStart"/>
      <w:r w:rsidR="005C030B" w:rsidRPr="005C030B">
        <w:rPr>
          <w:rFonts w:ascii="Times New Roman" w:hAnsi="Times New Roman" w:cs="Times New Roman"/>
          <w:b/>
          <w:sz w:val="24"/>
          <w:szCs w:val="24"/>
        </w:rPr>
        <w:t>For</w:t>
      </w:r>
      <w:proofErr w:type="gramEnd"/>
      <w:r w:rsidR="005C030B" w:rsidRPr="005C030B">
        <w:rPr>
          <w:rFonts w:ascii="Times New Roman" w:hAnsi="Times New Roman" w:cs="Times New Roman"/>
          <w:b/>
          <w:sz w:val="24"/>
          <w:szCs w:val="24"/>
        </w:rPr>
        <w:t xml:space="preserve"> the resazurin assay involving fungi, incubate for a duration of 3 to 4 hours, or until a noticeable color change is detected, at a temperature of 37°C, or at the optimal temperature suited for the particular fungal strain. The precise incubation duration is contingent upon the growth rate of the fungus, its initial cell concentration, and the experimental conditions; therefore, it is crucial to optimize the incubation time for your specific system to guarantee accurate results.</w:t>
      </w:r>
      <w:r w:rsidR="000A548A" w:rsidRPr="005C030B">
        <w:rPr>
          <w:rFonts w:ascii="Times New Roman" w:hAnsi="Times New Roman" w:cs="Times New Roman"/>
          <w:b/>
          <w:sz w:val="24"/>
          <w:szCs w:val="24"/>
        </w:rPr>
        <w:t xml:space="preserve"> </w:t>
      </w:r>
      <w:r w:rsidRPr="005C030B">
        <w:rPr>
          <w:rFonts w:ascii="Times New Roman" w:hAnsi="Times New Roman" w:cs="Times New Roman"/>
          <w:b/>
          <w:sz w:val="24"/>
          <w:szCs w:val="24"/>
        </w:rPr>
        <w:t>[13].</w:t>
      </w:r>
    </w:p>
    <w:p w14:paraId="3332CC60" w14:textId="77777777" w:rsidR="009A7DBC" w:rsidRPr="005C030B" w:rsidRDefault="009A7DBC" w:rsidP="00364A22">
      <w:pPr>
        <w:autoSpaceDE w:val="0"/>
        <w:autoSpaceDN w:val="0"/>
        <w:adjustRightInd w:val="0"/>
        <w:spacing w:after="0" w:line="360" w:lineRule="auto"/>
        <w:jc w:val="both"/>
        <w:rPr>
          <w:rFonts w:ascii="Times New Roman" w:hAnsi="Times New Roman" w:cs="Times New Roman"/>
          <w:b/>
          <w:sz w:val="24"/>
          <w:szCs w:val="24"/>
        </w:rPr>
      </w:pPr>
    </w:p>
    <w:p w14:paraId="3ED73D71" w14:textId="77777777" w:rsidR="009A7DBC" w:rsidRDefault="009A7DBC" w:rsidP="00364A22">
      <w:pPr>
        <w:autoSpaceDE w:val="0"/>
        <w:autoSpaceDN w:val="0"/>
        <w:adjustRightInd w:val="0"/>
        <w:spacing w:after="0" w:line="360" w:lineRule="auto"/>
        <w:jc w:val="both"/>
        <w:rPr>
          <w:rFonts w:ascii="Times New Roman" w:hAnsi="Times New Roman" w:cs="Times New Roman"/>
          <w:b/>
          <w:sz w:val="24"/>
          <w:szCs w:val="24"/>
        </w:rPr>
      </w:pPr>
    </w:p>
    <w:p w14:paraId="625CE53A" w14:textId="77777777" w:rsidR="00015C15" w:rsidRPr="00585AE3" w:rsidRDefault="00015C15" w:rsidP="00364A22">
      <w:pPr>
        <w:autoSpaceDE w:val="0"/>
        <w:autoSpaceDN w:val="0"/>
        <w:adjustRightInd w:val="0"/>
        <w:spacing w:after="0" w:line="360" w:lineRule="auto"/>
        <w:jc w:val="both"/>
        <w:rPr>
          <w:rFonts w:ascii="Times New Roman" w:eastAsia="Calibri" w:hAnsi="Times New Roman" w:cs="Times New Roman"/>
          <w:bCs/>
          <w:sz w:val="24"/>
          <w:szCs w:val="24"/>
        </w:rPr>
      </w:pPr>
      <w:r w:rsidRPr="00331CBF">
        <w:rPr>
          <w:rFonts w:ascii="Times New Roman" w:hAnsi="Times New Roman" w:cs="Times New Roman"/>
          <w:b/>
          <w:sz w:val="24"/>
          <w:szCs w:val="24"/>
        </w:rPr>
        <w:t>Results and discussion</w:t>
      </w:r>
    </w:p>
    <w:p w14:paraId="20D2BF5C" w14:textId="77777777" w:rsidR="006F0217" w:rsidRDefault="000379FD" w:rsidP="00364A22">
      <w:pPr>
        <w:spacing w:after="0" w:line="360" w:lineRule="auto"/>
        <w:jc w:val="both"/>
        <w:rPr>
          <w:rFonts w:ascii="Times New Roman" w:hAnsi="Times New Roman" w:cs="Times New Roman"/>
          <w:sz w:val="24"/>
          <w:szCs w:val="24"/>
        </w:rPr>
      </w:pPr>
      <w:r w:rsidRPr="008D721E">
        <w:rPr>
          <w:rFonts w:ascii="Times New Roman" w:hAnsi="Times New Roman" w:cs="Times New Roman"/>
          <w:b/>
          <w:bCs/>
          <w:sz w:val="24"/>
          <w:szCs w:val="24"/>
        </w:rPr>
        <w:t>XRD pattern of the sample prepared using the green synthesis method</w:t>
      </w:r>
    </w:p>
    <w:p w14:paraId="5003E55E" w14:textId="77777777" w:rsidR="00994179" w:rsidRPr="00994179" w:rsidRDefault="00994179" w:rsidP="00994179">
      <w:pPr>
        <w:spacing w:line="360" w:lineRule="auto"/>
        <w:jc w:val="both"/>
        <w:rPr>
          <w:rFonts w:ascii="Times New Roman" w:eastAsia="Times New Roman" w:hAnsi="Times New Roman" w:cs="Times New Roman"/>
          <w:sz w:val="24"/>
          <w:szCs w:val="24"/>
          <w:lang w:val="en-IN" w:eastAsia="en-IN" w:bidi="ar-SA"/>
        </w:rPr>
      </w:pPr>
      <w:r w:rsidRPr="00994179">
        <w:rPr>
          <w:rFonts w:ascii="Times New Roman" w:eastAsia="Times New Roman" w:hAnsi="Times New Roman" w:cs="Times New Roman"/>
          <w:sz w:val="24"/>
          <w:szCs w:val="24"/>
          <w:lang w:val="en-IN" w:eastAsia="en-IN" w:bidi="ar-SA"/>
        </w:rPr>
        <w:t>XRD pattern shows the peaks at angles 43.6° and 50.7° indicating the (111) and (200) reflections of copper nanoparticles having face-</w:t>
      </w:r>
      <w:proofErr w:type="spellStart"/>
      <w:r w:rsidRPr="00994179">
        <w:rPr>
          <w:rFonts w:ascii="Times New Roman" w:eastAsia="Times New Roman" w:hAnsi="Times New Roman" w:cs="Times New Roman"/>
          <w:sz w:val="24"/>
          <w:szCs w:val="24"/>
          <w:lang w:val="en-IN" w:eastAsia="en-IN" w:bidi="ar-SA"/>
        </w:rPr>
        <w:t>centered</w:t>
      </w:r>
      <w:proofErr w:type="spellEnd"/>
      <w:r w:rsidRPr="00994179">
        <w:rPr>
          <w:rFonts w:ascii="Times New Roman" w:eastAsia="Times New Roman" w:hAnsi="Times New Roman" w:cs="Times New Roman"/>
          <w:sz w:val="24"/>
          <w:szCs w:val="24"/>
          <w:lang w:val="en-IN" w:eastAsia="en-IN" w:bidi="ar-SA"/>
        </w:rPr>
        <w:t xml:space="preserve"> cubic structure and are in agreement with JCPDS # 89-2838.  [14] The XRD pattern indicating the polycrystalline nature of the nanoparticles.  The XRD pattern shows the peaks at angles 15.6°, 16.3°, 17.5°, 18.8°, 22.4° 24.2°, 25.99°, 27.1°, 29.3°, 31.7°, 32.7°, 33.6°, and 37.3°, 45.1°, 48.3°, 51.5°, 54.8°, 56.7°, denote the reflections of monoclinic cupric oxide (</w:t>
      </w:r>
      <w:proofErr w:type="spellStart"/>
      <w:r w:rsidRPr="00994179">
        <w:rPr>
          <w:rFonts w:ascii="Times New Roman" w:eastAsia="Times New Roman" w:hAnsi="Times New Roman" w:cs="Times New Roman"/>
          <w:sz w:val="24"/>
          <w:szCs w:val="24"/>
          <w:lang w:val="en-IN" w:eastAsia="en-IN" w:bidi="ar-SA"/>
        </w:rPr>
        <w:t>CuO</w:t>
      </w:r>
      <w:proofErr w:type="spellEnd"/>
      <w:r w:rsidRPr="00994179">
        <w:rPr>
          <w:rFonts w:ascii="Times New Roman" w:eastAsia="Times New Roman" w:hAnsi="Times New Roman" w:cs="Times New Roman"/>
          <w:sz w:val="24"/>
          <w:szCs w:val="24"/>
          <w:lang w:val="en-IN" w:eastAsia="en-IN" w:bidi="ar-SA"/>
        </w:rPr>
        <w:t xml:space="preserve">) (JCPDS-05-0661) and orthorhombic cuprous oxide (Cu2O) nanoparticles. In the present work, the diffraction peaks were observed at 2θ = 32.7, 45.1, and 48.6 denote the reflections of </w:t>
      </w:r>
      <w:proofErr w:type="spellStart"/>
      <w:r w:rsidRPr="00994179">
        <w:rPr>
          <w:rFonts w:ascii="Times New Roman" w:eastAsia="Times New Roman" w:hAnsi="Times New Roman" w:cs="Times New Roman"/>
          <w:sz w:val="24"/>
          <w:szCs w:val="24"/>
          <w:lang w:val="en-IN" w:eastAsia="en-IN" w:bidi="ar-SA"/>
        </w:rPr>
        <w:t>CuO</w:t>
      </w:r>
      <w:proofErr w:type="spellEnd"/>
      <w:r w:rsidRPr="00994179">
        <w:rPr>
          <w:rFonts w:ascii="Times New Roman" w:eastAsia="Times New Roman" w:hAnsi="Times New Roman" w:cs="Times New Roman"/>
          <w:sz w:val="24"/>
          <w:szCs w:val="24"/>
          <w:lang w:val="en-IN" w:eastAsia="en-IN" w:bidi="ar-SA"/>
        </w:rPr>
        <w:t xml:space="preserve"> of monoclinic structure (Fig. 1).[15][16] There is a sharp peak at 2θ =19 °that corresponds to the (002) plane of graphite and there is a small peak ~ 45°, corresponding </w:t>
      </w:r>
      <w:proofErr w:type="gramStart"/>
      <w:r w:rsidRPr="00994179">
        <w:rPr>
          <w:rFonts w:ascii="Times New Roman" w:eastAsia="Times New Roman" w:hAnsi="Times New Roman" w:cs="Times New Roman"/>
          <w:sz w:val="24"/>
          <w:szCs w:val="24"/>
          <w:lang w:val="en-IN" w:eastAsia="en-IN" w:bidi="ar-SA"/>
        </w:rPr>
        <w:t>to  (</w:t>
      </w:r>
      <w:proofErr w:type="gramEnd"/>
      <w:r w:rsidRPr="00994179">
        <w:rPr>
          <w:rFonts w:ascii="Times New Roman" w:eastAsia="Times New Roman" w:hAnsi="Times New Roman" w:cs="Times New Roman"/>
          <w:sz w:val="24"/>
          <w:szCs w:val="24"/>
          <w:lang w:val="en-IN" w:eastAsia="en-IN" w:bidi="ar-SA"/>
        </w:rPr>
        <w:t xml:space="preserve">001) plane of graphite [4]. The figure also shows the high-intensity peaks for the Cu2O nanoparticles, whereas the intensity of copper nanoparticles is low and these results indicating high content of the </w:t>
      </w:r>
      <w:proofErr w:type="spellStart"/>
      <w:r w:rsidRPr="00994179">
        <w:rPr>
          <w:rFonts w:ascii="Times New Roman" w:eastAsia="Times New Roman" w:hAnsi="Times New Roman" w:cs="Times New Roman"/>
          <w:sz w:val="24"/>
          <w:szCs w:val="24"/>
          <w:lang w:val="en-IN" w:eastAsia="en-IN" w:bidi="ar-SA"/>
        </w:rPr>
        <w:t>CuO</w:t>
      </w:r>
      <w:proofErr w:type="spellEnd"/>
      <w:r w:rsidRPr="00994179">
        <w:rPr>
          <w:rFonts w:ascii="Times New Roman" w:eastAsia="Times New Roman" w:hAnsi="Times New Roman" w:cs="Times New Roman"/>
          <w:sz w:val="24"/>
          <w:szCs w:val="24"/>
          <w:lang w:val="en-IN" w:eastAsia="en-IN" w:bidi="ar-SA"/>
        </w:rPr>
        <w:t xml:space="preserve"> and Cu2O phases present in the sample. The Scherrer formula was used to calculate the crystallite size and found to be 29 nm </w:t>
      </w:r>
      <w:proofErr w:type="gramStart"/>
      <w:r w:rsidRPr="00994179">
        <w:rPr>
          <w:rFonts w:ascii="Times New Roman" w:eastAsia="Times New Roman" w:hAnsi="Times New Roman" w:cs="Times New Roman"/>
          <w:sz w:val="24"/>
          <w:szCs w:val="24"/>
          <w:lang w:val="en-IN" w:eastAsia="en-IN" w:bidi="ar-SA"/>
        </w:rPr>
        <w:t>for  (</w:t>
      </w:r>
      <w:proofErr w:type="gramEnd"/>
      <w:r w:rsidRPr="00994179">
        <w:rPr>
          <w:rFonts w:ascii="Times New Roman" w:eastAsia="Times New Roman" w:hAnsi="Times New Roman" w:cs="Times New Roman"/>
          <w:sz w:val="24"/>
          <w:szCs w:val="24"/>
          <w:lang w:val="en-IN" w:eastAsia="en-IN" w:bidi="ar-SA"/>
        </w:rPr>
        <w:t>111</w:t>
      </w:r>
      <w:proofErr w:type="gramStart"/>
      <w:r w:rsidRPr="00994179">
        <w:rPr>
          <w:rFonts w:ascii="Times New Roman" w:eastAsia="Times New Roman" w:hAnsi="Times New Roman" w:cs="Times New Roman"/>
          <w:sz w:val="24"/>
          <w:szCs w:val="24"/>
          <w:lang w:val="en-IN" w:eastAsia="en-IN" w:bidi="ar-SA"/>
        </w:rPr>
        <w:t>)  Cu</w:t>
      </w:r>
      <w:proofErr w:type="gramEnd"/>
      <w:r w:rsidRPr="00994179">
        <w:rPr>
          <w:rFonts w:ascii="Times New Roman" w:eastAsia="Times New Roman" w:hAnsi="Times New Roman" w:cs="Times New Roman"/>
          <w:sz w:val="24"/>
          <w:szCs w:val="24"/>
          <w:lang w:val="en-IN" w:eastAsia="en-IN" w:bidi="ar-SA"/>
        </w:rPr>
        <w:t xml:space="preserve">2O. </w:t>
      </w:r>
    </w:p>
    <w:p w14:paraId="408322C9" w14:textId="77777777" w:rsidR="00C561F5" w:rsidRPr="00C561F5" w:rsidRDefault="00994179" w:rsidP="00994179">
      <w:pPr>
        <w:spacing w:line="360" w:lineRule="auto"/>
        <w:jc w:val="both"/>
        <w:rPr>
          <w:rFonts w:ascii="Times New Roman" w:hAnsi="Times New Roman" w:cs="Times New Roman"/>
          <w:b/>
          <w:sz w:val="24"/>
          <w:szCs w:val="24"/>
        </w:rPr>
      </w:pPr>
      <w:r w:rsidRPr="00C561F5">
        <w:rPr>
          <w:rFonts w:ascii="Times New Roman" w:eastAsia="Times New Roman" w:hAnsi="Times New Roman" w:cs="Times New Roman"/>
          <w:b/>
          <w:sz w:val="24"/>
          <w:szCs w:val="24"/>
          <w:lang w:val="en-IN" w:eastAsia="en-IN" w:bidi="ar-SA"/>
        </w:rPr>
        <w:lastRenderedPageBreak/>
        <w:t xml:space="preserve">The Scherrer formula is used to estimate the average size of crystallites, which are coherent diffracting domains found within a material. In this instance, a crystallite size of approximately 29 nm is estimated.  SEM-Measured </w:t>
      </w:r>
      <w:proofErr w:type="gramStart"/>
      <w:r w:rsidRPr="00C561F5">
        <w:rPr>
          <w:rFonts w:ascii="Times New Roman" w:eastAsia="Times New Roman" w:hAnsi="Times New Roman" w:cs="Times New Roman"/>
          <w:b/>
          <w:sz w:val="24"/>
          <w:szCs w:val="24"/>
          <w:lang w:val="en-IN" w:eastAsia="en-IN" w:bidi="ar-SA"/>
        </w:rPr>
        <w:t>Sizes  Scanning</w:t>
      </w:r>
      <w:proofErr w:type="gramEnd"/>
      <w:r w:rsidRPr="00C561F5">
        <w:rPr>
          <w:rFonts w:ascii="Times New Roman" w:eastAsia="Times New Roman" w:hAnsi="Times New Roman" w:cs="Times New Roman"/>
          <w:b/>
          <w:sz w:val="24"/>
          <w:szCs w:val="24"/>
          <w:lang w:val="en-IN" w:eastAsia="en-IN" w:bidi="ar-SA"/>
        </w:rPr>
        <w:t xml:space="preserve"> Electron Microscopy (SEM) offers images that depict the surface morphology of the material, enabling the measurement of particle or grain sizes. These measurements reflect the physical dimensions of individual particles or grains, which may or may not correspond to single crystallites.</w:t>
      </w:r>
      <w:r w:rsidR="000D46A9" w:rsidRPr="00C561F5">
        <w:rPr>
          <w:rFonts w:ascii="Times New Roman" w:hAnsi="Times New Roman" w:cs="Times New Roman"/>
          <w:b/>
          <w:sz w:val="24"/>
          <w:szCs w:val="24"/>
        </w:rPr>
        <w:t xml:space="preserve"> </w:t>
      </w:r>
    </w:p>
    <w:p w14:paraId="01DA587B" w14:textId="77777777" w:rsidR="000D46A9" w:rsidRPr="000D46A9" w:rsidRDefault="000D46A9" w:rsidP="00994179">
      <w:pPr>
        <w:spacing w:line="360" w:lineRule="auto"/>
        <w:jc w:val="both"/>
        <w:rPr>
          <w:rFonts w:ascii="Times New Roman" w:hAnsi="Times New Roman" w:cs="Times New Roman"/>
          <w:sz w:val="24"/>
          <w:szCs w:val="24"/>
        </w:rPr>
      </w:pPr>
      <w:r w:rsidRPr="00320608">
        <w:rPr>
          <w:rFonts w:ascii="Times New Roman" w:hAnsi="Times New Roman" w:cs="Times New Roman"/>
          <w:b/>
          <w:sz w:val="24"/>
          <w:szCs w:val="24"/>
        </w:rPr>
        <w:t xml:space="preserve"> </w:t>
      </w:r>
      <w:r w:rsidR="00320608" w:rsidRPr="00320608">
        <w:rPr>
          <w:rFonts w:ascii="Times New Roman" w:hAnsi="Times New Roman" w:cs="Times New Roman"/>
          <w:b/>
          <w:sz w:val="24"/>
          <w:szCs w:val="24"/>
        </w:rPr>
        <w:t xml:space="preserve">In the green synthesis of </w:t>
      </w:r>
      <w:proofErr w:type="spellStart"/>
      <w:r w:rsidR="00320608" w:rsidRPr="00320608">
        <w:rPr>
          <w:rFonts w:ascii="Times New Roman" w:hAnsi="Times New Roman" w:cs="Times New Roman"/>
          <w:b/>
          <w:sz w:val="24"/>
          <w:szCs w:val="24"/>
        </w:rPr>
        <w:t>CuO</w:t>
      </w:r>
      <w:proofErr w:type="spellEnd"/>
      <w:r w:rsidR="00320608" w:rsidRPr="00320608">
        <w:rPr>
          <w:rFonts w:ascii="Times New Roman" w:hAnsi="Times New Roman" w:cs="Times New Roman"/>
          <w:b/>
          <w:sz w:val="24"/>
          <w:szCs w:val="24"/>
        </w:rPr>
        <w:t xml:space="preserve"> nanoparticles, impurity phases are assessed through X-ray Diffraction (XRD), which offers a unique signature of the crystalline phases present. This enables the identification and quantification of the target </w:t>
      </w:r>
      <w:proofErr w:type="spellStart"/>
      <w:r w:rsidR="00320608" w:rsidRPr="00320608">
        <w:rPr>
          <w:rFonts w:ascii="Times New Roman" w:hAnsi="Times New Roman" w:cs="Times New Roman"/>
          <w:b/>
          <w:sz w:val="24"/>
          <w:szCs w:val="24"/>
        </w:rPr>
        <w:t>CuO</w:t>
      </w:r>
      <w:proofErr w:type="spellEnd"/>
      <w:r w:rsidR="00320608" w:rsidRPr="00320608">
        <w:rPr>
          <w:rFonts w:ascii="Times New Roman" w:hAnsi="Times New Roman" w:cs="Times New Roman"/>
          <w:b/>
          <w:sz w:val="24"/>
          <w:szCs w:val="24"/>
        </w:rPr>
        <w:t xml:space="preserve"> phase in relation to other unwanted phases. The peaks observed in the XRD pattern are associated with specific lattice planes, and by comparing these peaks to standard databases like the International Centre for Diffraction Data (ICDD), one can verify the phase purity of the synthesized material.</w:t>
      </w:r>
    </w:p>
    <w:p w14:paraId="308129E5" w14:textId="77777777" w:rsidR="00585AE3" w:rsidRDefault="00585AE3" w:rsidP="00585AE3">
      <w:pPr>
        <w:spacing w:line="360" w:lineRule="auto"/>
        <w:jc w:val="both"/>
        <w:rPr>
          <w:rFonts w:ascii="Times New Roman" w:hAnsi="Times New Roman" w:cs="Times New Roman"/>
          <w:sz w:val="24"/>
          <w:szCs w:val="24"/>
        </w:rPr>
      </w:pPr>
    </w:p>
    <w:p w14:paraId="66310D69" w14:textId="77777777" w:rsidR="00585AE3" w:rsidRDefault="008D721E" w:rsidP="00585AE3">
      <w:pPr>
        <w:spacing w:line="360" w:lineRule="auto"/>
        <w:jc w:val="center"/>
        <w:rPr>
          <w:rFonts w:ascii="Times New Roman" w:hAnsi="Times New Roman" w:cs="Times New Roman"/>
          <w:b/>
          <w:sz w:val="24"/>
          <w:szCs w:val="24"/>
        </w:rPr>
      </w:pPr>
      <w:r w:rsidRPr="00331CBF">
        <w:rPr>
          <w:rFonts w:ascii="Times New Roman" w:hAnsi="Times New Roman" w:cs="Times New Roman"/>
          <w:sz w:val="24"/>
          <w:szCs w:val="24"/>
        </w:rPr>
        <w:object w:dxaOrig="5674" w:dyaOrig="5139" w14:anchorId="63737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pt;height:281pt" o:ole="">
            <v:imagedata r:id="rId8" o:title="" croptop="5923f" cropbottom="4203f" cropleft="3641f" cropright="5895f"/>
          </v:shape>
          <o:OLEObject Type="Embed" ProgID="Origin50.Graph" ShapeID="_x0000_i1025" DrawAspect="Content" ObjectID="_1819542073" r:id="rId9"/>
        </w:object>
      </w:r>
    </w:p>
    <w:p w14:paraId="02DC501D" w14:textId="77777777" w:rsidR="00585AE3" w:rsidRPr="004A4FFF" w:rsidRDefault="00585AE3" w:rsidP="004A4FF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w:t>
      </w:r>
      <w:r w:rsidRPr="00331CBF">
        <w:rPr>
          <w:rFonts w:ascii="Times New Roman" w:hAnsi="Times New Roman" w:cs="Times New Roman"/>
          <w:b/>
          <w:sz w:val="24"/>
          <w:szCs w:val="24"/>
        </w:rPr>
        <w:t>: XRD pattern of the copper</w:t>
      </w:r>
      <w:r>
        <w:rPr>
          <w:rFonts w:ascii="Times New Roman" w:hAnsi="Times New Roman" w:cs="Times New Roman"/>
          <w:b/>
          <w:sz w:val="24"/>
          <w:szCs w:val="24"/>
        </w:rPr>
        <w:t xml:space="preserve"> oxide</w:t>
      </w:r>
      <w:r w:rsidRPr="00331CBF">
        <w:rPr>
          <w:rFonts w:ascii="Times New Roman" w:hAnsi="Times New Roman" w:cs="Times New Roman"/>
          <w:b/>
          <w:sz w:val="24"/>
          <w:szCs w:val="24"/>
        </w:rPr>
        <w:t xml:space="preserve"> nanoparticles</w:t>
      </w:r>
    </w:p>
    <w:p w14:paraId="58FA0947" w14:textId="77777777" w:rsidR="003B1C62" w:rsidRDefault="003B1C62" w:rsidP="000379FD">
      <w:pPr>
        <w:spacing w:line="360" w:lineRule="auto"/>
        <w:jc w:val="both"/>
        <w:rPr>
          <w:rFonts w:ascii="Times New Roman" w:hAnsi="Times New Roman" w:cs="Times New Roman"/>
          <w:sz w:val="24"/>
          <w:szCs w:val="24"/>
        </w:rPr>
      </w:pPr>
    </w:p>
    <w:p w14:paraId="0B42D119" w14:textId="77777777" w:rsidR="004A4FFF" w:rsidRDefault="000379FD" w:rsidP="00331CBF">
      <w:pPr>
        <w:spacing w:line="360" w:lineRule="auto"/>
        <w:jc w:val="both"/>
        <w:rPr>
          <w:rFonts w:ascii="Times New Roman" w:hAnsi="Times New Roman" w:cs="Times New Roman"/>
          <w:sz w:val="24"/>
          <w:szCs w:val="24"/>
        </w:rPr>
      </w:pPr>
      <w:r w:rsidRPr="008D721E">
        <w:rPr>
          <w:rFonts w:ascii="Times New Roman" w:hAnsi="Times New Roman" w:cs="Times New Roman"/>
          <w:b/>
          <w:bCs/>
          <w:sz w:val="24"/>
          <w:szCs w:val="24"/>
        </w:rPr>
        <w:lastRenderedPageBreak/>
        <w:t xml:space="preserve">FTIR spectra of </w:t>
      </w:r>
      <w:proofErr w:type="spellStart"/>
      <w:r w:rsidRPr="008D721E">
        <w:rPr>
          <w:rFonts w:ascii="Times New Roman" w:hAnsi="Times New Roman" w:cs="Times New Roman"/>
          <w:b/>
          <w:bCs/>
          <w:sz w:val="24"/>
          <w:szCs w:val="24"/>
        </w:rPr>
        <w:t>CuOnanocrystallites</w:t>
      </w:r>
      <w:proofErr w:type="spellEnd"/>
    </w:p>
    <w:p w14:paraId="1D5C7092" w14:textId="77777777" w:rsidR="006C4301" w:rsidRPr="006C4301" w:rsidRDefault="007F69AC" w:rsidP="006C4301">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b/>
      </w:r>
      <w:r w:rsidR="006C4301" w:rsidRPr="006C4301">
        <w:rPr>
          <w:rFonts w:ascii="Times New Roman" w:hAnsi="Times New Roman" w:cs="Times New Roman"/>
          <w:sz w:val="24"/>
          <w:szCs w:val="24"/>
          <w:lang w:val="en-IN"/>
        </w:rPr>
        <w:t>According to Figure 2, the water molecules that were adsorbed caused the wide</w:t>
      </w:r>
    </w:p>
    <w:p w14:paraId="7E574543" w14:textId="77777777" w:rsidR="007F69AC" w:rsidRPr="007F69AC" w:rsidRDefault="006C4301" w:rsidP="006C4301">
      <w:pPr>
        <w:spacing w:line="360" w:lineRule="auto"/>
        <w:jc w:val="both"/>
        <w:rPr>
          <w:rFonts w:ascii="Times New Roman" w:hAnsi="Times New Roman" w:cs="Times New Roman"/>
          <w:sz w:val="24"/>
          <w:szCs w:val="24"/>
          <w:lang w:val="en-IN"/>
        </w:rPr>
      </w:pPr>
      <w:r w:rsidRPr="006C4301">
        <w:rPr>
          <w:rFonts w:ascii="Times New Roman" w:hAnsi="Times New Roman" w:cs="Times New Roman"/>
          <w:sz w:val="24"/>
          <w:szCs w:val="24"/>
          <w:lang w:val="en-IN"/>
        </w:rPr>
        <w:t>absorption peak at approximately 3500-3000 cm −</w:t>
      </w:r>
      <w:proofErr w:type="gramStart"/>
      <w:r w:rsidRPr="006C4301">
        <w:rPr>
          <w:rFonts w:ascii="Times New Roman" w:hAnsi="Times New Roman" w:cs="Times New Roman"/>
          <w:sz w:val="24"/>
          <w:szCs w:val="24"/>
          <w:lang w:val="en-IN"/>
        </w:rPr>
        <w:t>1 .</w:t>
      </w:r>
      <w:proofErr w:type="gramEnd"/>
      <w:r w:rsidRPr="006C4301">
        <w:rPr>
          <w:rFonts w:ascii="Times New Roman" w:hAnsi="Times New Roman" w:cs="Times New Roman"/>
          <w:sz w:val="24"/>
          <w:szCs w:val="24"/>
          <w:lang w:val="en-IN"/>
        </w:rPr>
        <w:t xml:space="preserve"> With a high surface/volume ratio and </w:t>
      </w:r>
      <w:proofErr w:type="spellStart"/>
      <w:r w:rsidRPr="006C4301">
        <w:rPr>
          <w:rFonts w:ascii="Times New Roman" w:hAnsi="Times New Roman" w:cs="Times New Roman"/>
          <w:sz w:val="24"/>
          <w:szCs w:val="24"/>
          <w:lang w:val="en-IN"/>
        </w:rPr>
        <w:t>theability</w:t>
      </w:r>
      <w:proofErr w:type="spellEnd"/>
      <w:r w:rsidRPr="006C4301">
        <w:rPr>
          <w:rFonts w:ascii="Times New Roman" w:hAnsi="Times New Roman" w:cs="Times New Roman"/>
          <w:sz w:val="24"/>
          <w:szCs w:val="24"/>
          <w:lang w:val="en-IN"/>
        </w:rPr>
        <w:t xml:space="preserve"> to absorb moisture, the </w:t>
      </w:r>
      <w:proofErr w:type="spellStart"/>
      <w:r w:rsidRPr="006C4301">
        <w:rPr>
          <w:rFonts w:ascii="Times New Roman" w:hAnsi="Times New Roman" w:cs="Times New Roman"/>
          <w:sz w:val="24"/>
          <w:szCs w:val="24"/>
          <w:lang w:val="en-IN"/>
        </w:rPr>
        <w:t>nanocrystallite</w:t>
      </w:r>
      <w:proofErr w:type="spellEnd"/>
      <w:r w:rsidRPr="006C4301">
        <w:rPr>
          <w:rFonts w:ascii="Times New Roman" w:hAnsi="Times New Roman" w:cs="Times New Roman"/>
          <w:sz w:val="24"/>
          <w:szCs w:val="24"/>
          <w:lang w:val="en-IN"/>
        </w:rPr>
        <w:t xml:space="preserve"> materials are remarkable. Because the </w:t>
      </w:r>
      <w:proofErr w:type="spellStart"/>
      <w:r w:rsidRPr="006C4301">
        <w:rPr>
          <w:rFonts w:ascii="Times New Roman" w:hAnsi="Times New Roman" w:cs="Times New Roman"/>
          <w:sz w:val="24"/>
          <w:szCs w:val="24"/>
          <w:lang w:val="en-IN"/>
        </w:rPr>
        <w:t>alkylgroup</w:t>
      </w:r>
      <w:proofErr w:type="spellEnd"/>
      <w:r w:rsidRPr="006C4301">
        <w:rPr>
          <w:rFonts w:ascii="Times New Roman" w:hAnsi="Times New Roman" w:cs="Times New Roman"/>
          <w:sz w:val="24"/>
          <w:szCs w:val="24"/>
          <w:lang w:val="en-IN"/>
        </w:rPr>
        <w:t xml:space="preserve"> is stretching its C-H bonds, the peak at 2923 cm−1 is observed. The area referred to </w:t>
      </w:r>
      <w:proofErr w:type="spellStart"/>
      <w:r w:rsidRPr="006C4301">
        <w:rPr>
          <w:rFonts w:ascii="Times New Roman" w:hAnsi="Times New Roman" w:cs="Times New Roman"/>
          <w:sz w:val="24"/>
          <w:szCs w:val="24"/>
          <w:lang w:val="en-IN"/>
        </w:rPr>
        <w:t>asthe</w:t>
      </w:r>
      <w:proofErr w:type="spellEnd"/>
      <w:r w:rsidRPr="006C4301">
        <w:rPr>
          <w:rFonts w:ascii="Times New Roman" w:hAnsi="Times New Roman" w:cs="Times New Roman"/>
          <w:sz w:val="24"/>
          <w:szCs w:val="24"/>
          <w:lang w:val="en-IN"/>
        </w:rPr>
        <w:t xml:space="preserve"> OH-stretching region lies between 2700 and 3750 cm−1. [17] </w:t>
      </w:r>
      <w:r w:rsidRPr="00E60129">
        <w:rPr>
          <w:rFonts w:ascii="Times New Roman" w:hAnsi="Times New Roman" w:cs="Times New Roman"/>
          <w:b/>
          <w:sz w:val="24"/>
          <w:szCs w:val="24"/>
          <w:lang w:val="en-IN"/>
        </w:rPr>
        <w:t xml:space="preserve">The symmetrical </w:t>
      </w:r>
      <w:proofErr w:type="spellStart"/>
      <w:r w:rsidRPr="00E60129">
        <w:rPr>
          <w:rFonts w:ascii="Times New Roman" w:hAnsi="Times New Roman" w:cs="Times New Roman"/>
          <w:b/>
          <w:sz w:val="24"/>
          <w:szCs w:val="24"/>
          <w:lang w:val="en-IN"/>
        </w:rPr>
        <w:t>stretchingof</w:t>
      </w:r>
      <w:proofErr w:type="spellEnd"/>
      <w:r w:rsidRPr="00E60129">
        <w:rPr>
          <w:rFonts w:ascii="Times New Roman" w:hAnsi="Times New Roman" w:cs="Times New Roman"/>
          <w:b/>
          <w:sz w:val="24"/>
          <w:szCs w:val="24"/>
          <w:lang w:val="en-IN"/>
        </w:rPr>
        <w:t xml:space="preserve"> C=C </w:t>
      </w:r>
      <w:proofErr w:type="spellStart"/>
      <w:r w:rsidRPr="00E60129">
        <w:rPr>
          <w:rFonts w:ascii="Times New Roman" w:hAnsi="Times New Roman" w:cs="Times New Roman"/>
          <w:b/>
          <w:sz w:val="24"/>
          <w:szCs w:val="24"/>
          <w:lang w:val="en-IN"/>
        </w:rPr>
        <w:t>streching</w:t>
      </w:r>
      <w:proofErr w:type="spellEnd"/>
      <w:r w:rsidRPr="00E60129">
        <w:rPr>
          <w:rFonts w:ascii="Times New Roman" w:hAnsi="Times New Roman" w:cs="Times New Roman"/>
          <w:b/>
          <w:sz w:val="24"/>
          <w:szCs w:val="24"/>
          <w:lang w:val="en-IN"/>
        </w:rPr>
        <w:t xml:space="preserve"> vibrations in alkenes are explain the peaks at 1638 cm -1</w:t>
      </w:r>
      <w:r>
        <w:rPr>
          <w:rFonts w:ascii="Times New Roman" w:hAnsi="Times New Roman" w:cs="Times New Roman"/>
          <w:sz w:val="24"/>
          <w:szCs w:val="24"/>
          <w:lang w:val="en-IN"/>
        </w:rPr>
        <w:t>. The</w:t>
      </w:r>
      <w:r w:rsidRPr="006C4301">
        <w:rPr>
          <w:rFonts w:ascii="Times New Roman" w:hAnsi="Times New Roman" w:cs="Times New Roman"/>
          <w:sz w:val="24"/>
          <w:szCs w:val="24"/>
          <w:lang w:val="en-IN"/>
        </w:rPr>
        <w:t xml:space="preserve"> vibrational</w:t>
      </w:r>
      <w:r>
        <w:rPr>
          <w:rFonts w:ascii="Times New Roman" w:hAnsi="Times New Roman" w:cs="Times New Roman"/>
          <w:sz w:val="24"/>
          <w:szCs w:val="24"/>
          <w:lang w:val="en-IN"/>
        </w:rPr>
        <w:t xml:space="preserve"> </w:t>
      </w:r>
      <w:r w:rsidRPr="006C4301">
        <w:rPr>
          <w:rFonts w:ascii="Times New Roman" w:hAnsi="Times New Roman" w:cs="Times New Roman"/>
          <w:sz w:val="24"/>
          <w:szCs w:val="24"/>
          <w:lang w:val="en-IN"/>
        </w:rPr>
        <w:t xml:space="preserve">modes of </w:t>
      </w:r>
      <w:proofErr w:type="spellStart"/>
      <w:r w:rsidRPr="006C4301">
        <w:rPr>
          <w:rFonts w:ascii="Times New Roman" w:hAnsi="Times New Roman" w:cs="Times New Roman"/>
          <w:sz w:val="24"/>
          <w:szCs w:val="24"/>
          <w:lang w:val="en-IN"/>
        </w:rPr>
        <w:t>CuO</w:t>
      </w:r>
      <w:proofErr w:type="spellEnd"/>
      <w:r w:rsidRPr="006C4301">
        <w:rPr>
          <w:rFonts w:ascii="Times New Roman" w:hAnsi="Times New Roman" w:cs="Times New Roman"/>
          <w:sz w:val="24"/>
          <w:szCs w:val="24"/>
          <w:lang w:val="en-IN"/>
        </w:rPr>
        <w:t xml:space="preserve"> are revealed by the two infrared absorption peaks that occur about 500-700cm −</w:t>
      </w:r>
      <w:proofErr w:type="gramStart"/>
      <w:r w:rsidRPr="006C4301">
        <w:rPr>
          <w:rFonts w:ascii="Times New Roman" w:hAnsi="Times New Roman" w:cs="Times New Roman"/>
          <w:sz w:val="24"/>
          <w:szCs w:val="24"/>
          <w:lang w:val="en-IN"/>
        </w:rPr>
        <w:t>1 .</w:t>
      </w:r>
      <w:proofErr w:type="gramEnd"/>
      <w:r w:rsidRPr="006C4301">
        <w:rPr>
          <w:rFonts w:ascii="Times New Roman" w:hAnsi="Times New Roman" w:cs="Times New Roman"/>
          <w:sz w:val="24"/>
          <w:szCs w:val="24"/>
          <w:lang w:val="en-IN"/>
        </w:rPr>
        <w:t xml:space="preserve"> The produced </w:t>
      </w:r>
      <w:proofErr w:type="gramStart"/>
      <w:r w:rsidRPr="006C4301">
        <w:rPr>
          <w:rFonts w:ascii="Times New Roman" w:hAnsi="Times New Roman" w:cs="Times New Roman"/>
          <w:sz w:val="24"/>
          <w:szCs w:val="24"/>
          <w:lang w:val="en-IN"/>
        </w:rPr>
        <w:t>nanoparticles</w:t>
      </w:r>
      <w:r>
        <w:rPr>
          <w:rFonts w:ascii="Times New Roman" w:hAnsi="Times New Roman" w:cs="Times New Roman"/>
          <w:sz w:val="24"/>
          <w:szCs w:val="24"/>
          <w:lang w:val="en-IN"/>
        </w:rPr>
        <w:t xml:space="preserve"> </w:t>
      </w:r>
      <w:r w:rsidRPr="006C4301">
        <w:rPr>
          <w:rFonts w:ascii="Times New Roman" w:hAnsi="Times New Roman" w:cs="Times New Roman"/>
          <w:sz w:val="24"/>
          <w:szCs w:val="24"/>
          <w:lang w:val="en-IN"/>
        </w:rPr>
        <w:t>;</w:t>
      </w:r>
      <w:proofErr w:type="gramEnd"/>
      <w:r w:rsidRPr="006C4301">
        <w:rPr>
          <w:rFonts w:ascii="Times New Roman" w:hAnsi="Times New Roman" w:cs="Times New Roman"/>
          <w:sz w:val="24"/>
          <w:szCs w:val="24"/>
          <w:lang w:val="en-IN"/>
        </w:rPr>
        <w:t xml:space="preserve"> surface area changes in tandem with the slight peak shift </w:t>
      </w:r>
      <w:proofErr w:type="spellStart"/>
      <w:r w:rsidRPr="006C4301">
        <w:rPr>
          <w:rFonts w:ascii="Times New Roman" w:hAnsi="Times New Roman" w:cs="Times New Roman"/>
          <w:sz w:val="24"/>
          <w:szCs w:val="24"/>
          <w:lang w:val="en-IN"/>
        </w:rPr>
        <w:t>invibrational</w:t>
      </w:r>
      <w:proofErr w:type="spellEnd"/>
      <w:r w:rsidRPr="006C4301">
        <w:rPr>
          <w:rFonts w:ascii="Times New Roman" w:hAnsi="Times New Roman" w:cs="Times New Roman"/>
          <w:sz w:val="24"/>
          <w:szCs w:val="24"/>
          <w:lang w:val="en-IN"/>
        </w:rPr>
        <w:t xml:space="preserve"> modes. All of the previously recorded values for metal-oxygen frequencies </w:t>
      </w:r>
      <w:proofErr w:type="spellStart"/>
      <w:r w:rsidRPr="006C4301">
        <w:rPr>
          <w:rFonts w:ascii="Times New Roman" w:hAnsi="Times New Roman" w:cs="Times New Roman"/>
          <w:sz w:val="24"/>
          <w:szCs w:val="24"/>
          <w:lang w:val="en-IN"/>
        </w:rPr>
        <w:t>forCuO</w:t>
      </w:r>
      <w:proofErr w:type="spellEnd"/>
      <w:r w:rsidRPr="006C4301">
        <w:rPr>
          <w:rFonts w:ascii="Times New Roman" w:hAnsi="Times New Roman" w:cs="Times New Roman"/>
          <w:sz w:val="24"/>
          <w:szCs w:val="24"/>
          <w:lang w:val="en-IN"/>
        </w:rPr>
        <w:t xml:space="preserve"> are very concordant with one another [18,19].</w:t>
      </w:r>
    </w:p>
    <w:p w14:paraId="75090C54" w14:textId="77777777" w:rsidR="00D85CF6" w:rsidRDefault="00D85CF6" w:rsidP="00331CBF">
      <w:pPr>
        <w:spacing w:line="360" w:lineRule="auto"/>
        <w:jc w:val="both"/>
        <w:rPr>
          <w:rFonts w:ascii="Times New Roman" w:hAnsi="Times New Roman" w:cs="Times New Roman"/>
          <w:sz w:val="24"/>
          <w:szCs w:val="24"/>
        </w:rPr>
      </w:pPr>
    </w:p>
    <w:p w14:paraId="772AEF6B" w14:textId="77777777" w:rsidR="008D721E" w:rsidRDefault="008D721E" w:rsidP="00EC337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14:anchorId="60059CD1" wp14:editId="525DD870">
            <wp:extent cx="4904960" cy="30245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4839" cy="3042929"/>
                    </a:xfrm>
                    <a:prstGeom prst="rect">
                      <a:avLst/>
                    </a:prstGeom>
                    <a:noFill/>
                  </pic:spPr>
                </pic:pic>
              </a:graphicData>
            </a:graphic>
          </wp:inline>
        </w:drawing>
      </w:r>
    </w:p>
    <w:p w14:paraId="452FD448" w14:textId="77777777" w:rsidR="008D721E" w:rsidRDefault="008D721E" w:rsidP="008D721E">
      <w:pPr>
        <w:spacing w:line="360" w:lineRule="auto"/>
        <w:jc w:val="center"/>
        <w:rPr>
          <w:rFonts w:ascii="Times New Roman" w:hAnsi="Times New Roman" w:cs="Times New Roman"/>
          <w:b/>
          <w:color w:val="000000"/>
          <w:sz w:val="24"/>
          <w:szCs w:val="24"/>
          <w:shd w:val="clear" w:color="auto" w:fill="FFFFFF"/>
        </w:rPr>
      </w:pPr>
      <w:r w:rsidRPr="00331CBF">
        <w:rPr>
          <w:rFonts w:ascii="Times New Roman" w:hAnsi="Times New Roman" w:cs="Times New Roman"/>
          <w:b/>
          <w:sz w:val="24"/>
          <w:szCs w:val="24"/>
        </w:rPr>
        <w:t xml:space="preserve">Figure 2: FTIR </w:t>
      </w:r>
      <w:r w:rsidRPr="00331CBF">
        <w:rPr>
          <w:rFonts w:ascii="Times New Roman" w:hAnsi="Times New Roman" w:cs="Times New Roman"/>
          <w:b/>
          <w:color w:val="000000"/>
          <w:sz w:val="24"/>
          <w:szCs w:val="24"/>
          <w:shd w:val="clear" w:color="auto" w:fill="FFFFFF"/>
        </w:rPr>
        <w:t>spectrum of the as- synthesized copper and carbon nanoparticles</w:t>
      </w:r>
    </w:p>
    <w:p w14:paraId="56EFA419" w14:textId="77777777" w:rsidR="00EF6B86" w:rsidRPr="00EF6B86" w:rsidRDefault="008D721E" w:rsidP="0030295C">
      <w:pPr>
        <w:jc w:val="both"/>
        <w:rPr>
          <w:rFonts w:ascii="Times New Roman" w:eastAsia="Times New Roman" w:hAnsi="Times New Roman" w:cs="Times New Roman"/>
          <w:sz w:val="24"/>
          <w:szCs w:val="24"/>
          <w:lang w:val="en-IN" w:eastAsia="en-IN" w:bidi="ar-SA"/>
        </w:rPr>
      </w:pPr>
      <w:r w:rsidRPr="00EF5E90">
        <w:rPr>
          <w:rFonts w:ascii="Times New Roman" w:hAnsi="Times New Roman" w:cs="Times New Roman"/>
          <w:sz w:val="24"/>
          <w:szCs w:val="24"/>
        </w:rPr>
        <w:t xml:space="preserve">The SEM images of the sample are given in </w:t>
      </w:r>
      <w:r w:rsidRPr="008D721E">
        <w:rPr>
          <w:rFonts w:ascii="Times New Roman" w:hAnsi="Times New Roman" w:cs="Times New Roman"/>
          <w:b/>
          <w:bCs/>
          <w:sz w:val="24"/>
          <w:szCs w:val="24"/>
        </w:rPr>
        <w:t>figures 3 and 4</w:t>
      </w:r>
      <w:r w:rsidRPr="00EF5E90">
        <w:rPr>
          <w:rFonts w:ascii="Times New Roman" w:hAnsi="Times New Roman" w:cs="Times New Roman"/>
          <w:sz w:val="24"/>
          <w:szCs w:val="24"/>
        </w:rPr>
        <w:t xml:space="preserve">with 2 different magnifications (50 K X and 200 K X).  The SEM images show that the copper oxide nanoparticles are spherical. The surface morphology of the sample indicating the porous nature of the crystallites and are aggregated. </w:t>
      </w:r>
      <w:r w:rsidR="00EF6B86" w:rsidRPr="00EF6B86">
        <w:rPr>
          <w:rFonts w:ascii="Times New Roman" w:eastAsia="Times New Roman" w:hAnsi="Times New Roman" w:cs="Times New Roman"/>
          <w:sz w:val="24"/>
          <w:szCs w:val="24"/>
          <w:lang w:val="en-IN" w:eastAsia="en-IN" w:bidi="ar-SA"/>
        </w:rPr>
        <w:t xml:space="preserve">The size of the nanoparticles is calculated using scanning electron micrographs, and the crystallites are homogeneous in size. The majority of the nanoparticles, in agreement with the XRD results, are less than 50 nm. </w:t>
      </w:r>
    </w:p>
    <w:p w14:paraId="42773A09" w14:textId="77777777" w:rsidR="008D721E" w:rsidRPr="008D721E" w:rsidRDefault="008D721E" w:rsidP="008D721E">
      <w:pPr>
        <w:spacing w:line="360" w:lineRule="auto"/>
        <w:jc w:val="both"/>
        <w:rPr>
          <w:rFonts w:ascii="Times New Roman" w:hAnsi="Times New Roman" w:cs="Times New Roman"/>
          <w:sz w:val="24"/>
          <w:szCs w:val="24"/>
        </w:rPr>
      </w:pPr>
    </w:p>
    <w:p w14:paraId="72FA34C5" w14:textId="77777777" w:rsidR="00015C15" w:rsidRPr="00331CBF" w:rsidRDefault="00015C15" w:rsidP="004E1926">
      <w:pPr>
        <w:spacing w:line="360" w:lineRule="auto"/>
        <w:jc w:val="center"/>
        <w:rPr>
          <w:rFonts w:ascii="Times New Roman" w:hAnsi="Times New Roman" w:cs="Times New Roman"/>
          <w:sz w:val="24"/>
          <w:szCs w:val="24"/>
        </w:rPr>
      </w:pPr>
      <w:r w:rsidRPr="00331CBF">
        <w:rPr>
          <w:rFonts w:ascii="Times New Roman" w:hAnsi="Times New Roman" w:cs="Times New Roman"/>
          <w:noProof/>
          <w:sz w:val="24"/>
          <w:szCs w:val="24"/>
          <w:lang w:val="en-IN" w:eastAsia="en-IN" w:bidi="ar-SA"/>
        </w:rPr>
        <w:lastRenderedPageBreak/>
        <w:drawing>
          <wp:inline distT="0" distB="0" distL="0" distR="0" wp14:anchorId="75452AB5" wp14:editId="798462C7">
            <wp:extent cx="3602997" cy="2702365"/>
            <wp:effectExtent l="19050" t="0" r="0" b="0"/>
            <wp:docPr id="4" name="Picture 1" descr="C:\Users\User\Desktop\Ph.D. Works\Dr.S. Selvakumar\112\112\112A-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D. Works\Dr.S. Selvakumar\112\112\112A-03.tif"/>
                    <pic:cNvPicPr>
                      <a:picLocks noChangeAspect="1" noChangeArrowheads="1"/>
                    </pic:cNvPicPr>
                  </pic:nvPicPr>
                  <pic:blipFill>
                    <a:blip r:embed="rId11"/>
                    <a:srcRect/>
                    <a:stretch>
                      <a:fillRect/>
                    </a:stretch>
                  </pic:blipFill>
                  <pic:spPr bwMode="auto">
                    <a:xfrm>
                      <a:off x="0" y="0"/>
                      <a:ext cx="3605607" cy="2704323"/>
                    </a:xfrm>
                    <a:prstGeom prst="rect">
                      <a:avLst/>
                    </a:prstGeom>
                    <a:noFill/>
                    <a:ln w="9525">
                      <a:noFill/>
                      <a:miter lim="800000"/>
                      <a:headEnd/>
                      <a:tailEnd/>
                    </a:ln>
                  </pic:spPr>
                </pic:pic>
              </a:graphicData>
            </a:graphic>
          </wp:inline>
        </w:drawing>
      </w:r>
    </w:p>
    <w:p w14:paraId="03C7710A" w14:textId="77777777" w:rsidR="00DA6127" w:rsidRPr="00331CBF" w:rsidRDefault="00DA6127" w:rsidP="00DA6127">
      <w:pPr>
        <w:spacing w:line="360" w:lineRule="auto"/>
        <w:jc w:val="center"/>
        <w:rPr>
          <w:rFonts w:ascii="Times New Roman" w:hAnsi="Times New Roman" w:cs="Times New Roman"/>
          <w:b/>
          <w:sz w:val="24"/>
          <w:szCs w:val="24"/>
        </w:rPr>
      </w:pPr>
      <w:r w:rsidRPr="00331CBF">
        <w:rPr>
          <w:rFonts w:ascii="Times New Roman" w:hAnsi="Times New Roman" w:cs="Times New Roman"/>
          <w:b/>
          <w:sz w:val="24"/>
          <w:szCs w:val="24"/>
        </w:rPr>
        <w:t>Figure 3: SEM image of the copper oxide nanoparticles at 50 KX</w:t>
      </w:r>
    </w:p>
    <w:p w14:paraId="15484FB2" w14:textId="77777777" w:rsidR="00C413EA" w:rsidRDefault="00DA6127" w:rsidP="00DA6127">
      <w:pPr>
        <w:spacing w:line="360" w:lineRule="auto"/>
        <w:jc w:val="center"/>
        <w:rPr>
          <w:rFonts w:ascii="Times New Roman" w:hAnsi="Times New Roman" w:cs="Times New Roman"/>
          <w:b/>
          <w:sz w:val="24"/>
          <w:szCs w:val="24"/>
        </w:rPr>
      </w:pPr>
      <w:r w:rsidRPr="00331CBF">
        <w:rPr>
          <w:rFonts w:ascii="Times New Roman" w:hAnsi="Times New Roman" w:cs="Times New Roman"/>
          <w:noProof/>
          <w:sz w:val="24"/>
          <w:szCs w:val="24"/>
          <w:lang w:val="en-IN" w:eastAsia="en-IN" w:bidi="ar-SA"/>
        </w:rPr>
        <w:drawing>
          <wp:inline distT="0" distB="0" distL="0" distR="0" wp14:anchorId="66CE6467" wp14:editId="16EEA3DA">
            <wp:extent cx="3638550" cy="2729031"/>
            <wp:effectExtent l="19050" t="0" r="0" b="0"/>
            <wp:docPr id="14" name="Picture 2" descr="C:\Users\User\Desktop\Ph.D. Works\Dr.S. Selvakumar\112\112\112A-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D. Works\Dr.S. Selvakumar\112\112\112A-02.tif"/>
                    <pic:cNvPicPr>
                      <a:picLocks noChangeAspect="1" noChangeArrowheads="1"/>
                    </pic:cNvPicPr>
                  </pic:nvPicPr>
                  <pic:blipFill>
                    <a:blip r:embed="rId12"/>
                    <a:srcRect/>
                    <a:stretch>
                      <a:fillRect/>
                    </a:stretch>
                  </pic:blipFill>
                  <pic:spPr bwMode="auto">
                    <a:xfrm>
                      <a:off x="0" y="0"/>
                      <a:ext cx="3640360" cy="2730389"/>
                    </a:xfrm>
                    <a:prstGeom prst="rect">
                      <a:avLst/>
                    </a:prstGeom>
                    <a:noFill/>
                    <a:ln w="9525">
                      <a:noFill/>
                      <a:miter lim="800000"/>
                      <a:headEnd/>
                      <a:tailEnd/>
                    </a:ln>
                  </pic:spPr>
                </pic:pic>
              </a:graphicData>
            </a:graphic>
          </wp:inline>
        </w:drawing>
      </w:r>
    </w:p>
    <w:p w14:paraId="122628F2" w14:textId="77777777" w:rsidR="00015C15" w:rsidRPr="00331CBF" w:rsidRDefault="00DE01E1" w:rsidP="004E1926">
      <w:pPr>
        <w:spacing w:line="360" w:lineRule="auto"/>
        <w:jc w:val="center"/>
        <w:rPr>
          <w:rFonts w:ascii="Times New Roman" w:hAnsi="Times New Roman" w:cs="Times New Roman"/>
          <w:b/>
          <w:sz w:val="24"/>
          <w:szCs w:val="24"/>
        </w:rPr>
      </w:pPr>
      <w:r w:rsidRPr="00331CBF">
        <w:rPr>
          <w:rFonts w:ascii="Times New Roman" w:hAnsi="Times New Roman" w:cs="Times New Roman"/>
          <w:b/>
          <w:sz w:val="24"/>
          <w:szCs w:val="24"/>
        </w:rPr>
        <w:t>Figure 4: SEM image of the copper oxide nanoparticles at 200 KX</w:t>
      </w:r>
    </w:p>
    <w:p w14:paraId="5CFD981D" w14:textId="77777777" w:rsidR="00722202" w:rsidRDefault="00722202" w:rsidP="00331CBF">
      <w:pPr>
        <w:spacing w:line="360" w:lineRule="auto"/>
        <w:jc w:val="both"/>
        <w:rPr>
          <w:rFonts w:ascii="Times New Roman" w:hAnsi="Times New Roman" w:cs="Times New Roman"/>
          <w:sz w:val="24"/>
          <w:szCs w:val="24"/>
        </w:rPr>
      </w:pPr>
    </w:p>
    <w:p w14:paraId="07C18654" w14:textId="77777777" w:rsidR="004A4FFF" w:rsidRDefault="00B70FD0" w:rsidP="00B70FD0">
      <w:pPr>
        <w:spacing w:line="360" w:lineRule="auto"/>
        <w:jc w:val="both"/>
        <w:rPr>
          <w:rFonts w:ascii="Times New Roman" w:hAnsi="Times New Roman" w:cs="Times New Roman"/>
          <w:sz w:val="24"/>
          <w:szCs w:val="24"/>
        </w:rPr>
      </w:pPr>
      <w:r w:rsidRPr="00B70FD0">
        <w:rPr>
          <w:rFonts w:ascii="Times New Roman" w:hAnsi="Times New Roman" w:cs="Times New Roman"/>
          <w:b/>
          <w:bCs/>
          <w:sz w:val="24"/>
          <w:szCs w:val="24"/>
        </w:rPr>
        <w:t>Energy Dispersive X-Ray Analysis (EDX) of copper oxide nanoparticles</w:t>
      </w:r>
    </w:p>
    <w:p w14:paraId="264AE64F" w14:textId="77777777" w:rsidR="00B70FD0" w:rsidRDefault="00B70FD0" w:rsidP="00B70F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EF5E90">
        <w:rPr>
          <w:rFonts w:ascii="Times New Roman" w:hAnsi="Times New Roman" w:cs="Times New Roman"/>
          <w:sz w:val="24"/>
          <w:szCs w:val="24"/>
        </w:rPr>
        <w:t xml:space="preserve">quantitative data indicates the </w:t>
      </w:r>
      <w:proofErr w:type="spellStart"/>
      <w:r w:rsidRPr="00EF5E90">
        <w:rPr>
          <w:rFonts w:ascii="Times New Roman" w:hAnsi="Times New Roman" w:cs="Times New Roman"/>
          <w:sz w:val="24"/>
          <w:szCs w:val="24"/>
        </w:rPr>
        <w:t>nanopowders</w:t>
      </w:r>
      <w:proofErr w:type="spellEnd"/>
      <w:r w:rsidRPr="00EF5E90">
        <w:rPr>
          <w:rFonts w:ascii="Times New Roman" w:hAnsi="Times New Roman" w:cs="Times New Roman"/>
          <w:sz w:val="24"/>
          <w:szCs w:val="24"/>
        </w:rPr>
        <w:t xml:space="preserve"> are mainly composed of carbon, copper oxide nanoparticles, and a small number of impurities such as silicon, </w:t>
      </w:r>
      <w:proofErr w:type="spellStart"/>
      <w:r w:rsidRPr="00EF5E90">
        <w:rPr>
          <w:rFonts w:ascii="Times New Roman" w:hAnsi="Times New Roman" w:cs="Times New Roman"/>
          <w:sz w:val="24"/>
          <w:szCs w:val="24"/>
        </w:rPr>
        <w:t>sulphur</w:t>
      </w:r>
      <w:proofErr w:type="spellEnd"/>
      <w:r w:rsidRPr="00EF5E90">
        <w:rPr>
          <w:rFonts w:ascii="Times New Roman" w:hAnsi="Times New Roman" w:cs="Times New Roman"/>
          <w:sz w:val="24"/>
          <w:szCs w:val="24"/>
        </w:rPr>
        <w:t xml:space="preserve"> and potassium</w:t>
      </w:r>
      <w:r>
        <w:rPr>
          <w:rFonts w:ascii="Times New Roman" w:hAnsi="Times New Roman" w:cs="Times New Roman"/>
          <w:sz w:val="24"/>
          <w:szCs w:val="24"/>
        </w:rPr>
        <w:t xml:space="preserve"> (</w:t>
      </w:r>
      <w:r w:rsidRPr="00B70FD0">
        <w:rPr>
          <w:rFonts w:ascii="Times New Roman" w:hAnsi="Times New Roman" w:cs="Times New Roman"/>
          <w:b/>
          <w:bCs/>
          <w:sz w:val="24"/>
          <w:szCs w:val="24"/>
        </w:rPr>
        <w:t>Figure 5</w:t>
      </w:r>
      <w:r>
        <w:rPr>
          <w:rFonts w:ascii="Times New Roman" w:hAnsi="Times New Roman" w:cs="Times New Roman"/>
          <w:sz w:val="24"/>
          <w:szCs w:val="24"/>
        </w:rPr>
        <w:t>)</w:t>
      </w:r>
      <w:r w:rsidRPr="00EF5E90">
        <w:rPr>
          <w:rFonts w:ascii="Times New Roman" w:hAnsi="Times New Roman" w:cs="Times New Roman"/>
          <w:sz w:val="24"/>
          <w:szCs w:val="24"/>
        </w:rPr>
        <w:t xml:space="preserve">. There </w:t>
      </w:r>
      <w:r w:rsidR="00492662" w:rsidRPr="00EF5E90">
        <w:rPr>
          <w:rFonts w:ascii="Times New Roman" w:hAnsi="Times New Roman" w:cs="Times New Roman"/>
          <w:sz w:val="24"/>
          <w:szCs w:val="24"/>
        </w:rPr>
        <w:t>are</w:t>
      </w:r>
      <w:r w:rsidRPr="00EF5E90">
        <w:rPr>
          <w:rFonts w:ascii="Times New Roman" w:hAnsi="Times New Roman" w:cs="Times New Roman"/>
          <w:sz w:val="24"/>
          <w:szCs w:val="24"/>
        </w:rPr>
        <w:t xml:space="preserve"> a large number of carbon impurities as shown in the EDAX spectra. The EDAX result confirm</w:t>
      </w:r>
      <w:r w:rsidR="00677BE7">
        <w:rPr>
          <w:rFonts w:ascii="Times New Roman" w:hAnsi="Times New Roman" w:cs="Times New Roman"/>
          <w:sz w:val="24"/>
          <w:szCs w:val="24"/>
        </w:rPr>
        <w:t xml:space="preserve">ed </w:t>
      </w:r>
      <w:r w:rsidRPr="00EF5E90">
        <w:rPr>
          <w:rFonts w:ascii="Times New Roman" w:hAnsi="Times New Roman" w:cs="Times New Roman"/>
          <w:sz w:val="24"/>
          <w:szCs w:val="24"/>
        </w:rPr>
        <w:t xml:space="preserve">the formation of </w:t>
      </w:r>
      <w:proofErr w:type="spellStart"/>
      <w:r w:rsidRPr="00EF5E90">
        <w:rPr>
          <w:rFonts w:ascii="Times New Roman" w:hAnsi="Times New Roman" w:cs="Times New Roman"/>
          <w:sz w:val="24"/>
          <w:szCs w:val="24"/>
        </w:rPr>
        <w:t>CuO</w:t>
      </w:r>
      <w:proofErr w:type="spellEnd"/>
      <w:r w:rsidRPr="00EF5E90">
        <w:rPr>
          <w:rFonts w:ascii="Times New Roman" w:hAnsi="Times New Roman" w:cs="Times New Roman"/>
          <w:sz w:val="24"/>
          <w:szCs w:val="24"/>
        </w:rPr>
        <w:t xml:space="preserve"> nanoparticles. The figure shows the elemental composition of C, Cu, Si, S, K, and O in Copper oxide na</w:t>
      </w:r>
      <w:r>
        <w:rPr>
          <w:rFonts w:ascii="Times New Roman" w:hAnsi="Times New Roman" w:cs="Times New Roman"/>
          <w:sz w:val="24"/>
          <w:szCs w:val="24"/>
        </w:rPr>
        <w:t xml:space="preserve">noparticles using EDAX </w:t>
      </w:r>
      <w:r>
        <w:rPr>
          <w:rFonts w:ascii="Times New Roman" w:hAnsi="Times New Roman" w:cs="Times New Roman"/>
          <w:sz w:val="24"/>
          <w:szCs w:val="24"/>
        </w:rPr>
        <w:lastRenderedPageBreak/>
        <w:t xml:space="preserve">analysis. </w:t>
      </w:r>
      <w:r w:rsidR="006656C4">
        <w:rPr>
          <w:rFonts w:ascii="Times New Roman" w:hAnsi="Times New Roman" w:cs="Times New Roman"/>
          <w:sz w:val="24"/>
          <w:szCs w:val="24"/>
        </w:rPr>
        <w:fldChar w:fldCharType="begin" w:fldLock="1"/>
      </w:r>
      <w:r w:rsidR="006F0217">
        <w:rPr>
          <w:rFonts w:ascii="Times New Roman" w:hAnsi="Times New Roman" w:cs="Times New Roman"/>
          <w:sz w:val="24"/>
          <w:szCs w:val="24"/>
        </w:rPr>
        <w:instrText>ADDIN CSL_CITATION {"citationItems":[{"id":"ITEM-1","itemData":{"author":[{"dropping-particle":"","family":"Kouti","given":"M","non-dropping-particle":"","parse-names":false,"suffix":""},{"dropping-particle":"","family":"Matouri","given":"L","non-dropping-particle":"","parse-names":false,"suffix":""}],"id":"ITEM-1","issued":{"date-parts":[["2010"]]},"publisher":"SCIENTIA IRANICA","title":"Fabrication of nanosized cuprous oxide using fehling's solution","type":"article-journal"},"uris":["http://www.mendeley.com/documents/?uuid=cbd6bfd5-0523-4b18-8922-b5b4972db72b"]}],"mendeley":{"formattedCitation":"[20]","plainTextFormattedCitation":"[20]","previouslyFormattedCitation":"[19]"},"properties":{"noteIndex":0},"schema":"https://github.com/citation-style-language/schema/raw/master/csl-citation.json"}</w:instrText>
      </w:r>
      <w:r w:rsidR="006656C4">
        <w:rPr>
          <w:rFonts w:ascii="Times New Roman" w:hAnsi="Times New Roman" w:cs="Times New Roman"/>
          <w:sz w:val="24"/>
          <w:szCs w:val="24"/>
        </w:rPr>
        <w:fldChar w:fldCharType="separate"/>
      </w:r>
      <w:r w:rsidR="006F0217" w:rsidRPr="006F0217">
        <w:rPr>
          <w:rFonts w:ascii="Times New Roman" w:hAnsi="Times New Roman" w:cs="Times New Roman"/>
          <w:noProof/>
          <w:sz w:val="24"/>
          <w:szCs w:val="24"/>
        </w:rPr>
        <w:t>[20</w:t>
      </w:r>
      <w:r w:rsidR="006656C4">
        <w:rPr>
          <w:rFonts w:ascii="Times New Roman" w:hAnsi="Times New Roman" w:cs="Times New Roman"/>
          <w:sz w:val="24"/>
          <w:szCs w:val="24"/>
        </w:rPr>
        <w:fldChar w:fldCharType="end"/>
      </w:r>
      <w:r w:rsidR="000A548A">
        <w:rPr>
          <w:rFonts w:ascii="Times New Roman" w:hAnsi="Times New Roman" w:cs="Times New Roman"/>
          <w:sz w:val="24"/>
          <w:szCs w:val="24"/>
        </w:rPr>
        <w:t>, 21].</w:t>
      </w:r>
      <w:r w:rsidR="00BB1F66">
        <w:rPr>
          <w:rFonts w:ascii="Times New Roman" w:hAnsi="Times New Roman" w:cs="Times New Roman"/>
          <w:sz w:val="24"/>
          <w:szCs w:val="24"/>
        </w:rPr>
        <w:t xml:space="preserve"> </w:t>
      </w:r>
      <w:r w:rsidR="00BB1F66" w:rsidRPr="00BB1F66">
        <w:rPr>
          <w:rFonts w:ascii="Times New Roman" w:hAnsi="Times New Roman" w:cs="Times New Roman"/>
          <w:b/>
          <w:sz w:val="24"/>
          <w:szCs w:val="24"/>
        </w:rPr>
        <w:t>Carbon impurities found in copper oxide nanoparticles (</w:t>
      </w:r>
      <w:proofErr w:type="spellStart"/>
      <w:r w:rsidR="00BB1F66" w:rsidRPr="00BB1F66">
        <w:rPr>
          <w:rFonts w:ascii="Times New Roman" w:hAnsi="Times New Roman" w:cs="Times New Roman"/>
          <w:b/>
          <w:sz w:val="24"/>
          <w:szCs w:val="24"/>
        </w:rPr>
        <w:t>CuO</w:t>
      </w:r>
      <w:proofErr w:type="spellEnd"/>
      <w:r w:rsidR="00BB1F66" w:rsidRPr="00BB1F66">
        <w:rPr>
          <w:rFonts w:ascii="Times New Roman" w:hAnsi="Times New Roman" w:cs="Times New Roman"/>
          <w:b/>
          <w:sz w:val="24"/>
          <w:szCs w:val="24"/>
        </w:rPr>
        <w:t>-NPs) can affect antimicrobial activity by possibly disrupting the release of Cu2+ ions, modifying particle characteristics like surface area, or even directly engaging in or obstructing the antibacterial process, depending on their chemical composition. These impurities typically arise from the plant extracts or various organic capping agents utilized in "green" synthesis, and their effects are influenced by the synthesis technique, concentration of the extract, and the particular carbon compounds involved.</w:t>
      </w:r>
    </w:p>
    <w:p w14:paraId="22723B78" w14:textId="77777777" w:rsidR="000116DA" w:rsidRDefault="000116DA" w:rsidP="00B70FD0">
      <w:pPr>
        <w:spacing w:line="360" w:lineRule="auto"/>
        <w:jc w:val="both"/>
        <w:rPr>
          <w:rFonts w:ascii="Times New Roman" w:hAnsi="Times New Roman" w:cs="Times New Roman"/>
          <w:sz w:val="24"/>
          <w:szCs w:val="24"/>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1"/>
        <w:gridCol w:w="3487"/>
      </w:tblGrid>
      <w:tr w:rsidR="00B70FD0" w14:paraId="3FC96BFB" w14:textId="77777777" w:rsidTr="00492662">
        <w:tc>
          <w:tcPr>
            <w:tcW w:w="6251" w:type="dxa"/>
          </w:tcPr>
          <w:p w14:paraId="13602B1C" w14:textId="77777777" w:rsidR="00B70FD0" w:rsidRDefault="00B70FD0" w:rsidP="00B70FD0">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val="en-IN" w:eastAsia="en-IN" w:bidi="ar-SA"/>
              </w:rPr>
              <w:drawing>
                <wp:inline distT="0" distB="0" distL="0" distR="0" wp14:anchorId="5C10B344" wp14:editId="07BA2614">
                  <wp:extent cx="3832698" cy="209144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2919" cy="2097024"/>
                          </a:xfrm>
                          <a:prstGeom prst="rect">
                            <a:avLst/>
                          </a:prstGeom>
                          <a:noFill/>
                        </pic:spPr>
                      </pic:pic>
                    </a:graphicData>
                  </a:graphic>
                </wp:inline>
              </w:drawing>
            </w:r>
          </w:p>
        </w:tc>
        <w:tc>
          <w:tcPr>
            <w:tcW w:w="3487" w:type="dxa"/>
          </w:tcPr>
          <w:p w14:paraId="6B6293B5" w14:textId="77777777" w:rsidR="00B70FD0" w:rsidRDefault="00787B95" w:rsidP="00B70FD0">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IN" w:eastAsia="en-IN" w:bidi="ar-SA"/>
              </w:rPr>
              <w:drawing>
                <wp:inline distT="0" distB="0" distL="0" distR="0" wp14:anchorId="0B536FBC" wp14:editId="1AF2480E">
                  <wp:extent cx="1984443" cy="2033081"/>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65" cy="2039558"/>
                          </a:xfrm>
                          <a:prstGeom prst="rect">
                            <a:avLst/>
                          </a:prstGeom>
                          <a:noFill/>
                        </pic:spPr>
                      </pic:pic>
                    </a:graphicData>
                  </a:graphic>
                </wp:inline>
              </w:drawing>
            </w:r>
          </w:p>
        </w:tc>
      </w:tr>
    </w:tbl>
    <w:p w14:paraId="2D40654F" w14:textId="77777777" w:rsidR="00B70FD0" w:rsidRDefault="00B70FD0" w:rsidP="00492662">
      <w:pPr>
        <w:spacing w:line="360" w:lineRule="auto"/>
        <w:jc w:val="center"/>
        <w:rPr>
          <w:rFonts w:ascii="Times New Roman" w:hAnsi="Times New Roman" w:cs="Times New Roman"/>
          <w:sz w:val="24"/>
          <w:szCs w:val="24"/>
        </w:rPr>
      </w:pPr>
      <w:r>
        <w:rPr>
          <w:rFonts w:ascii="Times New Roman" w:hAnsi="Times New Roman" w:cs="Times New Roman"/>
          <w:b/>
          <w:sz w:val="24"/>
          <w:szCs w:val="24"/>
        </w:rPr>
        <w:t xml:space="preserve">Figure 5. EDX analysis of Copper oxide </w:t>
      </w:r>
      <w:r w:rsidRPr="00331CBF">
        <w:rPr>
          <w:rFonts w:ascii="Times New Roman" w:hAnsi="Times New Roman" w:cs="Times New Roman"/>
          <w:b/>
          <w:sz w:val="24"/>
          <w:szCs w:val="24"/>
        </w:rPr>
        <w:t>nanoparticles</w:t>
      </w:r>
    </w:p>
    <w:p w14:paraId="1A7B5B79" w14:textId="77777777" w:rsidR="00966518" w:rsidRDefault="00966518" w:rsidP="00B70FD0">
      <w:pPr>
        <w:spacing w:line="360" w:lineRule="auto"/>
        <w:jc w:val="both"/>
        <w:rPr>
          <w:rFonts w:ascii="Times New Roman" w:hAnsi="Times New Roman" w:cs="Times New Roman"/>
          <w:sz w:val="24"/>
          <w:szCs w:val="24"/>
        </w:rPr>
      </w:pPr>
    </w:p>
    <w:p w14:paraId="0970E749" w14:textId="77777777" w:rsidR="00966518" w:rsidRDefault="00B70FD0" w:rsidP="00B70FD0">
      <w:pPr>
        <w:spacing w:line="360" w:lineRule="auto"/>
        <w:jc w:val="both"/>
        <w:rPr>
          <w:rFonts w:ascii="Times New Roman" w:hAnsi="Times New Roman" w:cs="Times New Roman"/>
          <w:sz w:val="24"/>
          <w:szCs w:val="24"/>
        </w:rPr>
      </w:pPr>
      <w:r w:rsidRPr="00CE5410">
        <w:rPr>
          <w:rFonts w:ascii="Times New Roman" w:hAnsi="Times New Roman" w:cs="Times New Roman"/>
          <w:sz w:val="24"/>
          <w:szCs w:val="24"/>
        </w:rPr>
        <w:t xml:space="preserve">The quality of human life as well as the healthcare system and mean survival of human beings against many diseases are rapidly developed by the development and discovery of many newer classes of antibiotics. </w:t>
      </w:r>
    </w:p>
    <w:p w14:paraId="4B658315" w14:textId="77777777" w:rsidR="00B70FD0" w:rsidRDefault="00B70FD0" w:rsidP="00B70FD0">
      <w:pPr>
        <w:spacing w:line="360" w:lineRule="auto"/>
        <w:jc w:val="both"/>
        <w:rPr>
          <w:rFonts w:ascii="Times New Roman" w:hAnsi="Times New Roman" w:cs="Times New Roman"/>
          <w:b/>
          <w:sz w:val="24"/>
          <w:szCs w:val="24"/>
        </w:rPr>
      </w:pPr>
      <w:r w:rsidRPr="00CE5410">
        <w:rPr>
          <w:rFonts w:ascii="Times New Roman" w:hAnsi="Times New Roman" w:cs="Times New Roman"/>
          <w:sz w:val="24"/>
          <w:szCs w:val="24"/>
        </w:rPr>
        <w:t xml:space="preserve">Antibacterial and antifungal properties of synthesized nanoparticles from the </w:t>
      </w:r>
      <w:proofErr w:type="spellStart"/>
      <w:r w:rsidR="00027993" w:rsidRPr="005B4E71">
        <w:rPr>
          <w:rFonts w:ascii="Times New Roman" w:hAnsi="Times New Roman" w:cs="Times New Roman"/>
          <w:i/>
          <w:iCs/>
          <w:sz w:val="24"/>
          <w:szCs w:val="24"/>
        </w:rPr>
        <w:t>Ctenolepsiscerasiformis</w:t>
      </w:r>
      <w:r w:rsidRPr="00CE5410">
        <w:rPr>
          <w:rFonts w:ascii="Times New Roman" w:hAnsi="Times New Roman" w:cs="Times New Roman"/>
          <w:sz w:val="24"/>
          <w:szCs w:val="24"/>
        </w:rPr>
        <w:t>aqueous</w:t>
      </w:r>
      <w:proofErr w:type="spellEnd"/>
      <w:r w:rsidRPr="00CE5410">
        <w:rPr>
          <w:rFonts w:ascii="Times New Roman" w:hAnsi="Times New Roman" w:cs="Times New Roman"/>
          <w:sz w:val="24"/>
          <w:szCs w:val="24"/>
        </w:rPr>
        <w:t xml:space="preserve"> was given in Table 1 and 2</w:t>
      </w:r>
      <w:r w:rsidR="00027993">
        <w:rPr>
          <w:rFonts w:ascii="Times New Roman" w:hAnsi="Times New Roman" w:cs="Times New Roman"/>
          <w:sz w:val="24"/>
          <w:szCs w:val="24"/>
        </w:rPr>
        <w:t>. T</w:t>
      </w:r>
      <w:r w:rsidRPr="00CE5410">
        <w:rPr>
          <w:rFonts w:ascii="Times New Roman" w:hAnsi="Times New Roman" w:cs="Times New Roman"/>
          <w:sz w:val="24"/>
          <w:szCs w:val="24"/>
        </w:rPr>
        <w:t xml:space="preserve">he minimum inhibitory concentration of copper oxide nanoparticles against selected clinically important human bacterial and fungal pathogens were </w:t>
      </w:r>
      <w:r w:rsidR="00113264">
        <w:rPr>
          <w:rFonts w:ascii="Times New Roman" w:hAnsi="Times New Roman" w:cs="Times New Roman"/>
          <w:sz w:val="24"/>
          <w:szCs w:val="24"/>
        </w:rPr>
        <w:t xml:space="preserve">shown </w:t>
      </w:r>
      <w:r w:rsidRPr="00CE5410">
        <w:rPr>
          <w:rFonts w:ascii="Times New Roman" w:hAnsi="Times New Roman" w:cs="Times New Roman"/>
          <w:sz w:val="24"/>
          <w:szCs w:val="24"/>
        </w:rPr>
        <w:t>in figure 6 and 7. Over usage of antibiotics leads to increased development of microbial resistance on commercially available antimicrobial agents. Thus, it is of interest to search for the novel antimicrobial agents from the natural resources especially from the medicinal herbal plants because of their less or no toxicity as compare</w:t>
      </w:r>
      <w:r>
        <w:rPr>
          <w:rFonts w:ascii="Times New Roman" w:hAnsi="Times New Roman" w:cs="Times New Roman"/>
          <w:sz w:val="24"/>
          <w:szCs w:val="24"/>
        </w:rPr>
        <w:t xml:space="preserve">d to </w:t>
      </w:r>
      <w:r w:rsidR="00EA2C46">
        <w:rPr>
          <w:rFonts w:ascii="Times New Roman" w:hAnsi="Times New Roman" w:cs="Times New Roman"/>
          <w:sz w:val="24"/>
          <w:szCs w:val="24"/>
        </w:rPr>
        <w:t>the a</w:t>
      </w:r>
      <w:r>
        <w:rPr>
          <w:rFonts w:ascii="Times New Roman" w:hAnsi="Times New Roman" w:cs="Times New Roman"/>
          <w:sz w:val="24"/>
          <w:szCs w:val="24"/>
        </w:rPr>
        <w:t xml:space="preserve">vailable drugs  </w:t>
      </w:r>
      <w:r w:rsidR="006656C4">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{"citationItems":[{"id":"ITEM-1","itemData":{"author":[{"dropping-particle":"","family":"Alwan","given":"Riyadh M","non-dropping-particle":"","parse-names":false,"suffix":""},{"dropping-particle":"","family":"Kadhim","given":"Quraish A","non-dropping-particle":"","parse-names":false,"suffix":""},{"dropping-particle":"","family":"Sahan","given":"Kassim M","non-dropping-particle":"","parse-names":false,"suffix":""},{"dropping-particle":"","family":"Ali","given":"Rawaa A","non-dropping-particle":"","parse-names":false,"suffix":""},{"dropping-particle":"","family":"Mahdi","given":"Roaa J","non-dropping-particle":"","parse-names":false,"suffix":""},{"dropping-particle":"","family":"Kassim","given":"Noor A","non-dropping-particle":"","parse-names":false,"suffix":""},{"dropping-particle":"","family":"Jassim","given":"Alwan N","non-dropping-particle":"","parse-names":false,"suffix":""}],"container-title":"Nanoscience and Nanotechnology","id":"ITEM-1","issue":"1","issued":{"date-parts":[["2015"]]},"page":"1-6","title":"Synthesis of zinc oxide nanoparticles via sol–gel route and their characterization","type":"article-journal","volume":"5"},"uris":["http://www.mendeley.com/documents/?uuid=1ef87a42-f367-4133-aab7-78ade3c43799"]}],"mendeley":{"formattedCitation":"[11]","plainTextFormattedCitation":"[11]","previouslyFormattedCitation":"[11]"},"properties":{"noteIndex":0},"schema":"https://github.com/citation-style-language/schema/raw/master/csl-citation.json"}</w:instrText>
      </w:r>
      <w:r w:rsidR="006656C4">
        <w:rPr>
          <w:rFonts w:ascii="Times New Roman" w:hAnsi="Times New Roman" w:cs="Times New Roman"/>
          <w:sz w:val="24"/>
          <w:szCs w:val="24"/>
        </w:rPr>
        <w:fldChar w:fldCharType="separate"/>
      </w:r>
      <w:r w:rsidRPr="00F42E51">
        <w:rPr>
          <w:rFonts w:ascii="Times New Roman" w:hAnsi="Times New Roman" w:cs="Times New Roman"/>
          <w:noProof/>
          <w:sz w:val="24"/>
          <w:szCs w:val="24"/>
        </w:rPr>
        <w:t>[11]</w:t>
      </w:r>
      <w:r w:rsidR="006656C4">
        <w:rPr>
          <w:rFonts w:ascii="Times New Roman" w:hAnsi="Times New Roman" w:cs="Times New Roman"/>
          <w:sz w:val="24"/>
          <w:szCs w:val="24"/>
        </w:rPr>
        <w:fldChar w:fldCharType="end"/>
      </w:r>
      <w:r w:rsidR="002119F9">
        <w:rPr>
          <w:rFonts w:ascii="Times New Roman" w:hAnsi="Times New Roman" w:cs="Times New Roman"/>
          <w:sz w:val="24"/>
          <w:szCs w:val="24"/>
        </w:rPr>
        <w:t xml:space="preserve">. </w:t>
      </w:r>
    </w:p>
    <w:p w14:paraId="106292E0" w14:textId="77777777" w:rsidR="00305E4A" w:rsidRPr="00EF5E90" w:rsidRDefault="00B70FD0" w:rsidP="00CD39E5">
      <w:pPr>
        <w:spacing w:line="360" w:lineRule="auto"/>
        <w:jc w:val="both"/>
        <w:rPr>
          <w:rFonts w:ascii="Times New Roman" w:hAnsi="Times New Roman" w:cs="Times New Roman"/>
          <w:sz w:val="24"/>
          <w:szCs w:val="24"/>
        </w:rPr>
      </w:pPr>
      <w:r w:rsidRPr="00331CBF">
        <w:rPr>
          <w:rFonts w:ascii="Times New Roman" w:hAnsi="Times New Roman" w:cs="Times New Roman"/>
          <w:sz w:val="24"/>
          <w:szCs w:val="24"/>
        </w:rPr>
        <w:lastRenderedPageBreak/>
        <w:t xml:space="preserve">In this present investigation of the determination of the antimicrobial effects of copper oxide nanoparticles from the </w:t>
      </w:r>
      <w:proofErr w:type="spellStart"/>
      <w:r w:rsidRPr="0058598A">
        <w:rPr>
          <w:rFonts w:ascii="Times New Roman" w:hAnsi="Times New Roman" w:cs="Times New Roman"/>
          <w:i/>
          <w:sz w:val="24"/>
          <w:szCs w:val="24"/>
        </w:rPr>
        <w:t>Ctenolepsiscerasiformis</w:t>
      </w:r>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sidR="000E565E" w:rsidRPr="00331CBF">
        <w:rPr>
          <w:rFonts w:ascii="Times New Roman" w:hAnsi="Times New Roman" w:cs="Times New Roman"/>
          <w:sz w:val="24"/>
          <w:szCs w:val="24"/>
        </w:rPr>
        <w:t>extract</w:t>
      </w:r>
      <w:r>
        <w:rPr>
          <w:rFonts w:ascii="Times New Roman" w:hAnsi="Times New Roman" w:cs="Times New Roman"/>
          <w:sz w:val="24"/>
          <w:szCs w:val="24"/>
        </w:rPr>
        <w:t>carried</w:t>
      </w:r>
      <w:proofErr w:type="spellEnd"/>
      <w:r>
        <w:rPr>
          <w:rFonts w:ascii="Times New Roman" w:hAnsi="Times New Roman" w:cs="Times New Roman"/>
          <w:sz w:val="24"/>
          <w:szCs w:val="24"/>
        </w:rPr>
        <w:t xml:space="preserve"> out by resazurin based </w:t>
      </w:r>
      <w:proofErr w:type="spellStart"/>
      <w:r w:rsidRPr="00331CBF">
        <w:rPr>
          <w:rFonts w:ascii="Times New Roman" w:hAnsi="Times New Roman" w:cs="Times New Roman"/>
          <w:sz w:val="24"/>
          <w:szCs w:val="24"/>
        </w:rPr>
        <w:t>turbidometric</w:t>
      </w:r>
      <w:proofErr w:type="spellEnd"/>
      <w:r w:rsidRPr="00331CBF">
        <w:rPr>
          <w:rFonts w:ascii="Times New Roman" w:hAnsi="Times New Roman" w:cs="Times New Roman"/>
          <w:sz w:val="24"/>
          <w:szCs w:val="24"/>
        </w:rPr>
        <w:t xml:space="preserve"> assay</w:t>
      </w:r>
      <w:r w:rsidR="00B1476A">
        <w:rPr>
          <w:rFonts w:ascii="Times New Roman" w:hAnsi="Times New Roman" w:cs="Times New Roman"/>
          <w:sz w:val="24"/>
          <w:szCs w:val="24"/>
        </w:rPr>
        <w:t xml:space="preserve">. </w:t>
      </w:r>
      <w:r w:rsidR="00B1476A" w:rsidRPr="00B1476A">
        <w:rPr>
          <w:rFonts w:ascii="Times New Roman" w:eastAsia="Times New Roman" w:hAnsi="Times New Roman" w:cs="Times New Roman"/>
          <w:sz w:val="24"/>
          <w:szCs w:val="24"/>
          <w:lang w:val="en-IN" w:eastAsia="en-IN" w:bidi="ar-SA"/>
        </w:rPr>
        <w:t>Since the enzyme oxidoreductase is responsible for the irreversible reduction of the blue colo</w:t>
      </w:r>
      <w:r w:rsidR="002A44B5">
        <w:rPr>
          <w:rFonts w:ascii="Times New Roman" w:eastAsia="Times New Roman" w:hAnsi="Times New Roman" w:cs="Times New Roman"/>
          <w:sz w:val="24"/>
          <w:szCs w:val="24"/>
          <w:lang w:val="en-IN" w:eastAsia="en-IN" w:bidi="ar-SA"/>
        </w:rPr>
        <w:t>u</w:t>
      </w:r>
      <w:r w:rsidR="00B1476A" w:rsidRPr="00B1476A">
        <w:rPr>
          <w:rFonts w:ascii="Times New Roman" w:eastAsia="Times New Roman" w:hAnsi="Times New Roman" w:cs="Times New Roman"/>
          <w:sz w:val="24"/>
          <w:szCs w:val="24"/>
          <w:lang w:val="en-IN" w:eastAsia="en-IN" w:bidi="ar-SA"/>
        </w:rPr>
        <w:t xml:space="preserve">r dye, resazurin, to a pink </w:t>
      </w:r>
      <w:r w:rsidR="000E565E" w:rsidRPr="00B1476A">
        <w:rPr>
          <w:rFonts w:ascii="Times New Roman" w:eastAsia="Times New Roman" w:hAnsi="Times New Roman" w:cs="Times New Roman"/>
          <w:sz w:val="24"/>
          <w:szCs w:val="24"/>
          <w:lang w:val="en-IN" w:eastAsia="en-IN" w:bidi="ar-SA"/>
        </w:rPr>
        <w:t>colour</w:t>
      </w:r>
      <w:r w:rsidR="00B1476A" w:rsidRPr="00B1476A">
        <w:rPr>
          <w:rFonts w:ascii="Times New Roman" w:eastAsia="Times New Roman" w:hAnsi="Times New Roman" w:cs="Times New Roman"/>
          <w:sz w:val="24"/>
          <w:szCs w:val="24"/>
          <w:lang w:val="en-IN" w:eastAsia="en-IN" w:bidi="ar-SA"/>
        </w:rPr>
        <w:t xml:space="preserve"> and a highly red fluorescent compound, resorufin, and finally to colo</w:t>
      </w:r>
      <w:r w:rsidR="002A44B5">
        <w:rPr>
          <w:rFonts w:ascii="Times New Roman" w:eastAsia="Times New Roman" w:hAnsi="Times New Roman" w:cs="Times New Roman"/>
          <w:sz w:val="24"/>
          <w:szCs w:val="24"/>
          <w:lang w:val="en-IN" w:eastAsia="en-IN" w:bidi="ar-SA"/>
        </w:rPr>
        <w:t>u</w:t>
      </w:r>
      <w:r w:rsidR="00B1476A" w:rsidRPr="00B1476A">
        <w:rPr>
          <w:rFonts w:ascii="Times New Roman" w:eastAsia="Times New Roman" w:hAnsi="Times New Roman" w:cs="Times New Roman"/>
          <w:sz w:val="24"/>
          <w:szCs w:val="24"/>
          <w:lang w:val="en-IN" w:eastAsia="en-IN" w:bidi="ar-SA"/>
        </w:rPr>
        <w:t xml:space="preserve">rless and non-fluorescent molecules like </w:t>
      </w:r>
      <w:proofErr w:type="spellStart"/>
      <w:r w:rsidR="00B1476A" w:rsidRPr="00B1476A">
        <w:rPr>
          <w:rFonts w:ascii="Times New Roman" w:eastAsia="Times New Roman" w:hAnsi="Times New Roman" w:cs="Times New Roman"/>
          <w:sz w:val="24"/>
          <w:szCs w:val="24"/>
          <w:lang w:val="en-IN" w:eastAsia="en-IN" w:bidi="ar-SA"/>
        </w:rPr>
        <w:t>hydroresorufin</w:t>
      </w:r>
      <w:proofErr w:type="spellEnd"/>
      <w:r w:rsidR="00B1476A" w:rsidRPr="00B1476A">
        <w:rPr>
          <w:rFonts w:ascii="Times New Roman" w:eastAsia="Times New Roman" w:hAnsi="Times New Roman" w:cs="Times New Roman"/>
          <w:sz w:val="24"/>
          <w:szCs w:val="24"/>
          <w:lang w:val="en-IN" w:eastAsia="en-IN" w:bidi="ar-SA"/>
        </w:rPr>
        <w:t>, spectrophotometric analysis is unnecessary in this assay in comparison to the traditional tuberculosis (TB) test</w:t>
      </w:r>
      <w:r w:rsidR="00CD13CF">
        <w:rPr>
          <w:rFonts w:ascii="Times New Roman" w:eastAsia="Times New Roman" w:hAnsi="Times New Roman" w:cs="Times New Roman"/>
          <w:sz w:val="24"/>
          <w:szCs w:val="24"/>
          <w:lang w:val="en-IN" w:eastAsia="en-IN" w:bidi="ar-SA"/>
        </w:rPr>
        <w:t xml:space="preserve"> [22].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577"/>
      </w:tblGrid>
      <w:tr w:rsidR="0036243C" w:rsidRPr="00851704" w14:paraId="3440E236" w14:textId="77777777" w:rsidTr="00492662">
        <w:tc>
          <w:tcPr>
            <w:tcW w:w="4621" w:type="dxa"/>
          </w:tcPr>
          <w:p w14:paraId="30A95179" w14:textId="77777777" w:rsidR="0036243C" w:rsidRPr="00851704" w:rsidRDefault="0036243C" w:rsidP="00AA13C9">
            <w:pPr>
              <w:spacing w:line="360" w:lineRule="auto"/>
              <w:jc w:val="both"/>
              <w:rPr>
                <w:rFonts w:ascii="Times New Roman" w:hAnsi="Times New Roman" w:cs="Times New Roman"/>
                <w:sz w:val="24"/>
                <w:szCs w:val="24"/>
              </w:rPr>
            </w:pPr>
            <w:r w:rsidRPr="00851704">
              <w:rPr>
                <w:rFonts w:ascii="Times New Roman" w:hAnsi="Times New Roman" w:cs="Times New Roman"/>
                <w:noProof/>
                <w:sz w:val="24"/>
                <w:szCs w:val="24"/>
                <w:lang w:val="en-IN" w:eastAsia="en-IN" w:bidi="ar-SA"/>
              </w:rPr>
              <w:drawing>
                <wp:inline distT="0" distB="0" distL="0" distR="0" wp14:anchorId="5BC302DF" wp14:editId="63521148">
                  <wp:extent cx="2806383" cy="37052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11274"/>
                          <a:stretch/>
                        </pic:blipFill>
                        <pic:spPr bwMode="auto">
                          <a:xfrm>
                            <a:off x="0" y="0"/>
                            <a:ext cx="2819152" cy="37220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tcPr>
          <w:p w14:paraId="6AA76E57" w14:textId="77777777" w:rsidR="0036243C" w:rsidRPr="00851704" w:rsidRDefault="0036243C" w:rsidP="00AA13C9">
            <w:pPr>
              <w:spacing w:line="360" w:lineRule="auto"/>
              <w:jc w:val="both"/>
              <w:rPr>
                <w:rFonts w:ascii="Times New Roman" w:hAnsi="Times New Roman" w:cs="Times New Roman"/>
                <w:sz w:val="24"/>
                <w:szCs w:val="24"/>
              </w:rPr>
            </w:pPr>
            <w:r w:rsidRPr="00851704">
              <w:rPr>
                <w:rFonts w:ascii="Times New Roman" w:hAnsi="Times New Roman" w:cs="Times New Roman"/>
                <w:noProof/>
                <w:sz w:val="24"/>
                <w:szCs w:val="24"/>
                <w:lang w:val="en-IN" w:eastAsia="en-IN" w:bidi="ar-SA"/>
              </w:rPr>
              <w:drawing>
                <wp:inline distT="0" distB="0" distL="0" distR="0" wp14:anchorId="5E6DE30D" wp14:editId="38AC5924">
                  <wp:extent cx="2762655" cy="36089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7858" r="26428"/>
                          <a:stretch/>
                        </pic:blipFill>
                        <pic:spPr bwMode="auto">
                          <a:xfrm>
                            <a:off x="0" y="0"/>
                            <a:ext cx="2766072" cy="36134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6243C" w:rsidRPr="00851704" w14:paraId="1829328E" w14:textId="77777777" w:rsidTr="00492662">
        <w:tc>
          <w:tcPr>
            <w:tcW w:w="4621" w:type="dxa"/>
          </w:tcPr>
          <w:p w14:paraId="38330CF5" w14:textId="77777777" w:rsidR="0036243C" w:rsidRPr="00851704" w:rsidRDefault="0036243C" w:rsidP="00307C52">
            <w:pPr>
              <w:pStyle w:val="ListParagraph"/>
              <w:numPr>
                <w:ilvl w:val="0"/>
                <w:numId w:val="3"/>
              </w:numPr>
              <w:spacing w:line="360" w:lineRule="auto"/>
              <w:jc w:val="center"/>
              <w:rPr>
                <w:rFonts w:ascii="Times New Roman" w:hAnsi="Times New Roman"/>
                <w:sz w:val="24"/>
                <w:szCs w:val="24"/>
              </w:rPr>
            </w:pPr>
          </w:p>
        </w:tc>
        <w:tc>
          <w:tcPr>
            <w:tcW w:w="4621" w:type="dxa"/>
          </w:tcPr>
          <w:p w14:paraId="1984D698" w14:textId="77777777" w:rsidR="0036243C" w:rsidRPr="00851704" w:rsidRDefault="0036243C" w:rsidP="00307C52">
            <w:pPr>
              <w:pStyle w:val="ListParagraph"/>
              <w:numPr>
                <w:ilvl w:val="0"/>
                <w:numId w:val="3"/>
              </w:numPr>
              <w:spacing w:line="360" w:lineRule="auto"/>
              <w:jc w:val="center"/>
              <w:rPr>
                <w:rFonts w:ascii="Times New Roman" w:hAnsi="Times New Roman"/>
                <w:sz w:val="24"/>
                <w:szCs w:val="24"/>
              </w:rPr>
            </w:pPr>
          </w:p>
        </w:tc>
      </w:tr>
    </w:tbl>
    <w:p w14:paraId="7F8520F0" w14:textId="77777777" w:rsidR="00AA13C9" w:rsidRDefault="00307C52" w:rsidP="00AA13C9">
      <w:pPr>
        <w:spacing w:line="360" w:lineRule="auto"/>
        <w:jc w:val="both"/>
        <w:rPr>
          <w:rFonts w:ascii="Times New Roman" w:hAnsi="Times New Roman" w:cs="Times New Roman"/>
          <w:b/>
          <w:sz w:val="24"/>
          <w:szCs w:val="24"/>
        </w:rPr>
      </w:pPr>
      <w:r w:rsidRPr="00867322">
        <w:rPr>
          <w:rFonts w:ascii="Times New Roman" w:hAnsi="Times New Roman" w:cs="Times New Roman"/>
          <w:b/>
          <w:sz w:val="24"/>
          <w:szCs w:val="24"/>
        </w:rPr>
        <w:t xml:space="preserve">Figure </w:t>
      </w:r>
      <w:proofErr w:type="gramStart"/>
      <w:r w:rsidRPr="00867322">
        <w:rPr>
          <w:rFonts w:ascii="Times New Roman" w:hAnsi="Times New Roman" w:cs="Times New Roman"/>
          <w:b/>
          <w:sz w:val="24"/>
          <w:szCs w:val="24"/>
        </w:rPr>
        <w:t>6.Antibacterial</w:t>
      </w:r>
      <w:proofErr w:type="gramEnd"/>
      <w:r w:rsidRPr="00867322">
        <w:rPr>
          <w:rFonts w:ascii="Times New Roman" w:hAnsi="Times New Roman" w:cs="Times New Roman"/>
          <w:b/>
          <w:sz w:val="24"/>
          <w:szCs w:val="24"/>
        </w:rPr>
        <w:t xml:space="preserve"> activity </w:t>
      </w:r>
      <w:r w:rsidR="00A5051E">
        <w:rPr>
          <w:rFonts w:ascii="Times New Roman" w:hAnsi="Times New Roman" w:cs="Times New Roman"/>
          <w:b/>
          <w:sz w:val="24"/>
          <w:szCs w:val="24"/>
        </w:rPr>
        <w:t>and</w:t>
      </w:r>
      <w:r w:rsidRPr="00867322">
        <w:rPr>
          <w:rFonts w:ascii="Times New Roman" w:hAnsi="Times New Roman" w:cs="Times New Roman"/>
          <w:b/>
          <w:sz w:val="24"/>
          <w:szCs w:val="24"/>
        </w:rPr>
        <w:t xml:space="preserve"> antifungal activity of copper oxide </w:t>
      </w:r>
      <w:proofErr w:type="spellStart"/>
      <w:r w:rsidRPr="00867322">
        <w:rPr>
          <w:rFonts w:ascii="Times New Roman" w:hAnsi="Times New Roman" w:cs="Times New Roman"/>
          <w:b/>
          <w:sz w:val="24"/>
          <w:szCs w:val="24"/>
        </w:rPr>
        <w:t>nanopaticles</w:t>
      </w:r>
      <w:proofErr w:type="spellEnd"/>
      <w:r w:rsidRPr="00867322">
        <w:rPr>
          <w:rFonts w:ascii="Times New Roman" w:hAnsi="Times New Roman" w:cs="Times New Roman"/>
          <w:b/>
          <w:sz w:val="24"/>
          <w:szCs w:val="24"/>
        </w:rPr>
        <w:t xml:space="preserve"> from </w:t>
      </w:r>
      <w:proofErr w:type="spellStart"/>
      <w:proofErr w:type="gramStart"/>
      <w:r w:rsidRPr="00867322">
        <w:rPr>
          <w:rFonts w:ascii="Times New Roman" w:hAnsi="Times New Roman" w:cs="Times New Roman"/>
          <w:b/>
          <w:i/>
          <w:sz w:val="24"/>
          <w:szCs w:val="24"/>
        </w:rPr>
        <w:t>C.cerasiformis</w:t>
      </w:r>
      <w:proofErr w:type="spellEnd"/>
      <w:proofErr w:type="gramEnd"/>
      <w:r w:rsidRPr="00867322">
        <w:rPr>
          <w:rFonts w:ascii="Times New Roman" w:hAnsi="Times New Roman" w:cs="Times New Roman"/>
          <w:b/>
          <w:i/>
          <w:sz w:val="24"/>
          <w:szCs w:val="24"/>
        </w:rPr>
        <w:t>.</w:t>
      </w:r>
    </w:p>
    <w:p w14:paraId="314D8F99" w14:textId="77777777" w:rsidR="00851704" w:rsidRDefault="00226E21" w:rsidP="00360E19">
      <w:pPr>
        <w:spacing w:line="360" w:lineRule="auto"/>
        <w:jc w:val="both"/>
        <w:rPr>
          <w:rFonts w:ascii="Times New Roman" w:hAnsi="Times New Roman" w:cs="Times New Roman"/>
          <w:sz w:val="24"/>
          <w:szCs w:val="24"/>
        </w:rPr>
      </w:pPr>
      <w:r w:rsidRPr="00226E21">
        <w:rPr>
          <w:rFonts w:ascii="Times New Roman" w:hAnsi="Times New Roman" w:cs="Times New Roman"/>
          <w:sz w:val="24"/>
          <w:szCs w:val="24"/>
        </w:rPr>
        <w:t xml:space="preserve">The present study aims to explore the antibacterial and antifungal activities of nanoparticles from </w:t>
      </w:r>
      <w:proofErr w:type="spellStart"/>
      <w:r w:rsidRPr="00A45CA1">
        <w:rPr>
          <w:rFonts w:ascii="Times New Roman" w:hAnsi="Times New Roman" w:cs="Times New Roman"/>
          <w:i/>
          <w:iCs/>
          <w:sz w:val="24"/>
          <w:szCs w:val="24"/>
        </w:rPr>
        <w:t>Ctenolepsiscerasiformis</w:t>
      </w:r>
      <w:proofErr w:type="spellEnd"/>
      <w:r w:rsidRPr="00226E21">
        <w:rPr>
          <w:rFonts w:ascii="Times New Roman" w:hAnsi="Times New Roman" w:cs="Times New Roman"/>
          <w:sz w:val="24"/>
          <w:szCs w:val="24"/>
        </w:rPr>
        <w:t xml:space="preserve"> against bacterial </w:t>
      </w:r>
      <w:proofErr w:type="spellStart"/>
      <w:r w:rsidRPr="00226E21">
        <w:rPr>
          <w:rFonts w:ascii="Times New Roman" w:hAnsi="Times New Roman" w:cs="Times New Roman"/>
          <w:sz w:val="24"/>
          <w:szCs w:val="24"/>
        </w:rPr>
        <w:t>pathogens</w:t>
      </w:r>
      <w:r w:rsidRPr="00226E21">
        <w:rPr>
          <w:rFonts w:ascii="Times New Roman" w:hAnsi="Times New Roman" w:cs="Times New Roman"/>
          <w:i/>
          <w:iCs/>
          <w:sz w:val="24"/>
          <w:szCs w:val="24"/>
        </w:rPr>
        <w:t>Klebsiella</w:t>
      </w:r>
      <w:proofErr w:type="spellEnd"/>
      <w:r w:rsidRPr="00226E21">
        <w:rPr>
          <w:rFonts w:ascii="Times New Roman" w:hAnsi="Times New Roman" w:cs="Times New Roman"/>
          <w:i/>
          <w:iCs/>
          <w:sz w:val="24"/>
          <w:szCs w:val="24"/>
        </w:rPr>
        <w:t xml:space="preserve"> pneumonia</w:t>
      </w:r>
      <w:r>
        <w:rPr>
          <w:rFonts w:ascii="Times New Roman" w:hAnsi="Times New Roman" w:cs="Times New Roman"/>
          <w:sz w:val="24"/>
          <w:szCs w:val="24"/>
        </w:rPr>
        <w:t xml:space="preserve">, </w:t>
      </w:r>
      <w:r w:rsidRPr="00226E21">
        <w:rPr>
          <w:rFonts w:ascii="Times New Roman" w:hAnsi="Times New Roman" w:cs="Times New Roman"/>
          <w:i/>
          <w:iCs/>
          <w:sz w:val="24"/>
          <w:szCs w:val="24"/>
        </w:rPr>
        <w:t>Vibrio cholera</w:t>
      </w:r>
      <w:r w:rsidRPr="00226E21">
        <w:rPr>
          <w:rFonts w:ascii="Times New Roman" w:hAnsi="Times New Roman" w:cs="Times New Roman"/>
          <w:sz w:val="24"/>
          <w:szCs w:val="24"/>
        </w:rPr>
        <w:t xml:space="preserve">, </w:t>
      </w:r>
      <w:r w:rsidRPr="00226E21">
        <w:rPr>
          <w:rFonts w:ascii="Times New Roman" w:hAnsi="Times New Roman" w:cs="Times New Roman"/>
          <w:i/>
          <w:iCs/>
          <w:sz w:val="24"/>
          <w:szCs w:val="24"/>
        </w:rPr>
        <w:t>Salmonella typhi</w:t>
      </w:r>
      <w:r>
        <w:rPr>
          <w:rFonts w:ascii="Times New Roman" w:hAnsi="Times New Roman" w:cs="Times New Roman"/>
          <w:sz w:val="24"/>
          <w:szCs w:val="24"/>
        </w:rPr>
        <w:t xml:space="preserve">, </w:t>
      </w:r>
      <w:r w:rsidRPr="00226E21">
        <w:rPr>
          <w:rFonts w:ascii="Times New Roman" w:hAnsi="Times New Roman" w:cs="Times New Roman"/>
          <w:i/>
          <w:iCs/>
          <w:sz w:val="24"/>
          <w:szCs w:val="24"/>
        </w:rPr>
        <w:t>Staphylococcus epidermis</w:t>
      </w:r>
      <w:r w:rsidRPr="00226E21">
        <w:rPr>
          <w:rFonts w:ascii="Times New Roman" w:hAnsi="Times New Roman" w:cs="Times New Roman"/>
          <w:sz w:val="24"/>
          <w:szCs w:val="24"/>
        </w:rPr>
        <w:t xml:space="preserve">, </w:t>
      </w:r>
      <w:r w:rsidRPr="00226E21">
        <w:rPr>
          <w:rFonts w:ascii="Times New Roman" w:hAnsi="Times New Roman" w:cs="Times New Roman"/>
          <w:i/>
          <w:iCs/>
          <w:sz w:val="24"/>
          <w:szCs w:val="24"/>
        </w:rPr>
        <w:t>Enterococcus faecalis</w:t>
      </w:r>
      <w:r>
        <w:rPr>
          <w:rFonts w:ascii="Times New Roman" w:hAnsi="Times New Roman" w:cs="Times New Roman"/>
          <w:sz w:val="24"/>
          <w:szCs w:val="24"/>
        </w:rPr>
        <w:t xml:space="preserve">, </w:t>
      </w:r>
      <w:r w:rsidRPr="00226E21">
        <w:rPr>
          <w:rFonts w:ascii="Times New Roman" w:hAnsi="Times New Roman" w:cs="Times New Roman"/>
          <w:i/>
          <w:iCs/>
          <w:sz w:val="24"/>
          <w:szCs w:val="24"/>
        </w:rPr>
        <w:t>Staphylococcus aureus</w:t>
      </w:r>
      <w:r>
        <w:rPr>
          <w:rFonts w:ascii="Times New Roman" w:hAnsi="Times New Roman" w:cs="Times New Roman"/>
          <w:sz w:val="24"/>
          <w:szCs w:val="24"/>
        </w:rPr>
        <w:t xml:space="preserve">, </w:t>
      </w:r>
      <w:r w:rsidRPr="00226E21">
        <w:rPr>
          <w:rFonts w:ascii="Times New Roman" w:hAnsi="Times New Roman" w:cs="Times New Roman"/>
          <w:i/>
          <w:iCs/>
          <w:sz w:val="24"/>
          <w:szCs w:val="24"/>
        </w:rPr>
        <w:t>Bacillus subtilis</w:t>
      </w:r>
      <w:r w:rsidRPr="00226E21">
        <w:rPr>
          <w:rFonts w:ascii="Times New Roman" w:hAnsi="Times New Roman" w:cs="Times New Roman"/>
          <w:sz w:val="24"/>
          <w:szCs w:val="24"/>
        </w:rPr>
        <w:t xml:space="preserve"> and fungal pathogens </w:t>
      </w:r>
      <w:proofErr w:type="spellStart"/>
      <w:r w:rsidRPr="00226E21">
        <w:rPr>
          <w:rFonts w:ascii="Times New Roman" w:hAnsi="Times New Roman" w:cs="Times New Roman"/>
          <w:i/>
          <w:iCs/>
          <w:sz w:val="24"/>
          <w:szCs w:val="24"/>
        </w:rPr>
        <w:t>Aspergillusniger</w:t>
      </w:r>
      <w:proofErr w:type="spellEnd"/>
      <w:r w:rsidRPr="00226E21">
        <w:rPr>
          <w:rFonts w:ascii="Times New Roman" w:hAnsi="Times New Roman" w:cs="Times New Roman"/>
          <w:sz w:val="24"/>
          <w:szCs w:val="24"/>
        </w:rPr>
        <w:t xml:space="preserve">, </w:t>
      </w:r>
      <w:proofErr w:type="spellStart"/>
      <w:r w:rsidRPr="00226E21">
        <w:rPr>
          <w:rFonts w:ascii="Times New Roman" w:hAnsi="Times New Roman" w:cs="Times New Roman"/>
          <w:i/>
          <w:iCs/>
          <w:sz w:val="24"/>
          <w:szCs w:val="24"/>
        </w:rPr>
        <w:t>Aspergillusflavus</w:t>
      </w:r>
      <w:proofErr w:type="spellEnd"/>
      <w:r w:rsidRPr="00226E21">
        <w:rPr>
          <w:rFonts w:ascii="Times New Roman" w:hAnsi="Times New Roman" w:cs="Times New Roman"/>
          <w:sz w:val="24"/>
          <w:szCs w:val="24"/>
        </w:rPr>
        <w:t xml:space="preserve">, </w:t>
      </w:r>
      <w:r w:rsidRPr="00226E21">
        <w:rPr>
          <w:rFonts w:ascii="Times New Roman" w:hAnsi="Times New Roman" w:cs="Times New Roman"/>
          <w:i/>
          <w:iCs/>
          <w:sz w:val="24"/>
          <w:szCs w:val="24"/>
        </w:rPr>
        <w:t>Candida albicans</w:t>
      </w:r>
      <w:r w:rsidRPr="00226E21">
        <w:rPr>
          <w:rFonts w:ascii="Times New Roman" w:hAnsi="Times New Roman" w:cs="Times New Roman"/>
          <w:sz w:val="24"/>
          <w:szCs w:val="24"/>
        </w:rPr>
        <w:t xml:space="preserve">, </w:t>
      </w:r>
      <w:r w:rsidRPr="00226E21">
        <w:rPr>
          <w:rFonts w:ascii="Times New Roman" w:hAnsi="Times New Roman" w:cs="Times New Roman"/>
          <w:i/>
          <w:iCs/>
          <w:sz w:val="24"/>
          <w:szCs w:val="24"/>
        </w:rPr>
        <w:t>Candida glabrata</w:t>
      </w:r>
      <w:r w:rsidRPr="00226E21">
        <w:rPr>
          <w:rFonts w:ascii="Times New Roman" w:hAnsi="Times New Roman" w:cs="Times New Roman"/>
          <w:sz w:val="24"/>
          <w:szCs w:val="24"/>
        </w:rPr>
        <w:t xml:space="preserve">, </w:t>
      </w:r>
      <w:proofErr w:type="spellStart"/>
      <w:r w:rsidRPr="00226E21">
        <w:rPr>
          <w:rFonts w:ascii="Times New Roman" w:hAnsi="Times New Roman" w:cs="Times New Roman"/>
          <w:i/>
          <w:iCs/>
          <w:sz w:val="24"/>
          <w:szCs w:val="24"/>
        </w:rPr>
        <w:t>Penicilliumspp</w:t>
      </w:r>
      <w:proofErr w:type="spellEnd"/>
      <w:r w:rsidRPr="00226E21">
        <w:rPr>
          <w:rFonts w:ascii="Times New Roman" w:hAnsi="Times New Roman" w:cs="Times New Roman"/>
          <w:sz w:val="24"/>
          <w:szCs w:val="24"/>
        </w:rPr>
        <w:t xml:space="preserve"> and </w:t>
      </w:r>
      <w:r w:rsidRPr="00226E21">
        <w:rPr>
          <w:rFonts w:ascii="Times New Roman" w:hAnsi="Times New Roman" w:cs="Times New Roman"/>
          <w:i/>
          <w:iCs/>
          <w:sz w:val="24"/>
          <w:szCs w:val="24"/>
        </w:rPr>
        <w:t>Trichoderma</w:t>
      </w:r>
      <w:r w:rsidR="00592774">
        <w:rPr>
          <w:rFonts w:ascii="Times New Roman" w:hAnsi="Times New Roman" w:cs="Times New Roman"/>
          <w:sz w:val="24"/>
          <w:szCs w:val="24"/>
        </w:rPr>
        <w:t xml:space="preserve">.  </w:t>
      </w:r>
      <w:r w:rsidRPr="00226E21">
        <w:rPr>
          <w:rFonts w:ascii="Times New Roman" w:hAnsi="Times New Roman" w:cs="Times New Roman"/>
          <w:sz w:val="24"/>
          <w:szCs w:val="24"/>
        </w:rPr>
        <w:t xml:space="preserve">The results of the present study as compared to the best </w:t>
      </w:r>
      <w:r w:rsidRPr="0077594A">
        <w:rPr>
          <w:rFonts w:ascii="Times New Roman" w:hAnsi="Times New Roman" w:cs="Times New Roman"/>
          <w:sz w:val="24"/>
          <w:szCs w:val="24"/>
        </w:rPr>
        <w:t>available commercial antibiotics such as streptomycin and amphotericin-B respectively.</w:t>
      </w:r>
      <w:r w:rsidR="00360E19">
        <w:rPr>
          <w:rFonts w:ascii="Times New Roman" w:hAnsi="Times New Roman" w:cs="Times New Roman"/>
          <w:sz w:val="24"/>
          <w:szCs w:val="24"/>
        </w:rPr>
        <w:t xml:space="preserve"> </w:t>
      </w:r>
      <w:r w:rsidR="00360E19" w:rsidRPr="00360E19">
        <w:rPr>
          <w:rFonts w:ascii="Times New Roman" w:hAnsi="Times New Roman" w:cs="Times New Roman"/>
          <w:b/>
          <w:sz w:val="24"/>
          <w:szCs w:val="24"/>
        </w:rPr>
        <w:t xml:space="preserve">Copper oxide NPs out- perform streptomycin resistance </w:t>
      </w:r>
      <w:proofErr w:type="spellStart"/>
      <w:r w:rsidR="00360E19" w:rsidRPr="00360E19">
        <w:rPr>
          <w:rFonts w:ascii="Times New Roman" w:hAnsi="Times New Roman" w:cs="Times New Roman"/>
          <w:b/>
          <w:sz w:val="24"/>
          <w:szCs w:val="24"/>
        </w:rPr>
        <w:t>becausethey</w:t>
      </w:r>
      <w:proofErr w:type="spellEnd"/>
      <w:r w:rsidR="00360E19" w:rsidRPr="00360E19">
        <w:rPr>
          <w:rFonts w:ascii="Times New Roman" w:hAnsi="Times New Roman" w:cs="Times New Roman"/>
          <w:b/>
          <w:sz w:val="24"/>
          <w:szCs w:val="24"/>
        </w:rPr>
        <w:t xml:space="preserve"> kill bacteria through broad spectrum, multi-target mechanisms such as </w:t>
      </w:r>
      <w:r w:rsidR="00360E19" w:rsidRPr="00360E19">
        <w:rPr>
          <w:rFonts w:ascii="Times New Roman" w:hAnsi="Times New Roman" w:cs="Times New Roman"/>
          <w:b/>
          <w:sz w:val="24"/>
          <w:szCs w:val="24"/>
        </w:rPr>
        <w:lastRenderedPageBreak/>
        <w:t xml:space="preserve">generating </w:t>
      </w:r>
      <w:proofErr w:type="gramStart"/>
      <w:r w:rsidR="00360E19" w:rsidRPr="00360E19">
        <w:rPr>
          <w:rFonts w:ascii="Times New Roman" w:hAnsi="Times New Roman" w:cs="Times New Roman"/>
          <w:b/>
          <w:sz w:val="24"/>
          <w:szCs w:val="24"/>
        </w:rPr>
        <w:t>ROS ,releasing</w:t>
      </w:r>
      <w:proofErr w:type="gramEnd"/>
      <w:r w:rsidR="00360E19" w:rsidRPr="00360E19">
        <w:rPr>
          <w:rFonts w:ascii="Times New Roman" w:hAnsi="Times New Roman" w:cs="Times New Roman"/>
          <w:b/>
          <w:sz w:val="24"/>
          <w:szCs w:val="24"/>
        </w:rPr>
        <w:t xml:space="preserve"> toxic copper ions, disrupting the bacterial cell membrane and damaging DNA </w:t>
      </w:r>
      <w:proofErr w:type="spellStart"/>
      <w:r w:rsidR="00360E19" w:rsidRPr="00360E19">
        <w:rPr>
          <w:rFonts w:ascii="Times New Roman" w:hAnsi="Times New Roman" w:cs="Times New Roman"/>
          <w:b/>
          <w:sz w:val="24"/>
          <w:szCs w:val="24"/>
        </w:rPr>
        <w:t>andproteins</w:t>
      </w:r>
      <w:proofErr w:type="spellEnd"/>
      <w:r w:rsidR="00360E19" w:rsidRPr="00360E19">
        <w:rPr>
          <w:rFonts w:ascii="Times New Roman" w:hAnsi="Times New Roman" w:cs="Times New Roman"/>
          <w:b/>
          <w:sz w:val="24"/>
          <w:szCs w:val="24"/>
        </w:rPr>
        <w:t xml:space="preserve">. The copper-oxide NPs offer a low possibility of resistance development due to </w:t>
      </w:r>
      <w:proofErr w:type="spellStart"/>
      <w:r w:rsidR="00360E19" w:rsidRPr="00360E19">
        <w:rPr>
          <w:rFonts w:ascii="Times New Roman" w:hAnsi="Times New Roman" w:cs="Times New Roman"/>
          <w:b/>
          <w:sz w:val="24"/>
          <w:szCs w:val="24"/>
        </w:rPr>
        <w:t>theirin</w:t>
      </w:r>
      <w:proofErr w:type="spellEnd"/>
      <w:r w:rsidR="00360E19" w:rsidRPr="00360E19">
        <w:rPr>
          <w:rFonts w:ascii="Times New Roman" w:hAnsi="Times New Roman" w:cs="Times New Roman"/>
          <w:b/>
          <w:sz w:val="24"/>
          <w:szCs w:val="24"/>
        </w:rPr>
        <w:t>-organic nature and multi-model approach to bacterial cell death.</w:t>
      </w:r>
    </w:p>
    <w:p w14:paraId="078AB687" w14:textId="77777777" w:rsidR="00D5522D" w:rsidRPr="00D5522D" w:rsidRDefault="00D5522D" w:rsidP="00D5522D">
      <w:pPr>
        <w:spacing w:line="360" w:lineRule="auto"/>
        <w:jc w:val="both"/>
        <w:rPr>
          <w:rFonts w:ascii="Times New Roman" w:hAnsi="Times New Roman" w:cs="Times New Roman"/>
          <w:i/>
          <w:sz w:val="24"/>
          <w:szCs w:val="24"/>
        </w:rPr>
      </w:pPr>
      <w:r w:rsidRPr="00D5522D">
        <w:rPr>
          <w:rFonts w:ascii="Times New Roman" w:hAnsi="Times New Roman" w:cs="Times New Roman"/>
          <w:sz w:val="24"/>
          <w:szCs w:val="24"/>
        </w:rPr>
        <w:t xml:space="preserve">Figure 6(a) explores the different concentrations of copper oxide nanoparticles from </w:t>
      </w:r>
      <w:proofErr w:type="spellStart"/>
      <w:proofErr w:type="gramStart"/>
      <w:r w:rsidRPr="00D5522D">
        <w:rPr>
          <w:rFonts w:ascii="Times New Roman" w:hAnsi="Times New Roman" w:cs="Times New Roman"/>
          <w:sz w:val="24"/>
          <w:szCs w:val="24"/>
        </w:rPr>
        <w:t>C.cerasiformis</w:t>
      </w:r>
      <w:proofErr w:type="spellEnd"/>
      <w:proofErr w:type="gramEnd"/>
      <w:r w:rsidRPr="00D5522D">
        <w:rPr>
          <w:rFonts w:ascii="Times New Roman" w:hAnsi="Times New Roman" w:cs="Times New Roman"/>
          <w:sz w:val="24"/>
          <w:szCs w:val="24"/>
        </w:rPr>
        <w:t xml:space="preserve">. </w:t>
      </w:r>
      <w:proofErr w:type="spellStart"/>
      <w:proofErr w:type="gramStart"/>
      <w:r w:rsidRPr="00D5522D">
        <w:rPr>
          <w:rFonts w:ascii="Times New Roman" w:hAnsi="Times New Roman" w:cs="Times New Roman"/>
          <w:sz w:val="24"/>
          <w:szCs w:val="24"/>
        </w:rPr>
        <w:t>A.</w:t>
      </w:r>
      <w:r w:rsidRPr="00D5522D">
        <w:rPr>
          <w:rFonts w:ascii="Times New Roman" w:hAnsi="Times New Roman" w:cs="Times New Roman"/>
          <w:i/>
          <w:sz w:val="24"/>
          <w:szCs w:val="24"/>
        </w:rPr>
        <w:t>Klebsillapnemoniae</w:t>
      </w:r>
      <w:proofErr w:type="spellEnd"/>
      <w:proofErr w:type="gramEnd"/>
      <w:r w:rsidRPr="00D5522D">
        <w:rPr>
          <w:rFonts w:ascii="Times New Roman" w:hAnsi="Times New Roman" w:cs="Times New Roman"/>
          <w:i/>
          <w:sz w:val="24"/>
          <w:szCs w:val="24"/>
        </w:rPr>
        <w:t xml:space="preserve">, </w:t>
      </w:r>
      <w:r w:rsidRPr="00D5522D">
        <w:rPr>
          <w:rFonts w:ascii="Times New Roman" w:hAnsi="Times New Roman" w:cs="Times New Roman"/>
          <w:sz w:val="24"/>
          <w:szCs w:val="24"/>
        </w:rPr>
        <w:t>B.</w:t>
      </w:r>
      <w:r w:rsidRPr="00D5522D">
        <w:rPr>
          <w:rFonts w:ascii="Times New Roman" w:hAnsi="Times New Roman" w:cs="Times New Roman"/>
          <w:i/>
          <w:sz w:val="24"/>
          <w:szCs w:val="24"/>
        </w:rPr>
        <w:t xml:space="preserve"> Vibrio cholera, </w:t>
      </w:r>
      <w:r w:rsidRPr="00D5522D">
        <w:rPr>
          <w:rFonts w:ascii="Times New Roman" w:hAnsi="Times New Roman" w:cs="Times New Roman"/>
          <w:sz w:val="24"/>
          <w:szCs w:val="24"/>
        </w:rPr>
        <w:t>C.</w:t>
      </w:r>
      <w:r w:rsidRPr="00D5522D">
        <w:rPr>
          <w:rFonts w:ascii="Times New Roman" w:hAnsi="Times New Roman" w:cs="Times New Roman"/>
          <w:i/>
          <w:sz w:val="24"/>
          <w:szCs w:val="24"/>
        </w:rPr>
        <w:t xml:space="preserve"> Salmonella typhi, </w:t>
      </w:r>
      <w:r w:rsidRPr="00D5522D">
        <w:rPr>
          <w:rFonts w:ascii="Times New Roman" w:hAnsi="Times New Roman" w:cs="Times New Roman"/>
          <w:sz w:val="24"/>
          <w:szCs w:val="24"/>
        </w:rPr>
        <w:t>D</w:t>
      </w:r>
      <w:r w:rsidRPr="00D5522D">
        <w:rPr>
          <w:rFonts w:ascii="Times New Roman" w:hAnsi="Times New Roman" w:cs="Times New Roman"/>
          <w:i/>
          <w:sz w:val="24"/>
          <w:szCs w:val="24"/>
        </w:rPr>
        <w:t xml:space="preserve">. Staphylococcus epidermitis, </w:t>
      </w:r>
      <w:r w:rsidRPr="00D5522D">
        <w:rPr>
          <w:rFonts w:ascii="Times New Roman" w:hAnsi="Times New Roman" w:cs="Times New Roman"/>
          <w:sz w:val="24"/>
          <w:szCs w:val="24"/>
        </w:rPr>
        <w:t>E.</w:t>
      </w:r>
      <w:r w:rsidRPr="00D5522D">
        <w:rPr>
          <w:rFonts w:ascii="Times New Roman" w:hAnsi="Times New Roman" w:cs="Times New Roman"/>
          <w:i/>
          <w:sz w:val="24"/>
          <w:szCs w:val="24"/>
        </w:rPr>
        <w:t xml:space="preserve"> Enterococcus </w:t>
      </w:r>
      <w:proofErr w:type="spellStart"/>
      <w:r w:rsidRPr="00D5522D">
        <w:rPr>
          <w:rFonts w:ascii="Times New Roman" w:hAnsi="Times New Roman" w:cs="Times New Roman"/>
          <w:i/>
          <w:sz w:val="24"/>
          <w:szCs w:val="24"/>
        </w:rPr>
        <w:t>fecalis</w:t>
      </w:r>
      <w:proofErr w:type="spellEnd"/>
      <w:r w:rsidRPr="00D5522D">
        <w:rPr>
          <w:rFonts w:ascii="Times New Roman" w:hAnsi="Times New Roman" w:cs="Times New Roman"/>
          <w:i/>
          <w:sz w:val="24"/>
          <w:szCs w:val="24"/>
        </w:rPr>
        <w:t xml:space="preserve">, </w:t>
      </w:r>
      <w:r w:rsidRPr="00D5522D">
        <w:rPr>
          <w:rFonts w:ascii="Times New Roman" w:hAnsi="Times New Roman" w:cs="Times New Roman"/>
          <w:sz w:val="24"/>
          <w:szCs w:val="24"/>
        </w:rPr>
        <w:t>F.</w:t>
      </w:r>
      <w:r w:rsidRPr="00D5522D">
        <w:rPr>
          <w:rFonts w:ascii="Times New Roman" w:hAnsi="Times New Roman" w:cs="Times New Roman"/>
          <w:i/>
          <w:sz w:val="24"/>
          <w:szCs w:val="24"/>
        </w:rPr>
        <w:t xml:space="preserve"> Staphylococcus </w:t>
      </w:r>
      <w:proofErr w:type="spellStart"/>
      <w:r w:rsidRPr="00D5522D">
        <w:rPr>
          <w:rFonts w:ascii="Times New Roman" w:hAnsi="Times New Roman" w:cs="Times New Roman"/>
          <w:i/>
          <w:sz w:val="24"/>
          <w:szCs w:val="24"/>
        </w:rPr>
        <w:t>aereus</w:t>
      </w:r>
      <w:proofErr w:type="spellEnd"/>
      <w:r w:rsidRPr="00D5522D">
        <w:rPr>
          <w:rFonts w:ascii="Times New Roman" w:hAnsi="Times New Roman" w:cs="Times New Roman"/>
          <w:i/>
          <w:sz w:val="24"/>
          <w:szCs w:val="24"/>
        </w:rPr>
        <w:t xml:space="preserve">, </w:t>
      </w:r>
      <w:r w:rsidRPr="00D5522D">
        <w:rPr>
          <w:rFonts w:ascii="Times New Roman" w:hAnsi="Times New Roman" w:cs="Times New Roman"/>
          <w:sz w:val="24"/>
          <w:szCs w:val="24"/>
        </w:rPr>
        <w:t>G.</w:t>
      </w:r>
      <w:r w:rsidRPr="00D5522D">
        <w:rPr>
          <w:rFonts w:ascii="Times New Roman" w:hAnsi="Times New Roman" w:cs="Times New Roman"/>
          <w:i/>
          <w:sz w:val="24"/>
          <w:szCs w:val="24"/>
        </w:rPr>
        <w:t xml:space="preserve"> Bacillus subtilis. </w:t>
      </w:r>
      <w:r w:rsidRPr="00D5522D">
        <w:rPr>
          <w:rFonts w:ascii="Times New Roman" w:hAnsi="Times New Roman" w:cs="Times New Roman"/>
          <w:sz w:val="24"/>
          <w:szCs w:val="24"/>
        </w:rPr>
        <w:t xml:space="preserve">Figure 6(b) represents the different concentrations of copper oxide </w:t>
      </w:r>
      <w:proofErr w:type="spellStart"/>
      <w:r w:rsidRPr="00D5522D">
        <w:rPr>
          <w:rFonts w:ascii="Times New Roman" w:hAnsi="Times New Roman" w:cs="Times New Roman"/>
          <w:sz w:val="24"/>
          <w:szCs w:val="24"/>
        </w:rPr>
        <w:t>nnoparticles</w:t>
      </w:r>
      <w:proofErr w:type="spellEnd"/>
      <w:r w:rsidRPr="00D5522D">
        <w:rPr>
          <w:rFonts w:ascii="Times New Roman" w:hAnsi="Times New Roman" w:cs="Times New Roman"/>
          <w:sz w:val="24"/>
          <w:szCs w:val="24"/>
        </w:rPr>
        <w:t xml:space="preserve"> from </w:t>
      </w:r>
      <w:proofErr w:type="spellStart"/>
      <w:proofErr w:type="gramStart"/>
      <w:r w:rsidRPr="00D5522D">
        <w:rPr>
          <w:rFonts w:ascii="Times New Roman" w:hAnsi="Times New Roman" w:cs="Times New Roman"/>
          <w:sz w:val="24"/>
          <w:szCs w:val="24"/>
        </w:rPr>
        <w:t>C.cerasiformis</w:t>
      </w:r>
      <w:proofErr w:type="spellEnd"/>
      <w:proofErr w:type="gramEnd"/>
      <w:r w:rsidRPr="00D5522D">
        <w:rPr>
          <w:rFonts w:ascii="Times New Roman" w:hAnsi="Times New Roman" w:cs="Times New Roman"/>
          <w:sz w:val="24"/>
          <w:szCs w:val="24"/>
        </w:rPr>
        <w:t xml:space="preserve">. </w:t>
      </w:r>
      <w:proofErr w:type="spellStart"/>
      <w:r w:rsidRPr="00D5522D">
        <w:rPr>
          <w:rFonts w:ascii="Times New Roman" w:hAnsi="Times New Roman" w:cs="Times New Roman"/>
          <w:sz w:val="24"/>
          <w:szCs w:val="24"/>
        </w:rPr>
        <w:t>A</w:t>
      </w:r>
      <w:r w:rsidRPr="00D5522D">
        <w:rPr>
          <w:rFonts w:ascii="Times New Roman" w:hAnsi="Times New Roman" w:cs="Times New Roman"/>
          <w:i/>
          <w:sz w:val="24"/>
          <w:szCs w:val="24"/>
        </w:rPr>
        <w:t>Aspergillusniger</w:t>
      </w:r>
      <w:proofErr w:type="spellEnd"/>
      <w:r w:rsidRPr="00D5522D">
        <w:rPr>
          <w:rFonts w:ascii="Times New Roman" w:hAnsi="Times New Roman" w:cs="Times New Roman"/>
          <w:i/>
          <w:sz w:val="24"/>
          <w:szCs w:val="24"/>
        </w:rPr>
        <w:t xml:space="preserve">, B. </w:t>
      </w:r>
      <w:proofErr w:type="spellStart"/>
      <w:r w:rsidRPr="00D5522D">
        <w:rPr>
          <w:rFonts w:ascii="Times New Roman" w:hAnsi="Times New Roman" w:cs="Times New Roman"/>
          <w:i/>
          <w:sz w:val="24"/>
          <w:szCs w:val="24"/>
        </w:rPr>
        <w:t>Aspergillusflavus</w:t>
      </w:r>
      <w:proofErr w:type="spellEnd"/>
      <w:r w:rsidRPr="00D5522D">
        <w:rPr>
          <w:rFonts w:ascii="Times New Roman" w:hAnsi="Times New Roman" w:cs="Times New Roman"/>
          <w:i/>
          <w:sz w:val="24"/>
          <w:szCs w:val="24"/>
        </w:rPr>
        <w:t xml:space="preserve">, C. Candida albicans, </w:t>
      </w:r>
      <w:proofErr w:type="spellStart"/>
      <w:proofErr w:type="gramStart"/>
      <w:r w:rsidRPr="00D5522D">
        <w:rPr>
          <w:rFonts w:ascii="Times New Roman" w:hAnsi="Times New Roman" w:cs="Times New Roman"/>
          <w:i/>
          <w:sz w:val="24"/>
          <w:szCs w:val="24"/>
        </w:rPr>
        <w:t>D.Candidaglabrata</w:t>
      </w:r>
      <w:proofErr w:type="spellEnd"/>
      <w:proofErr w:type="gramEnd"/>
      <w:r w:rsidRPr="00D5522D">
        <w:rPr>
          <w:rFonts w:ascii="Times New Roman" w:hAnsi="Times New Roman" w:cs="Times New Roman"/>
          <w:i/>
          <w:sz w:val="24"/>
          <w:szCs w:val="24"/>
        </w:rPr>
        <w:t xml:space="preserve">, E. </w:t>
      </w:r>
      <w:proofErr w:type="spellStart"/>
      <w:r w:rsidRPr="00D5522D">
        <w:rPr>
          <w:rFonts w:ascii="Times New Roman" w:hAnsi="Times New Roman" w:cs="Times New Roman"/>
          <w:i/>
          <w:sz w:val="24"/>
          <w:szCs w:val="24"/>
        </w:rPr>
        <w:t>Pencilliumspp</w:t>
      </w:r>
      <w:r w:rsidRPr="00D5522D">
        <w:rPr>
          <w:rFonts w:ascii="Times New Roman" w:hAnsi="Times New Roman" w:cs="Times New Roman"/>
          <w:sz w:val="24"/>
          <w:szCs w:val="24"/>
        </w:rPr>
        <w:t>and</w:t>
      </w:r>
      <w:proofErr w:type="spellEnd"/>
      <w:r w:rsidRPr="00D5522D">
        <w:rPr>
          <w:rFonts w:ascii="Times New Roman" w:hAnsi="Times New Roman" w:cs="Times New Roman"/>
          <w:sz w:val="24"/>
          <w:szCs w:val="24"/>
        </w:rPr>
        <w:t xml:space="preserve"> F. </w:t>
      </w:r>
      <w:proofErr w:type="spellStart"/>
      <w:r w:rsidRPr="00D5522D">
        <w:rPr>
          <w:rFonts w:ascii="Times New Roman" w:hAnsi="Times New Roman" w:cs="Times New Roman"/>
          <w:i/>
          <w:sz w:val="24"/>
          <w:szCs w:val="24"/>
        </w:rPr>
        <w:t>Tricoderma</w:t>
      </w:r>
      <w:proofErr w:type="spellEnd"/>
      <w:r w:rsidRPr="00D5522D">
        <w:rPr>
          <w:rFonts w:ascii="Times New Roman" w:hAnsi="Times New Roman" w:cs="Times New Roman"/>
          <w:i/>
          <w:sz w:val="24"/>
          <w:szCs w:val="24"/>
        </w:rPr>
        <w:t>.</w:t>
      </w:r>
    </w:p>
    <w:p w14:paraId="6F8919A1" w14:textId="77777777" w:rsidR="00851704" w:rsidRDefault="00851704" w:rsidP="00851704">
      <w:pPr>
        <w:spacing w:line="360" w:lineRule="auto"/>
        <w:jc w:val="both"/>
        <w:rPr>
          <w:rFonts w:ascii="Times New Roman" w:hAnsi="Times New Roman" w:cs="Times New Roman"/>
          <w:sz w:val="24"/>
          <w:szCs w:val="24"/>
        </w:rPr>
      </w:pPr>
      <w:r w:rsidRPr="0077594A">
        <w:rPr>
          <w:rFonts w:ascii="Times New Roman" w:hAnsi="Times New Roman" w:cs="Times New Roman"/>
          <w:sz w:val="24"/>
          <w:szCs w:val="24"/>
        </w:rPr>
        <w:t xml:space="preserve">The MIC of copper oxide nanoparticles on bacterial pathogens are represented in Figure 1. The MIC of the positive control streptomycin was 10μg/ml. The MIC of </w:t>
      </w:r>
      <w:r w:rsidRPr="0077594A">
        <w:rPr>
          <w:rFonts w:ascii="Times New Roman" w:hAnsi="Times New Roman" w:cs="Times New Roman"/>
          <w:i/>
          <w:iCs/>
          <w:sz w:val="24"/>
          <w:szCs w:val="24"/>
        </w:rPr>
        <w:t>Klebsiella pneumonia</w:t>
      </w:r>
      <w:r w:rsidRPr="0077594A">
        <w:rPr>
          <w:rFonts w:ascii="Times New Roman" w:hAnsi="Times New Roman" w:cs="Times New Roman"/>
          <w:sz w:val="24"/>
          <w:szCs w:val="24"/>
        </w:rPr>
        <w:t xml:space="preserve">, </w:t>
      </w:r>
      <w:r w:rsidRPr="0077594A">
        <w:rPr>
          <w:rFonts w:ascii="Times New Roman" w:hAnsi="Times New Roman" w:cs="Times New Roman"/>
          <w:i/>
          <w:iCs/>
          <w:sz w:val="24"/>
          <w:szCs w:val="24"/>
        </w:rPr>
        <w:t>Salmonella typhi</w:t>
      </w:r>
      <w:r w:rsidRPr="0077594A">
        <w:rPr>
          <w:rFonts w:ascii="Times New Roman" w:hAnsi="Times New Roman" w:cs="Times New Roman"/>
          <w:sz w:val="24"/>
          <w:szCs w:val="24"/>
        </w:rPr>
        <w:t xml:space="preserve">, </w:t>
      </w:r>
      <w:r w:rsidRPr="0077594A">
        <w:rPr>
          <w:rFonts w:ascii="Times New Roman" w:hAnsi="Times New Roman" w:cs="Times New Roman"/>
          <w:i/>
          <w:iCs/>
          <w:sz w:val="24"/>
          <w:szCs w:val="24"/>
        </w:rPr>
        <w:t>Enterococcus faecalis</w:t>
      </w:r>
      <w:r w:rsidRPr="0077594A">
        <w:rPr>
          <w:rFonts w:ascii="Times New Roman" w:hAnsi="Times New Roman" w:cs="Times New Roman"/>
          <w:sz w:val="24"/>
          <w:szCs w:val="24"/>
        </w:rPr>
        <w:t xml:space="preserve">, </w:t>
      </w:r>
      <w:r w:rsidRPr="0077594A">
        <w:rPr>
          <w:rFonts w:ascii="Times New Roman" w:hAnsi="Times New Roman" w:cs="Times New Roman"/>
          <w:i/>
          <w:iCs/>
          <w:sz w:val="24"/>
          <w:szCs w:val="24"/>
        </w:rPr>
        <w:t xml:space="preserve">Bacillus </w:t>
      </w:r>
      <w:proofErr w:type="spellStart"/>
      <w:proofErr w:type="gramStart"/>
      <w:r w:rsidRPr="0077594A">
        <w:rPr>
          <w:rFonts w:ascii="Times New Roman" w:hAnsi="Times New Roman" w:cs="Times New Roman"/>
          <w:i/>
          <w:iCs/>
          <w:sz w:val="24"/>
          <w:szCs w:val="24"/>
        </w:rPr>
        <w:t>subtilis,Vibrio</w:t>
      </w:r>
      <w:proofErr w:type="spellEnd"/>
      <w:proofErr w:type="gramEnd"/>
      <w:r w:rsidRPr="0077594A">
        <w:rPr>
          <w:rFonts w:ascii="Times New Roman" w:hAnsi="Times New Roman" w:cs="Times New Roman"/>
          <w:i/>
          <w:iCs/>
          <w:sz w:val="24"/>
          <w:szCs w:val="24"/>
        </w:rPr>
        <w:t xml:space="preserve"> cholera</w:t>
      </w:r>
      <w:r w:rsidRPr="0077594A">
        <w:rPr>
          <w:rFonts w:ascii="Times New Roman" w:hAnsi="Times New Roman" w:cs="Times New Roman"/>
          <w:sz w:val="24"/>
          <w:szCs w:val="24"/>
        </w:rPr>
        <w:t xml:space="preserve">, </w:t>
      </w:r>
      <w:r w:rsidRPr="0077594A">
        <w:rPr>
          <w:rFonts w:ascii="Times New Roman" w:hAnsi="Times New Roman" w:cs="Times New Roman"/>
          <w:i/>
          <w:iCs/>
          <w:sz w:val="24"/>
          <w:szCs w:val="24"/>
        </w:rPr>
        <w:t>Staphylococcus epidermis</w:t>
      </w:r>
      <w:r w:rsidRPr="0077594A">
        <w:rPr>
          <w:rFonts w:ascii="Times New Roman" w:hAnsi="Times New Roman" w:cs="Times New Roman"/>
          <w:sz w:val="24"/>
          <w:szCs w:val="24"/>
        </w:rPr>
        <w:t xml:space="preserve"> and </w:t>
      </w:r>
      <w:r w:rsidRPr="0077594A">
        <w:rPr>
          <w:rFonts w:ascii="Times New Roman" w:hAnsi="Times New Roman" w:cs="Times New Roman"/>
          <w:i/>
          <w:iCs/>
          <w:sz w:val="24"/>
          <w:szCs w:val="24"/>
        </w:rPr>
        <w:t>Staphylococcus aureus</w:t>
      </w:r>
      <w:r w:rsidRPr="0077594A">
        <w:rPr>
          <w:rFonts w:ascii="Times New Roman" w:hAnsi="Times New Roman" w:cs="Times New Roman"/>
          <w:sz w:val="24"/>
          <w:szCs w:val="24"/>
        </w:rPr>
        <w:t xml:space="preserve"> </w:t>
      </w:r>
      <w:proofErr w:type="gramStart"/>
      <w:r w:rsidRPr="0077594A">
        <w:rPr>
          <w:rFonts w:ascii="Times New Roman" w:hAnsi="Times New Roman" w:cs="Times New Roman"/>
          <w:sz w:val="24"/>
          <w:szCs w:val="24"/>
        </w:rPr>
        <w:t xml:space="preserve">were  </w:t>
      </w:r>
      <w:r w:rsidRPr="005B50C9">
        <w:rPr>
          <w:rFonts w:ascii="Times New Roman" w:eastAsia="Times New Roman" w:hAnsi="Times New Roman" w:cs="Times New Roman"/>
          <w:color w:val="000000"/>
          <w:sz w:val="24"/>
          <w:szCs w:val="24"/>
        </w:rPr>
        <w:t>11.7</w:t>
      </w:r>
      <w:proofErr w:type="gramEnd"/>
      <w:r w:rsidRPr="0077594A">
        <w:rPr>
          <w:rFonts w:ascii="Times New Roman" w:hAnsi="Times New Roman" w:cs="Times New Roman"/>
          <w:sz w:val="24"/>
          <w:szCs w:val="24"/>
        </w:rPr>
        <w:t xml:space="preserve">, </w:t>
      </w:r>
      <w:r w:rsidRPr="005B50C9">
        <w:rPr>
          <w:rFonts w:ascii="Times New Roman" w:eastAsia="Times New Roman" w:hAnsi="Times New Roman" w:cs="Times New Roman"/>
          <w:color w:val="000000"/>
          <w:sz w:val="24"/>
          <w:szCs w:val="24"/>
        </w:rPr>
        <w:t>13</w:t>
      </w:r>
      <w:r w:rsidRPr="0077594A">
        <w:rPr>
          <w:rFonts w:ascii="Times New Roman" w:eastAsia="Times New Roman" w:hAnsi="Times New Roman" w:cs="Times New Roman"/>
          <w:color w:val="000000"/>
          <w:sz w:val="24"/>
          <w:szCs w:val="24"/>
        </w:rPr>
        <w:t xml:space="preserve">, </w:t>
      </w:r>
      <w:r w:rsidRPr="005B50C9">
        <w:rPr>
          <w:rFonts w:ascii="Times New Roman" w:eastAsia="Times New Roman" w:hAnsi="Times New Roman" w:cs="Times New Roman"/>
          <w:color w:val="000000"/>
          <w:sz w:val="24"/>
          <w:szCs w:val="24"/>
        </w:rPr>
        <w:t>11.7</w:t>
      </w:r>
      <w:r w:rsidRPr="0077594A">
        <w:rPr>
          <w:rFonts w:ascii="Times New Roman" w:eastAsia="Times New Roman" w:hAnsi="Times New Roman" w:cs="Times New Roman"/>
          <w:color w:val="000000"/>
          <w:sz w:val="24"/>
          <w:szCs w:val="24"/>
        </w:rPr>
        <w:t xml:space="preserve">, </w:t>
      </w:r>
      <w:r w:rsidRPr="005B50C9">
        <w:rPr>
          <w:rFonts w:ascii="Times New Roman" w:eastAsia="Times New Roman" w:hAnsi="Times New Roman" w:cs="Times New Roman"/>
          <w:color w:val="000000"/>
          <w:sz w:val="24"/>
          <w:szCs w:val="24"/>
        </w:rPr>
        <w:t>11.7</w:t>
      </w:r>
      <w:r w:rsidRPr="0077594A">
        <w:rPr>
          <w:rFonts w:ascii="Times New Roman" w:eastAsia="Times New Roman" w:hAnsi="Times New Roman" w:cs="Times New Roman"/>
          <w:color w:val="000000"/>
          <w:sz w:val="24"/>
          <w:szCs w:val="24"/>
        </w:rPr>
        <w:t xml:space="preserve">, </w:t>
      </w:r>
      <w:r w:rsidRPr="005B50C9">
        <w:rPr>
          <w:rFonts w:ascii="Times New Roman" w:eastAsia="Times New Roman" w:hAnsi="Times New Roman" w:cs="Times New Roman"/>
          <w:color w:val="000000"/>
          <w:sz w:val="24"/>
          <w:szCs w:val="24"/>
        </w:rPr>
        <w:t>28.6</w:t>
      </w:r>
      <w:r w:rsidRPr="0077594A">
        <w:rPr>
          <w:rFonts w:ascii="Times New Roman" w:eastAsia="Times New Roman" w:hAnsi="Times New Roman" w:cs="Times New Roman"/>
          <w:color w:val="000000"/>
          <w:sz w:val="24"/>
          <w:szCs w:val="24"/>
        </w:rPr>
        <w:t xml:space="preserve">, </w:t>
      </w:r>
      <w:r w:rsidRPr="005B50C9">
        <w:rPr>
          <w:rFonts w:ascii="Times New Roman" w:eastAsia="Times New Roman" w:hAnsi="Times New Roman" w:cs="Times New Roman"/>
          <w:color w:val="000000"/>
          <w:sz w:val="24"/>
          <w:szCs w:val="24"/>
        </w:rPr>
        <w:t>28.6</w:t>
      </w:r>
      <w:r w:rsidRPr="0077594A">
        <w:rPr>
          <w:rFonts w:ascii="Times New Roman" w:eastAsia="Times New Roman" w:hAnsi="Times New Roman" w:cs="Times New Roman"/>
          <w:color w:val="000000"/>
          <w:sz w:val="24"/>
          <w:szCs w:val="24"/>
        </w:rPr>
        <w:t xml:space="preserve">, </w:t>
      </w:r>
      <w:r w:rsidRPr="005B50C9">
        <w:rPr>
          <w:rFonts w:ascii="Times New Roman" w:eastAsia="Times New Roman" w:hAnsi="Times New Roman" w:cs="Times New Roman"/>
          <w:color w:val="000000"/>
          <w:sz w:val="24"/>
          <w:szCs w:val="24"/>
        </w:rPr>
        <w:t>23.4</w:t>
      </w:r>
      <w:r w:rsidRPr="0077594A">
        <w:rPr>
          <w:rFonts w:ascii="Times New Roman" w:hAnsi="Times New Roman" w:cs="Times New Roman"/>
          <w:sz w:val="24"/>
          <w:szCs w:val="24"/>
        </w:rPr>
        <w:t>μg/</w:t>
      </w:r>
      <w:proofErr w:type="gramStart"/>
      <w:r w:rsidRPr="0077594A">
        <w:rPr>
          <w:rFonts w:ascii="Times New Roman" w:hAnsi="Times New Roman" w:cs="Times New Roman"/>
          <w:sz w:val="24"/>
          <w:szCs w:val="24"/>
        </w:rPr>
        <w:t>ml  respectively</w:t>
      </w:r>
      <w:proofErr w:type="gramEnd"/>
      <w:r w:rsidRPr="0077594A">
        <w:rPr>
          <w:rFonts w:ascii="Times New Roman" w:hAnsi="Times New Roman" w:cs="Times New Roman"/>
          <w:sz w:val="24"/>
          <w:szCs w:val="24"/>
        </w:rPr>
        <w:t>.</w:t>
      </w:r>
    </w:p>
    <w:p w14:paraId="79A9255A" w14:textId="77777777" w:rsidR="00226E21" w:rsidRDefault="00226E21" w:rsidP="00226E21">
      <w:pPr>
        <w:spacing w:line="360" w:lineRule="auto"/>
        <w:jc w:val="both"/>
        <w:rPr>
          <w:rFonts w:ascii="Times New Roman" w:hAnsi="Times New Roman" w:cs="Times New Roman"/>
          <w:sz w:val="24"/>
          <w:szCs w:val="24"/>
        </w:rPr>
      </w:pPr>
    </w:p>
    <w:p w14:paraId="690AF53D" w14:textId="77777777" w:rsidR="0036243C" w:rsidRDefault="0036243C" w:rsidP="00226E21">
      <w:pPr>
        <w:spacing w:line="360" w:lineRule="auto"/>
        <w:jc w:val="both"/>
        <w:rPr>
          <w:rFonts w:ascii="Times New Roman" w:hAnsi="Times New Roman" w:cs="Times New Roman"/>
          <w:sz w:val="24"/>
          <w:szCs w:val="24"/>
        </w:rPr>
      </w:pPr>
      <w:r>
        <w:rPr>
          <w:noProof/>
          <w:lang w:val="en-IN" w:eastAsia="en-IN" w:bidi="ar-SA"/>
        </w:rPr>
        <w:drawing>
          <wp:inline distT="0" distB="0" distL="0" distR="0" wp14:anchorId="46E497BD" wp14:editId="4A9E0972">
            <wp:extent cx="5583677" cy="3132306"/>
            <wp:effectExtent l="0" t="0" r="17145"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6F15A0" w14:textId="77777777" w:rsidR="00851704" w:rsidRDefault="00D91D13" w:rsidP="00851704">
      <w:pPr>
        <w:spacing w:line="360" w:lineRule="auto"/>
        <w:jc w:val="both"/>
        <w:rPr>
          <w:rFonts w:ascii="Times New Roman" w:hAnsi="Times New Roman" w:cs="Times New Roman"/>
          <w:sz w:val="24"/>
          <w:szCs w:val="24"/>
        </w:rPr>
      </w:pPr>
      <w:r w:rsidRPr="007C1D96">
        <w:rPr>
          <w:rFonts w:ascii="Times New Roman" w:hAnsi="Times New Roman" w:cs="Times New Roman"/>
          <w:b/>
          <w:bCs/>
          <w:sz w:val="24"/>
          <w:szCs w:val="24"/>
        </w:rPr>
        <w:t>Figure 7: The Minimum Inhibitory Concentration [MIC] of copper oxide nanoparticles on bacterial pathogens</w:t>
      </w:r>
    </w:p>
    <w:p w14:paraId="149D8D9E" w14:textId="77777777" w:rsidR="009A65A2" w:rsidRPr="00851704" w:rsidRDefault="00851704" w:rsidP="00226E21">
      <w:pPr>
        <w:spacing w:line="360" w:lineRule="auto"/>
        <w:jc w:val="both"/>
        <w:rPr>
          <w:rFonts w:ascii="Times New Roman" w:eastAsia="Times New Roman" w:hAnsi="Times New Roman" w:cs="Times New Roman"/>
          <w:i/>
          <w:iCs/>
          <w:color w:val="000000"/>
          <w:sz w:val="24"/>
          <w:szCs w:val="24"/>
        </w:rPr>
      </w:pPr>
      <w:r w:rsidRPr="00226E21">
        <w:rPr>
          <w:rFonts w:ascii="Times New Roman" w:hAnsi="Times New Roman" w:cs="Times New Roman"/>
          <w:sz w:val="24"/>
          <w:szCs w:val="24"/>
        </w:rPr>
        <w:lastRenderedPageBreak/>
        <w:t xml:space="preserve">The </w:t>
      </w:r>
      <w:r w:rsidRPr="00A01892">
        <w:rPr>
          <w:rFonts w:ascii="Times New Roman" w:hAnsi="Times New Roman" w:cs="Times New Roman"/>
          <w:sz w:val="24"/>
          <w:szCs w:val="24"/>
        </w:rPr>
        <w:t xml:space="preserve">MIC of copper oxide nanoparticles on fungus are represented in Figure 2.   The MIC of the positive control </w:t>
      </w:r>
      <w:r w:rsidRPr="00A01892">
        <w:rPr>
          <w:rFonts w:ascii="Times New Roman" w:eastAsia="Times New Roman" w:hAnsi="Times New Roman" w:cs="Times New Roman"/>
          <w:color w:val="000000"/>
          <w:sz w:val="24"/>
          <w:szCs w:val="24"/>
        </w:rPr>
        <w:t xml:space="preserve">Amphotericin –B </w:t>
      </w:r>
      <w:r w:rsidRPr="00A01892">
        <w:rPr>
          <w:rFonts w:ascii="Times New Roman" w:hAnsi="Times New Roman" w:cs="Times New Roman"/>
          <w:sz w:val="24"/>
          <w:szCs w:val="24"/>
        </w:rPr>
        <w:t xml:space="preserve">was 10μg/ml.  The MIC of </w:t>
      </w:r>
      <w:proofErr w:type="spellStart"/>
      <w:r w:rsidRPr="00A01892">
        <w:rPr>
          <w:rFonts w:ascii="Times New Roman" w:eastAsia="Times New Roman" w:hAnsi="Times New Roman" w:cs="Times New Roman"/>
          <w:i/>
          <w:iCs/>
          <w:color w:val="000000"/>
          <w:sz w:val="24"/>
          <w:szCs w:val="24"/>
        </w:rPr>
        <w:t>Aspergillusniger</w:t>
      </w:r>
      <w:proofErr w:type="spellEnd"/>
      <w:r w:rsidRPr="00A01892">
        <w:rPr>
          <w:rFonts w:ascii="Times New Roman" w:eastAsia="Times New Roman" w:hAnsi="Times New Roman" w:cs="Times New Roman"/>
          <w:i/>
          <w:iCs/>
          <w:color w:val="000000"/>
          <w:sz w:val="24"/>
          <w:szCs w:val="24"/>
        </w:rPr>
        <w:t xml:space="preserve">, </w:t>
      </w:r>
      <w:proofErr w:type="spellStart"/>
      <w:r w:rsidRPr="00A01892">
        <w:rPr>
          <w:rFonts w:ascii="Times New Roman" w:eastAsia="Times New Roman" w:hAnsi="Times New Roman" w:cs="Times New Roman"/>
          <w:i/>
          <w:iCs/>
          <w:color w:val="000000"/>
          <w:sz w:val="24"/>
          <w:szCs w:val="24"/>
        </w:rPr>
        <w:t>Aspergillusflavus</w:t>
      </w:r>
      <w:proofErr w:type="spellEnd"/>
      <w:r w:rsidRPr="00A01892">
        <w:rPr>
          <w:rFonts w:ascii="Times New Roman" w:eastAsia="Times New Roman" w:hAnsi="Times New Roman" w:cs="Times New Roman"/>
          <w:i/>
          <w:iCs/>
          <w:color w:val="000000"/>
          <w:sz w:val="24"/>
          <w:szCs w:val="24"/>
        </w:rPr>
        <w:t xml:space="preserve">, Candida albicans, Candida glabrata, </w:t>
      </w:r>
      <w:proofErr w:type="spellStart"/>
      <w:r w:rsidRPr="00A01892">
        <w:rPr>
          <w:rFonts w:ascii="Times New Roman" w:eastAsia="Times New Roman" w:hAnsi="Times New Roman" w:cs="Times New Roman"/>
          <w:i/>
          <w:iCs/>
          <w:color w:val="000000"/>
          <w:sz w:val="24"/>
          <w:szCs w:val="24"/>
        </w:rPr>
        <w:t>Pencillium</w:t>
      </w:r>
      <w:proofErr w:type="spellEnd"/>
      <w:r w:rsidRPr="00A01892">
        <w:rPr>
          <w:rFonts w:ascii="Times New Roman" w:eastAsia="Times New Roman" w:hAnsi="Times New Roman" w:cs="Times New Roman"/>
          <w:i/>
          <w:iCs/>
          <w:color w:val="000000"/>
          <w:sz w:val="24"/>
          <w:szCs w:val="24"/>
        </w:rPr>
        <w:t xml:space="preserve">, </w:t>
      </w:r>
      <w:proofErr w:type="spellStart"/>
      <w:r w:rsidRPr="00A01892">
        <w:rPr>
          <w:rFonts w:ascii="Times New Roman" w:eastAsia="Times New Roman" w:hAnsi="Times New Roman" w:cs="Times New Roman"/>
          <w:i/>
          <w:iCs/>
          <w:color w:val="000000"/>
          <w:sz w:val="24"/>
          <w:szCs w:val="24"/>
        </w:rPr>
        <w:t>Tricoderma</w:t>
      </w:r>
      <w:proofErr w:type="spellEnd"/>
      <w:r w:rsidRPr="00A01892">
        <w:rPr>
          <w:rFonts w:ascii="Times New Roman" w:eastAsia="Times New Roman" w:hAnsi="Times New Roman" w:cs="Times New Roman"/>
          <w:i/>
          <w:iCs/>
          <w:color w:val="000000"/>
          <w:sz w:val="24"/>
          <w:szCs w:val="24"/>
        </w:rPr>
        <w:t xml:space="preserve"> were </w:t>
      </w:r>
      <w:r w:rsidRPr="00A01892">
        <w:rPr>
          <w:rFonts w:ascii="Times New Roman" w:eastAsia="Times New Roman" w:hAnsi="Times New Roman" w:cs="Times New Roman"/>
          <w:color w:val="000000"/>
          <w:sz w:val="24"/>
          <w:szCs w:val="24"/>
        </w:rPr>
        <w:t>0.40</w:t>
      </w:r>
      <w:r w:rsidRPr="00A01892">
        <w:rPr>
          <w:rFonts w:ascii="Times New Roman" w:hAnsi="Times New Roman" w:cs="Times New Roman"/>
          <w:sz w:val="24"/>
          <w:szCs w:val="24"/>
        </w:rPr>
        <w:t xml:space="preserve">, </w:t>
      </w:r>
      <w:r w:rsidRPr="00A01892">
        <w:rPr>
          <w:rFonts w:ascii="Times New Roman" w:eastAsia="Times New Roman" w:hAnsi="Times New Roman" w:cs="Times New Roman"/>
          <w:color w:val="000000"/>
          <w:sz w:val="24"/>
          <w:szCs w:val="24"/>
        </w:rPr>
        <w:t>0.56, 0.40, 0.89, 0.89, 1.62</w:t>
      </w:r>
      <w:r w:rsidRPr="00A01892">
        <w:rPr>
          <w:rFonts w:ascii="Times New Roman" w:hAnsi="Times New Roman" w:cs="Times New Roman"/>
          <w:sz w:val="24"/>
          <w:szCs w:val="24"/>
        </w:rPr>
        <w:t xml:space="preserve">μg/ml respectively. </w:t>
      </w:r>
      <w:r w:rsidRPr="00226E21">
        <w:rPr>
          <w:rFonts w:ascii="Times New Roman" w:hAnsi="Times New Roman" w:cs="Times New Roman"/>
          <w:sz w:val="24"/>
          <w:szCs w:val="24"/>
        </w:rPr>
        <w:t xml:space="preserve">It is significantly evident that the nanoparticles from the </w:t>
      </w:r>
      <w:proofErr w:type="spellStart"/>
      <w:r w:rsidRPr="00226E21">
        <w:rPr>
          <w:rFonts w:ascii="Times New Roman" w:hAnsi="Times New Roman" w:cs="Times New Roman"/>
          <w:i/>
          <w:iCs/>
          <w:sz w:val="24"/>
          <w:szCs w:val="24"/>
        </w:rPr>
        <w:t>Ctenolepsiscerasiformis</w:t>
      </w:r>
      <w:r w:rsidR="007C4606" w:rsidRPr="00226E21">
        <w:rPr>
          <w:rFonts w:ascii="Times New Roman" w:hAnsi="Times New Roman" w:cs="Times New Roman"/>
          <w:sz w:val="24"/>
          <w:szCs w:val="24"/>
        </w:rPr>
        <w:t>extract</w:t>
      </w:r>
      <w:r w:rsidRPr="00226E21">
        <w:rPr>
          <w:rFonts w:ascii="Times New Roman" w:hAnsi="Times New Roman" w:cs="Times New Roman"/>
          <w:sz w:val="24"/>
          <w:szCs w:val="24"/>
        </w:rPr>
        <w:t>possess</w:t>
      </w:r>
      <w:proofErr w:type="spellEnd"/>
      <w:r w:rsidRPr="00226E21">
        <w:rPr>
          <w:rFonts w:ascii="Times New Roman" w:hAnsi="Times New Roman" w:cs="Times New Roman"/>
          <w:sz w:val="24"/>
          <w:szCs w:val="24"/>
        </w:rPr>
        <w:t xml:space="preserve"> </w:t>
      </w:r>
      <w:r>
        <w:rPr>
          <w:rFonts w:ascii="Times New Roman" w:hAnsi="Times New Roman" w:cs="Times New Roman"/>
          <w:sz w:val="24"/>
          <w:szCs w:val="24"/>
        </w:rPr>
        <w:t xml:space="preserve">anti-bacterial and anti-fungal </w:t>
      </w:r>
      <w:r w:rsidRPr="00226E21">
        <w:rPr>
          <w:rFonts w:ascii="Times New Roman" w:hAnsi="Times New Roman" w:cs="Times New Roman"/>
          <w:sz w:val="24"/>
          <w:szCs w:val="24"/>
        </w:rPr>
        <w:t>activity against clinically important microorganisms</w:t>
      </w:r>
      <w:r>
        <w:rPr>
          <w:rFonts w:ascii="Times New Roman" w:hAnsi="Times New Roman" w:cs="Times New Roman"/>
          <w:sz w:val="24"/>
          <w:szCs w:val="24"/>
        </w:rPr>
        <w:t xml:space="preserve">.  </w:t>
      </w:r>
    </w:p>
    <w:p w14:paraId="7B4EAEDA" w14:textId="77777777" w:rsidR="0036243C" w:rsidRDefault="0036243C" w:rsidP="00226E21">
      <w:pPr>
        <w:spacing w:line="360" w:lineRule="auto"/>
        <w:jc w:val="both"/>
        <w:rPr>
          <w:rFonts w:ascii="Times New Roman" w:hAnsi="Times New Roman" w:cs="Times New Roman"/>
          <w:sz w:val="24"/>
          <w:szCs w:val="24"/>
        </w:rPr>
      </w:pPr>
      <w:r>
        <w:rPr>
          <w:noProof/>
          <w:lang w:val="en-IN" w:eastAsia="en-IN" w:bidi="ar-SA"/>
        </w:rPr>
        <w:drawing>
          <wp:inline distT="0" distB="0" distL="0" distR="0" wp14:anchorId="2BDD47D0" wp14:editId="6318B187">
            <wp:extent cx="5729591" cy="2538919"/>
            <wp:effectExtent l="0" t="0" r="2413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96D3D7" w14:textId="77777777" w:rsidR="00817ECB" w:rsidRPr="006F0217" w:rsidRDefault="007C1D96" w:rsidP="00AA13C9">
      <w:pPr>
        <w:spacing w:line="360" w:lineRule="auto"/>
        <w:jc w:val="both"/>
        <w:rPr>
          <w:rFonts w:ascii="Times New Roman" w:hAnsi="Times New Roman" w:cs="Times New Roman"/>
          <w:b/>
          <w:bCs/>
          <w:sz w:val="24"/>
          <w:szCs w:val="24"/>
        </w:rPr>
      </w:pPr>
      <w:r w:rsidRPr="007C1D96">
        <w:rPr>
          <w:rFonts w:ascii="Times New Roman" w:hAnsi="Times New Roman" w:cs="Times New Roman"/>
          <w:b/>
          <w:bCs/>
          <w:sz w:val="24"/>
          <w:szCs w:val="24"/>
        </w:rPr>
        <w:t>Figure 8: The Minimum Inhibitory Concentration [MIC] of copper oxide nanoparticles on fungus</w:t>
      </w:r>
    </w:p>
    <w:p w14:paraId="79498F48" w14:textId="77777777" w:rsidR="00EC1CDF" w:rsidRPr="00BA61E5" w:rsidRDefault="00EC1CDF" w:rsidP="00BA61E5">
      <w:pPr>
        <w:spacing w:line="360" w:lineRule="auto"/>
        <w:jc w:val="both"/>
        <w:rPr>
          <w:rFonts w:ascii="Times New Roman" w:hAnsi="Times New Roman" w:cs="Times New Roman"/>
          <w:b/>
          <w:sz w:val="24"/>
          <w:szCs w:val="24"/>
        </w:rPr>
      </w:pPr>
      <w:r w:rsidRPr="00BA61E5">
        <w:rPr>
          <w:rFonts w:ascii="Times New Roman" w:hAnsi="Times New Roman" w:cs="Times New Roman"/>
          <w:b/>
          <w:color w:val="000000"/>
          <w:sz w:val="24"/>
          <w:szCs w:val="24"/>
          <w:shd w:val="clear" w:color="auto" w:fill="FFFFFF"/>
        </w:rPr>
        <w:t>Conclusion</w:t>
      </w:r>
    </w:p>
    <w:p w14:paraId="160AB57E" w14:textId="77777777" w:rsidR="00C14CEB" w:rsidRPr="005125F4" w:rsidRDefault="005125F4" w:rsidP="00BE3E2F">
      <w:pPr>
        <w:spacing w:after="0" w:line="360" w:lineRule="auto"/>
        <w:jc w:val="both"/>
        <w:rPr>
          <w:rFonts w:ascii="Times New Roman" w:eastAsia="Times New Roman" w:hAnsi="Times New Roman" w:cs="Times New Roman"/>
          <w:sz w:val="24"/>
          <w:szCs w:val="24"/>
          <w:lang w:val="en-IN" w:eastAsia="en-IN" w:bidi="ar-SA"/>
        </w:rPr>
      </w:pPr>
      <w:r>
        <w:rPr>
          <w:rFonts w:ascii="Times New Roman" w:eastAsia="Times New Roman" w:hAnsi="Times New Roman" w:cs="Times New Roman"/>
          <w:sz w:val="24"/>
          <w:szCs w:val="24"/>
          <w:lang w:val="en-IN" w:eastAsia="en-IN" w:bidi="ar-SA"/>
        </w:rPr>
        <w:t xml:space="preserve">The present study aims to explore the </w:t>
      </w:r>
      <w:r w:rsidRPr="005125F4">
        <w:rPr>
          <w:rFonts w:ascii="Times New Roman" w:eastAsia="Times New Roman" w:hAnsi="Times New Roman" w:cs="Times New Roman"/>
          <w:sz w:val="24"/>
          <w:szCs w:val="24"/>
          <w:lang w:val="en-IN" w:eastAsia="en-IN" w:bidi="ar-SA"/>
        </w:rPr>
        <w:t>green synthesis, characterization of copper oxide</w:t>
      </w:r>
      <w:r>
        <w:rPr>
          <w:rFonts w:ascii="Times New Roman" w:eastAsia="Times New Roman" w:hAnsi="Times New Roman" w:cs="Times New Roman"/>
          <w:sz w:val="24"/>
          <w:szCs w:val="24"/>
          <w:lang w:val="en-IN" w:eastAsia="en-IN" w:bidi="ar-SA"/>
        </w:rPr>
        <w:t xml:space="preserve"> </w:t>
      </w:r>
      <w:proofErr w:type="gramStart"/>
      <w:r w:rsidRPr="005125F4">
        <w:rPr>
          <w:rFonts w:ascii="Times New Roman" w:eastAsia="Times New Roman" w:hAnsi="Times New Roman" w:cs="Times New Roman"/>
          <w:sz w:val="24"/>
          <w:szCs w:val="24"/>
          <w:lang w:val="en-IN" w:eastAsia="en-IN" w:bidi="ar-SA"/>
        </w:rPr>
        <w:t>nanoparticles  using</w:t>
      </w:r>
      <w:proofErr w:type="gramEnd"/>
      <w:r w:rsidRPr="005125F4">
        <w:rPr>
          <w:rFonts w:ascii="Times New Roman" w:eastAsia="Times New Roman" w:hAnsi="Times New Roman" w:cs="Times New Roman"/>
          <w:sz w:val="24"/>
          <w:szCs w:val="24"/>
          <w:lang w:val="en-IN" w:eastAsia="en-IN" w:bidi="ar-SA"/>
        </w:rPr>
        <w:t xml:space="preserve"> </w:t>
      </w:r>
      <w:proofErr w:type="spellStart"/>
      <w:r w:rsidRPr="005125F4">
        <w:rPr>
          <w:rFonts w:ascii="Times New Roman" w:eastAsia="Times New Roman" w:hAnsi="Times New Roman" w:cs="Times New Roman"/>
          <w:sz w:val="24"/>
          <w:szCs w:val="24"/>
          <w:lang w:val="en-IN" w:eastAsia="en-IN" w:bidi="ar-SA"/>
        </w:rPr>
        <w:t>c</w:t>
      </w:r>
      <w:r>
        <w:rPr>
          <w:rFonts w:ascii="Times New Roman" w:eastAsia="Times New Roman" w:hAnsi="Times New Roman" w:cs="Times New Roman"/>
          <w:sz w:val="24"/>
          <w:szCs w:val="24"/>
          <w:lang w:val="en-IN" w:eastAsia="en-IN" w:bidi="ar-SA"/>
        </w:rPr>
        <w:t>tenolepsis</w:t>
      </w:r>
      <w:proofErr w:type="spellEnd"/>
      <w:r>
        <w:rPr>
          <w:rFonts w:ascii="Times New Roman" w:eastAsia="Times New Roman" w:hAnsi="Times New Roman" w:cs="Times New Roman"/>
          <w:sz w:val="24"/>
          <w:szCs w:val="24"/>
          <w:lang w:val="en-IN" w:eastAsia="en-IN" w:bidi="ar-SA"/>
        </w:rPr>
        <w:t xml:space="preserve"> </w:t>
      </w:r>
      <w:proofErr w:type="spellStart"/>
      <w:r>
        <w:rPr>
          <w:rFonts w:ascii="Times New Roman" w:eastAsia="Times New Roman" w:hAnsi="Times New Roman" w:cs="Times New Roman"/>
          <w:sz w:val="24"/>
          <w:szCs w:val="24"/>
          <w:lang w:val="en-IN" w:eastAsia="en-IN" w:bidi="ar-SA"/>
        </w:rPr>
        <w:t>cerasiformis</w:t>
      </w:r>
      <w:proofErr w:type="spellEnd"/>
      <w:r>
        <w:rPr>
          <w:rFonts w:ascii="Times New Roman" w:eastAsia="Times New Roman" w:hAnsi="Times New Roman" w:cs="Times New Roman"/>
          <w:sz w:val="24"/>
          <w:szCs w:val="24"/>
          <w:lang w:val="en-IN" w:eastAsia="en-IN" w:bidi="ar-SA"/>
        </w:rPr>
        <w:t xml:space="preserve"> extract</w:t>
      </w:r>
      <w:r w:rsidR="00F9407B">
        <w:rPr>
          <w:rFonts w:ascii="Times New Roman" w:eastAsia="Times New Roman" w:hAnsi="Times New Roman" w:cs="Times New Roman"/>
          <w:sz w:val="24"/>
          <w:szCs w:val="24"/>
          <w:lang w:val="en-IN" w:eastAsia="en-IN" w:bidi="ar-SA"/>
        </w:rPr>
        <w:t xml:space="preserve"> is of our interest </w:t>
      </w:r>
      <w:r w:rsidRPr="005125F4">
        <w:rPr>
          <w:rFonts w:ascii="Times New Roman" w:eastAsia="Times New Roman" w:hAnsi="Times New Roman" w:cs="Times New Roman"/>
          <w:sz w:val="24"/>
          <w:szCs w:val="24"/>
          <w:lang w:val="en-IN" w:eastAsia="en-IN" w:bidi="ar-SA"/>
        </w:rPr>
        <w:t>and its</w:t>
      </w:r>
      <w:r w:rsidR="00F9407B">
        <w:rPr>
          <w:rFonts w:ascii="Times New Roman" w:eastAsia="Times New Roman" w:hAnsi="Times New Roman" w:cs="Times New Roman"/>
          <w:sz w:val="24"/>
          <w:szCs w:val="24"/>
          <w:lang w:val="en-IN" w:eastAsia="en-IN" w:bidi="ar-SA"/>
        </w:rPr>
        <w:t xml:space="preserve"> </w:t>
      </w:r>
      <w:r w:rsidRPr="005125F4">
        <w:rPr>
          <w:rFonts w:ascii="Times New Roman" w:eastAsia="Times New Roman" w:hAnsi="Times New Roman" w:cs="Times New Roman"/>
          <w:sz w:val="24"/>
          <w:szCs w:val="24"/>
          <w:lang w:val="en-IN" w:eastAsia="en-IN" w:bidi="ar-SA"/>
        </w:rPr>
        <w:t xml:space="preserve">effects on selected bacterial and fungal </w:t>
      </w:r>
      <w:proofErr w:type="spellStart"/>
      <w:r w:rsidRPr="005125F4">
        <w:rPr>
          <w:rFonts w:ascii="Times New Roman" w:eastAsia="Times New Roman" w:hAnsi="Times New Roman" w:cs="Times New Roman"/>
          <w:sz w:val="24"/>
          <w:szCs w:val="24"/>
          <w:lang w:val="en-IN" w:eastAsia="en-IN" w:bidi="ar-SA"/>
        </w:rPr>
        <w:t>humanpathogens</w:t>
      </w:r>
      <w:proofErr w:type="spellEnd"/>
      <w:r>
        <w:rPr>
          <w:rFonts w:ascii="Times New Roman" w:eastAsia="Times New Roman" w:hAnsi="Times New Roman" w:cs="Times New Roman"/>
          <w:sz w:val="24"/>
          <w:szCs w:val="24"/>
          <w:lang w:val="en-IN" w:eastAsia="en-IN" w:bidi="ar-SA"/>
        </w:rPr>
        <w:t xml:space="preserve">. </w:t>
      </w:r>
      <w:r w:rsidR="00BE3E2F" w:rsidRPr="00BE3E2F">
        <w:rPr>
          <w:rFonts w:ascii="Times New Roman" w:eastAsia="Times New Roman" w:hAnsi="Times New Roman" w:cs="Times New Roman"/>
          <w:sz w:val="24"/>
          <w:szCs w:val="24"/>
          <w:lang w:val="en-IN" w:eastAsia="en-IN" w:bidi="ar-SA"/>
        </w:rPr>
        <w:t xml:space="preserve">This discovery opened up new possibilities for extracting antibacterial agents </w:t>
      </w:r>
      <w:proofErr w:type="spellStart"/>
      <w:r w:rsidR="00BE3E2F" w:rsidRPr="00BE3E2F">
        <w:rPr>
          <w:rFonts w:ascii="Times New Roman" w:eastAsia="Times New Roman" w:hAnsi="Times New Roman" w:cs="Times New Roman"/>
          <w:sz w:val="24"/>
          <w:szCs w:val="24"/>
          <w:lang w:val="en-IN" w:eastAsia="en-IN" w:bidi="ar-SA"/>
        </w:rPr>
        <w:t>fromplants</w:t>
      </w:r>
      <w:proofErr w:type="spellEnd"/>
      <w:r w:rsidR="00BE3E2F" w:rsidRPr="00BE3E2F">
        <w:rPr>
          <w:rFonts w:ascii="Times New Roman" w:eastAsia="Times New Roman" w:hAnsi="Times New Roman" w:cs="Times New Roman"/>
          <w:sz w:val="24"/>
          <w:szCs w:val="24"/>
          <w:lang w:val="en-IN" w:eastAsia="en-IN" w:bidi="ar-SA"/>
        </w:rPr>
        <w:t xml:space="preserve">. This will allow us to create a comprehensive chemical profile that will serve </w:t>
      </w:r>
      <w:proofErr w:type="spellStart"/>
      <w:r w:rsidR="00BE3E2F" w:rsidRPr="00BE3E2F">
        <w:rPr>
          <w:rFonts w:ascii="Times New Roman" w:eastAsia="Times New Roman" w:hAnsi="Times New Roman" w:cs="Times New Roman"/>
          <w:sz w:val="24"/>
          <w:szCs w:val="24"/>
          <w:lang w:val="en-IN" w:eastAsia="en-IN" w:bidi="ar-SA"/>
        </w:rPr>
        <w:t>asvaluable</w:t>
      </w:r>
      <w:proofErr w:type="spellEnd"/>
      <w:r w:rsidR="00BE3E2F" w:rsidRPr="00BE3E2F">
        <w:rPr>
          <w:rFonts w:ascii="Times New Roman" w:eastAsia="Times New Roman" w:hAnsi="Times New Roman" w:cs="Times New Roman"/>
          <w:sz w:val="24"/>
          <w:szCs w:val="24"/>
          <w:lang w:val="en-IN" w:eastAsia="en-IN" w:bidi="ar-SA"/>
        </w:rPr>
        <w:t xml:space="preserve"> guidance for the identification of </w:t>
      </w:r>
      <w:proofErr w:type="spellStart"/>
      <w:r w:rsidR="00BE3E2F" w:rsidRPr="00BE3E2F">
        <w:rPr>
          <w:rFonts w:ascii="Times New Roman" w:eastAsia="Times New Roman" w:hAnsi="Times New Roman" w:cs="Times New Roman"/>
          <w:sz w:val="24"/>
          <w:szCs w:val="24"/>
          <w:lang w:val="en-IN" w:eastAsia="en-IN" w:bidi="ar-SA"/>
        </w:rPr>
        <w:t>anticompounds</w:t>
      </w:r>
      <w:proofErr w:type="spellEnd"/>
      <w:r w:rsidR="00BE3E2F" w:rsidRPr="00BE3E2F">
        <w:rPr>
          <w:rFonts w:ascii="Times New Roman" w:eastAsia="Times New Roman" w:hAnsi="Times New Roman" w:cs="Times New Roman"/>
          <w:sz w:val="24"/>
          <w:szCs w:val="24"/>
          <w:lang w:val="en-IN" w:eastAsia="en-IN" w:bidi="ar-SA"/>
        </w:rPr>
        <w:t xml:space="preserve">. Further investigation into </w:t>
      </w:r>
      <w:proofErr w:type="spellStart"/>
      <w:r w:rsidR="00BE3E2F" w:rsidRPr="00BE3E2F">
        <w:rPr>
          <w:rFonts w:ascii="Times New Roman" w:eastAsia="Times New Roman" w:hAnsi="Times New Roman" w:cs="Times New Roman"/>
          <w:sz w:val="24"/>
          <w:szCs w:val="24"/>
          <w:lang w:val="en-IN" w:eastAsia="en-IN" w:bidi="ar-SA"/>
        </w:rPr>
        <w:t>thediscovery</w:t>
      </w:r>
      <w:proofErr w:type="spellEnd"/>
      <w:r w:rsidR="00BE3E2F" w:rsidRPr="00BE3E2F">
        <w:rPr>
          <w:rFonts w:ascii="Times New Roman" w:eastAsia="Times New Roman" w:hAnsi="Times New Roman" w:cs="Times New Roman"/>
          <w:sz w:val="24"/>
          <w:szCs w:val="24"/>
          <w:lang w:val="en-IN" w:eastAsia="en-IN" w:bidi="ar-SA"/>
        </w:rPr>
        <w:t xml:space="preserve"> and isolation of possible antibacterial compounds should also be carried out, </w:t>
      </w:r>
      <w:proofErr w:type="spellStart"/>
      <w:r w:rsidR="00BE3E2F" w:rsidRPr="00BE3E2F">
        <w:rPr>
          <w:rFonts w:ascii="Times New Roman" w:eastAsia="Times New Roman" w:hAnsi="Times New Roman" w:cs="Times New Roman"/>
          <w:sz w:val="24"/>
          <w:szCs w:val="24"/>
          <w:lang w:val="en-IN" w:eastAsia="en-IN" w:bidi="ar-SA"/>
        </w:rPr>
        <w:t>aswell</w:t>
      </w:r>
      <w:proofErr w:type="spellEnd"/>
      <w:r w:rsidR="00BE3E2F" w:rsidRPr="00BE3E2F">
        <w:rPr>
          <w:rFonts w:ascii="Times New Roman" w:eastAsia="Times New Roman" w:hAnsi="Times New Roman" w:cs="Times New Roman"/>
          <w:sz w:val="24"/>
          <w:szCs w:val="24"/>
          <w:lang w:val="en-IN" w:eastAsia="en-IN" w:bidi="ar-SA"/>
        </w:rPr>
        <w:t xml:space="preserve"> as the screening of additional nanoparticles generated from this plant using this test. </w:t>
      </w:r>
      <w:proofErr w:type="spellStart"/>
      <w:r w:rsidR="00BE3E2F" w:rsidRPr="00BE3E2F">
        <w:rPr>
          <w:rFonts w:ascii="Times New Roman" w:eastAsia="Times New Roman" w:hAnsi="Times New Roman" w:cs="Times New Roman"/>
          <w:sz w:val="24"/>
          <w:szCs w:val="24"/>
          <w:lang w:val="en-IN" w:eastAsia="en-IN" w:bidi="ar-SA"/>
        </w:rPr>
        <w:t>Ifthis</w:t>
      </w:r>
      <w:proofErr w:type="spellEnd"/>
      <w:r w:rsidR="00BE3E2F" w:rsidRPr="00BE3E2F">
        <w:rPr>
          <w:rFonts w:ascii="Times New Roman" w:eastAsia="Times New Roman" w:hAnsi="Times New Roman" w:cs="Times New Roman"/>
          <w:sz w:val="24"/>
          <w:szCs w:val="24"/>
          <w:lang w:val="en-IN" w:eastAsia="en-IN" w:bidi="ar-SA"/>
        </w:rPr>
        <w:t xml:space="preserve"> works, these extracted and purified active ingredients might replace the harmful</w:t>
      </w:r>
      <w:r>
        <w:rPr>
          <w:rFonts w:ascii="Times New Roman" w:eastAsia="Times New Roman" w:hAnsi="Times New Roman" w:cs="Times New Roman"/>
          <w:sz w:val="24"/>
          <w:szCs w:val="24"/>
          <w:lang w:val="en-IN" w:eastAsia="en-IN" w:bidi="ar-SA"/>
        </w:rPr>
        <w:t xml:space="preserve"> </w:t>
      </w:r>
      <w:r w:rsidR="00BE3E2F" w:rsidRPr="00BE3E2F">
        <w:rPr>
          <w:rFonts w:ascii="Times New Roman" w:eastAsia="Times New Roman" w:hAnsi="Times New Roman" w:cs="Times New Roman"/>
          <w:sz w:val="24"/>
          <w:szCs w:val="24"/>
          <w:lang w:val="en-IN" w:eastAsia="en-IN" w:bidi="ar-SA"/>
        </w:rPr>
        <w:t>antibiotics.</w:t>
      </w:r>
    </w:p>
    <w:p w14:paraId="33E171D3" w14:textId="77777777" w:rsidR="00EC1CDF" w:rsidRPr="00331CBF" w:rsidRDefault="00EC1CDF" w:rsidP="00331CBF">
      <w:pPr>
        <w:spacing w:line="360" w:lineRule="auto"/>
        <w:jc w:val="both"/>
        <w:rPr>
          <w:rFonts w:ascii="Times New Roman" w:hAnsi="Times New Roman" w:cs="Times New Roman"/>
          <w:b/>
          <w:sz w:val="24"/>
          <w:szCs w:val="24"/>
        </w:rPr>
      </w:pPr>
    </w:p>
    <w:p w14:paraId="6AD87754" w14:textId="77777777" w:rsidR="001C12D1" w:rsidRDefault="001C12D1" w:rsidP="00331CBF">
      <w:pPr>
        <w:spacing w:line="360" w:lineRule="auto"/>
        <w:jc w:val="both"/>
        <w:rPr>
          <w:rFonts w:ascii="Times New Roman" w:hAnsi="Times New Roman" w:cs="Times New Roman"/>
          <w:b/>
          <w:sz w:val="24"/>
          <w:szCs w:val="24"/>
        </w:rPr>
      </w:pPr>
    </w:p>
    <w:p w14:paraId="0D66BCE4" w14:textId="77777777" w:rsidR="009671C5" w:rsidRDefault="009671C5" w:rsidP="00331CBF">
      <w:pPr>
        <w:spacing w:line="360" w:lineRule="auto"/>
        <w:jc w:val="both"/>
        <w:rPr>
          <w:rFonts w:ascii="Times New Roman" w:hAnsi="Times New Roman" w:cs="Times New Roman"/>
          <w:b/>
          <w:sz w:val="24"/>
          <w:szCs w:val="24"/>
        </w:rPr>
      </w:pPr>
    </w:p>
    <w:p w14:paraId="3969358B" w14:textId="77777777" w:rsidR="00881A3B" w:rsidRPr="00881A3B" w:rsidRDefault="00881A3B" w:rsidP="00881A3B">
      <w:pPr>
        <w:spacing w:line="360" w:lineRule="auto"/>
        <w:jc w:val="both"/>
        <w:rPr>
          <w:rFonts w:ascii="Times New Roman" w:hAnsi="Times New Roman" w:cs="Times New Roman"/>
          <w:b/>
          <w:sz w:val="24"/>
          <w:szCs w:val="24"/>
        </w:rPr>
      </w:pPr>
      <w:r w:rsidRPr="00881A3B">
        <w:rPr>
          <w:rFonts w:ascii="Times New Roman" w:hAnsi="Times New Roman" w:cs="Times New Roman"/>
          <w:b/>
          <w:sz w:val="24"/>
          <w:szCs w:val="24"/>
        </w:rPr>
        <w:lastRenderedPageBreak/>
        <w:t>Disclaimer (Artificial intelligence)</w:t>
      </w:r>
    </w:p>
    <w:p w14:paraId="411665B7" w14:textId="77777777" w:rsidR="00881A3B" w:rsidRPr="00881A3B" w:rsidRDefault="00881A3B" w:rsidP="00881A3B">
      <w:pPr>
        <w:spacing w:line="360" w:lineRule="auto"/>
        <w:jc w:val="both"/>
        <w:rPr>
          <w:rFonts w:ascii="Times New Roman" w:hAnsi="Times New Roman" w:cs="Times New Roman"/>
          <w:b/>
          <w:sz w:val="24"/>
          <w:szCs w:val="24"/>
        </w:rPr>
      </w:pPr>
      <w:r w:rsidRPr="00881A3B">
        <w:rPr>
          <w:rFonts w:ascii="Times New Roman" w:hAnsi="Times New Roman" w:cs="Times New Roman"/>
          <w:b/>
          <w:sz w:val="24"/>
          <w:szCs w:val="24"/>
        </w:rPr>
        <w:t xml:space="preserve">Author(s) hereby </w:t>
      </w:r>
      <w:proofErr w:type="gramStart"/>
      <w:r w:rsidRPr="00881A3B">
        <w:rPr>
          <w:rFonts w:ascii="Times New Roman" w:hAnsi="Times New Roman" w:cs="Times New Roman"/>
          <w:b/>
          <w:sz w:val="24"/>
          <w:szCs w:val="24"/>
        </w:rPr>
        <w:t>declare</w:t>
      </w:r>
      <w:proofErr w:type="gramEnd"/>
      <w:r w:rsidRPr="00881A3B">
        <w:rPr>
          <w:rFonts w:ascii="Times New Roman" w:hAnsi="Times New Roman" w:cs="Times New Roman"/>
          <w:b/>
          <w:sz w:val="24"/>
          <w:szCs w:val="24"/>
        </w:rPr>
        <w:t xml:space="preserve"> that NO generative AI technologies such as Large Language</w:t>
      </w:r>
    </w:p>
    <w:p w14:paraId="1348FD8B" w14:textId="77777777" w:rsidR="00881A3B" w:rsidRPr="00881A3B" w:rsidRDefault="00881A3B" w:rsidP="00881A3B">
      <w:pPr>
        <w:spacing w:line="360" w:lineRule="auto"/>
        <w:jc w:val="both"/>
        <w:rPr>
          <w:rFonts w:ascii="Times New Roman" w:hAnsi="Times New Roman" w:cs="Times New Roman"/>
          <w:b/>
          <w:sz w:val="24"/>
          <w:szCs w:val="24"/>
        </w:rPr>
      </w:pPr>
      <w:r w:rsidRPr="00881A3B">
        <w:rPr>
          <w:rFonts w:ascii="Times New Roman" w:hAnsi="Times New Roman" w:cs="Times New Roman"/>
          <w:b/>
          <w:sz w:val="24"/>
          <w:szCs w:val="24"/>
        </w:rPr>
        <w:t>Models (ChatGPT, COPILOT, etc.) and text-to-image gener</w:t>
      </w:r>
      <w:r>
        <w:rPr>
          <w:rFonts w:ascii="Times New Roman" w:hAnsi="Times New Roman" w:cs="Times New Roman"/>
          <w:b/>
          <w:sz w:val="24"/>
          <w:szCs w:val="24"/>
        </w:rPr>
        <w:t xml:space="preserve">ators have been used during the </w:t>
      </w:r>
      <w:r w:rsidRPr="00881A3B">
        <w:rPr>
          <w:rFonts w:ascii="Times New Roman" w:hAnsi="Times New Roman" w:cs="Times New Roman"/>
          <w:b/>
          <w:sz w:val="24"/>
          <w:szCs w:val="24"/>
        </w:rPr>
        <w:t>writing or editing of this manuscript.</w:t>
      </w:r>
    </w:p>
    <w:p w14:paraId="143FDBD1" w14:textId="77777777" w:rsidR="00881A3B" w:rsidRDefault="00881A3B" w:rsidP="00331CBF">
      <w:pPr>
        <w:spacing w:line="360" w:lineRule="auto"/>
        <w:jc w:val="both"/>
        <w:rPr>
          <w:rFonts w:ascii="Times New Roman" w:hAnsi="Times New Roman" w:cs="Times New Roman"/>
          <w:b/>
          <w:sz w:val="24"/>
          <w:szCs w:val="24"/>
        </w:rPr>
      </w:pPr>
    </w:p>
    <w:p w14:paraId="70E0A987" w14:textId="77777777" w:rsidR="00881A3B" w:rsidRDefault="00881A3B" w:rsidP="00331CBF">
      <w:pPr>
        <w:spacing w:line="360" w:lineRule="auto"/>
        <w:jc w:val="both"/>
        <w:rPr>
          <w:rFonts w:ascii="Times New Roman" w:hAnsi="Times New Roman" w:cs="Times New Roman"/>
          <w:b/>
          <w:sz w:val="24"/>
          <w:szCs w:val="24"/>
        </w:rPr>
      </w:pPr>
    </w:p>
    <w:p w14:paraId="75D4A09E" w14:textId="77777777" w:rsidR="00881A3B" w:rsidRDefault="00881A3B" w:rsidP="00331CBF">
      <w:pPr>
        <w:spacing w:line="360" w:lineRule="auto"/>
        <w:jc w:val="both"/>
        <w:rPr>
          <w:rFonts w:ascii="Times New Roman" w:hAnsi="Times New Roman" w:cs="Times New Roman"/>
          <w:b/>
          <w:sz w:val="24"/>
          <w:szCs w:val="24"/>
        </w:rPr>
      </w:pPr>
    </w:p>
    <w:p w14:paraId="7922C1E9" w14:textId="77777777" w:rsidR="00881A3B" w:rsidRDefault="00881A3B" w:rsidP="00331CBF">
      <w:pPr>
        <w:spacing w:line="360" w:lineRule="auto"/>
        <w:jc w:val="both"/>
        <w:rPr>
          <w:rFonts w:ascii="Times New Roman" w:hAnsi="Times New Roman" w:cs="Times New Roman"/>
          <w:b/>
          <w:sz w:val="24"/>
          <w:szCs w:val="24"/>
        </w:rPr>
      </w:pPr>
    </w:p>
    <w:p w14:paraId="4575F2DE" w14:textId="77777777" w:rsidR="00881A3B" w:rsidRDefault="00881A3B" w:rsidP="00331CBF">
      <w:pPr>
        <w:spacing w:line="360" w:lineRule="auto"/>
        <w:jc w:val="both"/>
        <w:rPr>
          <w:rFonts w:ascii="Times New Roman" w:hAnsi="Times New Roman" w:cs="Times New Roman"/>
          <w:b/>
          <w:sz w:val="24"/>
          <w:szCs w:val="24"/>
        </w:rPr>
      </w:pPr>
    </w:p>
    <w:p w14:paraId="58F305CA" w14:textId="77777777" w:rsidR="00881A3B" w:rsidRDefault="00881A3B" w:rsidP="00331CBF">
      <w:pPr>
        <w:spacing w:line="360" w:lineRule="auto"/>
        <w:jc w:val="both"/>
        <w:rPr>
          <w:rFonts w:ascii="Times New Roman" w:hAnsi="Times New Roman" w:cs="Times New Roman"/>
          <w:b/>
          <w:sz w:val="24"/>
          <w:szCs w:val="24"/>
        </w:rPr>
      </w:pPr>
    </w:p>
    <w:p w14:paraId="7E31F9BC" w14:textId="77777777" w:rsidR="00D5522D" w:rsidRDefault="004D618D" w:rsidP="00331CBF">
      <w:pPr>
        <w:spacing w:line="360" w:lineRule="auto"/>
        <w:jc w:val="both"/>
        <w:rPr>
          <w:rFonts w:ascii="Times New Roman" w:hAnsi="Times New Roman" w:cs="Times New Roman"/>
          <w:b/>
          <w:sz w:val="24"/>
          <w:szCs w:val="24"/>
        </w:rPr>
      </w:pPr>
      <w:r>
        <w:rPr>
          <w:rFonts w:ascii="Times New Roman" w:hAnsi="Times New Roman" w:cs="Times New Roman"/>
          <w:b/>
          <w:sz w:val="24"/>
          <w:szCs w:val="24"/>
        </w:rPr>
        <w:t>Reference</w:t>
      </w:r>
      <w:r w:rsidR="005B4A41">
        <w:rPr>
          <w:rFonts w:ascii="Times New Roman" w:hAnsi="Times New Roman" w:cs="Times New Roman"/>
          <w:b/>
          <w:sz w:val="24"/>
          <w:szCs w:val="24"/>
        </w:rPr>
        <w:t>s</w:t>
      </w:r>
    </w:p>
    <w:p w14:paraId="5E469BF4" w14:textId="77777777" w:rsidR="00D5522D" w:rsidRDefault="00D5522D" w:rsidP="00331CBF">
      <w:pPr>
        <w:spacing w:line="360" w:lineRule="auto"/>
        <w:jc w:val="both"/>
        <w:rPr>
          <w:rFonts w:ascii="Times New Roman" w:hAnsi="Times New Roman" w:cs="Times New Roman"/>
          <w:b/>
          <w:sz w:val="24"/>
          <w:szCs w:val="24"/>
        </w:rPr>
      </w:pPr>
    </w:p>
    <w:p w14:paraId="55D9C6D1"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1. </w:t>
      </w:r>
      <w:r w:rsidRPr="00D3318E">
        <w:rPr>
          <w:rFonts w:ascii="Times New Roman" w:hAnsi="Times New Roman" w:cs="Times New Roman"/>
          <w:sz w:val="24"/>
          <w:szCs w:val="24"/>
        </w:rPr>
        <w:tab/>
        <w:t xml:space="preserve">Azam A, Ahmed AS, Oves M et al. Size-dependent antimicrobial properties of </w:t>
      </w:r>
      <w:proofErr w:type="spellStart"/>
      <w:r w:rsidRPr="00D3318E">
        <w:rPr>
          <w:rFonts w:ascii="Times New Roman" w:hAnsi="Times New Roman" w:cs="Times New Roman"/>
          <w:sz w:val="24"/>
          <w:szCs w:val="24"/>
        </w:rPr>
        <w:t>CuO</w:t>
      </w:r>
      <w:proofErr w:type="spellEnd"/>
      <w:r w:rsidRPr="00D3318E">
        <w:rPr>
          <w:rFonts w:ascii="Times New Roman" w:hAnsi="Times New Roman" w:cs="Times New Roman"/>
          <w:sz w:val="24"/>
          <w:szCs w:val="24"/>
        </w:rPr>
        <w:t xml:space="preserve"> nanoparticles against Gram-positive and-negative bacterial strains. Int. J. Nanomedicine 2012; 7:3527.</w:t>
      </w:r>
    </w:p>
    <w:p w14:paraId="1EAD1E56"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2. </w:t>
      </w:r>
      <w:r w:rsidRPr="00D3318E">
        <w:rPr>
          <w:rFonts w:ascii="Times New Roman" w:hAnsi="Times New Roman" w:cs="Times New Roman"/>
          <w:sz w:val="24"/>
          <w:szCs w:val="24"/>
        </w:rPr>
        <w:tab/>
        <w:t xml:space="preserve">Ijaz F, Shahid S, Khan SA et al. Green synthesis of copper oxide nanoparticles using Abutilon indicum leaf extract: Antimicrobial, antioxidant and photocatalytic dye degradation </w:t>
      </w:r>
      <w:proofErr w:type="spellStart"/>
      <w:r w:rsidRPr="00D3318E">
        <w:rPr>
          <w:rFonts w:ascii="Times New Roman" w:hAnsi="Times New Roman" w:cs="Times New Roman"/>
          <w:sz w:val="24"/>
          <w:szCs w:val="24"/>
        </w:rPr>
        <w:t>activitie</w:t>
      </w:r>
      <w:proofErr w:type="spellEnd"/>
      <w:r w:rsidRPr="00D3318E">
        <w:rPr>
          <w:rFonts w:ascii="Times New Roman" w:hAnsi="Times New Roman" w:cs="Times New Roman"/>
          <w:sz w:val="24"/>
          <w:szCs w:val="24"/>
        </w:rPr>
        <w:t>. Trop. J. Pharm. Res. 2017; 16(4):743–753.</w:t>
      </w:r>
    </w:p>
    <w:p w14:paraId="72719DFC"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3. </w:t>
      </w:r>
      <w:r w:rsidRPr="00D3318E">
        <w:rPr>
          <w:rFonts w:ascii="Times New Roman" w:hAnsi="Times New Roman" w:cs="Times New Roman"/>
          <w:sz w:val="24"/>
          <w:szCs w:val="24"/>
        </w:rPr>
        <w:tab/>
      </w:r>
      <w:proofErr w:type="spellStart"/>
      <w:r w:rsidRPr="00D3318E">
        <w:rPr>
          <w:rFonts w:ascii="Times New Roman" w:hAnsi="Times New Roman" w:cs="Times New Roman"/>
          <w:sz w:val="24"/>
          <w:szCs w:val="24"/>
        </w:rPr>
        <w:t>Yallappa</w:t>
      </w:r>
      <w:proofErr w:type="spellEnd"/>
      <w:r w:rsidRPr="00D3318E">
        <w:rPr>
          <w:rFonts w:ascii="Times New Roman" w:hAnsi="Times New Roman" w:cs="Times New Roman"/>
          <w:sz w:val="24"/>
          <w:szCs w:val="24"/>
        </w:rPr>
        <w:t xml:space="preserve"> S, </w:t>
      </w:r>
      <w:proofErr w:type="spellStart"/>
      <w:r w:rsidRPr="00D3318E">
        <w:rPr>
          <w:rFonts w:ascii="Times New Roman" w:hAnsi="Times New Roman" w:cs="Times New Roman"/>
          <w:sz w:val="24"/>
          <w:szCs w:val="24"/>
        </w:rPr>
        <w:t>Manjanna</w:t>
      </w:r>
      <w:proofErr w:type="spellEnd"/>
      <w:r w:rsidRPr="00D3318E">
        <w:rPr>
          <w:rFonts w:ascii="Times New Roman" w:hAnsi="Times New Roman" w:cs="Times New Roman"/>
          <w:sz w:val="24"/>
          <w:szCs w:val="24"/>
        </w:rPr>
        <w:t xml:space="preserve"> J, </w:t>
      </w:r>
      <w:proofErr w:type="spellStart"/>
      <w:r w:rsidRPr="00D3318E">
        <w:rPr>
          <w:rFonts w:ascii="Times New Roman" w:hAnsi="Times New Roman" w:cs="Times New Roman"/>
          <w:sz w:val="24"/>
          <w:szCs w:val="24"/>
        </w:rPr>
        <w:t>Sindhe</w:t>
      </w:r>
      <w:proofErr w:type="spellEnd"/>
      <w:r w:rsidRPr="00D3318E">
        <w:rPr>
          <w:rFonts w:ascii="Times New Roman" w:hAnsi="Times New Roman" w:cs="Times New Roman"/>
          <w:sz w:val="24"/>
          <w:szCs w:val="24"/>
        </w:rPr>
        <w:t xml:space="preserve"> MA et al. Microwave assisted rapid synthesis and biological evaluation of stable copper nanoparticles using T. arjuna bark extract. </w:t>
      </w:r>
      <w:proofErr w:type="spellStart"/>
      <w:r w:rsidRPr="00D3318E">
        <w:rPr>
          <w:rFonts w:ascii="Times New Roman" w:hAnsi="Times New Roman" w:cs="Times New Roman"/>
          <w:sz w:val="24"/>
          <w:szCs w:val="24"/>
        </w:rPr>
        <w:t>Spectrochim</w:t>
      </w:r>
      <w:proofErr w:type="spellEnd"/>
      <w:r w:rsidRPr="00D3318E">
        <w:rPr>
          <w:rFonts w:ascii="Times New Roman" w:hAnsi="Times New Roman" w:cs="Times New Roman"/>
          <w:sz w:val="24"/>
          <w:szCs w:val="24"/>
        </w:rPr>
        <w:t xml:space="preserve">. Acta Part A Mol. </w:t>
      </w:r>
      <w:proofErr w:type="spellStart"/>
      <w:r w:rsidRPr="00D3318E">
        <w:rPr>
          <w:rFonts w:ascii="Times New Roman" w:hAnsi="Times New Roman" w:cs="Times New Roman"/>
          <w:sz w:val="24"/>
          <w:szCs w:val="24"/>
        </w:rPr>
        <w:t>Biomol</w:t>
      </w:r>
      <w:proofErr w:type="spellEnd"/>
      <w:r w:rsidRPr="00D3318E">
        <w:rPr>
          <w:rFonts w:ascii="Times New Roman" w:hAnsi="Times New Roman" w:cs="Times New Roman"/>
          <w:sz w:val="24"/>
          <w:szCs w:val="24"/>
        </w:rPr>
        <w:t xml:space="preserve">. </w:t>
      </w:r>
      <w:proofErr w:type="spellStart"/>
      <w:r w:rsidRPr="00D3318E">
        <w:rPr>
          <w:rFonts w:ascii="Times New Roman" w:hAnsi="Times New Roman" w:cs="Times New Roman"/>
          <w:sz w:val="24"/>
          <w:szCs w:val="24"/>
        </w:rPr>
        <w:t>Spectrosc</w:t>
      </w:r>
      <w:proofErr w:type="spellEnd"/>
      <w:r w:rsidRPr="00D3318E">
        <w:rPr>
          <w:rFonts w:ascii="Times New Roman" w:hAnsi="Times New Roman" w:cs="Times New Roman"/>
          <w:sz w:val="24"/>
          <w:szCs w:val="24"/>
        </w:rPr>
        <w:t>. 2013; 110:108–115.</w:t>
      </w:r>
    </w:p>
    <w:p w14:paraId="0BC6B719"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4. </w:t>
      </w:r>
      <w:r w:rsidRPr="00D3318E">
        <w:rPr>
          <w:rFonts w:ascii="Times New Roman" w:hAnsi="Times New Roman" w:cs="Times New Roman"/>
          <w:sz w:val="24"/>
          <w:szCs w:val="24"/>
        </w:rPr>
        <w:tab/>
      </w:r>
      <w:proofErr w:type="spellStart"/>
      <w:r w:rsidRPr="00D3318E">
        <w:rPr>
          <w:rFonts w:ascii="Times New Roman" w:hAnsi="Times New Roman" w:cs="Times New Roman"/>
          <w:sz w:val="24"/>
          <w:szCs w:val="24"/>
        </w:rPr>
        <w:t>Seigneuric</w:t>
      </w:r>
      <w:proofErr w:type="spellEnd"/>
      <w:r w:rsidRPr="00D3318E">
        <w:rPr>
          <w:rFonts w:ascii="Times New Roman" w:hAnsi="Times New Roman" w:cs="Times New Roman"/>
          <w:sz w:val="24"/>
          <w:szCs w:val="24"/>
        </w:rPr>
        <w:t xml:space="preserve"> R, Markey L, SA </w:t>
      </w:r>
      <w:proofErr w:type="spellStart"/>
      <w:r w:rsidRPr="00D3318E">
        <w:rPr>
          <w:rFonts w:ascii="Times New Roman" w:hAnsi="Times New Roman" w:cs="Times New Roman"/>
          <w:sz w:val="24"/>
          <w:szCs w:val="24"/>
        </w:rPr>
        <w:t>Nuyten</w:t>
      </w:r>
      <w:proofErr w:type="spellEnd"/>
      <w:r w:rsidRPr="00D3318E">
        <w:rPr>
          <w:rFonts w:ascii="Times New Roman" w:hAnsi="Times New Roman" w:cs="Times New Roman"/>
          <w:sz w:val="24"/>
          <w:szCs w:val="24"/>
        </w:rPr>
        <w:t xml:space="preserve"> D et al. From nanotechnology to nanomedicine: applications to cancer research. Curr. Mol. Med. 2010; 10(7):640–652.</w:t>
      </w:r>
    </w:p>
    <w:p w14:paraId="616AF8F2"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5. </w:t>
      </w:r>
      <w:r w:rsidRPr="00D3318E">
        <w:rPr>
          <w:rFonts w:ascii="Times New Roman" w:hAnsi="Times New Roman" w:cs="Times New Roman"/>
          <w:sz w:val="24"/>
          <w:szCs w:val="24"/>
        </w:rPr>
        <w:tab/>
        <w:t xml:space="preserve">Liu Z, Kiessling F, </w:t>
      </w:r>
      <w:proofErr w:type="spellStart"/>
      <w:r w:rsidRPr="00D3318E">
        <w:rPr>
          <w:rFonts w:ascii="Times New Roman" w:hAnsi="Times New Roman" w:cs="Times New Roman"/>
          <w:sz w:val="24"/>
          <w:szCs w:val="24"/>
        </w:rPr>
        <w:t>Gätjens</w:t>
      </w:r>
      <w:proofErr w:type="spellEnd"/>
      <w:r w:rsidRPr="00D3318E">
        <w:rPr>
          <w:rFonts w:ascii="Times New Roman" w:hAnsi="Times New Roman" w:cs="Times New Roman"/>
          <w:sz w:val="24"/>
          <w:szCs w:val="24"/>
        </w:rPr>
        <w:t xml:space="preserve"> J. Advanced nanomaterials in multimodal imaging: design, functionalization, and biomedical applications. J. </w:t>
      </w:r>
      <w:proofErr w:type="spellStart"/>
      <w:r w:rsidRPr="00D3318E">
        <w:rPr>
          <w:rFonts w:ascii="Times New Roman" w:hAnsi="Times New Roman" w:cs="Times New Roman"/>
          <w:sz w:val="24"/>
          <w:szCs w:val="24"/>
        </w:rPr>
        <w:t>Nanomater</w:t>
      </w:r>
      <w:proofErr w:type="spellEnd"/>
      <w:r w:rsidRPr="00D3318E">
        <w:rPr>
          <w:rFonts w:ascii="Times New Roman" w:hAnsi="Times New Roman" w:cs="Times New Roman"/>
          <w:sz w:val="24"/>
          <w:szCs w:val="24"/>
        </w:rPr>
        <w:t>. 2010.</w:t>
      </w:r>
    </w:p>
    <w:p w14:paraId="5FDD44F6"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lastRenderedPageBreak/>
        <w:t xml:space="preserve">6. </w:t>
      </w:r>
      <w:r w:rsidRPr="00D3318E">
        <w:rPr>
          <w:rFonts w:ascii="Times New Roman" w:hAnsi="Times New Roman" w:cs="Times New Roman"/>
          <w:sz w:val="24"/>
          <w:szCs w:val="24"/>
        </w:rPr>
        <w:tab/>
        <w:t xml:space="preserve">Kwak K, Kim C. Viscosity and thermal conductivity of copper oxide nanofluid dispersed in ethylene glycol. Korea-Australia </w:t>
      </w:r>
      <w:proofErr w:type="spellStart"/>
      <w:r w:rsidRPr="00D3318E">
        <w:rPr>
          <w:rFonts w:ascii="Times New Roman" w:hAnsi="Times New Roman" w:cs="Times New Roman"/>
          <w:sz w:val="24"/>
          <w:szCs w:val="24"/>
        </w:rPr>
        <w:t>Rheol</w:t>
      </w:r>
      <w:proofErr w:type="spellEnd"/>
      <w:r w:rsidRPr="00D3318E">
        <w:rPr>
          <w:rFonts w:ascii="Times New Roman" w:hAnsi="Times New Roman" w:cs="Times New Roman"/>
          <w:sz w:val="24"/>
          <w:szCs w:val="24"/>
        </w:rPr>
        <w:t>. J. 2005; 17(2):35–40.</w:t>
      </w:r>
    </w:p>
    <w:p w14:paraId="46AB8488"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7. </w:t>
      </w:r>
      <w:r w:rsidRPr="00D3318E">
        <w:rPr>
          <w:rFonts w:ascii="Times New Roman" w:hAnsi="Times New Roman" w:cs="Times New Roman"/>
          <w:sz w:val="24"/>
          <w:szCs w:val="24"/>
        </w:rPr>
        <w:tab/>
      </w:r>
      <w:proofErr w:type="spellStart"/>
      <w:r w:rsidRPr="00D3318E">
        <w:rPr>
          <w:rFonts w:ascii="Times New Roman" w:hAnsi="Times New Roman" w:cs="Times New Roman"/>
          <w:sz w:val="24"/>
          <w:szCs w:val="24"/>
        </w:rPr>
        <w:t>Stoimenov</w:t>
      </w:r>
      <w:proofErr w:type="spellEnd"/>
      <w:r w:rsidRPr="00D3318E">
        <w:rPr>
          <w:rFonts w:ascii="Times New Roman" w:hAnsi="Times New Roman" w:cs="Times New Roman"/>
          <w:sz w:val="24"/>
          <w:szCs w:val="24"/>
        </w:rPr>
        <w:t xml:space="preserve"> PK, Klinger RL, Marchin GL, Klabunde KJ. Metal oxide nanoparticles as bactericidal agents. Langmuir 2002; 18(17):6679–6686.</w:t>
      </w:r>
    </w:p>
    <w:p w14:paraId="3D083637"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 xml:space="preserve">8. </w:t>
      </w:r>
      <w:r w:rsidRPr="00D3318E">
        <w:rPr>
          <w:rFonts w:ascii="Times New Roman" w:hAnsi="Times New Roman" w:cs="Times New Roman"/>
          <w:sz w:val="24"/>
          <w:szCs w:val="24"/>
        </w:rPr>
        <w:tab/>
        <w:t xml:space="preserve">Sankar R, Manikandan P, Malarvizhi V et al. Green synthesis of colloidal copper oxide nanoparticles using Carica papaya and its application in photocatalytic dye degradation. </w:t>
      </w:r>
      <w:proofErr w:type="spellStart"/>
      <w:r w:rsidRPr="00D3318E">
        <w:rPr>
          <w:rFonts w:ascii="Times New Roman" w:hAnsi="Times New Roman" w:cs="Times New Roman"/>
          <w:sz w:val="24"/>
          <w:szCs w:val="24"/>
        </w:rPr>
        <w:t>Spectrochim</w:t>
      </w:r>
      <w:proofErr w:type="spellEnd"/>
      <w:r w:rsidRPr="00D3318E">
        <w:rPr>
          <w:rFonts w:ascii="Times New Roman" w:hAnsi="Times New Roman" w:cs="Times New Roman"/>
          <w:sz w:val="24"/>
          <w:szCs w:val="24"/>
        </w:rPr>
        <w:t xml:space="preserve">. Acta Part A Mol. </w:t>
      </w:r>
      <w:proofErr w:type="spellStart"/>
      <w:r w:rsidRPr="00D3318E">
        <w:rPr>
          <w:rFonts w:ascii="Times New Roman" w:hAnsi="Times New Roman" w:cs="Times New Roman"/>
          <w:sz w:val="24"/>
          <w:szCs w:val="24"/>
        </w:rPr>
        <w:t>Biomol</w:t>
      </w:r>
      <w:proofErr w:type="spellEnd"/>
      <w:r w:rsidRPr="00D3318E">
        <w:rPr>
          <w:rFonts w:ascii="Times New Roman" w:hAnsi="Times New Roman" w:cs="Times New Roman"/>
          <w:sz w:val="24"/>
          <w:szCs w:val="24"/>
        </w:rPr>
        <w:t xml:space="preserve">. </w:t>
      </w:r>
      <w:proofErr w:type="spellStart"/>
      <w:r w:rsidRPr="00D3318E">
        <w:rPr>
          <w:rFonts w:ascii="Times New Roman" w:hAnsi="Times New Roman" w:cs="Times New Roman"/>
          <w:sz w:val="24"/>
          <w:szCs w:val="24"/>
        </w:rPr>
        <w:t>Spectrosc</w:t>
      </w:r>
      <w:proofErr w:type="spellEnd"/>
      <w:r w:rsidRPr="00D3318E">
        <w:rPr>
          <w:rFonts w:ascii="Times New Roman" w:hAnsi="Times New Roman" w:cs="Times New Roman"/>
          <w:sz w:val="24"/>
          <w:szCs w:val="24"/>
        </w:rPr>
        <w:t>. 2014; 121:746–750.</w:t>
      </w:r>
    </w:p>
    <w:p w14:paraId="7F14A987" w14:textId="77777777" w:rsidR="0035718F" w:rsidRPr="00F8119B" w:rsidRDefault="009671C5" w:rsidP="0035718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35718F" w:rsidRPr="00F8119B">
        <w:rPr>
          <w:rFonts w:ascii="Times New Roman" w:eastAsia="Times New Roman" w:hAnsi="Times New Roman" w:cs="Times New Roman"/>
          <w:sz w:val="24"/>
          <w:szCs w:val="24"/>
        </w:rPr>
        <w:t>A.S. Zoolfakar, R.A. Rani, A.J. Morfa, A.P. O’Mullane, K. Kalantar-zadeh</w:t>
      </w:r>
    </w:p>
    <w:p w14:paraId="56B8A02B" w14:textId="77777777" w:rsidR="0035718F" w:rsidRPr="00F8119B" w:rsidRDefault="0035718F" w:rsidP="0035718F">
      <w:pPr>
        <w:spacing w:after="0" w:line="360" w:lineRule="auto"/>
        <w:jc w:val="both"/>
        <w:rPr>
          <w:rFonts w:ascii="Times New Roman" w:eastAsia="Times New Roman" w:hAnsi="Times New Roman" w:cs="Times New Roman"/>
          <w:sz w:val="24"/>
          <w:szCs w:val="24"/>
        </w:rPr>
      </w:pPr>
      <w:r w:rsidRPr="00F8119B">
        <w:rPr>
          <w:rFonts w:ascii="Times New Roman" w:eastAsia="Times New Roman" w:hAnsi="Times New Roman" w:cs="Times New Roman"/>
          <w:sz w:val="24"/>
          <w:szCs w:val="24"/>
        </w:rPr>
        <w:t>Nanostructured copper oxide semiconductors: a perspective on materials, synthesis methods and applications J. Mater. Chem. C, 2 (27) (2014), pp. 5247-5270, </w:t>
      </w:r>
    </w:p>
    <w:p w14:paraId="03E582D7" w14:textId="77777777" w:rsidR="0093740B" w:rsidRPr="00F8119B" w:rsidRDefault="009671C5" w:rsidP="0093740B">
      <w:pPr>
        <w:spacing w:after="0" w:line="36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93740B" w:rsidRPr="00F8119B">
        <w:rPr>
          <w:rFonts w:ascii="Times New Roman" w:eastAsia="Times New Roman" w:hAnsi="Times New Roman" w:cs="Times New Roman"/>
          <w:sz w:val="24"/>
          <w:szCs w:val="24"/>
        </w:rPr>
        <w:t>D. Ashok Kumar, V. Palanichamy, S.M. Roopan</w:t>
      </w:r>
      <w:r w:rsidR="0093740B" w:rsidRPr="008C03C9">
        <w:rPr>
          <w:rFonts w:ascii="Times New Roman" w:eastAsia="Times New Roman" w:hAnsi="Times New Roman" w:cs="Times New Roman"/>
          <w:sz w:val="24"/>
          <w:szCs w:val="24"/>
        </w:rPr>
        <w:t xml:space="preserve">. </w:t>
      </w:r>
      <w:r w:rsidR="0093740B" w:rsidRPr="00F8119B">
        <w:rPr>
          <w:rFonts w:ascii="Times New Roman" w:eastAsia="Times New Roman" w:hAnsi="Times New Roman" w:cs="Times New Roman"/>
          <w:sz w:val="24"/>
          <w:szCs w:val="24"/>
        </w:rPr>
        <w:t>Photocatalytic action of AgCl nanoparticles and its antibacterial activity</w:t>
      </w:r>
      <w:r w:rsidR="0093740B" w:rsidRPr="008C03C9">
        <w:rPr>
          <w:rFonts w:ascii="Times New Roman" w:eastAsia="Times New Roman" w:hAnsi="Times New Roman" w:cs="Times New Roman"/>
          <w:sz w:val="24"/>
          <w:szCs w:val="24"/>
        </w:rPr>
        <w:t xml:space="preserve"> </w:t>
      </w:r>
      <w:r w:rsidR="0093740B" w:rsidRPr="00F8119B">
        <w:rPr>
          <w:rFonts w:ascii="Times New Roman" w:eastAsia="Times New Roman" w:hAnsi="Times New Roman" w:cs="Times New Roman"/>
          <w:sz w:val="24"/>
          <w:szCs w:val="24"/>
        </w:rPr>
        <w:t xml:space="preserve">J. </w:t>
      </w:r>
      <w:proofErr w:type="spellStart"/>
      <w:r w:rsidR="0093740B" w:rsidRPr="00F8119B">
        <w:rPr>
          <w:rFonts w:ascii="Times New Roman" w:eastAsia="Times New Roman" w:hAnsi="Times New Roman" w:cs="Times New Roman"/>
          <w:sz w:val="24"/>
          <w:szCs w:val="24"/>
        </w:rPr>
        <w:t>Photochem</w:t>
      </w:r>
      <w:proofErr w:type="spellEnd"/>
      <w:r w:rsidR="0093740B" w:rsidRPr="00F8119B">
        <w:rPr>
          <w:rFonts w:ascii="Times New Roman" w:eastAsia="Times New Roman" w:hAnsi="Times New Roman" w:cs="Times New Roman"/>
          <w:sz w:val="24"/>
          <w:szCs w:val="24"/>
        </w:rPr>
        <w:t xml:space="preserve">. </w:t>
      </w:r>
      <w:proofErr w:type="spellStart"/>
      <w:r w:rsidR="0093740B" w:rsidRPr="00F8119B">
        <w:rPr>
          <w:rFonts w:ascii="Times New Roman" w:eastAsia="Times New Roman" w:hAnsi="Times New Roman" w:cs="Times New Roman"/>
          <w:sz w:val="24"/>
          <w:szCs w:val="24"/>
        </w:rPr>
        <w:t>Photobiol</w:t>
      </w:r>
      <w:proofErr w:type="spellEnd"/>
      <w:r w:rsidR="0093740B" w:rsidRPr="00F8119B">
        <w:rPr>
          <w:rFonts w:ascii="Times New Roman" w:eastAsia="Times New Roman" w:hAnsi="Times New Roman" w:cs="Times New Roman"/>
          <w:sz w:val="24"/>
          <w:szCs w:val="24"/>
        </w:rPr>
        <w:t>. B: Biol., 138 (2014), pp. 302-306,</w:t>
      </w:r>
    </w:p>
    <w:p w14:paraId="16D93731" w14:textId="77777777" w:rsidR="0093740B" w:rsidRPr="008C03C9" w:rsidRDefault="0093740B" w:rsidP="0093740B">
      <w:pPr>
        <w:spacing w:line="360" w:lineRule="auto"/>
        <w:jc w:val="both"/>
        <w:rPr>
          <w:rFonts w:ascii="Times New Roman" w:hAnsi="Times New Roman" w:cs="Times New Roman"/>
          <w:sz w:val="24"/>
          <w:szCs w:val="24"/>
        </w:rPr>
      </w:pPr>
    </w:p>
    <w:p w14:paraId="26271869" w14:textId="77777777" w:rsidR="0093740B" w:rsidRPr="00F8119B" w:rsidRDefault="009671C5" w:rsidP="0093740B">
      <w:pPr>
        <w:spacing w:after="0" w:line="36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93740B" w:rsidRPr="00F8119B">
        <w:rPr>
          <w:rFonts w:ascii="Times New Roman" w:eastAsia="Times New Roman" w:hAnsi="Times New Roman" w:cs="Times New Roman"/>
          <w:sz w:val="24"/>
          <w:szCs w:val="24"/>
        </w:rPr>
        <w:t>M. Dinesh, S.M. Roopan, C.I. Selvaraj, P. Arunachalam</w:t>
      </w:r>
      <w:r w:rsidR="0093740B" w:rsidRPr="008C03C9">
        <w:rPr>
          <w:rFonts w:ascii="Times New Roman" w:eastAsia="Times New Roman" w:hAnsi="Times New Roman" w:cs="Times New Roman"/>
          <w:sz w:val="24"/>
          <w:szCs w:val="24"/>
        </w:rPr>
        <w:t xml:space="preserve">. </w:t>
      </w:r>
      <w:r w:rsidR="0093740B" w:rsidRPr="008C03C9">
        <w:rPr>
          <w:rFonts w:ascii="Times New Roman" w:eastAsia="Times New Roman" w:hAnsi="Times New Roman" w:cs="Times New Roman"/>
          <w:i/>
          <w:iCs/>
          <w:sz w:val="24"/>
          <w:szCs w:val="24"/>
        </w:rPr>
        <w:t xml:space="preserve">Phyllanthus </w:t>
      </w:r>
      <w:proofErr w:type="spellStart"/>
      <w:r w:rsidR="0093740B" w:rsidRPr="008C03C9">
        <w:rPr>
          <w:rFonts w:ascii="Times New Roman" w:eastAsia="Times New Roman" w:hAnsi="Times New Roman" w:cs="Times New Roman"/>
          <w:i/>
          <w:iCs/>
          <w:sz w:val="24"/>
          <w:szCs w:val="24"/>
        </w:rPr>
        <w:t>emblica</w:t>
      </w:r>
      <w:proofErr w:type="spellEnd"/>
      <w:r w:rsidR="0093740B" w:rsidRPr="00F8119B">
        <w:rPr>
          <w:rFonts w:ascii="Times New Roman" w:eastAsia="Times New Roman" w:hAnsi="Times New Roman" w:cs="Times New Roman"/>
          <w:sz w:val="24"/>
          <w:szCs w:val="24"/>
        </w:rPr>
        <w:t xml:space="preserve"> seed extract mediated synthesis of Pd NPs against antibacterial, </w:t>
      </w:r>
      <w:proofErr w:type="spellStart"/>
      <w:r w:rsidR="0093740B" w:rsidRPr="00F8119B">
        <w:rPr>
          <w:rFonts w:ascii="Times New Roman" w:eastAsia="Times New Roman" w:hAnsi="Times New Roman" w:cs="Times New Roman"/>
          <w:sz w:val="24"/>
          <w:szCs w:val="24"/>
        </w:rPr>
        <w:t>heamolytic</w:t>
      </w:r>
      <w:proofErr w:type="spellEnd"/>
      <w:r w:rsidR="0093740B" w:rsidRPr="00F8119B">
        <w:rPr>
          <w:rFonts w:ascii="Times New Roman" w:eastAsia="Times New Roman" w:hAnsi="Times New Roman" w:cs="Times New Roman"/>
          <w:sz w:val="24"/>
          <w:szCs w:val="24"/>
        </w:rPr>
        <w:t xml:space="preserve"> and cytotoxic studies</w:t>
      </w:r>
      <w:r w:rsidR="0093740B" w:rsidRPr="008C03C9">
        <w:rPr>
          <w:rFonts w:ascii="Times New Roman" w:eastAsia="Times New Roman" w:hAnsi="Times New Roman" w:cs="Times New Roman"/>
          <w:sz w:val="24"/>
          <w:szCs w:val="24"/>
        </w:rPr>
        <w:t xml:space="preserve"> </w:t>
      </w:r>
      <w:r w:rsidR="0093740B" w:rsidRPr="00F8119B">
        <w:rPr>
          <w:rFonts w:ascii="Times New Roman" w:eastAsia="Times New Roman" w:hAnsi="Times New Roman" w:cs="Times New Roman"/>
          <w:sz w:val="24"/>
          <w:szCs w:val="24"/>
        </w:rPr>
        <w:t xml:space="preserve">J. </w:t>
      </w:r>
      <w:proofErr w:type="spellStart"/>
      <w:r w:rsidR="0093740B" w:rsidRPr="00F8119B">
        <w:rPr>
          <w:rFonts w:ascii="Times New Roman" w:eastAsia="Times New Roman" w:hAnsi="Times New Roman" w:cs="Times New Roman"/>
          <w:sz w:val="24"/>
          <w:szCs w:val="24"/>
        </w:rPr>
        <w:t>Photochem</w:t>
      </w:r>
      <w:proofErr w:type="spellEnd"/>
      <w:r w:rsidR="0093740B" w:rsidRPr="00F8119B">
        <w:rPr>
          <w:rFonts w:ascii="Times New Roman" w:eastAsia="Times New Roman" w:hAnsi="Times New Roman" w:cs="Times New Roman"/>
          <w:sz w:val="24"/>
          <w:szCs w:val="24"/>
        </w:rPr>
        <w:t xml:space="preserve">. </w:t>
      </w:r>
      <w:proofErr w:type="spellStart"/>
      <w:r w:rsidR="0093740B" w:rsidRPr="00F8119B">
        <w:rPr>
          <w:rFonts w:ascii="Times New Roman" w:eastAsia="Times New Roman" w:hAnsi="Times New Roman" w:cs="Times New Roman"/>
          <w:sz w:val="24"/>
          <w:szCs w:val="24"/>
        </w:rPr>
        <w:t>Photobiol</w:t>
      </w:r>
      <w:proofErr w:type="spellEnd"/>
      <w:r w:rsidR="0093740B" w:rsidRPr="00F8119B">
        <w:rPr>
          <w:rFonts w:ascii="Times New Roman" w:eastAsia="Times New Roman" w:hAnsi="Times New Roman" w:cs="Times New Roman"/>
          <w:sz w:val="24"/>
          <w:szCs w:val="24"/>
        </w:rPr>
        <w:t>. B: Biol., 167 (2017), pp. 64-71,</w:t>
      </w:r>
    </w:p>
    <w:p w14:paraId="44E0442B" w14:textId="77777777" w:rsidR="0093740B" w:rsidRPr="00F8119B" w:rsidRDefault="0093740B" w:rsidP="0093740B">
      <w:pPr>
        <w:spacing w:line="360" w:lineRule="auto"/>
        <w:jc w:val="both"/>
        <w:rPr>
          <w:rFonts w:ascii="Times New Roman" w:hAnsi="Times New Roman" w:cs="Times New Roman"/>
          <w:sz w:val="24"/>
          <w:szCs w:val="24"/>
        </w:rPr>
      </w:pPr>
    </w:p>
    <w:p w14:paraId="6AA3FF28" w14:textId="77777777" w:rsidR="0093740B" w:rsidRPr="00D3318E" w:rsidRDefault="009671C5" w:rsidP="0093740B">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0093740B" w:rsidRPr="00D3318E">
        <w:rPr>
          <w:rFonts w:ascii="Times New Roman" w:hAnsi="Times New Roman" w:cs="Times New Roman"/>
          <w:sz w:val="24"/>
          <w:szCs w:val="24"/>
        </w:rPr>
        <w:tab/>
        <w:t xml:space="preserve">Kumar SS, Monica J. In Vitro Antioxidant Activities </w:t>
      </w:r>
      <w:proofErr w:type="gramStart"/>
      <w:r w:rsidR="0093740B" w:rsidRPr="00D3318E">
        <w:rPr>
          <w:rFonts w:ascii="Times New Roman" w:hAnsi="Times New Roman" w:cs="Times New Roman"/>
          <w:sz w:val="24"/>
          <w:szCs w:val="24"/>
        </w:rPr>
        <w:t>Of</w:t>
      </w:r>
      <w:proofErr w:type="gramEnd"/>
      <w:r w:rsidR="0093740B" w:rsidRPr="00D3318E">
        <w:rPr>
          <w:rFonts w:ascii="Times New Roman" w:hAnsi="Times New Roman" w:cs="Times New Roman"/>
          <w:sz w:val="24"/>
          <w:szCs w:val="24"/>
        </w:rPr>
        <w:t xml:space="preserve"> Chloroform Extract </w:t>
      </w:r>
      <w:proofErr w:type="gramStart"/>
      <w:r w:rsidR="0093740B" w:rsidRPr="00D3318E">
        <w:rPr>
          <w:rFonts w:ascii="Times New Roman" w:hAnsi="Times New Roman" w:cs="Times New Roman"/>
          <w:sz w:val="24"/>
          <w:szCs w:val="24"/>
        </w:rPr>
        <w:t>Of</w:t>
      </w:r>
      <w:proofErr w:type="gramEnd"/>
      <w:r w:rsidR="0093740B" w:rsidRPr="00D3318E">
        <w:rPr>
          <w:rFonts w:ascii="Times New Roman" w:hAnsi="Times New Roman" w:cs="Times New Roman"/>
          <w:sz w:val="24"/>
          <w:szCs w:val="24"/>
        </w:rPr>
        <w:t xml:space="preserve"> </w:t>
      </w:r>
      <w:proofErr w:type="spellStart"/>
      <w:r w:rsidR="0093740B" w:rsidRPr="00D3318E">
        <w:rPr>
          <w:rFonts w:ascii="Times New Roman" w:hAnsi="Times New Roman" w:cs="Times New Roman"/>
          <w:sz w:val="24"/>
          <w:szCs w:val="24"/>
        </w:rPr>
        <w:t>Ctenolepsis</w:t>
      </w:r>
      <w:proofErr w:type="spellEnd"/>
      <w:r w:rsidR="0093740B" w:rsidRPr="00D3318E">
        <w:rPr>
          <w:rFonts w:ascii="Times New Roman" w:hAnsi="Times New Roman" w:cs="Times New Roman"/>
          <w:sz w:val="24"/>
          <w:szCs w:val="24"/>
        </w:rPr>
        <w:t xml:space="preserve"> </w:t>
      </w:r>
      <w:proofErr w:type="spellStart"/>
      <w:r w:rsidR="0093740B" w:rsidRPr="00D3318E">
        <w:rPr>
          <w:rFonts w:ascii="Times New Roman" w:hAnsi="Times New Roman" w:cs="Times New Roman"/>
          <w:sz w:val="24"/>
          <w:szCs w:val="24"/>
        </w:rPr>
        <w:t>Cerasiformis</w:t>
      </w:r>
      <w:proofErr w:type="spellEnd"/>
      <w:r w:rsidR="0093740B" w:rsidRPr="00D3318E">
        <w:rPr>
          <w:rFonts w:ascii="Times New Roman" w:hAnsi="Times New Roman" w:cs="Times New Roman"/>
          <w:sz w:val="24"/>
          <w:szCs w:val="24"/>
        </w:rPr>
        <w:t xml:space="preserve">. </w:t>
      </w:r>
      <w:r w:rsidR="0093740B" w:rsidRPr="00DF72A3">
        <w:rPr>
          <w:rFonts w:ascii="Times New Roman" w:hAnsi="Times New Roman" w:cs="Times New Roman"/>
          <w:b/>
          <w:sz w:val="24"/>
          <w:szCs w:val="24"/>
        </w:rPr>
        <w:t>Indo Am. J. Pharm. Sci. 2018; 5(5):3976–3979.</w:t>
      </w:r>
    </w:p>
    <w:p w14:paraId="3080A40F" w14:textId="77777777" w:rsidR="00D5522D" w:rsidRPr="00D3318E" w:rsidRDefault="00E3627F" w:rsidP="00D5522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9671C5">
        <w:rPr>
          <w:rFonts w:ascii="Times New Roman" w:hAnsi="Times New Roman" w:cs="Times New Roman"/>
          <w:sz w:val="24"/>
          <w:szCs w:val="24"/>
        </w:rPr>
        <w:t>3</w:t>
      </w:r>
      <w:r>
        <w:rPr>
          <w:rFonts w:ascii="Times New Roman" w:hAnsi="Times New Roman" w:cs="Times New Roman"/>
          <w:sz w:val="24"/>
          <w:szCs w:val="24"/>
        </w:rPr>
        <w:t xml:space="preserve">. </w:t>
      </w:r>
      <w:r w:rsidR="00D5522D" w:rsidRPr="00D3318E">
        <w:rPr>
          <w:rFonts w:ascii="Times New Roman" w:hAnsi="Times New Roman" w:cs="Times New Roman"/>
          <w:sz w:val="24"/>
          <w:szCs w:val="24"/>
        </w:rPr>
        <w:t xml:space="preserve">Ragavendran P, Sophia D ARC and G. Functional group analysis of various extract of </w:t>
      </w:r>
      <w:proofErr w:type="spellStart"/>
      <w:r w:rsidR="00D5522D" w:rsidRPr="00D3318E">
        <w:rPr>
          <w:rFonts w:ascii="Times New Roman" w:hAnsi="Times New Roman" w:cs="Times New Roman"/>
          <w:sz w:val="24"/>
          <w:szCs w:val="24"/>
        </w:rPr>
        <w:t>Aervalamata</w:t>
      </w:r>
      <w:proofErr w:type="spellEnd"/>
      <w:r w:rsidR="00D5522D" w:rsidRPr="00D3318E">
        <w:rPr>
          <w:rFonts w:ascii="Times New Roman" w:hAnsi="Times New Roman" w:cs="Times New Roman"/>
          <w:sz w:val="24"/>
          <w:szCs w:val="24"/>
        </w:rPr>
        <w:t xml:space="preserve"> (L.,) by FT-IR Spectrum. </w:t>
      </w:r>
      <w:proofErr w:type="spellStart"/>
      <w:r w:rsidR="00D5522D" w:rsidRPr="00D3318E">
        <w:rPr>
          <w:rFonts w:ascii="Times New Roman" w:hAnsi="Times New Roman" w:cs="Times New Roman"/>
          <w:sz w:val="24"/>
          <w:szCs w:val="24"/>
        </w:rPr>
        <w:t>Pharmacol</w:t>
      </w:r>
      <w:proofErr w:type="spellEnd"/>
      <w:r w:rsidR="00D5522D" w:rsidRPr="00D3318E">
        <w:rPr>
          <w:rFonts w:ascii="Times New Roman" w:hAnsi="Times New Roman" w:cs="Times New Roman"/>
          <w:sz w:val="24"/>
          <w:szCs w:val="24"/>
        </w:rPr>
        <w:t>. online 2011; 1:358–364.</w:t>
      </w:r>
    </w:p>
    <w:p w14:paraId="522296F5"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1</w:t>
      </w:r>
      <w:r w:rsidR="00DF72A3">
        <w:rPr>
          <w:rFonts w:ascii="Times New Roman" w:hAnsi="Times New Roman" w:cs="Times New Roman"/>
          <w:sz w:val="24"/>
          <w:szCs w:val="24"/>
        </w:rPr>
        <w:t>4</w:t>
      </w:r>
      <w:r w:rsidRPr="00D3318E">
        <w:rPr>
          <w:rFonts w:ascii="Times New Roman" w:hAnsi="Times New Roman" w:cs="Times New Roman"/>
          <w:sz w:val="24"/>
          <w:szCs w:val="24"/>
        </w:rPr>
        <w:t xml:space="preserve">. </w:t>
      </w:r>
      <w:r w:rsidRPr="00D3318E">
        <w:rPr>
          <w:rFonts w:ascii="Times New Roman" w:hAnsi="Times New Roman" w:cs="Times New Roman"/>
          <w:sz w:val="24"/>
          <w:szCs w:val="24"/>
        </w:rPr>
        <w:tab/>
        <w:t xml:space="preserve">Alwan RM, Kadhim QA, Sahan KM et al. Synthesis of zinc oxide nanoparticles via sol–gel route and their characterization. </w:t>
      </w:r>
      <w:proofErr w:type="spellStart"/>
      <w:r w:rsidRPr="00D3318E">
        <w:rPr>
          <w:rFonts w:ascii="Times New Roman" w:hAnsi="Times New Roman" w:cs="Times New Roman"/>
          <w:sz w:val="24"/>
          <w:szCs w:val="24"/>
        </w:rPr>
        <w:t>Nanosci</w:t>
      </w:r>
      <w:proofErr w:type="spellEnd"/>
      <w:r w:rsidRPr="00D3318E">
        <w:rPr>
          <w:rFonts w:ascii="Times New Roman" w:hAnsi="Times New Roman" w:cs="Times New Roman"/>
          <w:sz w:val="24"/>
          <w:szCs w:val="24"/>
        </w:rPr>
        <w:t xml:space="preserve">. </w:t>
      </w:r>
      <w:proofErr w:type="spellStart"/>
      <w:r w:rsidRPr="00D3318E">
        <w:rPr>
          <w:rFonts w:ascii="Times New Roman" w:hAnsi="Times New Roman" w:cs="Times New Roman"/>
          <w:sz w:val="24"/>
          <w:szCs w:val="24"/>
        </w:rPr>
        <w:t>Nanotechnol</w:t>
      </w:r>
      <w:proofErr w:type="spellEnd"/>
      <w:r w:rsidRPr="00D3318E">
        <w:rPr>
          <w:rFonts w:ascii="Times New Roman" w:hAnsi="Times New Roman" w:cs="Times New Roman"/>
          <w:sz w:val="24"/>
          <w:szCs w:val="24"/>
        </w:rPr>
        <w:t>. 2015; 5(1):1–6.</w:t>
      </w:r>
    </w:p>
    <w:p w14:paraId="14062819"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1</w:t>
      </w:r>
      <w:r w:rsidR="00DF72A3">
        <w:rPr>
          <w:rFonts w:ascii="Times New Roman" w:hAnsi="Times New Roman" w:cs="Times New Roman"/>
          <w:sz w:val="24"/>
          <w:szCs w:val="24"/>
        </w:rPr>
        <w:t>5</w:t>
      </w:r>
      <w:r w:rsidRPr="00D3318E">
        <w:rPr>
          <w:rFonts w:ascii="Times New Roman" w:hAnsi="Times New Roman" w:cs="Times New Roman"/>
          <w:sz w:val="24"/>
          <w:szCs w:val="24"/>
        </w:rPr>
        <w:t xml:space="preserve">. </w:t>
      </w:r>
      <w:r w:rsidRPr="00D3318E">
        <w:rPr>
          <w:rFonts w:ascii="Times New Roman" w:hAnsi="Times New Roman" w:cs="Times New Roman"/>
          <w:sz w:val="24"/>
          <w:szCs w:val="24"/>
        </w:rPr>
        <w:tab/>
        <w:t xml:space="preserve">Lekshmi NC, Sumi SB, Viveka S et al. Antibacterial activity of nanoparticles from Allium sp. J </w:t>
      </w:r>
      <w:proofErr w:type="spellStart"/>
      <w:r w:rsidRPr="00D3318E">
        <w:rPr>
          <w:rFonts w:ascii="Times New Roman" w:hAnsi="Times New Roman" w:cs="Times New Roman"/>
          <w:sz w:val="24"/>
          <w:szCs w:val="24"/>
        </w:rPr>
        <w:t>Microbiol</w:t>
      </w:r>
      <w:proofErr w:type="spellEnd"/>
      <w:r w:rsidRPr="00D3318E">
        <w:rPr>
          <w:rFonts w:ascii="Times New Roman" w:hAnsi="Times New Roman" w:cs="Times New Roman"/>
          <w:sz w:val="24"/>
          <w:szCs w:val="24"/>
        </w:rPr>
        <w:t xml:space="preserve"> </w:t>
      </w:r>
      <w:proofErr w:type="spellStart"/>
      <w:r w:rsidRPr="00D3318E">
        <w:rPr>
          <w:rFonts w:ascii="Times New Roman" w:hAnsi="Times New Roman" w:cs="Times New Roman"/>
          <w:sz w:val="24"/>
          <w:szCs w:val="24"/>
        </w:rPr>
        <w:t>Biotechnol</w:t>
      </w:r>
      <w:proofErr w:type="spellEnd"/>
      <w:r w:rsidRPr="00D3318E">
        <w:rPr>
          <w:rFonts w:ascii="Times New Roman" w:hAnsi="Times New Roman" w:cs="Times New Roman"/>
          <w:sz w:val="24"/>
          <w:szCs w:val="24"/>
        </w:rPr>
        <w:t xml:space="preserve"> Res 2012; 2(2):115–119.</w:t>
      </w:r>
    </w:p>
    <w:p w14:paraId="4B3CFA8F"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1</w:t>
      </w:r>
      <w:r w:rsidR="00DF72A3">
        <w:rPr>
          <w:rFonts w:ascii="Times New Roman" w:hAnsi="Times New Roman" w:cs="Times New Roman"/>
          <w:sz w:val="24"/>
          <w:szCs w:val="24"/>
        </w:rPr>
        <w:t>6</w:t>
      </w:r>
      <w:r w:rsidRPr="00D3318E">
        <w:rPr>
          <w:rFonts w:ascii="Times New Roman" w:hAnsi="Times New Roman" w:cs="Times New Roman"/>
          <w:sz w:val="24"/>
          <w:szCs w:val="24"/>
        </w:rPr>
        <w:t xml:space="preserve">. </w:t>
      </w:r>
      <w:r w:rsidRPr="00D3318E">
        <w:rPr>
          <w:rFonts w:ascii="Times New Roman" w:hAnsi="Times New Roman" w:cs="Times New Roman"/>
          <w:sz w:val="24"/>
          <w:szCs w:val="24"/>
        </w:rPr>
        <w:tab/>
        <w:t xml:space="preserve">Teh CH, </w:t>
      </w:r>
      <w:proofErr w:type="spellStart"/>
      <w:r w:rsidRPr="00D3318E">
        <w:rPr>
          <w:rFonts w:ascii="Times New Roman" w:hAnsi="Times New Roman" w:cs="Times New Roman"/>
          <w:sz w:val="24"/>
          <w:szCs w:val="24"/>
        </w:rPr>
        <w:t>Nazni</w:t>
      </w:r>
      <w:proofErr w:type="spellEnd"/>
      <w:r w:rsidRPr="00D3318E">
        <w:rPr>
          <w:rFonts w:ascii="Times New Roman" w:hAnsi="Times New Roman" w:cs="Times New Roman"/>
          <w:sz w:val="24"/>
          <w:szCs w:val="24"/>
        </w:rPr>
        <w:t xml:space="preserve"> WA, Norazah A, Lee HL. Determination of antibacterial activity and minimum inhibitory concentration of larval extract of fly via resazurin-based </w:t>
      </w:r>
      <w:proofErr w:type="spellStart"/>
      <w:r w:rsidRPr="00D3318E">
        <w:rPr>
          <w:rFonts w:ascii="Times New Roman" w:hAnsi="Times New Roman" w:cs="Times New Roman"/>
          <w:sz w:val="24"/>
          <w:szCs w:val="24"/>
        </w:rPr>
        <w:t>turbidometric</w:t>
      </w:r>
      <w:proofErr w:type="spellEnd"/>
      <w:r w:rsidRPr="00D3318E">
        <w:rPr>
          <w:rFonts w:ascii="Times New Roman" w:hAnsi="Times New Roman" w:cs="Times New Roman"/>
          <w:sz w:val="24"/>
          <w:szCs w:val="24"/>
        </w:rPr>
        <w:t xml:space="preserve"> assay. BMC Microbiol. 2017; 17(1):36.</w:t>
      </w:r>
    </w:p>
    <w:p w14:paraId="7D65119E"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lastRenderedPageBreak/>
        <w:t>1</w:t>
      </w:r>
      <w:r w:rsidR="00DF72A3">
        <w:rPr>
          <w:rFonts w:ascii="Times New Roman" w:hAnsi="Times New Roman" w:cs="Times New Roman"/>
          <w:sz w:val="24"/>
          <w:szCs w:val="24"/>
        </w:rPr>
        <w:t>7</w:t>
      </w:r>
      <w:r w:rsidRPr="00D3318E">
        <w:rPr>
          <w:rFonts w:ascii="Times New Roman" w:hAnsi="Times New Roman" w:cs="Times New Roman"/>
          <w:sz w:val="24"/>
          <w:szCs w:val="24"/>
        </w:rPr>
        <w:t xml:space="preserve">. </w:t>
      </w:r>
      <w:r w:rsidRPr="00D3318E">
        <w:rPr>
          <w:rFonts w:ascii="Times New Roman" w:hAnsi="Times New Roman" w:cs="Times New Roman"/>
          <w:sz w:val="24"/>
          <w:szCs w:val="24"/>
        </w:rPr>
        <w:tab/>
      </w:r>
      <w:proofErr w:type="spellStart"/>
      <w:r w:rsidRPr="00D3318E">
        <w:rPr>
          <w:rFonts w:ascii="Times New Roman" w:hAnsi="Times New Roman" w:cs="Times New Roman"/>
          <w:sz w:val="24"/>
          <w:szCs w:val="24"/>
        </w:rPr>
        <w:t>Kathad</w:t>
      </w:r>
      <w:proofErr w:type="spellEnd"/>
      <w:r w:rsidRPr="00D3318E">
        <w:rPr>
          <w:rFonts w:ascii="Times New Roman" w:hAnsi="Times New Roman" w:cs="Times New Roman"/>
          <w:sz w:val="24"/>
          <w:szCs w:val="24"/>
        </w:rPr>
        <w:t xml:space="preserve"> U, Gajera HP. Synthesis of copper nanoparticles by two different methods and size comparison. </w:t>
      </w:r>
      <w:r w:rsidRPr="00DF72A3">
        <w:rPr>
          <w:rFonts w:ascii="Times New Roman" w:hAnsi="Times New Roman" w:cs="Times New Roman"/>
          <w:b/>
          <w:sz w:val="24"/>
          <w:szCs w:val="24"/>
        </w:rPr>
        <w:t>Int J Pharm Bio Sci 2014; 5(3):533–540.</w:t>
      </w:r>
    </w:p>
    <w:p w14:paraId="2961DA27"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1</w:t>
      </w:r>
      <w:r w:rsidR="00DF72A3">
        <w:rPr>
          <w:rFonts w:ascii="Times New Roman" w:hAnsi="Times New Roman" w:cs="Times New Roman"/>
          <w:sz w:val="24"/>
          <w:szCs w:val="24"/>
        </w:rPr>
        <w:t>8</w:t>
      </w:r>
      <w:r w:rsidRPr="00D3318E">
        <w:rPr>
          <w:rFonts w:ascii="Times New Roman" w:hAnsi="Times New Roman" w:cs="Times New Roman"/>
          <w:sz w:val="24"/>
          <w:szCs w:val="24"/>
        </w:rPr>
        <w:t xml:space="preserve">. </w:t>
      </w:r>
      <w:r w:rsidRPr="00D3318E">
        <w:rPr>
          <w:rFonts w:ascii="Times New Roman" w:hAnsi="Times New Roman" w:cs="Times New Roman"/>
          <w:sz w:val="24"/>
          <w:szCs w:val="24"/>
        </w:rPr>
        <w:tab/>
        <w:t>Suárez-Cerda J, Espinoza-Gómez H, Alonso-Núñez G et al. A green synthesis of copper nanoparticles using native cyclodextrins as stabilizing agents. J. Saudi Chem. Soc. 2017; 21(3):341–348.</w:t>
      </w:r>
    </w:p>
    <w:p w14:paraId="29FAD878"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1</w:t>
      </w:r>
      <w:r w:rsidR="00DF72A3">
        <w:rPr>
          <w:rFonts w:ascii="Times New Roman" w:hAnsi="Times New Roman" w:cs="Times New Roman"/>
          <w:sz w:val="24"/>
          <w:szCs w:val="24"/>
        </w:rPr>
        <w:t>9</w:t>
      </w:r>
      <w:r w:rsidRPr="00D3318E">
        <w:rPr>
          <w:rFonts w:ascii="Times New Roman" w:hAnsi="Times New Roman" w:cs="Times New Roman"/>
          <w:sz w:val="24"/>
          <w:szCs w:val="24"/>
        </w:rPr>
        <w:t xml:space="preserve">. </w:t>
      </w:r>
      <w:r w:rsidRPr="00D3318E">
        <w:rPr>
          <w:rFonts w:ascii="Times New Roman" w:hAnsi="Times New Roman" w:cs="Times New Roman"/>
          <w:sz w:val="24"/>
          <w:szCs w:val="24"/>
        </w:rPr>
        <w:tab/>
        <w:t>Khan A, Rashid A, Younas R, Chong R. A chemical reduction approach to the synthesis of copper nanoparticles. Int. Nano Lett. 2016; 6(1):21–26.</w:t>
      </w:r>
    </w:p>
    <w:p w14:paraId="174F4651" w14:textId="77777777" w:rsidR="00D5522D" w:rsidRPr="00D3318E" w:rsidRDefault="00DF72A3" w:rsidP="00D5522D">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00D5522D" w:rsidRPr="00D3318E">
        <w:rPr>
          <w:rFonts w:ascii="Times New Roman" w:hAnsi="Times New Roman" w:cs="Times New Roman"/>
          <w:sz w:val="24"/>
          <w:szCs w:val="24"/>
        </w:rPr>
        <w:t xml:space="preserve">. </w:t>
      </w:r>
      <w:r w:rsidR="00D5522D" w:rsidRPr="00D3318E">
        <w:rPr>
          <w:rFonts w:ascii="Times New Roman" w:hAnsi="Times New Roman" w:cs="Times New Roman"/>
          <w:sz w:val="24"/>
          <w:szCs w:val="24"/>
        </w:rPr>
        <w:tab/>
        <w:t>Krishnamurthy G, Namitha R. Synthesis of structurally novel carbon micro/nanospheres by low temperature-hydrothermal process. J. Chil. Chem. Soc. 2013; 58(3):1930–1933.</w:t>
      </w:r>
    </w:p>
    <w:p w14:paraId="57495948" w14:textId="77777777" w:rsidR="00D5522D" w:rsidRPr="00D3318E" w:rsidRDefault="00DF72A3" w:rsidP="00D5522D">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r w:rsidR="00D5522D" w:rsidRPr="00D3318E">
        <w:rPr>
          <w:rFonts w:ascii="Times New Roman" w:hAnsi="Times New Roman" w:cs="Times New Roman"/>
          <w:sz w:val="24"/>
          <w:szCs w:val="24"/>
        </w:rPr>
        <w:t xml:space="preserve">. </w:t>
      </w:r>
      <w:r w:rsidR="00D5522D" w:rsidRPr="00D3318E">
        <w:rPr>
          <w:rFonts w:ascii="Times New Roman" w:hAnsi="Times New Roman" w:cs="Times New Roman"/>
          <w:sz w:val="24"/>
          <w:szCs w:val="24"/>
        </w:rPr>
        <w:tab/>
        <w:t>Pramila-Devamani RH, Sivakami S. Synthesis and characterization of copper chromate nanoparticles. Wkly. Sci. Res. J 2014; 1:1–10.</w:t>
      </w:r>
    </w:p>
    <w:p w14:paraId="33F3006A" w14:textId="77777777" w:rsidR="00D5522D" w:rsidRPr="00D3318E" w:rsidRDefault="00DF72A3" w:rsidP="00D5522D">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r w:rsidR="00D5522D" w:rsidRPr="00D3318E">
        <w:rPr>
          <w:rFonts w:ascii="Times New Roman" w:hAnsi="Times New Roman" w:cs="Times New Roman"/>
          <w:sz w:val="24"/>
          <w:szCs w:val="24"/>
        </w:rPr>
        <w:t xml:space="preserve">. </w:t>
      </w:r>
      <w:r w:rsidR="00D5522D" w:rsidRPr="00D3318E">
        <w:rPr>
          <w:rFonts w:ascii="Times New Roman" w:hAnsi="Times New Roman" w:cs="Times New Roman"/>
          <w:sz w:val="24"/>
          <w:szCs w:val="24"/>
        </w:rPr>
        <w:tab/>
      </w:r>
      <w:proofErr w:type="spellStart"/>
      <w:r w:rsidR="00D5522D" w:rsidRPr="00D3318E">
        <w:rPr>
          <w:rFonts w:ascii="Times New Roman" w:hAnsi="Times New Roman" w:cs="Times New Roman"/>
          <w:sz w:val="24"/>
          <w:szCs w:val="24"/>
        </w:rPr>
        <w:t>Ndana</w:t>
      </w:r>
      <w:proofErr w:type="spellEnd"/>
      <w:r w:rsidR="00D5522D" w:rsidRPr="00D3318E">
        <w:rPr>
          <w:rFonts w:ascii="Times New Roman" w:hAnsi="Times New Roman" w:cs="Times New Roman"/>
          <w:sz w:val="24"/>
          <w:szCs w:val="24"/>
        </w:rPr>
        <w:t xml:space="preserve"> M, Grace JJ, Baba FH, Mohammed UM. Fourier transform infrared spectrophotometric analysis of functional groups in biodiesel produced from oils of Ricinus communis, Hevea </w:t>
      </w:r>
      <w:proofErr w:type="spellStart"/>
      <w:r w:rsidR="00D5522D" w:rsidRPr="00D3318E">
        <w:rPr>
          <w:rFonts w:ascii="Times New Roman" w:hAnsi="Times New Roman" w:cs="Times New Roman"/>
          <w:sz w:val="24"/>
          <w:szCs w:val="24"/>
        </w:rPr>
        <w:t>brasiliensis</w:t>
      </w:r>
      <w:proofErr w:type="spellEnd"/>
      <w:r w:rsidR="00D5522D" w:rsidRPr="00D3318E">
        <w:rPr>
          <w:rFonts w:ascii="Times New Roman" w:hAnsi="Times New Roman" w:cs="Times New Roman"/>
          <w:sz w:val="24"/>
          <w:szCs w:val="24"/>
        </w:rPr>
        <w:t xml:space="preserve"> and Jatropha </w:t>
      </w:r>
      <w:proofErr w:type="spellStart"/>
      <w:r w:rsidR="00D5522D" w:rsidRPr="00D3318E">
        <w:rPr>
          <w:rFonts w:ascii="Times New Roman" w:hAnsi="Times New Roman" w:cs="Times New Roman"/>
          <w:sz w:val="24"/>
          <w:szCs w:val="24"/>
        </w:rPr>
        <w:t>curcas</w:t>
      </w:r>
      <w:proofErr w:type="spellEnd"/>
      <w:r w:rsidR="00D5522D" w:rsidRPr="00D3318E">
        <w:rPr>
          <w:rFonts w:ascii="Times New Roman" w:hAnsi="Times New Roman" w:cs="Times New Roman"/>
          <w:sz w:val="24"/>
          <w:szCs w:val="24"/>
        </w:rPr>
        <w:t xml:space="preserve"> seeds. Int. J. Sci. Environ. Technol. 2013; 2(6):1116–1121.</w:t>
      </w:r>
    </w:p>
    <w:p w14:paraId="0C63B382"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2</w:t>
      </w:r>
      <w:r w:rsidR="00DF72A3">
        <w:rPr>
          <w:rFonts w:ascii="Times New Roman" w:hAnsi="Times New Roman" w:cs="Times New Roman"/>
          <w:sz w:val="24"/>
          <w:szCs w:val="24"/>
        </w:rPr>
        <w:t>3</w:t>
      </w:r>
      <w:r w:rsidRPr="00D3318E">
        <w:rPr>
          <w:rFonts w:ascii="Times New Roman" w:hAnsi="Times New Roman" w:cs="Times New Roman"/>
          <w:sz w:val="24"/>
          <w:szCs w:val="24"/>
        </w:rPr>
        <w:t xml:space="preserve">. </w:t>
      </w:r>
      <w:r w:rsidRPr="00D3318E">
        <w:rPr>
          <w:rFonts w:ascii="Times New Roman" w:hAnsi="Times New Roman" w:cs="Times New Roman"/>
          <w:sz w:val="24"/>
          <w:szCs w:val="24"/>
        </w:rPr>
        <w:tab/>
      </w:r>
      <w:proofErr w:type="spellStart"/>
      <w:r w:rsidRPr="00D3318E">
        <w:rPr>
          <w:rFonts w:ascii="Times New Roman" w:hAnsi="Times New Roman" w:cs="Times New Roman"/>
          <w:sz w:val="24"/>
          <w:szCs w:val="24"/>
        </w:rPr>
        <w:t>Kouti</w:t>
      </w:r>
      <w:proofErr w:type="spellEnd"/>
      <w:r w:rsidRPr="00D3318E">
        <w:rPr>
          <w:rFonts w:ascii="Times New Roman" w:hAnsi="Times New Roman" w:cs="Times New Roman"/>
          <w:sz w:val="24"/>
          <w:szCs w:val="24"/>
        </w:rPr>
        <w:t xml:space="preserve"> M, </w:t>
      </w:r>
      <w:proofErr w:type="spellStart"/>
      <w:r w:rsidRPr="00D3318E">
        <w:rPr>
          <w:rFonts w:ascii="Times New Roman" w:hAnsi="Times New Roman" w:cs="Times New Roman"/>
          <w:sz w:val="24"/>
          <w:szCs w:val="24"/>
        </w:rPr>
        <w:t>Matouri</w:t>
      </w:r>
      <w:proofErr w:type="spellEnd"/>
      <w:r w:rsidRPr="00D3318E">
        <w:rPr>
          <w:rFonts w:ascii="Times New Roman" w:hAnsi="Times New Roman" w:cs="Times New Roman"/>
          <w:sz w:val="24"/>
          <w:szCs w:val="24"/>
        </w:rPr>
        <w:t xml:space="preserve"> L. Fabrication of nanosized cuprous oxide using </w:t>
      </w:r>
      <w:proofErr w:type="spellStart"/>
      <w:r w:rsidRPr="00D3318E">
        <w:rPr>
          <w:rFonts w:ascii="Times New Roman" w:hAnsi="Times New Roman" w:cs="Times New Roman"/>
          <w:sz w:val="24"/>
          <w:szCs w:val="24"/>
        </w:rPr>
        <w:t>fehling’s</w:t>
      </w:r>
      <w:proofErr w:type="spellEnd"/>
      <w:r w:rsidRPr="00D3318E">
        <w:rPr>
          <w:rFonts w:ascii="Times New Roman" w:hAnsi="Times New Roman" w:cs="Times New Roman"/>
          <w:sz w:val="24"/>
          <w:szCs w:val="24"/>
        </w:rPr>
        <w:t xml:space="preserve"> solution. 2010.</w:t>
      </w:r>
    </w:p>
    <w:p w14:paraId="67EA4343" w14:textId="77777777" w:rsidR="00D5522D" w:rsidRPr="00D3318E" w:rsidRDefault="00D5522D" w:rsidP="00D5522D">
      <w:pPr>
        <w:spacing w:line="360" w:lineRule="auto"/>
        <w:jc w:val="both"/>
        <w:rPr>
          <w:rFonts w:ascii="Times New Roman" w:hAnsi="Times New Roman" w:cs="Times New Roman"/>
          <w:sz w:val="24"/>
          <w:szCs w:val="24"/>
        </w:rPr>
      </w:pPr>
      <w:r w:rsidRPr="00D3318E">
        <w:rPr>
          <w:rFonts w:ascii="Times New Roman" w:hAnsi="Times New Roman" w:cs="Times New Roman"/>
          <w:sz w:val="24"/>
          <w:szCs w:val="24"/>
        </w:rPr>
        <w:t>2</w:t>
      </w:r>
      <w:r w:rsidR="00DF72A3">
        <w:rPr>
          <w:rFonts w:ascii="Times New Roman" w:hAnsi="Times New Roman" w:cs="Times New Roman"/>
          <w:sz w:val="24"/>
          <w:szCs w:val="24"/>
        </w:rPr>
        <w:t>4</w:t>
      </w:r>
      <w:r w:rsidRPr="00D3318E">
        <w:rPr>
          <w:rFonts w:ascii="Times New Roman" w:hAnsi="Times New Roman" w:cs="Times New Roman"/>
          <w:sz w:val="24"/>
          <w:szCs w:val="24"/>
        </w:rPr>
        <w:t xml:space="preserve">. </w:t>
      </w:r>
      <w:r w:rsidRPr="00D3318E">
        <w:rPr>
          <w:rFonts w:ascii="Times New Roman" w:hAnsi="Times New Roman" w:cs="Times New Roman"/>
          <w:sz w:val="24"/>
          <w:szCs w:val="24"/>
        </w:rPr>
        <w:tab/>
        <w:t xml:space="preserve">Singh AK, </w:t>
      </w:r>
      <w:proofErr w:type="spellStart"/>
      <w:r w:rsidRPr="00D3318E">
        <w:rPr>
          <w:rFonts w:ascii="Times New Roman" w:hAnsi="Times New Roman" w:cs="Times New Roman"/>
          <w:sz w:val="24"/>
          <w:szCs w:val="24"/>
        </w:rPr>
        <w:t>Raykar</w:t>
      </w:r>
      <w:proofErr w:type="spellEnd"/>
      <w:r w:rsidRPr="00D3318E">
        <w:rPr>
          <w:rFonts w:ascii="Times New Roman" w:hAnsi="Times New Roman" w:cs="Times New Roman"/>
          <w:sz w:val="24"/>
          <w:szCs w:val="24"/>
        </w:rPr>
        <w:t xml:space="preserve"> VS. Microwave synthesis of silver nanofluids with polyvinylpyrrolidone (PVP) and their transport properties. Colloid </w:t>
      </w:r>
      <w:proofErr w:type="spellStart"/>
      <w:r w:rsidRPr="00D3318E">
        <w:rPr>
          <w:rFonts w:ascii="Times New Roman" w:hAnsi="Times New Roman" w:cs="Times New Roman"/>
          <w:sz w:val="24"/>
          <w:szCs w:val="24"/>
        </w:rPr>
        <w:t>Polym</w:t>
      </w:r>
      <w:proofErr w:type="spellEnd"/>
      <w:r w:rsidRPr="00D3318E">
        <w:rPr>
          <w:rFonts w:ascii="Times New Roman" w:hAnsi="Times New Roman" w:cs="Times New Roman"/>
          <w:sz w:val="24"/>
          <w:szCs w:val="24"/>
        </w:rPr>
        <w:t>. Sci. 2008; 286(14–15):1667–1673.</w:t>
      </w:r>
    </w:p>
    <w:p w14:paraId="212354A8" w14:textId="77777777" w:rsidR="00D5522D" w:rsidRPr="00D3318E" w:rsidRDefault="00424F20" w:rsidP="00D5522D">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DF72A3">
        <w:rPr>
          <w:rFonts w:ascii="Times New Roman" w:hAnsi="Times New Roman" w:cs="Times New Roman"/>
          <w:sz w:val="24"/>
          <w:szCs w:val="24"/>
        </w:rPr>
        <w:t>5</w:t>
      </w:r>
      <w:r>
        <w:rPr>
          <w:rFonts w:ascii="Times New Roman" w:hAnsi="Times New Roman" w:cs="Times New Roman"/>
          <w:sz w:val="24"/>
          <w:szCs w:val="24"/>
        </w:rPr>
        <w:t xml:space="preserve">. </w:t>
      </w:r>
      <w:r w:rsidR="00D5522D" w:rsidRPr="00D3318E">
        <w:rPr>
          <w:rFonts w:ascii="Times New Roman" w:hAnsi="Times New Roman" w:cs="Times New Roman"/>
          <w:sz w:val="24"/>
          <w:szCs w:val="24"/>
        </w:rPr>
        <w:t xml:space="preserve">Ojha S, Sett A, Bora U. Green synthesis of silver nanoparticles by Ricinus communis var. </w:t>
      </w:r>
      <w:proofErr w:type="spellStart"/>
      <w:r w:rsidR="00D5522D" w:rsidRPr="00D3318E">
        <w:rPr>
          <w:rFonts w:ascii="Times New Roman" w:hAnsi="Times New Roman" w:cs="Times New Roman"/>
          <w:sz w:val="24"/>
          <w:szCs w:val="24"/>
        </w:rPr>
        <w:t>carmencita</w:t>
      </w:r>
      <w:proofErr w:type="spellEnd"/>
      <w:r w:rsidR="00D5522D" w:rsidRPr="00D3318E">
        <w:rPr>
          <w:rFonts w:ascii="Times New Roman" w:hAnsi="Times New Roman" w:cs="Times New Roman"/>
          <w:sz w:val="24"/>
          <w:szCs w:val="24"/>
        </w:rPr>
        <w:t xml:space="preserve"> leaf extract and its antibacterial study. Adv. Nat. Sci. </w:t>
      </w:r>
      <w:proofErr w:type="spellStart"/>
      <w:r w:rsidR="00D5522D" w:rsidRPr="00D3318E">
        <w:rPr>
          <w:rFonts w:ascii="Times New Roman" w:hAnsi="Times New Roman" w:cs="Times New Roman"/>
          <w:sz w:val="24"/>
          <w:szCs w:val="24"/>
        </w:rPr>
        <w:t>Nanosci</w:t>
      </w:r>
      <w:proofErr w:type="spellEnd"/>
      <w:r w:rsidR="00D5522D" w:rsidRPr="00D3318E">
        <w:rPr>
          <w:rFonts w:ascii="Times New Roman" w:hAnsi="Times New Roman" w:cs="Times New Roman"/>
          <w:sz w:val="24"/>
          <w:szCs w:val="24"/>
        </w:rPr>
        <w:t xml:space="preserve">. </w:t>
      </w:r>
      <w:proofErr w:type="spellStart"/>
      <w:r w:rsidR="00D5522D" w:rsidRPr="00D3318E">
        <w:rPr>
          <w:rFonts w:ascii="Times New Roman" w:hAnsi="Times New Roman" w:cs="Times New Roman"/>
          <w:sz w:val="24"/>
          <w:szCs w:val="24"/>
        </w:rPr>
        <w:t>Nanotechnol</w:t>
      </w:r>
      <w:proofErr w:type="spellEnd"/>
      <w:r w:rsidR="00D5522D" w:rsidRPr="00D3318E">
        <w:rPr>
          <w:rFonts w:ascii="Times New Roman" w:hAnsi="Times New Roman" w:cs="Times New Roman"/>
          <w:sz w:val="24"/>
          <w:szCs w:val="24"/>
        </w:rPr>
        <w:t>. 2017; 8(3):35009.</w:t>
      </w:r>
    </w:p>
    <w:sectPr w:rsidR="00D5522D" w:rsidRPr="00D3318E" w:rsidSect="00A30D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1BE80" w14:textId="77777777" w:rsidR="00646285" w:rsidRDefault="00646285" w:rsidP="001E4464">
      <w:pPr>
        <w:spacing w:after="0" w:line="240" w:lineRule="auto"/>
      </w:pPr>
      <w:r>
        <w:separator/>
      </w:r>
    </w:p>
  </w:endnote>
  <w:endnote w:type="continuationSeparator" w:id="0">
    <w:p w14:paraId="601AC5B6" w14:textId="77777777" w:rsidR="00646285" w:rsidRDefault="00646285" w:rsidP="001E4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6F005" w14:textId="77777777" w:rsidR="00646285" w:rsidRDefault="00646285" w:rsidP="001E4464">
      <w:pPr>
        <w:spacing w:after="0" w:line="240" w:lineRule="auto"/>
      </w:pPr>
      <w:r>
        <w:separator/>
      </w:r>
    </w:p>
  </w:footnote>
  <w:footnote w:type="continuationSeparator" w:id="0">
    <w:p w14:paraId="57814C3D" w14:textId="77777777" w:rsidR="00646285" w:rsidRDefault="00646285" w:rsidP="001E44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D3166"/>
    <w:multiLevelType w:val="hybridMultilevel"/>
    <w:tmpl w:val="FC20F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6703AE"/>
    <w:multiLevelType w:val="hybridMultilevel"/>
    <w:tmpl w:val="FDF8AA92"/>
    <w:lvl w:ilvl="0" w:tplc="3952497E">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6C2CDF"/>
    <w:multiLevelType w:val="hybridMultilevel"/>
    <w:tmpl w:val="413875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92917573">
    <w:abstractNumId w:val="2"/>
  </w:num>
  <w:num w:numId="2" w16cid:durableId="1631011300">
    <w:abstractNumId w:val="0"/>
  </w:num>
  <w:num w:numId="3" w16cid:durableId="1150950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1636A"/>
    <w:rsid w:val="00004406"/>
    <w:rsid w:val="0001082F"/>
    <w:rsid w:val="000116DA"/>
    <w:rsid w:val="00015C15"/>
    <w:rsid w:val="00027993"/>
    <w:rsid w:val="0003272F"/>
    <w:rsid w:val="000379FD"/>
    <w:rsid w:val="00041A22"/>
    <w:rsid w:val="000424D9"/>
    <w:rsid w:val="00054189"/>
    <w:rsid w:val="000549E0"/>
    <w:rsid w:val="00067392"/>
    <w:rsid w:val="000678AE"/>
    <w:rsid w:val="0007079F"/>
    <w:rsid w:val="0007362A"/>
    <w:rsid w:val="000743EC"/>
    <w:rsid w:val="00077E03"/>
    <w:rsid w:val="000810C9"/>
    <w:rsid w:val="000810F7"/>
    <w:rsid w:val="00086D80"/>
    <w:rsid w:val="0009434F"/>
    <w:rsid w:val="000A0CBF"/>
    <w:rsid w:val="000A2870"/>
    <w:rsid w:val="000A3EB4"/>
    <w:rsid w:val="000A490C"/>
    <w:rsid w:val="000A4AC7"/>
    <w:rsid w:val="000A548A"/>
    <w:rsid w:val="000A6640"/>
    <w:rsid w:val="000B5668"/>
    <w:rsid w:val="000B7851"/>
    <w:rsid w:val="000C5E6B"/>
    <w:rsid w:val="000D0E72"/>
    <w:rsid w:val="000D46A9"/>
    <w:rsid w:val="000D71D1"/>
    <w:rsid w:val="000E26A7"/>
    <w:rsid w:val="000E2C7A"/>
    <w:rsid w:val="000E565E"/>
    <w:rsid w:val="000E7E7B"/>
    <w:rsid w:val="000F64B2"/>
    <w:rsid w:val="00103C26"/>
    <w:rsid w:val="001051DD"/>
    <w:rsid w:val="00113264"/>
    <w:rsid w:val="00116D16"/>
    <w:rsid w:val="00120709"/>
    <w:rsid w:val="00122483"/>
    <w:rsid w:val="00130567"/>
    <w:rsid w:val="00131F41"/>
    <w:rsid w:val="00135103"/>
    <w:rsid w:val="001377AE"/>
    <w:rsid w:val="001475DA"/>
    <w:rsid w:val="00152A22"/>
    <w:rsid w:val="00166370"/>
    <w:rsid w:val="001765BA"/>
    <w:rsid w:val="0018092E"/>
    <w:rsid w:val="00183B33"/>
    <w:rsid w:val="00184816"/>
    <w:rsid w:val="00184936"/>
    <w:rsid w:val="00186BAF"/>
    <w:rsid w:val="0018726B"/>
    <w:rsid w:val="001902B0"/>
    <w:rsid w:val="00197132"/>
    <w:rsid w:val="001A1576"/>
    <w:rsid w:val="001C12D1"/>
    <w:rsid w:val="001C7A61"/>
    <w:rsid w:val="001C7C1F"/>
    <w:rsid w:val="001D0CFE"/>
    <w:rsid w:val="001D5EEB"/>
    <w:rsid w:val="001D66D2"/>
    <w:rsid w:val="001E1897"/>
    <w:rsid w:val="001E4464"/>
    <w:rsid w:val="001E4FA4"/>
    <w:rsid w:val="001F2E8B"/>
    <w:rsid w:val="001F43FC"/>
    <w:rsid w:val="00202111"/>
    <w:rsid w:val="00206108"/>
    <w:rsid w:val="002119F9"/>
    <w:rsid w:val="00225AB7"/>
    <w:rsid w:val="00226E21"/>
    <w:rsid w:val="0023132D"/>
    <w:rsid w:val="00234C14"/>
    <w:rsid w:val="00240646"/>
    <w:rsid w:val="002560AE"/>
    <w:rsid w:val="00274737"/>
    <w:rsid w:val="00274CD1"/>
    <w:rsid w:val="002757F1"/>
    <w:rsid w:val="002A44B5"/>
    <w:rsid w:val="002B0DDA"/>
    <w:rsid w:val="002B1A50"/>
    <w:rsid w:val="002C011F"/>
    <w:rsid w:val="002C591E"/>
    <w:rsid w:val="002C60CE"/>
    <w:rsid w:val="002F2C16"/>
    <w:rsid w:val="002F3FAB"/>
    <w:rsid w:val="002F427E"/>
    <w:rsid w:val="002F4DCF"/>
    <w:rsid w:val="00301F3F"/>
    <w:rsid w:val="003020AD"/>
    <w:rsid w:val="0030295C"/>
    <w:rsid w:val="003039D6"/>
    <w:rsid w:val="00305E4A"/>
    <w:rsid w:val="00307246"/>
    <w:rsid w:val="00307C52"/>
    <w:rsid w:val="00310D7A"/>
    <w:rsid w:val="00311BF0"/>
    <w:rsid w:val="003147A1"/>
    <w:rsid w:val="00316FF0"/>
    <w:rsid w:val="00320608"/>
    <w:rsid w:val="00322F80"/>
    <w:rsid w:val="00323257"/>
    <w:rsid w:val="00331CBF"/>
    <w:rsid w:val="00347D8B"/>
    <w:rsid w:val="00350AA3"/>
    <w:rsid w:val="003510FA"/>
    <w:rsid w:val="0035718F"/>
    <w:rsid w:val="00357463"/>
    <w:rsid w:val="00360E19"/>
    <w:rsid w:val="0036243C"/>
    <w:rsid w:val="00364A22"/>
    <w:rsid w:val="003753DC"/>
    <w:rsid w:val="00377652"/>
    <w:rsid w:val="00377844"/>
    <w:rsid w:val="00385575"/>
    <w:rsid w:val="003A0524"/>
    <w:rsid w:val="003A26FD"/>
    <w:rsid w:val="003B1C62"/>
    <w:rsid w:val="003C334D"/>
    <w:rsid w:val="003C50A3"/>
    <w:rsid w:val="003C51D5"/>
    <w:rsid w:val="003C57E6"/>
    <w:rsid w:val="003D4A43"/>
    <w:rsid w:val="003E3908"/>
    <w:rsid w:val="003F39C0"/>
    <w:rsid w:val="00400ECA"/>
    <w:rsid w:val="004013EB"/>
    <w:rsid w:val="004024C8"/>
    <w:rsid w:val="00404195"/>
    <w:rsid w:val="0041349B"/>
    <w:rsid w:val="0041636A"/>
    <w:rsid w:val="004167A0"/>
    <w:rsid w:val="00424F20"/>
    <w:rsid w:val="00443BE3"/>
    <w:rsid w:val="00451616"/>
    <w:rsid w:val="00463CEF"/>
    <w:rsid w:val="004749DE"/>
    <w:rsid w:val="0048137A"/>
    <w:rsid w:val="00481652"/>
    <w:rsid w:val="00487E8E"/>
    <w:rsid w:val="00492662"/>
    <w:rsid w:val="00497580"/>
    <w:rsid w:val="004A4FFF"/>
    <w:rsid w:val="004A673A"/>
    <w:rsid w:val="004A7BDC"/>
    <w:rsid w:val="004B20D4"/>
    <w:rsid w:val="004B3A04"/>
    <w:rsid w:val="004C7D23"/>
    <w:rsid w:val="004D3C05"/>
    <w:rsid w:val="004D45B8"/>
    <w:rsid w:val="004D5729"/>
    <w:rsid w:val="004D618D"/>
    <w:rsid w:val="004E1926"/>
    <w:rsid w:val="004E47C3"/>
    <w:rsid w:val="004F1D3F"/>
    <w:rsid w:val="004F5364"/>
    <w:rsid w:val="005049A1"/>
    <w:rsid w:val="005125F4"/>
    <w:rsid w:val="00512FAA"/>
    <w:rsid w:val="0051384F"/>
    <w:rsid w:val="00513A8B"/>
    <w:rsid w:val="00523D81"/>
    <w:rsid w:val="00526AAB"/>
    <w:rsid w:val="00536FC8"/>
    <w:rsid w:val="00544683"/>
    <w:rsid w:val="00553917"/>
    <w:rsid w:val="00553DD4"/>
    <w:rsid w:val="00563725"/>
    <w:rsid w:val="00580B06"/>
    <w:rsid w:val="0058598A"/>
    <w:rsid w:val="00585AE3"/>
    <w:rsid w:val="00592774"/>
    <w:rsid w:val="00594B09"/>
    <w:rsid w:val="00595007"/>
    <w:rsid w:val="005B4A41"/>
    <w:rsid w:val="005B4E71"/>
    <w:rsid w:val="005B50C9"/>
    <w:rsid w:val="005C030B"/>
    <w:rsid w:val="005C0864"/>
    <w:rsid w:val="005D76B8"/>
    <w:rsid w:val="005E5550"/>
    <w:rsid w:val="005F5150"/>
    <w:rsid w:val="00604DA2"/>
    <w:rsid w:val="00611D03"/>
    <w:rsid w:val="00622DBB"/>
    <w:rsid w:val="0063222C"/>
    <w:rsid w:val="00646285"/>
    <w:rsid w:val="006656C4"/>
    <w:rsid w:val="00672752"/>
    <w:rsid w:val="00673735"/>
    <w:rsid w:val="00676FE7"/>
    <w:rsid w:val="00677BE7"/>
    <w:rsid w:val="0068678C"/>
    <w:rsid w:val="00692111"/>
    <w:rsid w:val="006C2B8D"/>
    <w:rsid w:val="006C4301"/>
    <w:rsid w:val="006C4F82"/>
    <w:rsid w:val="006D1043"/>
    <w:rsid w:val="006D6FDE"/>
    <w:rsid w:val="006F0217"/>
    <w:rsid w:val="006F5766"/>
    <w:rsid w:val="0070166F"/>
    <w:rsid w:val="00704EFA"/>
    <w:rsid w:val="00706310"/>
    <w:rsid w:val="00710AA1"/>
    <w:rsid w:val="00715DEC"/>
    <w:rsid w:val="00722202"/>
    <w:rsid w:val="00731D3E"/>
    <w:rsid w:val="00731DBD"/>
    <w:rsid w:val="0074253E"/>
    <w:rsid w:val="007479E1"/>
    <w:rsid w:val="00752F1C"/>
    <w:rsid w:val="00765907"/>
    <w:rsid w:val="0077594A"/>
    <w:rsid w:val="00780B69"/>
    <w:rsid w:val="00780EC1"/>
    <w:rsid w:val="00781E7B"/>
    <w:rsid w:val="00787B95"/>
    <w:rsid w:val="00792718"/>
    <w:rsid w:val="00793181"/>
    <w:rsid w:val="007A0057"/>
    <w:rsid w:val="007A23A8"/>
    <w:rsid w:val="007B2B28"/>
    <w:rsid w:val="007C042A"/>
    <w:rsid w:val="007C1D96"/>
    <w:rsid w:val="007C4606"/>
    <w:rsid w:val="007C7FB4"/>
    <w:rsid w:val="007D445D"/>
    <w:rsid w:val="007D4846"/>
    <w:rsid w:val="007E07F0"/>
    <w:rsid w:val="007F3D89"/>
    <w:rsid w:val="007F69AC"/>
    <w:rsid w:val="00800768"/>
    <w:rsid w:val="00804FB5"/>
    <w:rsid w:val="008128B8"/>
    <w:rsid w:val="00817ECB"/>
    <w:rsid w:val="0083148B"/>
    <w:rsid w:val="00851704"/>
    <w:rsid w:val="0085686C"/>
    <w:rsid w:val="00861A94"/>
    <w:rsid w:val="008634F3"/>
    <w:rsid w:val="00863A59"/>
    <w:rsid w:val="00867322"/>
    <w:rsid w:val="0086762F"/>
    <w:rsid w:val="00881A3B"/>
    <w:rsid w:val="008843A8"/>
    <w:rsid w:val="00895F58"/>
    <w:rsid w:val="008A4374"/>
    <w:rsid w:val="008B3C78"/>
    <w:rsid w:val="008B49FE"/>
    <w:rsid w:val="008B5B92"/>
    <w:rsid w:val="008D4E05"/>
    <w:rsid w:val="008D721E"/>
    <w:rsid w:val="008E4065"/>
    <w:rsid w:val="008F2AB5"/>
    <w:rsid w:val="00903A05"/>
    <w:rsid w:val="00923936"/>
    <w:rsid w:val="0093740B"/>
    <w:rsid w:val="00943670"/>
    <w:rsid w:val="009519C6"/>
    <w:rsid w:val="0095242E"/>
    <w:rsid w:val="009564B8"/>
    <w:rsid w:val="009578A2"/>
    <w:rsid w:val="00957BD1"/>
    <w:rsid w:val="00957CB8"/>
    <w:rsid w:val="00961A46"/>
    <w:rsid w:val="00966518"/>
    <w:rsid w:val="009671C5"/>
    <w:rsid w:val="009725CB"/>
    <w:rsid w:val="00986239"/>
    <w:rsid w:val="00994179"/>
    <w:rsid w:val="00995200"/>
    <w:rsid w:val="0099738C"/>
    <w:rsid w:val="009A37A4"/>
    <w:rsid w:val="009A65A2"/>
    <w:rsid w:val="009A7DBC"/>
    <w:rsid w:val="009B282D"/>
    <w:rsid w:val="009B3F7E"/>
    <w:rsid w:val="009D7EB7"/>
    <w:rsid w:val="009E0157"/>
    <w:rsid w:val="009F4D8A"/>
    <w:rsid w:val="00A01892"/>
    <w:rsid w:val="00A2469B"/>
    <w:rsid w:val="00A30DCE"/>
    <w:rsid w:val="00A4576A"/>
    <w:rsid w:val="00A45CA1"/>
    <w:rsid w:val="00A46041"/>
    <w:rsid w:val="00A464A0"/>
    <w:rsid w:val="00A5051E"/>
    <w:rsid w:val="00A76AB8"/>
    <w:rsid w:val="00A826FE"/>
    <w:rsid w:val="00A90EEB"/>
    <w:rsid w:val="00A931A6"/>
    <w:rsid w:val="00AA13C9"/>
    <w:rsid w:val="00AA6F3A"/>
    <w:rsid w:val="00AD1C17"/>
    <w:rsid w:val="00AD4BE6"/>
    <w:rsid w:val="00AE3955"/>
    <w:rsid w:val="00AF03CA"/>
    <w:rsid w:val="00B05B01"/>
    <w:rsid w:val="00B13923"/>
    <w:rsid w:val="00B13E64"/>
    <w:rsid w:val="00B1476A"/>
    <w:rsid w:val="00B264EF"/>
    <w:rsid w:val="00B36D83"/>
    <w:rsid w:val="00B37616"/>
    <w:rsid w:val="00B406A0"/>
    <w:rsid w:val="00B47108"/>
    <w:rsid w:val="00B473D0"/>
    <w:rsid w:val="00B522D1"/>
    <w:rsid w:val="00B557E4"/>
    <w:rsid w:val="00B613DD"/>
    <w:rsid w:val="00B70FD0"/>
    <w:rsid w:val="00B769C6"/>
    <w:rsid w:val="00B97A97"/>
    <w:rsid w:val="00BA03D9"/>
    <w:rsid w:val="00BA0C6D"/>
    <w:rsid w:val="00BA61E5"/>
    <w:rsid w:val="00BB1F66"/>
    <w:rsid w:val="00BB4ED0"/>
    <w:rsid w:val="00BC0E01"/>
    <w:rsid w:val="00BC67DB"/>
    <w:rsid w:val="00BC746B"/>
    <w:rsid w:val="00BE0BE9"/>
    <w:rsid w:val="00BE2010"/>
    <w:rsid w:val="00BE3E2F"/>
    <w:rsid w:val="00BE5F96"/>
    <w:rsid w:val="00C14CEB"/>
    <w:rsid w:val="00C17C87"/>
    <w:rsid w:val="00C20CA6"/>
    <w:rsid w:val="00C23E44"/>
    <w:rsid w:val="00C245A0"/>
    <w:rsid w:val="00C30C31"/>
    <w:rsid w:val="00C354D5"/>
    <w:rsid w:val="00C413EA"/>
    <w:rsid w:val="00C47901"/>
    <w:rsid w:val="00C54446"/>
    <w:rsid w:val="00C561F5"/>
    <w:rsid w:val="00C659F4"/>
    <w:rsid w:val="00C704FA"/>
    <w:rsid w:val="00C756D1"/>
    <w:rsid w:val="00C813E3"/>
    <w:rsid w:val="00C83AF3"/>
    <w:rsid w:val="00CA0470"/>
    <w:rsid w:val="00CC15DB"/>
    <w:rsid w:val="00CC1899"/>
    <w:rsid w:val="00CC691B"/>
    <w:rsid w:val="00CD13CF"/>
    <w:rsid w:val="00CD20B9"/>
    <w:rsid w:val="00CD2989"/>
    <w:rsid w:val="00CD39E5"/>
    <w:rsid w:val="00CD4DF8"/>
    <w:rsid w:val="00CD5431"/>
    <w:rsid w:val="00CE022C"/>
    <w:rsid w:val="00CE3FF4"/>
    <w:rsid w:val="00CE5410"/>
    <w:rsid w:val="00CE5D9F"/>
    <w:rsid w:val="00CF7829"/>
    <w:rsid w:val="00D04AA5"/>
    <w:rsid w:val="00D11C8F"/>
    <w:rsid w:val="00D157EF"/>
    <w:rsid w:val="00D15FCF"/>
    <w:rsid w:val="00D16329"/>
    <w:rsid w:val="00D24063"/>
    <w:rsid w:val="00D45681"/>
    <w:rsid w:val="00D541AD"/>
    <w:rsid w:val="00D5522D"/>
    <w:rsid w:val="00D56AAF"/>
    <w:rsid w:val="00D575E3"/>
    <w:rsid w:val="00D611A5"/>
    <w:rsid w:val="00D70686"/>
    <w:rsid w:val="00D713EB"/>
    <w:rsid w:val="00D73276"/>
    <w:rsid w:val="00D801CC"/>
    <w:rsid w:val="00D85CF6"/>
    <w:rsid w:val="00D91D13"/>
    <w:rsid w:val="00D96B23"/>
    <w:rsid w:val="00DA077E"/>
    <w:rsid w:val="00DA1497"/>
    <w:rsid w:val="00DA6127"/>
    <w:rsid w:val="00DB34C7"/>
    <w:rsid w:val="00DD5F78"/>
    <w:rsid w:val="00DE01E1"/>
    <w:rsid w:val="00DE25A4"/>
    <w:rsid w:val="00DF0681"/>
    <w:rsid w:val="00DF3BF4"/>
    <w:rsid w:val="00DF72A3"/>
    <w:rsid w:val="00DF7B5E"/>
    <w:rsid w:val="00E00489"/>
    <w:rsid w:val="00E018DA"/>
    <w:rsid w:val="00E0221F"/>
    <w:rsid w:val="00E02288"/>
    <w:rsid w:val="00E10B28"/>
    <w:rsid w:val="00E210A5"/>
    <w:rsid w:val="00E227E2"/>
    <w:rsid w:val="00E276DF"/>
    <w:rsid w:val="00E30DED"/>
    <w:rsid w:val="00E3627F"/>
    <w:rsid w:val="00E4028C"/>
    <w:rsid w:val="00E40970"/>
    <w:rsid w:val="00E473E5"/>
    <w:rsid w:val="00E522C2"/>
    <w:rsid w:val="00E60129"/>
    <w:rsid w:val="00E764D6"/>
    <w:rsid w:val="00E821A8"/>
    <w:rsid w:val="00E87F12"/>
    <w:rsid w:val="00E97EF3"/>
    <w:rsid w:val="00EA2C46"/>
    <w:rsid w:val="00EA3901"/>
    <w:rsid w:val="00EA7D23"/>
    <w:rsid w:val="00EC1CDF"/>
    <w:rsid w:val="00EC337E"/>
    <w:rsid w:val="00EC34AA"/>
    <w:rsid w:val="00ED4689"/>
    <w:rsid w:val="00ED7147"/>
    <w:rsid w:val="00ED7E52"/>
    <w:rsid w:val="00EF248B"/>
    <w:rsid w:val="00EF5E90"/>
    <w:rsid w:val="00EF6B86"/>
    <w:rsid w:val="00F0084C"/>
    <w:rsid w:val="00F015A8"/>
    <w:rsid w:val="00F02821"/>
    <w:rsid w:val="00F12576"/>
    <w:rsid w:val="00F13478"/>
    <w:rsid w:val="00F3474E"/>
    <w:rsid w:val="00F42E51"/>
    <w:rsid w:val="00F528FC"/>
    <w:rsid w:val="00F821D1"/>
    <w:rsid w:val="00F847D1"/>
    <w:rsid w:val="00F8553F"/>
    <w:rsid w:val="00F9407B"/>
    <w:rsid w:val="00FA2012"/>
    <w:rsid w:val="00FB3DCA"/>
    <w:rsid w:val="00FB5181"/>
    <w:rsid w:val="00FC365C"/>
    <w:rsid w:val="00FC5986"/>
    <w:rsid w:val="00FC5BD5"/>
    <w:rsid w:val="00FD227C"/>
    <w:rsid w:val="00FD3A26"/>
    <w:rsid w:val="00FD3CB7"/>
    <w:rsid w:val="00FD5089"/>
    <w:rsid w:val="00FF1BF4"/>
    <w:rsid w:val="00FF6D6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061B4"/>
  <w15:docId w15:val="{6B59346A-49D3-48CC-9A0E-A7CF31A8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ta-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CBF"/>
  </w:style>
  <w:style w:type="paragraph" w:styleId="Heading2">
    <w:name w:val="heading 2"/>
    <w:basedOn w:val="Normal"/>
    <w:next w:val="Normal"/>
    <w:link w:val="Heading2Char"/>
    <w:uiPriority w:val="9"/>
    <w:unhideWhenUsed/>
    <w:qFormat/>
    <w:rsid w:val="00152A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3C0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15C15"/>
    <w:pPr>
      <w:pBdr>
        <w:top w:val="nil"/>
        <w:left w:val="nil"/>
        <w:bottom w:val="nil"/>
        <w:right w:val="nil"/>
        <w:between w:val="nil"/>
      </w:pBdr>
      <w:spacing w:after="0"/>
    </w:pPr>
    <w:rPr>
      <w:rFonts w:ascii="Arial" w:eastAsia="Arial" w:hAnsi="Arial" w:cs="Arial"/>
      <w:color w:val="000000"/>
    </w:rPr>
  </w:style>
  <w:style w:type="paragraph" w:styleId="BalloonText">
    <w:name w:val="Balloon Text"/>
    <w:basedOn w:val="Normal"/>
    <w:link w:val="BalloonTextChar"/>
    <w:uiPriority w:val="99"/>
    <w:semiHidden/>
    <w:unhideWhenUsed/>
    <w:rsid w:val="00015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C15"/>
    <w:rPr>
      <w:rFonts w:ascii="Tahoma" w:hAnsi="Tahoma" w:cs="Tahoma"/>
      <w:sz w:val="16"/>
      <w:szCs w:val="16"/>
    </w:rPr>
  </w:style>
  <w:style w:type="paragraph" w:styleId="Header">
    <w:name w:val="header"/>
    <w:basedOn w:val="Normal"/>
    <w:link w:val="HeaderChar"/>
    <w:uiPriority w:val="99"/>
    <w:semiHidden/>
    <w:unhideWhenUsed/>
    <w:rsid w:val="001E446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E4464"/>
  </w:style>
  <w:style w:type="paragraph" w:styleId="Footer">
    <w:name w:val="footer"/>
    <w:basedOn w:val="Normal"/>
    <w:link w:val="FooterChar"/>
    <w:uiPriority w:val="99"/>
    <w:semiHidden/>
    <w:unhideWhenUsed/>
    <w:rsid w:val="001E446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E4464"/>
  </w:style>
  <w:style w:type="table" w:styleId="TableGrid">
    <w:name w:val="Table Grid"/>
    <w:basedOn w:val="TableNormal"/>
    <w:uiPriority w:val="59"/>
    <w:rsid w:val="00AA13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F39C0"/>
    <w:pPr>
      <w:ind w:left="720"/>
      <w:contextualSpacing/>
    </w:pPr>
    <w:rPr>
      <w:rFonts w:ascii="Calibri" w:eastAsia="Times New Roman" w:hAnsi="Calibri" w:cs="Times New Roman"/>
    </w:rPr>
  </w:style>
  <w:style w:type="character" w:customStyle="1" w:styleId="Heading3Char">
    <w:name w:val="Heading 3 Char"/>
    <w:basedOn w:val="DefaultParagraphFont"/>
    <w:link w:val="Heading3"/>
    <w:uiPriority w:val="9"/>
    <w:rsid w:val="004D3C05"/>
    <w:rPr>
      <w:rFonts w:ascii="Times New Roman" w:eastAsia="Times New Roman" w:hAnsi="Times New Roman" w:cs="Times New Roman"/>
      <w:b/>
      <w:bCs/>
      <w:sz w:val="27"/>
      <w:szCs w:val="27"/>
      <w:lang w:val="en-US" w:eastAsia="en-US"/>
    </w:rPr>
  </w:style>
  <w:style w:type="character" w:customStyle="1" w:styleId="ref-journal">
    <w:name w:val="ref-journal"/>
    <w:basedOn w:val="DefaultParagraphFont"/>
    <w:rsid w:val="004D3C05"/>
  </w:style>
  <w:style w:type="character" w:customStyle="1" w:styleId="ref-vol">
    <w:name w:val="ref-vol"/>
    <w:basedOn w:val="DefaultParagraphFont"/>
    <w:rsid w:val="004D3C05"/>
  </w:style>
  <w:style w:type="character" w:styleId="Strong">
    <w:name w:val="Strong"/>
    <w:basedOn w:val="DefaultParagraphFont"/>
    <w:uiPriority w:val="22"/>
    <w:qFormat/>
    <w:rsid w:val="004D3C05"/>
    <w:rPr>
      <w:b/>
      <w:bCs/>
    </w:rPr>
  </w:style>
  <w:style w:type="character" w:customStyle="1" w:styleId="element-citation">
    <w:name w:val="element-citation"/>
    <w:basedOn w:val="DefaultParagraphFont"/>
    <w:rsid w:val="004D3C05"/>
  </w:style>
  <w:style w:type="character" w:customStyle="1" w:styleId="Heading2Char">
    <w:name w:val="Heading 2 Char"/>
    <w:basedOn w:val="DefaultParagraphFont"/>
    <w:link w:val="Heading2"/>
    <w:uiPriority w:val="9"/>
    <w:rsid w:val="00152A22"/>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CE5D9F"/>
    <w:rPr>
      <w:i/>
      <w:iCs/>
    </w:rPr>
  </w:style>
  <w:style w:type="character" w:styleId="Hyperlink">
    <w:name w:val="Hyperlink"/>
    <w:uiPriority w:val="99"/>
    <w:unhideWhenUsed/>
    <w:rsid w:val="001902B0"/>
    <w:rPr>
      <w:color w:val="0000FF"/>
      <w:u w:val="single"/>
    </w:rPr>
  </w:style>
  <w:style w:type="paragraph" w:customStyle="1" w:styleId="css-uoqnqe">
    <w:name w:val="css-uoqnqe"/>
    <w:basedOn w:val="Normal"/>
    <w:rsid w:val="004A673A"/>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3820">
      <w:bodyDiv w:val="1"/>
      <w:marLeft w:val="0"/>
      <w:marRight w:val="0"/>
      <w:marTop w:val="0"/>
      <w:marBottom w:val="0"/>
      <w:divBdr>
        <w:top w:val="none" w:sz="0" w:space="0" w:color="auto"/>
        <w:left w:val="none" w:sz="0" w:space="0" w:color="auto"/>
        <w:bottom w:val="none" w:sz="0" w:space="0" w:color="auto"/>
        <w:right w:val="none" w:sz="0" w:space="0" w:color="auto"/>
      </w:divBdr>
    </w:div>
    <w:div w:id="204216878">
      <w:bodyDiv w:val="1"/>
      <w:marLeft w:val="0"/>
      <w:marRight w:val="0"/>
      <w:marTop w:val="0"/>
      <w:marBottom w:val="0"/>
      <w:divBdr>
        <w:top w:val="none" w:sz="0" w:space="0" w:color="auto"/>
        <w:left w:val="none" w:sz="0" w:space="0" w:color="auto"/>
        <w:bottom w:val="none" w:sz="0" w:space="0" w:color="auto"/>
        <w:right w:val="none" w:sz="0" w:space="0" w:color="auto"/>
      </w:divBdr>
    </w:div>
    <w:div w:id="211578231">
      <w:bodyDiv w:val="1"/>
      <w:marLeft w:val="0"/>
      <w:marRight w:val="0"/>
      <w:marTop w:val="0"/>
      <w:marBottom w:val="0"/>
      <w:divBdr>
        <w:top w:val="none" w:sz="0" w:space="0" w:color="auto"/>
        <w:left w:val="none" w:sz="0" w:space="0" w:color="auto"/>
        <w:bottom w:val="none" w:sz="0" w:space="0" w:color="auto"/>
        <w:right w:val="none" w:sz="0" w:space="0" w:color="auto"/>
      </w:divBdr>
    </w:div>
    <w:div w:id="275020366">
      <w:bodyDiv w:val="1"/>
      <w:marLeft w:val="0"/>
      <w:marRight w:val="0"/>
      <w:marTop w:val="0"/>
      <w:marBottom w:val="0"/>
      <w:divBdr>
        <w:top w:val="none" w:sz="0" w:space="0" w:color="auto"/>
        <w:left w:val="none" w:sz="0" w:space="0" w:color="auto"/>
        <w:bottom w:val="none" w:sz="0" w:space="0" w:color="auto"/>
        <w:right w:val="none" w:sz="0" w:space="0" w:color="auto"/>
      </w:divBdr>
      <w:divsChild>
        <w:div w:id="1096244588">
          <w:marLeft w:val="0"/>
          <w:marRight w:val="0"/>
          <w:marTop w:val="0"/>
          <w:marBottom w:val="0"/>
          <w:divBdr>
            <w:top w:val="none" w:sz="0" w:space="0" w:color="auto"/>
            <w:left w:val="none" w:sz="0" w:space="0" w:color="auto"/>
            <w:bottom w:val="none" w:sz="0" w:space="0" w:color="auto"/>
            <w:right w:val="none" w:sz="0" w:space="0" w:color="auto"/>
          </w:divBdr>
          <w:divsChild>
            <w:div w:id="179597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73997">
      <w:bodyDiv w:val="1"/>
      <w:marLeft w:val="0"/>
      <w:marRight w:val="0"/>
      <w:marTop w:val="0"/>
      <w:marBottom w:val="0"/>
      <w:divBdr>
        <w:top w:val="none" w:sz="0" w:space="0" w:color="auto"/>
        <w:left w:val="none" w:sz="0" w:space="0" w:color="auto"/>
        <w:bottom w:val="none" w:sz="0" w:space="0" w:color="auto"/>
        <w:right w:val="none" w:sz="0" w:space="0" w:color="auto"/>
      </w:divBdr>
    </w:div>
    <w:div w:id="555161113">
      <w:bodyDiv w:val="1"/>
      <w:marLeft w:val="0"/>
      <w:marRight w:val="0"/>
      <w:marTop w:val="0"/>
      <w:marBottom w:val="0"/>
      <w:divBdr>
        <w:top w:val="none" w:sz="0" w:space="0" w:color="auto"/>
        <w:left w:val="none" w:sz="0" w:space="0" w:color="auto"/>
        <w:bottom w:val="none" w:sz="0" w:space="0" w:color="auto"/>
        <w:right w:val="none" w:sz="0" w:space="0" w:color="auto"/>
      </w:divBdr>
    </w:div>
    <w:div w:id="583490001">
      <w:bodyDiv w:val="1"/>
      <w:marLeft w:val="0"/>
      <w:marRight w:val="0"/>
      <w:marTop w:val="0"/>
      <w:marBottom w:val="0"/>
      <w:divBdr>
        <w:top w:val="none" w:sz="0" w:space="0" w:color="auto"/>
        <w:left w:val="none" w:sz="0" w:space="0" w:color="auto"/>
        <w:bottom w:val="none" w:sz="0" w:space="0" w:color="auto"/>
        <w:right w:val="none" w:sz="0" w:space="0" w:color="auto"/>
      </w:divBdr>
    </w:div>
    <w:div w:id="615067037">
      <w:bodyDiv w:val="1"/>
      <w:marLeft w:val="0"/>
      <w:marRight w:val="0"/>
      <w:marTop w:val="0"/>
      <w:marBottom w:val="0"/>
      <w:divBdr>
        <w:top w:val="none" w:sz="0" w:space="0" w:color="auto"/>
        <w:left w:val="none" w:sz="0" w:space="0" w:color="auto"/>
        <w:bottom w:val="none" w:sz="0" w:space="0" w:color="auto"/>
        <w:right w:val="none" w:sz="0" w:space="0" w:color="auto"/>
      </w:divBdr>
    </w:div>
    <w:div w:id="702560130">
      <w:bodyDiv w:val="1"/>
      <w:marLeft w:val="0"/>
      <w:marRight w:val="0"/>
      <w:marTop w:val="0"/>
      <w:marBottom w:val="0"/>
      <w:divBdr>
        <w:top w:val="none" w:sz="0" w:space="0" w:color="auto"/>
        <w:left w:val="none" w:sz="0" w:space="0" w:color="auto"/>
        <w:bottom w:val="none" w:sz="0" w:space="0" w:color="auto"/>
        <w:right w:val="none" w:sz="0" w:space="0" w:color="auto"/>
      </w:divBdr>
    </w:div>
    <w:div w:id="877471164">
      <w:bodyDiv w:val="1"/>
      <w:marLeft w:val="0"/>
      <w:marRight w:val="0"/>
      <w:marTop w:val="0"/>
      <w:marBottom w:val="0"/>
      <w:divBdr>
        <w:top w:val="none" w:sz="0" w:space="0" w:color="auto"/>
        <w:left w:val="none" w:sz="0" w:space="0" w:color="auto"/>
        <w:bottom w:val="none" w:sz="0" w:space="0" w:color="auto"/>
        <w:right w:val="none" w:sz="0" w:space="0" w:color="auto"/>
      </w:divBdr>
    </w:div>
    <w:div w:id="910776351">
      <w:bodyDiv w:val="1"/>
      <w:marLeft w:val="0"/>
      <w:marRight w:val="0"/>
      <w:marTop w:val="0"/>
      <w:marBottom w:val="0"/>
      <w:divBdr>
        <w:top w:val="none" w:sz="0" w:space="0" w:color="auto"/>
        <w:left w:val="none" w:sz="0" w:space="0" w:color="auto"/>
        <w:bottom w:val="none" w:sz="0" w:space="0" w:color="auto"/>
        <w:right w:val="none" w:sz="0" w:space="0" w:color="auto"/>
      </w:divBdr>
    </w:div>
    <w:div w:id="1065567085">
      <w:bodyDiv w:val="1"/>
      <w:marLeft w:val="0"/>
      <w:marRight w:val="0"/>
      <w:marTop w:val="0"/>
      <w:marBottom w:val="0"/>
      <w:divBdr>
        <w:top w:val="none" w:sz="0" w:space="0" w:color="auto"/>
        <w:left w:val="none" w:sz="0" w:space="0" w:color="auto"/>
        <w:bottom w:val="none" w:sz="0" w:space="0" w:color="auto"/>
        <w:right w:val="none" w:sz="0" w:space="0" w:color="auto"/>
      </w:divBdr>
    </w:div>
    <w:div w:id="1106845410">
      <w:bodyDiv w:val="1"/>
      <w:marLeft w:val="0"/>
      <w:marRight w:val="0"/>
      <w:marTop w:val="0"/>
      <w:marBottom w:val="0"/>
      <w:divBdr>
        <w:top w:val="none" w:sz="0" w:space="0" w:color="auto"/>
        <w:left w:val="none" w:sz="0" w:space="0" w:color="auto"/>
        <w:bottom w:val="none" w:sz="0" w:space="0" w:color="auto"/>
        <w:right w:val="none" w:sz="0" w:space="0" w:color="auto"/>
      </w:divBdr>
    </w:div>
    <w:div w:id="1110316144">
      <w:bodyDiv w:val="1"/>
      <w:marLeft w:val="0"/>
      <w:marRight w:val="0"/>
      <w:marTop w:val="0"/>
      <w:marBottom w:val="0"/>
      <w:divBdr>
        <w:top w:val="none" w:sz="0" w:space="0" w:color="auto"/>
        <w:left w:val="none" w:sz="0" w:space="0" w:color="auto"/>
        <w:bottom w:val="none" w:sz="0" w:space="0" w:color="auto"/>
        <w:right w:val="none" w:sz="0" w:space="0" w:color="auto"/>
      </w:divBdr>
    </w:div>
    <w:div w:id="1196965029">
      <w:bodyDiv w:val="1"/>
      <w:marLeft w:val="0"/>
      <w:marRight w:val="0"/>
      <w:marTop w:val="0"/>
      <w:marBottom w:val="0"/>
      <w:divBdr>
        <w:top w:val="none" w:sz="0" w:space="0" w:color="auto"/>
        <w:left w:val="none" w:sz="0" w:space="0" w:color="auto"/>
        <w:bottom w:val="none" w:sz="0" w:space="0" w:color="auto"/>
        <w:right w:val="none" w:sz="0" w:space="0" w:color="auto"/>
      </w:divBdr>
    </w:div>
    <w:div w:id="1374423735">
      <w:bodyDiv w:val="1"/>
      <w:marLeft w:val="0"/>
      <w:marRight w:val="0"/>
      <w:marTop w:val="0"/>
      <w:marBottom w:val="0"/>
      <w:divBdr>
        <w:top w:val="none" w:sz="0" w:space="0" w:color="auto"/>
        <w:left w:val="none" w:sz="0" w:space="0" w:color="auto"/>
        <w:bottom w:val="none" w:sz="0" w:space="0" w:color="auto"/>
        <w:right w:val="none" w:sz="0" w:space="0" w:color="auto"/>
      </w:divBdr>
    </w:div>
    <w:div w:id="1765957938">
      <w:bodyDiv w:val="1"/>
      <w:marLeft w:val="0"/>
      <w:marRight w:val="0"/>
      <w:marTop w:val="0"/>
      <w:marBottom w:val="0"/>
      <w:divBdr>
        <w:top w:val="none" w:sz="0" w:space="0" w:color="auto"/>
        <w:left w:val="none" w:sz="0" w:space="0" w:color="auto"/>
        <w:bottom w:val="none" w:sz="0" w:space="0" w:color="auto"/>
        <w:right w:val="none" w:sz="0" w:space="0" w:color="auto"/>
      </w:divBdr>
    </w:div>
    <w:div w:id="1777214269">
      <w:bodyDiv w:val="1"/>
      <w:marLeft w:val="0"/>
      <w:marRight w:val="0"/>
      <w:marTop w:val="0"/>
      <w:marBottom w:val="0"/>
      <w:divBdr>
        <w:top w:val="none" w:sz="0" w:space="0" w:color="auto"/>
        <w:left w:val="none" w:sz="0" w:space="0" w:color="auto"/>
        <w:bottom w:val="none" w:sz="0" w:space="0" w:color="auto"/>
        <w:right w:val="none" w:sz="0" w:space="0" w:color="auto"/>
      </w:divBdr>
    </w:div>
    <w:div w:id="207388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19453376925634"/>
          <c:y val="0.14680664916885389"/>
          <c:w val="0.72837433110833594"/>
          <c:h val="0.41359273521467038"/>
        </c:manualLayout>
      </c:layout>
      <c:barChart>
        <c:barDir val="col"/>
        <c:grouping val="clustered"/>
        <c:varyColors val="0"/>
        <c:ser>
          <c:idx val="0"/>
          <c:order val="0"/>
          <c:tx>
            <c:strRef>
              <c:f>Sheet1!$E$22</c:f>
              <c:strCache>
                <c:ptCount val="1"/>
                <c:pt idx="0">
                  <c:v>MIC  </c:v>
                </c:pt>
              </c:strCache>
            </c:strRef>
          </c:tx>
          <c:invertIfNegative val="0"/>
          <c:dLbls>
            <c:dLbl>
              <c:idx val="0"/>
              <c:layout>
                <c:manualLayout>
                  <c:x val="0"/>
                  <c:y val="-3.240740740740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B1-42D6-A460-0C4281F90736}"/>
                </c:ext>
              </c:extLst>
            </c:dLbl>
            <c:dLbl>
              <c:idx val="1"/>
              <c:layout>
                <c:manualLayout>
                  <c:x val="0"/>
                  <c:y val="-3.240740740740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B1-42D6-A460-0C4281F90736}"/>
                </c:ext>
              </c:extLst>
            </c:dLbl>
            <c:dLbl>
              <c:idx val="2"/>
              <c:layout>
                <c:manualLayout>
                  <c:x val="0"/>
                  <c:y val="-4.166666666666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B1-42D6-A460-0C4281F90736}"/>
                </c:ext>
              </c:extLst>
            </c:dLbl>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Sheet1!$F$23:$F$30</c:f>
                <c:numCache>
                  <c:formatCode>General</c:formatCode>
                  <c:ptCount val="8"/>
                  <c:pt idx="0">
                    <c:v>0</c:v>
                  </c:pt>
                  <c:pt idx="1">
                    <c:v>1.7441330224498379</c:v>
                  </c:pt>
                  <c:pt idx="2">
                    <c:v>1.7441330224498399</c:v>
                  </c:pt>
                  <c:pt idx="3">
                    <c:v>1.7441330224498379</c:v>
                  </c:pt>
                  <c:pt idx="4">
                    <c:v>1.4240786495134319</c:v>
                  </c:pt>
                  <c:pt idx="5">
                    <c:v>2.8481572990268647</c:v>
                  </c:pt>
                  <c:pt idx="6">
                    <c:v>2.8481572990268647</c:v>
                  </c:pt>
                  <c:pt idx="7">
                    <c:v>3.4882660448996758</c:v>
                  </c:pt>
                </c:numCache>
              </c:numRef>
            </c:plus>
            <c:minus>
              <c:numRef>
                <c:f>Sheet1!$F$23:$F$30</c:f>
                <c:numCache>
                  <c:formatCode>General</c:formatCode>
                  <c:ptCount val="8"/>
                  <c:pt idx="0">
                    <c:v>0</c:v>
                  </c:pt>
                  <c:pt idx="1">
                    <c:v>1.7441330224498379</c:v>
                  </c:pt>
                  <c:pt idx="2">
                    <c:v>1.7441330224498399</c:v>
                  </c:pt>
                  <c:pt idx="3">
                    <c:v>1.7441330224498379</c:v>
                  </c:pt>
                  <c:pt idx="4">
                    <c:v>1.4240786495134319</c:v>
                  </c:pt>
                  <c:pt idx="5">
                    <c:v>2.8481572990268647</c:v>
                  </c:pt>
                  <c:pt idx="6">
                    <c:v>2.8481572990268647</c:v>
                  </c:pt>
                  <c:pt idx="7">
                    <c:v>3.4882660448996758</c:v>
                  </c:pt>
                </c:numCache>
              </c:numRef>
            </c:minus>
          </c:errBars>
          <c:cat>
            <c:strRef>
              <c:f>Sheet1!$D$23:$D$30</c:f>
              <c:strCache>
                <c:ptCount val="8"/>
                <c:pt idx="0">
                  <c:v>Streptomycin</c:v>
                </c:pt>
                <c:pt idx="1">
                  <c:v>Klebsiella pneumonia </c:v>
                </c:pt>
                <c:pt idx="2">
                  <c:v>Salmonella typhi  </c:v>
                </c:pt>
                <c:pt idx="3">
                  <c:v>Enterococcus faecalis</c:v>
                </c:pt>
                <c:pt idx="4">
                  <c:v>Bacillus subtilis</c:v>
                </c:pt>
                <c:pt idx="5">
                  <c:v>Vibrio cholera  </c:v>
                </c:pt>
                <c:pt idx="6">
                  <c:v>Staphylococcus epidermis </c:v>
                </c:pt>
                <c:pt idx="7">
                  <c:v>Staphylococcus aureus</c:v>
                </c:pt>
              </c:strCache>
            </c:strRef>
          </c:cat>
          <c:val>
            <c:numRef>
              <c:f>Sheet1!$E$23:$E$30</c:f>
              <c:numCache>
                <c:formatCode>General</c:formatCode>
                <c:ptCount val="8"/>
                <c:pt idx="0">
                  <c:v>10</c:v>
                </c:pt>
                <c:pt idx="1">
                  <c:v>11.700000000000001</c:v>
                </c:pt>
                <c:pt idx="2">
                  <c:v>13</c:v>
                </c:pt>
                <c:pt idx="3">
                  <c:v>11.700000000000001</c:v>
                </c:pt>
                <c:pt idx="4">
                  <c:v>14.3</c:v>
                </c:pt>
                <c:pt idx="5">
                  <c:v>28.599999999999987</c:v>
                </c:pt>
                <c:pt idx="6">
                  <c:v>28.599999999999987</c:v>
                </c:pt>
                <c:pt idx="7">
                  <c:v>23.399999999999988</c:v>
                </c:pt>
              </c:numCache>
            </c:numRef>
          </c:val>
          <c:extLst>
            <c:ext xmlns:c16="http://schemas.microsoft.com/office/drawing/2014/chart" uri="{C3380CC4-5D6E-409C-BE32-E72D297353CC}">
              <c16:uniqueId val="{00000003-2BB1-42D6-A460-0C4281F90736}"/>
            </c:ext>
          </c:extLst>
        </c:ser>
        <c:dLbls>
          <c:showLegendKey val="0"/>
          <c:showVal val="0"/>
          <c:showCatName val="0"/>
          <c:showSerName val="0"/>
          <c:showPercent val="0"/>
          <c:showBubbleSize val="0"/>
        </c:dLbls>
        <c:gapWidth val="150"/>
        <c:axId val="158611712"/>
        <c:axId val="9348224"/>
      </c:barChart>
      <c:catAx>
        <c:axId val="158611712"/>
        <c:scaling>
          <c:orientation val="minMax"/>
        </c:scaling>
        <c:delete val="0"/>
        <c:axPos val="b"/>
        <c:title>
          <c:tx>
            <c:rich>
              <a:bodyPr/>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Bacteria </a:t>
                </a:r>
              </a:p>
            </c:rich>
          </c:tx>
          <c:overlay val="0"/>
        </c:title>
        <c:numFmt formatCode="General" sourceLinked="0"/>
        <c:majorTickMark val="out"/>
        <c:minorTickMark val="none"/>
        <c:tickLblPos val="nextTo"/>
        <c:txPr>
          <a:bodyPr/>
          <a:lstStyle/>
          <a:p>
            <a:pPr>
              <a:defRPr lang="en-US"/>
            </a:pPr>
            <a:endParaRPr lang="en-US"/>
          </a:p>
        </c:txPr>
        <c:crossAx val="9348224"/>
        <c:crosses val="autoZero"/>
        <c:auto val="1"/>
        <c:lblAlgn val="ctr"/>
        <c:lblOffset val="100"/>
        <c:noMultiLvlLbl val="0"/>
      </c:catAx>
      <c:valAx>
        <c:axId val="9348224"/>
        <c:scaling>
          <c:orientation val="minMax"/>
        </c:scaling>
        <c:delete val="0"/>
        <c:axPos val="l"/>
        <c:title>
          <c:tx>
            <c:rich>
              <a:bodyPr rot="-5400000" vert="horz"/>
              <a:lstStyle/>
              <a:p>
                <a:pPr>
                  <a:defRPr lang="en-US" b="1"/>
                </a:pPr>
                <a:r>
                  <a:rPr lang="en-US" sz="1200" b="1">
                    <a:latin typeface="Times New Roman" pitchFamily="18" charset="0"/>
                    <a:cs typeface="Times New Roman" pitchFamily="18" charset="0"/>
                  </a:rPr>
                  <a:t>Concendration of nanoparticles (µg/ml)</a:t>
                </a:r>
              </a:p>
            </c:rich>
          </c:tx>
          <c:layout>
            <c:manualLayout>
              <c:xMode val="edge"/>
              <c:yMode val="edge"/>
              <c:x val="1.6460905349794358E-2"/>
              <c:y val="7.9952796234690898E-2"/>
            </c:manualLayout>
          </c:layout>
          <c:overlay val="0"/>
        </c:title>
        <c:numFmt formatCode="General" sourceLinked="1"/>
        <c:majorTickMark val="out"/>
        <c:minorTickMark val="none"/>
        <c:tickLblPos val="nextTo"/>
        <c:txPr>
          <a:bodyPr/>
          <a:lstStyle/>
          <a:p>
            <a:pPr>
              <a:defRPr lang="en-US"/>
            </a:pPr>
            <a:endParaRPr lang="en-US"/>
          </a:p>
        </c:txPr>
        <c:crossAx val="158611712"/>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Sheet1!$E$47</c:f>
              <c:strCache>
                <c:ptCount val="1"/>
                <c:pt idx="0">
                  <c:v>MIC</c:v>
                </c:pt>
              </c:strCache>
            </c:strRef>
          </c:tx>
          <c:invertIfNegative val="0"/>
          <c:dLbls>
            <c:spPr>
              <a:noFill/>
              <a:ln>
                <a:noFill/>
              </a:ln>
              <a:effectLst/>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Sheet1!$G$48:$G$54</c:f>
                <c:numCache>
                  <c:formatCode>General</c:formatCode>
                  <c:ptCount val="7"/>
                  <c:pt idx="0">
                    <c:v>0</c:v>
                  </c:pt>
                  <c:pt idx="1">
                    <c:v>5.0596442562693952E-2</c:v>
                  </c:pt>
                  <c:pt idx="2">
                    <c:v>8.1666666666667331E-2</c:v>
                  </c:pt>
                  <c:pt idx="3">
                    <c:v>5.0596442562693952E-2</c:v>
                  </c:pt>
                  <c:pt idx="4">
                    <c:v>8.1666666666667456E-2</c:v>
                  </c:pt>
                  <c:pt idx="5">
                    <c:v>8.1666666666667706E-2</c:v>
                  </c:pt>
                  <c:pt idx="6">
                    <c:v>0.20660214046433487</c:v>
                  </c:pt>
                </c:numCache>
              </c:numRef>
            </c:plus>
            <c:minus>
              <c:numRef>
                <c:f>Sheet1!$G$48:$G$54</c:f>
                <c:numCache>
                  <c:formatCode>General</c:formatCode>
                  <c:ptCount val="7"/>
                  <c:pt idx="0">
                    <c:v>0</c:v>
                  </c:pt>
                  <c:pt idx="1">
                    <c:v>5.0596442562693952E-2</c:v>
                  </c:pt>
                  <c:pt idx="2">
                    <c:v>8.1666666666667331E-2</c:v>
                  </c:pt>
                  <c:pt idx="3">
                    <c:v>5.0596442562693952E-2</c:v>
                  </c:pt>
                  <c:pt idx="4">
                    <c:v>8.1666666666667456E-2</c:v>
                  </c:pt>
                  <c:pt idx="5">
                    <c:v>8.1666666666667706E-2</c:v>
                  </c:pt>
                  <c:pt idx="6">
                    <c:v>0.20660214046433487</c:v>
                  </c:pt>
                </c:numCache>
              </c:numRef>
            </c:minus>
          </c:errBars>
          <c:cat>
            <c:strRef>
              <c:f>Sheet1!$D$48:$D$54</c:f>
              <c:strCache>
                <c:ptCount val="7"/>
                <c:pt idx="0">
                  <c:v>Amphotericin -B </c:v>
                </c:pt>
                <c:pt idx="1">
                  <c:v>Aspergillus niger</c:v>
                </c:pt>
                <c:pt idx="2">
                  <c:v>Aspergillus flavus</c:v>
                </c:pt>
                <c:pt idx="3">
                  <c:v>Candida albicans</c:v>
                </c:pt>
                <c:pt idx="4">
                  <c:v>Candida glabrata</c:v>
                </c:pt>
                <c:pt idx="5">
                  <c:v>Pencillium</c:v>
                </c:pt>
                <c:pt idx="6">
                  <c:v>Tricoderma</c:v>
                </c:pt>
              </c:strCache>
            </c:strRef>
          </c:cat>
          <c:val>
            <c:numRef>
              <c:f>Sheet1!$E$48:$E$54</c:f>
              <c:numCache>
                <c:formatCode>0.00</c:formatCode>
                <c:ptCount val="7"/>
                <c:pt idx="0" formatCode="General">
                  <c:v>10</c:v>
                </c:pt>
                <c:pt idx="1">
                  <c:v>0.40000000000000008</c:v>
                </c:pt>
                <c:pt idx="2">
                  <c:v>0.56166666666666654</c:v>
                </c:pt>
                <c:pt idx="3">
                  <c:v>0.40000000000000008</c:v>
                </c:pt>
                <c:pt idx="4">
                  <c:v>0.88833333333333331</c:v>
                </c:pt>
                <c:pt idx="5">
                  <c:v>0.8883333333333332</c:v>
                </c:pt>
                <c:pt idx="6">
                  <c:v>1.6233333333333333</c:v>
                </c:pt>
              </c:numCache>
            </c:numRef>
          </c:val>
          <c:extLst>
            <c:ext xmlns:c16="http://schemas.microsoft.com/office/drawing/2014/chart" uri="{C3380CC4-5D6E-409C-BE32-E72D297353CC}">
              <c16:uniqueId val="{00000000-B814-4DAD-9563-15C7F7D96E90}"/>
            </c:ext>
          </c:extLst>
        </c:ser>
        <c:dLbls>
          <c:showLegendKey val="0"/>
          <c:showVal val="0"/>
          <c:showCatName val="0"/>
          <c:showSerName val="0"/>
          <c:showPercent val="0"/>
          <c:showBubbleSize val="0"/>
        </c:dLbls>
        <c:gapWidth val="150"/>
        <c:axId val="153765376"/>
        <c:axId val="153767296"/>
      </c:barChart>
      <c:catAx>
        <c:axId val="153765376"/>
        <c:scaling>
          <c:orientation val="minMax"/>
        </c:scaling>
        <c:delete val="0"/>
        <c:axPos val="b"/>
        <c:title>
          <c:tx>
            <c:rich>
              <a:bodyPr/>
              <a:lstStyle/>
              <a:p>
                <a:pPr>
                  <a:defRPr lang="en-US" sz="1200">
                    <a:latin typeface="Times New Roman" pitchFamily="18" charset="0"/>
                    <a:cs typeface="Times New Roman" pitchFamily="18" charset="0"/>
                  </a:defRPr>
                </a:pPr>
                <a:r>
                  <a:rPr lang="en-US" sz="1200">
                    <a:latin typeface="Times New Roman" pitchFamily="18" charset="0"/>
                    <a:cs typeface="Times New Roman" pitchFamily="18" charset="0"/>
                  </a:rPr>
                  <a:t>Fungus</a:t>
                </a:r>
                <a:r>
                  <a:rPr lang="en-US" sz="1200"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overlay val="0"/>
        </c:title>
        <c:numFmt formatCode="General" sourceLinked="0"/>
        <c:majorTickMark val="out"/>
        <c:minorTickMark val="none"/>
        <c:tickLblPos val="nextTo"/>
        <c:txPr>
          <a:bodyPr/>
          <a:lstStyle/>
          <a:p>
            <a:pPr>
              <a:defRPr lang="en-US"/>
            </a:pPr>
            <a:endParaRPr lang="en-US"/>
          </a:p>
        </c:txPr>
        <c:crossAx val="153767296"/>
        <c:crosses val="autoZero"/>
        <c:auto val="1"/>
        <c:lblAlgn val="ctr"/>
        <c:lblOffset val="100"/>
        <c:noMultiLvlLbl val="0"/>
      </c:catAx>
      <c:valAx>
        <c:axId val="153767296"/>
        <c:scaling>
          <c:orientation val="minMax"/>
        </c:scaling>
        <c:delete val="0"/>
        <c:axPos val="l"/>
        <c:title>
          <c:tx>
            <c:rich>
              <a:bodyPr rot="-5400000" vert="horz"/>
              <a:lstStyle/>
              <a:p>
                <a:pPr>
                  <a:defRPr lang="en-US" sz="1200" b="1">
                    <a:latin typeface="Times New Roman" pitchFamily="18" charset="0"/>
                    <a:cs typeface="Times New Roman" pitchFamily="18" charset="0"/>
                  </a:defRPr>
                </a:pPr>
                <a:r>
                  <a:rPr lang="en-US" sz="1200" b="1">
                    <a:latin typeface="Times New Roman" pitchFamily="18" charset="0"/>
                    <a:cs typeface="Times New Roman" pitchFamily="18" charset="0"/>
                  </a:rPr>
                  <a:t>Concendration</a:t>
                </a:r>
                <a:r>
                  <a:rPr lang="en-US" sz="1200" b="1" baseline="0">
                    <a:latin typeface="Times New Roman" pitchFamily="18" charset="0"/>
                    <a:cs typeface="Times New Roman" pitchFamily="18" charset="0"/>
                  </a:rPr>
                  <a:t> of nanoparticles (µg/ml) </a:t>
                </a:r>
                <a:endParaRPr lang="en-US" sz="1200" b="1">
                  <a:latin typeface="Times New Roman" pitchFamily="18" charset="0"/>
                  <a:cs typeface="Times New Roman" pitchFamily="18" charset="0"/>
                </a:endParaRPr>
              </a:p>
            </c:rich>
          </c:tx>
          <c:layout>
            <c:manualLayout>
              <c:xMode val="edge"/>
              <c:yMode val="edge"/>
              <c:x val="1.3029376791467422E-2"/>
              <c:y val="0.1518530919002809"/>
            </c:manualLayout>
          </c:layout>
          <c:overlay val="0"/>
        </c:title>
        <c:numFmt formatCode="General" sourceLinked="1"/>
        <c:majorTickMark val="out"/>
        <c:minorTickMark val="none"/>
        <c:tickLblPos val="nextTo"/>
        <c:txPr>
          <a:bodyPr/>
          <a:lstStyle/>
          <a:p>
            <a:pPr>
              <a:defRPr lang="en-US"/>
            </a:pPr>
            <a:endParaRPr lang="en-US"/>
          </a:p>
        </c:txPr>
        <c:crossAx val="153765376"/>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082A5-CDE5-410E-8294-388DA09C3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15</Pages>
  <Words>4542</Words>
  <Characters>25891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 GP 005</cp:lastModifiedBy>
  <cp:revision>231</cp:revision>
  <dcterms:created xsi:type="dcterms:W3CDTF">2024-12-25T11:25:00Z</dcterms:created>
  <dcterms:modified xsi:type="dcterms:W3CDTF">2025-09-16T10:05:00Z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http://www.zotero.org/styles/annals-of-oncology</vt:lpwstr>
  </property>
  <property fmtid="{D5CDD505-2E9C-101B-9397-08002B2CF9AE}" pid="3" name="Mendeley Recent Style Name 0_1">
    <vt:lpwstr>Annals of Oncology</vt:lpwstr>
  </property>
  <property fmtid="{D5CDD505-2E9C-101B-9397-08002B2CF9AE}" pid="4" name="Mendeley Recent Style Id 1_1">
    <vt:lpwstr>http://www.zotero.org/styles/clinical-biochemistry</vt:lpwstr>
  </property>
  <property fmtid="{D5CDD505-2E9C-101B-9397-08002B2CF9AE}" pid="5" name="Mendeley Recent Style Name 1_1">
    <vt:lpwstr>Clinical Biochemistry</vt:lpwstr>
  </property>
  <property fmtid="{D5CDD505-2E9C-101B-9397-08002B2CF9AE}" pid="6" name="Mendeley Recent Style Id 2_1">
    <vt:lpwstr>http://www.zotero.org/styles/indian-dermatology-online-journal</vt:lpwstr>
  </property>
  <property fmtid="{D5CDD505-2E9C-101B-9397-08002B2CF9AE}" pid="7" name="Mendeley Recent Style Name 2_1">
    <vt:lpwstr>Indian Dermatology Online Journal</vt:lpwstr>
  </property>
  <property fmtid="{D5CDD505-2E9C-101B-9397-08002B2CF9AE}" pid="8" name="Mendeley Recent Style Id 3_1">
    <vt:lpwstr>http://www.zotero.org/styles/journal-of-cancer-policy</vt:lpwstr>
  </property>
  <property fmtid="{D5CDD505-2E9C-101B-9397-08002B2CF9AE}" pid="9" name="Mendeley Recent Style Name 3_1">
    <vt:lpwstr>Journal of Cancer Policy</vt:lpwstr>
  </property>
  <property fmtid="{D5CDD505-2E9C-101B-9397-08002B2CF9AE}" pid="10" name="Mendeley Recent Style Id 4_1">
    <vt:lpwstr>http://www.zotero.org/styles/journal-of-pharmaceutical-sciences</vt:lpwstr>
  </property>
  <property fmtid="{D5CDD505-2E9C-101B-9397-08002B2CF9AE}" pid="11" name="Mendeley Recent Style Name 4_1">
    <vt:lpwstr>Journal of Pharmaceutical Sciences</vt:lpwstr>
  </property>
  <property fmtid="{D5CDD505-2E9C-101B-9397-08002B2CF9AE}" pid="12" name="Mendeley Recent Style Id 5_1">
    <vt:lpwstr>http://www.zotero.org/styles/mediterranean-journal-of-infection-microbes-and-antimicrobials</vt:lpwstr>
  </property>
  <property fmtid="{D5CDD505-2E9C-101B-9397-08002B2CF9AE}" pid="13" name="Mendeley Recent Style Name 5_1">
    <vt:lpwstr>Mediterranean Journal of Infection, Microbes and Antimicrobials</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http://www.zotero.org/styles/osteoarthritis-and-cartilage</vt:lpwstr>
  </property>
  <property fmtid="{D5CDD505-2E9C-101B-9397-08002B2CF9AE}" pid="17" name="Mendeley Recent Style Name 7_1">
    <vt:lpwstr>Osteoarthritis and Cartilage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http://www.zotero.org/styles/wound-medicine</vt:lpwstr>
  </property>
  <property fmtid="{D5CDD505-2E9C-101B-9397-08002B2CF9AE}" pid="21" name="Mendeley Recent Style Name 9_1">
    <vt:lpwstr>Wound Medicine</vt:lpwstr>
  </property>
  <property fmtid="{D5CDD505-2E9C-101B-9397-08002B2CF9AE}" pid="22" name="Mendeley Document_1">
    <vt:lpwstr>True</vt:lpwstr>
  </property>
  <property fmtid="{D5CDD505-2E9C-101B-9397-08002B2CF9AE}" pid="23" name="Mendeley Citation Style_1">
    <vt:lpwstr>http://www.zotero.org/styles/annals-of-oncology</vt:lpwstr>
  </property>
  <property fmtid="{D5CDD505-2E9C-101B-9397-08002B2CF9AE}" pid="24" name="Mendeley Unique User Id_1">
    <vt:lpwstr>87f66b64-19c4-3d45-a041-edb4b9dd4671</vt:lpwstr>
  </property>
</Properties>
</file>