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10048" w14:textId="44F1BEB5" w:rsidR="00F75187" w:rsidRDefault="00A914E9" w:rsidP="00F465E6">
      <w:pPr>
        <w:jc w:val="center"/>
        <w:rPr>
          <w:rFonts w:ascii="Times New Roman" w:hAnsi="Times New Roman" w:cs="Times New Roman"/>
          <w:color w:val="060607"/>
          <w:sz w:val="21"/>
          <w:szCs w:val="21"/>
          <w:shd w:val="clear" w:color="auto" w:fill="FFFFFF"/>
        </w:rPr>
      </w:pPr>
      <w:r w:rsidRPr="00A914E9">
        <w:rPr>
          <w:rFonts w:ascii="Times New Roman" w:hAnsi="Times New Roman" w:cs="Times New Roman" w:hint="eastAsia"/>
          <w:color w:val="060607"/>
          <w:sz w:val="28"/>
          <w:szCs w:val="28"/>
          <w:highlight w:val="yellow"/>
          <w:shd w:val="clear" w:color="auto" w:fill="FFFFFF"/>
        </w:rPr>
        <w:t>Advancing Teachers' Translation Technology Proficiency in Digital Education Transformation</w:t>
      </w:r>
    </w:p>
    <w:p w14:paraId="77B52711" w14:textId="77777777" w:rsidR="0061750F" w:rsidRPr="00F465E6" w:rsidRDefault="0061750F" w:rsidP="00B10452">
      <w:pPr>
        <w:rPr>
          <w:rFonts w:ascii="Times New Roman" w:hAnsi="Times New Roman" w:cs="Times New Roman"/>
          <w:color w:val="060607"/>
          <w:sz w:val="24"/>
          <w:shd w:val="clear" w:color="auto" w:fill="FFFFFF"/>
        </w:rPr>
      </w:pPr>
    </w:p>
    <w:p w14:paraId="105A9361" w14:textId="69D33E3D" w:rsidR="00E3442B" w:rsidRDefault="00030546" w:rsidP="00D54353">
      <w:pPr>
        <w:ind w:firstLineChars="200" w:firstLine="480"/>
        <w:jc w:val="both"/>
        <w:rPr>
          <w:rFonts w:ascii="Times New Roman" w:eastAsia="Helvetica" w:hAnsi="Times New Roman" w:cs="Times New Roman"/>
          <w:color w:val="24292F"/>
          <w:sz w:val="24"/>
        </w:rPr>
      </w:pPr>
      <w:r w:rsidRPr="00E3442B">
        <w:rPr>
          <w:rFonts w:ascii="Times New Roman" w:hAnsi="Times New Roman" w:cs="Times New Roman"/>
          <w:b/>
          <w:bCs/>
          <w:sz w:val="24"/>
        </w:rPr>
        <w:t>Abstract:</w:t>
      </w:r>
      <w:r w:rsidRPr="00884755">
        <w:rPr>
          <w:rFonts w:ascii="Times New Roman" w:hAnsi="Times New Roman" w:cs="Times New Roman" w:hint="eastAsia"/>
          <w:sz w:val="24"/>
        </w:rPr>
        <w:t xml:space="preserve"> </w:t>
      </w:r>
      <w:r w:rsidR="00E3442B" w:rsidRPr="00E3442B">
        <w:rPr>
          <w:rFonts w:ascii="Times New Roman" w:eastAsia="Helvetica" w:hAnsi="Times New Roman" w:cs="Times New Roman"/>
          <w:color w:val="24292F"/>
          <w:sz w:val="24"/>
        </w:rPr>
        <w:t>The digital transformation of education has profoundly influenced teaching and learning paradigms</w:t>
      </w:r>
      <w:r w:rsidR="00CD67CA" w:rsidRPr="008A65E0">
        <w:rPr>
          <w:rFonts w:ascii="Times New Roman" w:hAnsi="Times New Roman" w:cs="Times New Roman"/>
          <w:color w:val="24292F"/>
          <w:sz w:val="24"/>
          <w:highlight w:val="yellow"/>
        </w:rPr>
        <w:t>.</w:t>
      </w:r>
      <w:r w:rsidR="00E3442B" w:rsidRPr="00E3442B">
        <w:rPr>
          <w:rFonts w:ascii="Times New Roman" w:eastAsia="Helvetica" w:hAnsi="Times New Roman" w:cs="Times New Roman"/>
          <w:color w:val="24292F"/>
          <w:sz w:val="24"/>
        </w:rPr>
        <w:t xml:space="preserve"> Technologies such as artificial intelligence and big data facilitate personalized learning and individualized instruction. Blended learning models, which integrate online and offline education, are gaining traction, and open educational resources are becoming more readily accessible. However, translation-specialized teachers confront significant challenges, including </w:t>
      </w:r>
      <w:r w:rsidR="00CD67CA" w:rsidRPr="008A65E0">
        <w:rPr>
          <w:rFonts w:ascii="Times New Roman" w:eastAsia="Helvetica" w:hAnsi="Times New Roman" w:cs="Times New Roman"/>
          <w:color w:val="24292F"/>
          <w:sz w:val="24"/>
          <w:highlight w:val="yellow"/>
        </w:rPr>
        <w:t>limited digital literacy and insufficient training in new translation tools</w:t>
      </w:r>
      <w:r w:rsidR="00E3442B" w:rsidRPr="00E3442B">
        <w:rPr>
          <w:rFonts w:ascii="Times New Roman" w:eastAsia="Helvetica" w:hAnsi="Times New Roman" w:cs="Times New Roman"/>
          <w:color w:val="24292F"/>
          <w:sz w:val="24"/>
        </w:rPr>
        <w:t xml:space="preserve">. Therefore, it is imperative to </w:t>
      </w:r>
      <w:r w:rsidR="00CD67CA" w:rsidRPr="008A65E0">
        <w:rPr>
          <w:rFonts w:ascii="Times New Roman" w:eastAsia="Helvetica" w:hAnsi="Times New Roman" w:cs="Times New Roman"/>
          <w:color w:val="24292F"/>
          <w:sz w:val="24"/>
          <w:highlight w:val="yellow"/>
        </w:rPr>
        <w:t xml:space="preserve">update </w:t>
      </w:r>
      <w:r w:rsidR="00A03615">
        <w:rPr>
          <w:rFonts w:asciiTheme="minorEastAsia" w:hAnsiTheme="minorEastAsia" w:cs="Times New Roman" w:hint="eastAsia"/>
          <w:color w:val="24292F"/>
          <w:sz w:val="24"/>
          <w:highlight w:val="yellow"/>
        </w:rPr>
        <w:t>tran</w:t>
      </w:r>
      <w:r w:rsidR="00A03615">
        <w:rPr>
          <w:rFonts w:ascii="Times New Roman" w:hAnsi="Times New Roman" w:cs="Times New Roman" w:hint="eastAsia"/>
          <w:color w:val="24292F"/>
          <w:sz w:val="24"/>
          <w:highlight w:val="yellow"/>
        </w:rPr>
        <w:t>slation teachers</w:t>
      </w:r>
      <w:r w:rsidR="00CD67CA" w:rsidRPr="008A65E0">
        <w:rPr>
          <w:rFonts w:ascii="Times New Roman" w:eastAsia="Helvetica" w:hAnsi="Times New Roman" w:cs="Times New Roman"/>
          <w:color w:val="24292F"/>
          <w:sz w:val="24"/>
          <w:highlight w:val="yellow"/>
        </w:rPr>
        <w:t xml:space="preserve"> on current trends in translation technology and to develop practical strategies to improve their skills in this evolving field</w:t>
      </w:r>
      <w:r w:rsidR="00E3442B" w:rsidRPr="00E3442B">
        <w:rPr>
          <w:rFonts w:ascii="Times New Roman" w:eastAsia="Helvetica" w:hAnsi="Times New Roman" w:cs="Times New Roman"/>
          <w:color w:val="24292F"/>
          <w:sz w:val="24"/>
        </w:rPr>
        <w:t xml:space="preserve"> in this domain.</w:t>
      </w:r>
    </w:p>
    <w:p w14:paraId="49E521A6" w14:textId="7809A104" w:rsidR="00F6262F" w:rsidRPr="00884755" w:rsidRDefault="00030546" w:rsidP="00D54353">
      <w:pPr>
        <w:ind w:firstLineChars="200" w:firstLine="482"/>
        <w:jc w:val="both"/>
        <w:rPr>
          <w:rFonts w:ascii="Times New Roman" w:eastAsia="宋体" w:hAnsi="Times New Roman" w:cs="Times New Roman"/>
          <w:color w:val="24292F"/>
          <w:sz w:val="24"/>
        </w:rPr>
      </w:pPr>
      <w:r w:rsidRPr="00E3442B">
        <w:rPr>
          <w:rFonts w:ascii="Times New Roman" w:eastAsia="宋体" w:hAnsi="Times New Roman" w:cs="Times New Roman" w:hint="eastAsia"/>
          <w:b/>
          <w:bCs/>
          <w:color w:val="24292F"/>
          <w:sz w:val="24"/>
        </w:rPr>
        <w:t>Keywords:</w:t>
      </w:r>
      <w:r w:rsidRPr="00884755">
        <w:rPr>
          <w:rFonts w:ascii="Times New Roman" w:eastAsia="宋体" w:hAnsi="Times New Roman" w:cs="Times New Roman" w:hint="eastAsia"/>
          <w:color w:val="24292F"/>
          <w:sz w:val="24"/>
        </w:rPr>
        <w:t xml:space="preserve"> Digital Transformation</w:t>
      </w:r>
      <w:r w:rsidR="00E3442B">
        <w:rPr>
          <w:rFonts w:ascii="Times New Roman" w:eastAsia="宋体" w:hAnsi="Times New Roman" w:cs="Times New Roman"/>
          <w:color w:val="24292F"/>
          <w:sz w:val="24"/>
        </w:rPr>
        <w:t>;</w:t>
      </w:r>
      <w:r w:rsidRPr="00884755">
        <w:rPr>
          <w:rFonts w:ascii="Times New Roman" w:eastAsia="宋体" w:hAnsi="Times New Roman" w:cs="Times New Roman" w:hint="eastAsia"/>
          <w:color w:val="24292F"/>
          <w:sz w:val="24"/>
        </w:rPr>
        <w:t xml:space="preserve"> Translation Education; Translation Technology; </w:t>
      </w:r>
    </w:p>
    <w:p w14:paraId="09E6035F" w14:textId="77777777" w:rsidR="00050FD5" w:rsidRPr="00E3442B" w:rsidRDefault="00030546" w:rsidP="00884755">
      <w:pPr>
        <w:pStyle w:val="a7"/>
        <w:ind w:firstLineChars="0" w:firstLine="0"/>
        <w:jc w:val="both"/>
        <w:rPr>
          <w:rFonts w:ascii="Times New Roman" w:hAnsi="Times New Roman" w:cs="Times New Roman"/>
          <w:b/>
          <w:bCs/>
          <w:sz w:val="24"/>
        </w:rPr>
      </w:pPr>
      <w:r w:rsidRPr="00E3442B">
        <w:rPr>
          <w:rFonts w:ascii="Times New Roman" w:hAnsi="Times New Roman" w:cs="Times New Roman" w:hint="eastAsia"/>
          <w:b/>
          <w:bCs/>
          <w:sz w:val="24"/>
        </w:rPr>
        <w:t xml:space="preserve">1. </w:t>
      </w:r>
      <w:r w:rsidRPr="00E3442B">
        <w:rPr>
          <w:rFonts w:ascii="Times New Roman" w:hAnsi="Times New Roman" w:cs="Times New Roman"/>
          <w:b/>
          <w:bCs/>
          <w:sz w:val="24"/>
        </w:rPr>
        <w:t>Introduction</w:t>
      </w:r>
    </w:p>
    <w:p w14:paraId="0B2F0B60" w14:textId="59860D19" w:rsidR="00251E2F" w:rsidRDefault="00030546" w:rsidP="00837E92">
      <w:pPr>
        <w:ind w:firstLineChars="200" w:firstLine="480"/>
        <w:jc w:val="both"/>
        <w:rPr>
          <w:rFonts w:ascii="Times New Roman" w:hAnsi="Times New Roman" w:cs="Times New Roman"/>
          <w:sz w:val="24"/>
          <w:highlight w:val="yellow"/>
        </w:rPr>
      </w:pPr>
      <w:r w:rsidRPr="00884755">
        <w:rPr>
          <w:rFonts w:ascii="Times New Roman" w:hAnsi="Times New Roman" w:cs="Times New Roman"/>
          <w:sz w:val="24"/>
        </w:rPr>
        <w:t xml:space="preserve">In the current wave of digital transformation in education, translation education is also undergoing profound changes. With the rapid development and </w:t>
      </w:r>
      <w:r w:rsidR="00884755" w:rsidRPr="00884755">
        <w:rPr>
          <w:rFonts w:ascii="Times New Roman" w:hAnsi="Times New Roman" w:cs="Times New Roman"/>
          <w:sz w:val="24"/>
        </w:rPr>
        <w:t>broad</w:t>
      </w:r>
      <w:r w:rsidRPr="00884755">
        <w:rPr>
          <w:rFonts w:ascii="Times New Roman" w:hAnsi="Times New Roman" w:cs="Times New Roman"/>
          <w:sz w:val="24"/>
        </w:rPr>
        <w:t xml:space="preserve"> application of information technology, translation technology has become </w:t>
      </w:r>
      <w:r w:rsidR="00884755" w:rsidRPr="00884755">
        <w:rPr>
          <w:rFonts w:ascii="Times New Roman" w:hAnsi="Times New Roman" w:cs="Times New Roman"/>
          <w:sz w:val="24"/>
        </w:rPr>
        <w:t>indispensable to</w:t>
      </w:r>
      <w:r w:rsidRPr="00884755">
        <w:rPr>
          <w:rFonts w:ascii="Times New Roman" w:hAnsi="Times New Roman" w:cs="Times New Roman"/>
          <w:sz w:val="24"/>
        </w:rPr>
        <w:t xml:space="preserve"> the translation industry. </w:t>
      </w:r>
      <w:r w:rsidRPr="00884755">
        <w:rPr>
          <w:rFonts w:ascii="Times New Roman" w:hAnsi="Times New Roman" w:cs="Times New Roman" w:hint="eastAsia"/>
          <w:sz w:val="24"/>
        </w:rPr>
        <w:t>A</w:t>
      </w:r>
      <w:r w:rsidRPr="00884755">
        <w:rPr>
          <w:rFonts w:ascii="Times New Roman" w:hAnsi="Times New Roman" w:cs="Times New Roman"/>
          <w:sz w:val="24"/>
        </w:rPr>
        <w:t xml:space="preserve">s </w:t>
      </w:r>
      <w:r w:rsidR="00936D1D" w:rsidRPr="008A65E0">
        <w:rPr>
          <w:rFonts w:ascii="Times New Roman" w:hAnsi="Times New Roman" w:cs="Times New Roman"/>
          <w:sz w:val="24"/>
          <w:highlight w:val="yellow"/>
        </w:rPr>
        <w:t>a key factor</w:t>
      </w:r>
      <w:r w:rsidRPr="00884755">
        <w:rPr>
          <w:rFonts w:ascii="Times New Roman" w:hAnsi="Times New Roman" w:cs="Times New Roman"/>
          <w:sz w:val="24"/>
        </w:rPr>
        <w:t xml:space="preserve"> in </w:t>
      </w:r>
      <w:r w:rsidR="00884755" w:rsidRPr="00884755">
        <w:rPr>
          <w:rFonts w:ascii="Times New Roman" w:hAnsi="Times New Roman" w:cs="Times New Roman"/>
          <w:sz w:val="24"/>
        </w:rPr>
        <w:t>cultivating</w:t>
      </w:r>
      <w:r w:rsidRPr="00884755">
        <w:rPr>
          <w:rFonts w:ascii="Times New Roman" w:hAnsi="Times New Roman" w:cs="Times New Roman"/>
          <w:sz w:val="24"/>
        </w:rPr>
        <w:t xml:space="preserve"> translation talents, </w:t>
      </w:r>
      <w:r w:rsidR="00936D1D" w:rsidRPr="008A65E0">
        <w:rPr>
          <w:rFonts w:ascii="Times New Roman" w:hAnsi="Times New Roman" w:cs="Times New Roman"/>
          <w:sz w:val="24"/>
          <w:highlight w:val="yellow"/>
        </w:rPr>
        <w:t>enhancing</w:t>
      </w:r>
      <w:r w:rsidR="00936D1D" w:rsidRPr="00884755">
        <w:rPr>
          <w:rFonts w:ascii="Times New Roman" w:hAnsi="Times New Roman" w:cs="Times New Roman"/>
          <w:sz w:val="24"/>
        </w:rPr>
        <w:t xml:space="preserve"> </w:t>
      </w:r>
      <w:r w:rsidRPr="00884755">
        <w:rPr>
          <w:rFonts w:ascii="Times New Roman" w:hAnsi="Times New Roman" w:cs="Times New Roman"/>
          <w:sz w:val="24"/>
        </w:rPr>
        <w:t xml:space="preserve">the </w:t>
      </w:r>
      <w:r w:rsidR="00936D1D" w:rsidRPr="008A65E0">
        <w:rPr>
          <w:rFonts w:ascii="Times New Roman" w:hAnsi="Times New Roman" w:cs="Times New Roman"/>
          <w:sz w:val="24"/>
          <w:highlight w:val="yellow"/>
        </w:rPr>
        <w:t xml:space="preserve">technological </w:t>
      </w:r>
      <w:r w:rsidRPr="008A65E0">
        <w:rPr>
          <w:rFonts w:ascii="Times New Roman" w:hAnsi="Times New Roman" w:cs="Times New Roman"/>
          <w:sz w:val="24"/>
          <w:highlight w:val="yellow"/>
        </w:rPr>
        <w:t>competenc</w:t>
      </w:r>
      <w:r w:rsidR="00936D1D" w:rsidRPr="008A65E0">
        <w:rPr>
          <w:rFonts w:ascii="Times New Roman" w:hAnsi="Times New Roman" w:cs="Times New Roman"/>
          <w:sz w:val="24"/>
          <w:highlight w:val="yellow"/>
        </w:rPr>
        <w:t>ies</w:t>
      </w:r>
      <w:r w:rsidRPr="00884755">
        <w:rPr>
          <w:rFonts w:ascii="Times New Roman" w:hAnsi="Times New Roman" w:cs="Times New Roman"/>
          <w:sz w:val="24"/>
        </w:rPr>
        <w:t xml:space="preserve"> of translation </w:t>
      </w:r>
      <w:r w:rsidR="00480D90">
        <w:rPr>
          <w:rFonts w:ascii="Times New Roman" w:hAnsi="Times New Roman" w:cs="Times New Roman"/>
          <w:sz w:val="24"/>
          <w:highlight w:val="yellow"/>
        </w:rPr>
        <w:t>teachers</w:t>
      </w:r>
      <w:r w:rsidRPr="00884755">
        <w:rPr>
          <w:rFonts w:ascii="Times New Roman" w:hAnsi="Times New Roman" w:cs="Times New Roman"/>
          <w:sz w:val="24"/>
        </w:rPr>
        <w:t xml:space="preserve"> is particularly crucial. This study aims to explore the effective </w:t>
      </w:r>
      <w:r w:rsidR="00936D1D" w:rsidRPr="008A65E0">
        <w:rPr>
          <w:rFonts w:ascii="Times New Roman" w:hAnsi="Times New Roman" w:cs="Times New Roman"/>
          <w:sz w:val="24"/>
          <w:highlight w:val="yellow"/>
        </w:rPr>
        <w:t>strategies</w:t>
      </w:r>
      <w:r w:rsidR="00936D1D" w:rsidRPr="00884755">
        <w:rPr>
          <w:rFonts w:ascii="Times New Roman" w:hAnsi="Times New Roman" w:cs="Times New Roman"/>
          <w:sz w:val="24"/>
        </w:rPr>
        <w:t xml:space="preserve"> </w:t>
      </w:r>
      <w:r w:rsidRPr="00884755">
        <w:rPr>
          <w:rFonts w:ascii="Times New Roman" w:hAnsi="Times New Roman" w:cs="Times New Roman"/>
          <w:sz w:val="24"/>
        </w:rPr>
        <w:t xml:space="preserve">for translation </w:t>
      </w:r>
      <w:r w:rsidR="00480D90">
        <w:rPr>
          <w:rFonts w:ascii="Times New Roman" w:hAnsi="Times New Roman" w:cs="Times New Roman"/>
          <w:sz w:val="24"/>
          <w:highlight w:val="yellow"/>
        </w:rPr>
        <w:t>teachers</w:t>
      </w:r>
      <w:r w:rsidRPr="00884755">
        <w:rPr>
          <w:rFonts w:ascii="Times New Roman" w:hAnsi="Times New Roman" w:cs="Times New Roman"/>
          <w:sz w:val="24"/>
        </w:rPr>
        <w:t xml:space="preserve"> to </w:t>
      </w:r>
      <w:r w:rsidR="00936D1D" w:rsidRPr="008A65E0">
        <w:rPr>
          <w:rFonts w:ascii="Times New Roman" w:hAnsi="Times New Roman" w:cs="Times New Roman"/>
          <w:sz w:val="24"/>
          <w:highlight w:val="yellow"/>
        </w:rPr>
        <w:t>strengthen</w:t>
      </w:r>
      <w:r w:rsidR="00936D1D" w:rsidRPr="00884755">
        <w:rPr>
          <w:rFonts w:ascii="Times New Roman" w:hAnsi="Times New Roman" w:cs="Times New Roman"/>
          <w:sz w:val="24"/>
        </w:rPr>
        <w:t xml:space="preserve"> </w:t>
      </w:r>
      <w:r w:rsidRPr="00884755">
        <w:rPr>
          <w:rFonts w:ascii="Times New Roman" w:hAnsi="Times New Roman" w:cs="Times New Roman"/>
          <w:sz w:val="24"/>
        </w:rPr>
        <w:t xml:space="preserve">their translation technology competence in the context of the digital transformation of education. </w:t>
      </w:r>
    </w:p>
    <w:p w14:paraId="581BFD65" w14:textId="657FD4D7" w:rsidR="00050FD5" w:rsidRPr="008A65E0" w:rsidRDefault="00251E2F" w:rsidP="00837E92">
      <w:pPr>
        <w:ind w:firstLineChars="200" w:firstLine="480"/>
        <w:jc w:val="both"/>
        <w:rPr>
          <w:rFonts w:ascii="Times New Roman" w:hAnsi="Times New Roman" w:cs="Times New Roman"/>
          <w:sz w:val="24"/>
          <w:highlight w:val="yellow"/>
        </w:rPr>
      </w:pPr>
      <w:r w:rsidRPr="008A65E0">
        <w:rPr>
          <w:rFonts w:ascii="Times New Roman" w:hAnsi="Times New Roman" w:cs="Times New Roman"/>
          <w:sz w:val="24"/>
          <w:highlight w:val="yellow"/>
        </w:rPr>
        <w:t xml:space="preserve">The study conducts a detailed content analysis of existing literature and digital resources related to translation education and technology. </w:t>
      </w:r>
      <w:r w:rsidR="00837E92" w:rsidRPr="008A65E0">
        <w:rPr>
          <w:rFonts w:ascii="Times New Roman" w:hAnsi="Times New Roman" w:cs="Times New Roman"/>
          <w:sz w:val="24"/>
          <w:highlight w:val="yellow"/>
        </w:rPr>
        <w:t xml:space="preserve">This process entails reviewing academic literature, monitoring reports that track developments in digital education, and analyzing examples where technology has been effectively implemented in the field of translation instruction. The aim is to determine the key skills that are necessary for </w:t>
      </w:r>
      <w:r w:rsidR="00480D90">
        <w:rPr>
          <w:rFonts w:ascii="Times New Roman" w:hAnsi="Times New Roman" w:cs="Times New Roman"/>
          <w:sz w:val="24"/>
          <w:highlight w:val="yellow"/>
        </w:rPr>
        <w:t>teachers</w:t>
      </w:r>
      <w:r w:rsidR="00837E92" w:rsidRPr="008A65E0">
        <w:rPr>
          <w:rFonts w:ascii="Times New Roman" w:hAnsi="Times New Roman" w:cs="Times New Roman"/>
          <w:sz w:val="24"/>
          <w:highlight w:val="yellow"/>
        </w:rPr>
        <w:t xml:space="preserve"> who specialize in translation and to recognize the areas where their digital literacy falls short.</w:t>
      </w:r>
      <w:r w:rsidR="00837E92">
        <w:rPr>
          <w:rFonts w:ascii="Times New Roman" w:hAnsi="Times New Roman" w:cs="Times New Roman" w:hint="eastAsia"/>
          <w:sz w:val="24"/>
          <w:highlight w:val="yellow"/>
        </w:rPr>
        <w:t xml:space="preserve"> </w:t>
      </w:r>
      <w:r w:rsidR="00837E92" w:rsidRPr="00FA001F">
        <w:rPr>
          <w:rFonts w:ascii="Times New Roman" w:hAnsi="Times New Roman" w:cs="Times New Roman"/>
          <w:sz w:val="24"/>
          <w:highlight w:val="yellow"/>
        </w:rPr>
        <w:t xml:space="preserve">By analyzing trends in educational technology, the challenges translation teachers face, and the latest progresses in translation tools, this study aims to propose targeted improvement methods. </w:t>
      </w:r>
      <w:r w:rsidR="008B519A" w:rsidRPr="008A65E0">
        <w:rPr>
          <w:rFonts w:ascii="Times New Roman" w:hAnsi="Times New Roman" w:cs="Times New Roman"/>
          <w:sz w:val="24"/>
          <w:highlight w:val="yellow"/>
        </w:rPr>
        <w:t xml:space="preserve">Hopefully, it aspires to provide valuable insights for the professional development of translation </w:t>
      </w:r>
      <w:r w:rsidR="00480D90">
        <w:rPr>
          <w:rFonts w:ascii="Times New Roman" w:hAnsi="Times New Roman" w:cs="Times New Roman"/>
          <w:sz w:val="24"/>
          <w:highlight w:val="yellow"/>
        </w:rPr>
        <w:t>teachers</w:t>
      </w:r>
      <w:r w:rsidR="008B519A" w:rsidRPr="008A65E0">
        <w:rPr>
          <w:rFonts w:ascii="Times New Roman" w:hAnsi="Times New Roman" w:cs="Times New Roman"/>
          <w:sz w:val="24"/>
          <w:highlight w:val="yellow"/>
        </w:rPr>
        <w:t xml:space="preserve">, enabling </w:t>
      </w:r>
      <w:r w:rsidR="008B519A" w:rsidRPr="008A65E0">
        <w:rPr>
          <w:rFonts w:ascii="Times New Roman" w:hAnsi="Times New Roman" w:cs="Times New Roman"/>
          <w:sz w:val="24"/>
          <w:highlight w:val="yellow"/>
        </w:rPr>
        <w:lastRenderedPageBreak/>
        <w:t>translation education to better align with the demands of the digital era and foster highly skilled translation professionals who meet market needs.</w:t>
      </w:r>
    </w:p>
    <w:p w14:paraId="44D4FA23" w14:textId="77777777" w:rsidR="00050FD5" w:rsidRPr="00E3442B" w:rsidRDefault="00030546" w:rsidP="00884755">
      <w:pPr>
        <w:jc w:val="both"/>
        <w:rPr>
          <w:rFonts w:ascii="Times New Roman" w:hAnsi="Times New Roman" w:cs="Times New Roman"/>
          <w:b/>
          <w:bCs/>
          <w:sz w:val="24"/>
        </w:rPr>
      </w:pPr>
      <w:r w:rsidRPr="00E3442B">
        <w:rPr>
          <w:rFonts w:ascii="Times New Roman" w:hAnsi="Times New Roman" w:cs="Times New Roman"/>
          <w:b/>
          <w:bCs/>
          <w:sz w:val="24"/>
        </w:rPr>
        <w:t>2. An Overview of the Digital Transformation of Translation Education</w:t>
      </w:r>
    </w:p>
    <w:p w14:paraId="398CE084" w14:textId="14EA4143" w:rsidR="00050FD5" w:rsidRPr="00884755" w:rsidRDefault="00FD40FC" w:rsidP="00FD40FC">
      <w:pPr>
        <w:ind w:firstLineChars="200" w:firstLine="480"/>
        <w:jc w:val="both"/>
        <w:rPr>
          <w:rFonts w:ascii="Times New Roman" w:hAnsi="Times New Roman" w:cs="Times New Roman"/>
          <w:sz w:val="24"/>
        </w:rPr>
      </w:pPr>
      <w:r>
        <w:rPr>
          <w:rFonts w:ascii="Times New Roman" w:hAnsi="Times New Roman" w:cs="Times New Roman"/>
          <w:sz w:val="24"/>
        </w:rPr>
        <w:t>T</w:t>
      </w:r>
      <w:r w:rsidRPr="00884755">
        <w:rPr>
          <w:rFonts w:ascii="Times New Roman" w:hAnsi="Times New Roman" w:cs="Times New Roman"/>
          <w:sz w:val="24"/>
        </w:rPr>
        <w:t>he digital transformation of education is to use digital technology to promote the comprehensive change of educational concepts, models, management, and the distribution of educational resources in order to improve the quality of education, promote educational equity, and cultivate innovative talents who can meet the needs of the digital era.</w:t>
      </w:r>
      <w:r>
        <w:rPr>
          <w:rFonts w:ascii="Times New Roman" w:hAnsi="Times New Roman" w:cs="Times New Roman" w:hint="eastAsia"/>
          <w:sz w:val="24"/>
        </w:rPr>
        <w:t xml:space="preserve"> </w:t>
      </w:r>
      <w:r w:rsidR="00030546" w:rsidRPr="00884755">
        <w:rPr>
          <w:rFonts w:ascii="Times New Roman" w:hAnsi="Times New Roman" w:cs="Times New Roman"/>
          <w:sz w:val="24"/>
        </w:rPr>
        <w:t xml:space="preserve">With the rapid development of information technology </w:t>
      </w:r>
      <w:r w:rsidR="00884755" w:rsidRPr="00884755">
        <w:rPr>
          <w:rFonts w:ascii="Times New Roman" w:hAnsi="Times New Roman" w:cs="Times New Roman"/>
          <w:sz w:val="24"/>
        </w:rPr>
        <w:t xml:space="preserve">and </w:t>
      </w:r>
      <w:r w:rsidR="00030546" w:rsidRPr="00884755">
        <w:rPr>
          <w:rFonts w:ascii="Times New Roman" w:hAnsi="Times New Roman" w:cs="Times New Roman"/>
          <w:sz w:val="24"/>
        </w:rPr>
        <w:t>the continuous progress of technologies such as the Internet, big data, and artificial intelligence, the educational demand is increasingly vigorous</w:t>
      </w:r>
      <w:r w:rsidR="00884755" w:rsidRPr="00884755">
        <w:rPr>
          <w:rFonts w:ascii="Times New Roman" w:hAnsi="Times New Roman" w:cs="Times New Roman"/>
          <w:sz w:val="24"/>
        </w:rPr>
        <w:t>. In contrast,</w:t>
      </w:r>
      <w:r w:rsidR="00030546" w:rsidRPr="00884755">
        <w:rPr>
          <w:rFonts w:ascii="Times New Roman" w:hAnsi="Times New Roman" w:cs="Times New Roman"/>
          <w:sz w:val="24"/>
        </w:rPr>
        <w:t xml:space="preserve"> society's demand for talent is more diversified and individualized, which </w:t>
      </w:r>
      <w:r w:rsidR="00884755" w:rsidRPr="00884755">
        <w:rPr>
          <w:rFonts w:ascii="Times New Roman" w:hAnsi="Times New Roman" w:cs="Times New Roman"/>
          <w:sz w:val="24"/>
        </w:rPr>
        <w:t>makes it</w:t>
      </w:r>
      <w:r w:rsidR="00030546" w:rsidRPr="00884755">
        <w:rPr>
          <w:rFonts w:ascii="Times New Roman" w:hAnsi="Times New Roman" w:cs="Times New Roman"/>
          <w:sz w:val="24"/>
        </w:rPr>
        <w:t xml:space="preserve"> difficult for the traditional education model to meet these needs. The global education competition has further intensified, and countries </w:t>
      </w:r>
      <w:r w:rsidR="00884755" w:rsidRPr="00884755">
        <w:rPr>
          <w:rFonts w:ascii="Times New Roman" w:hAnsi="Times New Roman" w:cs="Times New Roman"/>
          <w:sz w:val="24"/>
        </w:rPr>
        <w:t>worldwide</w:t>
      </w:r>
      <w:r w:rsidR="00030546" w:rsidRPr="00884755">
        <w:rPr>
          <w:rFonts w:ascii="Times New Roman" w:hAnsi="Times New Roman" w:cs="Times New Roman"/>
          <w:sz w:val="24"/>
        </w:rPr>
        <w:t xml:space="preserve"> are actively promoting the digital transformation of education to improve the quality of education and international competitiveness. These provide solid technical support for the digital transformation of education, prompting education to undergo digital transformation to provide more flexible and personalized educational services.</w:t>
      </w:r>
    </w:p>
    <w:p w14:paraId="6C8DEC96" w14:textId="65C6E5C1"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The digital transformation of education refers to the all-</w:t>
      </w:r>
      <w:r w:rsidR="00884755" w:rsidRPr="00884755">
        <w:rPr>
          <w:rFonts w:ascii="Times New Roman" w:hAnsi="Times New Roman" w:cs="Times New Roman"/>
          <w:sz w:val="24"/>
        </w:rPr>
        <w:t>a</w:t>
      </w:r>
      <w:r w:rsidRPr="00884755">
        <w:rPr>
          <w:rFonts w:ascii="Times New Roman" w:hAnsi="Times New Roman" w:cs="Times New Roman"/>
          <w:sz w:val="24"/>
        </w:rPr>
        <w:t xml:space="preserve">round renovation and upgrading of the education system using modern information technology to achieve innovation and transformation in education models, content, methods, and management </w:t>
      </w:r>
      <w:r w:rsidR="00884755" w:rsidRPr="00884755">
        <w:rPr>
          <w:rFonts w:ascii="Times New Roman" w:hAnsi="Times New Roman" w:cs="Times New Roman"/>
          <w:sz w:val="24"/>
        </w:rPr>
        <w:t>to improve education quality, promote</w:t>
      </w:r>
      <w:r w:rsidRPr="00884755">
        <w:rPr>
          <w:rFonts w:ascii="Times New Roman" w:hAnsi="Times New Roman" w:cs="Times New Roman"/>
          <w:sz w:val="24"/>
        </w:rPr>
        <w:t xml:space="preserve"> educational equity, and cultivat</w:t>
      </w:r>
      <w:r w:rsidR="00884755" w:rsidRPr="00884755">
        <w:rPr>
          <w:rFonts w:ascii="Times New Roman" w:hAnsi="Times New Roman" w:cs="Times New Roman"/>
          <w:sz w:val="24"/>
        </w:rPr>
        <w:t>e</w:t>
      </w:r>
      <w:r w:rsidRPr="00884755">
        <w:rPr>
          <w:rFonts w:ascii="Times New Roman" w:hAnsi="Times New Roman" w:cs="Times New Roman"/>
          <w:sz w:val="24"/>
        </w:rPr>
        <w:t xml:space="preserve"> innovative talents</w:t>
      </w:r>
      <w:r w:rsidR="001D36EA" w:rsidRPr="001D36EA">
        <w:rPr>
          <w:rFonts w:ascii="Times New Roman" w:hAnsi="Times New Roman" w:cs="Times New Roman"/>
          <w:sz w:val="24"/>
          <w:vertAlign w:val="superscript"/>
        </w:rPr>
        <w:fldChar w:fldCharType="begin"/>
      </w:r>
      <w:r w:rsidR="001D36EA" w:rsidRPr="001D36EA">
        <w:rPr>
          <w:rFonts w:ascii="Times New Roman" w:hAnsi="Times New Roman" w:cs="Times New Roman"/>
          <w:sz w:val="24"/>
          <w:vertAlign w:val="superscript"/>
        </w:rPr>
        <w:instrText xml:space="preserve"> REF _Ref181370617 \r \h </w:instrText>
      </w:r>
      <w:r w:rsidR="001D36EA" w:rsidRPr="001D36EA">
        <w:rPr>
          <w:rFonts w:ascii="Times New Roman" w:hAnsi="Times New Roman" w:cs="Times New Roman"/>
          <w:sz w:val="24"/>
          <w:vertAlign w:val="superscript"/>
        </w:rPr>
      </w:r>
      <w:r w:rsidR="001D36EA">
        <w:rPr>
          <w:rFonts w:ascii="Times New Roman" w:hAnsi="Times New Roman" w:cs="Times New Roman"/>
          <w:sz w:val="24"/>
          <w:vertAlign w:val="superscript"/>
        </w:rPr>
        <w:instrText xml:space="preserve"> \* MERGEFORMAT </w:instrText>
      </w:r>
      <w:r w:rsidR="001D36EA" w:rsidRPr="001D36EA">
        <w:rPr>
          <w:rFonts w:ascii="Times New Roman" w:hAnsi="Times New Roman" w:cs="Times New Roman"/>
          <w:sz w:val="24"/>
          <w:vertAlign w:val="superscript"/>
        </w:rPr>
        <w:fldChar w:fldCharType="separate"/>
      </w:r>
      <w:r w:rsidR="001D36EA" w:rsidRPr="001D36EA">
        <w:rPr>
          <w:rFonts w:ascii="Times New Roman" w:hAnsi="Times New Roman" w:cs="Times New Roman"/>
          <w:sz w:val="24"/>
          <w:vertAlign w:val="superscript"/>
        </w:rPr>
        <w:t>[1]</w:t>
      </w:r>
      <w:r w:rsidR="001D36EA" w:rsidRPr="001D36EA">
        <w:rPr>
          <w:rFonts w:ascii="Times New Roman" w:hAnsi="Times New Roman" w:cs="Times New Roman"/>
          <w:sz w:val="24"/>
          <w:vertAlign w:val="superscript"/>
        </w:rPr>
        <w:fldChar w:fldCharType="end"/>
      </w:r>
      <w:r w:rsidR="001D36EA">
        <w:rPr>
          <w:rFonts w:ascii="Times New Roman" w:hAnsi="Times New Roman" w:cs="Times New Roman" w:hint="eastAsia"/>
          <w:sz w:val="24"/>
        </w:rPr>
        <w:t>.</w:t>
      </w:r>
      <w:r w:rsidRPr="00884755">
        <w:rPr>
          <w:rFonts w:ascii="Times New Roman" w:hAnsi="Times New Roman" w:cs="Times New Roman"/>
          <w:sz w:val="24"/>
        </w:rPr>
        <w:t xml:space="preserve"> It is a profound transformation in education, not just the simple application of information technology in education and teaching, but also an all-round and systematic change.</w:t>
      </w:r>
      <w:r w:rsidRPr="00884755">
        <w:rPr>
          <w:rFonts w:ascii="Times New Roman" w:hAnsi="Times New Roman" w:cs="Times New Roman"/>
          <w:color w:val="24292F"/>
          <w:sz w:val="24"/>
        </w:rPr>
        <w:t xml:space="preserve"> </w:t>
      </w:r>
      <w:r w:rsidRPr="00884755">
        <w:rPr>
          <w:rFonts w:ascii="Times New Roman" w:hAnsi="Times New Roman" w:cs="Times New Roman"/>
          <w:sz w:val="24"/>
        </w:rPr>
        <w:t>It means using digital technologies such as artificial intelligence, big data, cloud computing, and the Internet of Things to innovate and optimize every aspect of education.</w:t>
      </w:r>
    </w:p>
    <w:p w14:paraId="1BBA1F05" w14:textId="23730BF5"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 xml:space="preserve">In education management, the digital transformation has realized the informatization and intelligence of management. Schools can conduct course scheduling, student management, teaching evaluation, and other tasks through digital systems, improving management and </w:t>
      </w:r>
      <w:r w:rsidR="00884755" w:rsidRPr="00884755">
        <w:rPr>
          <w:rFonts w:ascii="Times New Roman" w:hAnsi="Times New Roman" w:cs="Times New Roman"/>
          <w:sz w:val="24"/>
        </w:rPr>
        <w:t>decision-making efficiency</w:t>
      </w:r>
      <w:r w:rsidRPr="00884755">
        <w:rPr>
          <w:rFonts w:ascii="Times New Roman" w:hAnsi="Times New Roman" w:cs="Times New Roman"/>
          <w:sz w:val="24"/>
        </w:rPr>
        <w:t>. In addition, the digital transformation of education also promotes the fair distribution of educational resources. With the help of network technology, high-quality educational resources can break through geographical limitations, benefit more students, and narrow the educational gap between urban and rural areas and regions.</w:t>
      </w:r>
    </w:p>
    <w:p w14:paraId="3F51130E" w14:textId="77777777" w:rsidR="00050FD5" w:rsidRPr="00E3442B" w:rsidRDefault="00030546" w:rsidP="00884755">
      <w:pPr>
        <w:jc w:val="both"/>
        <w:rPr>
          <w:rFonts w:ascii="Times New Roman" w:hAnsi="Times New Roman" w:cs="Times New Roman"/>
          <w:b/>
          <w:bCs/>
          <w:sz w:val="24"/>
        </w:rPr>
      </w:pPr>
      <w:r w:rsidRPr="00E3442B">
        <w:rPr>
          <w:rFonts w:ascii="Times New Roman" w:hAnsi="Times New Roman" w:cs="Times New Roman"/>
          <w:b/>
          <w:bCs/>
          <w:sz w:val="24"/>
        </w:rPr>
        <w:t>2.1 The Significance of the Digital Transformation of Education</w:t>
      </w:r>
    </w:p>
    <w:p w14:paraId="2454C6E5" w14:textId="4AF44F94"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 xml:space="preserve">The digital transformation of education is of profound and significant importance. </w:t>
      </w:r>
      <w:r w:rsidRPr="00884755">
        <w:rPr>
          <w:rFonts w:ascii="Times New Roman" w:hAnsi="Times New Roman" w:cs="Times New Roman"/>
          <w:sz w:val="24"/>
        </w:rPr>
        <w:lastRenderedPageBreak/>
        <w:t xml:space="preserve">It breaks the limitations of time and space, enabling learning to no longer be confined to traditional classrooms and fixed schedules. Students can access high-quality educational resources anytime and anywhere according to their </w:t>
      </w:r>
      <w:r w:rsidR="00884755" w:rsidRPr="00884755">
        <w:rPr>
          <w:rFonts w:ascii="Times New Roman" w:hAnsi="Times New Roman" w:cs="Times New Roman"/>
          <w:sz w:val="24"/>
        </w:rPr>
        <w:t>needs, achieving a personalized learning experience, which helps stimulate their</w:t>
      </w:r>
      <w:r w:rsidRPr="00884755">
        <w:rPr>
          <w:rFonts w:ascii="Times New Roman" w:hAnsi="Times New Roman" w:cs="Times New Roman"/>
          <w:sz w:val="24"/>
        </w:rPr>
        <w:t xml:space="preserve"> interest and initiative in learning.</w:t>
      </w:r>
      <w:r w:rsidRPr="00884755">
        <w:rPr>
          <w:rFonts w:ascii="Times New Roman" w:hAnsi="Times New Roman" w:cs="Times New Roman"/>
          <w:color w:val="24292F"/>
          <w:sz w:val="24"/>
        </w:rPr>
        <w:t xml:space="preserve"> </w:t>
      </w:r>
      <w:r w:rsidR="001D36EA" w:rsidRPr="001D2BC4">
        <w:rPr>
          <w:rFonts w:ascii="Times New Roman" w:hAnsi="Times New Roman" w:cs="Times New Roman" w:hint="eastAsia"/>
          <w:color w:val="24292F"/>
          <w:sz w:val="24"/>
          <w:highlight w:val="yellow"/>
        </w:rPr>
        <w:t>In the context of the digital transformation of education, intelligent technology-driven innovation talent cultivation undergoes systemic and structural changes</w:t>
      </w:r>
      <w:r w:rsidR="001D2BC4" w:rsidRPr="001D2BC4">
        <w:rPr>
          <w:rFonts w:ascii="Times New Roman" w:hAnsi="Times New Roman" w:cs="Times New Roman"/>
          <w:color w:val="24292F"/>
          <w:sz w:val="24"/>
          <w:highlight w:val="yellow"/>
          <w:vertAlign w:val="superscript"/>
        </w:rPr>
        <w:fldChar w:fldCharType="begin"/>
      </w:r>
      <w:r w:rsidR="001D2BC4" w:rsidRPr="001D2BC4">
        <w:rPr>
          <w:rFonts w:ascii="Times New Roman" w:hAnsi="Times New Roman" w:cs="Times New Roman"/>
          <w:color w:val="24292F"/>
          <w:sz w:val="24"/>
          <w:highlight w:val="yellow"/>
          <w:vertAlign w:val="superscript"/>
        </w:rPr>
        <w:instrText xml:space="preserve"> </w:instrText>
      </w:r>
      <w:r w:rsidR="001D2BC4" w:rsidRPr="001D2BC4">
        <w:rPr>
          <w:rFonts w:ascii="Times New Roman" w:hAnsi="Times New Roman" w:cs="Times New Roman" w:hint="eastAsia"/>
          <w:color w:val="24292F"/>
          <w:sz w:val="24"/>
          <w:highlight w:val="yellow"/>
          <w:vertAlign w:val="superscript"/>
        </w:rPr>
        <w:instrText>REF _Ref181370668 \r \h</w:instrText>
      </w:r>
      <w:r w:rsidR="001D2BC4" w:rsidRPr="001D2BC4">
        <w:rPr>
          <w:rFonts w:ascii="Times New Roman" w:hAnsi="Times New Roman" w:cs="Times New Roman"/>
          <w:color w:val="24292F"/>
          <w:sz w:val="24"/>
          <w:highlight w:val="yellow"/>
          <w:vertAlign w:val="superscript"/>
        </w:rPr>
        <w:instrText xml:space="preserve"> </w:instrText>
      </w:r>
      <w:r w:rsidR="001D2BC4" w:rsidRPr="001D2BC4">
        <w:rPr>
          <w:rFonts w:ascii="Times New Roman" w:hAnsi="Times New Roman" w:cs="Times New Roman"/>
          <w:color w:val="24292F"/>
          <w:sz w:val="24"/>
          <w:highlight w:val="yellow"/>
          <w:vertAlign w:val="superscript"/>
        </w:rPr>
      </w:r>
      <w:r w:rsidR="001D2BC4">
        <w:rPr>
          <w:rFonts w:ascii="Times New Roman" w:hAnsi="Times New Roman" w:cs="Times New Roman"/>
          <w:color w:val="24292F"/>
          <w:sz w:val="24"/>
          <w:highlight w:val="yellow"/>
          <w:vertAlign w:val="superscript"/>
        </w:rPr>
        <w:instrText xml:space="preserve"> \* MERGEFORMAT </w:instrText>
      </w:r>
      <w:r w:rsidR="001D2BC4" w:rsidRPr="001D2BC4">
        <w:rPr>
          <w:rFonts w:ascii="Times New Roman" w:hAnsi="Times New Roman" w:cs="Times New Roman"/>
          <w:color w:val="24292F"/>
          <w:sz w:val="24"/>
          <w:highlight w:val="yellow"/>
          <w:vertAlign w:val="superscript"/>
        </w:rPr>
        <w:fldChar w:fldCharType="separate"/>
      </w:r>
      <w:r w:rsidR="001D2BC4" w:rsidRPr="001D2BC4">
        <w:rPr>
          <w:rFonts w:ascii="Times New Roman" w:hAnsi="Times New Roman" w:cs="Times New Roman"/>
          <w:color w:val="24292F"/>
          <w:sz w:val="24"/>
          <w:highlight w:val="yellow"/>
          <w:vertAlign w:val="superscript"/>
        </w:rPr>
        <w:t>[2]</w:t>
      </w:r>
      <w:r w:rsidR="001D2BC4" w:rsidRPr="001D2BC4">
        <w:rPr>
          <w:rFonts w:ascii="Times New Roman" w:hAnsi="Times New Roman" w:cs="Times New Roman"/>
          <w:color w:val="24292F"/>
          <w:sz w:val="24"/>
          <w:highlight w:val="yellow"/>
          <w:vertAlign w:val="superscript"/>
        </w:rPr>
        <w:fldChar w:fldCharType="end"/>
      </w:r>
      <w:r w:rsidR="001D36EA" w:rsidRPr="001D2BC4">
        <w:rPr>
          <w:rFonts w:ascii="Times New Roman" w:hAnsi="Times New Roman" w:cs="Times New Roman" w:hint="eastAsia"/>
          <w:color w:val="24292F"/>
          <w:sz w:val="24"/>
          <w:highlight w:val="yellow"/>
        </w:rPr>
        <w:t>.</w:t>
      </w:r>
      <w:r w:rsidR="001D36EA" w:rsidRPr="001D36EA">
        <w:rPr>
          <w:rFonts w:ascii="Times New Roman" w:hAnsi="Times New Roman" w:cs="Times New Roman" w:hint="eastAsia"/>
          <w:color w:val="24292F"/>
          <w:sz w:val="24"/>
        </w:rPr>
        <w:t xml:space="preserve"> The dialectical logic of change and constancy provides a new perspective for a holistic grasp and systematic assessment of the transformation in innovation talent cultivation.</w:t>
      </w:r>
      <w:r w:rsidR="001D36EA">
        <w:rPr>
          <w:rFonts w:ascii="Times New Roman" w:hAnsi="Times New Roman" w:cs="Times New Roman" w:hint="eastAsia"/>
          <w:color w:val="24292F"/>
          <w:sz w:val="24"/>
        </w:rPr>
        <w:t xml:space="preserve"> </w:t>
      </w:r>
      <w:r w:rsidRPr="00884755">
        <w:rPr>
          <w:rFonts w:ascii="Times New Roman" w:hAnsi="Times New Roman" w:cs="Times New Roman"/>
          <w:sz w:val="24"/>
        </w:rPr>
        <w:t xml:space="preserve">Moreover, the digital transformation of education can </w:t>
      </w:r>
      <w:r w:rsidR="00884755" w:rsidRPr="00884755">
        <w:rPr>
          <w:rFonts w:ascii="Times New Roman" w:hAnsi="Times New Roman" w:cs="Times New Roman"/>
          <w:sz w:val="24"/>
        </w:rPr>
        <w:t>significan</w:t>
      </w:r>
      <w:r w:rsidRPr="00884755">
        <w:rPr>
          <w:rFonts w:ascii="Times New Roman" w:hAnsi="Times New Roman" w:cs="Times New Roman"/>
          <w:sz w:val="24"/>
        </w:rPr>
        <w:t>tly enrich the supply of educational resources. Through digital technology, various types of educational content can be presented in multiple forms, such as multimedia courses, virtual laboratories, online lectures, etc., providing students with more vivid and intuitive learning materials. At the same time, digital platforms enable high-quality educational resources to be more widely disseminated, narrowing the educational resource gap between urban and rural areas, regions, and schools and promoting educational equity.</w:t>
      </w:r>
    </w:p>
    <w:p w14:paraId="635F0B9E" w14:textId="7AC9030B"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The digital transformation drives the innovation of education and teaching models. With the help of technologies such as artificial intelligence and big data, teachers can more accurately understand students' learning situations and implement individualized teaching. In addition, the emergence of new teaching models</w:t>
      </w:r>
      <w:r w:rsidR="00884755" w:rsidRPr="00884755">
        <w:rPr>
          <w:rFonts w:ascii="Times New Roman" w:hAnsi="Times New Roman" w:cs="Times New Roman"/>
          <w:sz w:val="24"/>
        </w:rPr>
        <w:t>,</w:t>
      </w:r>
      <w:r w:rsidRPr="00884755">
        <w:rPr>
          <w:rFonts w:ascii="Times New Roman" w:hAnsi="Times New Roman" w:cs="Times New Roman"/>
          <w:sz w:val="24"/>
        </w:rPr>
        <w:t xml:space="preserve"> such as online education and multiple learning</w:t>
      </w:r>
      <w:r w:rsidR="00884755" w:rsidRPr="00884755">
        <w:rPr>
          <w:rFonts w:ascii="Times New Roman" w:hAnsi="Times New Roman" w:cs="Times New Roman"/>
          <w:sz w:val="24"/>
        </w:rPr>
        <w:t>,</w:t>
      </w:r>
      <w:r w:rsidRPr="00884755">
        <w:rPr>
          <w:rFonts w:ascii="Times New Roman" w:hAnsi="Times New Roman" w:cs="Times New Roman"/>
          <w:sz w:val="24"/>
        </w:rPr>
        <w:t xml:space="preserve"> has enhanced interactivity and participation in teaching and cultivated students' autonomous learning ability and cooperative spirit.</w:t>
      </w:r>
    </w:p>
    <w:p w14:paraId="504D90BA" w14:textId="4EE24482"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 xml:space="preserve">Furthermore, the digital transformation of education helps improve the efficiency </w:t>
      </w:r>
      <w:r w:rsidR="00884755" w:rsidRPr="00884755">
        <w:rPr>
          <w:rFonts w:ascii="Times New Roman" w:hAnsi="Times New Roman" w:cs="Times New Roman"/>
          <w:sz w:val="24"/>
        </w:rPr>
        <w:t xml:space="preserve">of </w:t>
      </w:r>
      <w:r w:rsidRPr="00884755">
        <w:rPr>
          <w:rFonts w:ascii="Times New Roman" w:hAnsi="Times New Roman" w:cs="Times New Roman"/>
          <w:sz w:val="24"/>
        </w:rPr>
        <w:t xml:space="preserve">education management. Schools and educational institutions can </w:t>
      </w:r>
      <w:r w:rsidR="00884755" w:rsidRPr="00884755">
        <w:rPr>
          <w:rFonts w:ascii="Times New Roman" w:hAnsi="Times New Roman" w:cs="Times New Roman"/>
          <w:sz w:val="24"/>
        </w:rPr>
        <w:t>effectively manage and monitor</w:t>
      </w:r>
      <w:r w:rsidRPr="00884755">
        <w:rPr>
          <w:rFonts w:ascii="Times New Roman" w:hAnsi="Times New Roman" w:cs="Times New Roman"/>
          <w:sz w:val="24"/>
        </w:rPr>
        <w:t xml:space="preserve"> the teaching process, student information, teaching resources, etc.</w:t>
      </w:r>
      <w:r w:rsidR="00884755" w:rsidRPr="00884755">
        <w:rPr>
          <w:rFonts w:ascii="Times New Roman" w:hAnsi="Times New Roman" w:cs="Times New Roman"/>
          <w:sz w:val="24"/>
        </w:rPr>
        <w:t>,</w:t>
      </w:r>
      <w:r w:rsidRPr="00884755">
        <w:rPr>
          <w:rFonts w:ascii="Times New Roman" w:hAnsi="Times New Roman" w:cs="Times New Roman"/>
          <w:sz w:val="24"/>
        </w:rPr>
        <w:t xml:space="preserve"> through digital management systems, providing data support for educational decision-making, thereby improving the quality of education and management level.</w:t>
      </w:r>
    </w:p>
    <w:p w14:paraId="4AB611BA" w14:textId="77777777" w:rsidR="00050FD5" w:rsidRPr="00E3442B" w:rsidRDefault="00030546" w:rsidP="00884755">
      <w:pPr>
        <w:jc w:val="both"/>
        <w:rPr>
          <w:rFonts w:ascii="Times New Roman" w:hAnsi="Times New Roman" w:cs="Times New Roman"/>
          <w:b/>
          <w:bCs/>
          <w:sz w:val="24"/>
        </w:rPr>
      </w:pPr>
      <w:r w:rsidRPr="00E3442B">
        <w:rPr>
          <w:rFonts w:ascii="Times New Roman" w:hAnsi="Times New Roman" w:cs="Times New Roman"/>
          <w:b/>
          <w:bCs/>
          <w:sz w:val="24"/>
        </w:rPr>
        <w:t>2.2 The Development of the Digital Transformation of Education</w:t>
      </w:r>
    </w:p>
    <w:p w14:paraId="45D2E476" w14:textId="2D5818BC"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The digital transformation of education has become a</w:t>
      </w:r>
      <w:r w:rsidR="00884755" w:rsidRPr="00884755">
        <w:rPr>
          <w:rFonts w:ascii="Times New Roman" w:hAnsi="Times New Roman" w:cs="Times New Roman"/>
          <w:sz w:val="24"/>
        </w:rPr>
        <w:t xml:space="preserve"> signific</w:t>
      </w:r>
      <w:r w:rsidRPr="00884755">
        <w:rPr>
          <w:rFonts w:ascii="Times New Roman" w:hAnsi="Times New Roman" w:cs="Times New Roman"/>
          <w:sz w:val="24"/>
        </w:rPr>
        <w:t xml:space="preserve">ant trend in contemporary education. </w:t>
      </w:r>
      <w:r w:rsidR="00FD40FC">
        <w:rPr>
          <w:rFonts w:ascii="Times New Roman" w:hAnsi="Times New Roman" w:cs="Times New Roman" w:hint="eastAsia"/>
          <w:sz w:val="24"/>
        </w:rPr>
        <w:t>It</w:t>
      </w:r>
      <w:r w:rsidR="00FD40FC" w:rsidRPr="00FD40FC">
        <w:rPr>
          <w:rFonts w:ascii="Times New Roman" w:hAnsi="Times New Roman" w:cs="Times New Roman"/>
          <w:sz w:val="24"/>
        </w:rPr>
        <w:t xml:space="preserve"> will bring profound changes to education, making it more personalized, digital, intelligent, integrated, data-driven, and open and shared, providing strong support for cultivating innovative and interdisciplinary translation talents who can adapt to the society in the future.</w:t>
      </w:r>
    </w:p>
    <w:p w14:paraId="46935F2E" w14:textId="07C35188"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 xml:space="preserve">Firstly, there will be a greater emphasis on personalized learning. Through artificial intelligence and big data technologies, the digital transformation of education will provide tailor-made learning plans for each student based on their learning </w:t>
      </w:r>
      <w:r w:rsidRPr="00884755">
        <w:rPr>
          <w:rFonts w:ascii="Times New Roman" w:hAnsi="Times New Roman" w:cs="Times New Roman"/>
          <w:sz w:val="24"/>
        </w:rPr>
        <w:lastRenderedPageBreak/>
        <w:t xml:space="preserve">characteristics, interests, and abilities. This personalized learning experience will help enhance students' learning enthusiasm and effectiveness, teach students </w:t>
      </w:r>
      <w:r w:rsidR="00884755" w:rsidRPr="00884755">
        <w:rPr>
          <w:rFonts w:ascii="Times New Roman" w:hAnsi="Times New Roman" w:cs="Times New Roman"/>
          <w:sz w:val="24"/>
        </w:rPr>
        <w:t>to follow</w:t>
      </w:r>
      <w:r w:rsidRPr="00884755">
        <w:rPr>
          <w:rFonts w:ascii="Times New Roman" w:hAnsi="Times New Roman" w:cs="Times New Roman"/>
          <w:sz w:val="24"/>
        </w:rPr>
        <w:t xml:space="preserve"> their aptitude and make education more in line with the needs of each student.</w:t>
      </w:r>
    </w:p>
    <w:p w14:paraId="1EB73929" w14:textId="0461539C"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 xml:space="preserve">Secondly, the blended learning model that combines online and offline education will further develop. During the pandemic, online education was widely applied and promoted, and this model will continue to play an </w:t>
      </w:r>
      <w:r w:rsidR="00884755" w:rsidRPr="00884755">
        <w:rPr>
          <w:rFonts w:ascii="Times New Roman" w:hAnsi="Times New Roman" w:cs="Times New Roman"/>
          <w:sz w:val="24"/>
        </w:rPr>
        <w:t>essential</w:t>
      </w:r>
      <w:r w:rsidRPr="00884755">
        <w:rPr>
          <w:rFonts w:ascii="Times New Roman" w:hAnsi="Times New Roman" w:cs="Times New Roman"/>
          <w:sz w:val="24"/>
        </w:rPr>
        <w:t xml:space="preserve"> role in the future. The blended learning model will combine </w:t>
      </w:r>
      <w:r w:rsidR="00884755" w:rsidRPr="00884755">
        <w:rPr>
          <w:rFonts w:ascii="Times New Roman" w:hAnsi="Times New Roman" w:cs="Times New Roman"/>
          <w:sz w:val="24"/>
        </w:rPr>
        <w:t>online education's flexibility and offline education's interactivity to provide students with more abundant and diverse</w:t>
      </w:r>
      <w:r w:rsidRPr="00884755">
        <w:rPr>
          <w:rFonts w:ascii="Times New Roman" w:hAnsi="Times New Roman" w:cs="Times New Roman"/>
          <w:sz w:val="24"/>
        </w:rPr>
        <w:t xml:space="preserve"> learning methods. Students can </w:t>
      </w:r>
      <w:r w:rsidR="00884755" w:rsidRPr="00884755">
        <w:rPr>
          <w:rFonts w:ascii="Times New Roman" w:hAnsi="Times New Roman" w:cs="Times New Roman"/>
          <w:sz w:val="24"/>
        </w:rPr>
        <w:t>study online or offline or combine the two, according to their</w:t>
      </w:r>
      <w:r w:rsidRPr="00884755">
        <w:rPr>
          <w:rFonts w:ascii="Times New Roman" w:hAnsi="Times New Roman" w:cs="Times New Roman"/>
          <w:sz w:val="24"/>
        </w:rPr>
        <w:t xml:space="preserve"> needs and circumstances</w:t>
      </w:r>
      <w:r w:rsidR="00884755" w:rsidRPr="00884755">
        <w:rPr>
          <w:rFonts w:ascii="Times New Roman" w:hAnsi="Times New Roman" w:cs="Times New Roman"/>
          <w:sz w:val="24"/>
        </w:rPr>
        <w:t>,</w:t>
      </w:r>
      <w:r w:rsidRPr="00884755">
        <w:rPr>
          <w:rFonts w:ascii="Times New Roman" w:hAnsi="Times New Roman" w:cs="Times New Roman"/>
          <w:sz w:val="24"/>
        </w:rPr>
        <w:t xml:space="preserve"> to achieve more efficient learning.</w:t>
      </w:r>
    </w:p>
    <w:p w14:paraId="76189E60" w14:textId="6273718B"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 xml:space="preserve">Thirdly, open educational resources will continue to be enriched. With the popularity of the Internet, more and more high-quality educational resources will be provided to </w:t>
      </w:r>
      <w:r w:rsidR="00884755" w:rsidRPr="00884755">
        <w:rPr>
          <w:rFonts w:ascii="Times New Roman" w:hAnsi="Times New Roman" w:cs="Times New Roman"/>
          <w:sz w:val="24"/>
        </w:rPr>
        <w:t>many</w:t>
      </w:r>
      <w:r w:rsidRPr="00884755">
        <w:rPr>
          <w:rFonts w:ascii="Times New Roman" w:hAnsi="Times New Roman" w:cs="Times New Roman"/>
          <w:sz w:val="24"/>
        </w:rPr>
        <w:t xml:space="preserve"> students and teachers. These resources include online courses, teaching videos, teaching materials, etc., which will provide more people with learning opportunities and promote the realization of educational equity.</w:t>
      </w:r>
    </w:p>
    <w:p w14:paraId="4CCB94B8" w14:textId="77777777" w:rsidR="00050FD5" w:rsidRPr="00E3442B" w:rsidRDefault="00030546" w:rsidP="00884755">
      <w:pPr>
        <w:jc w:val="both"/>
        <w:rPr>
          <w:rFonts w:ascii="Times New Roman" w:hAnsi="Times New Roman" w:cs="Times New Roman"/>
          <w:b/>
          <w:bCs/>
          <w:sz w:val="24"/>
        </w:rPr>
      </w:pPr>
      <w:r w:rsidRPr="00E3442B">
        <w:rPr>
          <w:rFonts w:ascii="Times New Roman" w:hAnsi="Times New Roman" w:cs="Times New Roman"/>
          <w:b/>
          <w:bCs/>
          <w:sz w:val="24"/>
        </w:rPr>
        <w:t>3. The Challenges Faced by Translation Specialized Teachers under the Background of the Digital Transformation of Education</w:t>
      </w:r>
    </w:p>
    <w:p w14:paraId="3915345B" w14:textId="13B66E76"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Translation</w:t>
      </w:r>
      <w:r w:rsidR="00884755" w:rsidRPr="00884755">
        <w:rPr>
          <w:rFonts w:ascii="Times New Roman" w:hAnsi="Times New Roman" w:cs="Times New Roman"/>
          <w:sz w:val="24"/>
        </w:rPr>
        <w:t>-</w:t>
      </w:r>
      <w:r w:rsidRPr="00884755">
        <w:rPr>
          <w:rFonts w:ascii="Times New Roman" w:hAnsi="Times New Roman" w:cs="Times New Roman"/>
          <w:sz w:val="24"/>
        </w:rPr>
        <w:t>specialized teachers are first confronted with the pressure of technological update</w:t>
      </w:r>
      <w:r w:rsidR="00884755" w:rsidRPr="00884755">
        <w:rPr>
          <w:rFonts w:ascii="Times New Roman" w:hAnsi="Times New Roman" w:cs="Times New Roman"/>
          <w:sz w:val="24"/>
        </w:rPr>
        <w:t>s</w:t>
      </w:r>
      <w:r w:rsidRPr="00884755">
        <w:rPr>
          <w:rFonts w:ascii="Times New Roman" w:hAnsi="Times New Roman" w:cs="Times New Roman"/>
          <w:sz w:val="24"/>
        </w:rPr>
        <w:t xml:space="preserve">. They need to be familiar with and master various new digital tools and platforms, such as online translation software, machine translation systems, corpus tools, etc., </w:t>
      </w:r>
      <w:r w:rsidR="00884755" w:rsidRPr="00884755">
        <w:rPr>
          <w:rFonts w:ascii="Times New Roman" w:hAnsi="Times New Roman" w:cs="Times New Roman"/>
          <w:sz w:val="24"/>
        </w:rPr>
        <w:t>to perform</w:t>
      </w:r>
      <w:r w:rsidRPr="00884755">
        <w:rPr>
          <w:rFonts w:ascii="Times New Roman" w:hAnsi="Times New Roman" w:cs="Times New Roman"/>
          <w:sz w:val="24"/>
        </w:rPr>
        <w:t xml:space="preserve"> teaching work better. However, translation teachers in most domestic colleges and universities also have other problems. For example, there is a lack of training mechanism</w:t>
      </w:r>
      <w:r w:rsidR="00884755" w:rsidRPr="00884755">
        <w:rPr>
          <w:rFonts w:ascii="Times New Roman" w:hAnsi="Times New Roman" w:cs="Times New Roman"/>
          <w:sz w:val="24"/>
        </w:rPr>
        <w:t>s</w:t>
      </w:r>
      <w:r w:rsidRPr="00884755">
        <w:rPr>
          <w:rFonts w:ascii="Times New Roman" w:hAnsi="Times New Roman" w:cs="Times New Roman"/>
          <w:sz w:val="24"/>
        </w:rPr>
        <w:t xml:space="preserve"> for the latest translation technology</w:t>
      </w:r>
      <w:r w:rsidR="008864D0" w:rsidRPr="008864D0">
        <w:rPr>
          <w:rFonts w:ascii="Times New Roman" w:hAnsi="Times New Roman" w:cs="Times New Roman"/>
          <w:color w:val="FF0000"/>
          <w:sz w:val="24"/>
          <w:vertAlign w:val="superscript"/>
        </w:rPr>
        <w:fldChar w:fldCharType="begin"/>
      </w:r>
      <w:r w:rsidR="008864D0" w:rsidRPr="008864D0">
        <w:rPr>
          <w:rFonts w:ascii="Times New Roman" w:hAnsi="Times New Roman" w:cs="Times New Roman"/>
          <w:sz w:val="24"/>
          <w:vertAlign w:val="superscript"/>
        </w:rPr>
        <w:instrText xml:space="preserve"> REF _Ref181370748 \r \h </w:instrText>
      </w:r>
      <w:r w:rsidR="008864D0" w:rsidRPr="008864D0">
        <w:rPr>
          <w:rFonts w:ascii="Times New Roman" w:hAnsi="Times New Roman" w:cs="Times New Roman"/>
          <w:color w:val="FF0000"/>
          <w:sz w:val="24"/>
          <w:vertAlign w:val="superscript"/>
        </w:rPr>
      </w:r>
      <w:r w:rsidR="008864D0" w:rsidRPr="008864D0">
        <w:rPr>
          <w:rFonts w:ascii="Times New Roman" w:hAnsi="Times New Roman" w:cs="Times New Roman"/>
          <w:color w:val="FF0000"/>
          <w:sz w:val="24"/>
          <w:vertAlign w:val="superscript"/>
        </w:rPr>
        <w:instrText xml:space="preserve"> \* MERGEFORMAT </w:instrText>
      </w:r>
      <w:r w:rsidR="008864D0" w:rsidRPr="008864D0">
        <w:rPr>
          <w:rFonts w:ascii="Times New Roman" w:hAnsi="Times New Roman" w:cs="Times New Roman"/>
          <w:color w:val="FF0000"/>
          <w:sz w:val="24"/>
          <w:vertAlign w:val="superscript"/>
        </w:rPr>
        <w:fldChar w:fldCharType="separate"/>
      </w:r>
      <w:r w:rsidR="008864D0" w:rsidRPr="008864D0">
        <w:rPr>
          <w:rFonts w:ascii="Times New Roman" w:hAnsi="Times New Roman" w:cs="Times New Roman"/>
          <w:sz w:val="24"/>
          <w:vertAlign w:val="superscript"/>
        </w:rPr>
        <w:t>[3]</w:t>
      </w:r>
      <w:r w:rsidR="008864D0" w:rsidRPr="008864D0">
        <w:rPr>
          <w:rFonts w:ascii="Times New Roman" w:hAnsi="Times New Roman" w:cs="Times New Roman"/>
          <w:color w:val="FF0000"/>
          <w:sz w:val="24"/>
          <w:vertAlign w:val="superscript"/>
        </w:rPr>
        <w:fldChar w:fldCharType="end"/>
      </w:r>
      <w:r w:rsidRPr="00884755">
        <w:rPr>
          <w:rFonts w:ascii="Times New Roman" w:hAnsi="Times New Roman" w:cs="Times New Roman"/>
          <w:sz w:val="24"/>
        </w:rPr>
        <w:t xml:space="preserve">. Mastering these new technologies requires </w:t>
      </w:r>
      <w:r w:rsidR="00884755" w:rsidRPr="00884755">
        <w:rPr>
          <w:rFonts w:ascii="Times New Roman" w:hAnsi="Times New Roman" w:cs="Times New Roman"/>
          <w:sz w:val="24"/>
        </w:rPr>
        <w:t>significant</w:t>
      </w:r>
      <w:r w:rsidRPr="00884755">
        <w:rPr>
          <w:rFonts w:ascii="Times New Roman" w:hAnsi="Times New Roman" w:cs="Times New Roman"/>
          <w:sz w:val="24"/>
        </w:rPr>
        <w:t xml:space="preserve"> time and energy, which is undoubtedly a huge challenge.</w:t>
      </w:r>
    </w:p>
    <w:p w14:paraId="7D8654E8" w14:textId="1884C767" w:rsidR="00050FD5" w:rsidRPr="00E3442B" w:rsidRDefault="00030546" w:rsidP="00884755">
      <w:pPr>
        <w:jc w:val="both"/>
        <w:rPr>
          <w:rFonts w:ascii="Times New Roman" w:hAnsi="Times New Roman" w:cs="Times New Roman"/>
          <w:b/>
          <w:bCs/>
          <w:sz w:val="24"/>
        </w:rPr>
      </w:pPr>
      <w:r w:rsidRPr="00E3442B">
        <w:rPr>
          <w:rFonts w:ascii="Times New Roman" w:hAnsi="Times New Roman" w:cs="Times New Roman"/>
          <w:b/>
          <w:bCs/>
          <w:sz w:val="24"/>
        </w:rPr>
        <w:t>3.1 Translation Specialized Teachers Lack Digital Awareness of Translation Technology.</w:t>
      </w:r>
    </w:p>
    <w:p w14:paraId="25743DEC" w14:textId="3235FA7E"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Many translation</w:t>
      </w:r>
      <w:r w:rsidR="00884755" w:rsidRPr="00884755">
        <w:rPr>
          <w:rFonts w:ascii="Times New Roman" w:hAnsi="Times New Roman" w:cs="Times New Roman"/>
          <w:sz w:val="24"/>
        </w:rPr>
        <w:t>-</w:t>
      </w:r>
      <w:r w:rsidRPr="00884755">
        <w:rPr>
          <w:rFonts w:ascii="Times New Roman" w:hAnsi="Times New Roman" w:cs="Times New Roman"/>
          <w:sz w:val="24"/>
        </w:rPr>
        <w:t>specialized teachers have accumulated rich experience in the traditional teaching mode</w:t>
      </w:r>
      <w:r w:rsidR="00884755" w:rsidRPr="00884755">
        <w:rPr>
          <w:rFonts w:ascii="Times New Roman" w:hAnsi="Times New Roman" w:cs="Times New Roman"/>
          <w:sz w:val="24"/>
        </w:rPr>
        <w:t xml:space="preserve"> but</w:t>
      </w:r>
      <w:r w:rsidRPr="00884755">
        <w:rPr>
          <w:rFonts w:ascii="Times New Roman" w:hAnsi="Times New Roman" w:cs="Times New Roman"/>
          <w:sz w:val="24"/>
        </w:rPr>
        <w:t xml:space="preserve"> </w:t>
      </w:r>
      <w:r w:rsidR="00884755" w:rsidRPr="00884755">
        <w:rPr>
          <w:rFonts w:ascii="Times New Roman" w:hAnsi="Times New Roman" w:cs="Times New Roman"/>
          <w:sz w:val="24"/>
        </w:rPr>
        <w:t>do not understand</w:t>
      </w:r>
      <w:r w:rsidRPr="00884755">
        <w:rPr>
          <w:rFonts w:ascii="Times New Roman" w:hAnsi="Times New Roman" w:cs="Times New Roman"/>
          <w:sz w:val="24"/>
        </w:rPr>
        <w:t xml:space="preserve"> the emerging translation technologies and their application in teaching. They might not fully realize the great potential of digital tools such as machine translation, computer-aided translation software, and corpora in improving the efficiency and quality of translation. This lack of digital awareness leads to their failure to incorporate these </w:t>
      </w:r>
      <w:r w:rsidR="00884755" w:rsidRPr="00884755">
        <w:rPr>
          <w:rFonts w:ascii="Times New Roman" w:hAnsi="Times New Roman" w:cs="Times New Roman"/>
          <w:sz w:val="24"/>
        </w:rPr>
        <w:t>essential</w:t>
      </w:r>
      <w:r w:rsidRPr="00884755">
        <w:rPr>
          <w:rFonts w:ascii="Times New Roman" w:hAnsi="Times New Roman" w:cs="Times New Roman"/>
          <w:sz w:val="24"/>
        </w:rPr>
        <w:t xml:space="preserve"> technologies into the curriculum in teaching, preventing students from accessing the latest translation technologies and making it difficult for them to meet the market demand for translation talents</w:t>
      </w:r>
      <w:r w:rsidRPr="00884755">
        <w:rPr>
          <w:rFonts w:ascii="Times New Roman" w:hAnsi="Times New Roman" w:cs="Times New Roman"/>
          <w:color w:val="FF0000"/>
          <w:sz w:val="24"/>
          <w:vertAlign w:val="superscript"/>
        </w:rPr>
        <w:fldChar w:fldCharType="begin"/>
      </w:r>
      <w:r w:rsidRPr="00884755">
        <w:rPr>
          <w:rFonts w:ascii="Times New Roman" w:hAnsi="Times New Roman" w:cs="Times New Roman"/>
          <w:sz w:val="24"/>
          <w:vertAlign w:val="superscript"/>
        </w:rPr>
        <w:instrText xml:space="preserve"> REF _Ref178385059 \r \h </w:instrText>
      </w:r>
      <w:r w:rsidRPr="00884755">
        <w:rPr>
          <w:rFonts w:ascii="Times New Roman" w:hAnsi="Times New Roman" w:cs="Times New Roman"/>
          <w:color w:val="FF0000"/>
          <w:sz w:val="24"/>
          <w:vertAlign w:val="superscript"/>
        </w:rPr>
        <w:instrText xml:space="preserve"> \* MERGEFORMAT </w:instrText>
      </w:r>
      <w:r w:rsidRPr="00884755">
        <w:rPr>
          <w:rFonts w:ascii="Times New Roman" w:hAnsi="Times New Roman" w:cs="Times New Roman"/>
          <w:color w:val="FF0000"/>
          <w:sz w:val="24"/>
          <w:vertAlign w:val="superscript"/>
        </w:rPr>
      </w:r>
      <w:r w:rsidRPr="00884755">
        <w:rPr>
          <w:rFonts w:ascii="Times New Roman" w:hAnsi="Times New Roman" w:cs="Times New Roman"/>
          <w:color w:val="FF0000"/>
          <w:sz w:val="24"/>
          <w:vertAlign w:val="superscript"/>
        </w:rPr>
        <w:fldChar w:fldCharType="separate"/>
      </w:r>
      <w:r w:rsidRPr="00884755">
        <w:rPr>
          <w:rFonts w:ascii="Times New Roman" w:hAnsi="Times New Roman" w:cs="Times New Roman"/>
          <w:sz w:val="24"/>
          <w:vertAlign w:val="superscript"/>
        </w:rPr>
        <w:t>[4]</w:t>
      </w:r>
      <w:r w:rsidRPr="00884755">
        <w:rPr>
          <w:rFonts w:ascii="Times New Roman" w:hAnsi="Times New Roman" w:cs="Times New Roman"/>
          <w:color w:val="FF0000"/>
          <w:sz w:val="24"/>
          <w:vertAlign w:val="superscript"/>
        </w:rPr>
        <w:fldChar w:fldCharType="end"/>
      </w:r>
      <w:r w:rsidRPr="00884755">
        <w:rPr>
          <w:rFonts w:ascii="Times New Roman" w:hAnsi="Times New Roman" w:cs="Times New Roman"/>
          <w:sz w:val="24"/>
        </w:rPr>
        <w:t>.</w:t>
      </w:r>
    </w:p>
    <w:p w14:paraId="777840F3" w14:textId="3873D3DE"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lastRenderedPageBreak/>
        <w:t xml:space="preserve">In addition, the lack of digital awareness of translation technologies also makes teachers more conservative in their teaching methods. They might be more inclined to traditional lecture-based teaching while ignoring the possibility of using digital platforms for interactive and practical teaching. Such teaching methods </w:t>
      </w:r>
      <w:r w:rsidR="00884755" w:rsidRPr="00884755">
        <w:rPr>
          <w:rFonts w:ascii="Times New Roman" w:hAnsi="Times New Roman" w:cs="Times New Roman"/>
          <w:sz w:val="24"/>
        </w:rPr>
        <w:t>make it difficult to stimulate students' interest and initiative in learning and make it challenging</w:t>
      </w:r>
      <w:r w:rsidRPr="00884755">
        <w:rPr>
          <w:rFonts w:ascii="Times New Roman" w:hAnsi="Times New Roman" w:cs="Times New Roman"/>
          <w:sz w:val="24"/>
        </w:rPr>
        <w:t xml:space="preserve"> to cultivate students' ability to solve practical translation problems in the digital environment. If teachers cannot keep up with the times and improve their digital literacy, they will gradually be out of touch with industry development and unable to provide students with forward-looking and practical guidance.</w:t>
      </w:r>
    </w:p>
    <w:p w14:paraId="5B60AFA6" w14:textId="77777777" w:rsidR="00050FD5" w:rsidRPr="00E3442B" w:rsidRDefault="00030546" w:rsidP="00884755">
      <w:pPr>
        <w:jc w:val="both"/>
        <w:rPr>
          <w:rFonts w:ascii="Times New Roman" w:hAnsi="Times New Roman" w:cs="Times New Roman"/>
          <w:b/>
          <w:bCs/>
          <w:sz w:val="24"/>
        </w:rPr>
      </w:pPr>
      <w:r w:rsidRPr="00E3442B">
        <w:rPr>
          <w:rFonts w:ascii="Times New Roman" w:hAnsi="Times New Roman" w:cs="Times New Roman"/>
          <w:b/>
          <w:bCs/>
          <w:sz w:val="24"/>
        </w:rPr>
        <w:t>3.2 Translation Specialized Teachers Lack a Translation Technology Training Mechanism</w:t>
      </w:r>
    </w:p>
    <w:p w14:paraId="273F596F" w14:textId="706642A2" w:rsidR="00050FD5" w:rsidRPr="00884755" w:rsidRDefault="00884755"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The existing teacher training system has</w:t>
      </w:r>
      <w:r w:rsidR="00030546" w:rsidRPr="00884755">
        <w:rPr>
          <w:rFonts w:ascii="Times New Roman" w:hAnsi="Times New Roman" w:cs="Times New Roman"/>
          <w:sz w:val="24"/>
        </w:rPr>
        <w:t xml:space="preserve"> relatively </w:t>
      </w:r>
      <w:r w:rsidRPr="00884755">
        <w:rPr>
          <w:rFonts w:ascii="Times New Roman" w:hAnsi="Times New Roman" w:cs="Times New Roman"/>
          <w:sz w:val="24"/>
        </w:rPr>
        <w:t>little</w:t>
      </w:r>
      <w:r w:rsidR="00030546" w:rsidRPr="00884755">
        <w:rPr>
          <w:rFonts w:ascii="Times New Roman" w:hAnsi="Times New Roman" w:cs="Times New Roman"/>
          <w:sz w:val="24"/>
        </w:rPr>
        <w:t xml:space="preserve"> specialized training for translation technology. The training content often focuses on traditional translation theories and practices but lacks coverage of emerging technologies such as machine translation, computer-aided translation tools, and corpus construction. </w:t>
      </w:r>
      <w:r w:rsidRPr="00884755">
        <w:rPr>
          <w:rFonts w:ascii="Times New Roman" w:hAnsi="Times New Roman" w:cs="Times New Roman" w:hint="eastAsia"/>
          <w:sz w:val="24"/>
        </w:rPr>
        <w:t>It</w:t>
      </w:r>
      <w:r w:rsidR="00030546" w:rsidRPr="00884755">
        <w:rPr>
          <w:rFonts w:ascii="Times New Roman" w:hAnsi="Times New Roman" w:cs="Times New Roman"/>
          <w:sz w:val="24"/>
        </w:rPr>
        <w:t xml:space="preserve"> </w:t>
      </w:r>
      <w:r w:rsidRPr="00884755">
        <w:rPr>
          <w:rFonts w:ascii="Times New Roman" w:hAnsi="Times New Roman" w:cs="Times New Roman"/>
          <w:sz w:val="24"/>
        </w:rPr>
        <w:t>makes teachers</w:t>
      </w:r>
      <w:r w:rsidR="00030546" w:rsidRPr="00884755">
        <w:rPr>
          <w:rFonts w:ascii="Times New Roman" w:hAnsi="Times New Roman" w:cs="Times New Roman"/>
          <w:sz w:val="24"/>
        </w:rPr>
        <w:t xml:space="preserve"> feel powerless when facing the technical needs in actual teaching, and they </w:t>
      </w:r>
      <w:r w:rsidRPr="00884755">
        <w:rPr>
          <w:rFonts w:ascii="Times New Roman" w:hAnsi="Times New Roman" w:cs="Times New Roman"/>
          <w:sz w:val="24"/>
        </w:rPr>
        <w:t>cannot</w:t>
      </w:r>
      <w:r w:rsidR="00030546" w:rsidRPr="00884755">
        <w:rPr>
          <w:rFonts w:ascii="Times New Roman" w:hAnsi="Times New Roman" w:cs="Times New Roman"/>
          <w:sz w:val="24"/>
        </w:rPr>
        <w:t xml:space="preserve"> integrate the latest translation technologies into teaching, making it difficult for students to master practical translation skills. Moreover, the existing translation technology training often lacks pertinence. Translation</w:t>
      </w:r>
      <w:r w:rsidRPr="00884755">
        <w:rPr>
          <w:rFonts w:ascii="Times New Roman" w:hAnsi="Times New Roman" w:cs="Times New Roman"/>
          <w:sz w:val="24"/>
        </w:rPr>
        <w:t>-</w:t>
      </w:r>
      <w:r w:rsidR="00030546" w:rsidRPr="00884755">
        <w:rPr>
          <w:rFonts w:ascii="Times New Roman" w:hAnsi="Times New Roman" w:cs="Times New Roman"/>
          <w:sz w:val="24"/>
        </w:rPr>
        <w:t>specialized teachers of different levels and research directions have different needs for translation technology, but most of the current training adopt</w:t>
      </w:r>
      <w:r w:rsidRPr="00884755">
        <w:rPr>
          <w:rFonts w:ascii="Times New Roman" w:hAnsi="Times New Roman" w:cs="Times New Roman"/>
          <w:sz w:val="24"/>
        </w:rPr>
        <w:t>s</w:t>
      </w:r>
      <w:r w:rsidR="00030546" w:rsidRPr="00884755">
        <w:rPr>
          <w:rFonts w:ascii="Times New Roman" w:hAnsi="Times New Roman" w:cs="Times New Roman"/>
          <w:sz w:val="24"/>
        </w:rPr>
        <w:t xml:space="preserve"> a unified mode and content, which cannot meet the individualized needs of teachers. </w:t>
      </w:r>
      <w:r w:rsidRPr="00884755">
        <w:rPr>
          <w:rFonts w:ascii="Times New Roman" w:hAnsi="Times New Roman" w:cs="Times New Roman"/>
          <w:sz w:val="24"/>
        </w:rPr>
        <w:t>It</w:t>
      </w:r>
      <w:r w:rsidR="00030546" w:rsidRPr="00884755">
        <w:rPr>
          <w:rFonts w:ascii="Times New Roman" w:hAnsi="Times New Roman" w:cs="Times New Roman"/>
          <w:sz w:val="24"/>
        </w:rPr>
        <w:t xml:space="preserve"> makes some teachers </w:t>
      </w:r>
      <w:r w:rsidRPr="00884755">
        <w:rPr>
          <w:rFonts w:ascii="Times New Roman" w:hAnsi="Times New Roman" w:cs="Times New Roman"/>
          <w:sz w:val="24"/>
        </w:rPr>
        <w:t>feel</w:t>
      </w:r>
      <w:r w:rsidR="00030546" w:rsidRPr="00884755">
        <w:rPr>
          <w:rFonts w:ascii="Times New Roman" w:hAnsi="Times New Roman" w:cs="Times New Roman"/>
          <w:sz w:val="24"/>
        </w:rPr>
        <w:t xml:space="preserve"> they cannot closely combine the learned content with their teaching practice after participating in the training and cannot effectively improve the teaching effect.</w:t>
      </w:r>
    </w:p>
    <w:p w14:paraId="4456C0E7" w14:textId="6C98C6DA"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 xml:space="preserve">On the other hand, there is an unbalanced distribution of training resources. Some regions and institutions may </w:t>
      </w:r>
      <w:r w:rsidR="00884755" w:rsidRPr="00884755">
        <w:rPr>
          <w:rFonts w:ascii="Times New Roman" w:hAnsi="Times New Roman" w:cs="Times New Roman"/>
          <w:sz w:val="24"/>
        </w:rPr>
        <w:t>be un</w:t>
      </w:r>
      <w:r w:rsidRPr="00884755">
        <w:rPr>
          <w:rFonts w:ascii="Times New Roman" w:hAnsi="Times New Roman" w:cs="Times New Roman"/>
          <w:sz w:val="24"/>
        </w:rPr>
        <w:t>able to provide sufficient training opportunities for translation</w:t>
      </w:r>
      <w:r w:rsidR="00884755" w:rsidRPr="00884755">
        <w:rPr>
          <w:rFonts w:ascii="Times New Roman" w:hAnsi="Times New Roman" w:cs="Times New Roman"/>
          <w:sz w:val="24"/>
        </w:rPr>
        <w:t>-</w:t>
      </w:r>
      <w:r w:rsidRPr="00884755">
        <w:rPr>
          <w:rFonts w:ascii="Times New Roman" w:hAnsi="Times New Roman" w:cs="Times New Roman"/>
          <w:sz w:val="24"/>
        </w:rPr>
        <w:t>specialized teachers due to resource limitations. Even if there are some training courses, there may also be problems such as unreasonable time arrangement</w:t>
      </w:r>
      <w:r w:rsidR="00884755" w:rsidRPr="00884755">
        <w:rPr>
          <w:rFonts w:ascii="Times New Roman" w:hAnsi="Times New Roman" w:cs="Times New Roman"/>
          <w:sz w:val="24"/>
        </w:rPr>
        <w:t>s</w:t>
      </w:r>
      <w:r w:rsidRPr="00884755">
        <w:rPr>
          <w:rFonts w:ascii="Times New Roman" w:hAnsi="Times New Roman" w:cs="Times New Roman"/>
          <w:sz w:val="24"/>
        </w:rPr>
        <w:t xml:space="preserve"> and single training method</w:t>
      </w:r>
      <w:r w:rsidR="00884755" w:rsidRPr="00884755">
        <w:rPr>
          <w:rFonts w:ascii="Times New Roman" w:hAnsi="Times New Roman" w:cs="Times New Roman"/>
          <w:sz w:val="24"/>
        </w:rPr>
        <w:t>s</w:t>
      </w:r>
      <w:r w:rsidRPr="00884755">
        <w:rPr>
          <w:rFonts w:ascii="Times New Roman" w:hAnsi="Times New Roman" w:cs="Times New Roman"/>
          <w:sz w:val="24"/>
        </w:rPr>
        <w:t>, which affect the training effect and the enthusiasm of teachers to participate.</w:t>
      </w:r>
    </w:p>
    <w:p w14:paraId="4F3345FE" w14:textId="176B152B"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In addition, the lack of an effective training evaluation mechanism is also a</w:t>
      </w:r>
      <w:r w:rsidR="00884755" w:rsidRPr="00884755">
        <w:rPr>
          <w:rFonts w:ascii="Times New Roman" w:hAnsi="Times New Roman" w:cs="Times New Roman"/>
          <w:sz w:val="24"/>
        </w:rPr>
        <w:t xml:space="preserve"> signific</w:t>
      </w:r>
      <w:r w:rsidRPr="00884755">
        <w:rPr>
          <w:rFonts w:ascii="Times New Roman" w:hAnsi="Times New Roman" w:cs="Times New Roman"/>
          <w:sz w:val="24"/>
        </w:rPr>
        <w:t>ant problem. After completing the training so many times</w:t>
      </w:r>
      <w:r w:rsidR="00884755" w:rsidRPr="00884755">
        <w:rPr>
          <w:rFonts w:ascii="Times New Roman" w:hAnsi="Times New Roman" w:cs="Times New Roman"/>
          <w:sz w:val="24"/>
        </w:rPr>
        <w:t>,</w:t>
      </w:r>
      <w:r w:rsidRPr="00884755">
        <w:rPr>
          <w:rFonts w:ascii="Times New Roman" w:hAnsi="Times New Roman" w:cs="Times New Roman"/>
          <w:sz w:val="24"/>
        </w:rPr>
        <w:t xml:space="preserve"> though, teachers cannot clearly understand their improvement in translation technology, and it is also difficult for them to effectively apply the learned knowledge to teaching practice. </w:t>
      </w:r>
      <w:r w:rsidR="00884755" w:rsidRPr="00884755">
        <w:rPr>
          <w:rFonts w:ascii="Times New Roman" w:hAnsi="Times New Roman" w:cs="Times New Roman"/>
          <w:sz w:val="24"/>
        </w:rPr>
        <w:t>It dramatical</w:t>
      </w:r>
      <w:r w:rsidRPr="00884755">
        <w:rPr>
          <w:rFonts w:ascii="Times New Roman" w:hAnsi="Times New Roman" w:cs="Times New Roman"/>
          <w:sz w:val="24"/>
        </w:rPr>
        <w:t>ly reduces the actual effect of the training and cannot truly meet the needs of teachers to improve their translation technology capabilities.</w:t>
      </w:r>
    </w:p>
    <w:p w14:paraId="7D110693" w14:textId="77777777" w:rsidR="00050FD5" w:rsidRPr="00E3442B" w:rsidRDefault="00030546" w:rsidP="00884755">
      <w:pPr>
        <w:jc w:val="both"/>
        <w:rPr>
          <w:rFonts w:ascii="Times New Roman" w:hAnsi="Times New Roman" w:cs="Times New Roman"/>
          <w:b/>
          <w:bCs/>
          <w:sz w:val="24"/>
        </w:rPr>
      </w:pPr>
      <w:r w:rsidRPr="00E3442B">
        <w:rPr>
          <w:rFonts w:ascii="Times New Roman" w:hAnsi="Times New Roman" w:cs="Times New Roman"/>
          <w:b/>
          <w:bCs/>
          <w:sz w:val="24"/>
        </w:rPr>
        <w:lastRenderedPageBreak/>
        <w:t>4. The Current Situation and Development Trends of Translation Technology</w:t>
      </w:r>
    </w:p>
    <w:p w14:paraId="1136256C" w14:textId="3D034E2E"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 xml:space="preserve">We define </w:t>
      </w:r>
      <w:r w:rsidR="00884755" w:rsidRPr="00884755">
        <w:rPr>
          <w:rFonts w:ascii="Times New Roman" w:hAnsi="Times New Roman" w:cs="Times New Roman"/>
          <w:sz w:val="24"/>
        </w:rPr>
        <w:t>"translation technology" as a general term for various technologies (mainly information technologies, but not excluding technologies from other disciplines) that are used and may be used in translation practice, research, and</w:t>
      </w:r>
      <w:r w:rsidRPr="00884755">
        <w:rPr>
          <w:rFonts w:ascii="Times New Roman" w:hAnsi="Times New Roman" w:cs="Times New Roman"/>
          <w:sz w:val="24"/>
        </w:rPr>
        <w:t xml:space="preserve"> teaching. Specifically, it can be software, a corpus, an online translation service, and so on</w:t>
      </w:r>
      <w:r w:rsidRPr="00884755">
        <w:rPr>
          <w:rFonts w:ascii="Times New Roman" w:hAnsi="Times New Roman" w:cs="Times New Roman"/>
          <w:color w:val="FF0000"/>
          <w:sz w:val="24"/>
          <w:vertAlign w:val="superscript"/>
        </w:rPr>
        <w:fldChar w:fldCharType="begin"/>
      </w:r>
      <w:r w:rsidRPr="00884755">
        <w:rPr>
          <w:rFonts w:ascii="Times New Roman" w:hAnsi="Times New Roman" w:cs="Times New Roman"/>
          <w:sz w:val="24"/>
          <w:vertAlign w:val="superscript"/>
        </w:rPr>
        <w:instrText xml:space="preserve"> REF _Ref178385084 \r \h </w:instrText>
      </w:r>
      <w:r w:rsidRPr="00884755">
        <w:rPr>
          <w:rFonts w:ascii="Times New Roman" w:hAnsi="Times New Roman" w:cs="Times New Roman"/>
          <w:color w:val="FF0000"/>
          <w:sz w:val="24"/>
          <w:vertAlign w:val="superscript"/>
        </w:rPr>
        <w:instrText xml:space="preserve"> \* MERGEFORMAT </w:instrText>
      </w:r>
      <w:r w:rsidRPr="00884755">
        <w:rPr>
          <w:rFonts w:ascii="Times New Roman" w:hAnsi="Times New Roman" w:cs="Times New Roman"/>
          <w:color w:val="FF0000"/>
          <w:sz w:val="24"/>
          <w:vertAlign w:val="superscript"/>
        </w:rPr>
      </w:r>
      <w:r w:rsidRPr="00884755">
        <w:rPr>
          <w:rFonts w:ascii="Times New Roman" w:hAnsi="Times New Roman" w:cs="Times New Roman"/>
          <w:color w:val="FF0000"/>
          <w:sz w:val="24"/>
          <w:vertAlign w:val="superscript"/>
        </w:rPr>
        <w:fldChar w:fldCharType="separate"/>
      </w:r>
      <w:r w:rsidRPr="00884755">
        <w:rPr>
          <w:rFonts w:ascii="Times New Roman" w:hAnsi="Times New Roman" w:cs="Times New Roman"/>
          <w:sz w:val="24"/>
          <w:vertAlign w:val="superscript"/>
        </w:rPr>
        <w:t>[5]</w:t>
      </w:r>
      <w:r w:rsidRPr="00884755">
        <w:rPr>
          <w:rFonts w:ascii="Times New Roman" w:hAnsi="Times New Roman" w:cs="Times New Roman"/>
          <w:color w:val="FF0000"/>
          <w:sz w:val="24"/>
          <w:vertAlign w:val="superscript"/>
        </w:rPr>
        <w:fldChar w:fldCharType="end"/>
      </w:r>
      <w:r w:rsidRPr="00884755">
        <w:rPr>
          <w:rFonts w:ascii="Times New Roman" w:hAnsi="Times New Roman" w:cs="Times New Roman"/>
          <w:sz w:val="24"/>
        </w:rPr>
        <w:t xml:space="preserve">. Machine translation technology is an </w:t>
      </w:r>
      <w:r w:rsidR="00884755" w:rsidRPr="00884755">
        <w:rPr>
          <w:rFonts w:ascii="Times New Roman" w:hAnsi="Times New Roman" w:cs="Times New Roman"/>
          <w:sz w:val="24"/>
        </w:rPr>
        <w:t>essential</w:t>
      </w:r>
      <w:r w:rsidRPr="00884755">
        <w:rPr>
          <w:rFonts w:ascii="Times New Roman" w:hAnsi="Times New Roman" w:cs="Times New Roman"/>
          <w:sz w:val="24"/>
        </w:rPr>
        <w:t xml:space="preserve"> part of current translation technology. The emergence of neural network machine translation has significantly improved the quality of translation and enables rapid conversion between multiple languages. Although </w:t>
      </w:r>
      <w:r w:rsidR="00884755" w:rsidRPr="00884755">
        <w:rPr>
          <w:rFonts w:ascii="Times New Roman" w:hAnsi="Times New Roman" w:cs="Times New Roman"/>
          <w:sz w:val="24"/>
        </w:rPr>
        <w:t>machine translation performance</w:t>
      </w:r>
      <w:r w:rsidRPr="00884755">
        <w:rPr>
          <w:rFonts w:ascii="Times New Roman" w:hAnsi="Times New Roman" w:cs="Times New Roman"/>
          <w:sz w:val="24"/>
        </w:rPr>
        <w:t xml:space="preserve"> in some fields still needs to be improved, it can already provide people with a preliminary translation reference to help them quickly obtain information.</w:t>
      </w:r>
    </w:p>
    <w:p w14:paraId="654668FD" w14:textId="77777777"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At the same time, Computer-Aided Translation (CAT) tools have also been widely used. These tools can help translators improve work efficiency, manage translation projects, and utilize resources such as translation memory and terminology databases to ensure the consistency and accuracy of translations.</w:t>
      </w:r>
    </w:p>
    <w:p w14:paraId="59369A0F" w14:textId="42DB0EC8"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With the development of speech technology, speech translation has gradually become a reality. Speech recognition technology can convert speech content into text and then perform language conversion through machine translation, providing a more convenient way for cross-language communication. In addition, the emergence of cloud translation technology has made the sharing and collaboration of translation resources easier. Translation teams can carry out project management, file sharing, and collaborative translation in the cloud, improving the flexibility and efficiency of work.</w:t>
      </w:r>
    </w:p>
    <w:p w14:paraId="1EC11DB9" w14:textId="77777777" w:rsidR="00050FD5" w:rsidRPr="00E3442B" w:rsidRDefault="00030546" w:rsidP="00884755">
      <w:pPr>
        <w:jc w:val="both"/>
        <w:rPr>
          <w:rFonts w:ascii="Times New Roman" w:hAnsi="Times New Roman" w:cs="Times New Roman"/>
          <w:b/>
          <w:bCs/>
          <w:sz w:val="24"/>
        </w:rPr>
      </w:pPr>
      <w:r w:rsidRPr="00E3442B">
        <w:rPr>
          <w:rFonts w:ascii="Times New Roman" w:hAnsi="Times New Roman" w:cs="Times New Roman"/>
          <w:b/>
          <w:bCs/>
          <w:sz w:val="24"/>
        </w:rPr>
        <w:t>4.1 Mainstream Translation Technology Tools and Platforms</w:t>
      </w:r>
    </w:p>
    <w:p w14:paraId="719E07BD" w14:textId="30CC1074"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 xml:space="preserve">Translation technology tools and platforms play a crucial role in facilitating cross-language communication. </w:t>
      </w:r>
      <w:r w:rsidR="00F01054" w:rsidRPr="00F01054">
        <w:rPr>
          <w:rFonts w:ascii="Times New Roman" w:hAnsi="Times New Roman" w:cs="Times New Roman" w:hint="eastAsia"/>
          <w:sz w:val="24"/>
          <w:highlight w:val="yellow"/>
        </w:rPr>
        <w:t>From the perspective of translation professionals,</w:t>
      </w:r>
      <w:r w:rsidR="00F01054" w:rsidRPr="00F01054">
        <w:rPr>
          <w:rFonts w:ascii="Times New Roman" w:hAnsi="Times New Roman" w:cs="Times New Roman" w:hint="eastAsia"/>
          <w:sz w:val="24"/>
          <w:highlight w:val="yellow"/>
        </w:rPr>
        <w:t xml:space="preserve"> </w:t>
      </w:r>
      <w:r w:rsidR="00F01054" w:rsidRPr="00F01054">
        <w:rPr>
          <w:rFonts w:ascii="Times New Roman" w:hAnsi="Times New Roman" w:cs="Times New Roman" w:hint="eastAsia"/>
          <w:sz w:val="24"/>
          <w:highlight w:val="yellow"/>
        </w:rPr>
        <w:t>translation technologies</w:t>
      </w:r>
      <w:r w:rsidR="00F01054" w:rsidRPr="00F01054">
        <w:rPr>
          <w:rFonts w:ascii="Times New Roman" w:hAnsi="Times New Roman" w:cs="Times New Roman" w:hint="eastAsia"/>
          <w:sz w:val="24"/>
          <w:highlight w:val="yellow"/>
        </w:rPr>
        <w:t xml:space="preserve"> are </w:t>
      </w:r>
      <w:r w:rsidR="00F01054" w:rsidRPr="00F01054">
        <w:rPr>
          <w:rFonts w:ascii="Times New Roman" w:hAnsi="Times New Roman" w:cs="Times New Roman" w:hint="eastAsia"/>
          <w:sz w:val="24"/>
          <w:highlight w:val="yellow"/>
        </w:rPr>
        <w:t>categorize</w:t>
      </w:r>
      <w:r w:rsidR="00F01054" w:rsidRPr="00F01054">
        <w:rPr>
          <w:rFonts w:ascii="Times New Roman" w:hAnsi="Times New Roman" w:cs="Times New Roman" w:hint="eastAsia"/>
          <w:sz w:val="24"/>
          <w:highlight w:val="yellow"/>
        </w:rPr>
        <w:t xml:space="preserve">d </w:t>
      </w:r>
      <w:r w:rsidR="00F01054" w:rsidRPr="00F01054">
        <w:rPr>
          <w:rFonts w:ascii="Times New Roman" w:hAnsi="Times New Roman" w:cs="Times New Roman" w:hint="eastAsia"/>
          <w:sz w:val="24"/>
          <w:highlight w:val="yellow"/>
        </w:rPr>
        <w:t>into four major categories: Computer-Assisted Translation (CAT) tools, Machine Translation (MT) tools, general tools, and online resources</w:t>
      </w:r>
      <w:r w:rsidR="00F01054" w:rsidRPr="00F01054">
        <w:rPr>
          <w:rFonts w:ascii="Times New Roman" w:hAnsi="Times New Roman" w:cs="Times New Roman"/>
          <w:sz w:val="24"/>
          <w:highlight w:val="yellow"/>
          <w:vertAlign w:val="superscript"/>
        </w:rPr>
        <w:fldChar w:fldCharType="begin"/>
      </w:r>
      <w:r w:rsidR="00F01054" w:rsidRPr="00F01054">
        <w:rPr>
          <w:rFonts w:ascii="Times New Roman" w:hAnsi="Times New Roman" w:cs="Times New Roman"/>
          <w:sz w:val="24"/>
          <w:highlight w:val="yellow"/>
          <w:vertAlign w:val="superscript"/>
        </w:rPr>
        <w:instrText xml:space="preserve"> </w:instrText>
      </w:r>
      <w:r w:rsidR="00F01054" w:rsidRPr="00F01054">
        <w:rPr>
          <w:rFonts w:ascii="Times New Roman" w:hAnsi="Times New Roman" w:cs="Times New Roman" w:hint="eastAsia"/>
          <w:sz w:val="24"/>
          <w:highlight w:val="yellow"/>
          <w:vertAlign w:val="superscript"/>
        </w:rPr>
        <w:instrText>REF _Ref181371422 \r \h</w:instrText>
      </w:r>
      <w:r w:rsidR="00F01054" w:rsidRPr="00F01054">
        <w:rPr>
          <w:rFonts w:ascii="Times New Roman" w:hAnsi="Times New Roman" w:cs="Times New Roman"/>
          <w:sz w:val="24"/>
          <w:highlight w:val="yellow"/>
          <w:vertAlign w:val="superscript"/>
        </w:rPr>
        <w:instrText xml:space="preserve"> </w:instrText>
      </w:r>
      <w:r w:rsidR="00F01054" w:rsidRPr="00F01054">
        <w:rPr>
          <w:rFonts w:ascii="Times New Roman" w:hAnsi="Times New Roman" w:cs="Times New Roman"/>
          <w:sz w:val="24"/>
          <w:highlight w:val="yellow"/>
          <w:vertAlign w:val="superscript"/>
        </w:rPr>
      </w:r>
      <w:r w:rsidR="00F01054" w:rsidRPr="00F01054">
        <w:rPr>
          <w:rFonts w:ascii="Times New Roman" w:hAnsi="Times New Roman" w:cs="Times New Roman"/>
          <w:sz w:val="24"/>
          <w:highlight w:val="yellow"/>
          <w:vertAlign w:val="superscript"/>
        </w:rPr>
        <w:instrText xml:space="preserve"> \* MERGEFORMAT </w:instrText>
      </w:r>
      <w:r w:rsidR="00F01054" w:rsidRPr="00F01054">
        <w:rPr>
          <w:rFonts w:ascii="Times New Roman" w:hAnsi="Times New Roman" w:cs="Times New Roman"/>
          <w:sz w:val="24"/>
          <w:highlight w:val="yellow"/>
          <w:vertAlign w:val="superscript"/>
        </w:rPr>
        <w:fldChar w:fldCharType="separate"/>
      </w:r>
      <w:r w:rsidR="00F01054" w:rsidRPr="00F01054">
        <w:rPr>
          <w:rFonts w:ascii="Times New Roman" w:hAnsi="Times New Roman" w:cs="Times New Roman"/>
          <w:sz w:val="24"/>
          <w:highlight w:val="yellow"/>
          <w:vertAlign w:val="superscript"/>
        </w:rPr>
        <w:t>[5]</w:t>
      </w:r>
      <w:r w:rsidR="00F01054" w:rsidRPr="00F01054">
        <w:rPr>
          <w:rFonts w:ascii="Times New Roman" w:hAnsi="Times New Roman" w:cs="Times New Roman"/>
          <w:sz w:val="24"/>
          <w:highlight w:val="yellow"/>
          <w:vertAlign w:val="superscript"/>
        </w:rPr>
        <w:fldChar w:fldCharType="end"/>
      </w:r>
      <w:r w:rsidR="00F01054" w:rsidRPr="00F01054">
        <w:rPr>
          <w:rFonts w:ascii="Times New Roman" w:hAnsi="Times New Roman" w:cs="Times New Roman" w:hint="eastAsia"/>
          <w:sz w:val="24"/>
          <w:highlight w:val="yellow"/>
        </w:rPr>
        <w:t>.</w:t>
      </w:r>
      <w:r w:rsidR="00F01054">
        <w:rPr>
          <w:rFonts w:ascii="Times New Roman" w:hAnsi="Times New Roman" w:cs="Times New Roman" w:hint="eastAsia"/>
          <w:sz w:val="24"/>
        </w:rPr>
        <w:t xml:space="preserve"> </w:t>
      </w:r>
      <w:r w:rsidRPr="00884755">
        <w:rPr>
          <w:rFonts w:ascii="Times New Roman" w:hAnsi="Times New Roman" w:cs="Times New Roman"/>
          <w:sz w:val="24"/>
        </w:rPr>
        <w:t>The following are some mainstream translation technology tools and platforms:</w:t>
      </w:r>
    </w:p>
    <w:p w14:paraId="569BCD14" w14:textId="621892CB"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Google Translate: This</w:t>
      </w:r>
      <w:r w:rsidR="00573CE6">
        <w:rPr>
          <w:rFonts w:ascii="Times New Roman" w:hAnsi="Times New Roman" w:cs="Times New Roman" w:hint="eastAsia"/>
          <w:sz w:val="24"/>
        </w:rPr>
        <w:t xml:space="preserve"> </w:t>
      </w:r>
      <w:r w:rsidR="00884755" w:rsidRPr="00884755">
        <w:rPr>
          <w:rFonts w:ascii="Times New Roman" w:hAnsi="Times New Roman" w:cs="Times New Roman"/>
          <w:sz w:val="24"/>
        </w:rPr>
        <w:t>online translation tool</w:t>
      </w:r>
      <w:r w:rsidR="00550E9C">
        <w:rPr>
          <w:rFonts w:ascii="Times New Roman" w:hAnsi="Times New Roman" w:cs="Times New Roman" w:hint="eastAsia"/>
          <w:sz w:val="24"/>
        </w:rPr>
        <w:t xml:space="preserve"> is now </w:t>
      </w:r>
      <w:r w:rsidR="00550E9C" w:rsidRPr="00884755">
        <w:rPr>
          <w:rFonts w:ascii="Times New Roman" w:hAnsi="Times New Roman" w:cs="Times New Roman"/>
          <w:sz w:val="24"/>
        </w:rPr>
        <w:t>widely used</w:t>
      </w:r>
      <w:r w:rsidR="00550E9C">
        <w:rPr>
          <w:rFonts w:ascii="Times New Roman" w:hAnsi="Times New Roman" w:cs="Times New Roman" w:hint="eastAsia"/>
          <w:sz w:val="24"/>
        </w:rPr>
        <w:t xml:space="preserve">, </w:t>
      </w:r>
      <w:r w:rsidR="00573CE6">
        <w:rPr>
          <w:rFonts w:ascii="Times New Roman" w:hAnsi="Times New Roman" w:cs="Times New Roman" w:hint="eastAsia"/>
          <w:sz w:val="24"/>
        </w:rPr>
        <w:t>free of charge,</w:t>
      </w:r>
      <w:r w:rsidR="00274CF8">
        <w:rPr>
          <w:rFonts w:ascii="Times New Roman" w:hAnsi="Times New Roman" w:cs="Times New Roman" w:hint="eastAsia"/>
          <w:sz w:val="24"/>
        </w:rPr>
        <w:t xml:space="preserve"> </w:t>
      </w:r>
      <w:r w:rsidRPr="00884755">
        <w:rPr>
          <w:rFonts w:ascii="Times New Roman" w:hAnsi="Times New Roman" w:cs="Times New Roman"/>
          <w:sz w:val="24"/>
        </w:rPr>
        <w:t>support</w:t>
      </w:r>
      <w:r w:rsidR="00550E9C">
        <w:rPr>
          <w:rFonts w:ascii="Times New Roman" w:hAnsi="Times New Roman" w:cs="Times New Roman" w:hint="eastAsia"/>
          <w:sz w:val="24"/>
        </w:rPr>
        <w:t>ing</w:t>
      </w:r>
      <w:r w:rsidRPr="00884755">
        <w:rPr>
          <w:rFonts w:ascii="Times New Roman" w:hAnsi="Times New Roman" w:cs="Times New Roman"/>
          <w:sz w:val="24"/>
        </w:rPr>
        <w:t xml:space="preserve"> mutual translation between multiple languages. It utilizes machine learning and neural network technologies to provide relatively accurate translation results, especially in common text types. In addition, Google Translate also offers a speech translation function to facilitate the translation of spoken language communication.</w:t>
      </w:r>
    </w:p>
    <w:p w14:paraId="32175601" w14:textId="6A8E0068" w:rsidR="00050FD5" w:rsidRPr="00884755" w:rsidRDefault="00030546" w:rsidP="00884755">
      <w:pPr>
        <w:ind w:firstLineChars="200" w:firstLine="480"/>
        <w:jc w:val="both"/>
        <w:rPr>
          <w:rFonts w:ascii="Times New Roman" w:hAnsi="Times New Roman" w:cs="Times New Roman"/>
          <w:sz w:val="24"/>
        </w:rPr>
      </w:pPr>
      <w:proofErr w:type="spellStart"/>
      <w:r w:rsidRPr="00884755">
        <w:rPr>
          <w:rFonts w:ascii="Times New Roman" w:hAnsi="Times New Roman" w:cs="Times New Roman"/>
          <w:sz w:val="24"/>
        </w:rPr>
        <w:t>Youdao</w:t>
      </w:r>
      <w:proofErr w:type="spellEnd"/>
      <w:r w:rsidRPr="00884755">
        <w:rPr>
          <w:rFonts w:ascii="Times New Roman" w:hAnsi="Times New Roman" w:cs="Times New Roman"/>
          <w:sz w:val="24"/>
        </w:rPr>
        <w:t xml:space="preserve"> Translate: </w:t>
      </w:r>
      <w:proofErr w:type="spellStart"/>
      <w:r w:rsidRPr="00884755">
        <w:rPr>
          <w:rFonts w:ascii="Times New Roman" w:hAnsi="Times New Roman" w:cs="Times New Roman"/>
          <w:sz w:val="24"/>
        </w:rPr>
        <w:t>Youdao</w:t>
      </w:r>
      <w:proofErr w:type="spellEnd"/>
      <w:r w:rsidRPr="00884755">
        <w:rPr>
          <w:rFonts w:ascii="Times New Roman" w:hAnsi="Times New Roman" w:cs="Times New Roman"/>
          <w:sz w:val="24"/>
        </w:rPr>
        <w:t xml:space="preserve"> Translate is a translation tool launched by NetEase. It is available in multiple forms, including a web version, a client, and a mobile </w:t>
      </w:r>
      <w:r w:rsidRPr="00884755">
        <w:rPr>
          <w:rFonts w:ascii="Times New Roman" w:hAnsi="Times New Roman" w:cs="Times New Roman"/>
          <w:sz w:val="24"/>
        </w:rPr>
        <w:lastRenderedPageBreak/>
        <w:t xml:space="preserve">application. </w:t>
      </w:r>
      <w:r w:rsidR="00550E9C">
        <w:rPr>
          <w:rFonts w:ascii="Times New Roman" w:hAnsi="Times New Roman" w:cs="Times New Roman" w:hint="eastAsia"/>
          <w:sz w:val="24"/>
        </w:rPr>
        <w:t xml:space="preserve">It is </w:t>
      </w:r>
      <w:r w:rsidR="00550E9C" w:rsidRPr="00884755">
        <w:rPr>
          <w:rFonts w:ascii="Times New Roman" w:hAnsi="Times New Roman" w:cs="Times New Roman"/>
          <w:sz w:val="24"/>
        </w:rPr>
        <w:t>characterize</w:t>
      </w:r>
      <w:r w:rsidR="00550E9C">
        <w:rPr>
          <w:rFonts w:ascii="Times New Roman" w:hAnsi="Times New Roman" w:cs="Times New Roman" w:hint="eastAsia"/>
          <w:sz w:val="24"/>
        </w:rPr>
        <w:t>d</w:t>
      </w:r>
      <w:r w:rsidR="00550E9C" w:rsidRPr="00884755">
        <w:rPr>
          <w:rFonts w:ascii="Times New Roman" w:hAnsi="Times New Roman" w:cs="Times New Roman"/>
          <w:sz w:val="24"/>
        </w:rPr>
        <w:t xml:space="preserve"> </w:t>
      </w:r>
      <w:r w:rsidR="00550E9C">
        <w:rPr>
          <w:rFonts w:ascii="Times New Roman" w:hAnsi="Times New Roman" w:cs="Times New Roman" w:hint="eastAsia"/>
          <w:sz w:val="24"/>
        </w:rPr>
        <w:t>by</w:t>
      </w:r>
      <w:r w:rsidR="00550E9C" w:rsidRPr="00884755">
        <w:rPr>
          <w:rFonts w:ascii="Times New Roman" w:hAnsi="Times New Roman" w:cs="Times New Roman"/>
          <w:sz w:val="24"/>
        </w:rPr>
        <w:t xml:space="preserve"> </w:t>
      </w:r>
      <w:r w:rsidR="00550E9C">
        <w:rPr>
          <w:rFonts w:ascii="Times New Roman" w:hAnsi="Times New Roman" w:cs="Times New Roman" w:hint="eastAsia"/>
          <w:sz w:val="24"/>
        </w:rPr>
        <w:t>r</w:t>
      </w:r>
      <w:r w:rsidR="00884755" w:rsidRPr="00884755">
        <w:rPr>
          <w:rFonts w:ascii="Times New Roman" w:hAnsi="Times New Roman" w:cs="Times New Roman"/>
          <w:sz w:val="24"/>
        </w:rPr>
        <w:t xml:space="preserve">elatively accurate translation results </w:t>
      </w:r>
      <w:r w:rsidRPr="00884755">
        <w:rPr>
          <w:rFonts w:ascii="Times New Roman" w:hAnsi="Times New Roman" w:cs="Times New Roman"/>
          <w:sz w:val="24"/>
        </w:rPr>
        <w:t>and provide</w:t>
      </w:r>
      <w:r w:rsidR="00550E9C">
        <w:rPr>
          <w:rFonts w:ascii="Times New Roman" w:hAnsi="Times New Roman" w:cs="Times New Roman" w:hint="eastAsia"/>
          <w:sz w:val="24"/>
        </w:rPr>
        <w:t>s</w:t>
      </w:r>
      <w:r w:rsidRPr="00884755">
        <w:rPr>
          <w:rFonts w:ascii="Times New Roman" w:hAnsi="Times New Roman" w:cs="Times New Roman"/>
          <w:sz w:val="24"/>
        </w:rPr>
        <w:t xml:space="preserve"> abundant example sentences and explanations to help users better understand the translation content.</w:t>
      </w:r>
    </w:p>
    <w:p w14:paraId="444B20C1" w14:textId="1763D7D3"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 xml:space="preserve">SDL Trados: This is a professional </w:t>
      </w:r>
      <w:r w:rsidR="00884755" w:rsidRPr="00884755">
        <w:rPr>
          <w:rFonts w:ascii="Times New Roman" w:hAnsi="Times New Roman" w:cs="Times New Roman"/>
          <w:sz w:val="24"/>
        </w:rPr>
        <w:t xml:space="preserve">computer-aided translation (CAT) software </w:t>
      </w:r>
      <w:r w:rsidRPr="00884755">
        <w:rPr>
          <w:rFonts w:ascii="Times New Roman" w:hAnsi="Times New Roman" w:cs="Times New Roman"/>
          <w:sz w:val="24"/>
        </w:rPr>
        <w:t>widely used in the translation industry. SDL Trados can improve translation efficiency and quality by managing translation memory and terminology databases to achieve the reuse and consistency of translation resources. It is suitable for large-scale translation projects and professional translation teams.</w:t>
      </w:r>
    </w:p>
    <w:p w14:paraId="11347564" w14:textId="64B28F2A" w:rsidR="00050FD5" w:rsidRPr="00884755" w:rsidRDefault="00030546" w:rsidP="00884755">
      <w:pPr>
        <w:ind w:firstLineChars="200" w:firstLine="480"/>
        <w:jc w:val="both"/>
        <w:rPr>
          <w:rFonts w:ascii="Times New Roman" w:hAnsi="Times New Roman" w:cs="Times New Roman"/>
          <w:sz w:val="24"/>
        </w:rPr>
      </w:pPr>
      <w:proofErr w:type="spellStart"/>
      <w:r w:rsidRPr="00884755">
        <w:rPr>
          <w:rFonts w:ascii="Times New Roman" w:hAnsi="Times New Roman" w:cs="Times New Roman"/>
          <w:sz w:val="24"/>
        </w:rPr>
        <w:t>MemoQ</w:t>
      </w:r>
      <w:proofErr w:type="spellEnd"/>
      <w:r w:rsidRPr="00884755">
        <w:rPr>
          <w:rFonts w:ascii="Times New Roman" w:hAnsi="Times New Roman" w:cs="Times New Roman"/>
          <w:sz w:val="24"/>
        </w:rPr>
        <w:t xml:space="preserve">: Another popular CAT software, </w:t>
      </w:r>
      <w:proofErr w:type="spellStart"/>
      <w:r w:rsidRPr="00884755">
        <w:rPr>
          <w:rFonts w:ascii="Times New Roman" w:hAnsi="Times New Roman" w:cs="Times New Roman"/>
          <w:sz w:val="24"/>
        </w:rPr>
        <w:t>MemoQ</w:t>
      </w:r>
      <w:proofErr w:type="spellEnd"/>
      <w:r w:rsidRPr="00884755">
        <w:rPr>
          <w:rFonts w:ascii="Times New Roman" w:hAnsi="Times New Roman" w:cs="Times New Roman"/>
          <w:sz w:val="24"/>
        </w:rPr>
        <w:t xml:space="preserve"> offers powerful management functions</w:t>
      </w:r>
      <w:r w:rsidR="00550E9C">
        <w:rPr>
          <w:rFonts w:ascii="Times New Roman" w:hAnsi="Times New Roman" w:cs="Times New Roman" w:hint="eastAsia"/>
          <w:sz w:val="24"/>
        </w:rPr>
        <w:t xml:space="preserve"> of </w:t>
      </w:r>
      <w:r w:rsidR="00550E9C" w:rsidRPr="00884755">
        <w:rPr>
          <w:rFonts w:ascii="Times New Roman" w:hAnsi="Times New Roman" w:cs="Times New Roman"/>
          <w:sz w:val="24"/>
        </w:rPr>
        <w:t>translation project</w:t>
      </w:r>
      <w:r w:rsidRPr="00884755">
        <w:rPr>
          <w:rFonts w:ascii="Times New Roman" w:hAnsi="Times New Roman" w:cs="Times New Roman"/>
          <w:sz w:val="24"/>
        </w:rPr>
        <w:t xml:space="preserve"> and a flexible workflow. It supports the import and export of multiple file formats and is compatible with multiple Translation Management Systems (TMS), facilitating collaboration with team members and project management.</w:t>
      </w:r>
    </w:p>
    <w:p w14:paraId="248838AC" w14:textId="7912EA24" w:rsidR="00050FD5" w:rsidRPr="00884755" w:rsidRDefault="00030546" w:rsidP="00884755">
      <w:pPr>
        <w:ind w:firstLineChars="200" w:firstLine="480"/>
        <w:jc w:val="both"/>
        <w:rPr>
          <w:rFonts w:ascii="Times New Roman" w:hAnsi="Times New Roman" w:cs="Times New Roman"/>
          <w:sz w:val="24"/>
        </w:rPr>
      </w:pPr>
      <w:proofErr w:type="spellStart"/>
      <w:r w:rsidRPr="00884755">
        <w:rPr>
          <w:rFonts w:ascii="Times New Roman" w:hAnsi="Times New Roman" w:cs="Times New Roman"/>
          <w:sz w:val="24"/>
        </w:rPr>
        <w:t>DeepL</w:t>
      </w:r>
      <w:proofErr w:type="spellEnd"/>
      <w:r w:rsidRPr="00884755">
        <w:rPr>
          <w:rFonts w:ascii="Times New Roman" w:hAnsi="Times New Roman" w:cs="Times New Roman"/>
          <w:sz w:val="24"/>
        </w:rPr>
        <w:t xml:space="preserve">: Famous for its high-quality translation results, </w:t>
      </w:r>
      <w:proofErr w:type="spellStart"/>
      <w:r w:rsidRPr="00884755">
        <w:rPr>
          <w:rFonts w:ascii="Times New Roman" w:hAnsi="Times New Roman" w:cs="Times New Roman"/>
          <w:sz w:val="24"/>
        </w:rPr>
        <w:t>DeepL</w:t>
      </w:r>
      <w:proofErr w:type="spellEnd"/>
      <w:r w:rsidRPr="00884755">
        <w:rPr>
          <w:rFonts w:ascii="Times New Roman" w:hAnsi="Times New Roman" w:cs="Times New Roman"/>
          <w:sz w:val="24"/>
        </w:rPr>
        <w:t xml:space="preserve"> utilizes deep learning technology to provide more natural and accurate translations. It performs well in handling some professional fields and literary texts and is favored by many professional translators.</w:t>
      </w:r>
    </w:p>
    <w:p w14:paraId="37CCF1FE" w14:textId="5EC3B7AE" w:rsidR="00E70079" w:rsidRDefault="00030546" w:rsidP="00F53AD1">
      <w:pPr>
        <w:ind w:firstLineChars="200" w:firstLine="480"/>
        <w:jc w:val="both"/>
        <w:rPr>
          <w:rFonts w:ascii="Times New Roman" w:hAnsi="Times New Roman" w:cs="Times New Roman"/>
          <w:sz w:val="24"/>
        </w:rPr>
      </w:pPr>
      <w:r w:rsidRPr="00884755">
        <w:rPr>
          <w:rFonts w:ascii="Times New Roman" w:hAnsi="Times New Roman" w:cs="Times New Roman"/>
          <w:sz w:val="24"/>
        </w:rPr>
        <w:t>These mainstream translation technology tools and platforms have their characteristics and advantages and can be selected and used according to different needs and scenarios. Whether for individual users to perform simple text translations or for professional translation teams to handle large-scale projects, it is possible to find a suitable translation tool and platform to improve translation efficiency and quality and facilitate the smooth progress of cross-language communication.</w:t>
      </w:r>
      <w:r w:rsidR="00F6262F">
        <w:rPr>
          <w:rFonts w:ascii="Times New Roman" w:hAnsi="Times New Roman" w:cs="Times New Roman" w:hint="eastAsia"/>
          <w:sz w:val="24"/>
        </w:rPr>
        <w:t xml:space="preserve"> </w:t>
      </w:r>
      <w:r w:rsidRPr="00884755">
        <w:rPr>
          <w:rFonts w:ascii="Times New Roman" w:hAnsi="Times New Roman" w:cs="Times New Roman"/>
          <w:sz w:val="24"/>
        </w:rPr>
        <w:t xml:space="preserve">Although machine translation technology is constantly evolving, </w:t>
      </w:r>
      <w:r w:rsidR="00884755" w:rsidRPr="00884755">
        <w:rPr>
          <w:rFonts w:ascii="Times New Roman" w:hAnsi="Times New Roman" w:cs="Times New Roman"/>
          <w:sz w:val="24"/>
        </w:rPr>
        <w:t>human translation remains irreplaceable in some important fields and cases where high quality is required</w:t>
      </w:r>
      <w:r w:rsidRPr="00884755">
        <w:rPr>
          <w:rFonts w:ascii="Times New Roman" w:hAnsi="Times New Roman" w:cs="Times New Roman"/>
          <w:sz w:val="24"/>
        </w:rPr>
        <w:t xml:space="preserve">. Machine translation can be an auxiliary tool to help people quickly obtain </w:t>
      </w:r>
      <w:r w:rsidR="00F53AD1">
        <w:rPr>
          <w:rFonts w:ascii="Times New Roman" w:hAnsi="Times New Roman" w:cs="Times New Roman" w:hint="eastAsia"/>
          <w:sz w:val="24"/>
        </w:rPr>
        <w:t xml:space="preserve">the </w:t>
      </w:r>
      <w:r w:rsidRPr="00884755">
        <w:rPr>
          <w:rFonts w:ascii="Times New Roman" w:hAnsi="Times New Roman" w:cs="Times New Roman"/>
          <w:sz w:val="24"/>
        </w:rPr>
        <w:t xml:space="preserve">translation </w:t>
      </w:r>
      <w:r w:rsidR="00F53AD1">
        <w:rPr>
          <w:rFonts w:ascii="Times New Roman" w:hAnsi="Times New Roman" w:cs="Times New Roman" w:hint="eastAsia"/>
          <w:sz w:val="24"/>
        </w:rPr>
        <w:t>result</w:t>
      </w:r>
      <w:r w:rsidRPr="00884755">
        <w:rPr>
          <w:rFonts w:ascii="Times New Roman" w:hAnsi="Times New Roman" w:cs="Times New Roman"/>
          <w:sz w:val="24"/>
        </w:rPr>
        <w:t>, but the final translation quality still requires human review and correction.</w:t>
      </w:r>
    </w:p>
    <w:p w14:paraId="6321C2F1" w14:textId="4DB965EA" w:rsidR="00621D63" w:rsidRPr="008A65E0" w:rsidRDefault="00480D90" w:rsidP="00480D90">
      <w:pPr>
        <w:ind w:firstLineChars="200" w:firstLine="480"/>
        <w:jc w:val="both"/>
        <w:rPr>
          <w:rFonts w:ascii="Times New Roman" w:hAnsi="Times New Roman" w:cs="Times New Roman"/>
          <w:b/>
          <w:bCs/>
          <w:sz w:val="24"/>
        </w:rPr>
      </w:pPr>
      <w:r w:rsidRPr="00480D90">
        <w:rPr>
          <w:rFonts w:ascii="Times New Roman" w:hAnsi="Times New Roman" w:cs="Times New Roman" w:hint="eastAsia"/>
          <w:sz w:val="24"/>
          <w:highlight w:val="yellow"/>
        </w:rPr>
        <w:t xml:space="preserve">In general, translation tech tools and online platforms empower </w:t>
      </w:r>
      <w:r>
        <w:rPr>
          <w:rFonts w:ascii="Times New Roman" w:hAnsi="Times New Roman" w:cs="Times New Roman" w:hint="eastAsia"/>
          <w:sz w:val="24"/>
          <w:highlight w:val="yellow"/>
        </w:rPr>
        <w:t>teachers</w:t>
      </w:r>
      <w:r w:rsidRPr="00480D90">
        <w:rPr>
          <w:rFonts w:ascii="Times New Roman" w:hAnsi="Times New Roman" w:cs="Times New Roman" w:hint="eastAsia"/>
          <w:sz w:val="24"/>
          <w:highlight w:val="yellow"/>
        </w:rPr>
        <w:t xml:space="preserve"> in the field of translation to develop a range of crucial technical skills, which in turn revolutionize their teaching methods and improve the learning experience they offer. Platforms like SDL Trados, </w:t>
      </w:r>
      <w:proofErr w:type="spellStart"/>
      <w:r w:rsidRPr="00480D90">
        <w:rPr>
          <w:rFonts w:ascii="Times New Roman" w:hAnsi="Times New Roman" w:cs="Times New Roman" w:hint="eastAsia"/>
          <w:sz w:val="24"/>
          <w:highlight w:val="yellow"/>
        </w:rPr>
        <w:t>MemoQ</w:t>
      </w:r>
      <w:proofErr w:type="spellEnd"/>
      <w:r w:rsidRPr="00480D90">
        <w:rPr>
          <w:rFonts w:ascii="Times New Roman" w:hAnsi="Times New Roman" w:cs="Times New Roman" w:hint="eastAsia"/>
          <w:sz w:val="24"/>
          <w:highlight w:val="yellow"/>
        </w:rPr>
        <w:t xml:space="preserve">, Google Translate, </w:t>
      </w:r>
      <w:proofErr w:type="spellStart"/>
      <w:r w:rsidRPr="00480D90">
        <w:rPr>
          <w:rFonts w:ascii="Times New Roman" w:hAnsi="Times New Roman" w:cs="Times New Roman" w:hint="eastAsia"/>
          <w:sz w:val="24"/>
          <w:highlight w:val="yellow"/>
        </w:rPr>
        <w:t>DeepL</w:t>
      </w:r>
      <w:proofErr w:type="spellEnd"/>
      <w:r w:rsidRPr="00480D90">
        <w:rPr>
          <w:rFonts w:ascii="Times New Roman" w:hAnsi="Times New Roman" w:cs="Times New Roman" w:hint="eastAsia"/>
          <w:sz w:val="24"/>
          <w:highlight w:val="yellow"/>
        </w:rPr>
        <w:t xml:space="preserve">, and </w:t>
      </w:r>
      <w:proofErr w:type="spellStart"/>
      <w:r w:rsidRPr="00480D90">
        <w:rPr>
          <w:rFonts w:ascii="Times New Roman" w:hAnsi="Times New Roman" w:cs="Times New Roman" w:hint="eastAsia"/>
          <w:sz w:val="24"/>
          <w:highlight w:val="yellow"/>
        </w:rPr>
        <w:t>Youdao</w:t>
      </w:r>
      <w:proofErr w:type="spellEnd"/>
      <w:r w:rsidRPr="00480D90">
        <w:rPr>
          <w:rFonts w:ascii="Times New Roman" w:hAnsi="Times New Roman" w:cs="Times New Roman" w:hint="eastAsia"/>
          <w:sz w:val="24"/>
          <w:highlight w:val="yellow"/>
        </w:rPr>
        <w:t xml:space="preserve"> Translate collectively introduce </w:t>
      </w:r>
      <w:r>
        <w:rPr>
          <w:rFonts w:ascii="Times New Roman" w:hAnsi="Times New Roman" w:cs="Times New Roman" w:hint="eastAsia"/>
          <w:sz w:val="24"/>
          <w:highlight w:val="yellow"/>
        </w:rPr>
        <w:t>teachers</w:t>
      </w:r>
      <w:r w:rsidRPr="00480D90">
        <w:rPr>
          <w:rFonts w:ascii="Times New Roman" w:hAnsi="Times New Roman" w:cs="Times New Roman" w:hint="eastAsia"/>
          <w:sz w:val="24"/>
          <w:highlight w:val="yellow"/>
        </w:rPr>
        <w:t xml:space="preserve"> to key elements of professional translation software. This exposure helps them develop abilities in areas such as project management, translation memory utilization, assessment of machine translation (MT), and post-editing tasks. These skills equip teachers to connect traditional translation techniques with cutting-edge technological approaches, ensuring that students are trained to meet the current needs of the translation sector.</w:t>
      </w:r>
    </w:p>
    <w:p w14:paraId="06E1764A" w14:textId="399997DC" w:rsidR="00253632" w:rsidRPr="00CB6298" w:rsidRDefault="00030546" w:rsidP="00CB6298">
      <w:pPr>
        <w:jc w:val="both"/>
        <w:rPr>
          <w:rFonts w:ascii="Times New Roman" w:hAnsi="Times New Roman" w:cs="Times New Roman" w:hint="eastAsia"/>
          <w:b/>
          <w:bCs/>
          <w:sz w:val="24"/>
        </w:rPr>
      </w:pPr>
      <w:r w:rsidRPr="00E3442B">
        <w:rPr>
          <w:rFonts w:ascii="Times New Roman" w:hAnsi="Times New Roman" w:cs="Times New Roman"/>
          <w:b/>
          <w:bCs/>
          <w:sz w:val="24"/>
        </w:rPr>
        <w:lastRenderedPageBreak/>
        <w:t>4.</w:t>
      </w:r>
      <w:r w:rsidR="00837E92">
        <w:rPr>
          <w:rFonts w:ascii="Times New Roman" w:hAnsi="Times New Roman" w:cs="Times New Roman" w:hint="eastAsia"/>
          <w:b/>
          <w:bCs/>
          <w:sz w:val="24"/>
        </w:rPr>
        <w:t>2</w:t>
      </w:r>
      <w:r w:rsidRPr="00E3442B">
        <w:rPr>
          <w:rFonts w:ascii="Times New Roman" w:hAnsi="Times New Roman" w:cs="Times New Roman"/>
          <w:b/>
          <w:bCs/>
          <w:sz w:val="24"/>
        </w:rPr>
        <w:t xml:space="preserve"> Increasingly Digitalized and Intelligent Translation </w:t>
      </w:r>
      <w:r w:rsidR="00884755" w:rsidRPr="00E3442B">
        <w:rPr>
          <w:rFonts w:ascii="Times New Roman" w:hAnsi="Times New Roman" w:cs="Times New Roman"/>
          <w:b/>
          <w:bCs/>
          <w:sz w:val="24"/>
        </w:rPr>
        <w:t>T</w:t>
      </w:r>
      <w:r w:rsidRPr="00E3442B">
        <w:rPr>
          <w:rFonts w:ascii="Times New Roman" w:hAnsi="Times New Roman" w:cs="Times New Roman"/>
          <w:b/>
          <w:bCs/>
          <w:sz w:val="24"/>
        </w:rPr>
        <w:t>echnology</w:t>
      </w:r>
    </w:p>
    <w:p w14:paraId="47DF5E9F" w14:textId="63DAD4DC"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 xml:space="preserve">Translation technology is </w:t>
      </w:r>
      <w:r w:rsidR="00884755" w:rsidRPr="00884755">
        <w:rPr>
          <w:rFonts w:ascii="Times New Roman" w:hAnsi="Times New Roman" w:cs="Times New Roman"/>
          <w:sz w:val="24"/>
        </w:rPr>
        <w:t>profoundly changing</w:t>
      </w:r>
      <w:r w:rsidRPr="00884755">
        <w:rPr>
          <w:rFonts w:ascii="Times New Roman" w:hAnsi="Times New Roman" w:cs="Times New Roman"/>
          <w:sz w:val="24"/>
        </w:rPr>
        <w:t xml:space="preserve"> and gradually evolving </w:t>
      </w:r>
      <w:r w:rsidR="00884755" w:rsidRPr="00884755">
        <w:rPr>
          <w:rFonts w:ascii="Times New Roman" w:hAnsi="Times New Roman" w:cs="Times New Roman"/>
          <w:sz w:val="24"/>
        </w:rPr>
        <w:t>toward</w:t>
      </w:r>
      <w:r w:rsidRPr="00884755">
        <w:rPr>
          <w:rFonts w:ascii="Times New Roman" w:hAnsi="Times New Roman" w:cs="Times New Roman"/>
          <w:sz w:val="24"/>
        </w:rPr>
        <w:t xml:space="preserve"> intelligence and digitalization</w:t>
      </w:r>
      <w:r w:rsidR="00253632">
        <w:rPr>
          <w:rFonts w:ascii="Times New Roman" w:hAnsi="Times New Roman" w:cs="Times New Roman" w:hint="eastAsia"/>
          <w:sz w:val="24"/>
        </w:rPr>
        <w:t xml:space="preserve">. </w:t>
      </w:r>
      <w:r w:rsidR="00253632" w:rsidRPr="00CB6298">
        <w:rPr>
          <w:rFonts w:ascii="Times New Roman" w:hAnsi="Times New Roman" w:cs="Times New Roman" w:hint="eastAsia"/>
          <w:sz w:val="24"/>
          <w:highlight w:val="yellow"/>
        </w:rPr>
        <w:t>I</w:t>
      </w:r>
      <w:r w:rsidR="00253632" w:rsidRPr="00CB6298">
        <w:rPr>
          <w:rFonts w:ascii="Times New Roman" w:hAnsi="Times New Roman" w:cs="Times New Roman"/>
          <w:sz w:val="24"/>
          <w:highlight w:val="yellow"/>
        </w:rPr>
        <w:t xml:space="preserve">t is possible to construct large-scale digitalized translation resources. Digitalized translation resources can provide significant support for the autonomous development of translation teachers' capabilities, </w:t>
      </w:r>
      <w:r w:rsidR="00CB6298" w:rsidRPr="00CB6298">
        <w:rPr>
          <w:rFonts w:ascii="Times New Roman" w:hAnsi="Times New Roman" w:cs="Times New Roman" w:hint="eastAsia"/>
          <w:sz w:val="24"/>
          <w:highlight w:val="yellow"/>
        </w:rPr>
        <w:t xml:space="preserve">and </w:t>
      </w:r>
      <w:r w:rsidR="00253632" w:rsidRPr="00CB6298">
        <w:rPr>
          <w:rFonts w:ascii="Times New Roman" w:hAnsi="Times New Roman" w:cs="Times New Roman"/>
          <w:sz w:val="24"/>
          <w:highlight w:val="yellow"/>
        </w:rPr>
        <w:t>the main types includ</w:t>
      </w:r>
      <w:r w:rsidR="00CB6298" w:rsidRPr="00CB6298">
        <w:rPr>
          <w:rFonts w:ascii="Times New Roman" w:hAnsi="Times New Roman" w:cs="Times New Roman" w:hint="eastAsia"/>
          <w:sz w:val="24"/>
          <w:highlight w:val="yellow"/>
        </w:rPr>
        <w:t>es</w:t>
      </w:r>
      <w:r w:rsidR="00253632" w:rsidRPr="00CB6298">
        <w:rPr>
          <w:rFonts w:ascii="Times New Roman" w:hAnsi="Times New Roman" w:cs="Times New Roman"/>
          <w:sz w:val="24"/>
          <w:highlight w:val="yellow"/>
        </w:rPr>
        <w:t xml:space="preserve"> translation language resources, translation technology resources, translation learning resources, and translation academic resources</w:t>
      </w:r>
      <w:r w:rsidR="00CB6298" w:rsidRPr="00CB6298">
        <w:rPr>
          <w:rFonts w:ascii="Times New Roman" w:hAnsi="Times New Roman" w:cs="Times New Roman"/>
          <w:sz w:val="24"/>
          <w:highlight w:val="yellow"/>
          <w:vertAlign w:val="superscript"/>
        </w:rPr>
        <w:fldChar w:fldCharType="begin"/>
      </w:r>
      <w:r w:rsidR="00CB6298" w:rsidRPr="00CB6298">
        <w:rPr>
          <w:rFonts w:ascii="Times New Roman" w:hAnsi="Times New Roman" w:cs="Times New Roman"/>
          <w:sz w:val="24"/>
          <w:highlight w:val="yellow"/>
          <w:vertAlign w:val="superscript"/>
        </w:rPr>
        <w:instrText xml:space="preserve"> REF _Ref181372734 \r \h </w:instrText>
      </w:r>
      <w:r w:rsidR="00CB6298" w:rsidRPr="00CB6298">
        <w:rPr>
          <w:rFonts w:ascii="Times New Roman" w:hAnsi="Times New Roman" w:cs="Times New Roman"/>
          <w:sz w:val="24"/>
          <w:highlight w:val="yellow"/>
          <w:vertAlign w:val="superscript"/>
        </w:rPr>
      </w:r>
      <w:r w:rsidR="00CB6298" w:rsidRPr="00CB6298">
        <w:rPr>
          <w:rFonts w:ascii="Times New Roman" w:hAnsi="Times New Roman" w:cs="Times New Roman"/>
          <w:sz w:val="24"/>
          <w:highlight w:val="yellow"/>
          <w:vertAlign w:val="superscript"/>
        </w:rPr>
        <w:instrText xml:space="preserve"> \* MERGEFORMAT </w:instrText>
      </w:r>
      <w:r w:rsidR="00CB6298" w:rsidRPr="00CB6298">
        <w:rPr>
          <w:rFonts w:ascii="Times New Roman" w:hAnsi="Times New Roman" w:cs="Times New Roman"/>
          <w:sz w:val="24"/>
          <w:highlight w:val="yellow"/>
          <w:vertAlign w:val="superscript"/>
        </w:rPr>
        <w:fldChar w:fldCharType="separate"/>
      </w:r>
      <w:r w:rsidR="00CB6298" w:rsidRPr="00CB6298">
        <w:rPr>
          <w:rFonts w:ascii="Times New Roman" w:hAnsi="Times New Roman" w:cs="Times New Roman"/>
          <w:sz w:val="24"/>
          <w:highlight w:val="yellow"/>
          <w:vertAlign w:val="superscript"/>
        </w:rPr>
        <w:t>[6]</w:t>
      </w:r>
      <w:r w:rsidR="00CB6298" w:rsidRPr="00CB6298">
        <w:rPr>
          <w:rFonts w:ascii="Times New Roman" w:hAnsi="Times New Roman" w:cs="Times New Roman"/>
          <w:sz w:val="24"/>
          <w:highlight w:val="yellow"/>
          <w:vertAlign w:val="superscript"/>
        </w:rPr>
        <w:fldChar w:fldCharType="end"/>
      </w:r>
      <w:r w:rsidR="00253632" w:rsidRPr="00CB6298">
        <w:rPr>
          <w:rFonts w:ascii="Times New Roman" w:hAnsi="Times New Roman" w:cs="Times New Roman"/>
          <w:sz w:val="24"/>
          <w:highlight w:val="yellow"/>
        </w:rPr>
        <w:t>.</w:t>
      </w:r>
      <w:r w:rsidR="00253632">
        <w:rPr>
          <w:rFonts w:ascii="Times New Roman" w:hAnsi="Times New Roman" w:cs="Times New Roman" w:hint="eastAsia"/>
          <w:sz w:val="24"/>
        </w:rPr>
        <w:t xml:space="preserve"> </w:t>
      </w:r>
      <w:r w:rsidR="00CB6298">
        <w:rPr>
          <w:rFonts w:ascii="Times New Roman" w:hAnsi="Times New Roman" w:cs="Times New Roman" w:hint="eastAsia"/>
          <w:sz w:val="24"/>
        </w:rPr>
        <w:t xml:space="preserve">With </w:t>
      </w:r>
      <w:r w:rsidRPr="00884755">
        <w:rPr>
          <w:rFonts w:ascii="Times New Roman" w:hAnsi="Times New Roman" w:cs="Times New Roman"/>
          <w:sz w:val="24"/>
        </w:rPr>
        <w:t>the continuous progress of artificial intelligence, machine learning, and natural language processing technologies, the field of translation has ushered in new opportunities and challenges.</w:t>
      </w:r>
    </w:p>
    <w:p w14:paraId="5F3DDCE4" w14:textId="50B61C70"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 xml:space="preserve">Intelligent translation technology utilizes advanced algorithms and models to learn and analyze </w:t>
      </w:r>
      <w:r w:rsidR="00884755" w:rsidRPr="00884755">
        <w:rPr>
          <w:rFonts w:ascii="Times New Roman" w:hAnsi="Times New Roman" w:cs="Times New Roman"/>
          <w:sz w:val="24"/>
        </w:rPr>
        <w:t>many</w:t>
      </w:r>
      <w:r w:rsidRPr="00884755">
        <w:rPr>
          <w:rFonts w:ascii="Times New Roman" w:hAnsi="Times New Roman" w:cs="Times New Roman"/>
          <w:sz w:val="24"/>
        </w:rPr>
        <w:t xml:space="preserve"> language data. Through deep learning neural networks, these technologies can understand the semantics and grammatical structure of the source language and generate more accurate and fluent target language translations. The performance of machine translation systems is continuously improving, and in some </w:t>
      </w:r>
      <w:r w:rsidR="00884755" w:rsidRPr="00884755">
        <w:rPr>
          <w:rFonts w:ascii="Times New Roman" w:hAnsi="Times New Roman" w:cs="Times New Roman"/>
          <w:sz w:val="24"/>
        </w:rPr>
        <w:t>standard</w:t>
      </w:r>
      <w:r w:rsidRPr="00884755">
        <w:rPr>
          <w:rFonts w:ascii="Times New Roman" w:hAnsi="Times New Roman" w:cs="Times New Roman"/>
          <w:sz w:val="24"/>
        </w:rPr>
        <w:t xml:space="preserve"> fields of translation, </w:t>
      </w:r>
      <w:r w:rsidR="00884755" w:rsidRPr="00884755">
        <w:rPr>
          <w:rFonts w:ascii="Times New Roman" w:hAnsi="Times New Roman" w:cs="Times New Roman"/>
          <w:sz w:val="24"/>
        </w:rPr>
        <w:t>they can already</w:t>
      </w:r>
      <w:r w:rsidRPr="00884755">
        <w:rPr>
          <w:rFonts w:ascii="Times New Roman" w:hAnsi="Times New Roman" w:cs="Times New Roman"/>
          <w:sz w:val="24"/>
        </w:rPr>
        <w:t xml:space="preserve"> provide quite good results, greatly enhancing the efficiency and speed of translation.</w:t>
      </w:r>
    </w:p>
    <w:p w14:paraId="389786C0" w14:textId="236F5C6F" w:rsidR="00050FD5" w:rsidRPr="00884755" w:rsidRDefault="00030546" w:rsidP="00F6262F">
      <w:pPr>
        <w:ind w:firstLineChars="200" w:firstLine="480"/>
        <w:jc w:val="both"/>
        <w:rPr>
          <w:rFonts w:ascii="Times New Roman" w:hAnsi="Times New Roman" w:cs="Times New Roman"/>
          <w:sz w:val="24"/>
        </w:rPr>
      </w:pPr>
      <w:r w:rsidRPr="00884755">
        <w:rPr>
          <w:rFonts w:ascii="Times New Roman" w:hAnsi="Times New Roman" w:cs="Times New Roman"/>
          <w:sz w:val="24"/>
        </w:rPr>
        <w:t>Digitalization brings broader applications and more convenient operations to translation technology. Digital translation tools and platforms integrate and optimize each link in the translation process, achieving digital management from the input and processing of the text to the output of the translation results. The construction and sharing of digital resources such as translation memory and terminology databases enable translators to more efficiently utilize previous translation experience and professional knowledge, improving the consistency and accuracy of translations.</w:t>
      </w:r>
      <w:r w:rsidR="00F6262F">
        <w:rPr>
          <w:rFonts w:ascii="Times New Roman" w:hAnsi="Times New Roman" w:cs="Times New Roman" w:hint="eastAsia"/>
          <w:sz w:val="24"/>
        </w:rPr>
        <w:t xml:space="preserve"> </w:t>
      </w:r>
      <w:r w:rsidRPr="00884755">
        <w:rPr>
          <w:rFonts w:ascii="Times New Roman" w:hAnsi="Times New Roman" w:cs="Times New Roman"/>
          <w:sz w:val="24"/>
        </w:rPr>
        <w:t xml:space="preserve">However, we should also recognize that although translation technology has made significant progress in intelligence and digitalization, the importance of human translation should not be ignored. In translations involving complex factors such as culture, emotion, and context, </w:t>
      </w:r>
      <w:r w:rsidR="00884755" w:rsidRPr="00884755">
        <w:rPr>
          <w:rFonts w:ascii="Times New Roman" w:hAnsi="Times New Roman" w:cs="Times New Roman"/>
          <w:sz w:val="24"/>
        </w:rPr>
        <w:t>human translators' professional quality and judgment</w:t>
      </w:r>
      <w:r w:rsidRPr="00884755">
        <w:rPr>
          <w:rFonts w:ascii="Times New Roman" w:hAnsi="Times New Roman" w:cs="Times New Roman"/>
          <w:sz w:val="24"/>
        </w:rPr>
        <w:t xml:space="preserve"> are still crucial. In the future, intelligent and digital translation technologies will collaborate better with human translators to jointly promote the development of the translation industry.</w:t>
      </w:r>
    </w:p>
    <w:p w14:paraId="2819572E" w14:textId="77777777" w:rsidR="00050FD5" w:rsidRPr="00E3442B" w:rsidRDefault="00030546" w:rsidP="00884755">
      <w:pPr>
        <w:jc w:val="both"/>
        <w:rPr>
          <w:rFonts w:ascii="Times New Roman" w:hAnsi="Times New Roman" w:cs="Times New Roman"/>
          <w:b/>
          <w:bCs/>
          <w:sz w:val="24"/>
        </w:rPr>
      </w:pPr>
      <w:r w:rsidRPr="00E3442B">
        <w:rPr>
          <w:rFonts w:ascii="Times New Roman" w:hAnsi="Times New Roman" w:cs="Times New Roman"/>
          <w:b/>
          <w:bCs/>
          <w:sz w:val="24"/>
        </w:rPr>
        <w:t xml:space="preserve">5. </w:t>
      </w:r>
      <w:bookmarkStart w:id="0" w:name="_Hlk178382301"/>
      <w:r w:rsidRPr="00E3442B">
        <w:rPr>
          <w:rFonts w:ascii="Times New Roman" w:hAnsi="Times New Roman" w:cs="Times New Roman"/>
          <w:b/>
          <w:bCs/>
          <w:sz w:val="24"/>
        </w:rPr>
        <w:t>Effective Ways to Improve the Translation Technology Proficiency of Professional Teachers</w:t>
      </w:r>
      <w:bookmarkEnd w:id="0"/>
    </w:p>
    <w:p w14:paraId="6F325AF9" w14:textId="40CB84B6" w:rsidR="00050FD5" w:rsidRPr="00884755" w:rsidRDefault="00030546" w:rsidP="00884755">
      <w:pPr>
        <w:jc w:val="both"/>
        <w:rPr>
          <w:rFonts w:ascii="Times New Roman" w:hAnsi="Times New Roman" w:cs="Times New Roman"/>
          <w:sz w:val="24"/>
        </w:rPr>
      </w:pPr>
      <w:r w:rsidRPr="00884755">
        <w:rPr>
          <w:rFonts w:ascii="Times New Roman" w:hAnsi="Times New Roman" w:cs="Times New Roman"/>
          <w:sz w:val="24"/>
        </w:rPr>
        <w:t xml:space="preserve">  For teachers, improving their professional translation technology proficiency </w:t>
      </w:r>
      <w:r w:rsidR="00884755" w:rsidRPr="00884755">
        <w:rPr>
          <w:rFonts w:ascii="Times New Roman" w:hAnsi="Times New Roman" w:cs="Times New Roman"/>
          <w:sz w:val="24"/>
        </w:rPr>
        <w:t>helps them carry out teaching work better and enhances their</w:t>
      </w:r>
      <w:r w:rsidRPr="00884755">
        <w:rPr>
          <w:rFonts w:ascii="Times New Roman" w:hAnsi="Times New Roman" w:cs="Times New Roman"/>
          <w:sz w:val="24"/>
        </w:rPr>
        <w:t xml:space="preserve"> professional quality and competitiveness. However, achieving this goal is not accomplished overnight; it requires a series of effective paths to improve step by step. We will explore some </w:t>
      </w:r>
      <w:r w:rsidR="00884755" w:rsidRPr="00884755">
        <w:rPr>
          <w:rFonts w:ascii="Times New Roman" w:hAnsi="Times New Roman" w:cs="Times New Roman"/>
          <w:sz w:val="24"/>
        </w:rPr>
        <w:t>critical</w:t>
      </w:r>
      <w:r w:rsidRPr="00884755">
        <w:rPr>
          <w:rFonts w:ascii="Times New Roman" w:hAnsi="Times New Roman" w:cs="Times New Roman"/>
          <w:sz w:val="24"/>
        </w:rPr>
        <w:t xml:space="preserve"> </w:t>
      </w:r>
      <w:r w:rsidRPr="00884755">
        <w:rPr>
          <w:rFonts w:ascii="Times New Roman" w:hAnsi="Times New Roman" w:cs="Times New Roman"/>
          <w:sz w:val="24"/>
        </w:rPr>
        <w:lastRenderedPageBreak/>
        <w:t>approaches t</w:t>
      </w:r>
      <w:r w:rsidR="00884755" w:rsidRPr="00884755">
        <w:rPr>
          <w:rFonts w:ascii="Times New Roman" w:hAnsi="Times New Roman" w:cs="Times New Roman"/>
          <w:sz w:val="24"/>
        </w:rPr>
        <w:t>o</w:t>
      </w:r>
      <w:r w:rsidRPr="00884755">
        <w:rPr>
          <w:rFonts w:ascii="Times New Roman" w:hAnsi="Times New Roman" w:cs="Times New Roman"/>
          <w:sz w:val="24"/>
        </w:rPr>
        <w:t xml:space="preserve"> help teachers improve their translation technology proficiency, including deepening the training mechanism for translation</w:t>
      </w:r>
      <w:r w:rsidR="00884755" w:rsidRPr="00884755">
        <w:rPr>
          <w:rFonts w:ascii="Times New Roman" w:hAnsi="Times New Roman" w:cs="Times New Roman"/>
          <w:sz w:val="24"/>
        </w:rPr>
        <w:t>-</w:t>
      </w:r>
      <w:r w:rsidRPr="00884755">
        <w:rPr>
          <w:rFonts w:ascii="Times New Roman" w:hAnsi="Times New Roman" w:cs="Times New Roman"/>
          <w:sz w:val="24"/>
        </w:rPr>
        <w:t>specialized teachers and establishing a practical community.</w:t>
      </w:r>
    </w:p>
    <w:p w14:paraId="79D8E56F" w14:textId="77777777" w:rsidR="00050FD5" w:rsidRPr="00E3442B" w:rsidRDefault="00030546" w:rsidP="00884755">
      <w:pPr>
        <w:jc w:val="both"/>
        <w:rPr>
          <w:rFonts w:ascii="Times New Roman" w:hAnsi="Times New Roman" w:cs="Times New Roman"/>
          <w:b/>
          <w:bCs/>
          <w:sz w:val="24"/>
        </w:rPr>
      </w:pPr>
      <w:r w:rsidRPr="00E3442B">
        <w:rPr>
          <w:rFonts w:ascii="Times New Roman" w:hAnsi="Times New Roman" w:cs="Times New Roman"/>
          <w:b/>
          <w:bCs/>
          <w:sz w:val="24"/>
        </w:rPr>
        <w:t>5.1 Promote the Training Mechanism for Translation Specialized Teachers</w:t>
      </w:r>
    </w:p>
    <w:p w14:paraId="10E6D195" w14:textId="1C034AA3"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 xml:space="preserve">The deepening of the training mechanism for translation specialized teachers is first reflected in the continuous optimization and update of the training content. With the development of the times and the continuous changes in the field of translation, the training content should closely follow industry trends to ensure that teachers can master the latest knowledge and skills. In terms of translation technology and tools, with the rapid development of technology, the application of translation technology in translation practice is becoming more and more widespread. The training content should include knowledge of Computer-Aided Translation (CAT) tools, post-editing of machine translation, and the use of corpora so that teachers can skillfully use these technologies to improve translation efficiency and quality. </w:t>
      </w:r>
      <w:r w:rsidR="00884755" w:rsidRPr="00884755">
        <w:rPr>
          <w:rFonts w:ascii="Times New Roman" w:hAnsi="Times New Roman" w:cs="Times New Roman"/>
          <w:sz w:val="24"/>
        </w:rPr>
        <w:t>Regarding</w:t>
      </w:r>
      <w:r w:rsidRPr="00884755">
        <w:rPr>
          <w:rFonts w:ascii="Times New Roman" w:hAnsi="Times New Roman" w:cs="Times New Roman"/>
          <w:sz w:val="24"/>
        </w:rPr>
        <w:t xml:space="preserve"> translation in specific fields, </w:t>
      </w:r>
      <w:r w:rsidR="00884755" w:rsidRPr="00884755">
        <w:rPr>
          <w:rFonts w:ascii="Times New Roman" w:hAnsi="Times New Roman" w:cs="Times New Roman"/>
          <w:sz w:val="24"/>
        </w:rPr>
        <w:t>relevant training courses should be carried out in response to the translation needs of different professional fields, such as medicine, law, technology, etc</w:t>
      </w:r>
      <w:r w:rsidRPr="00884755">
        <w:rPr>
          <w:rFonts w:ascii="Times New Roman" w:hAnsi="Times New Roman" w:cs="Times New Roman"/>
          <w:sz w:val="24"/>
        </w:rPr>
        <w:t>. Teachers can choose the fields they are interested in</w:t>
      </w:r>
      <w:r w:rsidR="00884755" w:rsidRPr="00884755">
        <w:rPr>
          <w:rFonts w:ascii="Times New Roman" w:hAnsi="Times New Roman" w:cs="Times New Roman"/>
          <w:sz w:val="24"/>
        </w:rPr>
        <w:t xml:space="preserve"> or</w:t>
      </w:r>
      <w:r w:rsidRPr="00884755">
        <w:rPr>
          <w:rFonts w:ascii="Times New Roman" w:hAnsi="Times New Roman" w:cs="Times New Roman"/>
          <w:sz w:val="24"/>
        </w:rPr>
        <w:t xml:space="preserve"> have a greater demand in the school for in-depth study to improve their translation ability and teaching level in specific fields.</w:t>
      </w:r>
    </w:p>
    <w:p w14:paraId="0202F728" w14:textId="5CED4448"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 xml:space="preserve">The second is the diversified training methods. In order to improve the training effect and meet the different learning needs and styles of teachers, it is necessary to arrange centralized teaching and specialized lectures </w:t>
      </w:r>
      <w:r w:rsidR="00884755" w:rsidRPr="00884755">
        <w:rPr>
          <w:rFonts w:ascii="Times New Roman" w:hAnsi="Times New Roman" w:cs="Times New Roman"/>
          <w:sz w:val="24"/>
        </w:rPr>
        <w:t xml:space="preserve">and </w:t>
      </w:r>
      <w:r w:rsidRPr="00884755">
        <w:rPr>
          <w:rFonts w:ascii="Times New Roman" w:hAnsi="Times New Roman" w:cs="Times New Roman"/>
          <w:sz w:val="24"/>
        </w:rPr>
        <w:t xml:space="preserve">invite experts, scholars, and senior industry professionals to conduct centralized teaching and lectures to </w:t>
      </w:r>
      <w:r w:rsidR="00884755" w:rsidRPr="00884755">
        <w:rPr>
          <w:rFonts w:ascii="Times New Roman" w:hAnsi="Times New Roman" w:cs="Times New Roman"/>
          <w:sz w:val="24"/>
        </w:rPr>
        <w:t>impart professional translation knowledge and experience systematically</w:t>
      </w:r>
      <w:r w:rsidRPr="00884755">
        <w:rPr>
          <w:rFonts w:ascii="Times New Roman" w:hAnsi="Times New Roman" w:cs="Times New Roman"/>
          <w:sz w:val="24"/>
        </w:rPr>
        <w:t>.</w:t>
      </w:r>
      <w:r w:rsidRPr="00884755">
        <w:rPr>
          <w:rFonts w:ascii="Times New Roman" w:hAnsi="Times New Roman" w:cs="Times New Roman"/>
          <w:color w:val="24292F"/>
          <w:sz w:val="24"/>
        </w:rPr>
        <w:t xml:space="preserve"> </w:t>
      </w:r>
      <w:r w:rsidRPr="00884755">
        <w:rPr>
          <w:rFonts w:ascii="Times New Roman" w:hAnsi="Times New Roman" w:cs="Times New Roman"/>
          <w:sz w:val="24"/>
        </w:rPr>
        <w:t xml:space="preserve">This method </w:t>
      </w:r>
      <w:r w:rsidR="00884755" w:rsidRPr="00884755">
        <w:rPr>
          <w:rFonts w:ascii="Times New Roman" w:hAnsi="Times New Roman" w:cs="Times New Roman"/>
          <w:sz w:val="24"/>
        </w:rPr>
        <w:t>allows teachers to obtain information and broaden their knowledge quickly</w:t>
      </w:r>
      <w:r w:rsidRPr="00884755">
        <w:rPr>
          <w:rFonts w:ascii="Times New Roman" w:hAnsi="Times New Roman" w:cs="Times New Roman"/>
          <w:sz w:val="24"/>
        </w:rPr>
        <w:t>. It is necessary to focus on practical operation</w:t>
      </w:r>
      <w:r w:rsidR="00884755" w:rsidRPr="00884755">
        <w:rPr>
          <w:rFonts w:ascii="Times New Roman" w:hAnsi="Times New Roman" w:cs="Times New Roman"/>
          <w:sz w:val="24"/>
        </w:rPr>
        <w:t>s and case analysis and arrange</w:t>
      </w:r>
      <w:r w:rsidRPr="00884755">
        <w:rPr>
          <w:rFonts w:ascii="Times New Roman" w:hAnsi="Times New Roman" w:cs="Times New Roman"/>
          <w:sz w:val="24"/>
        </w:rPr>
        <w:t xml:space="preserve"> actual translation projects and cases to allow teachers to apply the</w:t>
      </w:r>
      <w:r w:rsidR="00884755" w:rsidRPr="00884755">
        <w:rPr>
          <w:rFonts w:ascii="Times New Roman" w:hAnsi="Times New Roman" w:cs="Times New Roman"/>
          <w:sz w:val="24"/>
        </w:rPr>
        <w:t>ir knowledge</w:t>
      </w:r>
      <w:r w:rsidRPr="00884755">
        <w:rPr>
          <w:rFonts w:ascii="Times New Roman" w:hAnsi="Times New Roman" w:cs="Times New Roman"/>
          <w:sz w:val="24"/>
        </w:rPr>
        <w:t xml:space="preserve"> and improve their translation skills. Through the analysis and discussion of actual cases, teachers can better understand the problems and solutions in translation and enhance their practical operation ability. It is necessary to focus on on-site investigations</w:t>
      </w:r>
      <w:r w:rsidR="00884755" w:rsidRPr="00884755">
        <w:rPr>
          <w:rFonts w:ascii="Times New Roman" w:hAnsi="Times New Roman" w:cs="Times New Roman"/>
          <w:sz w:val="24"/>
        </w:rPr>
        <w:t xml:space="preserve"> and arrange for teachers to conduct on-site investigations and internships at translation companies, enterprises, or related institutions to understand the translation industry's actual operation and market demand</w:t>
      </w:r>
      <w:r w:rsidRPr="00884755">
        <w:rPr>
          <w:rFonts w:ascii="Times New Roman" w:hAnsi="Times New Roman" w:cs="Times New Roman"/>
          <w:sz w:val="24"/>
        </w:rPr>
        <w:t xml:space="preserve">. This practical experience can allow teachers to </w:t>
      </w:r>
      <w:r w:rsidR="00884755" w:rsidRPr="00884755">
        <w:rPr>
          <w:rFonts w:ascii="Times New Roman" w:hAnsi="Times New Roman" w:cs="Times New Roman"/>
          <w:sz w:val="24"/>
        </w:rPr>
        <w:t>combine theory with practice better</w:t>
      </w:r>
      <w:r w:rsidRPr="00884755">
        <w:rPr>
          <w:rFonts w:ascii="Times New Roman" w:hAnsi="Times New Roman" w:cs="Times New Roman"/>
          <w:sz w:val="24"/>
        </w:rPr>
        <w:t xml:space="preserve"> and provide more abundant materials and cases for teaching.</w:t>
      </w:r>
    </w:p>
    <w:p w14:paraId="4830C53A" w14:textId="4FD8A434" w:rsidR="00253632" w:rsidRPr="00253632" w:rsidRDefault="00030546" w:rsidP="00253632">
      <w:pPr>
        <w:jc w:val="both"/>
        <w:rPr>
          <w:rFonts w:ascii="Times New Roman" w:hAnsi="Times New Roman" w:cs="Times New Roman" w:hint="eastAsia"/>
          <w:b/>
          <w:bCs/>
          <w:sz w:val="24"/>
        </w:rPr>
      </w:pPr>
      <w:r w:rsidRPr="00E3442B">
        <w:rPr>
          <w:rFonts w:ascii="Times New Roman" w:hAnsi="Times New Roman" w:cs="Times New Roman"/>
          <w:b/>
          <w:bCs/>
          <w:sz w:val="24"/>
        </w:rPr>
        <w:t>5.2 Establishment of Practical Community for Translation Specialized Teachers</w:t>
      </w:r>
    </w:p>
    <w:p w14:paraId="60028677" w14:textId="0AFF95A9" w:rsidR="00253632" w:rsidRDefault="00253632" w:rsidP="00253632">
      <w:pPr>
        <w:ind w:firstLineChars="200" w:firstLine="480"/>
        <w:jc w:val="both"/>
        <w:rPr>
          <w:rFonts w:ascii="Times New Roman" w:hAnsi="Times New Roman" w:cs="Times New Roman"/>
          <w:sz w:val="24"/>
        </w:rPr>
      </w:pPr>
      <w:r w:rsidRPr="00253632">
        <w:rPr>
          <w:rFonts w:ascii="Times New Roman" w:hAnsi="Times New Roman" w:cs="Times New Roman" w:hint="eastAsia"/>
          <w:sz w:val="24"/>
          <w:highlight w:val="yellow"/>
        </w:rPr>
        <w:t>The current translation</w:t>
      </w:r>
      <w:r w:rsidRPr="00253632">
        <w:rPr>
          <w:rFonts w:ascii="Times New Roman" w:hAnsi="Times New Roman" w:cs="Times New Roman" w:hint="eastAsia"/>
          <w:sz w:val="24"/>
          <w:highlight w:val="yellow"/>
        </w:rPr>
        <w:t xml:space="preserve"> </w:t>
      </w:r>
      <w:r w:rsidRPr="00253632">
        <w:rPr>
          <w:rFonts w:ascii="Times New Roman" w:hAnsi="Times New Roman" w:cs="Times New Roman" w:hint="eastAsia"/>
          <w:sz w:val="24"/>
          <w:highlight w:val="yellow"/>
        </w:rPr>
        <w:t xml:space="preserve">faculty often come from traditional foreign language and </w:t>
      </w:r>
      <w:r w:rsidRPr="00253632">
        <w:rPr>
          <w:rFonts w:ascii="Times New Roman" w:hAnsi="Times New Roman" w:cs="Times New Roman" w:hint="eastAsia"/>
          <w:sz w:val="24"/>
          <w:highlight w:val="yellow"/>
        </w:rPr>
        <w:lastRenderedPageBreak/>
        <w:t xml:space="preserve">literature backgrounds, possessing a strong foundation in humanities. However, they tend to be slow in embracing technological changes, leading to a </w:t>
      </w:r>
      <w:r w:rsidRPr="00253632">
        <w:rPr>
          <w:rFonts w:ascii="Times New Roman" w:hAnsi="Times New Roman" w:cs="Times New Roman" w:hint="eastAsia"/>
          <w:sz w:val="24"/>
          <w:highlight w:val="yellow"/>
        </w:rPr>
        <w:t>gap</w:t>
      </w:r>
      <w:r w:rsidRPr="00253632">
        <w:rPr>
          <w:rFonts w:ascii="Times New Roman" w:hAnsi="Times New Roman" w:cs="Times New Roman" w:hint="eastAsia"/>
          <w:sz w:val="24"/>
          <w:highlight w:val="yellow"/>
        </w:rPr>
        <w:t xml:space="preserve"> between the</w:t>
      </w:r>
      <w:r w:rsidRPr="00253632">
        <w:rPr>
          <w:rFonts w:ascii="Times New Roman" w:hAnsi="Times New Roman" w:cs="Times New Roman" w:hint="eastAsia"/>
          <w:sz w:val="24"/>
          <w:highlight w:val="yellow"/>
        </w:rPr>
        <w:t xml:space="preserve"> </w:t>
      </w:r>
      <w:r w:rsidRPr="00253632">
        <w:rPr>
          <w:rFonts w:ascii="Times New Roman" w:hAnsi="Times New Roman" w:cs="Times New Roman" w:hint="eastAsia"/>
          <w:sz w:val="24"/>
          <w:highlight w:val="yellow"/>
        </w:rPr>
        <w:t>translation</w:t>
      </w:r>
      <w:r w:rsidRPr="00253632">
        <w:rPr>
          <w:rFonts w:ascii="Times New Roman" w:hAnsi="Times New Roman" w:cs="Times New Roman" w:hint="eastAsia"/>
          <w:sz w:val="24"/>
          <w:highlight w:val="yellow"/>
        </w:rPr>
        <w:t xml:space="preserve"> technology</w:t>
      </w:r>
      <w:r w:rsidRPr="00253632">
        <w:rPr>
          <w:rFonts w:ascii="Times New Roman" w:hAnsi="Times New Roman" w:cs="Times New Roman" w:hint="eastAsia"/>
          <w:sz w:val="24"/>
          <w:highlight w:val="yellow"/>
        </w:rPr>
        <w:t xml:space="preserve"> skill and the actual development demands of the translation industry</w:t>
      </w:r>
      <w:r w:rsidRPr="00253632">
        <w:rPr>
          <w:rFonts w:ascii="Times New Roman" w:hAnsi="Times New Roman" w:cs="Times New Roman"/>
          <w:sz w:val="24"/>
          <w:highlight w:val="yellow"/>
          <w:vertAlign w:val="superscript"/>
        </w:rPr>
        <w:fldChar w:fldCharType="begin"/>
      </w:r>
      <w:r w:rsidRPr="00253632">
        <w:rPr>
          <w:rFonts w:ascii="Times New Roman" w:hAnsi="Times New Roman" w:cs="Times New Roman"/>
          <w:sz w:val="24"/>
          <w:highlight w:val="yellow"/>
          <w:vertAlign w:val="superscript"/>
        </w:rPr>
        <w:instrText xml:space="preserve"> </w:instrText>
      </w:r>
      <w:r w:rsidRPr="00253632">
        <w:rPr>
          <w:rFonts w:ascii="Times New Roman" w:hAnsi="Times New Roman" w:cs="Times New Roman" w:hint="eastAsia"/>
          <w:sz w:val="24"/>
          <w:highlight w:val="yellow"/>
          <w:vertAlign w:val="superscript"/>
        </w:rPr>
        <w:instrText>REF _Ref181371985 \r \h</w:instrText>
      </w:r>
      <w:r w:rsidRPr="00253632">
        <w:rPr>
          <w:rFonts w:ascii="Times New Roman" w:hAnsi="Times New Roman" w:cs="Times New Roman"/>
          <w:sz w:val="24"/>
          <w:highlight w:val="yellow"/>
          <w:vertAlign w:val="superscript"/>
        </w:rPr>
        <w:instrText xml:space="preserve"> </w:instrText>
      </w:r>
      <w:r w:rsidRPr="00253632">
        <w:rPr>
          <w:rFonts w:ascii="Times New Roman" w:hAnsi="Times New Roman" w:cs="Times New Roman"/>
          <w:sz w:val="24"/>
          <w:highlight w:val="yellow"/>
          <w:vertAlign w:val="superscript"/>
        </w:rPr>
      </w:r>
      <w:r w:rsidRPr="00253632">
        <w:rPr>
          <w:rFonts w:ascii="Times New Roman" w:hAnsi="Times New Roman" w:cs="Times New Roman"/>
          <w:sz w:val="24"/>
          <w:highlight w:val="yellow"/>
          <w:vertAlign w:val="superscript"/>
        </w:rPr>
        <w:instrText xml:space="preserve"> \* MERGEFORMAT </w:instrText>
      </w:r>
      <w:r w:rsidRPr="00253632">
        <w:rPr>
          <w:rFonts w:ascii="Times New Roman" w:hAnsi="Times New Roman" w:cs="Times New Roman"/>
          <w:sz w:val="24"/>
          <w:highlight w:val="yellow"/>
          <w:vertAlign w:val="superscript"/>
        </w:rPr>
        <w:fldChar w:fldCharType="separate"/>
      </w:r>
      <w:r w:rsidRPr="00253632">
        <w:rPr>
          <w:rFonts w:ascii="Times New Roman" w:hAnsi="Times New Roman" w:cs="Times New Roman"/>
          <w:sz w:val="24"/>
          <w:highlight w:val="yellow"/>
          <w:vertAlign w:val="superscript"/>
        </w:rPr>
        <w:t>[7]</w:t>
      </w:r>
      <w:r w:rsidRPr="00253632">
        <w:rPr>
          <w:rFonts w:ascii="Times New Roman" w:hAnsi="Times New Roman" w:cs="Times New Roman"/>
          <w:sz w:val="24"/>
          <w:highlight w:val="yellow"/>
          <w:vertAlign w:val="superscript"/>
        </w:rPr>
        <w:fldChar w:fldCharType="end"/>
      </w:r>
      <w:r w:rsidRPr="00253632">
        <w:rPr>
          <w:rFonts w:ascii="Times New Roman" w:hAnsi="Times New Roman" w:cs="Times New Roman" w:hint="eastAsia"/>
          <w:sz w:val="24"/>
          <w:highlight w:val="yellow"/>
        </w:rPr>
        <w:t>.</w:t>
      </w:r>
    </w:p>
    <w:p w14:paraId="44BC19DC" w14:textId="760D9802"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The first step in establishing a practical community for translation</w:t>
      </w:r>
      <w:r w:rsidR="00884755" w:rsidRPr="00884755">
        <w:rPr>
          <w:rFonts w:ascii="Times New Roman" w:hAnsi="Times New Roman" w:cs="Times New Roman"/>
          <w:sz w:val="24"/>
        </w:rPr>
        <w:t>-</w:t>
      </w:r>
      <w:r w:rsidRPr="00884755">
        <w:rPr>
          <w:rFonts w:ascii="Times New Roman" w:hAnsi="Times New Roman" w:cs="Times New Roman"/>
          <w:sz w:val="24"/>
        </w:rPr>
        <w:t>specialized teachers</w:t>
      </w:r>
      <w:r w:rsidR="00253632">
        <w:rPr>
          <w:rFonts w:ascii="Times New Roman" w:hAnsi="Times New Roman" w:cs="Times New Roman" w:hint="eastAsia"/>
          <w:sz w:val="24"/>
        </w:rPr>
        <w:t xml:space="preserve"> is </w:t>
      </w:r>
      <w:r w:rsidRPr="00884755">
        <w:rPr>
          <w:rFonts w:ascii="Times New Roman" w:hAnsi="Times New Roman" w:cs="Times New Roman"/>
          <w:sz w:val="24"/>
        </w:rPr>
        <w:t>to clarify its goals and concepts. The goal of this community should be to enhance the teaching level, practical ability, and professional quality of translation</w:t>
      </w:r>
      <w:r w:rsidR="00884755" w:rsidRPr="00884755">
        <w:rPr>
          <w:rFonts w:ascii="Times New Roman" w:hAnsi="Times New Roman" w:cs="Times New Roman"/>
          <w:sz w:val="24"/>
        </w:rPr>
        <w:t>-</w:t>
      </w:r>
      <w:r w:rsidRPr="00884755">
        <w:rPr>
          <w:rFonts w:ascii="Times New Roman" w:hAnsi="Times New Roman" w:cs="Times New Roman"/>
          <w:sz w:val="24"/>
        </w:rPr>
        <w:t>specialized teachers, a</w:t>
      </w:r>
      <w:r w:rsidR="00884755" w:rsidRPr="00884755">
        <w:rPr>
          <w:rFonts w:ascii="Times New Roman" w:hAnsi="Times New Roman" w:cs="Times New Roman"/>
          <w:sz w:val="24"/>
        </w:rPr>
        <w:t>s well as to promot</w:t>
      </w:r>
      <w:r w:rsidRPr="00884755">
        <w:rPr>
          <w:rFonts w:ascii="Times New Roman" w:hAnsi="Times New Roman" w:cs="Times New Roman"/>
          <w:sz w:val="24"/>
        </w:rPr>
        <w:t xml:space="preserve">e quality improvement and innovative development of translation education. Its concept should emphasize cooperation, sharing, practice, and innovation, encouraging teachers to grow together through mutual communication and learning. To achieve this goal, the community can formulate specific plans. For example, we could organize </w:t>
      </w:r>
      <w:r w:rsidR="00884755" w:rsidRPr="00884755">
        <w:rPr>
          <w:rFonts w:ascii="Times New Roman" w:hAnsi="Times New Roman" w:cs="Times New Roman"/>
          <w:sz w:val="24"/>
        </w:rPr>
        <w:t>several</w:t>
      </w:r>
      <w:r w:rsidRPr="00884755">
        <w:rPr>
          <w:rFonts w:ascii="Times New Roman" w:hAnsi="Times New Roman" w:cs="Times New Roman"/>
          <w:sz w:val="24"/>
        </w:rPr>
        <w:t xml:space="preserve"> teaching seminars, practical projects, and academic exchange conferences each year, set phased goals for teachers' professional development, and formulate behavioral guidelines and cooperation norms for community members.</w:t>
      </w:r>
    </w:p>
    <w:p w14:paraId="7F38D885" w14:textId="028534F3"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 xml:space="preserve">The second step is to ensure that the members of the practical community for translation specialized teachers have diverse backgrounds and rich experience. In addition to translation teachers in colleges and universities, senior practitioners in the translation industry, experts and scholars in translation studies, educational technology experts, and enterprise representatives from related fields can also be invited to join. Such a member composition can ensure that the community can explore </w:t>
      </w:r>
      <w:r w:rsidR="00884755" w:rsidRPr="00884755">
        <w:rPr>
          <w:rFonts w:ascii="Times New Roman" w:hAnsi="Times New Roman" w:cs="Times New Roman"/>
          <w:sz w:val="24"/>
        </w:rPr>
        <w:t>translation teaching and practice issues</w:t>
      </w:r>
      <w:r w:rsidRPr="00884755">
        <w:rPr>
          <w:rFonts w:ascii="Times New Roman" w:hAnsi="Times New Roman" w:cs="Times New Roman"/>
          <w:sz w:val="24"/>
        </w:rPr>
        <w:t xml:space="preserve"> from multiple perspectives and achieve the organic combination of theory and practice. When recruiting members, clear standards and processes should be formulated. Through steps such as issuing recruitment announcements, individual applications, qualification reviews, and interviews, people with enthusiasm, professional ability, and a spirit of cooperation can be selected to join the community. At the same time, attention should be paid to the diversity of members' geographical distribution, disciplinary background, and teaching experience to promote broader communication and cooperation.</w:t>
      </w:r>
    </w:p>
    <w:p w14:paraId="42D77115" w14:textId="070EDA23" w:rsidR="00050FD5" w:rsidRPr="00884755" w:rsidRDefault="00030546" w:rsidP="00884755">
      <w:pPr>
        <w:ind w:firstLineChars="200" w:firstLine="480"/>
        <w:jc w:val="both"/>
        <w:rPr>
          <w:rFonts w:ascii="Times New Roman" w:hAnsi="Times New Roman" w:cs="Times New Roman"/>
          <w:sz w:val="24"/>
        </w:rPr>
      </w:pPr>
      <w:r w:rsidRPr="00884755">
        <w:rPr>
          <w:rFonts w:ascii="Times New Roman" w:hAnsi="Times New Roman" w:cs="Times New Roman"/>
          <w:sz w:val="24"/>
        </w:rPr>
        <w:t xml:space="preserve">The third step is to build a communication platform for the community. An effective communication platform is </w:t>
      </w:r>
      <w:r w:rsidR="00884755" w:rsidRPr="00884755">
        <w:rPr>
          <w:rFonts w:ascii="Times New Roman" w:hAnsi="Times New Roman" w:cs="Times New Roman"/>
          <w:sz w:val="24"/>
        </w:rPr>
        <w:t>a</w:t>
      </w:r>
      <w:r w:rsidRPr="00884755">
        <w:rPr>
          <w:rFonts w:ascii="Times New Roman" w:hAnsi="Times New Roman" w:cs="Times New Roman"/>
          <w:sz w:val="24"/>
        </w:rPr>
        <w:t xml:space="preserve"> basis for a practical community for translation</w:t>
      </w:r>
      <w:r w:rsidR="00884755" w:rsidRPr="00884755">
        <w:rPr>
          <w:rFonts w:ascii="Times New Roman" w:hAnsi="Times New Roman" w:cs="Times New Roman"/>
          <w:sz w:val="24"/>
        </w:rPr>
        <w:t>-</w:t>
      </w:r>
      <w:r w:rsidRPr="00884755">
        <w:rPr>
          <w:rFonts w:ascii="Times New Roman" w:hAnsi="Times New Roman" w:cs="Times New Roman"/>
          <w:sz w:val="24"/>
        </w:rPr>
        <w:t xml:space="preserve">specialized teachers. Modern information technology can be used to establish an online community platform, including websites, forums, social media groups, etc. This platform can publish the community's activity information, share teaching resources, conduct online discussions, and exchange experiences. In addition, offline communication activities such as seminars, workshops, and field trips should be organized regularly. These activities can provide members with the opportunity for </w:t>
      </w:r>
      <w:r w:rsidRPr="00884755">
        <w:rPr>
          <w:rFonts w:ascii="Times New Roman" w:hAnsi="Times New Roman" w:cs="Times New Roman"/>
          <w:sz w:val="24"/>
        </w:rPr>
        <w:lastRenderedPageBreak/>
        <w:t>face-to-face communication, strengthening the</w:t>
      </w:r>
      <w:r w:rsidR="00884755" w:rsidRPr="00884755">
        <w:rPr>
          <w:rFonts w:ascii="Times New Roman" w:hAnsi="Times New Roman" w:cs="Times New Roman"/>
          <w:sz w:val="24"/>
        </w:rPr>
        <w:t>ir connections and cooperation</w:t>
      </w:r>
      <w:r w:rsidRPr="00884755">
        <w:rPr>
          <w:rFonts w:ascii="Times New Roman" w:hAnsi="Times New Roman" w:cs="Times New Roman"/>
          <w:sz w:val="24"/>
        </w:rPr>
        <w:t>. With the combination of online and offline communication platforms, community members can communicate and learn a</w:t>
      </w:r>
      <w:r w:rsidR="00884755" w:rsidRPr="00884755">
        <w:rPr>
          <w:rFonts w:ascii="Times New Roman" w:hAnsi="Times New Roman" w:cs="Times New Roman"/>
          <w:sz w:val="24"/>
        </w:rPr>
        <w:t>nytime and anywhere, and jointly explore translation teaching and practice issues</w:t>
      </w:r>
      <w:r w:rsidRPr="00884755">
        <w:rPr>
          <w:rFonts w:ascii="Times New Roman" w:hAnsi="Times New Roman" w:cs="Times New Roman"/>
          <w:sz w:val="24"/>
        </w:rPr>
        <w:t>.</w:t>
      </w:r>
    </w:p>
    <w:p w14:paraId="5E1A1BC0" w14:textId="77777777" w:rsidR="00050FD5" w:rsidRPr="00E3442B" w:rsidRDefault="00030546" w:rsidP="00884755">
      <w:pPr>
        <w:jc w:val="both"/>
        <w:rPr>
          <w:rFonts w:ascii="Times New Roman" w:hAnsi="Times New Roman" w:cs="Times New Roman"/>
          <w:b/>
          <w:bCs/>
          <w:sz w:val="24"/>
        </w:rPr>
      </w:pPr>
      <w:r w:rsidRPr="00E3442B">
        <w:rPr>
          <w:rFonts w:ascii="Times New Roman" w:hAnsi="Times New Roman" w:cs="Times New Roman"/>
          <w:b/>
          <w:bCs/>
          <w:sz w:val="24"/>
        </w:rPr>
        <w:t>6. Conclusion</w:t>
      </w:r>
    </w:p>
    <w:p w14:paraId="288F81A8" w14:textId="4870A271" w:rsidR="00325396" w:rsidRDefault="00480D90" w:rsidP="00884755">
      <w:pPr>
        <w:ind w:firstLineChars="200" w:firstLine="480"/>
        <w:jc w:val="both"/>
        <w:rPr>
          <w:rFonts w:ascii="Times New Roman" w:hAnsi="Times New Roman" w:cs="Times New Roman"/>
          <w:sz w:val="24"/>
        </w:rPr>
      </w:pPr>
      <w:r w:rsidRPr="00480D90">
        <w:rPr>
          <w:rFonts w:ascii="Times New Roman" w:hAnsi="Times New Roman" w:cs="Times New Roman"/>
          <w:sz w:val="24"/>
          <w:highlight w:val="yellow"/>
        </w:rPr>
        <w:t>Th</w:t>
      </w:r>
      <w:r>
        <w:rPr>
          <w:rFonts w:ascii="Times New Roman" w:hAnsi="Times New Roman" w:cs="Times New Roman" w:hint="eastAsia"/>
          <w:sz w:val="24"/>
          <w:highlight w:val="yellow"/>
        </w:rPr>
        <w:t>e study</w:t>
      </w:r>
      <w:r w:rsidRPr="00480D90">
        <w:rPr>
          <w:rFonts w:ascii="Times New Roman" w:hAnsi="Times New Roman" w:cs="Times New Roman"/>
          <w:sz w:val="24"/>
          <w:highlight w:val="yellow"/>
        </w:rPr>
        <w:t xml:space="preserve"> underscores the pressing requirement for </w:t>
      </w:r>
      <w:r>
        <w:rPr>
          <w:rFonts w:ascii="Times New Roman" w:hAnsi="Times New Roman" w:cs="Times New Roman"/>
          <w:sz w:val="24"/>
          <w:highlight w:val="yellow"/>
        </w:rPr>
        <w:t>teachers</w:t>
      </w:r>
      <w:r w:rsidRPr="00480D90">
        <w:rPr>
          <w:rFonts w:ascii="Times New Roman" w:hAnsi="Times New Roman" w:cs="Times New Roman"/>
          <w:sz w:val="24"/>
          <w:highlight w:val="yellow"/>
        </w:rPr>
        <w:t xml:space="preserve"> in translation to bolster their proficiency in translation technology to keep pace with the digital age. The study has pinpointed practical strategies for enhancing their technological expertise, stressing the importance of </w:t>
      </w:r>
      <w:r>
        <w:rPr>
          <w:rFonts w:ascii="Times New Roman" w:hAnsi="Times New Roman" w:cs="Times New Roman"/>
          <w:sz w:val="24"/>
          <w:highlight w:val="yellow"/>
        </w:rPr>
        <w:t>teachers</w:t>
      </w:r>
      <w:r w:rsidRPr="00480D90">
        <w:rPr>
          <w:rFonts w:ascii="Times New Roman" w:hAnsi="Times New Roman" w:cs="Times New Roman"/>
          <w:sz w:val="24"/>
          <w:highlight w:val="yellow"/>
        </w:rPr>
        <w:t xml:space="preserve"> staying current with the dynamic digital landscape and regularly refreshing their skills with the latest translation tools. The results suggest that achieving proficiency in this area requires backing not just from the </w:t>
      </w:r>
      <w:r>
        <w:rPr>
          <w:rFonts w:ascii="Times New Roman" w:hAnsi="Times New Roman" w:cs="Times New Roman"/>
          <w:sz w:val="24"/>
          <w:highlight w:val="yellow"/>
        </w:rPr>
        <w:t>teachers</w:t>
      </w:r>
      <w:r w:rsidRPr="00480D90">
        <w:rPr>
          <w:rFonts w:ascii="Times New Roman" w:hAnsi="Times New Roman" w:cs="Times New Roman"/>
          <w:sz w:val="24"/>
          <w:highlight w:val="yellow"/>
        </w:rPr>
        <w:t xml:space="preserve"> themselves, but also from educational establishments and training initiatives that can offer the necessary resources and foster partnerships with industry players. These insights are intended to steer translation </w:t>
      </w:r>
      <w:r>
        <w:rPr>
          <w:rFonts w:ascii="Times New Roman" w:hAnsi="Times New Roman" w:cs="Times New Roman"/>
          <w:sz w:val="24"/>
          <w:highlight w:val="yellow"/>
        </w:rPr>
        <w:t>teachers</w:t>
      </w:r>
      <w:r w:rsidRPr="00480D90">
        <w:rPr>
          <w:rFonts w:ascii="Times New Roman" w:hAnsi="Times New Roman" w:cs="Times New Roman"/>
          <w:sz w:val="24"/>
          <w:highlight w:val="yellow"/>
        </w:rPr>
        <w:t xml:space="preserve"> towards more robust professional development, enabling them to align with market needs and advance translation pedagogy in the digital era. The study encourages further research to build on these findings, providing more theoretical and practical perspectives on the professional development of translation </w:t>
      </w:r>
      <w:r>
        <w:rPr>
          <w:rFonts w:ascii="Times New Roman" w:hAnsi="Times New Roman" w:cs="Times New Roman"/>
          <w:sz w:val="24"/>
          <w:highlight w:val="yellow"/>
        </w:rPr>
        <w:t>teachers</w:t>
      </w:r>
      <w:r w:rsidRPr="00480D90">
        <w:rPr>
          <w:rFonts w:ascii="Times New Roman" w:hAnsi="Times New Roman" w:cs="Times New Roman"/>
          <w:sz w:val="24"/>
          <w:highlight w:val="yellow"/>
        </w:rPr>
        <w:t>.</w:t>
      </w:r>
    </w:p>
    <w:p w14:paraId="46805916" w14:textId="77777777" w:rsidR="008A65E0" w:rsidRDefault="008A65E0" w:rsidP="00884755">
      <w:pPr>
        <w:ind w:firstLineChars="200" w:firstLine="480"/>
        <w:jc w:val="both"/>
        <w:rPr>
          <w:rFonts w:ascii="Times New Roman" w:hAnsi="Times New Roman" w:cs="Times New Roman"/>
          <w:sz w:val="24"/>
        </w:rPr>
      </w:pPr>
    </w:p>
    <w:p w14:paraId="237C6B4D" w14:textId="77777777" w:rsidR="004F3A16" w:rsidRPr="004F3A16" w:rsidRDefault="004F3A16" w:rsidP="004F3A16">
      <w:pPr>
        <w:widowControl/>
        <w:spacing w:after="200" w:line="276" w:lineRule="auto"/>
        <w:rPr>
          <w:rFonts w:ascii="Calibri" w:eastAsia="Calibri" w:hAnsi="Calibri" w:cs="Times New Roman"/>
          <w:szCs w:val="22"/>
          <w:highlight w:val="yellow"/>
          <w:lang w:eastAsia="en-US"/>
          <w14:ligatures w14:val="none"/>
        </w:rPr>
      </w:pPr>
      <w:r w:rsidRPr="004F3A16">
        <w:rPr>
          <w:rFonts w:ascii="Calibri" w:eastAsia="Calibri" w:hAnsi="Calibri" w:cs="Times New Roman"/>
          <w:szCs w:val="22"/>
          <w:highlight w:val="yellow"/>
          <w:lang w:eastAsia="en-US"/>
          <w14:ligatures w14:val="none"/>
        </w:rPr>
        <w:t>Disclaimer (Artificial intelligence)</w:t>
      </w:r>
    </w:p>
    <w:p w14:paraId="772D3D6A" w14:textId="77777777" w:rsidR="004F3A16" w:rsidRPr="004F3A16" w:rsidRDefault="004F3A16" w:rsidP="004F3A16">
      <w:pPr>
        <w:widowControl/>
        <w:spacing w:after="200" w:line="276" w:lineRule="auto"/>
        <w:rPr>
          <w:rFonts w:ascii="Calibri" w:eastAsia="Calibri" w:hAnsi="Calibri" w:cs="Times New Roman"/>
          <w:szCs w:val="22"/>
          <w:highlight w:val="yellow"/>
          <w:lang w:eastAsia="en-US"/>
          <w14:ligatures w14:val="none"/>
        </w:rPr>
      </w:pPr>
      <w:r w:rsidRPr="004F3A16">
        <w:rPr>
          <w:rFonts w:ascii="Calibri" w:eastAsia="Calibri" w:hAnsi="Calibri" w:cs="Times New Roman"/>
          <w:szCs w:val="22"/>
          <w:highlight w:val="yellow"/>
          <w:lang w:eastAsia="en-US"/>
          <w14:ligatures w14:val="none"/>
        </w:rPr>
        <w:t xml:space="preserve">Option 1: </w:t>
      </w:r>
    </w:p>
    <w:p w14:paraId="2627DB0F" w14:textId="44E68014" w:rsidR="00325396" w:rsidRPr="008A65E0" w:rsidRDefault="004F3A16" w:rsidP="008A65E0">
      <w:pPr>
        <w:widowControl/>
        <w:spacing w:after="200" w:line="276" w:lineRule="auto"/>
        <w:rPr>
          <w:rFonts w:ascii="Calibri" w:hAnsi="Calibri" w:cs="Times New Roman"/>
          <w:szCs w:val="22"/>
          <w:highlight w:val="yellow"/>
          <w14:ligatures w14:val="none"/>
        </w:rPr>
      </w:pPr>
      <w:r w:rsidRPr="004F3A16">
        <w:rPr>
          <w:rFonts w:ascii="Calibri" w:eastAsia="Calibri" w:hAnsi="Calibri" w:cs="Times New Roman"/>
          <w:szCs w:val="22"/>
          <w:highlight w:val="yellow"/>
          <w:lang w:eastAsia="en-US"/>
          <w14:ligatures w14:val="none"/>
        </w:rPr>
        <w:t xml:space="preserve">Author(s) hereby </w:t>
      </w:r>
      <w:proofErr w:type="gramStart"/>
      <w:r w:rsidRPr="004F3A16">
        <w:rPr>
          <w:rFonts w:ascii="Calibri" w:eastAsia="Calibri" w:hAnsi="Calibri" w:cs="Times New Roman"/>
          <w:szCs w:val="22"/>
          <w:highlight w:val="yellow"/>
          <w:lang w:eastAsia="en-US"/>
          <w14:ligatures w14:val="none"/>
        </w:rPr>
        <w:t>declare</w:t>
      </w:r>
      <w:proofErr w:type="gramEnd"/>
      <w:r w:rsidRPr="004F3A16">
        <w:rPr>
          <w:rFonts w:ascii="Calibri" w:eastAsia="Calibri" w:hAnsi="Calibri" w:cs="Times New Roman"/>
          <w:szCs w:val="22"/>
          <w:highlight w:val="yellow"/>
          <w:lang w:eastAsia="en-US"/>
          <w14:ligatures w14:val="none"/>
        </w:rPr>
        <w:t xml:space="preserve"> that NO generative AI technologies such as Large Language Models (ChatGPT, COPILOT, etc.) and text-to-image generators have been used during the writing or editing of this manuscript. </w:t>
      </w:r>
    </w:p>
    <w:p w14:paraId="5E557CBE" w14:textId="77777777" w:rsidR="0061750F" w:rsidRPr="00884755" w:rsidRDefault="0061750F" w:rsidP="00884755">
      <w:pPr>
        <w:jc w:val="both"/>
        <w:rPr>
          <w:rFonts w:ascii="Times New Roman" w:hAnsi="Times New Roman" w:cs="Times New Roman"/>
          <w:sz w:val="24"/>
        </w:rPr>
      </w:pPr>
    </w:p>
    <w:p w14:paraId="1B533D50" w14:textId="13AA979B" w:rsidR="00050FD5" w:rsidRPr="00884755" w:rsidRDefault="00030546" w:rsidP="00F465E6">
      <w:pPr>
        <w:jc w:val="both"/>
        <w:rPr>
          <w:rFonts w:ascii="Times New Roman" w:hAnsi="Times New Roman" w:cs="Times New Roman"/>
          <w:sz w:val="24"/>
        </w:rPr>
      </w:pPr>
      <w:r w:rsidRPr="00884755">
        <w:rPr>
          <w:rFonts w:ascii="Times New Roman" w:hAnsi="Times New Roman" w:cs="Times New Roman" w:hint="eastAsia"/>
          <w:b/>
          <w:bCs/>
          <w:sz w:val="24"/>
        </w:rPr>
        <w:t>References</w:t>
      </w:r>
    </w:p>
    <w:p w14:paraId="1514E0D7" w14:textId="6C9AA6D5" w:rsidR="00F465E6" w:rsidRPr="001D36EA" w:rsidRDefault="00F465E6" w:rsidP="001D36EA">
      <w:pPr>
        <w:pStyle w:val="a7"/>
        <w:numPr>
          <w:ilvl w:val="0"/>
          <w:numId w:val="2"/>
        </w:numPr>
        <w:ind w:firstLineChars="0"/>
        <w:jc w:val="both"/>
        <w:rPr>
          <w:rFonts w:ascii="Times New Roman" w:hAnsi="Times New Roman" w:cs="Times New Roman"/>
          <w:sz w:val="24"/>
        </w:rPr>
      </w:pPr>
      <w:bookmarkStart w:id="1" w:name="_Ref181370617"/>
      <w:r w:rsidRPr="001D36EA">
        <w:rPr>
          <w:rFonts w:ascii="Times New Roman" w:hAnsi="Times New Roman" w:cs="Times New Roman"/>
          <w:sz w:val="24"/>
        </w:rPr>
        <w:t xml:space="preserve">Li </w:t>
      </w:r>
      <w:proofErr w:type="spellStart"/>
      <w:r w:rsidRPr="001D36EA">
        <w:rPr>
          <w:rFonts w:ascii="Times New Roman" w:hAnsi="Times New Roman" w:cs="Times New Roman"/>
          <w:sz w:val="24"/>
        </w:rPr>
        <w:t>Zhimin</w:t>
      </w:r>
      <w:proofErr w:type="spellEnd"/>
      <w:r w:rsidRPr="001D36EA">
        <w:rPr>
          <w:rFonts w:ascii="Times New Roman" w:hAnsi="Times New Roman" w:cs="Times New Roman"/>
          <w:sz w:val="24"/>
        </w:rPr>
        <w:t>. Educational Informatization and the Transformation and Upgrading of Educational Digitization [J]. China Educational Informatization, 2024, 30(1): 71-75.</w:t>
      </w:r>
      <w:bookmarkEnd w:id="1"/>
    </w:p>
    <w:p w14:paraId="5D026129" w14:textId="43534569" w:rsidR="00F465E6" w:rsidRPr="001D36EA" w:rsidRDefault="00F465E6" w:rsidP="001D36EA">
      <w:pPr>
        <w:pStyle w:val="a7"/>
        <w:numPr>
          <w:ilvl w:val="0"/>
          <w:numId w:val="2"/>
        </w:numPr>
        <w:ind w:firstLineChars="0"/>
        <w:jc w:val="both"/>
        <w:rPr>
          <w:rFonts w:ascii="Times New Roman" w:hAnsi="Times New Roman" w:cs="Times New Roman"/>
          <w:sz w:val="24"/>
        </w:rPr>
      </w:pPr>
      <w:bookmarkStart w:id="2" w:name="_Ref181370668"/>
      <w:r w:rsidRPr="001D36EA">
        <w:rPr>
          <w:rFonts w:ascii="Times New Roman" w:hAnsi="Times New Roman" w:cs="Times New Roman"/>
          <w:sz w:val="24"/>
        </w:rPr>
        <w:t xml:space="preserve">Li </w:t>
      </w:r>
      <w:proofErr w:type="spellStart"/>
      <w:r w:rsidRPr="001D36EA">
        <w:rPr>
          <w:rFonts w:ascii="Times New Roman" w:hAnsi="Times New Roman" w:cs="Times New Roman"/>
          <w:sz w:val="24"/>
        </w:rPr>
        <w:t>Yongmei</w:t>
      </w:r>
      <w:proofErr w:type="spellEnd"/>
      <w:r w:rsidRPr="001D36EA">
        <w:rPr>
          <w:rFonts w:ascii="Times New Roman" w:hAnsi="Times New Roman" w:cs="Times New Roman"/>
          <w:sz w:val="24"/>
        </w:rPr>
        <w:t xml:space="preserve">, Tan </w:t>
      </w:r>
      <w:proofErr w:type="spellStart"/>
      <w:r w:rsidRPr="001D36EA">
        <w:rPr>
          <w:rFonts w:ascii="Times New Roman" w:hAnsi="Times New Roman" w:cs="Times New Roman"/>
          <w:sz w:val="24"/>
        </w:rPr>
        <w:t>Weizhi</w:t>
      </w:r>
      <w:proofErr w:type="spellEnd"/>
      <w:r w:rsidRPr="001D36EA">
        <w:rPr>
          <w:rFonts w:ascii="Times New Roman" w:hAnsi="Times New Roman" w:cs="Times New Roman"/>
          <w:sz w:val="24"/>
        </w:rPr>
        <w:t>. Changes and Constants in Cultivating Innovative Talents in the Context of Educational Digitization Transformation [J]. Heilongjiang Research on Higher Education, 2024, 42(07): 15-21.</w:t>
      </w:r>
      <w:bookmarkEnd w:id="2"/>
    </w:p>
    <w:p w14:paraId="3F563F8E" w14:textId="6A1BB09C" w:rsidR="00F465E6" w:rsidRPr="001D36EA" w:rsidRDefault="00F465E6" w:rsidP="001D36EA">
      <w:pPr>
        <w:pStyle w:val="a7"/>
        <w:numPr>
          <w:ilvl w:val="0"/>
          <w:numId w:val="2"/>
        </w:numPr>
        <w:ind w:firstLineChars="0"/>
        <w:jc w:val="both"/>
        <w:rPr>
          <w:rFonts w:ascii="Times New Roman" w:hAnsi="Times New Roman" w:cs="Times New Roman"/>
          <w:sz w:val="24"/>
        </w:rPr>
      </w:pPr>
      <w:bookmarkStart w:id="3" w:name="_Ref181370748"/>
      <w:r w:rsidRPr="001D36EA">
        <w:rPr>
          <w:rFonts w:ascii="Times New Roman" w:hAnsi="Times New Roman" w:cs="Times New Roman"/>
          <w:sz w:val="24"/>
        </w:rPr>
        <w:t xml:space="preserve">Ma </w:t>
      </w:r>
      <w:proofErr w:type="spellStart"/>
      <w:r w:rsidRPr="001D36EA">
        <w:rPr>
          <w:rFonts w:ascii="Times New Roman" w:hAnsi="Times New Roman" w:cs="Times New Roman"/>
          <w:sz w:val="24"/>
        </w:rPr>
        <w:t>Niannian</w:t>
      </w:r>
      <w:proofErr w:type="spellEnd"/>
      <w:r w:rsidRPr="001D36EA">
        <w:rPr>
          <w:rFonts w:ascii="Times New Roman" w:hAnsi="Times New Roman" w:cs="Times New Roman"/>
          <w:sz w:val="24"/>
        </w:rPr>
        <w:t xml:space="preserve">. Dilemmas and Strategies of Teacher Education Digitization [J]. </w:t>
      </w:r>
      <w:r w:rsidRPr="001D36EA">
        <w:rPr>
          <w:rFonts w:ascii="Times New Roman" w:hAnsi="Times New Roman" w:cs="Times New Roman"/>
          <w:sz w:val="24"/>
        </w:rPr>
        <w:lastRenderedPageBreak/>
        <w:t>Journal of Teaching and Management, 2023(22): 29-32.</w:t>
      </w:r>
      <w:bookmarkEnd w:id="3"/>
    </w:p>
    <w:p w14:paraId="6AD1065F" w14:textId="636D106A" w:rsidR="00F465E6" w:rsidRPr="001D36EA" w:rsidRDefault="00F465E6" w:rsidP="001D36EA">
      <w:pPr>
        <w:pStyle w:val="a7"/>
        <w:numPr>
          <w:ilvl w:val="0"/>
          <w:numId w:val="2"/>
        </w:numPr>
        <w:ind w:firstLineChars="0"/>
        <w:jc w:val="both"/>
        <w:rPr>
          <w:rFonts w:ascii="Times New Roman" w:hAnsi="Times New Roman" w:cs="Times New Roman"/>
          <w:sz w:val="24"/>
        </w:rPr>
      </w:pPr>
      <w:r w:rsidRPr="001D36EA">
        <w:rPr>
          <w:rFonts w:ascii="Times New Roman" w:hAnsi="Times New Roman" w:cs="Times New Roman"/>
          <w:sz w:val="24"/>
        </w:rPr>
        <w:t>Sun Li. A Study on the Professional Development of Translation Teachers in Application-Oriented Universities under the Background of New Liberal Arts [J]. Journal of Changchun Engineering Institute (Social Sciences Edition), 2023, 24(04): 110-113.</w:t>
      </w:r>
    </w:p>
    <w:p w14:paraId="6FEE57E8" w14:textId="678B3B41" w:rsidR="00F465E6" w:rsidRPr="001D36EA" w:rsidRDefault="00F465E6" w:rsidP="001D36EA">
      <w:pPr>
        <w:pStyle w:val="a7"/>
        <w:numPr>
          <w:ilvl w:val="0"/>
          <w:numId w:val="2"/>
        </w:numPr>
        <w:ind w:firstLineChars="0"/>
        <w:jc w:val="both"/>
        <w:rPr>
          <w:rFonts w:ascii="Times New Roman" w:hAnsi="Times New Roman" w:cs="Times New Roman"/>
          <w:sz w:val="24"/>
        </w:rPr>
      </w:pPr>
      <w:bookmarkStart w:id="4" w:name="_Ref181371422"/>
      <w:r w:rsidRPr="001D36EA">
        <w:rPr>
          <w:rFonts w:ascii="Times New Roman" w:hAnsi="Times New Roman" w:cs="Times New Roman"/>
          <w:sz w:val="24"/>
        </w:rPr>
        <w:t>Wang Tao, Lu Peng. The Concepts and Classification of Translation Technology [J]. China Science and Technology Translators Journal, 2008(1): 20-23.</w:t>
      </w:r>
      <w:bookmarkEnd w:id="4"/>
    </w:p>
    <w:p w14:paraId="25AF409D" w14:textId="08DB7E5C" w:rsidR="00F465E6" w:rsidRPr="001D36EA" w:rsidRDefault="00F465E6" w:rsidP="001D36EA">
      <w:pPr>
        <w:pStyle w:val="a7"/>
        <w:numPr>
          <w:ilvl w:val="0"/>
          <w:numId w:val="2"/>
        </w:numPr>
        <w:ind w:firstLineChars="0"/>
        <w:jc w:val="both"/>
        <w:rPr>
          <w:rFonts w:ascii="Times New Roman" w:hAnsi="Times New Roman" w:cs="Times New Roman"/>
          <w:sz w:val="24"/>
        </w:rPr>
      </w:pPr>
      <w:bookmarkStart w:id="5" w:name="_Ref181372734"/>
      <w:r w:rsidRPr="001D36EA">
        <w:rPr>
          <w:rFonts w:ascii="Times New Roman" w:hAnsi="Times New Roman" w:cs="Times New Roman"/>
          <w:sz w:val="24"/>
        </w:rPr>
        <w:t xml:space="preserve">Liu Hui, Xu </w:t>
      </w:r>
      <w:proofErr w:type="spellStart"/>
      <w:r w:rsidRPr="001D36EA">
        <w:rPr>
          <w:rFonts w:ascii="Times New Roman" w:hAnsi="Times New Roman" w:cs="Times New Roman"/>
          <w:sz w:val="24"/>
        </w:rPr>
        <w:t>Qianwen</w:t>
      </w:r>
      <w:proofErr w:type="spellEnd"/>
      <w:r w:rsidRPr="001D36EA">
        <w:rPr>
          <w:rFonts w:ascii="Times New Roman" w:hAnsi="Times New Roman" w:cs="Times New Roman"/>
          <w:sz w:val="24"/>
        </w:rPr>
        <w:t>. Research on the Development of Translation Technology in the Context of the Big Data Era [J]. Information Recording Materials, 2019, 20(10): 137-138.</w:t>
      </w:r>
      <w:bookmarkEnd w:id="5"/>
    </w:p>
    <w:p w14:paraId="6363D56A" w14:textId="1DA7449C" w:rsidR="00050FD5" w:rsidRPr="001D36EA" w:rsidRDefault="00F465E6" w:rsidP="001D36EA">
      <w:pPr>
        <w:pStyle w:val="a7"/>
        <w:numPr>
          <w:ilvl w:val="0"/>
          <w:numId w:val="2"/>
        </w:numPr>
        <w:ind w:firstLineChars="0"/>
        <w:jc w:val="both"/>
        <w:rPr>
          <w:rFonts w:ascii="Times New Roman" w:hAnsi="Times New Roman" w:cs="Times New Roman"/>
          <w:sz w:val="24"/>
        </w:rPr>
      </w:pPr>
      <w:bookmarkStart w:id="6" w:name="_Ref181371985"/>
      <w:r w:rsidRPr="001D36EA">
        <w:rPr>
          <w:rFonts w:ascii="Times New Roman" w:hAnsi="Times New Roman" w:cs="Times New Roman"/>
          <w:sz w:val="24"/>
        </w:rPr>
        <w:t xml:space="preserve">Wang </w:t>
      </w:r>
      <w:proofErr w:type="spellStart"/>
      <w:r w:rsidRPr="001D36EA">
        <w:rPr>
          <w:rFonts w:ascii="Times New Roman" w:hAnsi="Times New Roman" w:cs="Times New Roman"/>
          <w:sz w:val="24"/>
        </w:rPr>
        <w:t>Shaoshuang</w:t>
      </w:r>
      <w:proofErr w:type="spellEnd"/>
      <w:r w:rsidRPr="001D36EA">
        <w:rPr>
          <w:rFonts w:ascii="Times New Roman" w:hAnsi="Times New Roman" w:cs="Times New Roman"/>
          <w:sz w:val="24"/>
        </w:rPr>
        <w:t xml:space="preserve">, Li </w:t>
      </w:r>
      <w:proofErr w:type="spellStart"/>
      <w:r w:rsidRPr="001D36EA">
        <w:rPr>
          <w:rFonts w:ascii="Times New Roman" w:hAnsi="Times New Roman" w:cs="Times New Roman"/>
          <w:sz w:val="24"/>
        </w:rPr>
        <w:t>Chunji</w:t>
      </w:r>
      <w:proofErr w:type="spellEnd"/>
      <w:r w:rsidRPr="001D36EA">
        <w:rPr>
          <w:rFonts w:ascii="Times New Roman" w:hAnsi="Times New Roman" w:cs="Times New Roman"/>
          <w:sz w:val="24"/>
        </w:rPr>
        <w:t>. Exploration of the Construction and Improvement Strategies of Translation Teachers' Competence Structure Model in the Technology-Enabled Era [J]. Foreign Language World, 2021, (01): 71-78.</w:t>
      </w:r>
      <w:bookmarkEnd w:id="6"/>
    </w:p>
    <w:p w14:paraId="546D1DCE" w14:textId="2F42776F" w:rsidR="00721029" w:rsidRPr="001D36EA" w:rsidRDefault="00721029" w:rsidP="001D36EA">
      <w:pPr>
        <w:pStyle w:val="a7"/>
        <w:numPr>
          <w:ilvl w:val="0"/>
          <w:numId w:val="2"/>
        </w:numPr>
        <w:ind w:firstLineChars="0"/>
        <w:jc w:val="both"/>
        <w:rPr>
          <w:rFonts w:ascii="Times New Roman" w:hAnsi="Times New Roman" w:cs="Times New Roman"/>
          <w:sz w:val="24"/>
        </w:rPr>
      </w:pPr>
      <w:r w:rsidRPr="001D36EA">
        <w:rPr>
          <w:rFonts w:ascii="Times New Roman" w:hAnsi="Times New Roman" w:cs="Times New Roman"/>
          <w:sz w:val="24"/>
        </w:rPr>
        <w:t>Jackson NC. Managing for competency with innovation change in higher education: Examining the pitfalls and pivots of digital transformation. Business Horizons. 2019 Nov 1;62(6):761-72.</w:t>
      </w:r>
    </w:p>
    <w:p w14:paraId="06568645" w14:textId="23ECB405" w:rsidR="00721029" w:rsidRPr="001D36EA" w:rsidRDefault="00721029" w:rsidP="001D36EA">
      <w:pPr>
        <w:pStyle w:val="a7"/>
        <w:numPr>
          <w:ilvl w:val="0"/>
          <w:numId w:val="2"/>
        </w:numPr>
        <w:ind w:firstLineChars="0"/>
        <w:jc w:val="both"/>
        <w:rPr>
          <w:rFonts w:ascii="Times New Roman" w:hAnsi="Times New Roman" w:cs="Times New Roman"/>
          <w:sz w:val="24"/>
        </w:rPr>
      </w:pPr>
      <w:proofErr w:type="spellStart"/>
      <w:r w:rsidRPr="001D36EA">
        <w:rPr>
          <w:rFonts w:ascii="Times New Roman" w:hAnsi="Times New Roman" w:cs="Times New Roman"/>
          <w:sz w:val="24"/>
        </w:rPr>
        <w:t>Caena</w:t>
      </w:r>
      <w:proofErr w:type="spellEnd"/>
      <w:r w:rsidRPr="001D36EA">
        <w:rPr>
          <w:rFonts w:ascii="Times New Roman" w:hAnsi="Times New Roman" w:cs="Times New Roman"/>
          <w:sz w:val="24"/>
        </w:rPr>
        <w:t xml:space="preserve"> F, Redecker C. Aligning teacher competence frameworks to 21st century challenges: The case for the European Digital Competence Framework for </w:t>
      </w:r>
      <w:r w:rsidR="00480D90" w:rsidRPr="001D36EA">
        <w:rPr>
          <w:rFonts w:ascii="Times New Roman" w:hAnsi="Times New Roman" w:cs="Times New Roman"/>
          <w:sz w:val="24"/>
        </w:rPr>
        <w:t>Teachers</w:t>
      </w:r>
      <w:r w:rsidRPr="001D36EA">
        <w:rPr>
          <w:rFonts w:ascii="Times New Roman" w:hAnsi="Times New Roman" w:cs="Times New Roman"/>
          <w:sz w:val="24"/>
        </w:rPr>
        <w:t xml:space="preserve"> (</w:t>
      </w:r>
      <w:proofErr w:type="spellStart"/>
      <w:r w:rsidRPr="001D36EA">
        <w:rPr>
          <w:rFonts w:ascii="Times New Roman" w:hAnsi="Times New Roman" w:cs="Times New Roman"/>
          <w:sz w:val="24"/>
        </w:rPr>
        <w:t>Digcompedu</w:t>
      </w:r>
      <w:proofErr w:type="spellEnd"/>
      <w:r w:rsidRPr="001D36EA">
        <w:rPr>
          <w:rFonts w:ascii="Times New Roman" w:hAnsi="Times New Roman" w:cs="Times New Roman"/>
          <w:sz w:val="24"/>
        </w:rPr>
        <w:t>). European journal of education. 2019 Sep;54(3):356-69.</w:t>
      </w:r>
    </w:p>
    <w:p w14:paraId="587BFA01" w14:textId="4AC2DD5C" w:rsidR="00721029" w:rsidRPr="001D36EA" w:rsidRDefault="00721029" w:rsidP="001D36EA">
      <w:pPr>
        <w:pStyle w:val="a7"/>
        <w:numPr>
          <w:ilvl w:val="0"/>
          <w:numId w:val="2"/>
        </w:numPr>
        <w:ind w:firstLineChars="0"/>
        <w:jc w:val="both"/>
        <w:rPr>
          <w:rFonts w:ascii="Times New Roman" w:hAnsi="Times New Roman" w:cs="Times New Roman"/>
          <w:sz w:val="24"/>
        </w:rPr>
      </w:pPr>
      <w:r w:rsidRPr="001D36EA">
        <w:rPr>
          <w:rFonts w:ascii="Times New Roman" w:hAnsi="Times New Roman" w:cs="Times New Roman"/>
          <w:sz w:val="24"/>
        </w:rPr>
        <w:t xml:space="preserve">Gaspari F, </w:t>
      </w:r>
      <w:proofErr w:type="spellStart"/>
      <w:r w:rsidRPr="001D36EA">
        <w:rPr>
          <w:rFonts w:ascii="Times New Roman" w:hAnsi="Times New Roman" w:cs="Times New Roman"/>
          <w:sz w:val="24"/>
        </w:rPr>
        <w:t>Almaghout</w:t>
      </w:r>
      <w:proofErr w:type="spellEnd"/>
      <w:r w:rsidRPr="001D36EA">
        <w:rPr>
          <w:rFonts w:ascii="Times New Roman" w:hAnsi="Times New Roman" w:cs="Times New Roman"/>
          <w:sz w:val="24"/>
        </w:rPr>
        <w:t xml:space="preserve"> H, Doherty S. A survey of machine translation competences: Insights for translation technology </w:t>
      </w:r>
      <w:r w:rsidR="00480D90" w:rsidRPr="001D36EA">
        <w:rPr>
          <w:rFonts w:ascii="Times New Roman" w:hAnsi="Times New Roman" w:cs="Times New Roman"/>
          <w:sz w:val="24"/>
        </w:rPr>
        <w:t>teachers</w:t>
      </w:r>
      <w:r w:rsidRPr="001D36EA">
        <w:rPr>
          <w:rFonts w:ascii="Times New Roman" w:hAnsi="Times New Roman" w:cs="Times New Roman"/>
          <w:sz w:val="24"/>
        </w:rPr>
        <w:t xml:space="preserve"> and practitioners. Perspectives. 2015 Jul 3;23(3):333-58.</w:t>
      </w:r>
    </w:p>
    <w:sectPr w:rsidR="00721029" w:rsidRPr="001D36EA">
      <w:headerReference w:type="even" r:id="rId8"/>
      <w:headerReference w:type="default" r:id="rId9"/>
      <w:headerReference w:type="first" r:id="rId10"/>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4C3E7" w14:textId="77777777" w:rsidR="005A3D06" w:rsidRDefault="005A3D06">
      <w:pPr>
        <w:spacing w:line="240" w:lineRule="auto"/>
        <w:rPr>
          <w:rFonts w:hint="eastAsia"/>
        </w:rPr>
      </w:pPr>
      <w:r>
        <w:separator/>
      </w:r>
    </w:p>
  </w:endnote>
  <w:endnote w:type="continuationSeparator" w:id="0">
    <w:p w14:paraId="783B370B" w14:textId="77777777" w:rsidR="005A3D06" w:rsidRDefault="005A3D0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1BD98" w14:textId="77777777" w:rsidR="005A3D06" w:rsidRDefault="005A3D06">
      <w:pPr>
        <w:spacing w:after="0"/>
        <w:rPr>
          <w:rFonts w:hint="eastAsia"/>
        </w:rPr>
      </w:pPr>
      <w:r>
        <w:separator/>
      </w:r>
    </w:p>
  </w:footnote>
  <w:footnote w:type="continuationSeparator" w:id="0">
    <w:p w14:paraId="5E065FFB" w14:textId="77777777" w:rsidR="005A3D06" w:rsidRDefault="005A3D06">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31577" w14:textId="0367C9BA" w:rsidR="00C523A0" w:rsidRDefault="00000000">
    <w:pPr>
      <w:pStyle w:val="a9"/>
      <w:rPr>
        <w:rFonts w:hint="eastAsia"/>
      </w:rPr>
    </w:pPr>
    <w:r>
      <w:rPr>
        <w:rFonts w:hint="eastAsia"/>
        <w:noProof/>
      </w:rPr>
      <w:pict w14:anchorId="2FA26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108610" o:spid="_x0000_s1026"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35605" w14:textId="03CEC3D4" w:rsidR="00C523A0" w:rsidRDefault="00000000">
    <w:pPr>
      <w:pStyle w:val="a9"/>
      <w:rPr>
        <w:rFonts w:hint="eastAsia"/>
      </w:rPr>
    </w:pPr>
    <w:r>
      <w:rPr>
        <w:rFonts w:hint="eastAsia"/>
        <w:noProof/>
      </w:rPr>
      <w:pict w14:anchorId="0B48D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108611" o:spid="_x0000_s1027"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7D7F6" w14:textId="4BBC2BFF" w:rsidR="00C523A0" w:rsidRDefault="00000000">
    <w:pPr>
      <w:pStyle w:val="a9"/>
      <w:rPr>
        <w:rFonts w:hint="eastAsia"/>
      </w:rPr>
    </w:pPr>
    <w:r>
      <w:rPr>
        <w:rFonts w:hint="eastAsia"/>
        <w:noProof/>
      </w:rPr>
      <w:pict w14:anchorId="52A98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108609" o:spid="_x0000_s1025"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D7BFB"/>
    <w:multiLevelType w:val="multilevel"/>
    <w:tmpl w:val="0F1D7BF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4D755442"/>
    <w:multiLevelType w:val="hybridMultilevel"/>
    <w:tmpl w:val="678CFA0A"/>
    <w:lvl w:ilvl="0" w:tplc="4ECA204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70865364">
    <w:abstractNumId w:val="0"/>
  </w:num>
  <w:num w:numId="2" w16cid:durableId="1454978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wNjM0MTQ2Mba0NDdS0lEKTi0uzszPAykwrAUABJI6NywAAAA="/>
    <w:docVar w:name="commondata" w:val="eyJoZGlkIjoiOTc3M2Y5NzIzMDFlZjAyY2Q4Njk5ODkyYjFjNzBiNTQifQ=="/>
  </w:docVars>
  <w:rsids>
    <w:rsidRoot w:val="006C7BB4"/>
    <w:rsid w:val="000057BA"/>
    <w:rsid w:val="00010005"/>
    <w:rsid w:val="00030546"/>
    <w:rsid w:val="00050D45"/>
    <w:rsid w:val="00050FD5"/>
    <w:rsid w:val="00054468"/>
    <w:rsid w:val="0005665D"/>
    <w:rsid w:val="00056DC8"/>
    <w:rsid w:val="00077519"/>
    <w:rsid w:val="000859C4"/>
    <w:rsid w:val="000874EE"/>
    <w:rsid w:val="00087898"/>
    <w:rsid w:val="00097A8B"/>
    <w:rsid w:val="000B653B"/>
    <w:rsid w:val="000D6E85"/>
    <w:rsid w:val="000F11D9"/>
    <w:rsid w:val="000F3338"/>
    <w:rsid w:val="000F3F72"/>
    <w:rsid w:val="001258BA"/>
    <w:rsid w:val="00135BD0"/>
    <w:rsid w:val="00140A19"/>
    <w:rsid w:val="001438A0"/>
    <w:rsid w:val="00187276"/>
    <w:rsid w:val="001C673E"/>
    <w:rsid w:val="001D2BC4"/>
    <w:rsid w:val="001D36EA"/>
    <w:rsid w:val="001D5018"/>
    <w:rsid w:val="001D61A1"/>
    <w:rsid w:val="0020088D"/>
    <w:rsid w:val="00247284"/>
    <w:rsid w:val="00251E2F"/>
    <w:rsid w:val="00253632"/>
    <w:rsid w:val="002679C8"/>
    <w:rsid w:val="00274CF8"/>
    <w:rsid w:val="0028178B"/>
    <w:rsid w:val="00293D84"/>
    <w:rsid w:val="002A292B"/>
    <w:rsid w:val="002B0260"/>
    <w:rsid w:val="002B7579"/>
    <w:rsid w:val="002E1C7B"/>
    <w:rsid w:val="003149E9"/>
    <w:rsid w:val="00325396"/>
    <w:rsid w:val="00326B35"/>
    <w:rsid w:val="003508B7"/>
    <w:rsid w:val="0035499C"/>
    <w:rsid w:val="003653E0"/>
    <w:rsid w:val="003764B5"/>
    <w:rsid w:val="00382AC9"/>
    <w:rsid w:val="00386C83"/>
    <w:rsid w:val="00391586"/>
    <w:rsid w:val="003F3138"/>
    <w:rsid w:val="003F7365"/>
    <w:rsid w:val="004325B5"/>
    <w:rsid w:val="004338EE"/>
    <w:rsid w:val="00451DEF"/>
    <w:rsid w:val="00452008"/>
    <w:rsid w:val="00460AC1"/>
    <w:rsid w:val="004628A0"/>
    <w:rsid w:val="0046512F"/>
    <w:rsid w:val="004666C0"/>
    <w:rsid w:val="00480D90"/>
    <w:rsid w:val="004A7CC7"/>
    <w:rsid w:val="004B558E"/>
    <w:rsid w:val="004D25CB"/>
    <w:rsid w:val="004F3A16"/>
    <w:rsid w:val="005109EF"/>
    <w:rsid w:val="00522708"/>
    <w:rsid w:val="00550E9C"/>
    <w:rsid w:val="00557C63"/>
    <w:rsid w:val="00573CE6"/>
    <w:rsid w:val="005A3D06"/>
    <w:rsid w:val="005B15E6"/>
    <w:rsid w:val="005B2DFD"/>
    <w:rsid w:val="005D3715"/>
    <w:rsid w:val="005F737B"/>
    <w:rsid w:val="0061750F"/>
    <w:rsid w:val="00621D63"/>
    <w:rsid w:val="0062488D"/>
    <w:rsid w:val="00632875"/>
    <w:rsid w:val="006448B5"/>
    <w:rsid w:val="0065231A"/>
    <w:rsid w:val="00691C40"/>
    <w:rsid w:val="006A1346"/>
    <w:rsid w:val="006A78E4"/>
    <w:rsid w:val="006C7BB4"/>
    <w:rsid w:val="006D5A14"/>
    <w:rsid w:val="00720889"/>
    <w:rsid w:val="00720D50"/>
    <w:rsid w:val="00721029"/>
    <w:rsid w:val="00723670"/>
    <w:rsid w:val="007566D3"/>
    <w:rsid w:val="007861DE"/>
    <w:rsid w:val="007A3889"/>
    <w:rsid w:val="007E09D4"/>
    <w:rsid w:val="007E0D19"/>
    <w:rsid w:val="007E7CCB"/>
    <w:rsid w:val="007F412F"/>
    <w:rsid w:val="008155E1"/>
    <w:rsid w:val="008217AC"/>
    <w:rsid w:val="00837E92"/>
    <w:rsid w:val="008742E3"/>
    <w:rsid w:val="00884755"/>
    <w:rsid w:val="00886314"/>
    <w:rsid w:val="008864D0"/>
    <w:rsid w:val="008A5DE6"/>
    <w:rsid w:val="008A65E0"/>
    <w:rsid w:val="008B519A"/>
    <w:rsid w:val="008C0B6D"/>
    <w:rsid w:val="008D08E6"/>
    <w:rsid w:val="008F2EB6"/>
    <w:rsid w:val="009154DF"/>
    <w:rsid w:val="009230EC"/>
    <w:rsid w:val="00936D1D"/>
    <w:rsid w:val="00982995"/>
    <w:rsid w:val="0099111E"/>
    <w:rsid w:val="009918B0"/>
    <w:rsid w:val="009D3071"/>
    <w:rsid w:val="009F74EE"/>
    <w:rsid w:val="00A03615"/>
    <w:rsid w:val="00A15158"/>
    <w:rsid w:val="00A45F7F"/>
    <w:rsid w:val="00A46F81"/>
    <w:rsid w:val="00A60389"/>
    <w:rsid w:val="00A65096"/>
    <w:rsid w:val="00A8458F"/>
    <w:rsid w:val="00A914E9"/>
    <w:rsid w:val="00A94905"/>
    <w:rsid w:val="00A94EA7"/>
    <w:rsid w:val="00AA2BBB"/>
    <w:rsid w:val="00AB0DCF"/>
    <w:rsid w:val="00AB3F8B"/>
    <w:rsid w:val="00AC7037"/>
    <w:rsid w:val="00B10452"/>
    <w:rsid w:val="00B62BD4"/>
    <w:rsid w:val="00B97B30"/>
    <w:rsid w:val="00BD4E06"/>
    <w:rsid w:val="00BD6AC4"/>
    <w:rsid w:val="00BF5B7C"/>
    <w:rsid w:val="00C04652"/>
    <w:rsid w:val="00C448C7"/>
    <w:rsid w:val="00C523A0"/>
    <w:rsid w:val="00C64A28"/>
    <w:rsid w:val="00C73511"/>
    <w:rsid w:val="00C74267"/>
    <w:rsid w:val="00C90E8B"/>
    <w:rsid w:val="00C96D83"/>
    <w:rsid w:val="00CB6298"/>
    <w:rsid w:val="00CC20B3"/>
    <w:rsid w:val="00CC4CE6"/>
    <w:rsid w:val="00CD67CA"/>
    <w:rsid w:val="00CF4645"/>
    <w:rsid w:val="00D27F32"/>
    <w:rsid w:val="00D42251"/>
    <w:rsid w:val="00D54353"/>
    <w:rsid w:val="00D80083"/>
    <w:rsid w:val="00D81E2E"/>
    <w:rsid w:val="00D96A7E"/>
    <w:rsid w:val="00DA15D0"/>
    <w:rsid w:val="00DD3EFD"/>
    <w:rsid w:val="00E13035"/>
    <w:rsid w:val="00E13F9C"/>
    <w:rsid w:val="00E22FE5"/>
    <w:rsid w:val="00E3442B"/>
    <w:rsid w:val="00E604DF"/>
    <w:rsid w:val="00E67693"/>
    <w:rsid w:val="00E70079"/>
    <w:rsid w:val="00E729A1"/>
    <w:rsid w:val="00E90656"/>
    <w:rsid w:val="00E960DE"/>
    <w:rsid w:val="00EA2503"/>
    <w:rsid w:val="00EC4F05"/>
    <w:rsid w:val="00EE0D0A"/>
    <w:rsid w:val="00EE3DCA"/>
    <w:rsid w:val="00EF24F4"/>
    <w:rsid w:val="00F01054"/>
    <w:rsid w:val="00F41AAA"/>
    <w:rsid w:val="00F465E6"/>
    <w:rsid w:val="00F468D4"/>
    <w:rsid w:val="00F53AD1"/>
    <w:rsid w:val="00F625BB"/>
    <w:rsid w:val="00F6262F"/>
    <w:rsid w:val="00F75187"/>
    <w:rsid w:val="00F83587"/>
    <w:rsid w:val="00F934CF"/>
    <w:rsid w:val="00FA06A7"/>
    <w:rsid w:val="00FA3F7C"/>
    <w:rsid w:val="00FC0A61"/>
    <w:rsid w:val="00FC18F6"/>
    <w:rsid w:val="00FD40FC"/>
    <w:rsid w:val="00FD781E"/>
    <w:rsid w:val="05F72E03"/>
    <w:rsid w:val="15EA4FB3"/>
    <w:rsid w:val="28B90B6C"/>
    <w:rsid w:val="28D42E04"/>
    <w:rsid w:val="315A40C3"/>
    <w:rsid w:val="4B971D44"/>
    <w:rsid w:val="5B81418B"/>
    <w:rsid w:val="66876EA9"/>
    <w:rsid w:val="7BCE7D52"/>
    <w:rsid w:val="7EB80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5ECC1"/>
  <w15:docId w15:val="{DD06585B-AC59-664A-8F24-6F6670E8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pPr>
      <w:snapToGrid w:val="0"/>
    </w:pPr>
  </w:style>
  <w:style w:type="paragraph" w:styleId="a5">
    <w:name w:val="Normal (Web)"/>
    <w:basedOn w:val="a"/>
    <w:uiPriority w:val="99"/>
    <w:semiHidden/>
    <w:unhideWhenUsed/>
    <w:rPr>
      <w:rFonts w:ascii="Times New Roman" w:hAnsi="Times New Roman" w:cs="Times New Roman"/>
      <w:sz w:val="24"/>
    </w:rPr>
  </w:style>
  <w:style w:type="character" w:styleId="a6">
    <w:name w:val="endnote reference"/>
    <w:basedOn w:val="a0"/>
    <w:uiPriority w:val="99"/>
    <w:semiHidden/>
    <w:unhideWhenUsed/>
    <w:rPr>
      <w:vertAlign w:val="superscript"/>
    </w:rPr>
  </w:style>
  <w:style w:type="paragraph" w:customStyle="1" w:styleId="1">
    <w:name w:val="修订1"/>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2">
    <w:name w:val="修订2"/>
    <w:hidden/>
    <w:uiPriority w:val="99"/>
    <w:unhideWhenUsed/>
    <w:rPr>
      <w:rFonts w:asciiTheme="minorHAnsi" w:eastAsiaTheme="minorEastAsia" w:hAnsiTheme="minorHAnsi" w:cstheme="minorBidi"/>
      <w:kern w:val="2"/>
      <w:sz w:val="22"/>
      <w:szCs w:val="24"/>
      <w14:ligatures w14:val="standardContextual"/>
    </w:rPr>
  </w:style>
  <w:style w:type="character" w:customStyle="1" w:styleId="a4">
    <w:name w:val="尾注文本 字符"/>
    <w:basedOn w:val="a0"/>
    <w:link w:val="a3"/>
    <w:uiPriority w:val="99"/>
    <w:semiHidden/>
    <w:rPr>
      <w:kern w:val="2"/>
      <w:sz w:val="22"/>
      <w:szCs w:val="24"/>
      <w14:ligatures w14:val="standardContextual"/>
    </w:rPr>
  </w:style>
  <w:style w:type="paragraph" w:styleId="a7">
    <w:name w:val="List Paragraph"/>
    <w:basedOn w:val="a"/>
    <w:uiPriority w:val="99"/>
    <w:unhideWhenUsed/>
    <w:pPr>
      <w:ind w:firstLineChars="200" w:firstLine="420"/>
    </w:pPr>
  </w:style>
  <w:style w:type="character" w:styleId="a8">
    <w:name w:val="Hyperlink"/>
    <w:basedOn w:val="a0"/>
    <w:rsid w:val="00C448C7"/>
    <w:rPr>
      <w:color w:val="467886" w:themeColor="hyperlink"/>
      <w:u w:val="single"/>
    </w:rPr>
  </w:style>
  <w:style w:type="character" w:customStyle="1" w:styleId="UnresolvedMention1">
    <w:name w:val="Unresolved Mention1"/>
    <w:basedOn w:val="a0"/>
    <w:uiPriority w:val="99"/>
    <w:semiHidden/>
    <w:unhideWhenUsed/>
    <w:rsid w:val="00691C40"/>
    <w:rPr>
      <w:color w:val="605E5C"/>
      <w:shd w:val="clear" w:color="auto" w:fill="E1DFDD"/>
    </w:rPr>
  </w:style>
  <w:style w:type="paragraph" w:styleId="a9">
    <w:name w:val="header"/>
    <w:basedOn w:val="a"/>
    <w:link w:val="aa"/>
    <w:uiPriority w:val="99"/>
    <w:unhideWhenUsed/>
    <w:rsid w:val="00C523A0"/>
    <w:pPr>
      <w:tabs>
        <w:tab w:val="center" w:pos="4680"/>
        <w:tab w:val="right" w:pos="9360"/>
      </w:tabs>
      <w:spacing w:after="0" w:line="240" w:lineRule="auto"/>
    </w:pPr>
  </w:style>
  <w:style w:type="character" w:customStyle="1" w:styleId="aa">
    <w:name w:val="页眉 字符"/>
    <w:basedOn w:val="a0"/>
    <w:link w:val="a9"/>
    <w:uiPriority w:val="99"/>
    <w:rsid w:val="00C523A0"/>
    <w:rPr>
      <w:rFonts w:asciiTheme="minorHAnsi" w:eastAsiaTheme="minorEastAsia" w:hAnsiTheme="minorHAnsi" w:cstheme="minorBidi"/>
      <w:kern w:val="2"/>
      <w:sz w:val="22"/>
      <w:szCs w:val="24"/>
      <w14:ligatures w14:val="standardContextual"/>
    </w:rPr>
  </w:style>
  <w:style w:type="paragraph" w:styleId="ab">
    <w:name w:val="footer"/>
    <w:basedOn w:val="a"/>
    <w:link w:val="ac"/>
    <w:uiPriority w:val="99"/>
    <w:unhideWhenUsed/>
    <w:rsid w:val="00C523A0"/>
    <w:pPr>
      <w:tabs>
        <w:tab w:val="center" w:pos="4680"/>
        <w:tab w:val="right" w:pos="9360"/>
      </w:tabs>
      <w:spacing w:after="0" w:line="240" w:lineRule="auto"/>
    </w:pPr>
  </w:style>
  <w:style w:type="character" w:customStyle="1" w:styleId="ac">
    <w:name w:val="页脚 字符"/>
    <w:basedOn w:val="a0"/>
    <w:link w:val="ab"/>
    <w:uiPriority w:val="99"/>
    <w:rsid w:val="00C523A0"/>
    <w:rPr>
      <w:rFonts w:asciiTheme="minorHAnsi" w:eastAsiaTheme="minorEastAsia" w:hAnsiTheme="minorHAnsi" w:cstheme="minorBidi"/>
      <w:kern w:val="2"/>
      <w:sz w:val="22"/>
      <w:szCs w:val="24"/>
      <w14:ligatures w14:val="standardContextual"/>
    </w:rPr>
  </w:style>
  <w:style w:type="paragraph" w:styleId="ad">
    <w:name w:val="Revision"/>
    <w:hidden/>
    <w:uiPriority w:val="99"/>
    <w:unhideWhenUsed/>
    <w:rsid w:val="00CD67CA"/>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05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CFF87-E578-43EC-A248-9CAC9963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12</Pages>
  <Words>4737</Words>
  <Characters>27004</Characters>
  <Application>Microsoft Office Word</Application>
  <DocSecurity>0</DocSecurity>
  <Lines>225</Lines>
  <Paragraphs>63</Paragraphs>
  <ScaleCrop>false</ScaleCrop>
  <Company/>
  <LinksUpToDate>false</LinksUpToDate>
  <CharactersWithSpaces>31678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义宏 吕</dc:creator>
  <cp:lastModifiedBy>义宏 吕</cp:lastModifiedBy>
  <cp:revision>33</cp:revision>
  <dcterms:created xsi:type="dcterms:W3CDTF">2024-10-11T02:18:00Z</dcterms:created>
  <dcterms:modified xsi:type="dcterms:W3CDTF">2024-11-01T08:59:00Z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D19BA01DE8914F3BBA4D21B5B472D1A9_12</vt:lpwstr>
  </property>
</Properties>
</file>