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A6D3E" w14:textId="1BFED5EB" w:rsidR="007F2512" w:rsidRDefault="00F54966" w:rsidP="00F54966">
      <w:pPr>
        <w:spacing w:after="0" w:line="240" w:lineRule="auto"/>
        <w:jc w:val="center"/>
      </w:pPr>
      <w:r w:rsidRPr="00F54966">
        <w:rPr>
          <w:rFonts w:ascii="Cambria" w:hAnsi="Cambria" w:cs="Arial"/>
          <w:b/>
          <w:bCs/>
          <w:sz w:val="20"/>
          <w:szCs w:val="20"/>
          <w:highlight w:val="yellow"/>
        </w:rPr>
        <w:t>Transforming Key Industries in Rivers State: The Impact of Automation and Artificial Intelligence on the Future of Work</w:t>
      </w:r>
    </w:p>
    <w:p w14:paraId="768808DB" w14:textId="77777777" w:rsidR="002A3F19" w:rsidRDefault="002A3F19" w:rsidP="00D01B71">
      <w:pPr>
        <w:spacing w:after="0" w:line="240" w:lineRule="auto"/>
        <w:jc w:val="center"/>
        <w:rPr>
          <w:rFonts w:ascii="Times New Roman" w:hAnsi="Times New Roman" w:cs="Times New Roman"/>
          <w:sz w:val="20"/>
          <w:szCs w:val="20"/>
        </w:rPr>
      </w:pPr>
    </w:p>
    <w:p w14:paraId="29C0DCA6" w14:textId="77777777" w:rsidR="00182338" w:rsidRPr="00FB00A9" w:rsidRDefault="00FB00A9" w:rsidP="007B4E3A">
      <w:pPr>
        <w:spacing w:after="0" w:line="240" w:lineRule="auto"/>
        <w:ind w:left="202" w:right="14"/>
        <w:rPr>
          <w:rFonts w:ascii="Times New Roman" w:hAnsi="Times New Roman" w:cs="Times New Roman"/>
          <w:sz w:val="24"/>
          <w:szCs w:val="24"/>
        </w:rPr>
      </w:pPr>
      <w:r w:rsidRPr="00FB00A9">
        <w:rPr>
          <w:rFonts w:ascii="Times New Roman" w:hAnsi="Times New Roman" w:cs="Times New Roman"/>
          <w:sz w:val="24"/>
          <w:szCs w:val="24"/>
        </w:rPr>
        <w:t>-------------------------------------------------------------------------------------------------------------</w:t>
      </w:r>
      <w:r w:rsidR="0024313C">
        <w:rPr>
          <w:rFonts w:ascii="Times New Roman" w:hAnsi="Times New Roman" w:cs="Times New Roman"/>
          <w:sz w:val="24"/>
          <w:szCs w:val="24"/>
        </w:rPr>
        <w:t>-----</w:t>
      </w:r>
      <w:r w:rsidRPr="00FB00A9">
        <w:rPr>
          <w:rFonts w:ascii="Times New Roman" w:hAnsi="Times New Roman" w:cs="Times New Roman"/>
          <w:sz w:val="24"/>
          <w:szCs w:val="24"/>
        </w:rPr>
        <w:t xml:space="preserve"> </w:t>
      </w:r>
    </w:p>
    <w:p w14:paraId="66DD9B5A" w14:textId="77777777" w:rsidR="0024313C" w:rsidRDefault="0024313C" w:rsidP="00F97617">
      <w:pPr>
        <w:pStyle w:val="Heading3"/>
        <w:ind w:left="196" w:right="0"/>
        <w:rPr>
          <w:szCs w:val="24"/>
        </w:rPr>
      </w:pPr>
    </w:p>
    <w:p w14:paraId="5E9DBDBC" w14:textId="75CDE0E8" w:rsidR="003D067E" w:rsidRDefault="00C063E1" w:rsidP="00F97617">
      <w:pPr>
        <w:pStyle w:val="Heading3"/>
        <w:ind w:left="196" w:right="0"/>
        <w:rPr>
          <w:szCs w:val="24"/>
        </w:rPr>
      </w:pPr>
      <w:r w:rsidRPr="00FB00A9">
        <w:rPr>
          <w:szCs w:val="24"/>
        </w:rPr>
        <w:t>ABSTR</w:t>
      </w:r>
      <w:r>
        <w:rPr>
          <w:szCs w:val="24"/>
        </w:rPr>
        <w:t>A</w:t>
      </w:r>
      <w:r w:rsidRPr="00FB00A9">
        <w:rPr>
          <w:szCs w:val="24"/>
        </w:rPr>
        <w:t xml:space="preserve">CT </w:t>
      </w:r>
    </w:p>
    <w:p w14:paraId="6484C0AB" w14:textId="77777777" w:rsidR="0024313C" w:rsidRDefault="0024313C" w:rsidP="009156AC">
      <w:pPr>
        <w:spacing w:after="4" w:line="248" w:lineRule="auto"/>
        <w:ind w:left="638" w:right="522" w:hanging="10"/>
        <w:jc w:val="both"/>
        <w:rPr>
          <w:rFonts w:ascii="Times New Roman" w:eastAsia="Times New Roman" w:hAnsi="Times New Roman" w:cs="Times New Roman"/>
          <w:color w:val="000000"/>
          <w:kern w:val="2"/>
          <w:sz w:val="20"/>
          <w:szCs w:val="20"/>
          <w:lang w:val="en-US" w:bidi="en-US"/>
          <w14:ligatures w14:val="standardContextual"/>
        </w:rPr>
      </w:pPr>
    </w:p>
    <w:p w14:paraId="53E04520" w14:textId="77777777" w:rsidR="00F35425" w:rsidRPr="00250FD9" w:rsidRDefault="00861216" w:rsidP="009156AC">
      <w:pPr>
        <w:spacing w:after="4" w:line="248" w:lineRule="auto"/>
        <w:ind w:left="638" w:right="522" w:hanging="10"/>
        <w:jc w:val="both"/>
        <w:rPr>
          <w:rFonts w:ascii="Times New Roman" w:eastAsia="Times New Roman" w:hAnsi="Times New Roman" w:cs="Times New Roman"/>
          <w:color w:val="000000"/>
          <w:kern w:val="2"/>
          <w:sz w:val="20"/>
          <w:szCs w:val="20"/>
          <w:lang w:val="en-US" w:bidi="en-US"/>
          <w14:ligatures w14:val="standardContextual"/>
        </w:rPr>
      </w:pPr>
      <w:r w:rsidRPr="00250FD9">
        <w:rPr>
          <w:rFonts w:ascii="Times New Roman" w:eastAsia="Times New Roman" w:hAnsi="Times New Roman" w:cs="Times New Roman"/>
          <w:color w:val="000000"/>
          <w:kern w:val="2"/>
          <w:sz w:val="20"/>
          <w:szCs w:val="20"/>
          <w:lang w:val="en-US" w:bidi="en-US"/>
          <w14:ligatures w14:val="standardContextual"/>
        </w:rPr>
        <w:t>The study</w:t>
      </w:r>
      <w:r w:rsidR="006D721D" w:rsidRPr="00250FD9">
        <w:rPr>
          <w:rFonts w:ascii="Times New Roman" w:eastAsia="Times New Roman" w:hAnsi="Times New Roman" w:cs="Times New Roman"/>
          <w:color w:val="000000"/>
          <w:kern w:val="2"/>
          <w:sz w:val="20"/>
          <w:szCs w:val="20"/>
          <w:lang w:val="en-US" w:bidi="en-US"/>
          <w14:ligatures w14:val="standardContextual"/>
        </w:rPr>
        <w:t xml:space="preserve"> investigated </w:t>
      </w:r>
      <w:r w:rsidR="00E14483" w:rsidRPr="00250FD9">
        <w:rPr>
          <w:rFonts w:ascii="Times New Roman" w:eastAsia="Times New Roman" w:hAnsi="Times New Roman" w:cs="Times New Roman"/>
          <w:color w:val="000000"/>
          <w:kern w:val="2"/>
          <w:sz w:val="20"/>
          <w:szCs w:val="20"/>
          <w:lang w:val="en-US" w:bidi="en-US"/>
          <w14:ligatures w14:val="standardContextual"/>
        </w:rPr>
        <w:t xml:space="preserve">automation, </w:t>
      </w:r>
      <w:r w:rsidR="00DF6298">
        <w:rPr>
          <w:rFonts w:ascii="Times New Roman" w:eastAsia="Times New Roman" w:hAnsi="Times New Roman" w:cs="Times New Roman"/>
          <w:color w:val="000000"/>
          <w:kern w:val="2"/>
          <w:sz w:val="20"/>
          <w:szCs w:val="20"/>
          <w:lang w:val="en-US" w:bidi="en-US"/>
          <w14:ligatures w14:val="standardContextual"/>
        </w:rPr>
        <w:t>artificial intelligence</w:t>
      </w:r>
      <w:r w:rsidR="00E14483" w:rsidRPr="00250FD9">
        <w:rPr>
          <w:rFonts w:ascii="Times New Roman" w:eastAsia="Times New Roman" w:hAnsi="Times New Roman" w:cs="Times New Roman"/>
          <w:color w:val="000000"/>
          <w:kern w:val="2"/>
          <w:sz w:val="20"/>
          <w:szCs w:val="20"/>
          <w:lang w:val="en-US" w:bidi="en-US"/>
          <w14:ligatures w14:val="standardContextual"/>
        </w:rPr>
        <w:t xml:space="preserve"> and the future of work in key industries in Rivers State</w:t>
      </w:r>
      <w:r w:rsidR="003D067E" w:rsidRPr="00250FD9">
        <w:rPr>
          <w:rFonts w:ascii="Times New Roman" w:eastAsia="Times New Roman" w:hAnsi="Times New Roman" w:cs="Times New Roman"/>
          <w:color w:val="000000"/>
          <w:kern w:val="2"/>
          <w:sz w:val="20"/>
          <w:szCs w:val="20"/>
          <w:lang w:val="en-US" w:bidi="en-US"/>
          <w14:ligatures w14:val="standardContextual"/>
        </w:rPr>
        <w:t xml:space="preserve">. </w:t>
      </w:r>
      <w:r w:rsidR="00895F7F" w:rsidRPr="00250FD9">
        <w:rPr>
          <w:rFonts w:ascii="Times New Roman" w:eastAsia="Times New Roman" w:hAnsi="Times New Roman" w:cs="Times New Roman"/>
          <w:color w:val="000000"/>
          <w:kern w:val="2"/>
          <w:sz w:val="20"/>
          <w:szCs w:val="20"/>
          <w:lang w:val="en-US" w:bidi="en-US"/>
          <w14:ligatures w14:val="standardContextual"/>
        </w:rPr>
        <w:t xml:space="preserve">Four research questions and four corresponding hypotheses </w:t>
      </w:r>
      <w:r w:rsidR="00BA0136" w:rsidRPr="00250FD9">
        <w:rPr>
          <w:rFonts w:ascii="Times New Roman" w:eastAsia="Times New Roman" w:hAnsi="Times New Roman" w:cs="Times New Roman"/>
          <w:color w:val="000000"/>
          <w:kern w:val="2"/>
          <w:sz w:val="20"/>
          <w:szCs w:val="20"/>
          <w:lang w:val="en-US" w:bidi="en-US"/>
          <w14:ligatures w14:val="standardContextual"/>
        </w:rPr>
        <w:t xml:space="preserve">were formulated </w:t>
      </w:r>
      <w:r w:rsidR="003D067E" w:rsidRPr="00250FD9">
        <w:rPr>
          <w:rFonts w:ascii="Times New Roman" w:eastAsia="Times New Roman" w:hAnsi="Times New Roman" w:cs="Times New Roman"/>
          <w:color w:val="000000"/>
          <w:kern w:val="2"/>
          <w:sz w:val="20"/>
          <w:szCs w:val="20"/>
          <w:lang w:val="en-US" w:bidi="en-US"/>
          <w14:ligatures w14:val="standardContextual"/>
        </w:rPr>
        <w:t xml:space="preserve">to understand how AI automation </w:t>
      </w:r>
      <w:r w:rsidR="0056437B">
        <w:rPr>
          <w:rFonts w:ascii="Times New Roman" w:eastAsia="Times New Roman" w:hAnsi="Times New Roman" w:cs="Times New Roman"/>
          <w:color w:val="000000"/>
          <w:kern w:val="2"/>
          <w:sz w:val="20"/>
          <w:szCs w:val="20"/>
          <w:lang w:val="en-US" w:bidi="en-US"/>
          <w14:ligatures w14:val="standardContextual"/>
        </w:rPr>
        <w:t xml:space="preserve">relationship </w:t>
      </w:r>
      <w:r w:rsidR="003D067E" w:rsidRPr="00250FD9">
        <w:rPr>
          <w:rFonts w:ascii="Times New Roman" w:eastAsia="Times New Roman" w:hAnsi="Times New Roman" w:cs="Times New Roman"/>
          <w:color w:val="000000"/>
          <w:kern w:val="2"/>
          <w:sz w:val="20"/>
          <w:szCs w:val="20"/>
          <w:lang w:val="en-US" w:bidi="en-US"/>
          <w14:ligatures w14:val="standardContextual"/>
        </w:rPr>
        <w:t xml:space="preserve">s job security, skill requirements, workforce adaptation, employee well-being, and work-life balance in these industries. The research uses a </w:t>
      </w:r>
      <w:r w:rsidR="000C7AD8" w:rsidRPr="00250FD9">
        <w:rPr>
          <w:rFonts w:ascii="Times New Roman" w:eastAsia="Times New Roman" w:hAnsi="Times New Roman" w:cs="Times New Roman"/>
          <w:color w:val="000000"/>
          <w:kern w:val="2"/>
          <w:sz w:val="20"/>
          <w:szCs w:val="20"/>
          <w:lang w:val="en-US" w:bidi="en-US"/>
          <w14:ligatures w14:val="standardContextual"/>
        </w:rPr>
        <w:t xml:space="preserve">correlational </w:t>
      </w:r>
      <w:r w:rsidR="003D067E" w:rsidRPr="00250FD9">
        <w:rPr>
          <w:rFonts w:ascii="Times New Roman" w:eastAsia="Times New Roman" w:hAnsi="Times New Roman" w:cs="Times New Roman"/>
          <w:color w:val="000000"/>
          <w:kern w:val="2"/>
          <w:sz w:val="20"/>
          <w:szCs w:val="20"/>
          <w:lang w:val="en-US" w:bidi="en-US"/>
          <w14:ligatures w14:val="standardContextual"/>
        </w:rPr>
        <w:t xml:space="preserve">research design and </w:t>
      </w:r>
      <w:r w:rsidR="00C97062" w:rsidRPr="00250FD9">
        <w:rPr>
          <w:rFonts w:ascii="Times New Roman" w:eastAsia="Times New Roman" w:hAnsi="Times New Roman" w:cs="Times New Roman"/>
          <w:color w:val="000000"/>
          <w:kern w:val="2"/>
          <w:sz w:val="20"/>
          <w:szCs w:val="20"/>
          <w:lang w:val="en-US" w:bidi="en-US"/>
          <w14:ligatures w14:val="standardContextual"/>
        </w:rPr>
        <w:t>t</w:t>
      </w:r>
      <w:r w:rsidR="007461FF" w:rsidRPr="00250FD9">
        <w:rPr>
          <w:rFonts w:ascii="Times New Roman" w:eastAsia="Times New Roman" w:hAnsi="Times New Roman" w:cs="Times New Roman"/>
          <w:color w:val="000000"/>
          <w:kern w:val="2"/>
          <w:sz w:val="20"/>
          <w:szCs w:val="20"/>
          <w:lang w:val="en-US" w:bidi="en-US"/>
          <w14:ligatures w14:val="standardContextual"/>
        </w:rPr>
        <w:t>he target population comprises employees from key industries in Rivers State, including manufacturing, agriculture, healthcare, and technology sectors. A stratified random sampling technique was employed to draw a sample size of 54 employees across these industries. The self-structured questionnaire titled “Automation and Artificial Intelligence Integration in Industries Questionnaire (AAIIIQ)” and “Future of Work Questionnaire (FWQ)”</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 </w:t>
      </w:r>
      <w:r w:rsidR="00664D40" w:rsidRPr="00250FD9">
        <w:rPr>
          <w:rFonts w:ascii="Times New Roman" w:eastAsia="Times New Roman" w:hAnsi="Times New Roman" w:cs="Times New Roman"/>
          <w:color w:val="000000"/>
          <w:kern w:val="2"/>
          <w:sz w:val="20"/>
          <w:szCs w:val="20"/>
          <w:lang w:val="en-US" w:bidi="en-US"/>
          <w14:ligatures w14:val="standardContextual"/>
        </w:rPr>
        <w:t xml:space="preserve">using </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a 4-point Likert scale ranging from </w:t>
      </w:r>
      <w:r w:rsidR="00CB3D14" w:rsidRPr="00250FD9">
        <w:rPr>
          <w:rFonts w:ascii="Times New Roman" w:eastAsia="Times New Roman" w:hAnsi="Times New Roman" w:cs="Times New Roman"/>
          <w:color w:val="000000"/>
          <w:kern w:val="2"/>
          <w:sz w:val="20"/>
          <w:szCs w:val="20"/>
          <w:lang w:val="en-US" w:bidi="en-US"/>
          <w14:ligatures w14:val="standardContextual"/>
        </w:rPr>
        <w:t>Very Low Extent</w:t>
      </w:r>
      <w:r w:rsidR="00C4114B" w:rsidRPr="00250FD9">
        <w:rPr>
          <w:rFonts w:ascii="Times New Roman" w:eastAsia="Times New Roman" w:hAnsi="Times New Roman" w:cs="Times New Roman"/>
          <w:color w:val="000000"/>
          <w:kern w:val="2"/>
          <w:sz w:val="20"/>
          <w:szCs w:val="20"/>
          <w:lang w:val="en-US" w:bidi="en-US"/>
          <w14:ligatures w14:val="standardContextual"/>
        </w:rPr>
        <w:t xml:space="preserve"> </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(1) to </w:t>
      </w:r>
      <w:r w:rsidR="00250FD9" w:rsidRPr="00250FD9">
        <w:rPr>
          <w:rFonts w:ascii="Times New Roman" w:eastAsia="Times New Roman" w:hAnsi="Times New Roman" w:cs="Times New Roman"/>
          <w:color w:val="000000"/>
          <w:kern w:val="2"/>
          <w:sz w:val="20"/>
          <w:szCs w:val="20"/>
          <w:lang w:val="en-US" w:bidi="en-US"/>
          <w14:ligatures w14:val="standardContextual"/>
        </w:rPr>
        <w:t>Very High</w:t>
      </w:r>
      <w:r w:rsidR="00CB3D14" w:rsidRPr="00250FD9">
        <w:rPr>
          <w:rFonts w:ascii="Times New Roman" w:eastAsia="Times New Roman" w:hAnsi="Times New Roman" w:cs="Times New Roman"/>
          <w:color w:val="000000"/>
          <w:kern w:val="2"/>
          <w:sz w:val="20"/>
          <w:szCs w:val="20"/>
          <w:lang w:val="en-US" w:bidi="en-US"/>
          <w14:ligatures w14:val="standardContextual"/>
        </w:rPr>
        <w:t xml:space="preserve"> Extent</w:t>
      </w:r>
      <w:r w:rsidR="00C4114B" w:rsidRPr="00250FD9">
        <w:rPr>
          <w:rFonts w:ascii="Times New Roman" w:eastAsia="Times New Roman" w:hAnsi="Times New Roman" w:cs="Times New Roman"/>
          <w:color w:val="000000"/>
          <w:kern w:val="2"/>
          <w:sz w:val="20"/>
          <w:szCs w:val="20"/>
          <w:lang w:val="en-US" w:bidi="en-US"/>
          <w14:ligatures w14:val="standardContextual"/>
        </w:rPr>
        <w:t xml:space="preserve"> </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(4). </w:t>
      </w:r>
      <w:r w:rsidR="000737F2" w:rsidRPr="00250FD9">
        <w:rPr>
          <w:rFonts w:ascii="Times New Roman" w:eastAsia="Times New Roman" w:hAnsi="Times New Roman" w:cs="Times New Roman"/>
          <w:color w:val="000000"/>
          <w:kern w:val="2"/>
          <w:sz w:val="20"/>
          <w:szCs w:val="20"/>
          <w:lang w:val="en-US" w:bidi="en-US"/>
          <w14:ligatures w14:val="standardContextual"/>
        </w:rPr>
        <w:t xml:space="preserve">The questionnaire was distributed within the dry season of November 2023 to February 2024. During this period, 54 copies were distributed, but only 49 were returned. Of these, 2 were not correctly filled out, leaving the researcher with only 47 valid copies that were used for data analysis. </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To ensure content validity, the questionnaire was reviewed by experts in the field of Organizational Behaviour and Information and Communication Technology (ICT). The reliability of the instrument was assessed using the test-retest method with a sample of 10 participants which were not part of the main sample size, but within the study’s population. The questionnaire was distributed twice at a two-week interval, and the </w:t>
      </w:r>
      <w:r w:rsidR="00E427D0" w:rsidRPr="00250FD9">
        <w:rPr>
          <w:rFonts w:ascii="Times New Roman" w:eastAsia="Times New Roman" w:hAnsi="Times New Roman" w:cs="Times New Roman"/>
          <w:color w:val="000000"/>
          <w:kern w:val="2"/>
          <w:sz w:val="20"/>
          <w:szCs w:val="20"/>
          <w:lang w:val="en-US" w:bidi="en-US"/>
          <w14:ligatures w14:val="standardContextual"/>
        </w:rPr>
        <w:t>responses were</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 analyzed using the Pearson Product-Moment Correlation (PPMC). A reliability index of .87 was calculated based on the outcomes of this analysis. </w:t>
      </w:r>
      <w:r w:rsidR="00C478E1" w:rsidRPr="00250FD9">
        <w:rPr>
          <w:rFonts w:ascii="Times New Roman" w:eastAsia="Times New Roman" w:hAnsi="Times New Roman" w:cs="Times New Roman"/>
          <w:color w:val="000000"/>
          <w:kern w:val="2"/>
          <w:sz w:val="20"/>
          <w:szCs w:val="20"/>
          <w:lang w:val="en-US" w:bidi="en-US"/>
          <w14:ligatures w14:val="standardContextual"/>
        </w:rPr>
        <w:t>M</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ean and standard deviation, was used to answer the research </w:t>
      </w:r>
      <w:r w:rsidR="00EB2C6E" w:rsidRPr="00250FD9">
        <w:rPr>
          <w:rFonts w:ascii="Times New Roman" w:eastAsia="Times New Roman" w:hAnsi="Times New Roman" w:cs="Times New Roman"/>
          <w:color w:val="000000"/>
          <w:kern w:val="2"/>
          <w:sz w:val="20"/>
          <w:szCs w:val="20"/>
          <w:lang w:val="en-US" w:bidi="en-US"/>
          <w14:ligatures w14:val="standardContextual"/>
        </w:rPr>
        <w:t xml:space="preserve">questions, </w:t>
      </w:r>
      <w:r w:rsidR="004328EC" w:rsidRPr="00250FD9">
        <w:rPr>
          <w:rFonts w:ascii="Times New Roman" w:eastAsia="Times New Roman" w:hAnsi="Times New Roman" w:cs="Times New Roman"/>
          <w:color w:val="000000"/>
          <w:kern w:val="2"/>
          <w:sz w:val="20"/>
          <w:szCs w:val="20"/>
          <w:lang w:val="en-US" w:bidi="en-US"/>
          <w14:ligatures w14:val="standardContextual"/>
        </w:rPr>
        <w:t>Pearson’s Product-Moment Correlation (PPMC), was utilized to test hypotheses at a significance level of 0.05.</w:t>
      </w:r>
      <w:r w:rsidR="00F35425" w:rsidRPr="00250FD9">
        <w:rPr>
          <w:rFonts w:ascii="Times New Roman" w:eastAsia="Times New Roman" w:hAnsi="Times New Roman" w:cs="Times New Roman"/>
          <w:color w:val="000000"/>
          <w:kern w:val="2"/>
          <w:sz w:val="20"/>
          <w:szCs w:val="20"/>
          <w:lang w:val="en-US" w:bidi="en-US"/>
          <w14:ligatures w14:val="standardContextual"/>
        </w:rPr>
        <w:t xml:space="preserve"> </w:t>
      </w:r>
      <w:r w:rsidR="00C1290F" w:rsidRPr="00250FD9">
        <w:rPr>
          <w:rFonts w:ascii="Times New Roman" w:eastAsia="Times New Roman" w:hAnsi="Times New Roman" w:cs="Times New Roman"/>
          <w:color w:val="000000"/>
          <w:kern w:val="2"/>
          <w:sz w:val="20"/>
          <w:szCs w:val="20"/>
          <w:lang w:val="en-US" w:bidi="en-US"/>
          <w14:ligatures w14:val="standardContextual"/>
        </w:rPr>
        <w:t>The findings underscore the critical importance of considering the effects of AI automation on job security, workforce adaptation, employee well-being, and organizational strategies.</w:t>
      </w:r>
      <w:r w:rsidR="0086115F" w:rsidRPr="00250FD9">
        <w:rPr>
          <w:rFonts w:ascii="Times New Roman" w:eastAsia="Times New Roman" w:hAnsi="Times New Roman" w:cs="Times New Roman"/>
          <w:color w:val="000000"/>
          <w:kern w:val="2"/>
          <w:sz w:val="20"/>
          <w:szCs w:val="20"/>
          <w:lang w:val="en-US" w:bidi="en-US"/>
          <w14:ligatures w14:val="standardContextual"/>
        </w:rPr>
        <w:t xml:space="preserve"> </w:t>
      </w:r>
      <w:r w:rsidR="00EA2095" w:rsidRPr="00250FD9">
        <w:rPr>
          <w:rFonts w:ascii="Times New Roman" w:eastAsia="Times New Roman" w:hAnsi="Times New Roman" w:cs="Times New Roman"/>
          <w:color w:val="000000"/>
          <w:kern w:val="2"/>
          <w:sz w:val="20"/>
          <w:szCs w:val="20"/>
          <w:lang w:val="en-US" w:bidi="en-US"/>
          <w14:ligatures w14:val="standardContextual"/>
        </w:rPr>
        <w:t xml:space="preserve"> Conclusion, the study’s findings underscore the transformative nature of AI automation on the future of work in key industries in Rivers State. By recognizing and responding to these changes, organizations can harness the full potential of AI automation while mitigating its potential negative impacts</w:t>
      </w:r>
      <w:r w:rsidR="00AC417B" w:rsidRPr="00250FD9">
        <w:rPr>
          <w:rFonts w:ascii="Times New Roman" w:eastAsia="Times New Roman" w:hAnsi="Times New Roman" w:cs="Times New Roman"/>
          <w:color w:val="000000"/>
          <w:kern w:val="2"/>
          <w:sz w:val="20"/>
          <w:szCs w:val="20"/>
          <w:lang w:val="en-US" w:bidi="en-US"/>
          <w14:ligatures w14:val="standardContextual"/>
        </w:rPr>
        <w:t xml:space="preserve">. </w:t>
      </w:r>
      <w:r w:rsidR="00FC4F3C" w:rsidRPr="00250FD9">
        <w:rPr>
          <w:rFonts w:ascii="Times New Roman" w:eastAsia="Times New Roman" w:hAnsi="Times New Roman" w:cs="Times New Roman"/>
          <w:color w:val="000000"/>
          <w:kern w:val="2"/>
          <w:sz w:val="20"/>
          <w:szCs w:val="20"/>
          <w:lang w:val="en-US" w:bidi="en-US"/>
          <w14:ligatures w14:val="standardContextual"/>
        </w:rPr>
        <w:t>The study recommended that o</w:t>
      </w:r>
      <w:r w:rsidR="00F3096E" w:rsidRPr="00250FD9">
        <w:rPr>
          <w:rFonts w:ascii="Times New Roman" w:eastAsia="Times New Roman" w:hAnsi="Times New Roman" w:cs="Times New Roman"/>
          <w:color w:val="000000"/>
          <w:kern w:val="2"/>
          <w:sz w:val="20"/>
          <w:szCs w:val="20"/>
          <w:lang w:val="en-US" w:bidi="en-US"/>
          <w14:ligatures w14:val="standardContextual"/>
        </w:rPr>
        <w:t>rganizations should prioritize employee training and development, offering opportunities for upskilling and reskilling to ensure their workforce remains competitive and adaptable to technological advancements.</w:t>
      </w:r>
    </w:p>
    <w:p w14:paraId="5DC8B0C5" w14:textId="77777777" w:rsidR="003D067E" w:rsidRPr="00250FD9" w:rsidRDefault="003D067E" w:rsidP="009156AC">
      <w:pPr>
        <w:spacing w:after="4" w:line="248" w:lineRule="auto"/>
        <w:ind w:left="638" w:right="522" w:hanging="10"/>
        <w:jc w:val="both"/>
        <w:rPr>
          <w:rFonts w:ascii="Times New Roman" w:eastAsia="Times New Roman" w:hAnsi="Times New Roman" w:cs="Times New Roman"/>
          <w:color w:val="000000"/>
          <w:kern w:val="2"/>
          <w:sz w:val="20"/>
          <w:szCs w:val="20"/>
          <w:lang w:val="en-US" w:bidi="en-US"/>
          <w14:ligatures w14:val="standardContextual"/>
        </w:rPr>
      </w:pPr>
    </w:p>
    <w:p w14:paraId="77324EBA" w14:textId="77777777" w:rsidR="003D067E" w:rsidRPr="00250FD9" w:rsidRDefault="003D067E" w:rsidP="009156AC">
      <w:pPr>
        <w:spacing w:after="4" w:line="248" w:lineRule="auto"/>
        <w:ind w:left="638" w:right="522" w:hanging="10"/>
        <w:jc w:val="both"/>
        <w:rPr>
          <w:rFonts w:ascii="Times New Roman" w:eastAsia="Times New Roman" w:hAnsi="Times New Roman" w:cs="Times New Roman"/>
          <w:color w:val="000000"/>
          <w:kern w:val="2"/>
          <w:sz w:val="20"/>
          <w:szCs w:val="20"/>
          <w:lang w:val="en-US" w:bidi="en-US"/>
          <w14:ligatures w14:val="standardContextual"/>
        </w:rPr>
      </w:pPr>
      <w:r w:rsidRPr="00250FD9">
        <w:rPr>
          <w:rFonts w:ascii="Times New Roman" w:eastAsia="Times New Roman" w:hAnsi="Times New Roman" w:cs="Times New Roman"/>
          <w:b/>
          <w:bCs/>
          <w:color w:val="000000"/>
          <w:kern w:val="2"/>
          <w:sz w:val="20"/>
          <w:szCs w:val="20"/>
          <w:lang w:val="en-US" w:bidi="en-US"/>
          <w14:ligatures w14:val="standardContextual"/>
        </w:rPr>
        <w:t xml:space="preserve">Keywords: </w:t>
      </w:r>
      <w:r w:rsidRPr="00250FD9">
        <w:rPr>
          <w:rFonts w:ascii="Times New Roman" w:eastAsia="Times New Roman" w:hAnsi="Times New Roman" w:cs="Times New Roman"/>
          <w:color w:val="000000"/>
          <w:kern w:val="2"/>
          <w:sz w:val="20"/>
          <w:szCs w:val="20"/>
          <w:lang w:val="en-US" w:bidi="en-US"/>
          <w14:ligatures w14:val="standardContextual"/>
        </w:rPr>
        <w:t>Automation, Artificial Intelligence, Future of Work, Job Security, Skill Requirements, Workforce Adaptation, Employee Well-being, Work-Life Balance, Rivers State, Nigeria.</w:t>
      </w:r>
    </w:p>
    <w:p w14:paraId="60033B9E" w14:textId="77777777" w:rsidR="00C73C35" w:rsidRPr="00FB00A9" w:rsidRDefault="00C73C35" w:rsidP="00C73C35">
      <w:pPr>
        <w:spacing w:after="0" w:line="240" w:lineRule="auto"/>
        <w:ind w:right="14"/>
        <w:rPr>
          <w:rFonts w:ascii="Times New Roman" w:hAnsi="Times New Roman" w:cs="Times New Roman"/>
          <w:sz w:val="24"/>
          <w:szCs w:val="24"/>
        </w:rPr>
      </w:pPr>
      <w:r w:rsidRPr="00FB00A9">
        <w:rPr>
          <w:rFonts w:ascii="Times New Roman" w:hAnsi="Times New Roman" w:cs="Times New Roman"/>
          <w:sz w:val="24"/>
          <w:szCs w:val="24"/>
        </w:rPr>
        <w:t>-------------------------------------------------------------------------------------------------------------</w:t>
      </w:r>
      <w:r>
        <w:rPr>
          <w:rFonts w:ascii="Times New Roman" w:hAnsi="Times New Roman" w:cs="Times New Roman"/>
          <w:sz w:val="24"/>
          <w:szCs w:val="24"/>
        </w:rPr>
        <w:t>---</w:t>
      </w:r>
      <w:r w:rsidR="0024313C">
        <w:rPr>
          <w:rFonts w:ascii="Times New Roman" w:hAnsi="Times New Roman" w:cs="Times New Roman"/>
          <w:sz w:val="24"/>
          <w:szCs w:val="24"/>
        </w:rPr>
        <w:t>----</w:t>
      </w:r>
      <w:r w:rsidRPr="00FB00A9">
        <w:rPr>
          <w:rFonts w:ascii="Times New Roman" w:hAnsi="Times New Roman" w:cs="Times New Roman"/>
          <w:sz w:val="24"/>
          <w:szCs w:val="24"/>
        </w:rPr>
        <w:t xml:space="preserve"> </w:t>
      </w:r>
    </w:p>
    <w:p w14:paraId="7712F496" w14:textId="77777777" w:rsidR="00C800EF" w:rsidRDefault="00C800EF" w:rsidP="00C73C35">
      <w:pPr>
        <w:spacing w:after="4" w:line="248" w:lineRule="auto"/>
        <w:jc w:val="both"/>
        <w:rPr>
          <w:rFonts w:ascii="Times New Roman" w:eastAsia="Times New Roman" w:hAnsi="Times New Roman" w:cs="Times New Roman"/>
          <w:color w:val="000000"/>
          <w:kern w:val="2"/>
          <w:sz w:val="18"/>
          <w:szCs w:val="24"/>
          <w:lang w:val="en-US" w:bidi="en-US"/>
          <w14:ligatures w14:val="standardContextual"/>
        </w:rPr>
      </w:pPr>
    </w:p>
    <w:p w14:paraId="2D3E16AE" w14:textId="77777777" w:rsidR="00C800EF" w:rsidRDefault="00C800EF" w:rsidP="00E04520">
      <w:pPr>
        <w:spacing w:after="4" w:line="248" w:lineRule="auto"/>
        <w:ind w:left="638" w:hanging="10"/>
        <w:jc w:val="both"/>
        <w:rPr>
          <w:rFonts w:ascii="Times New Roman" w:eastAsia="Times New Roman" w:hAnsi="Times New Roman" w:cs="Times New Roman"/>
          <w:color w:val="000000"/>
          <w:kern w:val="2"/>
          <w:sz w:val="18"/>
          <w:szCs w:val="24"/>
          <w:lang w:val="en-US" w:bidi="en-US"/>
          <w14:ligatures w14:val="standardContextual"/>
        </w:rPr>
      </w:pPr>
    </w:p>
    <w:p w14:paraId="41F8D22D" w14:textId="77777777" w:rsidR="00EB1601" w:rsidRDefault="007A7B2B" w:rsidP="00D73C70">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14:paraId="01A3CE56" w14:textId="77777777" w:rsidR="00D73C70" w:rsidRPr="00837C25" w:rsidRDefault="00D73C70" w:rsidP="00D73C70">
      <w:pPr>
        <w:spacing w:after="0" w:line="240" w:lineRule="auto"/>
        <w:jc w:val="both"/>
        <w:rPr>
          <w:rFonts w:ascii="Times New Roman" w:hAnsi="Times New Roman" w:cs="Times New Roman"/>
          <w:b/>
          <w:bCs/>
          <w:sz w:val="24"/>
          <w:szCs w:val="24"/>
          <w:lang w:val="en-US"/>
        </w:rPr>
      </w:pPr>
    </w:p>
    <w:p w14:paraId="042F5F62" w14:textId="77777777" w:rsidR="00EB1601" w:rsidRPr="00327ABE" w:rsidRDefault="00EB1601" w:rsidP="00D73C70">
      <w:pPr>
        <w:spacing w:after="0" w:line="240" w:lineRule="auto"/>
        <w:jc w:val="both"/>
        <w:rPr>
          <w:rFonts w:ascii="Times New Roman" w:hAnsi="Times New Roman" w:cs="Times New Roman"/>
          <w:sz w:val="24"/>
          <w:szCs w:val="24"/>
          <w:lang w:val="en-US"/>
        </w:rPr>
      </w:pPr>
      <w:r w:rsidRPr="00B14D3B">
        <w:rPr>
          <w:rFonts w:ascii="Times New Roman" w:hAnsi="Times New Roman" w:cs="Times New Roman"/>
          <w:sz w:val="24"/>
          <w:szCs w:val="24"/>
          <w:lang w:val="en-US"/>
        </w:rPr>
        <w:t>A</w:t>
      </w:r>
      <w:r w:rsidRPr="00327ABE">
        <w:rPr>
          <w:rFonts w:ascii="Times New Roman" w:hAnsi="Times New Roman" w:cs="Times New Roman"/>
          <w:sz w:val="24"/>
          <w:szCs w:val="24"/>
          <w:lang w:val="en-US"/>
        </w:rPr>
        <w:t xml:space="preserve">utomation and artificial intelligence (AI) have emerged as transformative forces in industries, reshaping the future of work not only globally but also within specific regions like Rivers State, Nigeria. These technologies encompass a range of advancements, including machine learning, robotics, and data analytics, which collectively are revolutionizing how tasks are performed and enhancing the efficiency and competitiveness of industries. For instance, machine learning algorithms enable computers to learn from data and make decisions without human intervention, while robotics automate physical tasks, leading to increased productivity and accuracy. Data analytics, on the other hand, enables organizations to extract valuable insights from large </w:t>
      </w:r>
      <w:r w:rsidRPr="00327ABE">
        <w:rPr>
          <w:rFonts w:ascii="Times New Roman" w:hAnsi="Times New Roman" w:cs="Times New Roman"/>
          <w:sz w:val="24"/>
          <w:szCs w:val="24"/>
          <w:lang w:val="en-US"/>
        </w:rPr>
        <w:lastRenderedPageBreak/>
        <w:t>datasets, informing strategic decision-making and driving innovation (Brynjolfsson</w:t>
      </w:r>
      <w:r w:rsidR="00AC5D76"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&amp; McAfee, 2014).</w:t>
      </w:r>
      <w:r w:rsidR="00FB00A9" w:rsidRPr="00327ABE">
        <w:rPr>
          <w:rFonts w:ascii="Times New Roman" w:hAnsi="Times New Roman" w:cs="Times New Roman"/>
          <w:sz w:val="24"/>
          <w:szCs w:val="24"/>
          <w:lang w:val="en-US"/>
        </w:rPr>
        <w:t xml:space="preserve"> </w:t>
      </w:r>
    </w:p>
    <w:p w14:paraId="286AF78A" w14:textId="77777777" w:rsidR="00EB1601" w:rsidRPr="00327ABE" w:rsidRDefault="00FB00A9"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T</w:t>
      </w:r>
      <w:r w:rsidR="00EB1601" w:rsidRPr="00327ABE">
        <w:rPr>
          <w:rFonts w:ascii="Times New Roman" w:hAnsi="Times New Roman" w:cs="Times New Roman"/>
          <w:sz w:val="24"/>
          <w:szCs w:val="24"/>
          <w:lang w:val="en-US"/>
        </w:rPr>
        <w:t xml:space="preserve">he integration of automation and AI in industries has the potential to significantly impact various sectors, including manufacturing, agriculture, and services. </w:t>
      </w:r>
      <w:r w:rsidRPr="00327ABE">
        <w:rPr>
          <w:rFonts w:ascii="Times New Roman" w:hAnsi="Times New Roman" w:cs="Times New Roman"/>
          <w:sz w:val="24"/>
          <w:szCs w:val="24"/>
          <w:lang w:val="en-US"/>
        </w:rPr>
        <w:t xml:space="preserve">Ananyi and </w:t>
      </w:r>
      <w:r w:rsidR="00F67A43" w:rsidRPr="00327ABE">
        <w:rPr>
          <w:rFonts w:ascii="Times New Roman" w:hAnsi="Times New Roman" w:cs="Times New Roman"/>
          <w:bCs/>
          <w:sz w:val="24"/>
          <w:szCs w:val="24"/>
        </w:rPr>
        <w:t>Somieari-Pepple</w:t>
      </w:r>
      <w:r w:rsidR="00F67A43" w:rsidRPr="00327ABE">
        <w:rPr>
          <w:rFonts w:ascii="Times New Roman" w:hAnsi="Times New Roman" w:cs="Times New Roman"/>
          <w:sz w:val="24"/>
          <w:szCs w:val="24"/>
        </w:rPr>
        <w:t xml:space="preserve"> (2023</w:t>
      </w:r>
      <w:r w:rsidR="008C6FD1">
        <w:rPr>
          <w:rFonts w:ascii="Times New Roman" w:hAnsi="Times New Roman" w:cs="Times New Roman"/>
          <w:sz w:val="24"/>
          <w:szCs w:val="24"/>
        </w:rPr>
        <w:t>b</w:t>
      </w:r>
      <w:r w:rsidR="00F67A43" w:rsidRPr="00327ABE">
        <w:rPr>
          <w:rFonts w:ascii="Times New Roman" w:hAnsi="Times New Roman" w:cs="Times New Roman"/>
          <w:sz w:val="24"/>
          <w:szCs w:val="24"/>
        </w:rPr>
        <w:t>) aptly postulated that the</w:t>
      </w:r>
      <w:r w:rsidRPr="00327ABE">
        <w:rPr>
          <w:rFonts w:ascii="Times New Roman" w:hAnsi="Times New Roman" w:cs="Times New Roman"/>
          <w:sz w:val="24"/>
          <w:szCs w:val="24"/>
        </w:rPr>
        <w:t xml:space="preserve"> integration of Artificial Intelligence (AI) in management, while accompanied by substantial costs, offers a tantalizing array of potential benefits that could reshape the educational landscape in profound ways. </w:t>
      </w:r>
      <w:r w:rsidR="00EB1601" w:rsidRPr="00327ABE">
        <w:rPr>
          <w:rFonts w:ascii="Times New Roman" w:hAnsi="Times New Roman" w:cs="Times New Roman"/>
          <w:sz w:val="24"/>
          <w:szCs w:val="24"/>
          <w:lang w:val="en-US"/>
        </w:rPr>
        <w:t>For example, in the manufacturing sector, automation can streamline production processes, leading to increased output and cost savings. In agriculture, AI technologies can enhance crop management practices, improve yields, and mitigate risks. In the services sector, automation can improve customer service through chatbots and enhance operational efficiency through AI-powered analytics</w:t>
      </w:r>
      <w:r w:rsidR="00A222E0" w:rsidRPr="00327ABE">
        <w:rPr>
          <w:rFonts w:ascii="Times New Roman" w:hAnsi="Times New Roman" w:cs="Times New Roman"/>
          <w:sz w:val="24"/>
          <w:szCs w:val="24"/>
          <w:lang w:val="en-US"/>
        </w:rPr>
        <w:t>. The concern of the government of Nigeria to pull the country out of recession and place her on the path of sustainable growth sounds familiar as all the previous governments in Nigeria had done similarly to neglect the role of education as way out of the present recessing nature the economy (Ananyi</w:t>
      </w:r>
      <w:r w:rsidR="00DF6298">
        <w:rPr>
          <w:rFonts w:ascii="Times New Roman" w:hAnsi="Times New Roman" w:cs="Times New Roman"/>
          <w:sz w:val="24"/>
          <w:szCs w:val="24"/>
          <w:lang w:val="en-US"/>
        </w:rPr>
        <w:t xml:space="preserve"> &amp; Nwosu</w:t>
      </w:r>
      <w:r w:rsidR="00A222E0" w:rsidRPr="00327ABE">
        <w:rPr>
          <w:rFonts w:ascii="Times New Roman" w:hAnsi="Times New Roman" w:cs="Times New Roman"/>
          <w:sz w:val="24"/>
          <w:szCs w:val="24"/>
          <w:lang w:val="en-US"/>
        </w:rPr>
        <w:t>, 202</w:t>
      </w:r>
      <w:r w:rsidR="00DF6298">
        <w:rPr>
          <w:rFonts w:ascii="Times New Roman" w:hAnsi="Times New Roman" w:cs="Times New Roman"/>
          <w:sz w:val="24"/>
          <w:szCs w:val="24"/>
          <w:lang w:val="en-US"/>
        </w:rPr>
        <w:t>3a</w:t>
      </w:r>
      <w:r w:rsidR="00A222E0" w:rsidRPr="00327ABE">
        <w:rPr>
          <w:rFonts w:ascii="Times New Roman" w:hAnsi="Times New Roman" w:cs="Times New Roman"/>
          <w:sz w:val="24"/>
          <w:szCs w:val="24"/>
          <w:lang w:val="en-US"/>
        </w:rPr>
        <w:t>).</w:t>
      </w:r>
    </w:p>
    <w:p w14:paraId="2AA72C4E" w14:textId="77777777" w:rsidR="00EB1601" w:rsidRPr="00327ABE" w:rsidRDefault="00EB1601"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 xml:space="preserve">The automation of routine tasks, facilitated by AI-driven systems, has raised concerns about the potential displacement of human workers, particularly in roles that involve repetitive and manual tasks. Scholars like </w:t>
      </w:r>
      <w:r w:rsidR="0075233D" w:rsidRPr="00327ABE">
        <w:rPr>
          <w:rFonts w:ascii="Times New Roman" w:eastAsia="Times New Roman" w:hAnsi="Times New Roman" w:cs="Times New Roman"/>
          <w:sz w:val="24"/>
          <w:szCs w:val="24"/>
          <w:lang w:val="en-US" w:eastAsia="en-GB"/>
        </w:rPr>
        <w:t>Chinda</w:t>
      </w:r>
      <w:r w:rsidRPr="00327ABE">
        <w:rPr>
          <w:rFonts w:ascii="Times New Roman" w:hAnsi="Times New Roman" w:cs="Times New Roman"/>
          <w:sz w:val="24"/>
          <w:szCs w:val="24"/>
          <w:lang w:val="en-US"/>
        </w:rPr>
        <w:t xml:space="preserve"> and </w:t>
      </w:r>
      <w:r w:rsidR="0075233D" w:rsidRPr="00327ABE">
        <w:rPr>
          <w:rFonts w:ascii="Times New Roman" w:eastAsia="Times New Roman" w:hAnsi="Times New Roman" w:cs="Times New Roman"/>
          <w:sz w:val="24"/>
          <w:szCs w:val="24"/>
          <w:lang w:val="en-US" w:eastAsia="en-GB"/>
        </w:rPr>
        <w:t>Amadi</w:t>
      </w:r>
      <w:r w:rsidRPr="00327ABE">
        <w:rPr>
          <w:rFonts w:ascii="Times New Roman" w:hAnsi="Times New Roman" w:cs="Times New Roman"/>
          <w:sz w:val="24"/>
          <w:szCs w:val="24"/>
          <w:lang w:val="en-US"/>
        </w:rPr>
        <w:t xml:space="preserve"> (2014) have highlighted the risk of job loss due to automation, emphasizing the need for proactive measures to address this challenge. In Rivers State, the impact of automation and AI on job security is significant, particularly in industries such as manufacturing, agriculture, and services.</w:t>
      </w:r>
      <w:r w:rsidR="00F67A43"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 xml:space="preserve">While automation can lead to the elimination of certain jobs, it also creates new opportunities for employment in roles that complement AI technologies. For example, in manufacturing, automation can lead to the creation of jobs in maintenance, programming, and supervision of automated systems. Similarly, in agriculture, AI technologies can create jobs in data analysis, precision farming, and agricultural robotics. </w:t>
      </w:r>
      <w:r w:rsidR="00F67A43" w:rsidRPr="00327ABE">
        <w:rPr>
          <w:rFonts w:ascii="Times New Roman" w:hAnsi="Times New Roman" w:cs="Times New Roman"/>
          <w:sz w:val="24"/>
          <w:szCs w:val="24"/>
          <w:lang w:val="en-US"/>
        </w:rPr>
        <w:t>W</w:t>
      </w:r>
      <w:r w:rsidRPr="00327ABE">
        <w:rPr>
          <w:rFonts w:ascii="Times New Roman" w:hAnsi="Times New Roman" w:cs="Times New Roman"/>
          <w:sz w:val="24"/>
          <w:szCs w:val="24"/>
          <w:lang w:val="en-US"/>
        </w:rPr>
        <w:t>hile automation and AI pose challenges to job security, industries that require human creativity, critical thinking, and interpersonal skills are less likely to be affected, as these skills are difficult to replicate with automation</w:t>
      </w:r>
      <w:r w:rsidR="00F67A43" w:rsidRPr="00327ABE">
        <w:rPr>
          <w:rFonts w:ascii="Times New Roman" w:hAnsi="Times New Roman" w:cs="Times New Roman"/>
          <w:sz w:val="24"/>
          <w:szCs w:val="24"/>
          <w:lang w:val="en-US"/>
        </w:rPr>
        <w:t xml:space="preserve"> present opportunities for job creation and skill development</w:t>
      </w:r>
      <w:r w:rsidRPr="00327ABE">
        <w:rPr>
          <w:rFonts w:ascii="Times New Roman" w:hAnsi="Times New Roman" w:cs="Times New Roman"/>
          <w:sz w:val="24"/>
          <w:szCs w:val="24"/>
          <w:lang w:val="en-US"/>
        </w:rPr>
        <w:t xml:space="preserve"> (World Economic Forum, 2018).</w:t>
      </w:r>
    </w:p>
    <w:p w14:paraId="6A5B653E" w14:textId="77777777" w:rsidR="00EB1601" w:rsidRPr="00327ABE" w:rsidRDefault="00EB1601"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Furthermore, the adoption of automation and AI is not only changing the technical skills required but also the soft skills that are increasingly valued in the workplace. Skills such as creativity, problem-solving, emotional intelligence, and adaptability are becoming more important as automation takes over routine tasks (Ford, 2015). Employers are seeking workers who can collaborate effectively with AI systems, innovate, and adapt to changing work environments. Therefore, workers need to develop a broad range of skills to thrive in a technology-driven economy.</w:t>
      </w:r>
      <w:r w:rsidR="00DB49B2"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With the rise of remote work and digital connectivity, employees may feel pressured to be constantly available and responsive, leading to feelings of burnout and exhaustion (Manyika et al., 2017). Employers need to be mindful of these challenges and implement policies that promote a healthy work-life balance, such as flexible working hours and clear communication about expectations.</w:t>
      </w:r>
      <w:r w:rsidR="00DB49B2" w:rsidRPr="00327ABE">
        <w:rPr>
          <w:rFonts w:ascii="Times New Roman" w:hAnsi="Times New Roman" w:cs="Times New Roman"/>
          <w:sz w:val="24"/>
          <w:szCs w:val="24"/>
          <w:lang w:val="en-US"/>
        </w:rPr>
        <w:t xml:space="preserve"> Automation can also impact work-life balance, as it may blur the boundaries between work and personal life.</w:t>
      </w:r>
    </w:p>
    <w:p w14:paraId="4F47E6DC" w14:textId="77777777" w:rsidR="00EB1601" w:rsidRPr="00327ABE" w:rsidRDefault="00EB1601"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 xml:space="preserve">Furthermore, the introduction of automation and AI can also lead to changes in job roles and responsibilities, which can impact employee well-being. For example, employees may need to acquire new skills or adapt to new technologies, which can be stressful and challenging. Employers need to provide support and training to help employees navigate these changes and ensure a smooth transition to a more automated workplace (World Economic Forum, 2018). </w:t>
      </w:r>
      <w:r w:rsidRPr="00327ABE">
        <w:rPr>
          <w:rFonts w:ascii="Times New Roman" w:hAnsi="Times New Roman" w:cs="Times New Roman"/>
          <w:sz w:val="24"/>
          <w:szCs w:val="24"/>
          <w:lang w:val="en-US"/>
        </w:rPr>
        <w:lastRenderedPageBreak/>
        <w:t xml:space="preserve">Additionally, </w:t>
      </w:r>
      <w:r w:rsidR="00DB49B2" w:rsidRPr="00327ABE">
        <w:rPr>
          <w:rFonts w:ascii="Times New Roman" w:hAnsi="Times New Roman" w:cs="Times New Roman"/>
          <w:sz w:val="24"/>
          <w:szCs w:val="24"/>
          <w:lang w:val="en-US"/>
        </w:rPr>
        <w:t>t</w:t>
      </w:r>
      <w:r w:rsidRPr="00327ABE">
        <w:rPr>
          <w:rFonts w:ascii="Times New Roman" w:hAnsi="Times New Roman" w:cs="Times New Roman"/>
          <w:sz w:val="24"/>
          <w:szCs w:val="24"/>
          <w:lang w:val="en-US"/>
        </w:rPr>
        <w:t>he integration of automation and artificial intelligence (AI) into industries necessitates comprehensive organizational responses and strategies to manage the transition to a more automated workplace effectively. Organizations need to develop strategies that address the impact of automation on job roles, skill requirements, and employee well-being. For example, investing in training programs can help employees acquire the skills needed to work alongside AI technologies, ensuring a smooth transition and minimizing the risk of job displacement (Acemoglu</w:t>
      </w:r>
      <w:r w:rsidR="00DB49B2"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&amp;</w:t>
      </w:r>
      <w:r w:rsidR="00DB49B2"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Restrepo, 2019).</w:t>
      </w:r>
    </w:p>
    <w:p w14:paraId="1470544D" w14:textId="77777777" w:rsidR="00EB1601" w:rsidRPr="00327ABE" w:rsidRDefault="00EB1601"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Furthermore, implementing flexible work arrangements can support employees in adapting to the changing work environment. For example, offering remote work options can help employees achieve a better work-life balance, reducing stress and improving overall well-being (Brown, 2018). Flexible work arrangements can also help organizations attract and retain top talent, as they demonstrate a commitment to employee satisfaction and work-life balance.</w:t>
      </w:r>
      <w:r w:rsidR="00DB49B2"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Moreover, organizations should prioritize employee well-being throughout the transition to a more automated workplace. This includes providing support for employees who may be experiencing stress or anxiety due to the changes brought about by automation and AI. By prioritizing employee well-being, organizations can ensure that the transition to a more automated workplace is successful and sustainable (Robinson, 2018).</w:t>
      </w:r>
    </w:p>
    <w:p w14:paraId="345EC14D" w14:textId="77777777" w:rsidR="00EB1601" w:rsidRPr="00327ABE" w:rsidRDefault="00DB49B2"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A</w:t>
      </w:r>
      <w:r w:rsidR="00EB1601" w:rsidRPr="00327ABE">
        <w:rPr>
          <w:rFonts w:ascii="Times New Roman" w:hAnsi="Times New Roman" w:cs="Times New Roman"/>
          <w:sz w:val="24"/>
          <w:szCs w:val="24"/>
          <w:lang w:val="en-US"/>
        </w:rPr>
        <w:t xml:space="preserve">utomation and artificial intelligence (AI) into industries in Rivers State presents both opportunities and challenges for the future of revolutionize industries, improving efficiency, productivity, and competitiveness. </w:t>
      </w:r>
      <w:r w:rsidRPr="00327ABE">
        <w:rPr>
          <w:rFonts w:ascii="Times New Roman" w:hAnsi="Times New Roman" w:cs="Times New Roman"/>
          <w:sz w:val="24"/>
          <w:szCs w:val="24"/>
          <w:lang w:val="en-US"/>
        </w:rPr>
        <w:t xml:space="preserve">One of the key opportunities presented by automation and AI is the potential for increased efficiency and productivity. </w:t>
      </w:r>
      <w:r w:rsidR="00EB1601" w:rsidRPr="00327ABE">
        <w:rPr>
          <w:rFonts w:ascii="Times New Roman" w:hAnsi="Times New Roman" w:cs="Times New Roman"/>
          <w:sz w:val="24"/>
          <w:szCs w:val="24"/>
          <w:lang w:val="en-US"/>
        </w:rPr>
        <w:t>However, they also raise concerns about job security, skill requirements, and employee well-being. It is essential for policymakers, industries, and educational institutions to collaborate and develop strategies that harness the benefits of automation and AI while mitigating their potential drawbacks (Manyika et al., 2017).</w:t>
      </w:r>
      <w:r w:rsidRPr="00327ABE">
        <w:rPr>
          <w:rFonts w:ascii="Times New Roman" w:hAnsi="Times New Roman" w:cs="Times New Roman"/>
          <w:sz w:val="24"/>
          <w:szCs w:val="24"/>
          <w:lang w:val="en-US"/>
        </w:rPr>
        <w:t xml:space="preserve"> </w:t>
      </w:r>
      <w:r w:rsidR="00EB1601" w:rsidRPr="00327ABE">
        <w:rPr>
          <w:rFonts w:ascii="Times New Roman" w:hAnsi="Times New Roman" w:cs="Times New Roman"/>
          <w:sz w:val="24"/>
          <w:szCs w:val="24"/>
          <w:lang w:val="en-US"/>
        </w:rPr>
        <w:t>By automating routine tasks and leveraging AI-driven systems, industries can streamline operations and reduce costs. For example, in the manufacturing sector, automation can lead to significant improvements in production processes, leading to increased output and cost savings (</w:t>
      </w:r>
      <w:r w:rsidR="00AF34E9" w:rsidRPr="00327ABE">
        <w:rPr>
          <w:rFonts w:ascii="Times New Roman" w:eastAsia="Times New Roman" w:hAnsi="Times New Roman" w:cs="Times New Roman"/>
          <w:sz w:val="24"/>
          <w:szCs w:val="24"/>
          <w:lang w:val="en-US" w:eastAsia="en-GB"/>
        </w:rPr>
        <w:t>Zhao</w:t>
      </w:r>
      <w:r w:rsidR="00AF34E9" w:rsidRPr="00327ABE">
        <w:rPr>
          <w:rFonts w:ascii="Times New Roman" w:hAnsi="Times New Roman" w:cs="Times New Roman"/>
          <w:sz w:val="24"/>
          <w:szCs w:val="24"/>
          <w:lang w:val="en-US"/>
        </w:rPr>
        <w:t>, 2021</w:t>
      </w:r>
      <w:r w:rsidR="00EB1601" w:rsidRPr="00327ABE">
        <w:rPr>
          <w:rFonts w:ascii="Times New Roman" w:hAnsi="Times New Roman" w:cs="Times New Roman"/>
          <w:sz w:val="24"/>
          <w:szCs w:val="24"/>
          <w:lang w:val="en-US"/>
        </w:rPr>
        <w:t xml:space="preserve">). Similarly, </w:t>
      </w:r>
      <w:r w:rsidRPr="00327ABE">
        <w:rPr>
          <w:rFonts w:ascii="Times New Roman" w:hAnsi="Times New Roman" w:cs="Times New Roman"/>
          <w:sz w:val="24"/>
          <w:szCs w:val="24"/>
          <w:lang w:val="en-US"/>
        </w:rPr>
        <w:t xml:space="preserve">Ananyi </w:t>
      </w:r>
      <w:r w:rsidR="008C6FD1">
        <w:rPr>
          <w:rFonts w:ascii="Times New Roman" w:hAnsi="Times New Roman" w:cs="Times New Roman"/>
          <w:sz w:val="24"/>
          <w:szCs w:val="24"/>
          <w:lang w:val="en-US"/>
        </w:rPr>
        <w:t>and Nwosu</w:t>
      </w:r>
      <w:r w:rsidR="00364665"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(2023</w:t>
      </w:r>
      <w:r w:rsidR="009C1193">
        <w:rPr>
          <w:rFonts w:ascii="Times New Roman" w:hAnsi="Times New Roman" w:cs="Times New Roman"/>
          <w:sz w:val="24"/>
          <w:szCs w:val="24"/>
          <w:lang w:val="en-US"/>
        </w:rPr>
        <w:t>a</w:t>
      </w:r>
      <w:r w:rsidRPr="00327ABE">
        <w:rPr>
          <w:rFonts w:ascii="Times New Roman" w:hAnsi="Times New Roman" w:cs="Times New Roman"/>
          <w:sz w:val="24"/>
          <w:szCs w:val="24"/>
          <w:lang w:val="en-US"/>
        </w:rPr>
        <w:t>)</w:t>
      </w:r>
      <w:r w:rsidR="00364665" w:rsidRPr="00327ABE">
        <w:rPr>
          <w:rFonts w:ascii="Times New Roman" w:hAnsi="Times New Roman" w:cs="Times New Roman"/>
          <w:sz w:val="24"/>
          <w:szCs w:val="24"/>
          <w:lang w:val="en-US"/>
        </w:rPr>
        <w:t xml:space="preserve"> </w:t>
      </w:r>
      <w:r w:rsidR="00364665" w:rsidRPr="00327ABE">
        <w:rPr>
          <w:rFonts w:ascii="Times New Roman" w:hAnsi="Times New Roman" w:cs="Times New Roman"/>
          <w:sz w:val="24"/>
          <w:szCs w:val="24"/>
        </w:rPr>
        <w:t xml:space="preserve">noted that cost reduction is another critical area where AI can contribute to the economic enhancement of </w:t>
      </w:r>
      <w:r w:rsidR="00364665" w:rsidRPr="00327ABE">
        <w:rPr>
          <w:rFonts w:ascii="Times New Roman" w:hAnsi="Times New Roman" w:cs="Times New Roman"/>
          <w:sz w:val="24"/>
          <w:szCs w:val="24"/>
          <w:lang w:val="en-US"/>
        </w:rPr>
        <w:t>universities.</w:t>
      </w:r>
      <w:r w:rsidR="00EB1601" w:rsidRPr="00327ABE">
        <w:rPr>
          <w:rFonts w:ascii="Times New Roman" w:hAnsi="Times New Roman" w:cs="Times New Roman"/>
          <w:sz w:val="24"/>
          <w:szCs w:val="24"/>
          <w:lang w:val="en-US"/>
        </w:rPr>
        <w:t xml:space="preserve"> AI technologies can improve customer service through chatbots and enhance operational efficiency through AI-powered analytics (World Economic Forum, 2018).</w:t>
      </w:r>
    </w:p>
    <w:p w14:paraId="322A6AB6" w14:textId="77777777" w:rsidR="00EB1601" w:rsidRPr="00327ABE" w:rsidRDefault="00EB1601"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Nevertheless, the integration of automation and AI also presents challenges, particularly in terms of job security and employee well-being. There is a growing concern about the potential displacement of human workers, especially in roles that involve repetitive and manual tasks. Additionally, the blurring of boundaries between work and personal life due to automation and digital connectivity can lead to increased stress and burnout among employees.</w:t>
      </w:r>
      <w:r w:rsidR="00364665" w:rsidRPr="00327ABE">
        <w:rPr>
          <w:rFonts w:ascii="Times New Roman" w:hAnsi="Times New Roman" w:cs="Times New Roman"/>
          <w:sz w:val="24"/>
          <w:szCs w:val="24"/>
          <w:lang w:val="en-US"/>
        </w:rPr>
        <w:t xml:space="preserve"> Hence, i</w:t>
      </w:r>
      <w:r w:rsidRPr="00327ABE">
        <w:rPr>
          <w:rFonts w:ascii="Times New Roman" w:hAnsi="Times New Roman" w:cs="Times New Roman"/>
          <w:sz w:val="24"/>
          <w:szCs w:val="24"/>
          <w:lang w:val="en-US"/>
        </w:rPr>
        <w:t>t is crucial for organizations to prioritize employee well-being and work-life balance throughout the transition to a more automated workplace.</w:t>
      </w:r>
      <w:r w:rsidR="00364665" w:rsidRPr="00327ABE">
        <w:rPr>
          <w:rFonts w:ascii="Times New Roman" w:hAnsi="Times New Roman" w:cs="Times New Roman"/>
          <w:sz w:val="24"/>
          <w:szCs w:val="24"/>
          <w:lang w:val="en-US"/>
        </w:rPr>
        <w:t xml:space="preserve"> T</w:t>
      </w:r>
      <w:r w:rsidRPr="00327ABE">
        <w:rPr>
          <w:rFonts w:ascii="Times New Roman" w:hAnsi="Times New Roman" w:cs="Times New Roman"/>
          <w:sz w:val="24"/>
          <w:szCs w:val="24"/>
          <w:lang w:val="en-US"/>
        </w:rPr>
        <w:t xml:space="preserve">he integration of automation and AI in industries in Rivers State offers immense potential for enhancing efficiency, productivity, and competitiveness. However, it also poses challenges that need to be addressed. By understanding the implications of these technologies and implementing appropriate strategies, Rivers State can ensure a sustainable future of work that benefits both businesses and employees. </w:t>
      </w:r>
    </w:p>
    <w:p w14:paraId="204C8363" w14:textId="77777777" w:rsidR="00D73C70" w:rsidRDefault="00D73C70" w:rsidP="00D73C70">
      <w:pPr>
        <w:spacing w:after="0" w:line="240" w:lineRule="auto"/>
        <w:jc w:val="both"/>
        <w:rPr>
          <w:rFonts w:ascii="Times New Roman" w:hAnsi="Times New Roman" w:cs="Times New Roman"/>
          <w:b/>
          <w:bCs/>
          <w:sz w:val="24"/>
          <w:szCs w:val="24"/>
          <w:lang w:val="en-US"/>
        </w:rPr>
      </w:pPr>
    </w:p>
    <w:p w14:paraId="32593A71" w14:textId="77777777" w:rsidR="00EB1601" w:rsidRDefault="00EB1601" w:rsidP="00D73C70">
      <w:pPr>
        <w:spacing w:after="0" w:line="240" w:lineRule="auto"/>
        <w:jc w:val="both"/>
        <w:rPr>
          <w:rFonts w:ascii="Times New Roman" w:hAnsi="Times New Roman" w:cs="Times New Roman"/>
          <w:b/>
          <w:bCs/>
          <w:sz w:val="24"/>
          <w:szCs w:val="24"/>
          <w:lang w:val="en-US"/>
        </w:rPr>
      </w:pPr>
      <w:r w:rsidRPr="00327ABE">
        <w:rPr>
          <w:rFonts w:ascii="Times New Roman" w:hAnsi="Times New Roman" w:cs="Times New Roman"/>
          <w:b/>
          <w:bCs/>
          <w:sz w:val="24"/>
          <w:szCs w:val="24"/>
          <w:lang w:val="en-US"/>
        </w:rPr>
        <w:t xml:space="preserve">Statement of the </w:t>
      </w:r>
      <w:r w:rsidR="00D73C70">
        <w:rPr>
          <w:rFonts w:ascii="Times New Roman" w:hAnsi="Times New Roman" w:cs="Times New Roman"/>
          <w:b/>
          <w:bCs/>
          <w:sz w:val="24"/>
          <w:szCs w:val="24"/>
          <w:lang w:val="en-US"/>
        </w:rPr>
        <w:t xml:space="preserve">Problem </w:t>
      </w:r>
    </w:p>
    <w:p w14:paraId="2423D3D9" w14:textId="77777777" w:rsidR="00D73C70" w:rsidRPr="00327ABE" w:rsidRDefault="00D73C70" w:rsidP="00D73C70">
      <w:pPr>
        <w:spacing w:after="0" w:line="240" w:lineRule="auto"/>
        <w:jc w:val="both"/>
        <w:rPr>
          <w:rFonts w:ascii="Times New Roman" w:hAnsi="Times New Roman" w:cs="Times New Roman"/>
          <w:b/>
          <w:bCs/>
          <w:sz w:val="24"/>
          <w:szCs w:val="24"/>
          <w:lang w:val="en-US"/>
        </w:rPr>
      </w:pPr>
    </w:p>
    <w:p w14:paraId="0D82FAA9" w14:textId="77777777" w:rsidR="005F1C2E" w:rsidRPr="00327ABE" w:rsidRDefault="00EB1601" w:rsidP="00D73C70">
      <w:pPr>
        <w:spacing w:after="0" w:line="240" w:lineRule="auto"/>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lastRenderedPageBreak/>
        <w:t xml:space="preserve">The integration of automation and artificial intelligence (AI) into industries in Rivers State, Nigeria, presents a significant opportunity for transforming the future of work. However, despite the recognized potential of these technologies, there is a notable gap in understanding their effective utilization within key industries in the region. Studies indicate that AI has been underutilized in many industries in Rivers State, leading to missed opportunities for enhancing efficiency, productivity, and competitiveness. The underutilization of AI technologies in Rivers State's industries is exacerbated by economic challenges, hindering their effective adoption and integration and thus stifling growth potential. Furthermore, there exists a lack of understanding regarding the necessary skill changes and workforce adaptation required for successful integration of automation and AI into the workplace. Additionally, the potential negative impact of automation and AI on employee well-being and work-life balance remains inadequately explored, raising concerns. Moreover, organizations may encounter challenges related to organizational culture, leadership, and infrastructure when implementing automation and AI, which could lead to inefficiencies and disruptions without proper strategies in place. Therefore, addressing these objectives, this study aims to contribute to the existing body of knowledge on the integration of automation and AI in industries, particularly in the context of Rivers State, Nigeria. The findings of this study are expected to provide valuable insights for policymakers, industries, and educational institutions in the region, guiding them in harnessing the benefits of automation and AI while mitigating potential challenges. Ultimately, this study seeks to inform strategic decision-making and promote sustainable growth and development in key industries in Rivers State. </w:t>
      </w:r>
    </w:p>
    <w:p w14:paraId="74D6DC2A" w14:textId="77777777" w:rsidR="00D73C70" w:rsidRDefault="00D73C70" w:rsidP="00D73C70">
      <w:pPr>
        <w:spacing w:after="0" w:line="240" w:lineRule="auto"/>
        <w:jc w:val="both"/>
        <w:rPr>
          <w:rFonts w:ascii="Times New Roman" w:hAnsi="Times New Roman" w:cs="Times New Roman"/>
          <w:b/>
          <w:bCs/>
          <w:sz w:val="24"/>
          <w:szCs w:val="24"/>
          <w:lang w:val="en-US"/>
        </w:rPr>
      </w:pPr>
    </w:p>
    <w:p w14:paraId="71C92EFE" w14:textId="77777777" w:rsidR="00112B49" w:rsidRDefault="00274012" w:rsidP="00D73C70">
      <w:pPr>
        <w:spacing w:after="0" w:line="240" w:lineRule="auto"/>
        <w:jc w:val="both"/>
        <w:rPr>
          <w:rFonts w:ascii="Times New Roman" w:hAnsi="Times New Roman" w:cs="Times New Roman"/>
          <w:b/>
          <w:bCs/>
          <w:sz w:val="24"/>
          <w:szCs w:val="24"/>
          <w:lang w:val="en-US"/>
        </w:rPr>
      </w:pPr>
      <w:r w:rsidRPr="00327ABE">
        <w:rPr>
          <w:rFonts w:ascii="Times New Roman" w:hAnsi="Times New Roman" w:cs="Times New Roman"/>
          <w:b/>
          <w:bCs/>
          <w:sz w:val="24"/>
          <w:szCs w:val="24"/>
          <w:lang w:val="en-US"/>
        </w:rPr>
        <w:t xml:space="preserve">Aim and Objectives of the Study </w:t>
      </w:r>
    </w:p>
    <w:p w14:paraId="4E1CAA4D" w14:textId="77777777" w:rsidR="00D73C70" w:rsidRPr="00327ABE" w:rsidRDefault="00D73C70" w:rsidP="00D73C70">
      <w:pPr>
        <w:spacing w:after="0" w:line="240" w:lineRule="auto"/>
        <w:jc w:val="both"/>
        <w:rPr>
          <w:rFonts w:ascii="Times New Roman" w:hAnsi="Times New Roman" w:cs="Times New Roman"/>
          <w:sz w:val="24"/>
          <w:szCs w:val="24"/>
          <w:lang w:val="en-US"/>
        </w:rPr>
      </w:pPr>
    </w:p>
    <w:p w14:paraId="3CBE38B2" w14:textId="77777777" w:rsidR="00274012" w:rsidRDefault="00274012" w:rsidP="00D73C70">
      <w:pPr>
        <w:spacing w:after="0" w:line="240" w:lineRule="auto"/>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The aim of this study</w:t>
      </w:r>
      <w:r w:rsidR="008A5C00" w:rsidRPr="00327ABE">
        <w:rPr>
          <w:rFonts w:ascii="Times New Roman" w:hAnsi="Times New Roman" w:cs="Times New Roman"/>
          <w:sz w:val="24"/>
          <w:szCs w:val="24"/>
          <w:lang w:val="en-US"/>
        </w:rPr>
        <w:t xml:space="preserve"> is to investigate </w:t>
      </w:r>
      <w:r w:rsidR="002A7E0C" w:rsidRPr="00327ABE">
        <w:rPr>
          <w:rFonts w:ascii="Times New Roman" w:hAnsi="Times New Roman" w:cs="Times New Roman"/>
          <w:sz w:val="24"/>
          <w:szCs w:val="24"/>
          <w:lang w:val="en-US"/>
        </w:rPr>
        <w:t xml:space="preserve">automation, artificial intelligence, and the future of work in key industries </w:t>
      </w:r>
      <w:r w:rsidR="00971455" w:rsidRPr="00327ABE">
        <w:rPr>
          <w:rFonts w:ascii="Times New Roman" w:hAnsi="Times New Roman" w:cs="Times New Roman"/>
          <w:sz w:val="24"/>
          <w:szCs w:val="24"/>
          <w:lang w:val="en-US"/>
        </w:rPr>
        <w:t>in Rivers</w:t>
      </w:r>
      <w:r w:rsidR="002A7E0C" w:rsidRPr="00327ABE">
        <w:rPr>
          <w:rFonts w:ascii="Times New Roman" w:hAnsi="Times New Roman" w:cs="Times New Roman"/>
          <w:sz w:val="24"/>
          <w:szCs w:val="24"/>
          <w:lang w:val="en-US"/>
        </w:rPr>
        <w:t xml:space="preserve"> State. Specifically the objectives </w:t>
      </w:r>
      <w:r w:rsidR="00D73C70">
        <w:rPr>
          <w:rFonts w:ascii="Times New Roman" w:hAnsi="Times New Roman" w:cs="Times New Roman"/>
          <w:sz w:val="24"/>
          <w:szCs w:val="24"/>
          <w:lang w:val="en-US"/>
        </w:rPr>
        <w:t>are to</w:t>
      </w:r>
      <w:r w:rsidR="001A2602" w:rsidRPr="00327ABE">
        <w:rPr>
          <w:rFonts w:ascii="Times New Roman" w:hAnsi="Times New Roman" w:cs="Times New Roman"/>
          <w:sz w:val="24"/>
          <w:szCs w:val="24"/>
          <w:lang w:val="en-US"/>
        </w:rPr>
        <w:t>:</w:t>
      </w:r>
    </w:p>
    <w:p w14:paraId="6891CDA4" w14:textId="77777777" w:rsidR="00D73C70" w:rsidRPr="00327ABE" w:rsidRDefault="00D73C70" w:rsidP="00D73C70">
      <w:pPr>
        <w:spacing w:after="0" w:line="240" w:lineRule="auto"/>
        <w:jc w:val="both"/>
        <w:rPr>
          <w:rFonts w:ascii="Times New Roman" w:hAnsi="Times New Roman" w:cs="Times New Roman"/>
          <w:sz w:val="24"/>
          <w:szCs w:val="24"/>
          <w:lang w:val="en-US"/>
        </w:rPr>
      </w:pPr>
    </w:p>
    <w:p w14:paraId="3C8B09A2" w14:textId="77777777" w:rsidR="00D73C70" w:rsidRDefault="00112B49" w:rsidP="00D73C70">
      <w:pPr>
        <w:pStyle w:val="ListParagraph"/>
        <w:numPr>
          <w:ilvl w:val="0"/>
          <w:numId w:val="10"/>
        </w:numPr>
        <w:spacing w:after="0" w:line="240" w:lineRule="auto"/>
        <w:jc w:val="both"/>
        <w:rPr>
          <w:rFonts w:ascii="Times New Roman" w:hAnsi="Times New Roman" w:cs="Times New Roman"/>
          <w:sz w:val="24"/>
          <w:szCs w:val="24"/>
          <w:lang w:val="en-US"/>
        </w:rPr>
      </w:pPr>
      <w:r w:rsidRPr="00D73C70">
        <w:rPr>
          <w:rFonts w:ascii="Times New Roman" w:hAnsi="Times New Roman" w:cs="Times New Roman"/>
          <w:sz w:val="24"/>
          <w:szCs w:val="24"/>
          <w:lang w:val="en-US"/>
        </w:rPr>
        <w:t>Analyze the</w:t>
      </w:r>
      <w:r w:rsidR="00971455" w:rsidRPr="00D73C70">
        <w:rPr>
          <w:rFonts w:ascii="Times New Roman" w:hAnsi="Times New Roman" w:cs="Times New Roman"/>
          <w:sz w:val="24"/>
          <w:szCs w:val="24"/>
          <w:lang w:val="en-US"/>
        </w:rPr>
        <w:t xml:space="preserve"> extent </w:t>
      </w:r>
      <w:r w:rsidR="00503B96" w:rsidRPr="00D73C70">
        <w:rPr>
          <w:rFonts w:ascii="Times New Roman" w:hAnsi="Times New Roman" w:cs="Times New Roman"/>
          <w:sz w:val="24"/>
          <w:szCs w:val="24"/>
          <w:lang w:val="en-US"/>
        </w:rPr>
        <w:t>i</w:t>
      </w:r>
      <w:r w:rsidR="00971455" w:rsidRPr="00D73C70">
        <w:rPr>
          <w:rFonts w:ascii="Times New Roman" w:hAnsi="Times New Roman" w:cs="Times New Roman"/>
          <w:sz w:val="24"/>
          <w:szCs w:val="24"/>
          <w:lang w:val="en-US"/>
        </w:rPr>
        <w:t>m</w:t>
      </w:r>
      <w:r w:rsidRPr="00D73C70">
        <w:rPr>
          <w:rFonts w:ascii="Times New Roman" w:hAnsi="Times New Roman" w:cs="Times New Roman"/>
          <w:sz w:val="24"/>
          <w:szCs w:val="24"/>
          <w:lang w:val="en-US"/>
        </w:rPr>
        <w:t xml:space="preserve">pact of </w:t>
      </w:r>
      <w:r w:rsidR="00485A53" w:rsidRPr="00D73C70">
        <w:rPr>
          <w:rFonts w:ascii="Times New Roman" w:hAnsi="Times New Roman" w:cs="Times New Roman"/>
          <w:sz w:val="24"/>
          <w:szCs w:val="24"/>
          <w:lang w:val="en-US"/>
        </w:rPr>
        <w:t xml:space="preserve">AI </w:t>
      </w:r>
      <w:r w:rsidR="00973E38" w:rsidRPr="00D73C70">
        <w:rPr>
          <w:rFonts w:ascii="Times New Roman" w:hAnsi="Times New Roman" w:cs="Times New Roman"/>
          <w:sz w:val="24"/>
          <w:szCs w:val="24"/>
          <w:lang w:val="en-US"/>
        </w:rPr>
        <w:t>a</w:t>
      </w:r>
      <w:r w:rsidRPr="00D73C70">
        <w:rPr>
          <w:rFonts w:ascii="Times New Roman" w:hAnsi="Times New Roman" w:cs="Times New Roman"/>
          <w:sz w:val="24"/>
          <w:szCs w:val="24"/>
          <w:lang w:val="en-US"/>
        </w:rPr>
        <w:t xml:space="preserve">utomation on </w:t>
      </w:r>
      <w:r w:rsidR="00973E38" w:rsidRPr="00D73C70">
        <w:rPr>
          <w:rFonts w:ascii="Times New Roman" w:hAnsi="Times New Roman" w:cs="Times New Roman"/>
          <w:sz w:val="24"/>
          <w:szCs w:val="24"/>
          <w:lang w:val="en-US"/>
        </w:rPr>
        <w:t>j</w:t>
      </w:r>
      <w:r w:rsidRPr="00D73C70">
        <w:rPr>
          <w:rFonts w:ascii="Times New Roman" w:hAnsi="Times New Roman" w:cs="Times New Roman"/>
          <w:sz w:val="24"/>
          <w:szCs w:val="24"/>
          <w:lang w:val="en-US"/>
        </w:rPr>
        <w:t xml:space="preserve">ob </w:t>
      </w:r>
      <w:r w:rsidR="00735FAB" w:rsidRPr="00D73C70">
        <w:rPr>
          <w:rFonts w:ascii="Times New Roman" w:hAnsi="Times New Roman" w:cs="Times New Roman"/>
          <w:sz w:val="24"/>
          <w:szCs w:val="24"/>
          <w:lang w:val="en-US"/>
        </w:rPr>
        <w:t>s</w:t>
      </w:r>
      <w:r w:rsidRPr="00D73C70">
        <w:rPr>
          <w:rFonts w:ascii="Times New Roman" w:hAnsi="Times New Roman" w:cs="Times New Roman"/>
          <w:sz w:val="24"/>
          <w:szCs w:val="24"/>
          <w:lang w:val="en-US"/>
        </w:rPr>
        <w:t>ecurity</w:t>
      </w:r>
      <w:r w:rsidR="001935A3" w:rsidRPr="00D73C70">
        <w:rPr>
          <w:rFonts w:ascii="Times New Roman" w:hAnsi="Times New Roman" w:cs="Times New Roman"/>
          <w:sz w:val="24"/>
          <w:szCs w:val="24"/>
          <w:lang w:val="en-US"/>
        </w:rPr>
        <w:t xml:space="preserve"> and </w:t>
      </w:r>
      <w:r w:rsidR="008C7227" w:rsidRPr="00D73C70">
        <w:rPr>
          <w:rFonts w:ascii="Times New Roman" w:hAnsi="Times New Roman" w:cs="Times New Roman"/>
          <w:sz w:val="24"/>
          <w:szCs w:val="24"/>
          <w:lang w:val="en-US"/>
        </w:rPr>
        <w:t>the future of work in key industries in Rivers State</w:t>
      </w:r>
      <w:r w:rsidR="00A01CD9">
        <w:rPr>
          <w:rFonts w:ascii="Times New Roman" w:hAnsi="Times New Roman" w:cs="Times New Roman"/>
          <w:sz w:val="24"/>
          <w:szCs w:val="24"/>
          <w:lang w:val="en-US"/>
        </w:rPr>
        <w:t>.</w:t>
      </w:r>
      <w:r w:rsidR="008C7227" w:rsidRPr="00D73C70">
        <w:rPr>
          <w:rFonts w:ascii="Times New Roman" w:hAnsi="Times New Roman" w:cs="Times New Roman"/>
          <w:sz w:val="24"/>
          <w:szCs w:val="24"/>
          <w:lang w:val="en-US"/>
        </w:rPr>
        <w:t xml:space="preserve"> </w:t>
      </w:r>
    </w:p>
    <w:p w14:paraId="3CFD6BC3" w14:textId="77777777" w:rsidR="00D73C70" w:rsidRDefault="000456E8" w:rsidP="00D73C70">
      <w:pPr>
        <w:pStyle w:val="ListParagraph"/>
        <w:numPr>
          <w:ilvl w:val="0"/>
          <w:numId w:val="10"/>
        </w:numPr>
        <w:spacing w:after="0" w:line="240" w:lineRule="auto"/>
        <w:jc w:val="both"/>
        <w:rPr>
          <w:rFonts w:ascii="Times New Roman" w:hAnsi="Times New Roman" w:cs="Times New Roman"/>
          <w:sz w:val="24"/>
          <w:szCs w:val="24"/>
          <w:lang w:val="en-US"/>
        </w:rPr>
      </w:pPr>
      <w:r w:rsidRPr="00D73C70">
        <w:rPr>
          <w:rFonts w:ascii="Times New Roman" w:hAnsi="Times New Roman" w:cs="Times New Roman"/>
          <w:sz w:val="24"/>
          <w:szCs w:val="24"/>
          <w:lang w:val="en-US"/>
        </w:rPr>
        <w:t>E</w:t>
      </w:r>
      <w:r w:rsidR="000642B3" w:rsidRPr="00D73C70">
        <w:rPr>
          <w:rFonts w:ascii="Times New Roman" w:hAnsi="Times New Roman" w:cs="Times New Roman"/>
          <w:sz w:val="24"/>
          <w:szCs w:val="24"/>
          <w:lang w:val="en-US"/>
        </w:rPr>
        <w:t>xplore</w:t>
      </w:r>
      <w:r w:rsidR="00503B96" w:rsidRPr="00D73C70">
        <w:rPr>
          <w:rFonts w:ascii="Times New Roman" w:hAnsi="Times New Roman" w:cs="Times New Roman"/>
          <w:sz w:val="24"/>
          <w:szCs w:val="24"/>
          <w:lang w:val="en-US"/>
        </w:rPr>
        <w:t xml:space="preserve"> the extent </w:t>
      </w:r>
      <w:r w:rsidR="00735FAB" w:rsidRPr="00D73C70">
        <w:rPr>
          <w:rFonts w:ascii="Times New Roman" w:hAnsi="Times New Roman" w:cs="Times New Roman"/>
          <w:sz w:val="24"/>
          <w:szCs w:val="24"/>
          <w:lang w:val="en-US"/>
        </w:rPr>
        <w:t>ch</w:t>
      </w:r>
      <w:r w:rsidR="000642B3" w:rsidRPr="00D73C70">
        <w:rPr>
          <w:rFonts w:ascii="Times New Roman" w:hAnsi="Times New Roman" w:cs="Times New Roman"/>
          <w:sz w:val="24"/>
          <w:szCs w:val="24"/>
          <w:lang w:val="en-US"/>
        </w:rPr>
        <w:t xml:space="preserve">anges in </w:t>
      </w:r>
      <w:r w:rsidR="00735FAB" w:rsidRPr="00D73C70">
        <w:rPr>
          <w:rFonts w:ascii="Times New Roman" w:hAnsi="Times New Roman" w:cs="Times New Roman"/>
          <w:sz w:val="24"/>
          <w:szCs w:val="24"/>
          <w:lang w:val="en-US"/>
        </w:rPr>
        <w:t>s</w:t>
      </w:r>
      <w:r w:rsidR="000642B3" w:rsidRPr="00D73C70">
        <w:rPr>
          <w:rFonts w:ascii="Times New Roman" w:hAnsi="Times New Roman" w:cs="Times New Roman"/>
          <w:sz w:val="24"/>
          <w:szCs w:val="24"/>
          <w:lang w:val="en-US"/>
        </w:rPr>
        <w:t xml:space="preserve">kill </w:t>
      </w:r>
      <w:r w:rsidR="00735FAB" w:rsidRPr="00D73C70">
        <w:rPr>
          <w:rFonts w:ascii="Times New Roman" w:hAnsi="Times New Roman" w:cs="Times New Roman"/>
          <w:sz w:val="24"/>
          <w:szCs w:val="24"/>
          <w:lang w:val="en-US"/>
        </w:rPr>
        <w:t>re</w:t>
      </w:r>
      <w:r w:rsidR="000642B3" w:rsidRPr="00D73C70">
        <w:rPr>
          <w:rFonts w:ascii="Times New Roman" w:hAnsi="Times New Roman" w:cs="Times New Roman"/>
          <w:sz w:val="24"/>
          <w:szCs w:val="24"/>
          <w:lang w:val="en-US"/>
        </w:rPr>
        <w:t xml:space="preserve">quirements and </w:t>
      </w:r>
      <w:r w:rsidR="00735FAB" w:rsidRPr="00D73C70">
        <w:rPr>
          <w:rFonts w:ascii="Times New Roman" w:hAnsi="Times New Roman" w:cs="Times New Roman"/>
          <w:sz w:val="24"/>
          <w:szCs w:val="24"/>
          <w:lang w:val="en-US"/>
        </w:rPr>
        <w:t>w</w:t>
      </w:r>
      <w:r w:rsidR="000642B3" w:rsidRPr="00D73C70">
        <w:rPr>
          <w:rFonts w:ascii="Times New Roman" w:hAnsi="Times New Roman" w:cs="Times New Roman"/>
          <w:sz w:val="24"/>
          <w:szCs w:val="24"/>
          <w:lang w:val="en-US"/>
        </w:rPr>
        <w:t xml:space="preserve">orkforce </w:t>
      </w:r>
      <w:r w:rsidR="00762FB0" w:rsidRPr="00D73C70">
        <w:rPr>
          <w:rFonts w:ascii="Times New Roman" w:hAnsi="Times New Roman" w:cs="Times New Roman"/>
          <w:sz w:val="24"/>
          <w:szCs w:val="24"/>
          <w:lang w:val="en-US"/>
        </w:rPr>
        <w:t>a</w:t>
      </w:r>
      <w:r w:rsidR="000642B3" w:rsidRPr="00D73C70">
        <w:rPr>
          <w:rFonts w:ascii="Times New Roman" w:hAnsi="Times New Roman" w:cs="Times New Roman"/>
          <w:sz w:val="24"/>
          <w:szCs w:val="24"/>
          <w:lang w:val="en-US"/>
        </w:rPr>
        <w:t xml:space="preserve">daptation </w:t>
      </w:r>
      <w:r w:rsidR="00A01CD9">
        <w:rPr>
          <w:rFonts w:ascii="Times New Roman" w:hAnsi="Times New Roman" w:cs="Times New Roman"/>
          <w:sz w:val="24"/>
          <w:szCs w:val="24"/>
          <w:lang w:val="en-US"/>
        </w:rPr>
        <w:t>and</w:t>
      </w:r>
      <w:r w:rsidR="00FD31BA" w:rsidRPr="00D73C70">
        <w:rPr>
          <w:rFonts w:ascii="Times New Roman" w:hAnsi="Times New Roman" w:cs="Times New Roman"/>
          <w:sz w:val="24"/>
          <w:szCs w:val="24"/>
          <w:lang w:val="en-US"/>
        </w:rPr>
        <w:t xml:space="preserve"> the future of work in key industries in Rivers State</w:t>
      </w:r>
      <w:r w:rsidR="00A01CD9">
        <w:rPr>
          <w:rFonts w:ascii="Times New Roman" w:hAnsi="Times New Roman" w:cs="Times New Roman"/>
          <w:sz w:val="24"/>
          <w:szCs w:val="24"/>
          <w:lang w:val="en-US"/>
        </w:rPr>
        <w:t>.</w:t>
      </w:r>
      <w:r w:rsidR="00FD31BA" w:rsidRPr="00D73C70">
        <w:rPr>
          <w:rFonts w:ascii="Times New Roman" w:hAnsi="Times New Roman" w:cs="Times New Roman"/>
          <w:sz w:val="24"/>
          <w:szCs w:val="24"/>
          <w:lang w:val="en-US"/>
        </w:rPr>
        <w:t xml:space="preserve">  </w:t>
      </w:r>
    </w:p>
    <w:p w14:paraId="611BDE7F" w14:textId="77777777" w:rsidR="00D73C70" w:rsidRDefault="000456E8" w:rsidP="00D73C70">
      <w:pPr>
        <w:pStyle w:val="ListParagraph"/>
        <w:numPr>
          <w:ilvl w:val="0"/>
          <w:numId w:val="10"/>
        </w:numPr>
        <w:spacing w:after="0" w:line="240" w:lineRule="auto"/>
        <w:jc w:val="both"/>
        <w:rPr>
          <w:rFonts w:ascii="Times New Roman" w:hAnsi="Times New Roman" w:cs="Times New Roman"/>
          <w:sz w:val="24"/>
          <w:szCs w:val="24"/>
          <w:lang w:val="en-US"/>
        </w:rPr>
      </w:pPr>
      <w:r w:rsidRPr="00D73C70">
        <w:rPr>
          <w:rFonts w:ascii="Times New Roman" w:hAnsi="Times New Roman" w:cs="Times New Roman"/>
          <w:sz w:val="24"/>
          <w:szCs w:val="24"/>
          <w:lang w:val="en-US"/>
        </w:rPr>
        <w:t>E</w:t>
      </w:r>
      <w:r w:rsidR="004E3759" w:rsidRPr="00D73C70">
        <w:rPr>
          <w:rFonts w:ascii="Times New Roman" w:hAnsi="Times New Roman" w:cs="Times New Roman"/>
          <w:sz w:val="24"/>
          <w:szCs w:val="24"/>
          <w:lang w:val="en-US"/>
        </w:rPr>
        <w:t>xamine the</w:t>
      </w:r>
      <w:r w:rsidR="00091401" w:rsidRPr="00D73C70">
        <w:rPr>
          <w:rFonts w:ascii="Times New Roman" w:hAnsi="Times New Roman" w:cs="Times New Roman"/>
          <w:sz w:val="24"/>
          <w:szCs w:val="24"/>
          <w:lang w:val="en-US"/>
        </w:rPr>
        <w:t xml:space="preserve"> extent</w:t>
      </w:r>
      <w:r w:rsidR="004E3759" w:rsidRPr="00D73C70">
        <w:rPr>
          <w:rFonts w:ascii="Times New Roman" w:hAnsi="Times New Roman" w:cs="Times New Roman"/>
          <w:sz w:val="24"/>
          <w:szCs w:val="24"/>
          <w:lang w:val="en-US"/>
        </w:rPr>
        <w:t xml:space="preserve"> effects of </w:t>
      </w:r>
      <w:r w:rsidR="00F42D29" w:rsidRPr="00D73C70">
        <w:rPr>
          <w:rFonts w:ascii="Times New Roman" w:hAnsi="Times New Roman" w:cs="Times New Roman"/>
          <w:sz w:val="24"/>
          <w:szCs w:val="24"/>
          <w:lang w:val="en-US"/>
        </w:rPr>
        <w:t>AI</w:t>
      </w:r>
      <w:r w:rsidR="004E3759" w:rsidRPr="00D73C70">
        <w:rPr>
          <w:rFonts w:ascii="Times New Roman" w:hAnsi="Times New Roman" w:cs="Times New Roman"/>
          <w:sz w:val="24"/>
          <w:szCs w:val="24"/>
          <w:lang w:val="en-US"/>
        </w:rPr>
        <w:t xml:space="preserve"> automation on employee well-being and work-life balance and  the future of work in key industries i</w:t>
      </w:r>
      <w:r w:rsidR="00EF199A" w:rsidRPr="00D73C70">
        <w:rPr>
          <w:rFonts w:ascii="Times New Roman" w:hAnsi="Times New Roman" w:cs="Times New Roman"/>
          <w:sz w:val="24"/>
          <w:szCs w:val="24"/>
          <w:lang w:val="en-US"/>
        </w:rPr>
        <w:t>n Rivers State</w:t>
      </w:r>
      <w:r w:rsidR="00A01CD9">
        <w:rPr>
          <w:rFonts w:ascii="Times New Roman" w:hAnsi="Times New Roman" w:cs="Times New Roman"/>
          <w:sz w:val="24"/>
          <w:szCs w:val="24"/>
          <w:lang w:val="en-US"/>
        </w:rPr>
        <w:t>.</w:t>
      </w:r>
      <w:r w:rsidR="00EF199A" w:rsidRPr="00D73C70">
        <w:rPr>
          <w:rFonts w:ascii="Times New Roman" w:hAnsi="Times New Roman" w:cs="Times New Roman"/>
          <w:sz w:val="24"/>
          <w:szCs w:val="24"/>
          <w:lang w:val="en-US"/>
        </w:rPr>
        <w:t xml:space="preserve">  </w:t>
      </w:r>
    </w:p>
    <w:p w14:paraId="053392FE" w14:textId="77777777" w:rsidR="00C66EE1" w:rsidRPr="00D73C70" w:rsidRDefault="000456E8" w:rsidP="00D73C70">
      <w:pPr>
        <w:pStyle w:val="ListParagraph"/>
        <w:numPr>
          <w:ilvl w:val="0"/>
          <w:numId w:val="10"/>
        </w:numPr>
        <w:spacing w:after="0" w:line="240" w:lineRule="auto"/>
        <w:jc w:val="both"/>
        <w:rPr>
          <w:rFonts w:ascii="Times New Roman" w:hAnsi="Times New Roman" w:cs="Times New Roman"/>
          <w:sz w:val="24"/>
          <w:szCs w:val="24"/>
          <w:lang w:val="en-US"/>
        </w:rPr>
      </w:pPr>
      <w:r w:rsidRPr="00D73C70">
        <w:rPr>
          <w:rFonts w:ascii="Times New Roman" w:hAnsi="Times New Roman" w:cs="Times New Roman"/>
          <w:sz w:val="24"/>
          <w:szCs w:val="24"/>
          <w:lang w:val="en-US"/>
        </w:rPr>
        <w:t>E</w:t>
      </w:r>
      <w:r w:rsidR="00B504DA" w:rsidRPr="00D73C70">
        <w:rPr>
          <w:rFonts w:ascii="Times New Roman" w:hAnsi="Times New Roman" w:cs="Times New Roman"/>
          <w:sz w:val="24"/>
          <w:szCs w:val="24"/>
          <w:lang w:val="en-US"/>
        </w:rPr>
        <w:t>valuate</w:t>
      </w:r>
      <w:r w:rsidR="00091401" w:rsidRPr="00D73C70">
        <w:rPr>
          <w:rFonts w:ascii="Times New Roman" w:hAnsi="Times New Roman" w:cs="Times New Roman"/>
          <w:sz w:val="24"/>
          <w:szCs w:val="24"/>
          <w:lang w:val="en-US"/>
        </w:rPr>
        <w:t xml:space="preserve"> the </w:t>
      </w:r>
      <w:r w:rsidR="001B316C" w:rsidRPr="00D73C70">
        <w:rPr>
          <w:rFonts w:ascii="Times New Roman" w:hAnsi="Times New Roman" w:cs="Times New Roman"/>
          <w:sz w:val="24"/>
          <w:szCs w:val="24"/>
          <w:lang w:val="en-US"/>
        </w:rPr>
        <w:t xml:space="preserve">extent </w:t>
      </w:r>
      <w:r w:rsidR="00B504DA" w:rsidRPr="00D73C70">
        <w:rPr>
          <w:rFonts w:ascii="Times New Roman" w:hAnsi="Times New Roman" w:cs="Times New Roman"/>
          <w:sz w:val="24"/>
          <w:szCs w:val="24"/>
          <w:lang w:val="en-US"/>
        </w:rPr>
        <w:t>organizational responses and strategies in managing AI transition to a more automated workplace and  the future of work in key industries</w:t>
      </w:r>
      <w:r w:rsidR="00C66EE1" w:rsidRPr="00D73C70">
        <w:rPr>
          <w:rFonts w:ascii="Times New Roman" w:hAnsi="Times New Roman" w:cs="Times New Roman"/>
          <w:sz w:val="24"/>
          <w:szCs w:val="24"/>
          <w:lang w:val="en-US"/>
        </w:rPr>
        <w:t xml:space="preserve"> in Rivers State</w:t>
      </w:r>
      <w:r w:rsidR="00A01CD9">
        <w:rPr>
          <w:rFonts w:ascii="Times New Roman" w:hAnsi="Times New Roman" w:cs="Times New Roman"/>
          <w:sz w:val="24"/>
          <w:szCs w:val="24"/>
          <w:lang w:val="en-US"/>
        </w:rPr>
        <w:t>.</w:t>
      </w:r>
      <w:r w:rsidR="00C66EE1" w:rsidRPr="00D73C70">
        <w:rPr>
          <w:rFonts w:ascii="Times New Roman" w:hAnsi="Times New Roman" w:cs="Times New Roman"/>
          <w:sz w:val="24"/>
          <w:szCs w:val="24"/>
          <w:lang w:val="en-US"/>
        </w:rPr>
        <w:t xml:space="preserve">  </w:t>
      </w:r>
    </w:p>
    <w:p w14:paraId="269AE07C" w14:textId="77777777" w:rsidR="00D73C70" w:rsidRDefault="00D73C70" w:rsidP="00D73C70">
      <w:pPr>
        <w:spacing w:after="0" w:line="240" w:lineRule="auto"/>
        <w:jc w:val="both"/>
        <w:rPr>
          <w:rFonts w:ascii="Times New Roman" w:hAnsi="Times New Roman" w:cs="Times New Roman"/>
          <w:sz w:val="24"/>
          <w:szCs w:val="24"/>
          <w:lang w:val="en-US"/>
        </w:rPr>
      </w:pPr>
    </w:p>
    <w:p w14:paraId="1EA2B018" w14:textId="77777777" w:rsidR="001F5530" w:rsidRPr="00327ABE" w:rsidRDefault="001F5530" w:rsidP="00D73C70">
      <w:pPr>
        <w:spacing w:after="0" w:line="240" w:lineRule="auto"/>
        <w:jc w:val="both"/>
        <w:rPr>
          <w:rFonts w:ascii="Times New Roman" w:hAnsi="Times New Roman" w:cs="Times New Roman"/>
          <w:vanish/>
          <w:sz w:val="24"/>
          <w:szCs w:val="24"/>
          <w:lang w:val="en-US"/>
        </w:rPr>
      </w:pPr>
      <w:r w:rsidRPr="00327ABE">
        <w:rPr>
          <w:rFonts w:ascii="Times New Roman" w:hAnsi="Times New Roman" w:cs="Times New Roman"/>
          <w:vanish/>
          <w:sz w:val="24"/>
          <w:szCs w:val="24"/>
          <w:lang w:val="en-US"/>
        </w:rPr>
        <w:t>Top of Form</w:t>
      </w:r>
    </w:p>
    <w:p w14:paraId="624A414A" w14:textId="77777777" w:rsidR="00D73C70" w:rsidRDefault="00C85DBB" w:rsidP="00D73C70">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Research Question</w:t>
      </w:r>
      <w:r w:rsidR="00D73C70">
        <w:rPr>
          <w:rFonts w:ascii="Times New Roman" w:hAnsi="Times New Roman" w:cs="Times New Roman"/>
          <w:b/>
          <w:bCs/>
          <w:sz w:val="24"/>
          <w:szCs w:val="24"/>
        </w:rPr>
        <w:t>s</w:t>
      </w:r>
    </w:p>
    <w:p w14:paraId="55B7930A" w14:textId="77777777" w:rsidR="00C85DBB" w:rsidRPr="00327ABE" w:rsidRDefault="00C85DBB" w:rsidP="00D73C70">
      <w:pPr>
        <w:spacing w:after="0" w:line="240" w:lineRule="auto"/>
        <w:jc w:val="both"/>
        <w:rPr>
          <w:rFonts w:ascii="Times New Roman" w:hAnsi="Times New Roman" w:cs="Times New Roman"/>
          <w:sz w:val="24"/>
          <w:szCs w:val="24"/>
        </w:rPr>
      </w:pPr>
      <w:r w:rsidRPr="00327ABE">
        <w:rPr>
          <w:rFonts w:ascii="Times New Roman" w:hAnsi="Times New Roman" w:cs="Times New Roman"/>
          <w:b/>
          <w:bCs/>
          <w:sz w:val="24"/>
          <w:szCs w:val="24"/>
        </w:rPr>
        <w:t xml:space="preserve"> </w:t>
      </w:r>
    </w:p>
    <w:p w14:paraId="7E90DAB1" w14:textId="77777777" w:rsidR="00C85DBB" w:rsidRDefault="00C85DBB" w:rsidP="00D73C70">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 xml:space="preserve">Based on the formulated research objectives, the following research questions </w:t>
      </w:r>
      <w:r w:rsidR="00D73C70">
        <w:rPr>
          <w:rFonts w:ascii="Times New Roman" w:hAnsi="Times New Roman" w:cs="Times New Roman"/>
          <w:sz w:val="24"/>
          <w:szCs w:val="24"/>
        </w:rPr>
        <w:t>guided the study:</w:t>
      </w:r>
    </w:p>
    <w:p w14:paraId="1622C65E" w14:textId="77777777" w:rsidR="00D73C70" w:rsidRPr="00327ABE" w:rsidRDefault="00D73C70" w:rsidP="00D73C70">
      <w:pPr>
        <w:spacing w:after="0" w:line="240" w:lineRule="auto"/>
        <w:jc w:val="both"/>
        <w:rPr>
          <w:rFonts w:ascii="Times New Roman" w:hAnsi="Times New Roman" w:cs="Times New Roman"/>
          <w:sz w:val="24"/>
          <w:szCs w:val="24"/>
        </w:rPr>
      </w:pPr>
    </w:p>
    <w:p w14:paraId="4F20C69C" w14:textId="77777777" w:rsidR="00D73C70" w:rsidRPr="00D73C70" w:rsidRDefault="001B316C" w:rsidP="00D73C70">
      <w:pPr>
        <w:pStyle w:val="ListParagraph"/>
        <w:numPr>
          <w:ilvl w:val="0"/>
          <w:numId w:val="11"/>
        </w:numPr>
        <w:spacing w:after="0" w:line="240" w:lineRule="auto"/>
        <w:jc w:val="both"/>
        <w:rPr>
          <w:rFonts w:ascii="Times New Roman" w:hAnsi="Times New Roman" w:cs="Times New Roman"/>
          <w:bCs/>
          <w:sz w:val="24"/>
          <w:szCs w:val="24"/>
        </w:rPr>
      </w:pPr>
      <w:r w:rsidRPr="00D73C70">
        <w:rPr>
          <w:rFonts w:ascii="Times New Roman" w:hAnsi="Times New Roman" w:cs="Times New Roman"/>
          <w:sz w:val="24"/>
          <w:szCs w:val="24"/>
        </w:rPr>
        <w:t xml:space="preserve">To what extent </w:t>
      </w:r>
      <w:r w:rsidR="00255E4D" w:rsidRPr="00D73C70">
        <w:rPr>
          <w:rFonts w:ascii="Times New Roman" w:hAnsi="Times New Roman" w:cs="Times New Roman"/>
          <w:sz w:val="24"/>
          <w:szCs w:val="24"/>
        </w:rPr>
        <w:t xml:space="preserve">does </w:t>
      </w:r>
      <w:r w:rsidR="00532B75" w:rsidRPr="00D73C70">
        <w:rPr>
          <w:rFonts w:ascii="Times New Roman" w:hAnsi="Times New Roman" w:cs="Times New Roman"/>
          <w:sz w:val="24"/>
          <w:szCs w:val="24"/>
        </w:rPr>
        <w:t xml:space="preserve">the impact of AI automation on job security </w:t>
      </w:r>
      <w:r w:rsidR="0014749C" w:rsidRPr="00D73C70">
        <w:rPr>
          <w:rFonts w:ascii="Times New Roman" w:hAnsi="Times New Roman" w:cs="Times New Roman"/>
          <w:sz w:val="24"/>
          <w:szCs w:val="24"/>
        </w:rPr>
        <w:t>influence</w:t>
      </w:r>
      <w:r w:rsidR="00532B75" w:rsidRPr="00D73C70">
        <w:rPr>
          <w:rFonts w:ascii="Times New Roman" w:hAnsi="Times New Roman" w:cs="Times New Roman"/>
          <w:sz w:val="24"/>
          <w:szCs w:val="24"/>
        </w:rPr>
        <w:t xml:space="preserve"> the future of work in key industries in Rivers State</w:t>
      </w:r>
      <w:r w:rsidR="00B76F72" w:rsidRPr="00D73C70">
        <w:rPr>
          <w:rFonts w:ascii="Times New Roman" w:hAnsi="Times New Roman" w:cs="Times New Roman"/>
          <w:sz w:val="24"/>
          <w:szCs w:val="24"/>
        </w:rPr>
        <w:t xml:space="preserve">? </w:t>
      </w:r>
    </w:p>
    <w:p w14:paraId="37702CEF" w14:textId="77777777" w:rsidR="00D73C70" w:rsidRPr="00D73C70" w:rsidRDefault="001B316C" w:rsidP="00D73C70">
      <w:pPr>
        <w:pStyle w:val="ListParagraph"/>
        <w:numPr>
          <w:ilvl w:val="0"/>
          <w:numId w:val="11"/>
        </w:numPr>
        <w:spacing w:after="0" w:line="240" w:lineRule="auto"/>
        <w:jc w:val="both"/>
        <w:rPr>
          <w:rFonts w:ascii="Times New Roman" w:hAnsi="Times New Roman" w:cs="Times New Roman"/>
          <w:bCs/>
          <w:sz w:val="24"/>
          <w:szCs w:val="24"/>
        </w:rPr>
      </w:pPr>
      <w:r w:rsidRPr="00D73C70">
        <w:rPr>
          <w:rFonts w:ascii="Times New Roman" w:hAnsi="Times New Roman" w:cs="Times New Roman"/>
          <w:sz w:val="24"/>
          <w:szCs w:val="24"/>
        </w:rPr>
        <w:t xml:space="preserve">To what extent </w:t>
      </w:r>
      <w:r w:rsidR="00D73C70">
        <w:rPr>
          <w:rFonts w:ascii="Times New Roman" w:hAnsi="Times New Roman" w:cs="Times New Roman"/>
          <w:sz w:val="24"/>
          <w:szCs w:val="24"/>
        </w:rPr>
        <w:t>do</w:t>
      </w:r>
      <w:r w:rsidR="00C60B72" w:rsidRPr="00D73C70">
        <w:rPr>
          <w:rFonts w:ascii="Times New Roman" w:hAnsi="Times New Roman" w:cs="Times New Roman"/>
          <w:sz w:val="24"/>
          <w:szCs w:val="24"/>
        </w:rPr>
        <w:t xml:space="preserve"> the</w:t>
      </w:r>
      <w:r w:rsidR="00E13867" w:rsidRPr="00D73C70">
        <w:rPr>
          <w:rFonts w:ascii="Times New Roman" w:hAnsi="Times New Roman" w:cs="Times New Roman"/>
          <w:sz w:val="24"/>
          <w:szCs w:val="24"/>
        </w:rPr>
        <w:t xml:space="preserve"> </w:t>
      </w:r>
      <w:r w:rsidR="00C60B72" w:rsidRPr="00D73C70">
        <w:rPr>
          <w:rFonts w:ascii="Times New Roman" w:hAnsi="Times New Roman" w:cs="Times New Roman"/>
          <w:sz w:val="24"/>
          <w:szCs w:val="24"/>
        </w:rPr>
        <w:t xml:space="preserve">changes in skill requirements and workforce adaptation </w:t>
      </w:r>
      <w:r w:rsidR="0014749C" w:rsidRPr="00D73C70">
        <w:rPr>
          <w:rFonts w:ascii="Times New Roman" w:hAnsi="Times New Roman" w:cs="Times New Roman"/>
          <w:sz w:val="24"/>
          <w:szCs w:val="24"/>
        </w:rPr>
        <w:t>influence</w:t>
      </w:r>
      <w:r w:rsidR="00C60B72" w:rsidRPr="00D73C70">
        <w:rPr>
          <w:rFonts w:ascii="Times New Roman" w:hAnsi="Times New Roman" w:cs="Times New Roman"/>
          <w:sz w:val="24"/>
          <w:szCs w:val="24"/>
        </w:rPr>
        <w:t xml:space="preserve"> the future of work in key industries in Rivers State? </w:t>
      </w:r>
    </w:p>
    <w:p w14:paraId="657893A1" w14:textId="77777777" w:rsidR="00D73C70" w:rsidRPr="00D73C70" w:rsidRDefault="00D73C70" w:rsidP="00D73C70">
      <w:pPr>
        <w:pStyle w:val="ListParagraph"/>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To what extent do</w:t>
      </w:r>
      <w:r w:rsidR="001B316C" w:rsidRPr="00D73C70">
        <w:rPr>
          <w:rFonts w:ascii="Times New Roman" w:hAnsi="Times New Roman" w:cs="Times New Roman"/>
          <w:sz w:val="24"/>
          <w:szCs w:val="24"/>
        </w:rPr>
        <w:t xml:space="preserve"> </w:t>
      </w:r>
      <w:r w:rsidR="00A01CD9">
        <w:rPr>
          <w:rFonts w:ascii="Times New Roman" w:hAnsi="Times New Roman" w:cs="Times New Roman"/>
          <w:sz w:val="24"/>
          <w:szCs w:val="24"/>
        </w:rPr>
        <w:t>the effects</w:t>
      </w:r>
      <w:r w:rsidR="008E7B96" w:rsidRPr="00D73C70">
        <w:rPr>
          <w:rFonts w:ascii="Times New Roman" w:hAnsi="Times New Roman" w:cs="Times New Roman"/>
          <w:sz w:val="24"/>
          <w:szCs w:val="24"/>
        </w:rPr>
        <w:t xml:space="preserve"> of AI automation on employee well-being and work-life balance </w:t>
      </w:r>
      <w:r w:rsidR="0014749C" w:rsidRPr="00D73C70">
        <w:rPr>
          <w:rFonts w:ascii="Times New Roman" w:hAnsi="Times New Roman" w:cs="Times New Roman"/>
          <w:sz w:val="24"/>
          <w:szCs w:val="24"/>
        </w:rPr>
        <w:t>influence</w:t>
      </w:r>
      <w:r w:rsidR="008E7B96" w:rsidRPr="00D73C70">
        <w:rPr>
          <w:rFonts w:ascii="Times New Roman" w:hAnsi="Times New Roman" w:cs="Times New Roman"/>
          <w:sz w:val="24"/>
          <w:szCs w:val="24"/>
        </w:rPr>
        <w:t xml:space="preserve"> the future of work in key industries in Rivers State? </w:t>
      </w:r>
    </w:p>
    <w:p w14:paraId="5DC47A47" w14:textId="77777777" w:rsidR="00583279" w:rsidRPr="00D73C70" w:rsidRDefault="001B316C" w:rsidP="00D73C70">
      <w:pPr>
        <w:pStyle w:val="ListParagraph"/>
        <w:numPr>
          <w:ilvl w:val="0"/>
          <w:numId w:val="11"/>
        </w:numPr>
        <w:spacing w:after="0" w:line="240" w:lineRule="auto"/>
        <w:jc w:val="both"/>
        <w:rPr>
          <w:rFonts w:ascii="Times New Roman" w:hAnsi="Times New Roman" w:cs="Times New Roman"/>
          <w:bCs/>
          <w:sz w:val="24"/>
          <w:szCs w:val="24"/>
        </w:rPr>
      </w:pPr>
      <w:r w:rsidRPr="00D73C70">
        <w:rPr>
          <w:rFonts w:ascii="Times New Roman" w:hAnsi="Times New Roman" w:cs="Times New Roman"/>
          <w:sz w:val="24"/>
          <w:szCs w:val="24"/>
        </w:rPr>
        <w:lastRenderedPageBreak/>
        <w:t xml:space="preserve">To what extent </w:t>
      </w:r>
      <w:r w:rsidR="00D73C70" w:rsidRPr="00D73C70">
        <w:rPr>
          <w:rFonts w:ascii="Times New Roman" w:hAnsi="Times New Roman" w:cs="Times New Roman"/>
          <w:sz w:val="24"/>
          <w:szCs w:val="24"/>
        </w:rPr>
        <w:t>do</w:t>
      </w:r>
      <w:r w:rsidR="008E7B96" w:rsidRPr="00D73C70">
        <w:rPr>
          <w:rFonts w:ascii="Times New Roman" w:hAnsi="Times New Roman" w:cs="Times New Roman"/>
          <w:sz w:val="24"/>
          <w:szCs w:val="24"/>
        </w:rPr>
        <w:t xml:space="preserve"> </w:t>
      </w:r>
      <w:r w:rsidR="009E7D5E" w:rsidRPr="00D73C70">
        <w:rPr>
          <w:rFonts w:ascii="Times New Roman" w:hAnsi="Times New Roman" w:cs="Times New Roman"/>
          <w:sz w:val="24"/>
          <w:szCs w:val="24"/>
        </w:rPr>
        <w:t xml:space="preserve">organizational responses and strategies in managing AI transition to a more automated workplace </w:t>
      </w:r>
      <w:r w:rsidR="0014749C" w:rsidRPr="00D73C70">
        <w:rPr>
          <w:rFonts w:ascii="Times New Roman" w:hAnsi="Times New Roman" w:cs="Times New Roman"/>
          <w:sz w:val="24"/>
          <w:szCs w:val="24"/>
        </w:rPr>
        <w:t>influence</w:t>
      </w:r>
      <w:r w:rsidR="00583279" w:rsidRPr="00D73C70">
        <w:rPr>
          <w:rFonts w:ascii="Times New Roman" w:hAnsi="Times New Roman" w:cs="Times New Roman"/>
          <w:sz w:val="24"/>
          <w:szCs w:val="24"/>
        </w:rPr>
        <w:t xml:space="preserve"> t</w:t>
      </w:r>
      <w:r w:rsidR="009E7D5E" w:rsidRPr="00D73C70">
        <w:rPr>
          <w:rFonts w:ascii="Times New Roman" w:hAnsi="Times New Roman" w:cs="Times New Roman"/>
          <w:sz w:val="24"/>
          <w:szCs w:val="24"/>
        </w:rPr>
        <w:t>he future of work in key industries in Rivers State</w:t>
      </w:r>
      <w:r w:rsidR="00583279" w:rsidRPr="00D73C70">
        <w:rPr>
          <w:rFonts w:ascii="Times New Roman" w:hAnsi="Times New Roman" w:cs="Times New Roman"/>
          <w:sz w:val="24"/>
          <w:szCs w:val="24"/>
        </w:rPr>
        <w:t xml:space="preserve">? </w:t>
      </w:r>
    </w:p>
    <w:p w14:paraId="5593DA1F" w14:textId="77777777" w:rsidR="00D73C70" w:rsidRDefault="00D73C70" w:rsidP="00D73C70">
      <w:pPr>
        <w:spacing w:after="0" w:line="240" w:lineRule="auto"/>
        <w:jc w:val="both"/>
        <w:rPr>
          <w:rFonts w:ascii="Times New Roman" w:hAnsi="Times New Roman" w:cs="Times New Roman"/>
          <w:b/>
          <w:bCs/>
          <w:sz w:val="24"/>
          <w:szCs w:val="24"/>
        </w:rPr>
      </w:pPr>
    </w:p>
    <w:p w14:paraId="2423B96B" w14:textId="77777777" w:rsidR="00583279" w:rsidRDefault="00D73C70" w:rsidP="00D73C7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Hypothese</w:t>
      </w:r>
      <w:r w:rsidR="0057574C" w:rsidRPr="00327ABE">
        <w:rPr>
          <w:rFonts w:ascii="Times New Roman" w:hAnsi="Times New Roman" w:cs="Times New Roman"/>
          <w:b/>
          <w:bCs/>
          <w:sz w:val="24"/>
          <w:szCs w:val="24"/>
        </w:rPr>
        <w:t xml:space="preserve">s </w:t>
      </w:r>
    </w:p>
    <w:p w14:paraId="098D15C4" w14:textId="77777777" w:rsidR="00D73C70" w:rsidRPr="00327ABE" w:rsidRDefault="00D73C70" w:rsidP="00D73C70">
      <w:pPr>
        <w:spacing w:after="0" w:line="240" w:lineRule="auto"/>
        <w:jc w:val="both"/>
        <w:rPr>
          <w:rFonts w:ascii="Times New Roman" w:hAnsi="Times New Roman" w:cs="Times New Roman"/>
          <w:b/>
          <w:bCs/>
          <w:sz w:val="24"/>
          <w:szCs w:val="24"/>
        </w:rPr>
      </w:pPr>
    </w:p>
    <w:p w14:paraId="0488B628" w14:textId="77777777" w:rsidR="00364665" w:rsidRDefault="00D73C70" w:rsidP="00D73C7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following hypothese</w:t>
      </w:r>
      <w:r w:rsidR="00364665" w:rsidRPr="00327ABE">
        <w:rPr>
          <w:rFonts w:ascii="Times New Roman" w:hAnsi="Times New Roman" w:cs="Times New Roman"/>
          <w:bCs/>
          <w:sz w:val="24"/>
          <w:szCs w:val="24"/>
        </w:rPr>
        <w:t>s we</w:t>
      </w:r>
      <w:r>
        <w:rPr>
          <w:rFonts w:ascii="Times New Roman" w:hAnsi="Times New Roman" w:cs="Times New Roman"/>
          <w:bCs/>
          <w:sz w:val="24"/>
          <w:szCs w:val="24"/>
        </w:rPr>
        <w:t>re generated to guide the study:</w:t>
      </w:r>
    </w:p>
    <w:p w14:paraId="0BC0C79E" w14:textId="77777777" w:rsidR="00D73C70" w:rsidRPr="00327ABE" w:rsidRDefault="00D73C70" w:rsidP="00D73C70">
      <w:pPr>
        <w:spacing w:after="0" w:line="240" w:lineRule="auto"/>
        <w:jc w:val="both"/>
        <w:rPr>
          <w:rFonts w:ascii="Times New Roman" w:hAnsi="Times New Roman" w:cs="Times New Roman"/>
          <w:sz w:val="24"/>
          <w:szCs w:val="24"/>
        </w:rPr>
      </w:pPr>
    </w:p>
    <w:p w14:paraId="7DB6BCE1" w14:textId="77777777" w:rsidR="00D73C70" w:rsidRDefault="0057574C" w:rsidP="00D73C70">
      <w:pPr>
        <w:pStyle w:val="ListParagraph"/>
        <w:numPr>
          <w:ilvl w:val="0"/>
          <w:numId w:val="12"/>
        </w:numPr>
        <w:spacing w:after="0" w:line="240" w:lineRule="auto"/>
        <w:jc w:val="both"/>
        <w:rPr>
          <w:rFonts w:ascii="Times New Roman" w:hAnsi="Times New Roman" w:cs="Times New Roman"/>
          <w:sz w:val="24"/>
          <w:szCs w:val="24"/>
        </w:rPr>
      </w:pPr>
      <w:r w:rsidRPr="00D73C70">
        <w:rPr>
          <w:rFonts w:ascii="Times New Roman" w:hAnsi="Times New Roman" w:cs="Times New Roman"/>
          <w:b/>
          <w:bCs/>
          <w:sz w:val="24"/>
          <w:szCs w:val="24"/>
        </w:rPr>
        <w:t>Ho</w:t>
      </w:r>
      <w:r w:rsidR="00FD3BFB" w:rsidRPr="00D73C70">
        <w:rPr>
          <w:rFonts w:ascii="Times New Roman" w:hAnsi="Times New Roman" w:cs="Times New Roman"/>
          <w:b/>
          <w:bCs/>
          <w:sz w:val="24"/>
          <w:szCs w:val="24"/>
          <w:vertAlign w:val="subscript"/>
        </w:rPr>
        <w:t>1</w:t>
      </w:r>
      <w:r w:rsidR="005F15F1" w:rsidRPr="00D73C70">
        <w:rPr>
          <w:rFonts w:ascii="Times New Roman" w:hAnsi="Times New Roman" w:cs="Times New Roman"/>
          <w:b/>
          <w:bCs/>
          <w:sz w:val="24"/>
          <w:szCs w:val="24"/>
        </w:rPr>
        <w:t>:</w:t>
      </w:r>
      <w:r w:rsidR="00364665" w:rsidRPr="00D73C70">
        <w:rPr>
          <w:rFonts w:ascii="Times New Roman" w:hAnsi="Times New Roman" w:cs="Times New Roman"/>
          <w:b/>
          <w:bCs/>
          <w:sz w:val="24"/>
          <w:szCs w:val="24"/>
        </w:rPr>
        <w:tab/>
      </w:r>
      <w:r w:rsidR="00053F54" w:rsidRPr="00D73C70">
        <w:rPr>
          <w:rFonts w:ascii="Times New Roman" w:hAnsi="Times New Roman" w:cs="Times New Roman"/>
          <w:sz w:val="24"/>
          <w:szCs w:val="24"/>
        </w:rPr>
        <w:t xml:space="preserve">The impact of AI automation on job security does not significantly </w:t>
      </w:r>
      <w:r w:rsidR="00352EFA" w:rsidRPr="00D73C70">
        <w:rPr>
          <w:rFonts w:ascii="Times New Roman" w:hAnsi="Times New Roman" w:cs="Times New Roman"/>
          <w:sz w:val="24"/>
          <w:szCs w:val="24"/>
        </w:rPr>
        <w:t>relate</w:t>
      </w:r>
      <w:r w:rsidR="00053F54" w:rsidRPr="00D73C70">
        <w:rPr>
          <w:rFonts w:ascii="Times New Roman" w:hAnsi="Times New Roman" w:cs="Times New Roman"/>
          <w:sz w:val="24"/>
          <w:szCs w:val="24"/>
        </w:rPr>
        <w:t xml:space="preserve"> the future of work in key industries in Rivers State</w:t>
      </w:r>
      <w:r w:rsidR="00A01CD9">
        <w:rPr>
          <w:rFonts w:ascii="Times New Roman" w:hAnsi="Times New Roman" w:cs="Times New Roman"/>
          <w:sz w:val="24"/>
          <w:szCs w:val="24"/>
        </w:rPr>
        <w:t>.</w:t>
      </w:r>
    </w:p>
    <w:p w14:paraId="667904B0" w14:textId="77777777" w:rsidR="00D73C70" w:rsidRDefault="00755A5E" w:rsidP="00D73C70">
      <w:pPr>
        <w:pStyle w:val="ListParagraph"/>
        <w:numPr>
          <w:ilvl w:val="0"/>
          <w:numId w:val="12"/>
        </w:numPr>
        <w:spacing w:after="0" w:line="240" w:lineRule="auto"/>
        <w:jc w:val="both"/>
        <w:rPr>
          <w:rFonts w:ascii="Times New Roman" w:hAnsi="Times New Roman" w:cs="Times New Roman"/>
          <w:sz w:val="24"/>
          <w:szCs w:val="24"/>
        </w:rPr>
      </w:pPr>
      <w:r w:rsidRPr="00D73C70">
        <w:rPr>
          <w:rFonts w:ascii="Times New Roman" w:hAnsi="Times New Roman" w:cs="Times New Roman"/>
          <w:b/>
          <w:bCs/>
          <w:sz w:val="24"/>
          <w:szCs w:val="24"/>
        </w:rPr>
        <w:t>Ho</w:t>
      </w:r>
      <w:r w:rsidR="003166B1" w:rsidRPr="00D73C70">
        <w:rPr>
          <w:rFonts w:ascii="Times New Roman" w:hAnsi="Times New Roman" w:cs="Times New Roman"/>
          <w:b/>
          <w:bCs/>
          <w:sz w:val="24"/>
          <w:szCs w:val="24"/>
          <w:vertAlign w:val="subscript"/>
        </w:rPr>
        <w:t>2</w:t>
      </w:r>
      <w:r w:rsidRPr="00D73C70">
        <w:rPr>
          <w:rFonts w:ascii="Times New Roman" w:hAnsi="Times New Roman" w:cs="Times New Roman"/>
          <w:b/>
          <w:bCs/>
          <w:sz w:val="24"/>
          <w:szCs w:val="24"/>
        </w:rPr>
        <w:t>:</w:t>
      </w:r>
      <w:r w:rsidR="00364665" w:rsidRPr="00D73C70">
        <w:rPr>
          <w:rFonts w:ascii="Times New Roman" w:hAnsi="Times New Roman" w:cs="Times New Roman"/>
          <w:b/>
          <w:bCs/>
          <w:sz w:val="24"/>
          <w:szCs w:val="24"/>
        </w:rPr>
        <w:tab/>
      </w:r>
      <w:r w:rsidR="00A01CD9">
        <w:rPr>
          <w:rFonts w:ascii="Times New Roman" w:hAnsi="Times New Roman" w:cs="Times New Roman"/>
          <w:sz w:val="24"/>
          <w:szCs w:val="24"/>
        </w:rPr>
        <w:t>The change</w:t>
      </w:r>
      <w:r w:rsidR="00236680" w:rsidRPr="00D73C70">
        <w:rPr>
          <w:rFonts w:ascii="Times New Roman" w:hAnsi="Times New Roman" w:cs="Times New Roman"/>
          <w:sz w:val="24"/>
          <w:szCs w:val="24"/>
        </w:rPr>
        <w:t xml:space="preserve"> in skill requirements and workforce adaptation</w:t>
      </w:r>
      <w:r w:rsidR="008554C0" w:rsidRPr="00D73C70">
        <w:rPr>
          <w:rFonts w:ascii="Times New Roman" w:hAnsi="Times New Roman" w:cs="Times New Roman"/>
          <w:sz w:val="24"/>
          <w:szCs w:val="24"/>
        </w:rPr>
        <w:t xml:space="preserve"> does not significantly </w:t>
      </w:r>
      <w:r w:rsidR="004F5452" w:rsidRPr="00D73C70">
        <w:rPr>
          <w:rFonts w:ascii="Times New Roman" w:hAnsi="Times New Roman" w:cs="Times New Roman"/>
          <w:sz w:val="24"/>
          <w:szCs w:val="24"/>
        </w:rPr>
        <w:t>relate</w:t>
      </w:r>
      <w:r w:rsidR="00236680" w:rsidRPr="00D73C70">
        <w:rPr>
          <w:rFonts w:ascii="Times New Roman" w:hAnsi="Times New Roman" w:cs="Times New Roman"/>
          <w:sz w:val="24"/>
          <w:szCs w:val="24"/>
        </w:rPr>
        <w:t xml:space="preserve"> the future of work in key industries in Rivers State</w:t>
      </w:r>
      <w:r w:rsidR="00A01CD9">
        <w:rPr>
          <w:rFonts w:ascii="Times New Roman" w:hAnsi="Times New Roman" w:cs="Times New Roman"/>
          <w:sz w:val="24"/>
          <w:szCs w:val="24"/>
        </w:rPr>
        <w:t>.</w:t>
      </w:r>
      <w:r w:rsidR="00236680" w:rsidRPr="00D73C70">
        <w:rPr>
          <w:rFonts w:ascii="Times New Roman" w:hAnsi="Times New Roman" w:cs="Times New Roman"/>
          <w:sz w:val="24"/>
          <w:szCs w:val="24"/>
        </w:rPr>
        <w:t xml:space="preserve"> </w:t>
      </w:r>
    </w:p>
    <w:p w14:paraId="4BB5C501" w14:textId="77777777" w:rsidR="00D73C70" w:rsidRDefault="00755A5E" w:rsidP="00D73C70">
      <w:pPr>
        <w:pStyle w:val="ListParagraph"/>
        <w:numPr>
          <w:ilvl w:val="0"/>
          <w:numId w:val="12"/>
        </w:numPr>
        <w:spacing w:after="0" w:line="240" w:lineRule="auto"/>
        <w:jc w:val="both"/>
        <w:rPr>
          <w:rFonts w:ascii="Times New Roman" w:hAnsi="Times New Roman" w:cs="Times New Roman"/>
          <w:sz w:val="24"/>
          <w:szCs w:val="24"/>
        </w:rPr>
      </w:pPr>
      <w:r w:rsidRPr="00D73C70">
        <w:rPr>
          <w:rFonts w:ascii="Times New Roman" w:hAnsi="Times New Roman" w:cs="Times New Roman"/>
          <w:b/>
          <w:bCs/>
          <w:sz w:val="24"/>
          <w:szCs w:val="24"/>
        </w:rPr>
        <w:t>Ho</w:t>
      </w:r>
      <w:r w:rsidR="0073075D" w:rsidRPr="00D73C70">
        <w:rPr>
          <w:rFonts w:ascii="Times New Roman" w:hAnsi="Times New Roman" w:cs="Times New Roman"/>
          <w:b/>
          <w:bCs/>
          <w:sz w:val="24"/>
          <w:szCs w:val="24"/>
          <w:vertAlign w:val="subscript"/>
        </w:rPr>
        <w:t>3</w:t>
      </w:r>
      <w:r w:rsidRPr="00D73C70">
        <w:rPr>
          <w:rFonts w:ascii="Times New Roman" w:hAnsi="Times New Roman" w:cs="Times New Roman"/>
          <w:b/>
          <w:bCs/>
          <w:sz w:val="24"/>
          <w:szCs w:val="24"/>
        </w:rPr>
        <w:t>:</w:t>
      </w:r>
      <w:r w:rsidR="00364665" w:rsidRPr="00D73C70">
        <w:rPr>
          <w:rFonts w:ascii="Times New Roman" w:hAnsi="Times New Roman" w:cs="Times New Roman"/>
          <w:b/>
          <w:bCs/>
          <w:sz w:val="24"/>
          <w:szCs w:val="24"/>
        </w:rPr>
        <w:tab/>
      </w:r>
      <w:r w:rsidR="00A01CD9">
        <w:rPr>
          <w:rFonts w:ascii="Times New Roman" w:hAnsi="Times New Roman" w:cs="Times New Roman"/>
          <w:sz w:val="24"/>
          <w:szCs w:val="24"/>
        </w:rPr>
        <w:t>The effect</w:t>
      </w:r>
      <w:r w:rsidR="0024076B" w:rsidRPr="00D73C70">
        <w:rPr>
          <w:rFonts w:ascii="Times New Roman" w:hAnsi="Times New Roman" w:cs="Times New Roman"/>
          <w:sz w:val="24"/>
          <w:szCs w:val="24"/>
        </w:rPr>
        <w:t xml:space="preserve"> of AI automation on employee well-being and work-life balance </w:t>
      </w:r>
      <w:r w:rsidR="008554C0" w:rsidRPr="00D73C70">
        <w:rPr>
          <w:rFonts w:ascii="Times New Roman" w:hAnsi="Times New Roman" w:cs="Times New Roman"/>
          <w:sz w:val="24"/>
          <w:szCs w:val="24"/>
        </w:rPr>
        <w:t xml:space="preserve">does not significantly </w:t>
      </w:r>
      <w:r w:rsidR="004F5452" w:rsidRPr="00D73C70">
        <w:rPr>
          <w:rFonts w:ascii="Times New Roman" w:hAnsi="Times New Roman" w:cs="Times New Roman"/>
          <w:sz w:val="24"/>
          <w:szCs w:val="24"/>
        </w:rPr>
        <w:t>relate</w:t>
      </w:r>
      <w:r w:rsidR="0024076B" w:rsidRPr="00D73C70">
        <w:rPr>
          <w:rFonts w:ascii="Times New Roman" w:hAnsi="Times New Roman" w:cs="Times New Roman"/>
          <w:sz w:val="24"/>
          <w:szCs w:val="24"/>
        </w:rPr>
        <w:t xml:space="preserve"> the future of work in key industries in Rivers State</w:t>
      </w:r>
      <w:r w:rsidR="00A01CD9">
        <w:rPr>
          <w:rFonts w:ascii="Times New Roman" w:hAnsi="Times New Roman" w:cs="Times New Roman"/>
          <w:sz w:val="24"/>
          <w:szCs w:val="24"/>
        </w:rPr>
        <w:t>.</w:t>
      </w:r>
      <w:r w:rsidR="0024076B" w:rsidRPr="00D73C70">
        <w:rPr>
          <w:rFonts w:ascii="Times New Roman" w:hAnsi="Times New Roman" w:cs="Times New Roman"/>
          <w:sz w:val="24"/>
          <w:szCs w:val="24"/>
        </w:rPr>
        <w:t xml:space="preserve"> </w:t>
      </w:r>
    </w:p>
    <w:p w14:paraId="175394E0" w14:textId="77777777" w:rsidR="005028E5" w:rsidRPr="00D73C70" w:rsidRDefault="00755A5E" w:rsidP="00D73C70">
      <w:pPr>
        <w:pStyle w:val="ListParagraph"/>
        <w:numPr>
          <w:ilvl w:val="0"/>
          <w:numId w:val="12"/>
        </w:numPr>
        <w:spacing w:after="0" w:line="240" w:lineRule="auto"/>
        <w:jc w:val="both"/>
        <w:rPr>
          <w:rFonts w:ascii="Times New Roman" w:hAnsi="Times New Roman" w:cs="Times New Roman"/>
          <w:sz w:val="24"/>
          <w:szCs w:val="24"/>
        </w:rPr>
      </w:pPr>
      <w:r w:rsidRPr="00D73C70">
        <w:rPr>
          <w:rFonts w:ascii="Times New Roman" w:hAnsi="Times New Roman" w:cs="Times New Roman"/>
          <w:b/>
          <w:bCs/>
          <w:sz w:val="24"/>
          <w:szCs w:val="24"/>
        </w:rPr>
        <w:t>Ho</w:t>
      </w:r>
      <w:r w:rsidR="0073075D" w:rsidRPr="00D73C70">
        <w:rPr>
          <w:rFonts w:ascii="Times New Roman" w:hAnsi="Times New Roman" w:cs="Times New Roman"/>
          <w:b/>
          <w:bCs/>
          <w:sz w:val="24"/>
          <w:szCs w:val="24"/>
          <w:vertAlign w:val="subscript"/>
        </w:rPr>
        <w:t>4</w:t>
      </w:r>
      <w:r w:rsidRPr="00D73C70">
        <w:rPr>
          <w:rFonts w:ascii="Times New Roman" w:hAnsi="Times New Roman" w:cs="Times New Roman"/>
          <w:b/>
          <w:bCs/>
          <w:sz w:val="24"/>
          <w:szCs w:val="24"/>
        </w:rPr>
        <w:t>:</w:t>
      </w:r>
      <w:r w:rsidR="00364665" w:rsidRPr="00D73C70">
        <w:rPr>
          <w:rFonts w:ascii="Times New Roman" w:hAnsi="Times New Roman" w:cs="Times New Roman"/>
          <w:b/>
          <w:bCs/>
          <w:sz w:val="24"/>
          <w:szCs w:val="24"/>
        </w:rPr>
        <w:tab/>
      </w:r>
      <w:r w:rsidR="005765BB" w:rsidRPr="00D73C70">
        <w:rPr>
          <w:rFonts w:ascii="Times New Roman" w:hAnsi="Times New Roman" w:cs="Times New Roman"/>
          <w:sz w:val="24"/>
          <w:szCs w:val="24"/>
        </w:rPr>
        <w:t>The organizational responses and strategies in managing AI transition t</w:t>
      </w:r>
      <w:r w:rsidR="00A01CD9">
        <w:rPr>
          <w:rFonts w:ascii="Times New Roman" w:hAnsi="Times New Roman" w:cs="Times New Roman"/>
          <w:sz w:val="24"/>
          <w:szCs w:val="24"/>
        </w:rPr>
        <w:t>o a more automated workplace do</w:t>
      </w:r>
      <w:r w:rsidR="005765BB" w:rsidRPr="00D73C70">
        <w:rPr>
          <w:rFonts w:ascii="Times New Roman" w:hAnsi="Times New Roman" w:cs="Times New Roman"/>
          <w:sz w:val="24"/>
          <w:szCs w:val="24"/>
        </w:rPr>
        <w:t xml:space="preserve"> not </w:t>
      </w:r>
      <w:r w:rsidR="00535B8F" w:rsidRPr="00D73C70">
        <w:rPr>
          <w:rFonts w:ascii="Times New Roman" w:hAnsi="Times New Roman" w:cs="Times New Roman"/>
          <w:sz w:val="24"/>
          <w:szCs w:val="24"/>
        </w:rPr>
        <w:t xml:space="preserve">significantly </w:t>
      </w:r>
      <w:r w:rsidR="004F5452" w:rsidRPr="00D73C70">
        <w:rPr>
          <w:rFonts w:ascii="Times New Roman" w:hAnsi="Times New Roman" w:cs="Times New Roman"/>
          <w:sz w:val="24"/>
          <w:szCs w:val="24"/>
        </w:rPr>
        <w:t>relate</w:t>
      </w:r>
      <w:r w:rsidR="00535B8F" w:rsidRPr="00D73C70">
        <w:rPr>
          <w:rFonts w:ascii="Times New Roman" w:hAnsi="Times New Roman" w:cs="Times New Roman"/>
          <w:sz w:val="24"/>
          <w:szCs w:val="24"/>
        </w:rPr>
        <w:t xml:space="preserve"> </w:t>
      </w:r>
      <w:r w:rsidR="005765BB" w:rsidRPr="00D73C70">
        <w:rPr>
          <w:rFonts w:ascii="Times New Roman" w:hAnsi="Times New Roman" w:cs="Times New Roman"/>
          <w:sz w:val="24"/>
          <w:szCs w:val="24"/>
        </w:rPr>
        <w:t>the future of work in key industries in Rivers State</w:t>
      </w:r>
      <w:r w:rsidR="00A01CD9">
        <w:rPr>
          <w:rFonts w:ascii="Times New Roman" w:hAnsi="Times New Roman" w:cs="Times New Roman"/>
          <w:sz w:val="24"/>
          <w:szCs w:val="24"/>
        </w:rPr>
        <w:t>.</w:t>
      </w:r>
      <w:r w:rsidR="0070060A" w:rsidRPr="00D73C70">
        <w:rPr>
          <w:rFonts w:ascii="Times New Roman" w:hAnsi="Times New Roman" w:cs="Times New Roman"/>
          <w:sz w:val="24"/>
          <w:szCs w:val="24"/>
        </w:rPr>
        <w:t xml:space="preserve"> </w:t>
      </w:r>
    </w:p>
    <w:p w14:paraId="7C832339" w14:textId="77777777" w:rsidR="00D73C70" w:rsidRDefault="00D73C70" w:rsidP="009D45FC">
      <w:pPr>
        <w:spacing w:after="0" w:line="240" w:lineRule="auto"/>
        <w:jc w:val="both"/>
        <w:rPr>
          <w:rFonts w:ascii="Times New Roman" w:eastAsia="Times New Roman" w:hAnsi="Times New Roman" w:cs="Times New Roman"/>
          <w:b/>
          <w:bCs/>
          <w:sz w:val="24"/>
          <w:szCs w:val="24"/>
          <w:lang w:val="en-US"/>
        </w:rPr>
      </w:pPr>
    </w:p>
    <w:p w14:paraId="4DEB3758" w14:textId="77777777" w:rsidR="00D73C70" w:rsidRDefault="00B11238" w:rsidP="00D73C70">
      <w:pPr>
        <w:spacing w:after="0" w:line="240" w:lineRule="auto"/>
        <w:jc w:val="both"/>
        <w:rPr>
          <w:rFonts w:ascii="Times New Roman" w:eastAsia="Times New Roman" w:hAnsi="Times New Roman" w:cs="Times New Roman"/>
          <w:b/>
          <w:bCs/>
          <w:sz w:val="24"/>
          <w:szCs w:val="24"/>
          <w:lang w:val="en-US"/>
        </w:rPr>
      </w:pPr>
      <w:r w:rsidRPr="00B11238">
        <w:rPr>
          <w:rFonts w:ascii="Times New Roman" w:eastAsia="Times New Roman" w:hAnsi="Times New Roman" w:cs="Times New Roman"/>
          <w:b/>
          <w:bCs/>
          <w:sz w:val="24"/>
          <w:szCs w:val="24"/>
          <w:lang w:val="en-US"/>
        </w:rPr>
        <w:t>Conceptual Framework</w:t>
      </w:r>
    </w:p>
    <w:p w14:paraId="53B70BB3" w14:textId="77777777" w:rsidR="00B11238" w:rsidRPr="00B11238" w:rsidRDefault="00B11238" w:rsidP="00A01CD9">
      <w:pPr>
        <w:spacing w:after="0" w:line="240" w:lineRule="auto"/>
        <w:jc w:val="both"/>
        <w:rPr>
          <w:rFonts w:ascii="Times New Roman" w:eastAsia="Times New Roman" w:hAnsi="Times New Roman" w:cs="Times New Roman"/>
          <w:b/>
          <w:sz w:val="28"/>
          <w:szCs w:val="24"/>
          <w:lang w:val="en-US"/>
        </w:rPr>
      </w:pPr>
      <w:r w:rsidRPr="00B1123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6C2D372" wp14:editId="7B368252">
                <wp:simplePos x="0" y="0"/>
                <wp:positionH relativeFrom="column">
                  <wp:posOffset>0</wp:posOffset>
                </wp:positionH>
                <wp:positionV relativeFrom="paragraph">
                  <wp:posOffset>0</wp:posOffset>
                </wp:positionV>
                <wp:extent cx="635000" cy="635000"/>
                <wp:effectExtent l="9525" t="9525" r="12700" b="12700"/>
                <wp:wrapNone/>
                <wp:docPr id="16" name="AutoShape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DEC46AA" id="_x0000_t32" coordsize="21600,21600" o:spt="32" o:oned="t" path="m,l21600,21600e" filled="f">
                <v:path arrowok="t" fillok="f" o:connecttype="none"/>
                <o:lock v:ext="edit" shapetype="t"/>
              </v:shapetype>
              <v:shape id="AutoShape 19" o:spid="_x0000_s1026" type="#_x0000_t3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PSs72wEA&#10;AJoDAAAOAAAAAAAAAAAAAAAAAC4CAABkcnMvZTJvRG9jLnhtbFBLAQItABQABgAIAAAAIQDLHvB2&#10;1wAAAAUBAAAPAAAAAAAAAAAAAAAAADUEAABkcnMvZG93bnJldi54bWxQSwUGAAAAAAQABADzAAAA&#10;OQUAAAAA&#10;">
                <o:lock v:ext="edit" selection="t"/>
              </v:shape>
            </w:pict>
          </mc:Fallback>
        </mc:AlternateContent>
      </w:r>
      <w:r w:rsidR="00E07CC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75326FAF" wp14:editId="2AF37BFF">
                <wp:simplePos x="0" y="0"/>
                <wp:positionH relativeFrom="column">
                  <wp:posOffset>3474720</wp:posOffset>
                </wp:positionH>
                <wp:positionV relativeFrom="paragraph">
                  <wp:posOffset>115570</wp:posOffset>
                </wp:positionV>
                <wp:extent cx="1998980" cy="399415"/>
                <wp:effectExtent l="0" t="0" r="20320" b="19685"/>
                <wp:wrapNone/>
                <wp:docPr id="2" name="Rectangle 2"/>
                <wp:cNvGraphicFramePr/>
                <a:graphic xmlns:a="http://schemas.openxmlformats.org/drawingml/2006/main">
                  <a:graphicData uri="http://schemas.microsoft.com/office/word/2010/wordprocessingShape">
                    <wps:wsp>
                      <wps:cNvSpPr/>
                      <wps:spPr>
                        <a:xfrm>
                          <a:off x="0" y="0"/>
                          <a:ext cx="1998980" cy="399415"/>
                        </a:xfrm>
                        <a:prstGeom prst="rect">
                          <a:avLst/>
                        </a:prstGeom>
                        <a:ln/>
                      </wps:spPr>
                      <wps:style>
                        <a:lnRef idx="2">
                          <a:schemeClr val="dk1"/>
                        </a:lnRef>
                        <a:fillRef idx="1">
                          <a:schemeClr val="lt1"/>
                        </a:fillRef>
                        <a:effectRef idx="0">
                          <a:schemeClr val="dk1"/>
                        </a:effectRef>
                        <a:fontRef idx="minor">
                          <a:schemeClr val="dk1"/>
                        </a:fontRef>
                      </wps:style>
                      <wps:txbx>
                        <w:txbxContent>
                          <w:p w14:paraId="4C6F6ACD" w14:textId="77777777" w:rsidR="008C6FD1" w:rsidRPr="00E22448" w:rsidRDefault="008C6FD1" w:rsidP="00B5581A">
                            <w:pPr>
                              <w:jc w:val="center"/>
                              <w:rPr>
                                <w:b/>
                                <w:bCs/>
                              </w:rPr>
                            </w:pPr>
                            <w:r w:rsidRPr="00E22448">
                              <w:rPr>
                                <w:rFonts w:ascii="Times New Roman" w:hAnsi="Times New Roman" w:cs="Times New Roman"/>
                                <w:b/>
                                <w:bCs/>
                                <w:sz w:val="24"/>
                                <w:szCs w:val="24"/>
                              </w:rPr>
                              <w:t>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26FAF" id="Rectangle 2" o:spid="_x0000_s1026" style="position:absolute;left:0;text-align:left;margin-left:273.6pt;margin-top:9.1pt;width:157.4pt;height:3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" fillcolor="white [3201]" strokecolor="black [3200]" strokeweight="1pt">
                <v:textbox>
                  <w:txbxContent>
                    <w:p w14:paraId="4C6F6ACD" w14:textId="77777777" w:rsidR="008C6FD1" w:rsidRPr="00E22448" w:rsidRDefault="008C6FD1" w:rsidP="00B5581A">
                      <w:pPr>
                        <w:jc w:val="center"/>
                        <w:rPr>
                          <w:b/>
                          <w:bCs/>
                        </w:rPr>
                      </w:pPr>
                      <w:r w:rsidRPr="00E22448">
                        <w:rPr>
                          <w:rFonts w:ascii="Times New Roman" w:hAnsi="Times New Roman" w:cs="Times New Roman"/>
                          <w:b/>
                          <w:bCs/>
                          <w:sz w:val="24"/>
                          <w:szCs w:val="24"/>
                        </w:rPr>
                        <w:t>Dependent Variable</w:t>
                      </w:r>
                    </w:p>
                  </w:txbxContent>
                </v:textbox>
              </v:rect>
            </w:pict>
          </mc:Fallback>
        </mc:AlternateContent>
      </w:r>
      <w:r w:rsidR="00FB041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59E89D02" wp14:editId="4BDC387B">
                <wp:simplePos x="0" y="0"/>
                <wp:positionH relativeFrom="column">
                  <wp:posOffset>447675</wp:posOffset>
                </wp:positionH>
                <wp:positionV relativeFrom="paragraph">
                  <wp:posOffset>134620</wp:posOffset>
                </wp:positionV>
                <wp:extent cx="1623695" cy="490855"/>
                <wp:effectExtent l="0" t="0" r="14605" b="23495"/>
                <wp:wrapNone/>
                <wp:docPr id="6" name="Rectangle 6"/>
                <wp:cNvGraphicFramePr/>
                <a:graphic xmlns:a="http://schemas.openxmlformats.org/drawingml/2006/main">
                  <a:graphicData uri="http://schemas.microsoft.com/office/word/2010/wordprocessingShape">
                    <wps:wsp>
                      <wps:cNvSpPr/>
                      <wps:spPr>
                        <a:xfrm>
                          <a:off x="0" y="0"/>
                          <a:ext cx="1623695" cy="490855"/>
                        </a:xfrm>
                        <a:prstGeom prst="rect">
                          <a:avLst/>
                        </a:prstGeom>
                        <a:ln/>
                      </wps:spPr>
                      <wps:style>
                        <a:lnRef idx="2">
                          <a:schemeClr val="dk1"/>
                        </a:lnRef>
                        <a:fillRef idx="1">
                          <a:schemeClr val="lt1"/>
                        </a:fillRef>
                        <a:effectRef idx="0">
                          <a:schemeClr val="dk1"/>
                        </a:effectRef>
                        <a:fontRef idx="minor">
                          <a:schemeClr val="dk1"/>
                        </a:fontRef>
                      </wps:style>
                      <wps:txbx>
                        <w:txbxContent>
                          <w:p w14:paraId="4B805C4E" w14:textId="77777777" w:rsidR="008C6FD1" w:rsidRPr="00E22448" w:rsidRDefault="008C6FD1" w:rsidP="00B5581A">
                            <w:pPr>
                              <w:jc w:val="center"/>
                              <w:rPr>
                                <w:b/>
                                <w:bCs/>
                              </w:rPr>
                            </w:pPr>
                            <w:r>
                              <w:rPr>
                                <w:rFonts w:ascii="Times New Roman" w:hAnsi="Times New Roman" w:cs="Times New Roman"/>
                                <w:b/>
                                <w:bCs/>
                                <w:sz w:val="24"/>
                                <w:szCs w:val="24"/>
                              </w:rPr>
                              <w:t xml:space="preserve">Automation and Artificial Intelligence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89D02" id="Rectangle 6" o:spid="_x0000_s1027" style="position:absolute;left:0;text-align:left;margin-left:35.25pt;margin-top:10.6pt;width:127.85pt;height:38.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" fillcolor="white [3201]" strokecolor="black [3200]" strokeweight="1pt">
                <v:textbox>
                  <w:txbxContent>
                    <w:p w14:paraId="4B805C4E" w14:textId="77777777" w:rsidR="008C6FD1" w:rsidRPr="00E22448" w:rsidRDefault="008C6FD1" w:rsidP="00B5581A">
                      <w:pPr>
                        <w:jc w:val="center"/>
                        <w:rPr>
                          <w:b/>
                          <w:bCs/>
                        </w:rPr>
                      </w:pPr>
                      <w:r>
                        <w:rPr>
                          <w:rFonts w:ascii="Times New Roman" w:hAnsi="Times New Roman" w:cs="Times New Roman"/>
                          <w:b/>
                          <w:bCs/>
                          <w:sz w:val="24"/>
                          <w:szCs w:val="24"/>
                        </w:rPr>
                        <w:t xml:space="preserve">Automation and Artificial Intelligence </w:t>
                      </w:r>
                    </w:p>
                  </w:txbxContent>
                </v:textbox>
              </v:rect>
            </w:pict>
          </mc:Fallback>
        </mc:AlternateContent>
      </w:r>
    </w:p>
    <w:p w14:paraId="3048BEF9" w14:textId="77777777" w:rsidR="00B11238" w:rsidRPr="00B11238" w:rsidRDefault="00B77D49" w:rsidP="00B11238">
      <w:pPr>
        <w:spacing w:after="240" w:line="480" w:lineRule="auto"/>
        <w:rPr>
          <w:rFonts w:ascii="Times New Roman" w:eastAsia="Times New Roman" w:hAnsi="Times New Roman" w:cs="Times New Roman"/>
          <w:sz w:val="24"/>
          <w:szCs w:val="24"/>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65408" behindDoc="0" locked="0" layoutInCell="1" allowOverlap="1" wp14:anchorId="5A6FAFF5" wp14:editId="09BE2BB7">
                <wp:simplePos x="0" y="0"/>
                <wp:positionH relativeFrom="column">
                  <wp:posOffset>4485005</wp:posOffset>
                </wp:positionH>
                <wp:positionV relativeFrom="paragraph">
                  <wp:posOffset>224155</wp:posOffset>
                </wp:positionV>
                <wp:extent cx="45085" cy="1605280"/>
                <wp:effectExtent l="38100" t="0" r="88265" b="52070"/>
                <wp:wrapNone/>
                <wp:docPr id="19"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60528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55D7FB1" id="1036" o:spid="_x0000_s1026" type="#_x0000_t32" style="position:absolute;margin-left:353.15pt;margin-top:17.65pt;width:3.55pt;height:1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" strokeweight=".5pt">
                <v:stroke endarrow="block" joinstyle="miter"/>
              </v:shape>
            </w:pict>
          </mc:Fallback>
        </mc:AlternateContent>
      </w: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5F9FB98F" wp14:editId="0D9E97FE">
                <wp:simplePos x="0" y="0"/>
                <wp:positionH relativeFrom="column">
                  <wp:posOffset>2085975</wp:posOffset>
                </wp:positionH>
                <wp:positionV relativeFrom="paragraph">
                  <wp:posOffset>29845</wp:posOffset>
                </wp:positionV>
                <wp:extent cx="1388110" cy="45085"/>
                <wp:effectExtent l="0" t="38100" r="40640" b="88265"/>
                <wp:wrapNone/>
                <wp:docPr id="3" name="Straight Arrow Connector 3"/>
                <wp:cNvGraphicFramePr/>
                <a:graphic xmlns:a="http://schemas.openxmlformats.org/drawingml/2006/main">
                  <a:graphicData uri="http://schemas.microsoft.com/office/word/2010/wordprocessingShape">
                    <wps:wsp>
                      <wps:cNvCnPr/>
                      <wps:spPr>
                        <a:xfrm>
                          <a:off x="0" y="0"/>
                          <a:ext cx="1388110"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B79943" id="Straight Arrow Connector 3" o:spid="_x0000_s1026" type="#_x0000_t32" style="position:absolute;margin-left:164.25pt;margin-top:2.35pt;width:109.3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" strokecolor="black [3213]" strokeweight=".5pt">
                <v:stroke endarrow="block" joinstyle="miter"/>
              </v:shape>
            </w:pict>
          </mc:Fallback>
        </mc:AlternateContent>
      </w:r>
      <w:r w:rsidR="00FB0417" w:rsidRPr="00B11238">
        <w:rPr>
          <w:rFonts w:ascii="Calibri" w:eastAsia="Times New Roman" w:hAnsi="Calibri" w:cs="Times New Roman"/>
          <w:noProof/>
          <w:lang w:val="en-US"/>
        </w:rPr>
        <mc:AlternateContent>
          <mc:Choice Requires="wps">
            <w:drawing>
              <wp:anchor distT="0" distB="0" distL="114300" distR="114300" simplePos="0" relativeHeight="251666432" behindDoc="0" locked="0" layoutInCell="1" allowOverlap="1" wp14:anchorId="1839941D" wp14:editId="73F3CFC9">
                <wp:simplePos x="0" y="0"/>
                <wp:positionH relativeFrom="margin">
                  <wp:posOffset>1203960</wp:posOffset>
                </wp:positionH>
                <wp:positionV relativeFrom="paragraph">
                  <wp:posOffset>310515</wp:posOffset>
                </wp:positionV>
                <wp:extent cx="128905" cy="428625"/>
                <wp:effectExtent l="0" t="0" r="61595" b="47625"/>
                <wp:wrapNone/>
                <wp:docPr id="20"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4286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C80BD9D" id="1036" o:spid="_x0000_s1026" type="#_x0000_t32" style="position:absolute;margin-left:94.8pt;margin-top:24.45pt;width:10.1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" strokeweight=".5pt">
                <v:stroke endarrow="block" joinstyle="miter"/>
                <w10:wrap anchorx="margin"/>
              </v:shape>
            </w:pict>
          </mc:Fallback>
        </mc:AlternateContent>
      </w:r>
    </w:p>
    <w:p w14:paraId="71D33457" w14:textId="77777777" w:rsidR="00B11238" w:rsidRPr="00B11238" w:rsidRDefault="0099697E" w:rsidP="00B11238">
      <w:pPr>
        <w:tabs>
          <w:tab w:val="left" w:pos="6758"/>
        </w:tabs>
        <w:spacing w:after="240" w:line="480" w:lineRule="auto"/>
        <w:rPr>
          <w:rFonts w:ascii="Times New Roman" w:eastAsia="Times New Roman" w:hAnsi="Times New Roman" w:cs="Times New Roman"/>
          <w:sz w:val="24"/>
          <w:szCs w:val="24"/>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69504" behindDoc="0" locked="0" layoutInCell="1" allowOverlap="1" wp14:anchorId="6B773526" wp14:editId="573ED8A2">
                <wp:simplePos x="0" y="0"/>
                <wp:positionH relativeFrom="column">
                  <wp:posOffset>129540</wp:posOffset>
                </wp:positionH>
                <wp:positionV relativeFrom="paragraph">
                  <wp:posOffset>250825</wp:posOffset>
                </wp:positionV>
                <wp:extent cx="2573655" cy="515620"/>
                <wp:effectExtent l="0" t="0" r="17145" b="17780"/>
                <wp:wrapNone/>
                <wp:docPr id="14"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515620"/>
                        </a:xfrm>
                        <a:prstGeom prst="rect">
                          <a:avLst/>
                        </a:prstGeom>
                        <a:solidFill>
                          <a:srgbClr val="FFFFFF"/>
                        </a:solidFill>
                        <a:ln w="19050">
                          <a:solidFill>
                            <a:srgbClr val="000000"/>
                          </a:solidFill>
                          <a:miter lim="800000"/>
                          <a:headEnd/>
                          <a:tailEnd/>
                        </a:ln>
                      </wps:spPr>
                      <wps:txbx>
                        <w:txbxContent>
                          <w:p w14:paraId="46D1F228" w14:textId="77777777" w:rsidR="008C6FD1" w:rsidRPr="009F59BA" w:rsidRDefault="008C6FD1" w:rsidP="00B41685">
                            <w:pPr>
                              <w:jc w:val="center"/>
                              <w:rPr>
                                <w:rFonts w:ascii="Times New Roman" w:hAnsi="Times New Roman" w:cs="Times New Roman"/>
                                <w:b/>
                                <w:sz w:val="24"/>
                                <w:szCs w:val="24"/>
                              </w:rPr>
                            </w:pPr>
                            <w:r>
                              <w:rPr>
                                <w:rFonts w:ascii="Times New Roman" w:hAnsi="Times New Roman" w:cs="Times New Roman"/>
                                <w:b/>
                                <w:sz w:val="24"/>
                                <w:szCs w:val="24"/>
                              </w:rPr>
                              <w:t>Impact of AI automation on Job Security</w:t>
                            </w:r>
                          </w:p>
                          <w:p w14:paraId="7F43D2B3" w14:textId="77777777" w:rsidR="008C6FD1" w:rsidRDefault="008C6FD1" w:rsidP="00B41685">
                            <w:pPr>
                              <w:jc w:val="center"/>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773526" id="_x0000_t202" coordsize="21600,21600" o:spt="202" path="m,l,21600r21600,l21600,xe">
                <v:stroke joinstyle="miter"/>
                <v:path gradientshapeok="t" o:connecttype="rect"/>
              </v:shapetype>
              <v:shape id="1029" o:spid="_x0000_s1028" type="#_x0000_t202" style="position:absolute;margin-left:10.2pt;margin-top:19.75pt;width:202.65pt;height:4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" strokeweight="1.5pt">
                <v:textbox>
                  <w:txbxContent>
                    <w:p w14:paraId="46D1F228" w14:textId="77777777" w:rsidR="008C6FD1" w:rsidRPr="009F59BA" w:rsidRDefault="008C6FD1" w:rsidP="00B41685">
                      <w:pPr>
                        <w:jc w:val="center"/>
                        <w:rPr>
                          <w:rFonts w:ascii="Times New Roman" w:hAnsi="Times New Roman" w:cs="Times New Roman"/>
                          <w:b/>
                          <w:sz w:val="24"/>
                          <w:szCs w:val="24"/>
                        </w:rPr>
                      </w:pPr>
                      <w:r>
                        <w:rPr>
                          <w:rFonts w:ascii="Times New Roman" w:hAnsi="Times New Roman" w:cs="Times New Roman"/>
                          <w:b/>
                          <w:sz w:val="24"/>
                          <w:szCs w:val="24"/>
                        </w:rPr>
                        <w:t>Impact of AI automation on Job Security</w:t>
                      </w:r>
                    </w:p>
                    <w:p w14:paraId="7F43D2B3" w14:textId="77777777" w:rsidR="008C6FD1" w:rsidRDefault="008C6FD1" w:rsidP="00B41685">
                      <w:pPr>
                        <w:jc w:val="center"/>
                        <w:rPr>
                          <w:sz w:val="26"/>
                          <w:szCs w:val="26"/>
                        </w:rPr>
                      </w:pPr>
                    </w:p>
                  </w:txbxContent>
                </v:textbox>
              </v:shape>
            </w:pict>
          </mc:Fallback>
        </mc:AlternateContent>
      </w:r>
      <w:r w:rsidR="00B11238" w:rsidRPr="00B11238">
        <w:rPr>
          <w:rFonts w:ascii="Times New Roman" w:eastAsia="Times New Roman" w:hAnsi="Times New Roman" w:cs="Times New Roman"/>
          <w:sz w:val="24"/>
          <w:szCs w:val="24"/>
          <w:lang w:val="en-US"/>
        </w:rPr>
        <w:t xml:space="preserve"> </w:t>
      </w:r>
      <w:r w:rsidR="00B11238" w:rsidRPr="00B11238">
        <w:rPr>
          <w:rFonts w:ascii="Times New Roman" w:eastAsia="Times New Roman" w:hAnsi="Times New Roman" w:cs="Times New Roman"/>
          <w:sz w:val="24"/>
          <w:szCs w:val="24"/>
          <w:lang w:val="en-US"/>
        </w:rPr>
        <w:tab/>
      </w:r>
    </w:p>
    <w:p w14:paraId="4E8BDE4C" w14:textId="77777777" w:rsidR="00B11238" w:rsidRPr="00B11238" w:rsidRDefault="00766A12"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76672" behindDoc="0" locked="0" layoutInCell="1" allowOverlap="1" wp14:anchorId="21099300" wp14:editId="075919CE">
                <wp:simplePos x="0" y="0"/>
                <wp:positionH relativeFrom="column">
                  <wp:posOffset>2700020</wp:posOffset>
                </wp:positionH>
                <wp:positionV relativeFrom="paragraph">
                  <wp:posOffset>64770</wp:posOffset>
                </wp:positionV>
                <wp:extent cx="910590" cy="931545"/>
                <wp:effectExtent l="0" t="0" r="60960" b="40005"/>
                <wp:wrapNone/>
                <wp:docPr id="30"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590" cy="93154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2798E3" id="1037" o:spid="_x0000_s1026" type="#_x0000_t32" style="position:absolute;margin-left:212.6pt;margin-top:5.1pt;width:71.7pt;height:7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" strokeweight=".5pt">
                <v:stroke endarrow="block" joinstyle="miter"/>
              </v:shape>
            </w:pict>
          </mc:Fallback>
        </mc:AlternateContent>
      </w:r>
      <w:r w:rsidR="001847DF" w:rsidRPr="00B11238">
        <w:rPr>
          <w:rFonts w:ascii="Calibri" w:eastAsia="Times New Roman" w:hAnsi="Calibri" w:cs="Times New Roman"/>
          <w:noProof/>
          <w:lang w:val="en-US"/>
        </w:rPr>
        <mc:AlternateContent>
          <mc:Choice Requires="wps">
            <w:drawing>
              <wp:anchor distT="0" distB="0" distL="114300" distR="114300" simplePos="0" relativeHeight="251672576" behindDoc="0" locked="0" layoutInCell="1" allowOverlap="1" wp14:anchorId="003FAD29" wp14:editId="25E2AFA6">
                <wp:simplePos x="0" y="0"/>
                <wp:positionH relativeFrom="margin">
                  <wp:posOffset>1307465</wp:posOffset>
                </wp:positionH>
                <wp:positionV relativeFrom="paragraph">
                  <wp:posOffset>275590</wp:posOffset>
                </wp:positionV>
                <wp:extent cx="57150" cy="280035"/>
                <wp:effectExtent l="19050" t="0" r="57150" b="43815"/>
                <wp:wrapNone/>
                <wp:docPr id="26"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8003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2023C55" id="1036" o:spid="_x0000_s1026" type="#_x0000_t32" style="position:absolute;margin-left:102.95pt;margin-top:21.7pt;width:4.5pt;height:22.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" strokeweight=".5pt">
                <v:stroke endarrow="block" joinstyle="miter"/>
                <w10:wrap anchorx="margin"/>
              </v:shape>
            </w:pict>
          </mc:Fallback>
        </mc:AlternateContent>
      </w:r>
    </w:p>
    <w:p w14:paraId="66DBEAA4" w14:textId="77777777" w:rsidR="00B11238" w:rsidRPr="00B11238" w:rsidRDefault="00C947B3"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70528" behindDoc="0" locked="0" layoutInCell="1" allowOverlap="1" wp14:anchorId="04793E2A" wp14:editId="3A527E5E">
                <wp:simplePos x="0" y="0"/>
                <wp:positionH relativeFrom="column">
                  <wp:posOffset>129540</wp:posOffset>
                </wp:positionH>
                <wp:positionV relativeFrom="paragraph">
                  <wp:posOffset>268605</wp:posOffset>
                </wp:positionV>
                <wp:extent cx="2607310" cy="441960"/>
                <wp:effectExtent l="0" t="0" r="21590" b="15240"/>
                <wp:wrapNone/>
                <wp:docPr id="15"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441960"/>
                        </a:xfrm>
                        <a:prstGeom prst="rect">
                          <a:avLst/>
                        </a:prstGeom>
                        <a:solidFill>
                          <a:srgbClr val="FFFFFF"/>
                        </a:solidFill>
                        <a:ln w="19050">
                          <a:solidFill>
                            <a:srgbClr val="000000"/>
                          </a:solidFill>
                          <a:miter lim="800000"/>
                          <a:headEnd/>
                          <a:tailEnd/>
                        </a:ln>
                      </wps:spPr>
                      <wps:txbx>
                        <w:txbxContent>
                          <w:p w14:paraId="105F78A2" w14:textId="77777777" w:rsidR="008C6FD1" w:rsidRPr="000B6A90" w:rsidRDefault="008C6FD1" w:rsidP="000B6A90">
                            <w:pPr>
                              <w:jc w:val="both"/>
                              <w:rPr>
                                <w:b/>
                                <w:bCs/>
                                <w:sz w:val="26"/>
                                <w:szCs w:val="26"/>
                              </w:rPr>
                            </w:pPr>
                            <w:r w:rsidRPr="000B6A90">
                              <w:rPr>
                                <w:rFonts w:ascii="Times New Roman" w:hAnsi="Times New Roman" w:cs="Times New Roman"/>
                                <w:b/>
                                <w:bCs/>
                                <w:sz w:val="24"/>
                                <w:szCs w:val="24"/>
                              </w:rPr>
                              <w:t>Changes In Skill Requirements And Workforce Adaptation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793E2A" id="_x0000_s1029" type="#_x0000_t202" style="position:absolute;margin-left:10.2pt;margin-top:21.15pt;width:205.3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" strokeweight="1.5pt">
                <v:textbox>
                  <w:txbxContent>
                    <w:p w14:paraId="105F78A2" w14:textId="77777777" w:rsidR="008C6FD1" w:rsidRPr="000B6A90" w:rsidRDefault="008C6FD1" w:rsidP="000B6A90">
                      <w:pPr>
                        <w:jc w:val="both"/>
                        <w:rPr>
                          <w:b/>
                          <w:bCs/>
                          <w:sz w:val="26"/>
                          <w:szCs w:val="26"/>
                        </w:rPr>
                      </w:pPr>
                      <w:r w:rsidRPr="000B6A90">
                        <w:rPr>
                          <w:rFonts w:ascii="Times New Roman" w:hAnsi="Times New Roman" w:cs="Times New Roman"/>
                          <w:b/>
                          <w:bCs/>
                          <w:sz w:val="24"/>
                          <w:szCs w:val="24"/>
                        </w:rPr>
                        <w:t>Changes In Skill Requirements And Workforce Adaptation</w:t>
                      </w:r>
                    </w:p>
                  </w:txbxContent>
                </v:textbox>
              </v:shape>
            </w:pict>
          </mc:Fallback>
        </mc:AlternateContent>
      </w:r>
    </w:p>
    <w:p w14:paraId="1DC57809" w14:textId="77777777" w:rsidR="00B11238" w:rsidRPr="00B11238" w:rsidRDefault="0027571A"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82816" behindDoc="0" locked="0" layoutInCell="1" allowOverlap="1" wp14:anchorId="09C69CF7" wp14:editId="238067C7">
                <wp:simplePos x="0" y="0"/>
                <wp:positionH relativeFrom="column">
                  <wp:posOffset>2736215</wp:posOffset>
                </wp:positionH>
                <wp:positionV relativeFrom="paragraph">
                  <wp:posOffset>203200</wp:posOffset>
                </wp:positionV>
                <wp:extent cx="828040" cy="400685"/>
                <wp:effectExtent l="0" t="0" r="67310" b="56515"/>
                <wp:wrapNone/>
                <wp:docPr id="4"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40068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03A7C4C" id="1037" o:spid="_x0000_s1026" type="#_x0000_t32" style="position:absolute;margin-left:215.45pt;margin-top:16pt;width:65.2pt;height:3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" strokeweight=".5pt">
                <v:stroke endarrow="block" joinstyle="miter"/>
              </v:shape>
            </w:pict>
          </mc:Fallback>
        </mc:AlternateContent>
      </w:r>
    </w:p>
    <w:p w14:paraId="3B9ABEAC" w14:textId="77777777" w:rsidR="00B11238" w:rsidRPr="00B11238" w:rsidRDefault="005410A7" w:rsidP="00B11238">
      <w:pPr>
        <w:rPr>
          <w:rFonts w:ascii="Calibri" w:eastAsia="Times New Roman" w:hAnsi="Calibri" w:cs="Times New Roman"/>
          <w:lang w:val="en-US"/>
        </w:rPr>
      </w:pPr>
      <w:r>
        <w:rPr>
          <w:rFonts w:ascii="Calibri" w:eastAsia="Times New Roman" w:hAnsi="Calibri" w:cs="Times New Roman"/>
          <w:noProof/>
          <w:lang w:val="en-US"/>
        </w:rPr>
        <mc:AlternateContent>
          <mc:Choice Requires="wps">
            <w:drawing>
              <wp:anchor distT="0" distB="0" distL="114300" distR="114300" simplePos="0" relativeHeight="251687936" behindDoc="0" locked="0" layoutInCell="1" allowOverlap="1" wp14:anchorId="101A120A" wp14:editId="5332CDD1">
                <wp:simplePos x="0" y="0"/>
                <wp:positionH relativeFrom="column">
                  <wp:posOffset>3685540</wp:posOffset>
                </wp:positionH>
                <wp:positionV relativeFrom="paragraph">
                  <wp:posOffset>17145</wp:posOffset>
                </wp:positionV>
                <wp:extent cx="1635760" cy="760730"/>
                <wp:effectExtent l="0" t="0" r="21590" b="20320"/>
                <wp:wrapNone/>
                <wp:docPr id="22" name="Rectangle 22"/>
                <wp:cNvGraphicFramePr/>
                <a:graphic xmlns:a="http://schemas.openxmlformats.org/drawingml/2006/main">
                  <a:graphicData uri="http://schemas.microsoft.com/office/word/2010/wordprocessingShape">
                    <wps:wsp>
                      <wps:cNvSpPr/>
                      <wps:spPr>
                        <a:xfrm>
                          <a:off x="0" y="0"/>
                          <a:ext cx="1635760" cy="760730"/>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2319DB2" w14:textId="77777777" w:rsidR="008C6FD1" w:rsidRPr="00E169C4" w:rsidRDefault="008C6FD1" w:rsidP="00C55F6F">
                            <w:pPr>
                              <w:spacing w:after="0" w:line="240" w:lineRule="auto"/>
                              <w:jc w:val="center"/>
                              <w:rPr>
                                <w:rFonts w:ascii="Times New Roman" w:hAnsi="Times New Roman" w:cs="Times New Roman"/>
                                <w:b/>
                                <w:bCs/>
                                <w:color w:val="000000" w:themeColor="text1"/>
                              </w:rPr>
                            </w:pPr>
                            <w:r w:rsidRPr="00E169C4">
                              <w:rPr>
                                <w:rFonts w:ascii="Times New Roman" w:hAnsi="Times New Roman" w:cs="Times New Roman"/>
                                <w:b/>
                                <w:bCs/>
                                <w:color w:val="000000" w:themeColor="text1"/>
                              </w:rPr>
                              <w:t>The Future of Work in Rivers State’ Industries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A120A" id="Rectangle 22" o:spid="_x0000_s1030" style="position:absolute;margin-left:290.2pt;margin-top:1.35pt;width:128.8pt;height:5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" filled="f" strokecolor="black [3213]" strokeweight="1pt">
                <v:textbox>
                  <w:txbxContent>
                    <w:p w14:paraId="52319DB2" w14:textId="77777777" w:rsidR="008C6FD1" w:rsidRPr="00E169C4" w:rsidRDefault="008C6FD1" w:rsidP="00C55F6F">
                      <w:pPr>
                        <w:spacing w:after="0" w:line="240" w:lineRule="auto"/>
                        <w:jc w:val="center"/>
                        <w:rPr>
                          <w:rFonts w:ascii="Times New Roman" w:hAnsi="Times New Roman" w:cs="Times New Roman"/>
                          <w:b/>
                          <w:bCs/>
                          <w:color w:val="000000" w:themeColor="text1"/>
                        </w:rPr>
                      </w:pPr>
                      <w:r w:rsidRPr="00E169C4">
                        <w:rPr>
                          <w:rFonts w:ascii="Times New Roman" w:hAnsi="Times New Roman" w:cs="Times New Roman"/>
                          <w:b/>
                          <w:bCs/>
                          <w:color w:val="000000" w:themeColor="text1"/>
                        </w:rPr>
                        <w:t>The Future of Work in Rivers State’ Industries</w:t>
                      </w:r>
                    </w:p>
                  </w:txbxContent>
                </v:textbox>
              </v:rect>
            </w:pict>
          </mc:Fallback>
        </mc:AlternateContent>
      </w:r>
      <w:r w:rsidR="00C947B3" w:rsidRPr="00B11238">
        <w:rPr>
          <w:rFonts w:ascii="Calibri" w:eastAsia="Times New Roman" w:hAnsi="Calibri" w:cs="Times New Roman"/>
          <w:noProof/>
          <w:lang w:val="en-US"/>
        </w:rPr>
        <mc:AlternateContent>
          <mc:Choice Requires="wps">
            <w:drawing>
              <wp:anchor distT="0" distB="0" distL="114300" distR="114300" simplePos="0" relativeHeight="251673600" behindDoc="0" locked="0" layoutInCell="1" allowOverlap="1" wp14:anchorId="5F0EB001" wp14:editId="5182F17A">
                <wp:simplePos x="0" y="0"/>
                <wp:positionH relativeFrom="margin">
                  <wp:posOffset>1462405</wp:posOffset>
                </wp:positionH>
                <wp:positionV relativeFrom="paragraph">
                  <wp:posOffset>191135</wp:posOffset>
                </wp:positionV>
                <wp:extent cx="45085" cy="248920"/>
                <wp:effectExtent l="38100" t="0" r="50165" b="55880"/>
                <wp:wrapNone/>
                <wp:docPr id="27"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2489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60D3D48" id="1036" o:spid="_x0000_s1026" type="#_x0000_t32" style="position:absolute;margin-left:115.15pt;margin-top:15.05pt;width:3.55pt;height:19.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" strokeweight=".5pt">
                <v:stroke endarrow="block" joinstyle="miter"/>
                <w10:wrap anchorx="margin"/>
              </v:shape>
            </w:pict>
          </mc:Fallback>
        </mc:AlternateContent>
      </w:r>
    </w:p>
    <w:p w14:paraId="3A919850" w14:textId="77777777" w:rsidR="00B11238" w:rsidRPr="00B11238" w:rsidRDefault="00141EF0"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77696" behindDoc="0" locked="0" layoutInCell="1" allowOverlap="1" wp14:anchorId="2776AA5E" wp14:editId="0E7291D9">
                <wp:simplePos x="0" y="0"/>
                <wp:positionH relativeFrom="column">
                  <wp:posOffset>2772410</wp:posOffset>
                </wp:positionH>
                <wp:positionV relativeFrom="paragraph">
                  <wp:posOffset>211455</wp:posOffset>
                </wp:positionV>
                <wp:extent cx="791845" cy="280670"/>
                <wp:effectExtent l="0" t="38100" r="46355" b="24130"/>
                <wp:wrapNone/>
                <wp:docPr id="28"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1845" cy="28067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5995AD" id="1037" o:spid="_x0000_s1026" type="#_x0000_t32" style="position:absolute;margin-left:218.3pt;margin-top:16.65pt;width:62.35pt;height:22.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" strokeweight=".5pt">
                <v:stroke endarrow="block" joinstyle="miter"/>
              </v:shape>
            </w:pict>
          </mc:Fallback>
        </mc:AlternateContent>
      </w:r>
      <w:r w:rsidR="003A7A9E" w:rsidRPr="00B11238">
        <w:rPr>
          <w:rFonts w:ascii="Calibri" w:eastAsia="Times New Roman" w:hAnsi="Calibri" w:cs="Times New Roman"/>
          <w:noProof/>
          <w:lang w:val="en-US"/>
        </w:rPr>
        <mc:AlternateContent>
          <mc:Choice Requires="wps">
            <w:drawing>
              <wp:anchor distT="0" distB="0" distL="114300" distR="114300" simplePos="0" relativeHeight="251671552" behindDoc="0" locked="0" layoutInCell="1" allowOverlap="1" wp14:anchorId="5C51E010" wp14:editId="4C0DA26C">
                <wp:simplePos x="0" y="0"/>
                <wp:positionH relativeFrom="column">
                  <wp:posOffset>103505</wp:posOffset>
                </wp:positionH>
                <wp:positionV relativeFrom="paragraph">
                  <wp:posOffset>157480</wp:posOffset>
                </wp:positionV>
                <wp:extent cx="2632710" cy="506730"/>
                <wp:effectExtent l="0" t="0" r="15240" b="26670"/>
                <wp:wrapNone/>
                <wp:docPr id="17"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506730"/>
                        </a:xfrm>
                        <a:prstGeom prst="rect">
                          <a:avLst/>
                        </a:prstGeom>
                        <a:solidFill>
                          <a:srgbClr val="FFFFFF"/>
                        </a:solidFill>
                        <a:ln w="19050">
                          <a:solidFill>
                            <a:srgbClr val="000000"/>
                          </a:solidFill>
                          <a:miter lim="800000"/>
                          <a:headEnd/>
                          <a:tailEnd/>
                        </a:ln>
                      </wps:spPr>
                      <wps:txbx>
                        <w:txbxContent>
                          <w:p w14:paraId="2664D532" w14:textId="77777777" w:rsidR="008C6FD1" w:rsidRPr="00ED493E" w:rsidRDefault="008C6FD1" w:rsidP="00D73C70">
                            <w:pPr>
                              <w:jc w:val="center"/>
                              <w:rPr>
                                <w:b/>
                                <w:bCs/>
                                <w:sz w:val="26"/>
                                <w:szCs w:val="26"/>
                              </w:rPr>
                            </w:pPr>
                            <w:r w:rsidRPr="00ED493E">
                              <w:rPr>
                                <w:rFonts w:ascii="Times New Roman" w:hAnsi="Times New Roman" w:cs="Times New Roman"/>
                                <w:b/>
                                <w:bCs/>
                                <w:sz w:val="24"/>
                                <w:szCs w:val="24"/>
                              </w:rPr>
                              <w:t xml:space="preserve">Effects </w:t>
                            </w:r>
                            <w:r>
                              <w:rPr>
                                <w:rFonts w:ascii="Times New Roman" w:hAnsi="Times New Roman" w:cs="Times New Roman"/>
                                <w:b/>
                                <w:bCs/>
                                <w:sz w:val="24"/>
                                <w:szCs w:val="24"/>
                              </w:rPr>
                              <w:t>o</w:t>
                            </w:r>
                            <w:r w:rsidRPr="00ED493E">
                              <w:rPr>
                                <w:rFonts w:ascii="Times New Roman" w:hAnsi="Times New Roman" w:cs="Times New Roman"/>
                                <w:b/>
                                <w:bCs/>
                                <w:sz w:val="24"/>
                                <w:szCs w:val="24"/>
                              </w:rPr>
                              <w:t>f AI Automation n Employee Well-Being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1E010" id="_x0000_s1031" type="#_x0000_t202" style="position:absolute;margin-left:8.15pt;margin-top:12.4pt;width:207.3pt;height:3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" strokeweight="1.5pt">
                <v:textbox>
                  <w:txbxContent>
                    <w:p w14:paraId="2664D532" w14:textId="77777777" w:rsidR="008C6FD1" w:rsidRPr="00ED493E" w:rsidRDefault="008C6FD1" w:rsidP="00D73C70">
                      <w:pPr>
                        <w:jc w:val="center"/>
                        <w:rPr>
                          <w:b/>
                          <w:bCs/>
                          <w:sz w:val="26"/>
                          <w:szCs w:val="26"/>
                        </w:rPr>
                      </w:pPr>
                      <w:r w:rsidRPr="00ED493E">
                        <w:rPr>
                          <w:rFonts w:ascii="Times New Roman" w:hAnsi="Times New Roman" w:cs="Times New Roman"/>
                          <w:b/>
                          <w:bCs/>
                          <w:sz w:val="24"/>
                          <w:szCs w:val="24"/>
                        </w:rPr>
                        <w:t xml:space="preserve">Effects </w:t>
                      </w:r>
                      <w:r>
                        <w:rPr>
                          <w:rFonts w:ascii="Times New Roman" w:hAnsi="Times New Roman" w:cs="Times New Roman"/>
                          <w:b/>
                          <w:bCs/>
                          <w:sz w:val="24"/>
                          <w:szCs w:val="24"/>
                        </w:rPr>
                        <w:t>o</w:t>
                      </w:r>
                      <w:r w:rsidRPr="00ED493E">
                        <w:rPr>
                          <w:rFonts w:ascii="Times New Roman" w:hAnsi="Times New Roman" w:cs="Times New Roman"/>
                          <w:b/>
                          <w:bCs/>
                          <w:sz w:val="24"/>
                          <w:szCs w:val="24"/>
                        </w:rPr>
                        <w:t>f AI Automation n Employee Well-Being</w:t>
                      </w:r>
                    </w:p>
                  </w:txbxContent>
                </v:textbox>
              </v:shape>
            </w:pict>
          </mc:Fallback>
        </mc:AlternateContent>
      </w:r>
    </w:p>
    <w:p w14:paraId="7E8D0801" w14:textId="77777777" w:rsidR="00B11238" w:rsidRPr="00B11238" w:rsidRDefault="00141EF0"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84864" behindDoc="0" locked="0" layoutInCell="1" allowOverlap="1" wp14:anchorId="421CF68E" wp14:editId="6C2B7FF2">
                <wp:simplePos x="0" y="0"/>
                <wp:positionH relativeFrom="column">
                  <wp:posOffset>2733040</wp:posOffset>
                </wp:positionH>
                <wp:positionV relativeFrom="paragraph">
                  <wp:posOffset>67310</wp:posOffset>
                </wp:positionV>
                <wp:extent cx="904240" cy="751840"/>
                <wp:effectExtent l="0" t="38100" r="48260" b="29210"/>
                <wp:wrapNone/>
                <wp:docPr id="5"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240" cy="75184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C8E932" id="1037" o:spid="_x0000_s1026" type="#_x0000_t32" style="position:absolute;margin-left:215.2pt;margin-top:5.3pt;width:71.2pt;height:59.2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" strokeweight=".5pt">
                <v:stroke endarrow="block" joinstyle="miter"/>
              </v:shape>
            </w:pict>
          </mc:Fallback>
        </mc:AlternateContent>
      </w:r>
    </w:p>
    <w:p w14:paraId="0379117E" w14:textId="77777777" w:rsidR="00B11238" w:rsidRPr="00B11238" w:rsidRDefault="005E5180"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74624" behindDoc="0" locked="0" layoutInCell="1" allowOverlap="1" wp14:anchorId="5BD8695D" wp14:editId="184EF7C5">
                <wp:simplePos x="0" y="0"/>
                <wp:positionH relativeFrom="margin">
                  <wp:posOffset>1570355</wp:posOffset>
                </wp:positionH>
                <wp:positionV relativeFrom="paragraph">
                  <wp:posOffset>93345</wp:posOffset>
                </wp:positionV>
                <wp:extent cx="45085" cy="274955"/>
                <wp:effectExtent l="38100" t="0" r="50165" b="48895"/>
                <wp:wrapNone/>
                <wp:docPr id="29"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27495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95A069" id="1036" o:spid="_x0000_s1026" type="#_x0000_t32" style="position:absolute;margin-left:123.65pt;margin-top:7.35pt;width:3.55pt;height:21.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" strokeweight=".5pt">
                <v:stroke endarrow="block" joinstyle="miter"/>
                <w10:wrap anchorx="margin"/>
              </v:shape>
            </w:pict>
          </mc:Fallback>
        </mc:AlternateContent>
      </w:r>
    </w:p>
    <w:p w14:paraId="56A0BD74" w14:textId="77777777" w:rsidR="00B11238" w:rsidRPr="00B11238" w:rsidRDefault="00BC3C2D"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68480" behindDoc="0" locked="0" layoutInCell="1" allowOverlap="1" wp14:anchorId="2883F205" wp14:editId="68E87F28">
                <wp:simplePos x="0" y="0"/>
                <wp:positionH relativeFrom="column">
                  <wp:posOffset>102358</wp:posOffset>
                </wp:positionH>
                <wp:positionV relativeFrom="paragraph">
                  <wp:posOffset>91819</wp:posOffset>
                </wp:positionV>
                <wp:extent cx="2631943" cy="436245"/>
                <wp:effectExtent l="0" t="0" r="16510" b="20955"/>
                <wp:wrapNone/>
                <wp:docPr id="33"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943" cy="436245"/>
                        </a:xfrm>
                        <a:prstGeom prst="rect">
                          <a:avLst/>
                        </a:prstGeom>
                        <a:solidFill>
                          <a:srgbClr val="FFFFFF"/>
                        </a:solidFill>
                        <a:ln w="19050">
                          <a:solidFill>
                            <a:srgbClr val="000000"/>
                          </a:solidFill>
                          <a:miter lim="800000"/>
                          <a:headEnd/>
                          <a:tailEnd/>
                        </a:ln>
                      </wps:spPr>
                      <wps:txbx>
                        <w:txbxContent>
                          <w:p w14:paraId="76CADA18" w14:textId="77777777" w:rsidR="008C6FD1" w:rsidRPr="004A1455" w:rsidRDefault="008C6FD1" w:rsidP="00D73C70">
                            <w:pPr>
                              <w:tabs>
                                <w:tab w:val="left" w:pos="90"/>
                              </w:tabs>
                              <w:jc w:val="center"/>
                              <w:rPr>
                                <w:b/>
                                <w:bCs/>
                                <w:sz w:val="26"/>
                                <w:szCs w:val="26"/>
                              </w:rPr>
                            </w:pPr>
                            <w:r w:rsidRPr="004A1455">
                              <w:rPr>
                                <w:rFonts w:ascii="Times New Roman" w:hAnsi="Times New Roman" w:cs="Times New Roman"/>
                                <w:b/>
                                <w:bCs/>
                                <w:sz w:val="24"/>
                                <w:szCs w:val="24"/>
                              </w:rPr>
                              <w:t xml:space="preserve">Organizational Responses </w:t>
                            </w:r>
                            <w:r>
                              <w:rPr>
                                <w:rFonts w:ascii="Times New Roman" w:hAnsi="Times New Roman" w:cs="Times New Roman"/>
                                <w:b/>
                                <w:bCs/>
                                <w:sz w:val="24"/>
                                <w:szCs w:val="24"/>
                              </w:rPr>
                              <w:t>a</w:t>
                            </w:r>
                            <w:r w:rsidRPr="004A1455">
                              <w:rPr>
                                <w:rFonts w:ascii="Times New Roman" w:hAnsi="Times New Roman" w:cs="Times New Roman"/>
                                <w:b/>
                                <w:bCs/>
                                <w:sz w:val="24"/>
                                <w:szCs w:val="24"/>
                              </w:rPr>
                              <w:t>nd Strategies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83F205" id="_x0000_s1032" type="#_x0000_t202" style="position:absolute;margin-left:8.05pt;margin-top:7.25pt;width:207.25pt;height:3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" strokeweight="1.5pt">
                <v:textbox>
                  <w:txbxContent>
                    <w:p w14:paraId="76CADA18" w14:textId="77777777" w:rsidR="008C6FD1" w:rsidRPr="004A1455" w:rsidRDefault="008C6FD1" w:rsidP="00D73C70">
                      <w:pPr>
                        <w:tabs>
                          <w:tab w:val="left" w:pos="90"/>
                        </w:tabs>
                        <w:jc w:val="center"/>
                        <w:rPr>
                          <w:b/>
                          <w:bCs/>
                          <w:sz w:val="26"/>
                          <w:szCs w:val="26"/>
                        </w:rPr>
                      </w:pPr>
                      <w:r w:rsidRPr="004A1455">
                        <w:rPr>
                          <w:rFonts w:ascii="Times New Roman" w:hAnsi="Times New Roman" w:cs="Times New Roman"/>
                          <w:b/>
                          <w:bCs/>
                          <w:sz w:val="24"/>
                          <w:szCs w:val="24"/>
                        </w:rPr>
                        <w:t xml:space="preserve">Organizational Responses </w:t>
                      </w:r>
                      <w:r>
                        <w:rPr>
                          <w:rFonts w:ascii="Times New Roman" w:hAnsi="Times New Roman" w:cs="Times New Roman"/>
                          <w:b/>
                          <w:bCs/>
                          <w:sz w:val="24"/>
                          <w:szCs w:val="24"/>
                        </w:rPr>
                        <w:t>a</w:t>
                      </w:r>
                      <w:r w:rsidRPr="004A1455">
                        <w:rPr>
                          <w:rFonts w:ascii="Times New Roman" w:hAnsi="Times New Roman" w:cs="Times New Roman"/>
                          <w:b/>
                          <w:bCs/>
                          <w:sz w:val="24"/>
                          <w:szCs w:val="24"/>
                        </w:rPr>
                        <w:t>nd Strategies</w:t>
                      </w:r>
                    </w:p>
                  </w:txbxContent>
                </v:textbox>
              </v:shape>
            </w:pict>
          </mc:Fallback>
        </mc:AlternateContent>
      </w:r>
    </w:p>
    <w:p w14:paraId="6F90EB32" w14:textId="77777777" w:rsidR="00FB631E" w:rsidRDefault="00FB631E" w:rsidP="00284A67">
      <w:pPr>
        <w:spacing w:line="480" w:lineRule="auto"/>
        <w:jc w:val="both"/>
        <w:rPr>
          <w:rFonts w:ascii="Calibri" w:eastAsia="Times New Roman" w:hAnsi="Calibri" w:cs="Times New Roman"/>
          <w:lang w:val="en-US"/>
        </w:rPr>
      </w:pPr>
    </w:p>
    <w:p w14:paraId="259BD820" w14:textId="0F855E33" w:rsidR="00D73C70" w:rsidRDefault="002A3F19" w:rsidP="00D73C7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Chart </w:t>
      </w:r>
      <w:r w:rsidR="00D73C70">
        <w:rPr>
          <w:rFonts w:ascii="Times New Roman" w:eastAsia="Times New Roman" w:hAnsi="Times New Roman" w:cs="Times New Roman"/>
          <w:sz w:val="24"/>
          <w:szCs w:val="24"/>
          <w:lang w:val="en-US"/>
        </w:rPr>
        <w:t xml:space="preserve"> 1: Researcher framework for the investigation of automation, artificial intelligence and the future of work in key industries in Rivers State. </w:t>
      </w:r>
    </w:p>
    <w:p w14:paraId="66BEF9F2" w14:textId="77777777" w:rsidR="00D73C70" w:rsidRDefault="00D73C70" w:rsidP="00D73C70">
      <w:pPr>
        <w:spacing w:after="0" w:line="240" w:lineRule="auto"/>
        <w:jc w:val="both"/>
        <w:rPr>
          <w:rFonts w:ascii="Times New Roman" w:eastAsia="Times New Roman" w:hAnsi="Times New Roman" w:cs="Times New Roman"/>
          <w:sz w:val="24"/>
          <w:szCs w:val="24"/>
          <w:lang w:val="en-US"/>
        </w:rPr>
      </w:pPr>
    </w:p>
    <w:p w14:paraId="4787AD34" w14:textId="77777777" w:rsidR="00D73C70" w:rsidRDefault="00B11238" w:rsidP="00D73C70">
      <w:pPr>
        <w:spacing w:after="0" w:line="240" w:lineRule="auto"/>
        <w:jc w:val="both"/>
        <w:rPr>
          <w:rFonts w:ascii="Times New Roman" w:eastAsia="Times New Roman" w:hAnsi="Times New Roman" w:cs="Times New Roman"/>
          <w:sz w:val="24"/>
          <w:szCs w:val="24"/>
          <w:lang w:val="en-US"/>
        </w:rPr>
      </w:pPr>
      <w:r w:rsidRPr="00B11238">
        <w:rPr>
          <w:rFonts w:ascii="Times New Roman" w:eastAsia="Times New Roman" w:hAnsi="Times New Roman" w:cs="Times New Roman"/>
          <w:sz w:val="24"/>
          <w:szCs w:val="24"/>
          <w:lang w:val="en-US"/>
        </w:rPr>
        <w:t xml:space="preserve">The conceptual </w:t>
      </w:r>
      <w:r w:rsidR="00BB7151">
        <w:rPr>
          <w:rFonts w:ascii="Times New Roman" w:eastAsia="Times New Roman" w:hAnsi="Times New Roman" w:cs="Times New Roman"/>
          <w:sz w:val="24"/>
          <w:szCs w:val="24"/>
          <w:lang w:val="en-US"/>
        </w:rPr>
        <w:t xml:space="preserve">framework discussed </w:t>
      </w:r>
      <w:r w:rsidRPr="00B11238">
        <w:rPr>
          <w:rFonts w:ascii="Times New Roman" w:eastAsia="Times New Roman" w:hAnsi="Times New Roman" w:cs="Times New Roman"/>
          <w:sz w:val="24"/>
          <w:szCs w:val="24"/>
          <w:lang w:val="en-US"/>
        </w:rPr>
        <w:t>the various concepts and construct relevant to the stated objectives</w:t>
      </w:r>
      <w:r w:rsidR="00BB7151">
        <w:rPr>
          <w:rFonts w:ascii="Times New Roman" w:eastAsia="Times New Roman" w:hAnsi="Times New Roman" w:cs="Times New Roman"/>
          <w:sz w:val="24"/>
          <w:szCs w:val="24"/>
          <w:lang w:val="en-US"/>
        </w:rPr>
        <w:t xml:space="preserve">. </w:t>
      </w:r>
    </w:p>
    <w:p w14:paraId="3B0C7A22" w14:textId="77777777" w:rsidR="00D73C70" w:rsidRDefault="00D73C70" w:rsidP="00D73C70">
      <w:pPr>
        <w:spacing w:after="0" w:line="240" w:lineRule="auto"/>
        <w:jc w:val="both"/>
        <w:rPr>
          <w:rFonts w:ascii="Times New Roman" w:eastAsia="Times New Roman" w:hAnsi="Times New Roman" w:cs="Times New Roman"/>
          <w:sz w:val="24"/>
          <w:szCs w:val="24"/>
          <w:lang w:val="en-US"/>
        </w:rPr>
      </w:pPr>
    </w:p>
    <w:p w14:paraId="68B646D0" w14:textId="77777777" w:rsidR="00D73C70" w:rsidRDefault="00527DC9" w:rsidP="00D73C70">
      <w:pPr>
        <w:spacing w:after="0" w:line="240" w:lineRule="auto"/>
        <w:jc w:val="both"/>
        <w:rPr>
          <w:rFonts w:ascii="Times New Roman" w:eastAsia="Times New Roman" w:hAnsi="Times New Roman" w:cs="Times New Roman"/>
          <w:sz w:val="24"/>
          <w:szCs w:val="24"/>
          <w:lang w:val="en-US"/>
        </w:rPr>
      </w:pPr>
      <w:r w:rsidRPr="00327ABE">
        <w:rPr>
          <w:rFonts w:ascii="Times New Roman" w:hAnsi="Times New Roman" w:cs="Times New Roman"/>
          <w:b/>
          <w:bCs/>
          <w:sz w:val="24"/>
          <w:szCs w:val="24"/>
        </w:rPr>
        <w:lastRenderedPageBreak/>
        <w:t xml:space="preserve">Theoretical Underpinning </w:t>
      </w:r>
    </w:p>
    <w:p w14:paraId="33C778F3" w14:textId="77777777" w:rsidR="00D73C70" w:rsidRDefault="00D73C70" w:rsidP="00D73C70">
      <w:pPr>
        <w:spacing w:after="0" w:line="240" w:lineRule="auto"/>
        <w:jc w:val="both"/>
        <w:rPr>
          <w:rFonts w:ascii="Times New Roman" w:eastAsia="Times New Roman" w:hAnsi="Times New Roman" w:cs="Times New Roman"/>
          <w:sz w:val="24"/>
          <w:szCs w:val="24"/>
          <w:lang w:val="en-US"/>
        </w:rPr>
      </w:pPr>
    </w:p>
    <w:p w14:paraId="0677BE86" w14:textId="77777777" w:rsidR="004C1A10" w:rsidRPr="00D73C70" w:rsidRDefault="004C1A10" w:rsidP="00D73C70">
      <w:pPr>
        <w:spacing w:after="0" w:line="240" w:lineRule="auto"/>
        <w:jc w:val="both"/>
        <w:rPr>
          <w:rFonts w:ascii="Times New Roman" w:eastAsia="Times New Roman" w:hAnsi="Times New Roman" w:cs="Times New Roman"/>
          <w:sz w:val="24"/>
          <w:szCs w:val="24"/>
          <w:lang w:val="en-US"/>
        </w:rPr>
      </w:pPr>
      <w:r w:rsidRPr="00327ABE">
        <w:rPr>
          <w:rFonts w:ascii="Times New Roman" w:hAnsi="Times New Roman" w:cs="Times New Roman"/>
          <w:sz w:val="24"/>
          <w:szCs w:val="24"/>
        </w:rPr>
        <w:t>Organizational Change Theory, formulated by Kurt Lewin in the 1940s and 1950s, remains a cornerstone in the field of organizational studies, providing a framework for understanding how organizations can effectively manage change processes</w:t>
      </w:r>
      <w:r w:rsidR="00350F49">
        <w:rPr>
          <w:rFonts w:ascii="Times New Roman" w:hAnsi="Times New Roman" w:cs="Times New Roman"/>
          <w:sz w:val="24"/>
          <w:szCs w:val="24"/>
        </w:rPr>
        <w:t xml:space="preserve"> </w:t>
      </w:r>
      <w:r w:rsidR="003B3938" w:rsidRPr="00327ABE">
        <w:rPr>
          <w:rFonts w:ascii="Times New Roman" w:hAnsi="Times New Roman" w:cs="Times New Roman"/>
          <w:sz w:val="24"/>
          <w:szCs w:val="24"/>
        </w:rPr>
        <w:t>(</w:t>
      </w:r>
      <w:r w:rsidR="00336552" w:rsidRPr="00327ABE">
        <w:rPr>
          <w:rFonts w:ascii="Times New Roman" w:hAnsi="Times New Roman" w:cs="Times New Roman"/>
          <w:sz w:val="24"/>
          <w:szCs w:val="24"/>
        </w:rPr>
        <w:t>Ololube</w:t>
      </w:r>
      <w:r w:rsidR="003B3938" w:rsidRPr="00327ABE">
        <w:rPr>
          <w:rFonts w:ascii="Times New Roman" w:hAnsi="Times New Roman" w:cs="Times New Roman"/>
          <w:sz w:val="24"/>
          <w:szCs w:val="24"/>
        </w:rPr>
        <w:t>, 201</w:t>
      </w:r>
      <w:r w:rsidR="00336552" w:rsidRPr="00327ABE">
        <w:rPr>
          <w:rFonts w:ascii="Times New Roman" w:hAnsi="Times New Roman" w:cs="Times New Roman"/>
          <w:sz w:val="24"/>
          <w:szCs w:val="24"/>
        </w:rPr>
        <w:t>8</w:t>
      </w:r>
      <w:r w:rsidR="003B3938" w:rsidRPr="00327ABE">
        <w:rPr>
          <w:rFonts w:ascii="Times New Roman" w:hAnsi="Times New Roman" w:cs="Times New Roman"/>
          <w:sz w:val="24"/>
          <w:szCs w:val="24"/>
        </w:rPr>
        <w:t>)</w:t>
      </w:r>
      <w:r w:rsidRPr="00327ABE">
        <w:rPr>
          <w:rFonts w:ascii="Times New Roman" w:hAnsi="Times New Roman" w:cs="Times New Roman"/>
          <w:sz w:val="24"/>
          <w:szCs w:val="24"/>
        </w:rPr>
        <w:t>. At its core, the theory emphasizes that change is a complex and multifaceted process that requires careful planning, execution, and support. The first stage of the theory, unfreezing, involves preparing the organization for change by creating a sense of urgency and breaking down existing mindsets and routines. This stage is crucial as it sets the foundation for successful change implementation by opening the organization to new ideas and possibilities.</w:t>
      </w:r>
    </w:p>
    <w:p w14:paraId="3AD4CFA8" w14:textId="77777777" w:rsidR="00944CD4" w:rsidRPr="00327ABE" w:rsidRDefault="004C1A10" w:rsidP="00D73C70">
      <w:pPr>
        <w:spacing w:after="0" w:line="240" w:lineRule="auto"/>
        <w:ind w:firstLine="540"/>
        <w:jc w:val="both"/>
        <w:rPr>
          <w:rFonts w:ascii="Times New Roman" w:hAnsi="Times New Roman" w:cs="Times New Roman"/>
          <w:sz w:val="24"/>
          <w:szCs w:val="24"/>
        </w:rPr>
      </w:pPr>
      <w:r w:rsidRPr="00327ABE">
        <w:rPr>
          <w:rFonts w:ascii="Times New Roman" w:hAnsi="Times New Roman" w:cs="Times New Roman"/>
          <w:sz w:val="24"/>
          <w:szCs w:val="24"/>
        </w:rPr>
        <w:t>The second stage, change, is where the actual change initiatives are implemented. This stage can be challenging as it often involves making significant structural changes, implementing new processes, and adopting new technologies. Effective leadership is essential during this stage to guide employees through the change process, address resistance, and ensure that the change is implemented smoothly. Communication also plays a critical role in this stage, as clear and transparent communication helps to alleviate fears and concerns among employees and fosters buy-in for the change initiatives.</w:t>
      </w:r>
      <w:r w:rsidR="00944CD4" w:rsidRPr="00327ABE">
        <w:rPr>
          <w:rFonts w:ascii="Times New Roman" w:hAnsi="Times New Roman" w:cs="Times New Roman"/>
          <w:sz w:val="24"/>
          <w:szCs w:val="24"/>
        </w:rPr>
        <w:t xml:space="preserve"> </w:t>
      </w:r>
      <w:r w:rsidR="0066568E" w:rsidRPr="00327ABE">
        <w:rPr>
          <w:rFonts w:ascii="Times New Roman" w:hAnsi="Times New Roman" w:cs="Times New Roman"/>
          <w:sz w:val="24"/>
          <w:szCs w:val="24"/>
        </w:rPr>
        <w:t xml:space="preserve">Effective leadership is crucial at all stages of the change process, from creating a sense of urgency to ensuring that the change is successfully implemented and sustained. </w:t>
      </w:r>
      <w:r w:rsidR="00944CD4" w:rsidRPr="00327ABE">
        <w:rPr>
          <w:rFonts w:ascii="Times New Roman" w:hAnsi="Times New Roman" w:cs="Times New Roman"/>
          <w:sz w:val="24"/>
          <w:szCs w:val="24"/>
        </w:rPr>
        <w:t xml:space="preserve">However, Ololube (2018) revealed in ELM studies, the crisis of character of leaders is frightening especially in sub-Saharan Africa of several factors. Not taking into consideration that core qualities of principled leaders regulate ELM. As such, leaders are therefore strategic to human and institutional improvement, development and innovation. No matter what condition educational institutions at all levels find themselves, they did not unintentionally get there. </w:t>
      </w:r>
    </w:p>
    <w:p w14:paraId="112F239F" w14:textId="77777777" w:rsidR="004C1A10" w:rsidRPr="00327ABE" w:rsidRDefault="0066568E" w:rsidP="00D73C70">
      <w:pPr>
        <w:spacing w:after="0" w:line="240" w:lineRule="auto"/>
        <w:ind w:firstLine="540"/>
        <w:jc w:val="both"/>
        <w:rPr>
          <w:rFonts w:ascii="Times New Roman" w:hAnsi="Times New Roman" w:cs="Times New Roman"/>
          <w:sz w:val="24"/>
          <w:szCs w:val="24"/>
        </w:rPr>
      </w:pPr>
      <w:r w:rsidRPr="00327ABE">
        <w:rPr>
          <w:rFonts w:ascii="Times New Roman" w:hAnsi="Times New Roman" w:cs="Times New Roman"/>
          <w:sz w:val="24"/>
          <w:szCs w:val="24"/>
        </w:rPr>
        <w:t>Additionally, the theory recognizes the role of organizational culture in influencing change efforts. An organization with a strong culture that values innovation and continuous improvement is more likely to successfully implement change than one with a rigid or resistant culture. It is essential for organizations to assess their culture and make any necessary changes to align it with their change goals.</w:t>
      </w:r>
      <w:r w:rsidR="001E583D" w:rsidRPr="00327ABE">
        <w:rPr>
          <w:rFonts w:ascii="Times New Roman" w:hAnsi="Times New Roman" w:cs="Times New Roman"/>
          <w:sz w:val="24"/>
          <w:szCs w:val="24"/>
        </w:rPr>
        <w:t xml:space="preserve"> </w:t>
      </w:r>
      <w:r w:rsidR="002C20EA" w:rsidRPr="00327ABE">
        <w:rPr>
          <w:rFonts w:ascii="Times New Roman" w:hAnsi="Times New Roman" w:cs="Times New Roman"/>
          <w:sz w:val="24"/>
          <w:szCs w:val="24"/>
        </w:rPr>
        <w:t xml:space="preserve">The </w:t>
      </w:r>
      <w:r w:rsidR="00B84A89" w:rsidRPr="00327ABE">
        <w:rPr>
          <w:rFonts w:ascii="Times New Roman" w:hAnsi="Times New Roman" w:cs="Times New Roman"/>
          <w:sz w:val="24"/>
          <w:szCs w:val="24"/>
        </w:rPr>
        <w:t>Organizational Change Theory emphasizes the importance of organizational culture in influencing change efforts. A strong organizational culture that values innovation and continuous improvement can facilitate the integration of a</w:t>
      </w:r>
      <w:r w:rsidR="005032AB" w:rsidRPr="00327ABE">
        <w:rPr>
          <w:rFonts w:ascii="Times New Roman" w:hAnsi="Times New Roman" w:cs="Times New Roman"/>
          <w:sz w:val="24"/>
          <w:szCs w:val="24"/>
        </w:rPr>
        <w:t xml:space="preserve"> more </w:t>
      </w:r>
      <w:r w:rsidR="00B84A89" w:rsidRPr="00327ABE">
        <w:rPr>
          <w:rFonts w:ascii="Times New Roman" w:hAnsi="Times New Roman" w:cs="Times New Roman"/>
          <w:sz w:val="24"/>
          <w:szCs w:val="24"/>
        </w:rPr>
        <w:t>supportive environment for change</w:t>
      </w:r>
      <w:r w:rsidR="00F15EDF" w:rsidRPr="00327ABE">
        <w:rPr>
          <w:rFonts w:ascii="Times New Roman" w:hAnsi="Times New Roman" w:cs="Times New Roman"/>
          <w:sz w:val="24"/>
          <w:szCs w:val="24"/>
        </w:rPr>
        <w:t xml:space="preserve"> (</w:t>
      </w:r>
      <w:r w:rsidR="00984628" w:rsidRPr="00327ABE">
        <w:rPr>
          <w:rFonts w:ascii="Times New Roman" w:hAnsi="Times New Roman" w:cs="Times New Roman"/>
          <w:sz w:val="24"/>
          <w:szCs w:val="24"/>
        </w:rPr>
        <w:t>Ananyi</w:t>
      </w:r>
      <w:r w:rsidR="007978DE">
        <w:rPr>
          <w:rFonts w:ascii="Times New Roman" w:hAnsi="Times New Roman" w:cs="Times New Roman"/>
          <w:sz w:val="24"/>
          <w:szCs w:val="24"/>
        </w:rPr>
        <w:t xml:space="preserve"> &amp; Ololube,</w:t>
      </w:r>
      <w:r w:rsidR="002E6276" w:rsidRPr="00327ABE">
        <w:rPr>
          <w:rFonts w:ascii="Times New Roman" w:hAnsi="Times New Roman" w:cs="Times New Roman"/>
          <w:sz w:val="24"/>
          <w:szCs w:val="24"/>
        </w:rPr>
        <w:t xml:space="preserve"> 2023</w:t>
      </w:r>
      <w:r w:rsidR="007978DE">
        <w:rPr>
          <w:rFonts w:ascii="Times New Roman" w:hAnsi="Times New Roman" w:cs="Times New Roman"/>
          <w:sz w:val="24"/>
          <w:szCs w:val="24"/>
        </w:rPr>
        <w:t>c</w:t>
      </w:r>
      <w:r w:rsidR="002E6276" w:rsidRPr="00327ABE">
        <w:rPr>
          <w:rFonts w:ascii="Times New Roman" w:hAnsi="Times New Roman" w:cs="Times New Roman"/>
          <w:sz w:val="24"/>
          <w:szCs w:val="24"/>
        </w:rPr>
        <w:t>).</w:t>
      </w:r>
      <w:r w:rsidR="00B84A89" w:rsidRPr="00327ABE">
        <w:rPr>
          <w:rFonts w:ascii="Times New Roman" w:hAnsi="Times New Roman" w:cs="Times New Roman"/>
          <w:sz w:val="24"/>
          <w:szCs w:val="24"/>
        </w:rPr>
        <w:t xml:space="preserve"> Conversely</w:t>
      </w:r>
      <w:r w:rsidR="002E6276" w:rsidRPr="00327ABE">
        <w:rPr>
          <w:rFonts w:ascii="Times New Roman" w:hAnsi="Times New Roman" w:cs="Times New Roman"/>
          <w:sz w:val="24"/>
          <w:szCs w:val="24"/>
        </w:rPr>
        <w:t>,</w:t>
      </w:r>
      <w:r w:rsidR="00B84A89" w:rsidRPr="00327ABE">
        <w:rPr>
          <w:rFonts w:ascii="Times New Roman" w:hAnsi="Times New Roman" w:cs="Times New Roman"/>
          <w:sz w:val="24"/>
          <w:szCs w:val="24"/>
        </w:rPr>
        <w:t xml:space="preserve"> understanding the role of </w:t>
      </w:r>
      <w:r w:rsidR="0003596E" w:rsidRPr="00327ABE">
        <w:rPr>
          <w:rFonts w:ascii="Times New Roman" w:hAnsi="Times New Roman" w:cs="Times New Roman"/>
          <w:sz w:val="24"/>
          <w:szCs w:val="24"/>
        </w:rPr>
        <w:t xml:space="preserve">automated </w:t>
      </w:r>
      <w:r w:rsidR="00364665" w:rsidRPr="00327ABE">
        <w:rPr>
          <w:rFonts w:ascii="Times New Roman" w:hAnsi="Times New Roman" w:cs="Times New Roman"/>
          <w:sz w:val="24"/>
          <w:szCs w:val="24"/>
        </w:rPr>
        <w:t>technological integration</w:t>
      </w:r>
      <w:r w:rsidR="00483C1E" w:rsidRPr="00327ABE">
        <w:rPr>
          <w:rFonts w:ascii="Times New Roman" w:hAnsi="Times New Roman" w:cs="Times New Roman"/>
          <w:sz w:val="24"/>
          <w:szCs w:val="24"/>
        </w:rPr>
        <w:t xml:space="preserve"> </w:t>
      </w:r>
      <w:r w:rsidR="00B84A89" w:rsidRPr="00327ABE">
        <w:rPr>
          <w:rFonts w:ascii="Times New Roman" w:hAnsi="Times New Roman" w:cs="Times New Roman"/>
          <w:sz w:val="24"/>
          <w:szCs w:val="24"/>
        </w:rPr>
        <w:t xml:space="preserve">culture, organizations can take steps to cultivate a culture that is conducive to the successful integration of automation and AI technologies. </w:t>
      </w:r>
      <w:r w:rsidR="004C1A10" w:rsidRPr="00327ABE">
        <w:rPr>
          <w:rFonts w:ascii="Times New Roman" w:hAnsi="Times New Roman" w:cs="Times New Roman"/>
          <w:sz w:val="24"/>
          <w:szCs w:val="24"/>
        </w:rPr>
        <w:t xml:space="preserve">The final stage of the theory, refreezing, involves stabilizing the organization after the change and embedding the new ways of working into the organizational culture. </w:t>
      </w:r>
      <w:r w:rsidR="00D93A7B" w:rsidRPr="00327ABE">
        <w:rPr>
          <w:rFonts w:ascii="Times New Roman" w:hAnsi="Times New Roman" w:cs="Times New Roman"/>
          <w:sz w:val="24"/>
          <w:szCs w:val="24"/>
        </w:rPr>
        <w:t>Kpee (2019) in the handbook of research, containing a collection of over twenty theories drawn from seasoned texts and completed research work to enable students, teachers of research methods, as well as all interested in carrying out research work, noted that this third stage of organizational change is essential for ensuring that the change is sustained over time and becomes the new norm within the organization</w:t>
      </w:r>
      <w:r w:rsidR="00707B94" w:rsidRPr="00327ABE">
        <w:rPr>
          <w:rFonts w:ascii="Times New Roman" w:hAnsi="Times New Roman" w:cs="Times New Roman"/>
          <w:sz w:val="24"/>
          <w:szCs w:val="24"/>
        </w:rPr>
        <w:t xml:space="preserve">. </w:t>
      </w:r>
    </w:p>
    <w:p w14:paraId="58763818" w14:textId="079AAAA1" w:rsidR="00106F86" w:rsidRPr="00327ABE" w:rsidRDefault="00760820" w:rsidP="00D73C70">
      <w:pPr>
        <w:spacing w:after="0" w:line="240" w:lineRule="auto"/>
        <w:ind w:firstLine="540"/>
        <w:jc w:val="both"/>
        <w:rPr>
          <w:rFonts w:ascii="Times New Roman" w:hAnsi="Times New Roman" w:cs="Times New Roman"/>
          <w:sz w:val="24"/>
          <w:szCs w:val="24"/>
        </w:rPr>
      </w:pPr>
      <w:r w:rsidRPr="00327ABE">
        <w:rPr>
          <w:rFonts w:ascii="Times New Roman" w:hAnsi="Times New Roman" w:cs="Times New Roman"/>
          <w:sz w:val="24"/>
          <w:szCs w:val="24"/>
        </w:rPr>
        <w:t xml:space="preserve">The </w:t>
      </w:r>
      <w:r w:rsidR="00106F86" w:rsidRPr="00327ABE">
        <w:rPr>
          <w:rFonts w:ascii="Times New Roman" w:hAnsi="Times New Roman" w:cs="Times New Roman"/>
          <w:sz w:val="24"/>
          <w:szCs w:val="24"/>
        </w:rPr>
        <w:t xml:space="preserve">Organizational Change Theory offers several significant benefits to this study on automation, artificial intelligence, and the future of work in key industries in Rivers State. Firstly, the theory provides a structured framework for understanding and managing change within organizations. By following the stages of unfreezing, change, and refreezing, organizations can systematically plan and implement change initiatives related to the integration </w:t>
      </w:r>
      <w:r w:rsidR="00106F86" w:rsidRPr="00327ABE">
        <w:rPr>
          <w:rFonts w:ascii="Times New Roman" w:hAnsi="Times New Roman" w:cs="Times New Roman"/>
          <w:sz w:val="24"/>
          <w:szCs w:val="24"/>
        </w:rPr>
        <w:lastRenderedPageBreak/>
        <w:t xml:space="preserve">of automation and AI technologies. Leaders who understand the principles of </w:t>
      </w:r>
      <w:r w:rsidR="00802440" w:rsidRPr="00327ABE">
        <w:rPr>
          <w:rFonts w:ascii="Times New Roman" w:hAnsi="Times New Roman" w:cs="Times New Roman"/>
          <w:sz w:val="24"/>
          <w:szCs w:val="24"/>
        </w:rPr>
        <w:t xml:space="preserve">organizational change </w:t>
      </w:r>
      <w:r w:rsidR="00106F86" w:rsidRPr="00327ABE">
        <w:rPr>
          <w:rFonts w:ascii="Times New Roman" w:hAnsi="Times New Roman" w:cs="Times New Roman"/>
          <w:sz w:val="24"/>
          <w:szCs w:val="24"/>
        </w:rPr>
        <w:t>can effectively communicate the need for change, motivate employees to embrace new technologies, and provide the necessary support and resources to facilitate the change process</w:t>
      </w:r>
      <w:r w:rsidR="00336552" w:rsidRPr="00327ABE">
        <w:rPr>
          <w:rFonts w:ascii="Times New Roman" w:hAnsi="Times New Roman" w:cs="Times New Roman"/>
          <w:sz w:val="24"/>
          <w:szCs w:val="24"/>
        </w:rPr>
        <w:t xml:space="preserve"> </w:t>
      </w:r>
      <w:r w:rsidR="00722A4E" w:rsidRPr="00327ABE">
        <w:rPr>
          <w:rFonts w:ascii="Times New Roman" w:hAnsi="Times New Roman" w:cs="Times New Roman"/>
          <w:sz w:val="24"/>
          <w:szCs w:val="24"/>
        </w:rPr>
        <w:t>(Ananyi &amp; Ololube, 2023</w:t>
      </w:r>
      <w:r w:rsidR="009C1193">
        <w:rPr>
          <w:rFonts w:ascii="Times New Roman" w:hAnsi="Times New Roman" w:cs="Times New Roman"/>
          <w:sz w:val="24"/>
          <w:szCs w:val="24"/>
        </w:rPr>
        <w:t>c</w:t>
      </w:r>
      <w:r w:rsidR="00F54966">
        <w:rPr>
          <w:rFonts w:ascii="Times New Roman" w:hAnsi="Times New Roman" w:cs="Times New Roman"/>
          <w:sz w:val="24"/>
          <w:szCs w:val="24"/>
        </w:rPr>
        <w:t xml:space="preserve">; </w:t>
      </w:r>
      <w:r w:rsidR="00F54966" w:rsidRPr="00F54966">
        <w:rPr>
          <w:rFonts w:ascii="Times New Roman" w:hAnsi="Times New Roman" w:cs="Times New Roman"/>
          <w:sz w:val="24"/>
          <w:szCs w:val="24"/>
          <w:highlight w:val="yellow"/>
        </w:rPr>
        <w:t>Ololube, 2024</w:t>
      </w:r>
      <w:r w:rsidR="00722A4E" w:rsidRPr="00327ABE">
        <w:rPr>
          <w:rFonts w:ascii="Times New Roman" w:hAnsi="Times New Roman" w:cs="Times New Roman"/>
          <w:sz w:val="24"/>
          <w:szCs w:val="24"/>
        </w:rPr>
        <w:t>)</w:t>
      </w:r>
      <w:r w:rsidR="00106F86" w:rsidRPr="00327ABE">
        <w:rPr>
          <w:rFonts w:ascii="Times New Roman" w:hAnsi="Times New Roman" w:cs="Times New Roman"/>
          <w:sz w:val="24"/>
          <w:szCs w:val="24"/>
        </w:rPr>
        <w:t>. This aspect of the theory is particularly relevant to this study, as it highlights the role of leadership in ensuring that the integration of automation and AI technologies is successful.</w:t>
      </w:r>
    </w:p>
    <w:p w14:paraId="4A52C670" w14:textId="77777777" w:rsidR="006B6133" w:rsidRDefault="005D328E" w:rsidP="006B6133">
      <w:pPr>
        <w:spacing w:after="0" w:line="240" w:lineRule="auto"/>
        <w:ind w:firstLine="540"/>
        <w:jc w:val="both"/>
        <w:rPr>
          <w:rFonts w:ascii="Times New Roman" w:hAnsi="Times New Roman" w:cs="Times New Roman"/>
          <w:sz w:val="24"/>
          <w:szCs w:val="24"/>
        </w:rPr>
      </w:pPr>
      <w:r w:rsidRPr="00327ABE">
        <w:rPr>
          <w:rFonts w:ascii="Times New Roman" w:hAnsi="Times New Roman" w:cs="Times New Roman"/>
          <w:sz w:val="24"/>
          <w:szCs w:val="24"/>
        </w:rPr>
        <w:t xml:space="preserve">This framework is particularly valuable in the context of this study, as it helps to ensure that changes are implemented in a strategic and coordinated manner, minimizing disruptions and maximizing the chances of success. </w:t>
      </w:r>
      <w:r w:rsidR="00106F86" w:rsidRPr="00327ABE">
        <w:rPr>
          <w:rFonts w:ascii="Times New Roman" w:hAnsi="Times New Roman" w:cs="Times New Roman"/>
          <w:sz w:val="24"/>
          <w:szCs w:val="24"/>
        </w:rPr>
        <w:t xml:space="preserve">By providing a structured framework for understanding and managing change, emphasizing the importance of leadership and organizational culture, and highlighting the role of communication, the theory can help organizations navigate the challenges and opportunities associated with the integration of automation and AI technologies. </w:t>
      </w:r>
      <w:r w:rsidR="00D2155E" w:rsidRPr="00327ABE">
        <w:rPr>
          <w:rFonts w:ascii="Times New Roman" w:hAnsi="Times New Roman" w:cs="Times New Roman"/>
          <w:sz w:val="24"/>
          <w:szCs w:val="24"/>
        </w:rPr>
        <w:t>Therefore</w:t>
      </w:r>
      <w:r w:rsidRPr="00327ABE">
        <w:rPr>
          <w:rFonts w:ascii="Times New Roman" w:hAnsi="Times New Roman" w:cs="Times New Roman"/>
          <w:sz w:val="24"/>
          <w:szCs w:val="24"/>
        </w:rPr>
        <w:t xml:space="preserve">, </w:t>
      </w:r>
      <w:r w:rsidR="00D2155E" w:rsidRPr="00327ABE">
        <w:rPr>
          <w:rFonts w:ascii="Times New Roman" w:hAnsi="Times New Roman" w:cs="Times New Roman"/>
          <w:sz w:val="24"/>
          <w:szCs w:val="24"/>
        </w:rPr>
        <w:t>applying</w:t>
      </w:r>
      <w:r w:rsidR="00106F86" w:rsidRPr="00327ABE">
        <w:rPr>
          <w:rFonts w:ascii="Times New Roman" w:hAnsi="Times New Roman" w:cs="Times New Roman"/>
          <w:sz w:val="24"/>
          <w:szCs w:val="24"/>
        </w:rPr>
        <w:t xml:space="preserve"> the principles of Organizational Change Theory, organizations in Rivers State can increase their chances of successfully integrating automation and AI technologies into their operations, thereby enhancing their efficiency, productivity, and competitiveness in the global marketplace.</w:t>
      </w:r>
      <w:r w:rsidR="00DE41E3" w:rsidRPr="00327ABE">
        <w:rPr>
          <w:rFonts w:ascii="Times New Roman" w:hAnsi="Times New Roman" w:cs="Times New Roman"/>
          <w:sz w:val="24"/>
          <w:szCs w:val="24"/>
        </w:rPr>
        <w:t xml:space="preserve"> </w:t>
      </w:r>
    </w:p>
    <w:p w14:paraId="649388BB" w14:textId="77777777" w:rsidR="006B6133" w:rsidRDefault="006B6133" w:rsidP="006B6133">
      <w:pPr>
        <w:spacing w:after="0" w:line="240" w:lineRule="auto"/>
        <w:jc w:val="both"/>
        <w:rPr>
          <w:rFonts w:ascii="Times New Roman" w:hAnsi="Times New Roman" w:cs="Times New Roman"/>
          <w:sz w:val="24"/>
          <w:szCs w:val="24"/>
        </w:rPr>
      </w:pPr>
    </w:p>
    <w:p w14:paraId="0AF16A2B" w14:textId="77777777" w:rsidR="006B6133" w:rsidRDefault="00254404"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b/>
          <w:bCs/>
          <w:sz w:val="24"/>
          <w:szCs w:val="24"/>
        </w:rPr>
        <w:t>Overview of Automation and Artificial Intelligence</w:t>
      </w:r>
      <w:r w:rsidR="00275AA3" w:rsidRPr="00327ABE">
        <w:rPr>
          <w:rFonts w:ascii="Times New Roman" w:hAnsi="Times New Roman" w:cs="Times New Roman"/>
          <w:b/>
          <w:bCs/>
          <w:sz w:val="24"/>
          <w:szCs w:val="24"/>
        </w:rPr>
        <w:t xml:space="preserve"> </w:t>
      </w:r>
    </w:p>
    <w:p w14:paraId="6A82AD3D" w14:textId="77777777" w:rsidR="006B6133" w:rsidRDefault="006B6133" w:rsidP="006B6133">
      <w:pPr>
        <w:spacing w:after="0" w:line="240" w:lineRule="auto"/>
        <w:jc w:val="both"/>
        <w:rPr>
          <w:rFonts w:ascii="Times New Roman" w:hAnsi="Times New Roman" w:cs="Times New Roman"/>
          <w:sz w:val="24"/>
          <w:szCs w:val="24"/>
        </w:rPr>
      </w:pPr>
    </w:p>
    <w:p w14:paraId="323CF126" w14:textId="77777777" w:rsidR="006B6133" w:rsidRDefault="00EC281E"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noProof/>
          <w:sz w:val="24"/>
          <w:szCs w:val="24"/>
          <w:lang w:val="en-US"/>
        </w:rPr>
        <w:drawing>
          <wp:inline distT="0" distB="0" distL="0" distR="0" wp14:anchorId="3A631D77" wp14:editId="076E2258">
            <wp:extent cx="4214049" cy="3029803"/>
            <wp:effectExtent l="133350" t="114300" r="148590" b="170815"/>
            <wp:docPr id="1" name="Picture 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rotWithShape="1">
                    <a:blip r:embed="rId8" cstate="print">
                      <a:extLst>
                        <a:ext uri="{28A0092B-C50C-407E-A947-70E740481C1C}">
                          <a14:useLocalDpi xmlns:a14="http://schemas.microsoft.com/office/drawing/2010/main" val="0"/>
                        </a:ext>
                      </a:extLst>
                    </a:blip>
                    <a:srcRect l="-2638" t="-2463" r="-2200" b="-3660"/>
                    <a:stretch/>
                  </pic:blipFill>
                  <pic:spPr bwMode="auto">
                    <a:xfrm>
                      <a:off x="0" y="0"/>
                      <a:ext cx="4227767" cy="3039666"/>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6FC1F89" w14:textId="77777777" w:rsidR="00F10FDC" w:rsidRPr="00327ABE" w:rsidRDefault="00F10FDC"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Automation and artificial intelligence (AI) have emerged as transformative forces in industries worldwide, including those in Rivers State, Nigeria (Ananyi &amp; Somieari-Pepple, 2023</w:t>
      </w:r>
      <w:r w:rsidR="009C1193">
        <w:rPr>
          <w:rFonts w:ascii="Times New Roman" w:hAnsi="Times New Roman" w:cs="Times New Roman"/>
          <w:sz w:val="24"/>
          <w:szCs w:val="24"/>
        </w:rPr>
        <w:t>b</w:t>
      </w:r>
      <w:r w:rsidRPr="00327ABE">
        <w:rPr>
          <w:rFonts w:ascii="Times New Roman" w:hAnsi="Times New Roman" w:cs="Times New Roman"/>
          <w:sz w:val="24"/>
          <w:szCs w:val="24"/>
        </w:rPr>
        <w:t>). These technologies encompass a wide range of applications, from robotic process automation to advanced machine learning algorithms. Automation involves the use of technology to perform tasks that were previously carried out by humans, while AI refers to the simulation of human intelligence in machines (</w:t>
      </w:r>
      <w:r w:rsidR="00FE1A7C" w:rsidRPr="00327ABE">
        <w:rPr>
          <w:rFonts w:ascii="Times New Roman" w:eastAsia="Times New Roman" w:hAnsi="Times New Roman" w:cs="Times New Roman"/>
          <w:sz w:val="24"/>
          <w:szCs w:val="24"/>
          <w:lang w:val="en-US" w:eastAsia="en-GB"/>
        </w:rPr>
        <w:t>Chang</w:t>
      </w:r>
      <w:r w:rsidRPr="00327ABE">
        <w:rPr>
          <w:rFonts w:ascii="Times New Roman" w:hAnsi="Times New Roman" w:cs="Times New Roman"/>
          <w:sz w:val="24"/>
          <w:szCs w:val="24"/>
        </w:rPr>
        <w:t>, 20</w:t>
      </w:r>
      <w:r w:rsidR="00FE1A7C" w:rsidRPr="00327ABE">
        <w:rPr>
          <w:rFonts w:ascii="Times New Roman" w:hAnsi="Times New Roman" w:cs="Times New Roman"/>
          <w:sz w:val="24"/>
          <w:szCs w:val="24"/>
        </w:rPr>
        <w:t>22</w:t>
      </w:r>
      <w:r w:rsidRPr="00327ABE">
        <w:rPr>
          <w:rFonts w:ascii="Times New Roman" w:hAnsi="Times New Roman" w:cs="Times New Roman"/>
          <w:sz w:val="24"/>
          <w:szCs w:val="24"/>
        </w:rPr>
        <w:t>). Together, these technologies have the potential to revolutionize the future of work by enhancing efficiency, productivity, and innovation.</w:t>
      </w:r>
      <w:r w:rsidR="00B0672C" w:rsidRPr="00327ABE">
        <w:rPr>
          <w:rFonts w:ascii="Times New Roman" w:hAnsi="Times New Roman" w:cs="Times New Roman"/>
          <w:sz w:val="24"/>
          <w:szCs w:val="24"/>
        </w:rPr>
        <w:t xml:space="preserve"> </w:t>
      </w:r>
      <w:r w:rsidRPr="00327ABE">
        <w:rPr>
          <w:rFonts w:ascii="Times New Roman" w:hAnsi="Times New Roman" w:cs="Times New Roman"/>
          <w:sz w:val="24"/>
          <w:szCs w:val="24"/>
        </w:rPr>
        <w:t xml:space="preserve">In Rivers State, industries are beginning to embrace automation and AI to stay competitive in the global market. For example, manufacturing companies are using robots to streamline production </w:t>
      </w:r>
      <w:r w:rsidRPr="00327ABE">
        <w:rPr>
          <w:rFonts w:ascii="Times New Roman" w:hAnsi="Times New Roman" w:cs="Times New Roman"/>
          <w:sz w:val="24"/>
          <w:szCs w:val="24"/>
        </w:rPr>
        <w:lastRenderedPageBreak/>
        <w:t>processes and improve product quality. Similarly, the healthcare sector is leveraging AI to enhance diagnostic accuracy and patient care (Manyika et al., 2017). These advancements have the potential to significantly impact the local economy by creating new job opportunities and driving economic growth.</w:t>
      </w:r>
    </w:p>
    <w:p w14:paraId="7152B7B6" w14:textId="77777777" w:rsidR="00F10FDC" w:rsidRPr="00327ABE" w:rsidRDefault="00F10FDC"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Despite the benefits of automation and AI, there are also challenges to consider. One of the main concerns is the potential impact on job security. As more tasks become automated, there is a risk of job displacement for workers in industries that rely heavily on manual labo</w:t>
      </w:r>
      <w:r w:rsidR="00FE1A7C" w:rsidRPr="00327ABE">
        <w:rPr>
          <w:rFonts w:ascii="Times New Roman" w:hAnsi="Times New Roman" w:cs="Times New Roman"/>
          <w:sz w:val="24"/>
          <w:szCs w:val="24"/>
        </w:rPr>
        <w:t>u</w:t>
      </w:r>
      <w:r w:rsidRPr="00327ABE">
        <w:rPr>
          <w:rFonts w:ascii="Times New Roman" w:hAnsi="Times New Roman" w:cs="Times New Roman"/>
          <w:sz w:val="24"/>
          <w:szCs w:val="24"/>
        </w:rPr>
        <w:t>r (</w:t>
      </w:r>
      <w:r w:rsidR="00FE1A7C" w:rsidRPr="00327ABE">
        <w:rPr>
          <w:rFonts w:ascii="Times New Roman" w:eastAsia="Times New Roman" w:hAnsi="Times New Roman" w:cs="Times New Roman"/>
          <w:sz w:val="24"/>
          <w:szCs w:val="24"/>
          <w:lang w:val="en-US" w:eastAsia="en-GB"/>
        </w:rPr>
        <w:t>Zhao</w:t>
      </w:r>
      <w:r w:rsidR="00FE1A7C" w:rsidRPr="00327ABE">
        <w:rPr>
          <w:rFonts w:ascii="Times New Roman" w:hAnsi="Times New Roman" w:cs="Times New Roman"/>
          <w:sz w:val="24"/>
          <w:szCs w:val="24"/>
        </w:rPr>
        <w:t>, 2021</w:t>
      </w:r>
      <w:r w:rsidRPr="00327ABE">
        <w:rPr>
          <w:rFonts w:ascii="Times New Roman" w:hAnsi="Times New Roman" w:cs="Times New Roman"/>
          <w:sz w:val="24"/>
          <w:szCs w:val="24"/>
        </w:rPr>
        <w:t>). Additionally, there may be a mismatch between the skills required for automated jobs and those possessed by the existing workforce. This highlights the need for workforce adaptation and upskilling to ensure that employees are equipped to thrive in an increasingly automated workplace.</w:t>
      </w:r>
      <w:r w:rsidR="005E69EF" w:rsidRPr="00327ABE">
        <w:rPr>
          <w:rFonts w:ascii="Times New Roman" w:hAnsi="Times New Roman" w:cs="Times New Roman"/>
          <w:sz w:val="24"/>
          <w:szCs w:val="24"/>
        </w:rPr>
        <w:t xml:space="preserve"> </w:t>
      </w:r>
      <w:r w:rsidR="00E15004" w:rsidRPr="00327ABE">
        <w:rPr>
          <w:rFonts w:ascii="Times New Roman" w:hAnsi="Times New Roman" w:cs="Times New Roman"/>
          <w:sz w:val="24"/>
          <w:szCs w:val="24"/>
        </w:rPr>
        <w:t>Artificial Intelligence is a branch of computer science that makes machines and computer programs intelligent. The term AI was coined by Stanford researcher John McCarthy in 1956 during The Dartmouth Conference. Artificial Intelligence is a way of making a computer, a computer-controlled robot, or a software think intelligently, in the similar manner the intelligent humans think.</w:t>
      </w:r>
      <w:r w:rsidR="005B4F86" w:rsidRPr="00327ABE">
        <w:rPr>
          <w:rFonts w:ascii="Times New Roman" w:hAnsi="Times New Roman" w:cs="Times New Roman"/>
          <w:sz w:val="24"/>
          <w:szCs w:val="24"/>
        </w:rPr>
        <w:t xml:space="preserve"> (Best Tech. Guru, 2016</w:t>
      </w:r>
      <w:r w:rsidR="009E6861" w:rsidRPr="00327ABE">
        <w:rPr>
          <w:rFonts w:ascii="Times New Roman" w:hAnsi="Times New Roman" w:cs="Times New Roman"/>
          <w:sz w:val="24"/>
          <w:szCs w:val="24"/>
        </w:rPr>
        <w:t xml:space="preserve">). </w:t>
      </w:r>
    </w:p>
    <w:p w14:paraId="0D5EC55E" w14:textId="77777777" w:rsidR="00F10FDC" w:rsidRPr="00327ABE" w:rsidRDefault="00F10FDC"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Furthermore, the adoption of automation and AI is not only changing the technical skills required but also the soft skills that are increasingly valued in the workplace. Skills such as creativity, problem-solving, emotional intelligence, and adaptability are becoming more important as automation takes over routine tasks (</w:t>
      </w:r>
      <w:r w:rsidR="00E54D69" w:rsidRPr="00327ABE">
        <w:rPr>
          <w:rFonts w:ascii="Times New Roman" w:eastAsia="Times New Roman" w:hAnsi="Times New Roman" w:cs="Times New Roman"/>
          <w:sz w:val="24"/>
          <w:szCs w:val="24"/>
          <w:lang w:val="en-US" w:eastAsia="en-GB"/>
        </w:rPr>
        <w:t>Liu</w:t>
      </w:r>
      <w:r w:rsidRPr="00327ABE">
        <w:rPr>
          <w:rFonts w:ascii="Times New Roman" w:hAnsi="Times New Roman" w:cs="Times New Roman"/>
          <w:sz w:val="24"/>
          <w:szCs w:val="24"/>
        </w:rPr>
        <w:t>, 20</w:t>
      </w:r>
      <w:r w:rsidR="00E54D69" w:rsidRPr="00327ABE">
        <w:rPr>
          <w:rFonts w:ascii="Times New Roman" w:hAnsi="Times New Roman" w:cs="Times New Roman"/>
          <w:sz w:val="24"/>
          <w:szCs w:val="24"/>
        </w:rPr>
        <w:t>20</w:t>
      </w:r>
      <w:r w:rsidRPr="00327ABE">
        <w:rPr>
          <w:rFonts w:ascii="Times New Roman" w:hAnsi="Times New Roman" w:cs="Times New Roman"/>
          <w:sz w:val="24"/>
          <w:szCs w:val="24"/>
        </w:rPr>
        <w:t>). Employers are seeking workers who can collaborate effectively with AI systems, innovate, and adapt to changing work environments. Therefore, workers need to develop a broad range of skills to thrive in a technology-driven economy.</w:t>
      </w:r>
      <w:r w:rsidR="00B0672C" w:rsidRPr="00327ABE">
        <w:rPr>
          <w:rFonts w:ascii="Times New Roman" w:hAnsi="Times New Roman" w:cs="Times New Roman"/>
          <w:sz w:val="24"/>
          <w:szCs w:val="24"/>
        </w:rPr>
        <w:t xml:space="preserve"> </w:t>
      </w:r>
      <w:r w:rsidRPr="00327ABE">
        <w:rPr>
          <w:rFonts w:ascii="Times New Roman" w:hAnsi="Times New Roman" w:cs="Times New Roman"/>
          <w:sz w:val="24"/>
          <w:szCs w:val="24"/>
        </w:rPr>
        <w:t>With the rise of remote work and digital connectivity, employees may feel pressured to be constantly available and responsive, leading to feelings of burnout and exhaustion (Manyika et al., 2017). Employers need to be mindful of these challenges and implement policies that promote a healthy work-life balance, such as flexible working hours and clear communication about expectations. Automation can also impact work-life balance, as it may blur the boundaries between work and personal life.</w:t>
      </w:r>
    </w:p>
    <w:p w14:paraId="07C6718E" w14:textId="77777777" w:rsidR="00B45CB8" w:rsidRPr="00327ABE" w:rsidRDefault="00F10FDC"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Furthermore, the introduction of automation and AI can also lead to changes in job roles and responsibilities, which can impact employee well-being. For example, employees may need to acquire new skills or adapt to new technologies, which can be stressful and challenging. Employers need to provide support and training to help employees navigate these changes and ensure a smooth transition to a more automated workplace (World Economic Forum, 2018). Additionally, the integration of automation and artificial intelligence (AI) into industries necessitates comprehensive organizational responses and strategies to manage the transition to a more automated workplace effectively. Organizations need to develop strategies that address the impact of automation on job roles, skill requirements, and employee well-being. For example, investing in training programs can help employees acquire the skills needed to work alongside AI technologies, ensuring a smooth transition and minimizing the risk of job displacement (</w:t>
      </w:r>
      <w:r w:rsidR="006B6133">
        <w:rPr>
          <w:rFonts w:ascii="Times New Roman" w:hAnsi="Times New Roman" w:cs="Times New Roman"/>
          <w:sz w:val="24"/>
          <w:szCs w:val="24"/>
        </w:rPr>
        <w:t>Kumar</w:t>
      </w:r>
      <w:r w:rsidR="00E54D69" w:rsidRPr="00327ABE">
        <w:rPr>
          <w:rFonts w:ascii="Times New Roman" w:hAnsi="Times New Roman" w:cs="Times New Roman"/>
          <w:sz w:val="24"/>
          <w:szCs w:val="24"/>
        </w:rPr>
        <w:t xml:space="preserve"> </w:t>
      </w:r>
      <w:r w:rsidR="007C2F77" w:rsidRPr="00327ABE">
        <w:rPr>
          <w:rFonts w:ascii="Times New Roman" w:hAnsi="Times New Roman" w:cs="Times New Roman"/>
          <w:sz w:val="24"/>
          <w:szCs w:val="24"/>
        </w:rPr>
        <w:t>e</w:t>
      </w:r>
      <w:r w:rsidR="00350F49">
        <w:rPr>
          <w:rFonts w:ascii="Times New Roman" w:hAnsi="Times New Roman" w:cs="Times New Roman"/>
          <w:sz w:val="24"/>
          <w:szCs w:val="24"/>
        </w:rPr>
        <w:t>t</w:t>
      </w:r>
      <w:r w:rsidR="007C2F77" w:rsidRPr="00327ABE">
        <w:rPr>
          <w:rFonts w:ascii="Times New Roman" w:hAnsi="Times New Roman" w:cs="Times New Roman"/>
          <w:sz w:val="24"/>
          <w:szCs w:val="24"/>
        </w:rPr>
        <w:t xml:space="preserve"> al.</w:t>
      </w:r>
      <w:r w:rsidRPr="00327ABE">
        <w:rPr>
          <w:rFonts w:ascii="Times New Roman" w:hAnsi="Times New Roman" w:cs="Times New Roman"/>
          <w:sz w:val="24"/>
          <w:szCs w:val="24"/>
        </w:rPr>
        <w:t>, 20</w:t>
      </w:r>
      <w:r w:rsidR="007C2F77" w:rsidRPr="00327ABE">
        <w:rPr>
          <w:rFonts w:ascii="Times New Roman" w:hAnsi="Times New Roman" w:cs="Times New Roman"/>
          <w:sz w:val="24"/>
          <w:szCs w:val="24"/>
        </w:rPr>
        <w:t>20</w:t>
      </w:r>
      <w:r w:rsidRPr="00327ABE">
        <w:rPr>
          <w:rFonts w:ascii="Times New Roman" w:hAnsi="Times New Roman" w:cs="Times New Roman"/>
          <w:sz w:val="24"/>
          <w:szCs w:val="24"/>
        </w:rPr>
        <w:t>).</w:t>
      </w:r>
      <w:r w:rsidR="00D4479F" w:rsidRPr="00327ABE">
        <w:rPr>
          <w:rFonts w:ascii="Times New Roman" w:hAnsi="Times New Roman" w:cs="Times New Roman"/>
          <w:sz w:val="24"/>
          <w:szCs w:val="24"/>
        </w:rPr>
        <w:t xml:space="preserve"> </w:t>
      </w:r>
    </w:p>
    <w:p w14:paraId="62FF1639" w14:textId="77777777" w:rsidR="006B6133" w:rsidRDefault="006B6133" w:rsidP="006B6133">
      <w:pPr>
        <w:spacing w:after="0" w:line="240" w:lineRule="auto"/>
        <w:jc w:val="both"/>
        <w:rPr>
          <w:rFonts w:ascii="Times New Roman" w:hAnsi="Times New Roman" w:cs="Times New Roman"/>
          <w:b/>
          <w:bCs/>
          <w:sz w:val="24"/>
          <w:szCs w:val="24"/>
        </w:rPr>
      </w:pPr>
    </w:p>
    <w:p w14:paraId="6F04670A" w14:textId="77777777" w:rsidR="00254404" w:rsidRPr="00327ABE" w:rsidRDefault="00254404"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Impact of Automation and AI on Job Security</w:t>
      </w:r>
    </w:p>
    <w:p w14:paraId="16F1DEC6" w14:textId="77777777" w:rsidR="006B6133" w:rsidRDefault="006B6133" w:rsidP="006B6133">
      <w:pPr>
        <w:spacing w:after="0" w:line="240" w:lineRule="auto"/>
        <w:jc w:val="both"/>
        <w:rPr>
          <w:rFonts w:ascii="Times New Roman" w:hAnsi="Times New Roman" w:cs="Times New Roman"/>
          <w:sz w:val="24"/>
          <w:szCs w:val="24"/>
        </w:rPr>
      </w:pPr>
    </w:p>
    <w:p w14:paraId="57FC1A62" w14:textId="77777777" w:rsidR="00514D48" w:rsidRPr="00327ABE" w:rsidRDefault="00514D48"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The integration of automation and AI technologies in industries has raised concerns about job security. While these technologies have the potential to create new job opportunities, they also have the capability to automate existing roles, leading to job displacement (</w:t>
      </w:r>
      <w:r w:rsidR="007C2F77" w:rsidRPr="00327ABE">
        <w:rPr>
          <w:rFonts w:ascii="Times New Roman" w:hAnsi="Times New Roman" w:cs="Times New Roman"/>
          <w:sz w:val="24"/>
          <w:szCs w:val="24"/>
        </w:rPr>
        <w:t>Hu, et</w:t>
      </w:r>
      <w:r w:rsidR="00134A5B">
        <w:rPr>
          <w:rFonts w:ascii="Times New Roman" w:hAnsi="Times New Roman" w:cs="Times New Roman"/>
          <w:sz w:val="24"/>
          <w:szCs w:val="24"/>
        </w:rPr>
        <w:t xml:space="preserve"> al.</w:t>
      </w:r>
      <w:r w:rsidR="007C2F77" w:rsidRPr="00327ABE">
        <w:rPr>
          <w:rFonts w:ascii="Times New Roman" w:hAnsi="Times New Roman" w:cs="Times New Roman"/>
          <w:sz w:val="24"/>
          <w:szCs w:val="24"/>
        </w:rPr>
        <w:t>, 2021</w:t>
      </w:r>
      <w:r w:rsidRPr="00327ABE">
        <w:rPr>
          <w:rFonts w:ascii="Times New Roman" w:hAnsi="Times New Roman" w:cs="Times New Roman"/>
          <w:sz w:val="24"/>
          <w:szCs w:val="24"/>
        </w:rPr>
        <w:t>). This phenomenon is particularly pronounced in industries that rely heavily on manual labo</w:t>
      </w:r>
      <w:r w:rsidR="007C2F77" w:rsidRPr="00327ABE">
        <w:rPr>
          <w:rFonts w:ascii="Times New Roman" w:hAnsi="Times New Roman" w:cs="Times New Roman"/>
          <w:sz w:val="24"/>
          <w:szCs w:val="24"/>
        </w:rPr>
        <w:t>u</w:t>
      </w:r>
      <w:r w:rsidRPr="00327ABE">
        <w:rPr>
          <w:rFonts w:ascii="Times New Roman" w:hAnsi="Times New Roman" w:cs="Times New Roman"/>
          <w:sz w:val="24"/>
          <w:szCs w:val="24"/>
        </w:rPr>
        <w:t xml:space="preserve">r, such as </w:t>
      </w:r>
      <w:r w:rsidRPr="00327ABE">
        <w:rPr>
          <w:rFonts w:ascii="Times New Roman" w:hAnsi="Times New Roman" w:cs="Times New Roman"/>
          <w:sz w:val="24"/>
          <w:szCs w:val="24"/>
        </w:rPr>
        <w:lastRenderedPageBreak/>
        <w:t>manufacturing and agriculture. Studies have shown that automation and AI are likely to impact job security differently across industries (Brynjolfsson &amp; McAfee, 2014). For example, while some industries may experience significant job losses due to automation, others may see a net increase in employment as new roles are created to support these technologies. However, the overall effect on job security remains a topic of debate among researchers and policymakers (World Economic Forum, 2018).</w:t>
      </w:r>
    </w:p>
    <w:p w14:paraId="7D8D143D" w14:textId="77777777" w:rsidR="00514D48" w:rsidRPr="00327ABE" w:rsidRDefault="00514D48"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There is a growing recognition of the need to balance the potential benefits of these technologies with the need to protect workers' livelihoods (</w:t>
      </w:r>
      <w:r w:rsidR="007C2F77" w:rsidRPr="00327ABE">
        <w:rPr>
          <w:rFonts w:ascii="Times New Roman" w:eastAsia="Times New Roman" w:hAnsi="Times New Roman" w:cs="Times New Roman"/>
          <w:sz w:val="24"/>
          <w:szCs w:val="24"/>
          <w:lang w:val="en-US" w:eastAsia="en-GB"/>
        </w:rPr>
        <w:t>Onwuegbuzie</w:t>
      </w:r>
      <w:r w:rsidRPr="00327ABE">
        <w:rPr>
          <w:rFonts w:ascii="Times New Roman" w:hAnsi="Times New Roman" w:cs="Times New Roman"/>
          <w:sz w:val="24"/>
          <w:szCs w:val="24"/>
        </w:rPr>
        <w:t>, 20</w:t>
      </w:r>
      <w:r w:rsidR="007C2F77" w:rsidRPr="00327ABE">
        <w:rPr>
          <w:rFonts w:ascii="Times New Roman" w:hAnsi="Times New Roman" w:cs="Times New Roman"/>
          <w:sz w:val="24"/>
          <w:szCs w:val="24"/>
        </w:rPr>
        <w:t>21</w:t>
      </w:r>
      <w:r w:rsidRPr="00327ABE">
        <w:rPr>
          <w:rFonts w:ascii="Times New Roman" w:hAnsi="Times New Roman" w:cs="Times New Roman"/>
          <w:sz w:val="24"/>
          <w:szCs w:val="24"/>
        </w:rPr>
        <w:t>). This has led to calls for policies that support workforce transition and upskilling to ensure that employees are prepared for the changing nature of work. Moreover, the impact of automation and AI on job security extends beyond just the number of jobs available. It also includes the quality of jobs, with concerns about the potential for an increase in precarious work arrangements, such as gig work, and a decrease in j</w:t>
      </w:r>
      <w:r w:rsidR="00350F49">
        <w:rPr>
          <w:rFonts w:ascii="Times New Roman" w:hAnsi="Times New Roman" w:cs="Times New Roman"/>
          <w:sz w:val="24"/>
          <w:szCs w:val="24"/>
        </w:rPr>
        <w:t xml:space="preserve">ob security for workers (Ananyi </w:t>
      </w:r>
      <w:r w:rsidR="009C1193">
        <w:rPr>
          <w:rFonts w:ascii="Times New Roman" w:hAnsi="Times New Roman" w:cs="Times New Roman"/>
          <w:sz w:val="24"/>
          <w:szCs w:val="24"/>
        </w:rPr>
        <w:t>&amp; Nwosu</w:t>
      </w:r>
      <w:r w:rsidR="007C2F77" w:rsidRPr="00327ABE">
        <w:rPr>
          <w:rFonts w:ascii="Times New Roman" w:hAnsi="Times New Roman" w:cs="Times New Roman"/>
          <w:sz w:val="24"/>
          <w:szCs w:val="24"/>
        </w:rPr>
        <w:t>,</w:t>
      </w:r>
      <w:r w:rsidRPr="00327ABE">
        <w:rPr>
          <w:rFonts w:ascii="Times New Roman" w:hAnsi="Times New Roman" w:cs="Times New Roman"/>
          <w:sz w:val="24"/>
          <w:szCs w:val="24"/>
        </w:rPr>
        <w:t xml:space="preserve"> 2023</w:t>
      </w:r>
      <w:r w:rsidR="009C1193">
        <w:rPr>
          <w:rFonts w:ascii="Times New Roman" w:hAnsi="Times New Roman" w:cs="Times New Roman"/>
          <w:sz w:val="24"/>
          <w:szCs w:val="24"/>
        </w:rPr>
        <w:t>a</w:t>
      </w:r>
      <w:r w:rsidRPr="00327ABE">
        <w:rPr>
          <w:rFonts w:ascii="Times New Roman" w:hAnsi="Times New Roman" w:cs="Times New Roman"/>
          <w:sz w:val="24"/>
          <w:szCs w:val="24"/>
        </w:rPr>
        <w:t>). Additionally, there are concerns about the potential for automation to exacerbate existing inequalities, with certain groups of workers being disproportionately affected by job losses (Manyika et al., 2017).</w:t>
      </w:r>
      <w:r w:rsidR="00666AAA" w:rsidRPr="00327ABE">
        <w:rPr>
          <w:rFonts w:ascii="Times New Roman" w:hAnsi="Times New Roman" w:cs="Times New Roman"/>
          <w:sz w:val="24"/>
          <w:szCs w:val="24"/>
        </w:rPr>
        <w:t xml:space="preserve"> </w:t>
      </w:r>
    </w:p>
    <w:p w14:paraId="284E64EB" w14:textId="77777777" w:rsidR="00666AAA" w:rsidRPr="00327ABE" w:rsidRDefault="00666AAA"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Studies have shown that automation and AI are likely to impact job security differently across industries. For example, while some industries may experience significant job losses due to automation, others may see a net increase in employment as new roles are created to support these technologies. However, the overall effect on job security remains a topic of debate among researchers and policymakers. In Rivers State, industries are grappling with the implications of automation and AI on job security. There is a growing recognition of the need to balance the potential benefits of these technologies with the need to protect workers’ livelihoods. This has led to calls for policies that support workforce transition and upskilling to ensure that employees are prepared for the changing nature of work.</w:t>
      </w:r>
      <w:r w:rsidR="00C27353" w:rsidRPr="00327ABE">
        <w:rPr>
          <w:rFonts w:ascii="Times New Roman" w:hAnsi="Times New Roman" w:cs="Times New Roman"/>
          <w:sz w:val="24"/>
          <w:szCs w:val="24"/>
        </w:rPr>
        <w:t xml:space="preserve"> </w:t>
      </w:r>
    </w:p>
    <w:p w14:paraId="62824F7B" w14:textId="77777777" w:rsidR="00496733" w:rsidRPr="00327ABE" w:rsidRDefault="00514D48"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In response to these challenges, policymakers and industry leaders are exploring various strategies to mitigate the negative impacts of automation on job security. These include investing in education and training programs to help workers acquire the skills needed for jobs that are less susceptible to automation, as well as implementing policies that support job creation in industries that are expected to grow as a result of automation and AI (</w:t>
      </w:r>
      <w:r w:rsidR="008F0EDA" w:rsidRPr="00327ABE">
        <w:rPr>
          <w:rFonts w:ascii="Times New Roman" w:hAnsi="Times New Roman" w:cs="Times New Roman"/>
          <w:sz w:val="24"/>
          <w:szCs w:val="24"/>
        </w:rPr>
        <w:t>Fleming et al., 2022</w:t>
      </w:r>
      <w:r w:rsidRPr="00327ABE">
        <w:rPr>
          <w:rFonts w:ascii="Times New Roman" w:hAnsi="Times New Roman" w:cs="Times New Roman"/>
          <w:sz w:val="24"/>
          <w:szCs w:val="24"/>
        </w:rPr>
        <w:t xml:space="preserve">). </w:t>
      </w:r>
      <w:r w:rsidR="00666AAA" w:rsidRPr="00327ABE">
        <w:rPr>
          <w:rFonts w:ascii="Times New Roman" w:hAnsi="Times New Roman" w:cs="Times New Roman"/>
          <w:sz w:val="24"/>
          <w:szCs w:val="24"/>
        </w:rPr>
        <w:t xml:space="preserve">While </w:t>
      </w:r>
      <w:r w:rsidRPr="00327ABE">
        <w:rPr>
          <w:rFonts w:ascii="Times New Roman" w:hAnsi="Times New Roman" w:cs="Times New Roman"/>
          <w:sz w:val="24"/>
          <w:szCs w:val="24"/>
        </w:rPr>
        <w:t>automation and AI have the potential to improve efficiency and productivity in industries, they also pose significant challenges for job security. It is crucial for policymakers, industry leaders, and other stakeholders to work together to address these challenges and ensure that the benefits of automation and AI are shared equitably among workers.</w:t>
      </w:r>
    </w:p>
    <w:p w14:paraId="3C2FFFCB" w14:textId="77777777" w:rsidR="006B6133" w:rsidRDefault="006B6133" w:rsidP="006B6133">
      <w:pPr>
        <w:spacing w:after="0" w:line="240" w:lineRule="auto"/>
        <w:jc w:val="both"/>
        <w:rPr>
          <w:rFonts w:ascii="Times New Roman" w:hAnsi="Times New Roman" w:cs="Times New Roman"/>
          <w:b/>
          <w:bCs/>
          <w:sz w:val="24"/>
          <w:szCs w:val="24"/>
        </w:rPr>
      </w:pPr>
    </w:p>
    <w:p w14:paraId="1874EDFC" w14:textId="77777777" w:rsidR="00254404" w:rsidRPr="00327ABE" w:rsidRDefault="00254404"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Changes in Skill Requirements and Workforce Adaptation</w:t>
      </w:r>
    </w:p>
    <w:p w14:paraId="58DA8ADA" w14:textId="77777777" w:rsidR="006B6133" w:rsidRDefault="006B6133" w:rsidP="006B6133">
      <w:pPr>
        <w:spacing w:after="0" w:line="240" w:lineRule="auto"/>
        <w:jc w:val="both"/>
        <w:rPr>
          <w:rFonts w:ascii="Times New Roman" w:hAnsi="Times New Roman" w:cs="Times New Roman"/>
          <w:sz w:val="24"/>
          <w:szCs w:val="24"/>
        </w:rPr>
      </w:pPr>
    </w:p>
    <w:p w14:paraId="530DB0C6" w14:textId="77777777" w:rsidR="000D410F" w:rsidRPr="00327ABE" w:rsidRDefault="000D410F"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Automation and AI are reshaping the skill requirements of industries in Rivers State. As tasks become automated, there is a growing demand for workers with skills in areas such as data analysis, programmin</w:t>
      </w:r>
      <w:r w:rsidR="00160206" w:rsidRPr="00327ABE">
        <w:rPr>
          <w:rFonts w:ascii="Times New Roman" w:hAnsi="Times New Roman" w:cs="Times New Roman"/>
          <w:sz w:val="24"/>
          <w:szCs w:val="24"/>
        </w:rPr>
        <w:t>g, and digital literacy (</w:t>
      </w:r>
      <w:r w:rsidR="006838FD" w:rsidRPr="00327ABE">
        <w:rPr>
          <w:rFonts w:ascii="Times New Roman" w:hAnsi="Times New Roman" w:cs="Times New Roman"/>
          <w:sz w:val="24"/>
          <w:szCs w:val="24"/>
        </w:rPr>
        <w:t>Ananyi &amp; Somieari-Pepple, 2023</w:t>
      </w:r>
      <w:r w:rsidR="006838FD">
        <w:rPr>
          <w:rFonts w:ascii="Times New Roman" w:hAnsi="Times New Roman" w:cs="Times New Roman"/>
          <w:sz w:val="24"/>
          <w:szCs w:val="24"/>
        </w:rPr>
        <w:t>b</w:t>
      </w:r>
      <w:r w:rsidRPr="00327ABE">
        <w:rPr>
          <w:rFonts w:ascii="Times New Roman" w:hAnsi="Times New Roman" w:cs="Times New Roman"/>
          <w:sz w:val="24"/>
          <w:szCs w:val="24"/>
        </w:rPr>
        <w:t>). This shift has significant implications for the workforce, as workers will need to adapt to new roles and responsibilities. In response to these changes, industries in Rivers State are investing in workforce adaptation and upskilling programs (World Economic Forum, 2018). These programs aim to equip employees with the skills needed to thrive in an increasingly automated workplace. For example, manufacturing companies are providing training in robotics and automation, while healthcare providers are offering courses in telemedicine and digital healthcare technologies.</w:t>
      </w:r>
    </w:p>
    <w:p w14:paraId="4F438521" w14:textId="77777777" w:rsidR="00C67D28" w:rsidRPr="00327ABE" w:rsidRDefault="000D410F"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lastRenderedPageBreak/>
        <w:t>Furthermore, the integration of automation and AI is not only changing the technical skills required but also the soft skills that are increasingly valued in the workplace (Ford, 2015). Skills such as creativity, problem-solving, emotional intelligence, and adaptability are becoming more important as automation takes over routine tasks. Employers are seeking workers who can collaborate effectively with AI systems, innovate, and adapt to changing work environments (</w:t>
      </w:r>
      <w:r w:rsidR="00160206" w:rsidRPr="00327ABE">
        <w:rPr>
          <w:rFonts w:ascii="Times New Roman" w:eastAsia="Times New Roman" w:hAnsi="Times New Roman" w:cs="Times New Roman"/>
          <w:sz w:val="24"/>
          <w:szCs w:val="24"/>
          <w:lang w:val="en-US" w:eastAsia="en-GB"/>
        </w:rPr>
        <w:t>Chinda</w:t>
      </w:r>
      <w:r w:rsidRPr="00327ABE">
        <w:rPr>
          <w:rFonts w:ascii="Times New Roman" w:hAnsi="Times New Roman" w:cs="Times New Roman"/>
          <w:sz w:val="24"/>
          <w:szCs w:val="24"/>
        </w:rPr>
        <w:t xml:space="preserve"> et</w:t>
      </w:r>
      <w:r w:rsidR="00160206" w:rsidRPr="00327ABE">
        <w:rPr>
          <w:rFonts w:ascii="Times New Roman" w:hAnsi="Times New Roman" w:cs="Times New Roman"/>
          <w:sz w:val="24"/>
          <w:szCs w:val="24"/>
        </w:rPr>
        <w:t xml:space="preserve"> al., 2020</w:t>
      </w:r>
      <w:r w:rsidRPr="00327ABE">
        <w:rPr>
          <w:rFonts w:ascii="Times New Roman" w:hAnsi="Times New Roman" w:cs="Times New Roman"/>
          <w:sz w:val="24"/>
          <w:szCs w:val="24"/>
        </w:rPr>
        <w:t>). Therefore, workers need to develop a broad range of skills to thrive in a technology-driven economy.</w:t>
      </w:r>
      <w:r w:rsidR="00C67D28" w:rsidRPr="00327ABE">
        <w:rPr>
          <w:rFonts w:ascii="Times New Roman" w:hAnsi="Times New Roman" w:cs="Times New Roman"/>
          <w:sz w:val="24"/>
          <w:szCs w:val="24"/>
        </w:rPr>
        <w:t xml:space="preserve"> </w:t>
      </w:r>
      <w:r w:rsidRPr="00327ABE">
        <w:rPr>
          <w:rFonts w:ascii="Times New Roman" w:hAnsi="Times New Roman" w:cs="Times New Roman"/>
          <w:sz w:val="24"/>
          <w:szCs w:val="24"/>
        </w:rPr>
        <w:t>Moreover, with the rise of remote work and digital connectivity, employees may feel pressured to be constantly available and responsive, leading to feelings of burnout and exhaustion (Manyika et al., 2017). Employers need to be mindful of these challenges and implement policies that promote a healthy work-life balance, such as flexible working hours and clear communication about expectations. Automation can also impact work-life balance, as it may blur the boundaries between work and personal life.</w:t>
      </w:r>
    </w:p>
    <w:p w14:paraId="6C571DB9" w14:textId="77777777" w:rsidR="00A71773" w:rsidRPr="00327ABE" w:rsidRDefault="000D410F"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t>Additionally, the introduction of automation and AI can also lead to changes in job roles and responsibilities, which can impact employee well-being (World Economic Forum, 2018). For example, employees may need to acquire new skills or adapt to new technologies, which can be stressful and challenging. Employers need to provide support and training to help employees navigate these changes and ensure a smooth transition to a more automated workplace (</w:t>
      </w:r>
      <w:r w:rsidR="00E857A2" w:rsidRPr="00327ABE">
        <w:rPr>
          <w:rFonts w:ascii="Times New Roman" w:hAnsi="Times New Roman" w:cs="Times New Roman"/>
          <w:sz w:val="24"/>
          <w:szCs w:val="24"/>
        </w:rPr>
        <w:t>Fleming</w:t>
      </w:r>
      <w:r w:rsidRPr="00327ABE">
        <w:rPr>
          <w:rFonts w:ascii="Times New Roman" w:hAnsi="Times New Roman" w:cs="Times New Roman"/>
          <w:sz w:val="24"/>
          <w:szCs w:val="24"/>
        </w:rPr>
        <w:t>,</w:t>
      </w:r>
      <w:r w:rsidR="00E857A2" w:rsidRPr="00327ABE">
        <w:rPr>
          <w:rFonts w:ascii="Times New Roman" w:hAnsi="Times New Roman" w:cs="Times New Roman"/>
          <w:sz w:val="24"/>
          <w:szCs w:val="24"/>
        </w:rPr>
        <w:t xml:space="preserve"> et. al.,</w:t>
      </w:r>
      <w:r w:rsidRPr="00327ABE">
        <w:rPr>
          <w:rFonts w:ascii="Times New Roman" w:hAnsi="Times New Roman" w:cs="Times New Roman"/>
          <w:sz w:val="24"/>
          <w:szCs w:val="24"/>
        </w:rPr>
        <w:t xml:space="preserve"> 20</w:t>
      </w:r>
      <w:r w:rsidR="00E857A2" w:rsidRPr="00327ABE">
        <w:rPr>
          <w:rFonts w:ascii="Times New Roman" w:hAnsi="Times New Roman" w:cs="Times New Roman"/>
          <w:sz w:val="24"/>
          <w:szCs w:val="24"/>
        </w:rPr>
        <w:t>22</w:t>
      </w:r>
      <w:r w:rsidRPr="00327ABE">
        <w:rPr>
          <w:rFonts w:ascii="Times New Roman" w:hAnsi="Times New Roman" w:cs="Times New Roman"/>
          <w:sz w:val="24"/>
          <w:szCs w:val="24"/>
        </w:rPr>
        <w:t>). By prioritizing employee well-being, organizations can ensure that the transition to a more automated workplace is successful and sustainable (Robinson, 2018).</w:t>
      </w:r>
      <w:r w:rsidR="00C67D28" w:rsidRPr="00327ABE">
        <w:rPr>
          <w:rFonts w:ascii="Times New Roman" w:hAnsi="Times New Roman" w:cs="Times New Roman"/>
          <w:sz w:val="24"/>
          <w:szCs w:val="24"/>
        </w:rPr>
        <w:t xml:space="preserve"> A</w:t>
      </w:r>
      <w:r w:rsidRPr="00327ABE">
        <w:rPr>
          <w:rFonts w:ascii="Times New Roman" w:hAnsi="Times New Roman" w:cs="Times New Roman"/>
          <w:sz w:val="24"/>
          <w:szCs w:val="24"/>
        </w:rPr>
        <w:t>utomation and AI are reshaping the skill requirements of industries in Rivers State, leading to a growing demand for workers with technical and soft skills. Employers need to invest in workforce adaptation and upskilling programs to ensure that employees are prepared for the changing nature of work. Additionally, employers need to prioritize employee well-being to ensure a successful transition to a more automated workplace.</w:t>
      </w:r>
    </w:p>
    <w:p w14:paraId="651C4122" w14:textId="77777777" w:rsidR="006B6133" w:rsidRDefault="006B6133" w:rsidP="006B6133">
      <w:pPr>
        <w:spacing w:after="0" w:line="240" w:lineRule="auto"/>
        <w:jc w:val="both"/>
        <w:rPr>
          <w:rFonts w:ascii="Times New Roman" w:hAnsi="Times New Roman" w:cs="Times New Roman"/>
          <w:b/>
          <w:bCs/>
          <w:sz w:val="24"/>
          <w:szCs w:val="24"/>
        </w:rPr>
      </w:pPr>
    </w:p>
    <w:p w14:paraId="07FBAA2B" w14:textId="77777777" w:rsidR="00254404" w:rsidRPr="00327ABE" w:rsidRDefault="00254404"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Effects of Automation and AI on Employee Well-being and Work-Life Balance</w:t>
      </w:r>
      <w:r w:rsidR="000D0761" w:rsidRPr="00327ABE">
        <w:rPr>
          <w:rFonts w:ascii="Times New Roman" w:hAnsi="Times New Roman" w:cs="Times New Roman"/>
          <w:b/>
          <w:bCs/>
          <w:sz w:val="24"/>
          <w:szCs w:val="24"/>
        </w:rPr>
        <w:t xml:space="preserve"> </w:t>
      </w:r>
    </w:p>
    <w:p w14:paraId="5CBBEDEA" w14:textId="77777777" w:rsidR="006B6133" w:rsidRDefault="006B6133" w:rsidP="006B6133">
      <w:pPr>
        <w:spacing w:after="0" w:line="240" w:lineRule="auto"/>
        <w:jc w:val="both"/>
        <w:rPr>
          <w:rFonts w:ascii="Times New Roman" w:hAnsi="Times New Roman" w:cs="Times New Roman"/>
          <w:sz w:val="24"/>
          <w:szCs w:val="24"/>
        </w:rPr>
      </w:pPr>
    </w:p>
    <w:p w14:paraId="30A30FFD" w14:textId="77777777" w:rsidR="000A53B0" w:rsidRPr="00327ABE" w:rsidRDefault="000A53B0"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The integration of automation and AI in industries has the potential to impact employee well-being and work-life balance (Brynjolfsson &amp; McAfee, 2014). On one hand, automation can lead to increased efficiency and reduced workload, potentially improving employees' well-being (</w:t>
      </w:r>
      <w:r w:rsidR="00331899" w:rsidRPr="00327ABE">
        <w:rPr>
          <w:rFonts w:ascii="Times New Roman" w:eastAsia="Times New Roman" w:hAnsi="Times New Roman" w:cs="Times New Roman"/>
          <w:sz w:val="24"/>
          <w:szCs w:val="24"/>
          <w:lang w:val="en-US" w:eastAsia="en-GB"/>
        </w:rPr>
        <w:t>Liu</w:t>
      </w:r>
      <w:r w:rsidR="00331899" w:rsidRPr="00327ABE">
        <w:rPr>
          <w:rFonts w:ascii="Times New Roman" w:hAnsi="Times New Roman" w:cs="Times New Roman"/>
          <w:sz w:val="24"/>
          <w:szCs w:val="24"/>
        </w:rPr>
        <w:t>, 2020</w:t>
      </w:r>
      <w:r w:rsidRPr="00327ABE">
        <w:rPr>
          <w:rFonts w:ascii="Times New Roman" w:hAnsi="Times New Roman" w:cs="Times New Roman"/>
          <w:sz w:val="24"/>
          <w:szCs w:val="24"/>
        </w:rPr>
        <w:t>). However, it can also lead to job insecurity and increased stress, particularly for workers whose roles are at risk of being.</w:t>
      </w:r>
      <w:r w:rsidR="004B3BBF" w:rsidRPr="00327ABE">
        <w:rPr>
          <w:rFonts w:ascii="Times New Roman" w:hAnsi="Times New Roman" w:cs="Times New Roman"/>
          <w:sz w:val="24"/>
          <w:szCs w:val="24"/>
        </w:rPr>
        <w:t xml:space="preserve"> </w:t>
      </w:r>
      <w:r w:rsidRPr="00327ABE">
        <w:rPr>
          <w:rFonts w:ascii="Times New Roman" w:hAnsi="Times New Roman" w:cs="Times New Roman"/>
          <w:sz w:val="24"/>
          <w:szCs w:val="24"/>
        </w:rPr>
        <w:t>Similarly, AI technologies can improve work-life balance by automating routine tasks and allowing employees to focus on more meaningful work (Ananyi &amp; Somieari-Pepple, 2023</w:t>
      </w:r>
      <w:r w:rsidR="006838FD">
        <w:rPr>
          <w:rFonts w:ascii="Times New Roman" w:hAnsi="Times New Roman" w:cs="Times New Roman"/>
          <w:sz w:val="24"/>
          <w:szCs w:val="24"/>
        </w:rPr>
        <w:t>b</w:t>
      </w:r>
      <w:r w:rsidRPr="00327ABE">
        <w:rPr>
          <w:rFonts w:ascii="Times New Roman" w:hAnsi="Times New Roman" w:cs="Times New Roman"/>
          <w:sz w:val="24"/>
          <w:szCs w:val="24"/>
        </w:rPr>
        <w:t>). However, they can also blur the lines between work and personal life, leading to burnout and fatigue (Manyika et al., 2017). It is important for industries in Rivers State to consider these factors when implementing automation and AI technologies to ensure that they are enhancing, rather than detracting from, employee well-being and work-life balance.</w:t>
      </w:r>
    </w:p>
    <w:p w14:paraId="7AA9188D" w14:textId="77777777" w:rsidR="000A53B0" w:rsidRPr="00327ABE" w:rsidRDefault="000A53B0"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t>Furthermore, the introduction of automation and AI can lead to changes in job roles and responsibilities, which can impact employee well-being (World Economic Forum, 2018). For example, employees may need to acquire new skills or adapt to new technologies, which can be stressful and challenging (Ananyi &amp; Somieari-Pepple, 2023</w:t>
      </w:r>
      <w:r w:rsidR="006838FD">
        <w:rPr>
          <w:rFonts w:ascii="Times New Roman" w:hAnsi="Times New Roman" w:cs="Times New Roman"/>
          <w:sz w:val="24"/>
          <w:szCs w:val="24"/>
        </w:rPr>
        <w:t>b</w:t>
      </w:r>
      <w:r w:rsidRPr="00327ABE">
        <w:rPr>
          <w:rFonts w:ascii="Times New Roman" w:hAnsi="Times New Roman" w:cs="Times New Roman"/>
          <w:sz w:val="24"/>
          <w:szCs w:val="24"/>
        </w:rPr>
        <w:t xml:space="preserve">). Employers need to provide support and training to help employees navigate these changes and ensure a smooth transition to a more automated </w:t>
      </w:r>
      <w:r w:rsidR="007D00B7" w:rsidRPr="00327ABE">
        <w:rPr>
          <w:rFonts w:ascii="Times New Roman" w:hAnsi="Times New Roman" w:cs="Times New Roman"/>
          <w:sz w:val="24"/>
          <w:szCs w:val="24"/>
        </w:rPr>
        <w:t xml:space="preserve">workplace. </w:t>
      </w:r>
      <w:r w:rsidRPr="00327ABE">
        <w:rPr>
          <w:rFonts w:ascii="Times New Roman" w:hAnsi="Times New Roman" w:cs="Times New Roman"/>
          <w:sz w:val="24"/>
          <w:szCs w:val="24"/>
        </w:rPr>
        <w:t>Moreover, the rise of remote work and digital connectivity has increased the pressure on employees to be constantly available and responsive, leading to feelings of burnout and exhaustion (</w:t>
      </w:r>
      <w:r w:rsidR="00331899" w:rsidRPr="00327ABE">
        <w:rPr>
          <w:rFonts w:ascii="Times New Roman" w:eastAsia="Times New Roman" w:hAnsi="Times New Roman" w:cs="Times New Roman"/>
          <w:sz w:val="24"/>
          <w:szCs w:val="24"/>
          <w:lang w:val="en-US" w:eastAsia="en-GB"/>
        </w:rPr>
        <w:t>Onwuegbuzie</w:t>
      </w:r>
      <w:r w:rsidR="00331899" w:rsidRPr="00327ABE">
        <w:rPr>
          <w:rFonts w:ascii="Times New Roman" w:hAnsi="Times New Roman" w:cs="Times New Roman"/>
          <w:sz w:val="24"/>
          <w:szCs w:val="24"/>
        </w:rPr>
        <w:t>, 2021</w:t>
      </w:r>
      <w:r w:rsidRPr="00327ABE">
        <w:rPr>
          <w:rFonts w:ascii="Times New Roman" w:hAnsi="Times New Roman" w:cs="Times New Roman"/>
          <w:sz w:val="24"/>
          <w:szCs w:val="24"/>
        </w:rPr>
        <w:t xml:space="preserve">). Employers need to implement policies that promote a healthy work-life balance, such as flexible working hours and clear </w:t>
      </w:r>
      <w:r w:rsidRPr="00327ABE">
        <w:rPr>
          <w:rFonts w:ascii="Times New Roman" w:hAnsi="Times New Roman" w:cs="Times New Roman"/>
          <w:sz w:val="24"/>
          <w:szCs w:val="24"/>
        </w:rPr>
        <w:lastRenderedPageBreak/>
        <w:t>communication about expectations</w:t>
      </w:r>
      <w:r w:rsidR="009D4603" w:rsidRPr="00327ABE">
        <w:rPr>
          <w:rFonts w:ascii="Times New Roman" w:hAnsi="Times New Roman" w:cs="Times New Roman"/>
          <w:sz w:val="24"/>
          <w:szCs w:val="24"/>
        </w:rPr>
        <w:t>.</w:t>
      </w:r>
      <w:r w:rsidRPr="00327ABE">
        <w:rPr>
          <w:rFonts w:ascii="Times New Roman" w:hAnsi="Times New Roman" w:cs="Times New Roman"/>
          <w:sz w:val="24"/>
          <w:szCs w:val="24"/>
        </w:rPr>
        <w:t xml:space="preserve"> Automation can also impact work-life balance, as it may blur the boundaries between work and personal life (</w:t>
      </w:r>
      <w:r w:rsidR="009D4603" w:rsidRPr="00327ABE">
        <w:rPr>
          <w:rFonts w:ascii="Times New Roman" w:hAnsi="Times New Roman" w:cs="Times New Roman"/>
          <w:sz w:val="24"/>
          <w:szCs w:val="24"/>
        </w:rPr>
        <w:t>Brown, 2018</w:t>
      </w:r>
      <w:r w:rsidRPr="00327ABE">
        <w:rPr>
          <w:rFonts w:ascii="Times New Roman" w:hAnsi="Times New Roman" w:cs="Times New Roman"/>
          <w:sz w:val="24"/>
          <w:szCs w:val="24"/>
        </w:rPr>
        <w:t>).</w:t>
      </w:r>
    </w:p>
    <w:p w14:paraId="441FC98A" w14:textId="77777777" w:rsidR="00E804D8" w:rsidRPr="00327ABE" w:rsidRDefault="007449CE"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t>While</w:t>
      </w:r>
      <w:r w:rsidR="000A53B0" w:rsidRPr="00327ABE">
        <w:rPr>
          <w:rFonts w:ascii="Times New Roman" w:hAnsi="Times New Roman" w:cs="Times New Roman"/>
          <w:sz w:val="24"/>
          <w:szCs w:val="24"/>
        </w:rPr>
        <w:t xml:space="preserve"> automation and AI have the potential to improve efficiency and productivity in industries, they also pose challenges for employee well-being and work-life balance. It is crucial for industries in Rivers State to consider these factors when implementing automation and AI technologies to ensure that they are supporting, rather than detracting from, employee well-being and work-life balance.</w:t>
      </w:r>
      <w:r w:rsidR="00E804D8" w:rsidRPr="00327ABE">
        <w:rPr>
          <w:rFonts w:ascii="Times New Roman" w:hAnsi="Times New Roman" w:cs="Times New Roman"/>
          <w:sz w:val="24"/>
          <w:szCs w:val="24"/>
        </w:rPr>
        <w:t xml:space="preserve"> </w:t>
      </w:r>
      <w:r w:rsidR="007978DE" w:rsidRPr="00327ABE">
        <w:rPr>
          <w:rFonts w:ascii="Times New Roman" w:hAnsi="Times New Roman" w:cs="Times New Roman"/>
          <w:sz w:val="24"/>
          <w:szCs w:val="24"/>
        </w:rPr>
        <w:t>T</w:t>
      </w:r>
      <w:r w:rsidR="00077086" w:rsidRPr="00327ABE">
        <w:rPr>
          <w:rFonts w:ascii="Times New Roman" w:hAnsi="Times New Roman" w:cs="Times New Roman"/>
          <w:sz w:val="24"/>
          <w:szCs w:val="24"/>
        </w:rPr>
        <w:t>he integration of automation and AI can lead to changes in organizational culture and dynamics, which can impact employee well-being (</w:t>
      </w:r>
      <w:r w:rsidR="007B7ABA" w:rsidRPr="00327ABE">
        <w:rPr>
          <w:rFonts w:ascii="Times New Roman" w:hAnsi="Times New Roman" w:cs="Times New Roman"/>
          <w:sz w:val="24"/>
          <w:szCs w:val="24"/>
        </w:rPr>
        <w:t>Zhao</w:t>
      </w:r>
      <w:r w:rsidR="00077086" w:rsidRPr="00327ABE">
        <w:rPr>
          <w:rFonts w:ascii="Times New Roman" w:hAnsi="Times New Roman" w:cs="Times New Roman"/>
          <w:sz w:val="24"/>
          <w:szCs w:val="24"/>
        </w:rPr>
        <w:t>, 20</w:t>
      </w:r>
      <w:r w:rsidR="007B7ABA" w:rsidRPr="00327ABE">
        <w:rPr>
          <w:rFonts w:ascii="Times New Roman" w:hAnsi="Times New Roman" w:cs="Times New Roman"/>
          <w:sz w:val="24"/>
          <w:szCs w:val="24"/>
        </w:rPr>
        <w:t>21</w:t>
      </w:r>
      <w:r w:rsidR="00077086" w:rsidRPr="00327ABE">
        <w:rPr>
          <w:rFonts w:ascii="Times New Roman" w:hAnsi="Times New Roman" w:cs="Times New Roman"/>
          <w:sz w:val="24"/>
          <w:szCs w:val="24"/>
        </w:rPr>
        <w:t>). For example, employees may feel disconnected from their work or colleagues if they are no longer required to perform certain tasks (</w:t>
      </w:r>
      <w:r w:rsidR="007B7ABA" w:rsidRPr="00327ABE">
        <w:rPr>
          <w:rFonts w:ascii="Times New Roman" w:hAnsi="Times New Roman" w:cs="Times New Roman"/>
          <w:sz w:val="24"/>
          <w:szCs w:val="24"/>
        </w:rPr>
        <w:t>Hu</w:t>
      </w:r>
      <w:r w:rsidR="00077086" w:rsidRPr="00327ABE">
        <w:rPr>
          <w:rFonts w:ascii="Times New Roman" w:hAnsi="Times New Roman" w:cs="Times New Roman"/>
          <w:sz w:val="24"/>
          <w:szCs w:val="24"/>
        </w:rPr>
        <w:t>,</w:t>
      </w:r>
      <w:r w:rsidR="007B7ABA" w:rsidRPr="00327ABE">
        <w:rPr>
          <w:rFonts w:ascii="Times New Roman" w:hAnsi="Times New Roman" w:cs="Times New Roman"/>
          <w:sz w:val="24"/>
          <w:szCs w:val="24"/>
        </w:rPr>
        <w:t xml:space="preserve"> et. al.,</w:t>
      </w:r>
      <w:r w:rsidR="00077086" w:rsidRPr="00327ABE">
        <w:rPr>
          <w:rFonts w:ascii="Times New Roman" w:hAnsi="Times New Roman" w:cs="Times New Roman"/>
          <w:sz w:val="24"/>
          <w:szCs w:val="24"/>
        </w:rPr>
        <w:t xml:space="preserve"> 20</w:t>
      </w:r>
      <w:r w:rsidR="007B7ABA" w:rsidRPr="00327ABE">
        <w:rPr>
          <w:rFonts w:ascii="Times New Roman" w:hAnsi="Times New Roman" w:cs="Times New Roman"/>
          <w:sz w:val="24"/>
          <w:szCs w:val="24"/>
        </w:rPr>
        <w:t>21</w:t>
      </w:r>
      <w:r w:rsidR="00077086" w:rsidRPr="00327ABE">
        <w:rPr>
          <w:rFonts w:ascii="Times New Roman" w:hAnsi="Times New Roman" w:cs="Times New Roman"/>
          <w:sz w:val="24"/>
          <w:szCs w:val="24"/>
        </w:rPr>
        <w:t xml:space="preserve">). Hence, employers need to be mindful of these changes and work to maintain a positive and supportive work environment. </w:t>
      </w:r>
      <w:r w:rsidR="000A38F9" w:rsidRPr="00327ABE">
        <w:rPr>
          <w:rFonts w:ascii="Times New Roman" w:hAnsi="Times New Roman" w:cs="Times New Roman"/>
          <w:sz w:val="24"/>
          <w:szCs w:val="24"/>
        </w:rPr>
        <w:t xml:space="preserve"> </w:t>
      </w:r>
    </w:p>
    <w:p w14:paraId="128397C4" w14:textId="77777777" w:rsidR="006B6133" w:rsidRDefault="006B6133" w:rsidP="006B6133">
      <w:pPr>
        <w:spacing w:after="0" w:line="240" w:lineRule="auto"/>
        <w:jc w:val="both"/>
        <w:rPr>
          <w:rFonts w:ascii="Times New Roman" w:hAnsi="Times New Roman" w:cs="Times New Roman"/>
          <w:b/>
          <w:bCs/>
          <w:sz w:val="24"/>
          <w:szCs w:val="24"/>
        </w:rPr>
      </w:pPr>
    </w:p>
    <w:p w14:paraId="5D61EB81" w14:textId="77777777" w:rsidR="006B6133" w:rsidRDefault="00254404"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Organizational Responses and Transition of Automated Workplace in Industries</w:t>
      </w:r>
    </w:p>
    <w:p w14:paraId="1094A1A3" w14:textId="77777777" w:rsidR="006B6133" w:rsidRDefault="006B6133" w:rsidP="006B6133">
      <w:pPr>
        <w:spacing w:after="0" w:line="240" w:lineRule="auto"/>
        <w:jc w:val="both"/>
        <w:rPr>
          <w:rFonts w:ascii="Times New Roman" w:hAnsi="Times New Roman" w:cs="Times New Roman"/>
          <w:b/>
          <w:bCs/>
          <w:sz w:val="24"/>
          <w:szCs w:val="24"/>
        </w:rPr>
      </w:pPr>
    </w:p>
    <w:p w14:paraId="3109A1AA" w14:textId="77777777" w:rsidR="002F00BC" w:rsidRPr="00327ABE" w:rsidRDefault="002F00BC"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 xml:space="preserve">Organizations are also </w:t>
      </w:r>
      <w:r w:rsidR="000A38F9" w:rsidRPr="00327ABE">
        <w:rPr>
          <w:rFonts w:ascii="Times New Roman" w:hAnsi="Times New Roman" w:cs="Times New Roman"/>
          <w:sz w:val="24"/>
          <w:szCs w:val="24"/>
        </w:rPr>
        <w:t>re-evaluating</w:t>
      </w:r>
      <w:r w:rsidRPr="00327ABE">
        <w:rPr>
          <w:rFonts w:ascii="Times New Roman" w:hAnsi="Times New Roman" w:cs="Times New Roman"/>
          <w:sz w:val="24"/>
          <w:szCs w:val="24"/>
        </w:rPr>
        <w:t xml:space="preserve"> their organizational structures and job roles to accommodate automation and AI. This may involve restructuring teams, creating new roles focused on managing and overseeing automated systems, and reallocating resources to areas that require human intervention. Additionally, organizations are implementing new technologies to improve communication and collaboration among employees, especially in remote work settings (</w:t>
      </w:r>
      <w:r w:rsidR="007B7ABA" w:rsidRPr="00327ABE">
        <w:rPr>
          <w:rFonts w:ascii="Times New Roman" w:hAnsi="Times New Roman" w:cs="Times New Roman"/>
          <w:sz w:val="24"/>
          <w:szCs w:val="24"/>
        </w:rPr>
        <w:t>Best Tech Guru Team</w:t>
      </w:r>
      <w:r w:rsidRPr="00327ABE">
        <w:rPr>
          <w:rFonts w:ascii="Times New Roman" w:hAnsi="Times New Roman" w:cs="Times New Roman"/>
          <w:sz w:val="24"/>
          <w:szCs w:val="24"/>
        </w:rPr>
        <w:t>, 201</w:t>
      </w:r>
      <w:r w:rsidR="007B7ABA" w:rsidRPr="00327ABE">
        <w:rPr>
          <w:rFonts w:ascii="Times New Roman" w:hAnsi="Times New Roman" w:cs="Times New Roman"/>
          <w:sz w:val="24"/>
          <w:szCs w:val="24"/>
        </w:rPr>
        <w:t>6</w:t>
      </w:r>
      <w:r w:rsidRPr="00327ABE">
        <w:rPr>
          <w:rFonts w:ascii="Times New Roman" w:hAnsi="Times New Roman" w:cs="Times New Roman"/>
          <w:sz w:val="24"/>
          <w:szCs w:val="24"/>
        </w:rPr>
        <w:t>).</w:t>
      </w:r>
      <w:r w:rsidR="00E167AA" w:rsidRPr="00327ABE">
        <w:rPr>
          <w:rFonts w:ascii="Times New Roman" w:hAnsi="Times New Roman" w:cs="Times New Roman"/>
          <w:sz w:val="24"/>
          <w:szCs w:val="24"/>
        </w:rPr>
        <w:t xml:space="preserve"> </w:t>
      </w:r>
      <w:r w:rsidRPr="00327ABE">
        <w:rPr>
          <w:rFonts w:ascii="Times New Roman" w:hAnsi="Times New Roman" w:cs="Times New Roman"/>
          <w:sz w:val="24"/>
          <w:szCs w:val="24"/>
        </w:rPr>
        <w:t>Furthermore, organizations are developing strategies to manage the potential impact of automation and AI on job security. This includes implementing policies that support reskilling and upskilling of employees to ensure they have the skills needed for new roles that emerge as a result of automation (Acemoglu &amp; Restrepo, 2019). Additionally, organizations are exploring ways to create a more inclusive workplace, where employees feel valued and supported in the face of technological change (World Economic Forum, 2018).</w:t>
      </w:r>
    </w:p>
    <w:p w14:paraId="598BBA1E" w14:textId="77777777" w:rsidR="006C54B3" w:rsidRPr="00327ABE" w:rsidRDefault="002F00BC"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t>Moreover, organizational leaders are recognizing the importance of fostering a culture of continuous learning and development to prepare their workforce for the future of work. This involves promoting a growth mindset among employees and encouraging them to embrace change and adapt to new technologies (Robinson, 2018). Organizations are also investing in technologies that support learning and development, such as online training platforms and AI-d</w:t>
      </w:r>
      <w:r w:rsidR="0093085C" w:rsidRPr="00327ABE">
        <w:rPr>
          <w:rFonts w:ascii="Times New Roman" w:hAnsi="Times New Roman" w:cs="Times New Roman"/>
          <w:sz w:val="24"/>
          <w:szCs w:val="24"/>
        </w:rPr>
        <w:t>riven learning systems (Ananyi</w:t>
      </w:r>
      <w:r w:rsidR="006838FD">
        <w:rPr>
          <w:rFonts w:ascii="Times New Roman" w:hAnsi="Times New Roman" w:cs="Times New Roman"/>
          <w:sz w:val="24"/>
          <w:szCs w:val="24"/>
        </w:rPr>
        <w:t xml:space="preserve"> Nwosu,</w:t>
      </w:r>
      <w:r w:rsidRPr="00327ABE">
        <w:rPr>
          <w:rFonts w:ascii="Times New Roman" w:hAnsi="Times New Roman" w:cs="Times New Roman"/>
          <w:sz w:val="24"/>
          <w:szCs w:val="24"/>
        </w:rPr>
        <w:t xml:space="preserve"> 2023</w:t>
      </w:r>
      <w:r w:rsidR="006838FD">
        <w:rPr>
          <w:rFonts w:ascii="Times New Roman" w:hAnsi="Times New Roman" w:cs="Times New Roman"/>
          <w:sz w:val="24"/>
          <w:szCs w:val="24"/>
        </w:rPr>
        <w:t>a</w:t>
      </w:r>
      <w:r w:rsidRPr="00327ABE">
        <w:rPr>
          <w:rFonts w:ascii="Times New Roman" w:hAnsi="Times New Roman" w:cs="Times New Roman"/>
          <w:sz w:val="24"/>
          <w:szCs w:val="24"/>
        </w:rPr>
        <w:t>).</w:t>
      </w:r>
      <w:r w:rsidR="00F67DA3" w:rsidRPr="00327ABE">
        <w:rPr>
          <w:rFonts w:ascii="Times New Roman" w:hAnsi="Times New Roman" w:cs="Times New Roman"/>
          <w:sz w:val="24"/>
          <w:szCs w:val="24"/>
        </w:rPr>
        <w:t xml:space="preserve"> O</w:t>
      </w:r>
      <w:r w:rsidRPr="00327ABE">
        <w:rPr>
          <w:rFonts w:ascii="Times New Roman" w:hAnsi="Times New Roman" w:cs="Times New Roman"/>
          <w:sz w:val="24"/>
          <w:szCs w:val="24"/>
        </w:rPr>
        <w:t xml:space="preserve">rganizations are focusing on building strong leadership capabilities to navigate the complexities of the automated workplace. This includes developing leaders who are agile, empathetic, and capable of driving change in a rapidly evolving environment (Brown, 2018). </w:t>
      </w:r>
    </w:p>
    <w:p w14:paraId="606FF60D" w14:textId="77777777" w:rsidR="00254404" w:rsidRPr="00327ABE" w:rsidRDefault="00A34578"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t>O</w:t>
      </w:r>
      <w:r w:rsidR="002F00BC" w:rsidRPr="00327ABE">
        <w:rPr>
          <w:rFonts w:ascii="Times New Roman" w:hAnsi="Times New Roman" w:cs="Times New Roman"/>
          <w:sz w:val="24"/>
          <w:szCs w:val="24"/>
        </w:rPr>
        <w:t>rganizations in Rivers State are responding to the challenges and opportunities presented by automation and AI in various ways. By investing in training and development, re</w:t>
      </w:r>
      <w:r w:rsidR="00B16C1F" w:rsidRPr="00327ABE">
        <w:rPr>
          <w:rFonts w:ascii="Times New Roman" w:hAnsi="Times New Roman" w:cs="Times New Roman"/>
          <w:sz w:val="24"/>
          <w:szCs w:val="24"/>
        </w:rPr>
        <w:t>-</w:t>
      </w:r>
      <w:r w:rsidR="002F00BC" w:rsidRPr="00327ABE">
        <w:rPr>
          <w:rFonts w:ascii="Times New Roman" w:hAnsi="Times New Roman" w:cs="Times New Roman"/>
          <w:sz w:val="24"/>
          <w:szCs w:val="24"/>
        </w:rPr>
        <w:t xml:space="preserve">evaluating organizational structures, and fostering a culture of continuous learning, organizations are preparing their workforce for the future of </w:t>
      </w:r>
      <w:r w:rsidR="001D72A3" w:rsidRPr="00327ABE">
        <w:rPr>
          <w:rFonts w:ascii="Times New Roman" w:hAnsi="Times New Roman" w:cs="Times New Roman"/>
          <w:sz w:val="24"/>
          <w:szCs w:val="24"/>
        </w:rPr>
        <w:t xml:space="preserve">work. Leaders are also being trained to effectively communicate the benefits of automation and AI to employees and stakeholders, addressing any concerns or resistance that may arise (Brynjolfsson </w:t>
      </w:r>
      <w:r w:rsidR="00B16C1F" w:rsidRPr="00327ABE">
        <w:rPr>
          <w:rFonts w:ascii="Times New Roman" w:hAnsi="Times New Roman" w:cs="Times New Roman"/>
          <w:sz w:val="24"/>
          <w:szCs w:val="24"/>
        </w:rPr>
        <w:t>et. al.</w:t>
      </w:r>
      <w:r w:rsidR="001D72A3" w:rsidRPr="00327ABE">
        <w:rPr>
          <w:rFonts w:ascii="Times New Roman" w:hAnsi="Times New Roman" w:cs="Times New Roman"/>
          <w:sz w:val="24"/>
          <w:szCs w:val="24"/>
        </w:rPr>
        <w:t>, 2014).</w:t>
      </w:r>
      <w:r w:rsidR="002F00BC" w:rsidRPr="00327ABE">
        <w:rPr>
          <w:rFonts w:ascii="Times New Roman" w:hAnsi="Times New Roman" w:cs="Times New Roman"/>
          <w:sz w:val="24"/>
          <w:szCs w:val="24"/>
        </w:rPr>
        <w:t xml:space="preserve"> However, it is important for organizations to continue to adapt and evolve their strategies as technology advances, ensuring that they remain competitive and sustainable in the long term. </w:t>
      </w:r>
    </w:p>
    <w:p w14:paraId="423F32CE" w14:textId="77777777" w:rsidR="006B6133" w:rsidRDefault="006B6133" w:rsidP="00327ABE">
      <w:pPr>
        <w:spacing w:after="0" w:line="276" w:lineRule="auto"/>
        <w:jc w:val="both"/>
        <w:rPr>
          <w:rFonts w:ascii="Times New Roman" w:hAnsi="Times New Roman" w:cs="Times New Roman"/>
          <w:b/>
          <w:bCs/>
          <w:sz w:val="24"/>
          <w:szCs w:val="24"/>
        </w:rPr>
      </w:pPr>
    </w:p>
    <w:p w14:paraId="0D8CD9C3" w14:textId="77777777" w:rsidR="00B30680" w:rsidRPr="00327ABE" w:rsidRDefault="00254404" w:rsidP="00327ABE">
      <w:pPr>
        <w:spacing w:after="0" w:line="276"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Strategies for Managing Automated Workplace</w:t>
      </w:r>
    </w:p>
    <w:p w14:paraId="6F8AC7E8" w14:textId="77777777" w:rsidR="006B6133" w:rsidRDefault="009D4F1B" w:rsidP="00327ABE">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272841B8" wp14:editId="4E6DE8B7">
            <wp:extent cx="5800299"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02705" cy="2744338"/>
                    </a:xfrm>
                    <a:prstGeom prst="rect">
                      <a:avLst/>
                    </a:prstGeom>
                  </pic:spPr>
                </pic:pic>
              </a:graphicData>
            </a:graphic>
          </wp:inline>
        </w:drawing>
      </w:r>
    </w:p>
    <w:p w14:paraId="3A2406B8" w14:textId="77777777" w:rsidR="00F40380" w:rsidRDefault="00F40380" w:rsidP="006B6133">
      <w:pPr>
        <w:spacing w:after="0" w:line="240" w:lineRule="auto"/>
        <w:jc w:val="both"/>
        <w:rPr>
          <w:rFonts w:ascii="Times New Roman" w:hAnsi="Times New Roman" w:cs="Times New Roman"/>
          <w:sz w:val="24"/>
          <w:szCs w:val="24"/>
        </w:rPr>
      </w:pPr>
      <w:r w:rsidRPr="00F40380">
        <w:rPr>
          <w:rFonts w:ascii="Times New Roman" w:hAnsi="Times New Roman" w:cs="Times New Roman"/>
          <w:sz w:val="24"/>
          <w:szCs w:val="24"/>
        </w:rPr>
        <w:t xml:space="preserve">The figure </w:t>
      </w:r>
      <w:r w:rsidR="00A12E64">
        <w:rPr>
          <w:rFonts w:ascii="Times New Roman" w:hAnsi="Times New Roman" w:cs="Times New Roman"/>
          <w:sz w:val="24"/>
          <w:szCs w:val="24"/>
        </w:rPr>
        <w:t xml:space="preserve">below </w:t>
      </w:r>
      <w:r w:rsidRPr="00F40380">
        <w:rPr>
          <w:rFonts w:ascii="Times New Roman" w:hAnsi="Times New Roman" w:cs="Times New Roman"/>
          <w:sz w:val="24"/>
          <w:szCs w:val="24"/>
        </w:rPr>
        <w:t xml:space="preserve">illustrates the increasing integration of AI in the </w:t>
      </w:r>
      <w:r w:rsidR="00016461">
        <w:rPr>
          <w:rFonts w:ascii="Times New Roman" w:hAnsi="Times New Roman" w:cs="Times New Roman"/>
          <w:sz w:val="24"/>
          <w:szCs w:val="24"/>
        </w:rPr>
        <w:t xml:space="preserve">business and </w:t>
      </w:r>
      <w:r w:rsidRPr="00F40380">
        <w:rPr>
          <w:rFonts w:ascii="Times New Roman" w:hAnsi="Times New Roman" w:cs="Times New Roman"/>
          <w:sz w:val="24"/>
          <w:szCs w:val="24"/>
        </w:rPr>
        <w:t xml:space="preserve">industry, highlighting its transformative impact on the future of work. </w:t>
      </w:r>
      <w:r w:rsidR="007978DE" w:rsidRPr="00F40380">
        <w:rPr>
          <w:rFonts w:ascii="Times New Roman" w:hAnsi="Times New Roman" w:cs="Times New Roman"/>
          <w:sz w:val="24"/>
          <w:szCs w:val="24"/>
        </w:rPr>
        <w:t xml:space="preserve">Insights from experts in various </w:t>
      </w:r>
      <w:r w:rsidR="007978DE">
        <w:rPr>
          <w:rFonts w:ascii="Times New Roman" w:hAnsi="Times New Roman" w:cs="Times New Roman"/>
          <w:sz w:val="24"/>
          <w:szCs w:val="24"/>
        </w:rPr>
        <w:t>organizations have</w:t>
      </w:r>
      <w:r w:rsidRPr="00F40380">
        <w:rPr>
          <w:rFonts w:ascii="Times New Roman" w:hAnsi="Times New Roman" w:cs="Times New Roman"/>
          <w:sz w:val="24"/>
          <w:szCs w:val="24"/>
        </w:rPr>
        <w:t xml:space="preserve"> underscore</w:t>
      </w:r>
      <w:r w:rsidR="007978DE">
        <w:rPr>
          <w:rFonts w:ascii="Times New Roman" w:hAnsi="Times New Roman" w:cs="Times New Roman"/>
          <w:sz w:val="24"/>
          <w:szCs w:val="24"/>
        </w:rPr>
        <w:t>d</w:t>
      </w:r>
      <w:r w:rsidRPr="00F40380">
        <w:rPr>
          <w:rFonts w:ascii="Times New Roman" w:hAnsi="Times New Roman" w:cs="Times New Roman"/>
          <w:sz w:val="24"/>
          <w:szCs w:val="24"/>
        </w:rPr>
        <w:t xml:space="preserve"> the critical role of inclusivity, upskilling, and adaptability in preparing the workforce for this evolving landscape</w:t>
      </w:r>
      <w:r w:rsidR="00851528">
        <w:rPr>
          <w:rFonts w:ascii="Times New Roman" w:hAnsi="Times New Roman" w:cs="Times New Roman"/>
          <w:sz w:val="24"/>
          <w:szCs w:val="24"/>
        </w:rPr>
        <w:t xml:space="preserve"> (</w:t>
      </w:r>
      <w:r w:rsidR="00603355">
        <w:rPr>
          <w:rFonts w:ascii="Times New Roman" w:hAnsi="Times New Roman" w:cs="Times New Roman"/>
          <w:sz w:val="24"/>
          <w:szCs w:val="24"/>
        </w:rPr>
        <w:t>PCMA APAC Labs, 2023)</w:t>
      </w:r>
      <w:r w:rsidRPr="00F40380">
        <w:rPr>
          <w:rFonts w:ascii="Times New Roman" w:hAnsi="Times New Roman" w:cs="Times New Roman"/>
          <w:sz w:val="24"/>
          <w:szCs w:val="24"/>
        </w:rPr>
        <w:t xml:space="preserve">. Embracing AI and mastering its effective application enable professionals in this industry to innovate and excel, driving success in their </w:t>
      </w:r>
      <w:r>
        <w:rPr>
          <w:rFonts w:ascii="Times New Roman" w:hAnsi="Times New Roman" w:cs="Times New Roman"/>
          <w:sz w:val="24"/>
          <w:szCs w:val="24"/>
        </w:rPr>
        <w:t>endeavours</w:t>
      </w:r>
      <w:r w:rsidRPr="00F40380">
        <w:rPr>
          <w:rFonts w:ascii="Times New Roman" w:hAnsi="Times New Roman" w:cs="Times New Roman"/>
          <w:sz w:val="24"/>
          <w:szCs w:val="24"/>
        </w:rPr>
        <w:t>.</w:t>
      </w:r>
      <w:r>
        <w:rPr>
          <w:rFonts w:ascii="Times New Roman" w:hAnsi="Times New Roman" w:cs="Times New Roman"/>
          <w:sz w:val="24"/>
          <w:szCs w:val="24"/>
        </w:rPr>
        <w:t xml:space="preserve"> </w:t>
      </w:r>
    </w:p>
    <w:p w14:paraId="13228901" w14:textId="77777777" w:rsidR="00E76ECA" w:rsidRDefault="00E76ECA" w:rsidP="00350F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 investing in training and upskilling, implementing flexible work arrangements, fostering a culture of innovation and continuous learning, collaborating with educational institutions and government agencies, and using AI and automation to improve operational efficiency, organizations can ensure that they are well-positioned to thrive in an increasingly automated world. </w:t>
      </w:r>
    </w:p>
    <w:p w14:paraId="2EEE9BC5" w14:textId="77777777" w:rsidR="000C2509" w:rsidRPr="00327ABE" w:rsidRDefault="000C2509" w:rsidP="00350F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effectively manage the transition to a more automated workplace, organizations in Rivers State can adopt several strategies. By adopting these strategies, organizations in Rivers State can effectively manage the transition to a more automated workplace. </w:t>
      </w:r>
    </w:p>
    <w:p w14:paraId="12DA9515" w14:textId="77777777" w:rsidR="00350F49" w:rsidRDefault="00350F49" w:rsidP="006B6133">
      <w:pPr>
        <w:spacing w:after="0" w:line="240" w:lineRule="auto"/>
        <w:jc w:val="both"/>
        <w:rPr>
          <w:rFonts w:ascii="Times New Roman" w:hAnsi="Times New Roman" w:cs="Times New Roman"/>
          <w:b/>
          <w:bCs/>
          <w:sz w:val="24"/>
          <w:szCs w:val="24"/>
        </w:rPr>
      </w:pPr>
    </w:p>
    <w:p w14:paraId="6696092A" w14:textId="77777777" w:rsidR="00C552CB" w:rsidRDefault="00C552CB"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 xml:space="preserve">Training and </w:t>
      </w:r>
      <w:r w:rsidR="00350F49" w:rsidRPr="00327ABE">
        <w:rPr>
          <w:rFonts w:ascii="Times New Roman" w:hAnsi="Times New Roman" w:cs="Times New Roman"/>
          <w:b/>
          <w:bCs/>
          <w:sz w:val="24"/>
          <w:szCs w:val="24"/>
        </w:rPr>
        <w:t>Upskilling Programs</w:t>
      </w:r>
    </w:p>
    <w:p w14:paraId="24EA757D" w14:textId="77777777" w:rsidR="00350F49" w:rsidRPr="00327ABE" w:rsidRDefault="00350F49" w:rsidP="006B6133">
      <w:pPr>
        <w:spacing w:after="0" w:line="240" w:lineRule="auto"/>
        <w:jc w:val="both"/>
        <w:rPr>
          <w:rFonts w:ascii="Times New Roman" w:hAnsi="Times New Roman" w:cs="Times New Roman"/>
          <w:b/>
          <w:bCs/>
          <w:sz w:val="24"/>
          <w:szCs w:val="24"/>
        </w:rPr>
      </w:pPr>
    </w:p>
    <w:p w14:paraId="51A9FF18" w14:textId="77777777" w:rsidR="00C552CB" w:rsidRPr="00327ABE" w:rsidRDefault="00C552CB"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Firstly, organizations can invest in training and upskilling programs to ensure that their workforce has the necessary skills to thrive in an automated environment. For example, organizations can provide training in areas such as data analysis, programming, and digital literacy to equip employees with the skills needed to work alongside AI and automation technologies (Manyika et al., 2017). By investing in training programs, organizations can help employees adapt to new roles and responsibilities, ensuring a smooth transition to a more automated workplace.</w:t>
      </w:r>
      <w:r w:rsidR="00DB4878" w:rsidRPr="00327ABE">
        <w:rPr>
          <w:rFonts w:ascii="Times New Roman" w:hAnsi="Times New Roman" w:cs="Times New Roman"/>
          <w:sz w:val="24"/>
          <w:szCs w:val="24"/>
        </w:rPr>
        <w:t xml:space="preserve"> The concern of the government of Nigeria to pull the country out of recession and place her on the path of sustainable growth sounds familiar as all the previous governments in Nigeria had done similarly to neglect the role of education as way out of the present recessing </w:t>
      </w:r>
      <w:r w:rsidR="006838FD">
        <w:rPr>
          <w:rFonts w:ascii="Times New Roman" w:hAnsi="Times New Roman" w:cs="Times New Roman"/>
          <w:sz w:val="24"/>
          <w:szCs w:val="24"/>
        </w:rPr>
        <w:t>nature the economy (</w:t>
      </w:r>
      <w:r w:rsidR="006838FD" w:rsidRPr="00327ABE">
        <w:rPr>
          <w:rFonts w:ascii="Times New Roman" w:hAnsi="Times New Roman" w:cs="Times New Roman"/>
          <w:sz w:val="24"/>
          <w:szCs w:val="24"/>
        </w:rPr>
        <w:t>Ananyi &amp; Somieari-Pepple, 2023</w:t>
      </w:r>
      <w:r w:rsidR="006838FD">
        <w:rPr>
          <w:rFonts w:ascii="Times New Roman" w:hAnsi="Times New Roman" w:cs="Times New Roman"/>
          <w:sz w:val="24"/>
          <w:szCs w:val="24"/>
        </w:rPr>
        <w:t>b</w:t>
      </w:r>
      <w:r w:rsidR="00DB4878" w:rsidRPr="00327ABE">
        <w:rPr>
          <w:rFonts w:ascii="Times New Roman" w:hAnsi="Times New Roman" w:cs="Times New Roman"/>
          <w:sz w:val="24"/>
          <w:szCs w:val="24"/>
        </w:rPr>
        <w:t>).</w:t>
      </w:r>
    </w:p>
    <w:p w14:paraId="01AC2EE3" w14:textId="77777777" w:rsidR="00C552CB" w:rsidRPr="00327ABE" w:rsidRDefault="00C552CB"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 xml:space="preserve">These training programs can be tailored to the specific needs of the organization and its employees, taking into account the existing skill set of the workforce and the skills required for future roles. By providing employees with the opportunity to learn new skills and develop </w:t>
      </w:r>
      <w:r w:rsidRPr="00327ABE">
        <w:rPr>
          <w:rFonts w:ascii="Times New Roman" w:hAnsi="Times New Roman" w:cs="Times New Roman"/>
          <w:sz w:val="24"/>
          <w:szCs w:val="24"/>
        </w:rPr>
        <w:lastRenderedPageBreak/>
        <w:t>professionally, organizations can improve employee morale and engagement, leading to higher levels of productivity and performance. Additionally, investing in training and upskilling programs can help organizations attract and retain top talent, as employees are more likely to stay with an organization that invests in their development (</w:t>
      </w:r>
      <w:r w:rsidR="00B16C1F" w:rsidRPr="00327ABE">
        <w:rPr>
          <w:rFonts w:ascii="Times New Roman" w:hAnsi="Times New Roman" w:cs="Times New Roman"/>
          <w:sz w:val="24"/>
          <w:szCs w:val="24"/>
        </w:rPr>
        <w:t>Brown</w:t>
      </w:r>
      <w:r w:rsidRPr="00327ABE">
        <w:rPr>
          <w:rFonts w:ascii="Times New Roman" w:hAnsi="Times New Roman" w:cs="Times New Roman"/>
          <w:sz w:val="24"/>
          <w:szCs w:val="24"/>
        </w:rPr>
        <w:t>, 20</w:t>
      </w:r>
      <w:r w:rsidR="00B16C1F" w:rsidRPr="00327ABE">
        <w:rPr>
          <w:rFonts w:ascii="Times New Roman" w:hAnsi="Times New Roman" w:cs="Times New Roman"/>
          <w:sz w:val="24"/>
          <w:szCs w:val="24"/>
        </w:rPr>
        <w:t>18</w:t>
      </w:r>
      <w:r w:rsidRPr="00327ABE">
        <w:rPr>
          <w:rFonts w:ascii="Times New Roman" w:hAnsi="Times New Roman" w:cs="Times New Roman"/>
          <w:sz w:val="24"/>
          <w:szCs w:val="24"/>
        </w:rPr>
        <w:t>).</w:t>
      </w:r>
    </w:p>
    <w:p w14:paraId="458F74E9" w14:textId="77777777" w:rsidR="00C552CB" w:rsidRPr="00327ABE" w:rsidRDefault="00C552CB"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Moreover, training and upskilling programs can have broader benefits for the organization and the economy as a whole. By ensuring that employees have the skills needed to work alongside AI and automation technologies, organizations can increase their competitiveness and adaptability in the global marketplace. Additionally, by investing in training and upskilling programs, organizations can contribute to the development of a skilled workforce in Rivers State, which can have positive implications for economic growth and development.</w:t>
      </w:r>
    </w:p>
    <w:p w14:paraId="2B84DC33" w14:textId="77777777" w:rsidR="00350F49" w:rsidRDefault="00350F49" w:rsidP="006B6133">
      <w:pPr>
        <w:spacing w:after="0" w:line="240" w:lineRule="auto"/>
        <w:jc w:val="both"/>
        <w:rPr>
          <w:rFonts w:ascii="Times New Roman" w:hAnsi="Times New Roman" w:cs="Times New Roman"/>
          <w:b/>
          <w:bCs/>
          <w:sz w:val="24"/>
          <w:szCs w:val="24"/>
        </w:rPr>
      </w:pPr>
    </w:p>
    <w:p w14:paraId="23005AEF" w14:textId="77777777" w:rsidR="00C552CB" w:rsidRDefault="00C552CB"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 xml:space="preserve">Implementation of </w:t>
      </w:r>
      <w:r w:rsidR="00350F49" w:rsidRPr="00327ABE">
        <w:rPr>
          <w:rFonts w:ascii="Times New Roman" w:hAnsi="Times New Roman" w:cs="Times New Roman"/>
          <w:b/>
          <w:bCs/>
          <w:sz w:val="24"/>
          <w:szCs w:val="24"/>
        </w:rPr>
        <w:t>Flexible Work Arrangements</w:t>
      </w:r>
    </w:p>
    <w:p w14:paraId="5FAD4476" w14:textId="77777777" w:rsidR="00350F49" w:rsidRPr="00327ABE" w:rsidRDefault="00350F49" w:rsidP="006B6133">
      <w:pPr>
        <w:spacing w:after="0" w:line="240" w:lineRule="auto"/>
        <w:jc w:val="both"/>
        <w:rPr>
          <w:rFonts w:ascii="Times New Roman" w:hAnsi="Times New Roman" w:cs="Times New Roman"/>
          <w:b/>
          <w:bCs/>
          <w:sz w:val="24"/>
          <w:szCs w:val="24"/>
        </w:rPr>
      </w:pPr>
    </w:p>
    <w:p w14:paraId="15284134" w14:textId="77777777" w:rsidR="00C552CB" w:rsidRPr="00327ABE" w:rsidRDefault="00C552CB"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Another strategy for managing the transition to a more automated workplace is the implementation of flexible work arrangements. Organizations can adopt flexible work policies that allow employees to work remotely or to have flexible working hours. This can help employees achieve a better work-life balance and reduce stress and burnout. For example, employees who have the flexibility to work from home can save time and money on commuting, allowing them to spend more time with their families or pursuing other interests. Flexible work arrangements can also benefit organizations by improving employee morale and productivity. Studies have shown that employees who have the flexibility to balance their work and personal lives are more satisfied with their jobs and are more likely to be engaged and productive at work.</w:t>
      </w:r>
    </w:p>
    <w:p w14:paraId="445A35AB" w14:textId="77777777" w:rsidR="00C552CB" w:rsidRPr="00327ABE" w:rsidRDefault="00C552CB"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Additionally, organizations can foster a culture of innovation and continuous learning to encourage employees to embrace change and adapt to new technologies (Brown, 2018). This can involve creating opportunities for employees to collaborate on innovative projects and to share their ideas and insights with one another. By encouraging a culture of innovation, organizations can create an environment where employees feel empowered to take risks and to think creatively, which can lead to new and innovative ways of working. Moreover, organizations can provide employees with access to training and development opportunities that allow them to continually update their skills and knowledge. This can help employees stay ahead of technological advancements and remain competitive in the workforce.</w:t>
      </w:r>
    </w:p>
    <w:p w14:paraId="53C9A96D" w14:textId="77777777" w:rsidR="00FE4631" w:rsidRPr="00327ABE" w:rsidRDefault="00C552CB"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 xml:space="preserve">Furthermore, organizations can collaborate with educational institutions and government agencies to develop policies and programs that support workforce adaptation and economic growth. This can involve partnering with universities and colleges to develop curriculum that is aligned with the needs of the industry, or working with government agencies to develop incentives for companies to invest in training </w:t>
      </w:r>
      <w:r w:rsidR="00350F49">
        <w:rPr>
          <w:rFonts w:ascii="Times New Roman" w:hAnsi="Times New Roman" w:cs="Times New Roman"/>
          <w:sz w:val="24"/>
          <w:szCs w:val="24"/>
        </w:rPr>
        <w:t>and upskilling programs (</w:t>
      </w:r>
      <w:r w:rsidR="006838FD" w:rsidRPr="00327ABE">
        <w:rPr>
          <w:rFonts w:ascii="Times New Roman" w:hAnsi="Times New Roman" w:cs="Times New Roman"/>
          <w:sz w:val="24"/>
          <w:szCs w:val="24"/>
        </w:rPr>
        <w:t>Ananyi &amp; Somieari-Pepple, 2023</w:t>
      </w:r>
      <w:r w:rsidR="006838FD">
        <w:rPr>
          <w:rFonts w:ascii="Times New Roman" w:hAnsi="Times New Roman" w:cs="Times New Roman"/>
          <w:sz w:val="24"/>
          <w:szCs w:val="24"/>
        </w:rPr>
        <w:t>b</w:t>
      </w:r>
      <w:r w:rsidRPr="00327ABE">
        <w:rPr>
          <w:rFonts w:ascii="Times New Roman" w:hAnsi="Times New Roman" w:cs="Times New Roman"/>
          <w:sz w:val="24"/>
          <w:szCs w:val="24"/>
        </w:rPr>
        <w:t xml:space="preserve">). By collaborating with external stakeholders, organizations can ensure that their workforce is prepared for the future of work and that they are able to take advantage of the benefits that automation and AI technologies can </w:t>
      </w:r>
      <w:r w:rsidR="00D01668" w:rsidRPr="00327ABE">
        <w:rPr>
          <w:rFonts w:ascii="Times New Roman" w:hAnsi="Times New Roman" w:cs="Times New Roman"/>
          <w:sz w:val="24"/>
          <w:szCs w:val="24"/>
        </w:rPr>
        <w:t xml:space="preserve">offer. </w:t>
      </w:r>
    </w:p>
    <w:p w14:paraId="7A759F4C" w14:textId="77777777" w:rsidR="00350F49" w:rsidRDefault="00350F49" w:rsidP="006B6133">
      <w:pPr>
        <w:spacing w:after="0" w:line="240" w:lineRule="auto"/>
        <w:jc w:val="both"/>
        <w:rPr>
          <w:rFonts w:ascii="Times New Roman" w:hAnsi="Times New Roman" w:cs="Times New Roman"/>
          <w:b/>
          <w:bCs/>
          <w:sz w:val="24"/>
          <w:szCs w:val="24"/>
        </w:rPr>
      </w:pPr>
    </w:p>
    <w:p w14:paraId="0D6D2B9C" w14:textId="77777777" w:rsidR="006838FD" w:rsidRDefault="006838FD" w:rsidP="006B6133">
      <w:pPr>
        <w:spacing w:after="0" w:line="240" w:lineRule="auto"/>
        <w:jc w:val="both"/>
        <w:rPr>
          <w:rFonts w:ascii="Times New Roman" w:hAnsi="Times New Roman" w:cs="Times New Roman"/>
          <w:b/>
          <w:bCs/>
          <w:sz w:val="24"/>
          <w:szCs w:val="24"/>
        </w:rPr>
      </w:pPr>
    </w:p>
    <w:p w14:paraId="302EC309" w14:textId="77777777" w:rsidR="00FE4631" w:rsidRDefault="00FE4631"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Innovation and</w:t>
      </w:r>
      <w:r w:rsidR="006838FD" w:rsidRPr="00327ABE">
        <w:rPr>
          <w:rFonts w:ascii="Times New Roman" w:hAnsi="Times New Roman" w:cs="Times New Roman"/>
          <w:b/>
          <w:bCs/>
          <w:sz w:val="24"/>
          <w:szCs w:val="24"/>
        </w:rPr>
        <w:t xml:space="preserve"> Continuous Learning</w:t>
      </w:r>
    </w:p>
    <w:p w14:paraId="0CFCEF10" w14:textId="77777777" w:rsidR="006838FD" w:rsidRPr="00327ABE" w:rsidRDefault="006838FD" w:rsidP="006B6133">
      <w:pPr>
        <w:spacing w:after="0" w:line="240" w:lineRule="auto"/>
        <w:jc w:val="both"/>
        <w:rPr>
          <w:rFonts w:ascii="Times New Roman" w:hAnsi="Times New Roman" w:cs="Times New Roman"/>
          <w:b/>
          <w:bCs/>
          <w:sz w:val="24"/>
          <w:szCs w:val="24"/>
        </w:rPr>
      </w:pPr>
    </w:p>
    <w:p w14:paraId="5E6BF487" w14:textId="77777777" w:rsidR="00FE4631" w:rsidRPr="00327ABE" w:rsidRDefault="00FE4631"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 xml:space="preserve">Another crucial strategy for managing the transition to a more automated workplace is to foster a culture of innovation and continuous learning. Organizations can achieve this by encouraging employees to embrace change and adapt to new technologies. This can be done through various </w:t>
      </w:r>
      <w:r w:rsidRPr="00327ABE">
        <w:rPr>
          <w:rFonts w:ascii="Times New Roman" w:hAnsi="Times New Roman" w:cs="Times New Roman"/>
          <w:sz w:val="24"/>
          <w:szCs w:val="24"/>
        </w:rPr>
        <w:lastRenderedPageBreak/>
        <w:t>means, such as providing opportunities for employees to participate in training programs and workshops that focus on innovation and technology. Additionally, organizations can create a work environment that values creativity and rewards employees for innovative thinking. By fostering a culture of innovation, organizations can ensure that employees are motivated to learn and grow, which can help them thrive in an increasingly automated workplace (Brown, 2018).</w:t>
      </w:r>
    </w:p>
    <w:p w14:paraId="6E90D654" w14:textId="77777777" w:rsidR="00FE4631" w:rsidRPr="00327ABE" w:rsidRDefault="00FE4631"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Moreover, organizations can invest in technologies that enhance collaboration and communication among employees. For example, the use of collaboration tools such as Slack or Microsoft Teams can help employees work together more effectively, even if they are located in different parts of the world. These tools can also help employees stay connected and engaged with their work, which can improve overall productivity and job satisfaction. Additionally, organizations can use technology to facilitate knowledge sharing and learning among employees. For example, they can create online forums or communities where employees can share their experiences and best practices, which can help foster a culture of continuous learning and improvement (World Economic Forum, 2018).</w:t>
      </w:r>
    </w:p>
    <w:p w14:paraId="457B34F3" w14:textId="77777777" w:rsidR="00D612B9" w:rsidRPr="00327ABE" w:rsidRDefault="00FE4631"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Furthermore, organizations can develop strategies for managing the ethical implications of automation and AI. This can involve creating guidelines and policies that govern the use of these technologies and ensuring that they are used responsibly and ethically. For example, organizations can develop guidelines for the use of AI in recruitment to ensure that biases are minimized and that decisions are made based on merit. Additionally, organizations can ensure that they are transparent about the use of automation and AI technologies and that employees understand how these technologies are being used and why. By addressing the ethical implications of automation and AI, organizations can build trust with their employees and the wider community, which can help ensure the successful adoption of these technologies (Acemoglu &amp; Restrepo, 2019).</w:t>
      </w:r>
      <w:r w:rsidR="00D612B9" w:rsidRPr="00327ABE">
        <w:rPr>
          <w:rFonts w:ascii="Times New Roman" w:hAnsi="Times New Roman" w:cs="Times New Roman"/>
          <w:sz w:val="24"/>
          <w:szCs w:val="24"/>
        </w:rPr>
        <w:t xml:space="preserve"> </w:t>
      </w:r>
    </w:p>
    <w:p w14:paraId="22AB1F6D" w14:textId="77777777" w:rsidR="006B6133" w:rsidRDefault="006B6133" w:rsidP="006B6133">
      <w:pPr>
        <w:spacing w:after="0" w:line="240" w:lineRule="auto"/>
        <w:jc w:val="both"/>
        <w:rPr>
          <w:rFonts w:ascii="Times New Roman" w:hAnsi="Times New Roman" w:cs="Times New Roman"/>
          <w:b/>
          <w:bCs/>
          <w:sz w:val="24"/>
          <w:szCs w:val="24"/>
        </w:rPr>
      </w:pPr>
    </w:p>
    <w:p w14:paraId="19E16793" w14:textId="77777777" w:rsidR="00BF68F7" w:rsidRDefault="00C64D14"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 xml:space="preserve">Collaboration </w:t>
      </w:r>
    </w:p>
    <w:p w14:paraId="774F371C" w14:textId="77777777" w:rsidR="006B6133" w:rsidRPr="00327ABE" w:rsidRDefault="006B6133" w:rsidP="006B6133">
      <w:pPr>
        <w:spacing w:after="0" w:line="240" w:lineRule="auto"/>
        <w:jc w:val="both"/>
        <w:rPr>
          <w:rFonts w:ascii="Times New Roman" w:hAnsi="Times New Roman" w:cs="Times New Roman"/>
          <w:b/>
          <w:bCs/>
          <w:sz w:val="24"/>
          <w:szCs w:val="24"/>
        </w:rPr>
      </w:pPr>
    </w:p>
    <w:p w14:paraId="35021CAB" w14:textId="77777777" w:rsidR="00BF68F7" w:rsidRPr="00327ABE" w:rsidRDefault="00BF68F7"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Collaboration with educational institutions and government agencies is another essential strategy for managing the transition to a more automated workplace. By collaborating with these stakeholders, organizations can develop policies and programs that support workforce adaptation and economic growth. For example, organizations can partner with universities and technical schools to develop training programs that are tailored to the needs</w:t>
      </w:r>
      <w:r w:rsidR="00B16C1F" w:rsidRPr="00327ABE">
        <w:rPr>
          <w:rFonts w:ascii="Times New Roman" w:hAnsi="Times New Roman" w:cs="Times New Roman"/>
          <w:sz w:val="24"/>
          <w:szCs w:val="24"/>
        </w:rPr>
        <w:t xml:space="preserve"> of the local industry (Ananyi</w:t>
      </w:r>
      <w:r w:rsidR="006838FD">
        <w:rPr>
          <w:rFonts w:ascii="Times New Roman" w:hAnsi="Times New Roman" w:cs="Times New Roman"/>
          <w:sz w:val="24"/>
          <w:szCs w:val="24"/>
        </w:rPr>
        <w:t xml:space="preserve"> &amp; Nwosu</w:t>
      </w:r>
      <w:r w:rsidR="00B16C1F" w:rsidRPr="00327ABE">
        <w:rPr>
          <w:rFonts w:ascii="Times New Roman" w:hAnsi="Times New Roman" w:cs="Times New Roman"/>
          <w:sz w:val="24"/>
          <w:szCs w:val="24"/>
        </w:rPr>
        <w:t>,</w:t>
      </w:r>
      <w:r w:rsidRPr="00327ABE">
        <w:rPr>
          <w:rFonts w:ascii="Times New Roman" w:hAnsi="Times New Roman" w:cs="Times New Roman"/>
          <w:sz w:val="24"/>
          <w:szCs w:val="24"/>
        </w:rPr>
        <w:t xml:space="preserve"> 2023</w:t>
      </w:r>
      <w:r w:rsidR="00B16C1F" w:rsidRPr="00327ABE">
        <w:rPr>
          <w:rFonts w:ascii="Times New Roman" w:hAnsi="Times New Roman" w:cs="Times New Roman"/>
          <w:sz w:val="24"/>
          <w:szCs w:val="24"/>
        </w:rPr>
        <w:t>a</w:t>
      </w:r>
      <w:r w:rsidRPr="00327ABE">
        <w:rPr>
          <w:rFonts w:ascii="Times New Roman" w:hAnsi="Times New Roman" w:cs="Times New Roman"/>
          <w:sz w:val="24"/>
          <w:szCs w:val="24"/>
        </w:rPr>
        <w:t>). These programs can help ensure that graduates have the skills needed to succeed in an increasingly automated workplace. Additionally, organizations can work with government agencies to develop policies that support job creation and economic development in industries that are expected to grow as a result of automation and AI.</w:t>
      </w:r>
    </w:p>
    <w:p w14:paraId="2D128A63" w14:textId="77777777" w:rsidR="00BF68F7" w:rsidRPr="00327ABE" w:rsidRDefault="00BF68F7"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Furthermore, organizations can collaborate with industry associations to develop standards and guidelines for the ethical use of automation and AI. By working together, organizations can ensure that these technologies are used responsibly and that potential risks, such as job displacement and data privacy co</w:t>
      </w:r>
      <w:r w:rsidR="00350F49">
        <w:rPr>
          <w:rFonts w:ascii="Times New Roman" w:hAnsi="Times New Roman" w:cs="Times New Roman"/>
          <w:sz w:val="24"/>
          <w:szCs w:val="24"/>
        </w:rPr>
        <w:t>ncerns, are addressed (Acemoglu et</w:t>
      </w:r>
      <w:r w:rsidR="00B16C1F" w:rsidRPr="00327ABE">
        <w:rPr>
          <w:rFonts w:ascii="Times New Roman" w:hAnsi="Times New Roman" w:cs="Times New Roman"/>
          <w:sz w:val="24"/>
          <w:szCs w:val="24"/>
        </w:rPr>
        <w:t xml:space="preserve"> al.,</w:t>
      </w:r>
      <w:r w:rsidRPr="00327ABE">
        <w:rPr>
          <w:rFonts w:ascii="Times New Roman" w:hAnsi="Times New Roman" w:cs="Times New Roman"/>
          <w:sz w:val="24"/>
          <w:szCs w:val="24"/>
        </w:rPr>
        <w:t xml:space="preserve"> 2019). Additionally, organizations can collaborate with other stakeholders, such as non-profit organizations and community groups, to develop programs that support workers who may be displaced by automation and AI. For example, they can create retraining programs or job placement services to help these workers find new employment opportunities.</w:t>
      </w:r>
    </w:p>
    <w:p w14:paraId="3B53CFA2" w14:textId="77777777" w:rsidR="00A17DAB" w:rsidRDefault="00BF68F7"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t xml:space="preserve">Moreover, organizations can collaborate with educational institutions to develop programs that prepare students for the jobs of the future. For example, they can work with schools to </w:t>
      </w:r>
      <w:r w:rsidRPr="00327ABE">
        <w:rPr>
          <w:rFonts w:ascii="Times New Roman" w:hAnsi="Times New Roman" w:cs="Times New Roman"/>
          <w:sz w:val="24"/>
          <w:szCs w:val="24"/>
        </w:rPr>
        <w:lastRenderedPageBreak/>
        <w:t>incorporate more STEM (science, technology, engineering, and mathematics) education into the curriculum, which can help ensure that students have the skills needed to succeed in an increasingly automated workplace (</w:t>
      </w:r>
      <w:r w:rsidR="00B16C1F" w:rsidRPr="00327ABE">
        <w:rPr>
          <w:rFonts w:ascii="Times New Roman" w:hAnsi="Times New Roman" w:cs="Times New Roman"/>
          <w:sz w:val="24"/>
          <w:szCs w:val="24"/>
        </w:rPr>
        <w:t xml:space="preserve">Ford, </w:t>
      </w:r>
      <w:r w:rsidRPr="00327ABE">
        <w:rPr>
          <w:rFonts w:ascii="Times New Roman" w:hAnsi="Times New Roman" w:cs="Times New Roman"/>
          <w:sz w:val="24"/>
          <w:szCs w:val="24"/>
        </w:rPr>
        <w:t>20</w:t>
      </w:r>
      <w:r w:rsidR="00B16C1F" w:rsidRPr="00327ABE">
        <w:rPr>
          <w:rFonts w:ascii="Times New Roman" w:hAnsi="Times New Roman" w:cs="Times New Roman"/>
          <w:sz w:val="24"/>
          <w:szCs w:val="24"/>
        </w:rPr>
        <w:t>15</w:t>
      </w:r>
      <w:r w:rsidRPr="00327ABE">
        <w:rPr>
          <w:rFonts w:ascii="Times New Roman" w:hAnsi="Times New Roman" w:cs="Times New Roman"/>
          <w:sz w:val="24"/>
          <w:szCs w:val="24"/>
        </w:rPr>
        <w:t>). Additionally, organizations can provide internships and apprenticeships to students, which can help them gain valuable work experience and develop the skills needed to succeed in their future careers. By collaborating with educational institutions, organizations can help ensure that the workforce of the future is prepared for the challenges and opportunities presented by automation and AI.</w:t>
      </w:r>
      <w:r w:rsidR="009D3C70" w:rsidRPr="00327ABE">
        <w:rPr>
          <w:rFonts w:ascii="Times New Roman" w:hAnsi="Times New Roman" w:cs="Times New Roman"/>
          <w:sz w:val="24"/>
          <w:szCs w:val="24"/>
        </w:rPr>
        <w:t xml:space="preserve"> </w:t>
      </w:r>
    </w:p>
    <w:p w14:paraId="19514143" w14:textId="77777777" w:rsidR="00350F49" w:rsidRDefault="00350F49" w:rsidP="006B6133">
      <w:pPr>
        <w:spacing w:after="0" w:line="240" w:lineRule="auto"/>
        <w:ind w:firstLine="567"/>
        <w:jc w:val="both"/>
        <w:rPr>
          <w:rFonts w:ascii="Times New Roman" w:hAnsi="Times New Roman" w:cs="Times New Roman"/>
          <w:sz w:val="24"/>
          <w:szCs w:val="24"/>
        </w:rPr>
      </w:pPr>
    </w:p>
    <w:p w14:paraId="5D415EC9" w14:textId="77777777" w:rsidR="006B6133" w:rsidRDefault="006B6133"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METHODOLOGY</w:t>
      </w:r>
    </w:p>
    <w:p w14:paraId="2FDE2EBF" w14:textId="77777777" w:rsidR="006B6133" w:rsidRPr="00327ABE" w:rsidRDefault="006B6133" w:rsidP="006B6133">
      <w:pPr>
        <w:spacing w:after="0" w:line="240" w:lineRule="auto"/>
        <w:jc w:val="both"/>
        <w:rPr>
          <w:rFonts w:ascii="Times New Roman" w:hAnsi="Times New Roman" w:cs="Times New Roman"/>
          <w:sz w:val="24"/>
          <w:szCs w:val="24"/>
        </w:rPr>
      </w:pPr>
    </w:p>
    <w:p w14:paraId="79B4142C" w14:textId="77777777" w:rsidR="006B6133" w:rsidRDefault="006B6133"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 xml:space="preserve">The research design for this study was a correlational approach which seek to investigate the impact of automation and artificial intelligence (AI) on the future of work in key industries in Rivers State. The study aims to reveal the relationship between the integration of automation and AI, changes in skill requirements, organizational responses, and the overall future of work in these industries. The target population comprises employees from key industries in Rivers State, including manufacturing, agriculture, healthcare, and technology sectors. A stratified random sampling technique was employed to draw a sample size of 54 employees across these industries. The self-structured questionnaire titled “Automation and Artificial Intelligence Integration in Industries Questionnaire (AAIIIQ)” and “Future of Work Questionnaire (FWQ)” were specifically designed for this study. The questionnaire includes items related to the impact of automation and AI on job security, changes in skill requirements, effects on employee well-being and work-life balance, and organizational responses. </w:t>
      </w:r>
    </w:p>
    <w:p w14:paraId="0C76E46F" w14:textId="77777777" w:rsidR="006B6133" w:rsidRPr="00327ABE" w:rsidRDefault="006B6133"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 xml:space="preserve">The questionnaire </w:t>
      </w:r>
      <w:r>
        <w:rPr>
          <w:rFonts w:ascii="Times New Roman" w:hAnsi="Times New Roman" w:cs="Times New Roman"/>
          <w:sz w:val="24"/>
          <w:szCs w:val="24"/>
        </w:rPr>
        <w:t>was</w:t>
      </w:r>
      <w:r w:rsidRPr="00327ABE">
        <w:rPr>
          <w:rFonts w:ascii="Times New Roman" w:hAnsi="Times New Roman" w:cs="Times New Roman"/>
          <w:sz w:val="24"/>
          <w:szCs w:val="24"/>
        </w:rPr>
        <w:t xml:space="preserve"> a 4-point Likert scale ranging from Very Low Extent (1) to Very High Extent (4). The questionnaire was distributed within the dry season of November 2023 to February 2024. During this period, 54 copies were distributed, but only 49 were returned. Of these, 2 were not correctly filled out, leaving the researcher with only 47 valid copies that were used for data analysis. To ensure content validity, the questionnaire was reviewed by experts in the field of Organizational Behaviour and Information and Communication Technology (ICT). A pilot study was conducted with a subset of participants to refine the questionnaire. The reliability of the instrument was assessed using the test-retest method with a sample of 10 participants which were not part of the main sample size, but within the study’s population. The questionnaire was distributed twice at a two-week interval, and the </w:t>
      </w:r>
      <w:r w:rsidR="007978DE" w:rsidRPr="00327ABE">
        <w:rPr>
          <w:rFonts w:ascii="Times New Roman" w:hAnsi="Times New Roman" w:cs="Times New Roman"/>
          <w:sz w:val="24"/>
          <w:szCs w:val="24"/>
        </w:rPr>
        <w:t>responses were</w:t>
      </w:r>
      <w:r w:rsidRPr="00327ABE">
        <w:rPr>
          <w:rFonts w:ascii="Times New Roman" w:hAnsi="Times New Roman" w:cs="Times New Roman"/>
          <w:sz w:val="24"/>
          <w:szCs w:val="24"/>
        </w:rPr>
        <w:t xml:space="preserve"> analyzed using the Pearson Product-Moment Correlation (PPMC). A reliability index of .87 was calculated based on the outcomes of this analysis. Descriptive statistics, such as mean and standard deviation, was used to answer the research questions, while inferential statistics, such as Pearson's Product-Moment Correlation (PPMC), was utilized to test hypotheses at a significance level of 0.05. The statistical analysis was conducted using SPSS version 23.0 software. By employing the corr</w:t>
      </w:r>
      <w:r w:rsidR="007978DE">
        <w:rPr>
          <w:rFonts w:ascii="Times New Roman" w:hAnsi="Times New Roman" w:cs="Times New Roman"/>
          <w:sz w:val="24"/>
          <w:szCs w:val="24"/>
        </w:rPr>
        <w:t xml:space="preserve">elational design and utilizing </w:t>
      </w:r>
      <w:r w:rsidRPr="00327ABE">
        <w:rPr>
          <w:rFonts w:ascii="Times New Roman" w:hAnsi="Times New Roman" w:cs="Times New Roman"/>
          <w:sz w:val="24"/>
          <w:szCs w:val="24"/>
        </w:rPr>
        <w:t>descriptive and inferential statistics, this study provides valuable insights into the implications of automation and AI for the workforce in Rivers State.</w:t>
      </w:r>
    </w:p>
    <w:p w14:paraId="482620F5" w14:textId="77777777" w:rsidR="006B6133"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79CB3E67" w14:textId="77777777" w:rsidR="006B6133" w:rsidRDefault="00350F49"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r>
        <w:rPr>
          <w:rFonts w:ascii="Times New Roman" w:hAnsi="Times New Roman" w:cs="Times New Roman"/>
          <w:b/>
          <w:bCs/>
          <w:color w:val="000000" w:themeColor="text1"/>
          <w:kern w:val="2"/>
          <w:sz w:val="24"/>
          <w:szCs w:val="24"/>
          <w:lang w:val="en-US"/>
          <w14:ligatures w14:val="standardContextual"/>
        </w:rPr>
        <w:t>RESULTS</w:t>
      </w:r>
    </w:p>
    <w:p w14:paraId="0525E8BD" w14:textId="77777777" w:rsidR="006B6133" w:rsidRPr="00327ABE"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1A5E3CC1" w14:textId="77777777" w:rsidR="006B6133" w:rsidRPr="00327ABE"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327ABE">
        <w:rPr>
          <w:rFonts w:ascii="Times New Roman" w:hAnsi="Times New Roman" w:cs="Times New Roman"/>
          <w:color w:val="000000" w:themeColor="text1"/>
          <w:kern w:val="2"/>
          <w:sz w:val="24"/>
          <w:szCs w:val="24"/>
          <w:lang w:val="en-US"/>
          <w14:ligatures w14:val="standardContextual"/>
        </w:rPr>
        <w:t>The following research questions that guided the study were answered using mean and standard deviation responses</w:t>
      </w:r>
      <w:r>
        <w:rPr>
          <w:rFonts w:ascii="Times New Roman" w:hAnsi="Times New Roman" w:cs="Times New Roman"/>
          <w:color w:val="000000" w:themeColor="text1"/>
          <w:kern w:val="2"/>
          <w:sz w:val="24"/>
          <w:szCs w:val="24"/>
          <w:lang w:val="en-US"/>
          <w14:ligatures w14:val="standardContextual"/>
        </w:rPr>
        <w:t>, w</w:t>
      </w:r>
      <w:r w:rsidRPr="00327ABE">
        <w:rPr>
          <w:rFonts w:ascii="Times New Roman" w:hAnsi="Times New Roman" w:cs="Times New Roman"/>
          <w:color w:val="000000" w:themeColor="text1"/>
          <w:kern w:val="2"/>
          <w:sz w:val="24"/>
          <w:szCs w:val="24"/>
          <w:lang w:val="en-US"/>
          <w14:ligatures w14:val="standardContextual"/>
        </w:rPr>
        <w:t>here a mean score of 2.5</w:t>
      </w:r>
      <w:r>
        <w:rPr>
          <w:rFonts w:ascii="Times New Roman" w:hAnsi="Times New Roman" w:cs="Times New Roman"/>
          <w:color w:val="000000" w:themeColor="text1"/>
          <w:kern w:val="2"/>
          <w:sz w:val="24"/>
          <w:szCs w:val="24"/>
          <w:lang w:val="en-US"/>
          <w14:ligatures w14:val="standardContextual"/>
        </w:rPr>
        <w:t>0 and higher</w:t>
      </w:r>
      <w:r w:rsidRPr="00327ABE">
        <w:rPr>
          <w:rFonts w:ascii="Times New Roman" w:hAnsi="Times New Roman" w:cs="Times New Roman"/>
          <w:color w:val="000000" w:themeColor="text1"/>
          <w:kern w:val="2"/>
          <w:sz w:val="24"/>
          <w:szCs w:val="24"/>
          <w:lang w:val="en-US"/>
          <w14:ligatures w14:val="standardContextual"/>
        </w:rPr>
        <w:t xml:space="preserve"> was considered a hig</w:t>
      </w:r>
      <w:r>
        <w:rPr>
          <w:rFonts w:ascii="Times New Roman" w:hAnsi="Times New Roman" w:cs="Times New Roman"/>
          <w:color w:val="000000" w:themeColor="text1"/>
          <w:kern w:val="2"/>
          <w:sz w:val="24"/>
          <w:szCs w:val="24"/>
          <w:lang w:val="en-US"/>
          <w14:ligatures w14:val="standardContextual"/>
        </w:rPr>
        <w:t xml:space="preserve">h extent, while </w:t>
      </w:r>
      <w:r>
        <w:rPr>
          <w:rFonts w:ascii="Times New Roman" w:hAnsi="Times New Roman" w:cs="Times New Roman"/>
          <w:color w:val="000000" w:themeColor="text1"/>
          <w:kern w:val="2"/>
          <w:sz w:val="24"/>
          <w:szCs w:val="24"/>
          <w:lang w:val="en-US"/>
          <w14:ligatures w14:val="standardContextual"/>
        </w:rPr>
        <w:lastRenderedPageBreak/>
        <w:t>a mean score of</w:t>
      </w:r>
      <w:r w:rsidRPr="00327ABE">
        <w:rPr>
          <w:rFonts w:ascii="Times New Roman" w:hAnsi="Times New Roman" w:cs="Times New Roman"/>
          <w:color w:val="000000" w:themeColor="text1"/>
          <w:kern w:val="2"/>
          <w:sz w:val="24"/>
          <w:szCs w:val="24"/>
          <w:lang w:val="en-US"/>
          <w14:ligatures w14:val="standardContextual"/>
        </w:rPr>
        <w:t xml:space="preserve"> 2.49 or lower was regarded as a low extent in the context of this research analysis. </w:t>
      </w:r>
    </w:p>
    <w:p w14:paraId="2C4D8464" w14:textId="77777777" w:rsidR="006B6133"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34DCC6B9" w14:textId="77777777" w:rsidR="006B6133" w:rsidRPr="00327ABE"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327ABE">
        <w:rPr>
          <w:rFonts w:ascii="Times New Roman" w:hAnsi="Times New Roman" w:cs="Times New Roman"/>
          <w:b/>
          <w:bCs/>
          <w:color w:val="000000" w:themeColor="text1"/>
          <w:kern w:val="2"/>
          <w:sz w:val="24"/>
          <w:szCs w:val="24"/>
          <w:lang w:val="en-US"/>
          <w14:ligatures w14:val="standardContextual"/>
        </w:rPr>
        <w:t>Research Question 1</w:t>
      </w:r>
      <w:r w:rsidRPr="00327ABE">
        <w:rPr>
          <w:rFonts w:ascii="Times New Roman" w:hAnsi="Times New Roman" w:cs="Times New Roman"/>
          <w:color w:val="000000" w:themeColor="text1"/>
          <w:kern w:val="2"/>
          <w:sz w:val="24"/>
          <w:szCs w:val="24"/>
          <w:lang w:val="en-US"/>
          <w14:ligatures w14:val="standardContextual"/>
        </w:rPr>
        <w:t xml:space="preserve">: To what extent does the impact of AI automation on job security influence the future of work in key industries in Rivers State? </w:t>
      </w:r>
    </w:p>
    <w:p w14:paraId="14C06B3F" w14:textId="77777777" w:rsidR="006B6133"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34DF00AB"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327ABE">
        <w:rPr>
          <w:rFonts w:ascii="Times New Roman" w:hAnsi="Times New Roman" w:cs="Times New Roman"/>
          <w:b/>
          <w:bCs/>
          <w:color w:val="000000" w:themeColor="text1"/>
          <w:kern w:val="2"/>
          <w:sz w:val="24"/>
          <w:szCs w:val="24"/>
          <w:lang w:val="en-US"/>
          <w14:ligatures w14:val="standardContextual"/>
        </w:rPr>
        <w:t xml:space="preserve">Table 1: </w:t>
      </w:r>
      <w:r w:rsidRPr="00327ABE">
        <w:rPr>
          <w:rFonts w:ascii="Times New Roman" w:hAnsi="Times New Roman" w:cs="Times New Roman"/>
          <w:color w:val="000000" w:themeColor="text1"/>
          <w:kern w:val="2"/>
          <w:sz w:val="24"/>
          <w:szCs w:val="24"/>
          <w:lang w:val="en-US"/>
          <w14:ligatures w14:val="standardContextual"/>
        </w:rPr>
        <w:t>Mean and standard deviation</w:t>
      </w:r>
      <w:r>
        <w:rPr>
          <w:rFonts w:ascii="Times New Roman" w:hAnsi="Times New Roman" w:cs="Times New Roman"/>
          <w:color w:val="000000" w:themeColor="text1"/>
          <w:kern w:val="2"/>
          <w:sz w:val="24"/>
          <w:szCs w:val="24"/>
          <w:lang w:val="en-US"/>
          <w14:ligatures w14:val="standardContextual"/>
        </w:rPr>
        <w:t xml:space="preserve"> responses on how the impact of AI automation on job security influence the future of work in key industries in Rivers State  </w:t>
      </w:r>
    </w:p>
    <w:p w14:paraId="6A295D1C" w14:textId="77777777" w:rsidR="006B6133" w:rsidRPr="0025305A"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tbl>
      <w:tblPr>
        <w:tblStyle w:val="Style1"/>
        <w:tblW w:w="9108" w:type="dxa"/>
        <w:tblLook w:val="01E0" w:firstRow="1" w:lastRow="1" w:firstColumn="1" w:lastColumn="1" w:noHBand="0" w:noVBand="0"/>
      </w:tblPr>
      <w:tblGrid>
        <w:gridCol w:w="648"/>
        <w:gridCol w:w="5040"/>
        <w:gridCol w:w="990"/>
        <w:gridCol w:w="1170"/>
        <w:gridCol w:w="1260"/>
      </w:tblGrid>
      <w:tr w:rsidR="006B6133" w:rsidRPr="00506EE8" w14:paraId="0790D5CF" w14:textId="77777777" w:rsidTr="008C6FD1">
        <w:trPr>
          <w:cnfStyle w:val="100000000000" w:firstRow="1" w:lastRow="0" w:firstColumn="0" w:lastColumn="0" w:oddVBand="0" w:evenVBand="0" w:oddHBand="0" w:evenHBand="0" w:firstRowFirstColumn="0" w:firstRowLastColumn="0" w:lastRowFirstColumn="0" w:lastRowLastColumn="0"/>
        </w:trPr>
        <w:tc>
          <w:tcPr>
            <w:tcW w:w="648" w:type="dxa"/>
          </w:tcPr>
          <w:p w14:paraId="4FE5F5D4"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S/N</w:t>
            </w:r>
          </w:p>
        </w:tc>
        <w:tc>
          <w:tcPr>
            <w:tcW w:w="5040" w:type="dxa"/>
          </w:tcPr>
          <w:p w14:paraId="4414AD1E"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Description </w:t>
            </w:r>
          </w:p>
        </w:tc>
        <w:tc>
          <w:tcPr>
            <w:tcW w:w="990" w:type="dxa"/>
          </w:tcPr>
          <w:p w14:paraId="68422F56"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Mean</w:t>
            </w:r>
          </w:p>
        </w:tc>
        <w:tc>
          <w:tcPr>
            <w:tcW w:w="1170" w:type="dxa"/>
          </w:tcPr>
          <w:p w14:paraId="4E1EF578"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S.D.</w:t>
            </w:r>
          </w:p>
        </w:tc>
        <w:tc>
          <w:tcPr>
            <w:tcW w:w="1260" w:type="dxa"/>
          </w:tcPr>
          <w:p w14:paraId="14BBE6C5"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DECISION</w:t>
            </w:r>
          </w:p>
        </w:tc>
      </w:tr>
      <w:tr w:rsidR="006B6133" w:rsidRPr="00506EE8" w14:paraId="6E5E46BF" w14:textId="77777777" w:rsidTr="008C6FD1">
        <w:tc>
          <w:tcPr>
            <w:tcW w:w="648" w:type="dxa"/>
          </w:tcPr>
          <w:p w14:paraId="5A670930"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1</w:t>
            </w:r>
          </w:p>
        </w:tc>
        <w:tc>
          <w:tcPr>
            <w:tcW w:w="5040" w:type="dxa"/>
          </w:tcPr>
          <w:p w14:paraId="3DD86FF9"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AI automation will creates new job opportunities in the future of work in Rivers State industry </w:t>
            </w:r>
          </w:p>
        </w:tc>
        <w:tc>
          <w:tcPr>
            <w:tcW w:w="990" w:type="dxa"/>
          </w:tcPr>
          <w:p w14:paraId="334C6EC3"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3.5313</w:t>
            </w:r>
          </w:p>
        </w:tc>
        <w:tc>
          <w:tcPr>
            <w:tcW w:w="1170" w:type="dxa"/>
          </w:tcPr>
          <w:p w14:paraId="1641F760"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.98473</w:t>
            </w:r>
          </w:p>
        </w:tc>
        <w:tc>
          <w:tcPr>
            <w:tcW w:w="1260" w:type="dxa"/>
          </w:tcPr>
          <w:p w14:paraId="7BBBCAC1"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506EE8" w14:paraId="56FD0BBD" w14:textId="77777777" w:rsidTr="008C6FD1">
        <w:tc>
          <w:tcPr>
            <w:tcW w:w="648" w:type="dxa"/>
          </w:tcPr>
          <w:p w14:paraId="31CCF850"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2</w:t>
            </w:r>
          </w:p>
        </w:tc>
        <w:tc>
          <w:tcPr>
            <w:tcW w:w="5040" w:type="dxa"/>
          </w:tcPr>
          <w:p w14:paraId="1F5ED055"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I am prepared to adapt to the advancement and future changes brought about by AI automation in securing professional jobs </w:t>
            </w:r>
          </w:p>
        </w:tc>
        <w:tc>
          <w:tcPr>
            <w:tcW w:w="990" w:type="dxa"/>
          </w:tcPr>
          <w:p w14:paraId="136B1A5C"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2.5938</w:t>
            </w:r>
          </w:p>
        </w:tc>
        <w:tc>
          <w:tcPr>
            <w:tcW w:w="1170" w:type="dxa"/>
          </w:tcPr>
          <w:p w14:paraId="0EDEE7DC"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1.21441</w:t>
            </w:r>
          </w:p>
        </w:tc>
        <w:tc>
          <w:tcPr>
            <w:tcW w:w="1260" w:type="dxa"/>
          </w:tcPr>
          <w:p w14:paraId="18718B63"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506EE8" w14:paraId="57AAB23A" w14:textId="77777777" w:rsidTr="008C6FD1">
        <w:tc>
          <w:tcPr>
            <w:tcW w:w="648" w:type="dxa"/>
          </w:tcPr>
          <w:p w14:paraId="44B82308"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3</w:t>
            </w:r>
          </w:p>
        </w:tc>
        <w:tc>
          <w:tcPr>
            <w:tcW w:w="5040" w:type="dxa"/>
          </w:tcPr>
          <w:p w14:paraId="6724CDC9"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I am concerned about the potential impact of AI automation on the future of Rivers State industries job security </w:t>
            </w:r>
          </w:p>
        </w:tc>
        <w:tc>
          <w:tcPr>
            <w:tcW w:w="990" w:type="dxa"/>
          </w:tcPr>
          <w:p w14:paraId="09F776BC"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2.9375</w:t>
            </w:r>
          </w:p>
        </w:tc>
        <w:tc>
          <w:tcPr>
            <w:tcW w:w="1170" w:type="dxa"/>
          </w:tcPr>
          <w:p w14:paraId="7592AE2F"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1.10534</w:t>
            </w:r>
          </w:p>
        </w:tc>
        <w:tc>
          <w:tcPr>
            <w:tcW w:w="1260" w:type="dxa"/>
          </w:tcPr>
          <w:p w14:paraId="17314181"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506EE8" w14:paraId="4DFAD82E" w14:textId="77777777" w:rsidTr="008C6FD1">
        <w:tc>
          <w:tcPr>
            <w:tcW w:w="648" w:type="dxa"/>
          </w:tcPr>
          <w:p w14:paraId="4A843608"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4</w:t>
            </w:r>
          </w:p>
        </w:tc>
        <w:tc>
          <w:tcPr>
            <w:tcW w:w="5040" w:type="dxa"/>
          </w:tcPr>
          <w:p w14:paraId="4D19BE60"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 It is important for organizations to invest in training and upskilling programs to address the impact of AI automation on job security </w:t>
            </w:r>
          </w:p>
        </w:tc>
        <w:tc>
          <w:tcPr>
            <w:tcW w:w="990" w:type="dxa"/>
          </w:tcPr>
          <w:p w14:paraId="6FA9512C"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3.0938</w:t>
            </w:r>
          </w:p>
        </w:tc>
        <w:tc>
          <w:tcPr>
            <w:tcW w:w="1170" w:type="dxa"/>
          </w:tcPr>
          <w:p w14:paraId="4D9BFF31"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1.22762</w:t>
            </w:r>
          </w:p>
        </w:tc>
        <w:tc>
          <w:tcPr>
            <w:tcW w:w="1260" w:type="dxa"/>
          </w:tcPr>
          <w:p w14:paraId="7499DE87"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506EE8" w14:paraId="2C55546A" w14:textId="77777777" w:rsidTr="008C6FD1">
        <w:tc>
          <w:tcPr>
            <w:tcW w:w="648" w:type="dxa"/>
          </w:tcPr>
          <w:p w14:paraId="2B442F5C"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5</w:t>
            </w:r>
          </w:p>
        </w:tc>
        <w:tc>
          <w:tcPr>
            <w:tcW w:w="5040" w:type="dxa"/>
          </w:tcPr>
          <w:p w14:paraId="71D99D4F"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Integration of AI automation into industries will positively influence the future of work industry in Rivers State </w:t>
            </w:r>
          </w:p>
        </w:tc>
        <w:tc>
          <w:tcPr>
            <w:tcW w:w="990" w:type="dxa"/>
          </w:tcPr>
          <w:p w14:paraId="4474C514"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2.8438</w:t>
            </w:r>
          </w:p>
        </w:tc>
        <w:tc>
          <w:tcPr>
            <w:tcW w:w="1170" w:type="dxa"/>
          </w:tcPr>
          <w:p w14:paraId="4EB960F6"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1.05063</w:t>
            </w:r>
          </w:p>
        </w:tc>
        <w:tc>
          <w:tcPr>
            <w:tcW w:w="1260" w:type="dxa"/>
          </w:tcPr>
          <w:p w14:paraId="38C9AF42"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506EE8" w14:paraId="6E4AC438" w14:textId="77777777" w:rsidTr="008C6FD1">
        <w:trPr>
          <w:cnfStyle w:val="010000000000" w:firstRow="0" w:lastRow="1" w:firstColumn="0" w:lastColumn="0" w:oddVBand="0" w:evenVBand="0" w:oddHBand="0" w:evenHBand="0" w:firstRowFirstColumn="0" w:firstRowLastColumn="0" w:lastRowFirstColumn="0" w:lastRowLastColumn="0"/>
          <w:trHeight w:val="84"/>
        </w:trPr>
        <w:tc>
          <w:tcPr>
            <w:tcW w:w="648" w:type="dxa"/>
          </w:tcPr>
          <w:p w14:paraId="60942D63" w14:textId="77777777" w:rsidR="006B6133" w:rsidRPr="00506EE8" w:rsidRDefault="006B6133" w:rsidP="008C6FD1">
            <w:pPr>
              <w:jc w:val="both"/>
              <w:rPr>
                <w:rFonts w:ascii="Times New Roman" w:hAnsi="Times New Roman" w:cs="Times New Roman"/>
                <w:color w:val="000000" w:themeColor="text1"/>
                <w:lang w:val="en-US"/>
              </w:rPr>
            </w:pPr>
          </w:p>
        </w:tc>
        <w:tc>
          <w:tcPr>
            <w:tcW w:w="5040" w:type="dxa"/>
          </w:tcPr>
          <w:p w14:paraId="2F9E28BA"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b/>
                <w:bCs/>
                <w:color w:val="000000" w:themeColor="text1"/>
                <w:lang w:val="en-US"/>
              </w:rPr>
              <w:t>Grand Mean</w:t>
            </w:r>
          </w:p>
        </w:tc>
        <w:tc>
          <w:tcPr>
            <w:tcW w:w="990" w:type="dxa"/>
          </w:tcPr>
          <w:p w14:paraId="618D216A"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2.9961</w:t>
            </w:r>
          </w:p>
        </w:tc>
        <w:tc>
          <w:tcPr>
            <w:tcW w:w="1170" w:type="dxa"/>
          </w:tcPr>
          <w:p w14:paraId="7E47C209"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1.11268</w:t>
            </w:r>
          </w:p>
        </w:tc>
        <w:tc>
          <w:tcPr>
            <w:tcW w:w="1260" w:type="dxa"/>
          </w:tcPr>
          <w:p w14:paraId="21EBCE01"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High Extent</w:t>
            </w:r>
          </w:p>
        </w:tc>
      </w:tr>
    </w:tbl>
    <w:p w14:paraId="4556799A" w14:textId="77777777" w:rsidR="006B6133" w:rsidRDefault="006B6133" w:rsidP="006B6133">
      <w:pPr>
        <w:spacing w:after="0" w:line="240" w:lineRule="auto"/>
        <w:ind w:right="6"/>
        <w:jc w:val="both"/>
        <w:rPr>
          <w:rFonts w:ascii="Times New Roman" w:eastAsiaTheme="minorEastAsia" w:hAnsi="Times New Roman" w:cs="Times New Roman"/>
          <w:sz w:val="24"/>
          <w:szCs w:val="24"/>
          <w:lang w:val="en-US" w:bidi="en-US"/>
        </w:rPr>
      </w:pPr>
    </w:p>
    <w:p w14:paraId="2183DA18" w14:textId="77777777" w:rsidR="006B6133" w:rsidRDefault="006B6133" w:rsidP="006B6133">
      <w:pPr>
        <w:spacing w:after="0" w:line="240" w:lineRule="auto"/>
        <w:ind w:right="6"/>
        <w:jc w:val="both"/>
        <w:rPr>
          <w:rFonts w:ascii="Times New Roman" w:eastAsiaTheme="minorEastAsia" w:hAnsi="Times New Roman" w:cs="Times New Roman"/>
          <w:sz w:val="24"/>
          <w:szCs w:val="24"/>
          <w:lang w:val="en-US" w:bidi="en-US"/>
        </w:rPr>
      </w:pPr>
      <w:r>
        <w:rPr>
          <w:rFonts w:ascii="Times New Roman" w:eastAsiaTheme="minorEastAsia" w:hAnsi="Times New Roman" w:cs="Times New Roman"/>
          <w:sz w:val="24"/>
          <w:szCs w:val="24"/>
          <w:lang w:val="en-US" w:bidi="en-US"/>
        </w:rPr>
        <w:t xml:space="preserve">The analysis of Research Question 1, as presented in Table 1, provides insights into the mean and standard deviation of respondents’ responses, offering an understanding of the perceived impact of AI automation on job security and its influence on the future of work in key industries in Rivers State. The data sheds light on participants’ perspectives regarding specific items related to the impact of AI automation on job security. Each item’s mean score, ranging from 2.5938 to 3.5313, indicates different levels of agreement among respondents. The grand mean, calculated at 2.9961 (SD = 1.11268), emphasizes a collective viewpoint that diverges towards a “High Extent” agreement across all items. The data analysis suggests a strong acknowledgment among participants that the impact of AI automation on job security significantly influences the future of work in key industries in Rivers State. This positive perception aligns cohesively with the overarching goals of the study, emphasizing the need for strategic approaches to adapt to the changes brought about by AI automation in securing professional jobs and the importance of investing in training and upskilling programs to address its impact on job security. </w:t>
      </w:r>
    </w:p>
    <w:p w14:paraId="5A5299B1" w14:textId="77777777" w:rsidR="006B6133" w:rsidRPr="008D267A" w:rsidRDefault="006B6133" w:rsidP="006B6133">
      <w:pPr>
        <w:spacing w:after="0" w:line="240" w:lineRule="auto"/>
        <w:ind w:right="6"/>
        <w:jc w:val="both"/>
        <w:rPr>
          <w:rFonts w:ascii="Times New Roman" w:eastAsiaTheme="minorEastAsia" w:hAnsi="Times New Roman" w:cs="Times New Roman"/>
          <w:sz w:val="24"/>
          <w:szCs w:val="24"/>
          <w:lang w:val="en-US" w:bidi="en-US"/>
        </w:rPr>
      </w:pPr>
    </w:p>
    <w:p w14:paraId="2DDF0660"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25305A">
        <w:rPr>
          <w:rFonts w:ascii="Times New Roman" w:hAnsi="Times New Roman" w:cs="Times New Roman"/>
          <w:b/>
          <w:bCs/>
          <w:color w:val="000000" w:themeColor="text1"/>
          <w:kern w:val="2"/>
          <w:sz w:val="24"/>
          <w:szCs w:val="24"/>
          <w:lang w:val="en-US"/>
          <w14:ligatures w14:val="standardContextual"/>
        </w:rPr>
        <w:t>Research Question 2:</w:t>
      </w:r>
      <w:r w:rsidRPr="0025305A">
        <w:rPr>
          <w:rFonts w:ascii="Times New Roman" w:hAnsi="Times New Roman" w:cs="Times New Roman"/>
          <w:color w:val="000000" w:themeColor="text1"/>
          <w:kern w:val="2"/>
          <w:sz w:val="24"/>
          <w:szCs w:val="24"/>
          <w:lang w:val="en-US"/>
          <w14:ligatures w14:val="standardContextual"/>
        </w:rPr>
        <w:t xml:space="preserve"> </w:t>
      </w:r>
      <w:r>
        <w:rPr>
          <w:rFonts w:ascii="Times New Roman" w:hAnsi="Times New Roman" w:cs="Times New Roman"/>
          <w:color w:val="000000" w:themeColor="text1"/>
          <w:kern w:val="2"/>
          <w:sz w:val="24"/>
          <w:szCs w:val="24"/>
          <w:lang w:val="en-US"/>
          <w14:ligatures w14:val="standardContextual"/>
        </w:rPr>
        <w:t xml:space="preserve">To what extent does the change in skill requirements and workforce adaptation influence the future of work in key industries in Rivers State? </w:t>
      </w:r>
    </w:p>
    <w:p w14:paraId="60045A01"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p w14:paraId="21FDBCFE"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Pr>
          <w:rFonts w:ascii="Times New Roman" w:hAnsi="Times New Roman" w:cs="Times New Roman"/>
          <w:color w:val="000000" w:themeColor="text1"/>
          <w:kern w:val="2"/>
          <w:sz w:val="24"/>
          <w:szCs w:val="24"/>
          <w:lang w:val="en-US"/>
          <w14:ligatures w14:val="standardContextual"/>
        </w:rPr>
        <w:t xml:space="preserve">Table 2: Mean and standard deviation responses on how the changes in skill requirements and workforce adaptation influence the future of work in key industries in Rivers State  </w:t>
      </w:r>
    </w:p>
    <w:p w14:paraId="1E4833F1" w14:textId="77777777" w:rsidR="006B6133" w:rsidRPr="0025305A"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tbl>
      <w:tblPr>
        <w:tblStyle w:val="Style1"/>
        <w:tblW w:w="9288" w:type="dxa"/>
        <w:tblLayout w:type="fixed"/>
        <w:tblLook w:val="01E0" w:firstRow="1" w:lastRow="1" w:firstColumn="1" w:lastColumn="1" w:noHBand="0" w:noVBand="0"/>
      </w:tblPr>
      <w:tblGrid>
        <w:gridCol w:w="675"/>
        <w:gridCol w:w="3644"/>
        <w:gridCol w:w="1099"/>
        <w:gridCol w:w="144"/>
        <w:gridCol w:w="38"/>
        <w:gridCol w:w="898"/>
        <w:gridCol w:w="710"/>
        <w:gridCol w:w="464"/>
        <w:gridCol w:w="1159"/>
        <w:gridCol w:w="208"/>
        <w:gridCol w:w="249"/>
      </w:tblGrid>
      <w:tr w:rsidR="006B6133" w:rsidRPr="00506EE8" w14:paraId="2DD5CDCC" w14:textId="77777777" w:rsidTr="008C6FD1">
        <w:trPr>
          <w:cnfStyle w:val="100000000000" w:firstRow="1" w:lastRow="0" w:firstColumn="0" w:lastColumn="0" w:oddVBand="0" w:evenVBand="0" w:oddHBand="0" w:evenHBand="0" w:firstRowFirstColumn="0" w:firstRowLastColumn="0" w:lastRowFirstColumn="0" w:lastRowLastColumn="0"/>
          <w:trHeight w:val="186"/>
        </w:trPr>
        <w:tc>
          <w:tcPr>
            <w:tcW w:w="675" w:type="dxa"/>
          </w:tcPr>
          <w:p w14:paraId="52FD6BF5"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S/N</w:t>
            </w:r>
          </w:p>
        </w:tc>
        <w:tc>
          <w:tcPr>
            <w:tcW w:w="4887" w:type="dxa"/>
            <w:gridSpan w:val="3"/>
          </w:tcPr>
          <w:p w14:paraId="5F2373D0"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Description </w:t>
            </w:r>
          </w:p>
        </w:tc>
        <w:tc>
          <w:tcPr>
            <w:tcW w:w="936" w:type="dxa"/>
            <w:gridSpan w:val="2"/>
          </w:tcPr>
          <w:p w14:paraId="6E1EDC49"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Mean</w:t>
            </w:r>
          </w:p>
        </w:tc>
        <w:tc>
          <w:tcPr>
            <w:tcW w:w="1174" w:type="dxa"/>
            <w:gridSpan w:val="2"/>
          </w:tcPr>
          <w:p w14:paraId="30F5C1AD" w14:textId="77777777" w:rsidR="006B6133" w:rsidRPr="00506EE8" w:rsidRDefault="006B6133" w:rsidP="008C6FD1">
            <w:pPr>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w:t>
            </w:r>
            <w:r w:rsidRPr="00506EE8">
              <w:rPr>
                <w:rFonts w:ascii="Times New Roman" w:hAnsi="Times New Roman" w:cs="Times New Roman"/>
                <w:b/>
                <w:bCs/>
                <w:color w:val="000000" w:themeColor="text1"/>
                <w:lang w:val="en-US"/>
              </w:rPr>
              <w:t>D.</w:t>
            </w:r>
          </w:p>
        </w:tc>
        <w:tc>
          <w:tcPr>
            <w:tcW w:w="1367" w:type="dxa"/>
            <w:gridSpan w:val="2"/>
          </w:tcPr>
          <w:p w14:paraId="5F13C5B7"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DECISION </w:t>
            </w:r>
          </w:p>
        </w:tc>
        <w:tc>
          <w:tcPr>
            <w:tcW w:w="249" w:type="dxa"/>
          </w:tcPr>
          <w:p w14:paraId="1494DC58" w14:textId="77777777" w:rsidR="006B6133" w:rsidRPr="00506EE8" w:rsidRDefault="006B6133" w:rsidP="008C6FD1">
            <w:pPr>
              <w:jc w:val="both"/>
              <w:rPr>
                <w:rFonts w:ascii="Times New Roman" w:hAnsi="Times New Roman" w:cs="Times New Roman"/>
                <w:color w:val="000000" w:themeColor="text1"/>
                <w:lang w:val="en-US"/>
              </w:rPr>
            </w:pPr>
          </w:p>
        </w:tc>
      </w:tr>
      <w:tr w:rsidR="006B6133" w:rsidRPr="00506EE8" w14:paraId="25C65AD2" w14:textId="77777777" w:rsidTr="008C6FD1">
        <w:trPr>
          <w:trHeight w:val="433"/>
        </w:trPr>
        <w:tc>
          <w:tcPr>
            <w:tcW w:w="675" w:type="dxa"/>
          </w:tcPr>
          <w:p w14:paraId="7E44DCED"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6</w:t>
            </w:r>
          </w:p>
        </w:tc>
        <w:tc>
          <w:tcPr>
            <w:tcW w:w="4925" w:type="dxa"/>
            <w:gridSpan w:val="4"/>
          </w:tcPr>
          <w:p w14:paraId="32DC7DCA"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The skill requirements in industry changed due to automation and AI integration into workspace </w:t>
            </w:r>
          </w:p>
        </w:tc>
        <w:tc>
          <w:tcPr>
            <w:tcW w:w="898" w:type="dxa"/>
          </w:tcPr>
          <w:p w14:paraId="4FD27471"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2.8438</w:t>
            </w:r>
          </w:p>
        </w:tc>
        <w:tc>
          <w:tcPr>
            <w:tcW w:w="1174" w:type="dxa"/>
            <w:gridSpan w:val="2"/>
          </w:tcPr>
          <w:p w14:paraId="57C9E685"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1.05063</w:t>
            </w:r>
          </w:p>
        </w:tc>
        <w:tc>
          <w:tcPr>
            <w:tcW w:w="1367" w:type="dxa"/>
            <w:gridSpan w:val="2"/>
          </w:tcPr>
          <w:p w14:paraId="779D637D"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c>
          <w:tcPr>
            <w:tcW w:w="249" w:type="dxa"/>
          </w:tcPr>
          <w:p w14:paraId="6BFEB72E" w14:textId="77777777" w:rsidR="006B6133" w:rsidRPr="00506EE8" w:rsidRDefault="006B6133" w:rsidP="008C6FD1">
            <w:pPr>
              <w:jc w:val="both"/>
              <w:rPr>
                <w:rFonts w:ascii="Times New Roman" w:hAnsi="Times New Roman" w:cs="Times New Roman"/>
                <w:color w:val="000000" w:themeColor="text1"/>
                <w:lang w:val="en-US"/>
              </w:rPr>
            </w:pPr>
          </w:p>
        </w:tc>
      </w:tr>
      <w:tr w:rsidR="006B6133" w:rsidRPr="00506EE8" w14:paraId="24BA1323" w14:textId="77777777" w:rsidTr="008C6FD1">
        <w:trPr>
          <w:trHeight w:val="450"/>
        </w:trPr>
        <w:tc>
          <w:tcPr>
            <w:tcW w:w="675" w:type="dxa"/>
          </w:tcPr>
          <w:p w14:paraId="4596EE8C"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7</w:t>
            </w:r>
          </w:p>
        </w:tc>
        <w:tc>
          <w:tcPr>
            <w:tcW w:w="4925" w:type="dxa"/>
            <w:gridSpan w:val="4"/>
          </w:tcPr>
          <w:p w14:paraId="4A4A5CE8"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Organization employees training encourages workforce to meet the new skill requirements brought about by </w:t>
            </w:r>
            <w:r w:rsidRPr="00506EE8">
              <w:rPr>
                <w:rFonts w:ascii="Times New Roman" w:hAnsi="Times New Roman" w:cs="Times New Roman"/>
              </w:rPr>
              <w:lastRenderedPageBreak/>
              <w:t xml:space="preserve">automation and AI </w:t>
            </w:r>
          </w:p>
        </w:tc>
        <w:tc>
          <w:tcPr>
            <w:tcW w:w="898" w:type="dxa"/>
          </w:tcPr>
          <w:p w14:paraId="21DB0746"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lastRenderedPageBreak/>
              <w:t>2.9063</w:t>
            </w:r>
          </w:p>
        </w:tc>
        <w:tc>
          <w:tcPr>
            <w:tcW w:w="1174" w:type="dxa"/>
            <w:gridSpan w:val="2"/>
          </w:tcPr>
          <w:p w14:paraId="6AB2DDD8"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1.02735</w:t>
            </w:r>
          </w:p>
        </w:tc>
        <w:tc>
          <w:tcPr>
            <w:tcW w:w="1367" w:type="dxa"/>
            <w:gridSpan w:val="2"/>
          </w:tcPr>
          <w:p w14:paraId="6AF5AA5E"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c>
          <w:tcPr>
            <w:tcW w:w="249" w:type="dxa"/>
          </w:tcPr>
          <w:p w14:paraId="6D95BE7F" w14:textId="77777777" w:rsidR="006B6133" w:rsidRPr="00506EE8" w:rsidRDefault="006B6133" w:rsidP="008C6FD1">
            <w:pPr>
              <w:jc w:val="both"/>
              <w:rPr>
                <w:rFonts w:ascii="Times New Roman" w:hAnsi="Times New Roman" w:cs="Times New Roman"/>
                <w:color w:val="000000" w:themeColor="text1"/>
                <w:lang w:val="en-US"/>
              </w:rPr>
            </w:pPr>
          </w:p>
        </w:tc>
      </w:tr>
      <w:tr w:rsidR="006B6133" w:rsidRPr="00506EE8" w14:paraId="22C05975" w14:textId="77777777" w:rsidTr="008C6FD1">
        <w:trPr>
          <w:trHeight w:val="387"/>
        </w:trPr>
        <w:tc>
          <w:tcPr>
            <w:tcW w:w="675" w:type="dxa"/>
          </w:tcPr>
          <w:p w14:paraId="117CE914"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8</w:t>
            </w:r>
          </w:p>
        </w:tc>
        <w:tc>
          <w:tcPr>
            <w:tcW w:w="4925" w:type="dxa"/>
            <w:gridSpan w:val="4"/>
          </w:tcPr>
          <w:p w14:paraId="0006630F"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Rivers State organizations are prepared to meet the required changes in AI automation skills in industries </w:t>
            </w:r>
          </w:p>
        </w:tc>
        <w:tc>
          <w:tcPr>
            <w:tcW w:w="898" w:type="dxa"/>
          </w:tcPr>
          <w:p w14:paraId="1012F22C"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2.8438</w:t>
            </w:r>
          </w:p>
        </w:tc>
        <w:tc>
          <w:tcPr>
            <w:tcW w:w="1174" w:type="dxa"/>
            <w:gridSpan w:val="2"/>
          </w:tcPr>
          <w:p w14:paraId="41E12C8C"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1.29787</w:t>
            </w:r>
          </w:p>
        </w:tc>
        <w:tc>
          <w:tcPr>
            <w:tcW w:w="1367" w:type="dxa"/>
            <w:gridSpan w:val="2"/>
          </w:tcPr>
          <w:p w14:paraId="7676BE95"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c>
          <w:tcPr>
            <w:tcW w:w="249" w:type="dxa"/>
          </w:tcPr>
          <w:p w14:paraId="447A4BF2" w14:textId="77777777" w:rsidR="006B6133" w:rsidRPr="00506EE8" w:rsidRDefault="006B6133" w:rsidP="008C6FD1">
            <w:pPr>
              <w:jc w:val="both"/>
              <w:rPr>
                <w:rFonts w:ascii="Times New Roman" w:hAnsi="Times New Roman" w:cs="Times New Roman"/>
                <w:color w:val="000000" w:themeColor="text1"/>
                <w:lang w:val="en-US"/>
              </w:rPr>
            </w:pPr>
          </w:p>
        </w:tc>
      </w:tr>
      <w:tr w:rsidR="006B6133" w:rsidRPr="00506EE8" w14:paraId="73259F9E" w14:textId="77777777" w:rsidTr="008C6FD1">
        <w:trPr>
          <w:trHeight w:val="333"/>
        </w:trPr>
        <w:tc>
          <w:tcPr>
            <w:tcW w:w="675" w:type="dxa"/>
          </w:tcPr>
          <w:p w14:paraId="4834AF7A"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9</w:t>
            </w:r>
          </w:p>
        </w:tc>
        <w:tc>
          <w:tcPr>
            <w:tcW w:w="4925" w:type="dxa"/>
            <w:gridSpan w:val="4"/>
          </w:tcPr>
          <w:p w14:paraId="283CAA39"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Organizations face challenges in adapting their workforce to meet the new AI automation skill requirements </w:t>
            </w:r>
          </w:p>
        </w:tc>
        <w:tc>
          <w:tcPr>
            <w:tcW w:w="898" w:type="dxa"/>
          </w:tcPr>
          <w:p w14:paraId="3A5B0A73"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2.7188</w:t>
            </w:r>
          </w:p>
        </w:tc>
        <w:tc>
          <w:tcPr>
            <w:tcW w:w="1174" w:type="dxa"/>
            <w:gridSpan w:val="2"/>
          </w:tcPr>
          <w:p w14:paraId="51ACAB07"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1.11397</w:t>
            </w:r>
          </w:p>
        </w:tc>
        <w:tc>
          <w:tcPr>
            <w:tcW w:w="1367" w:type="dxa"/>
            <w:gridSpan w:val="2"/>
          </w:tcPr>
          <w:p w14:paraId="682A0FCB"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c>
          <w:tcPr>
            <w:tcW w:w="249" w:type="dxa"/>
          </w:tcPr>
          <w:p w14:paraId="30ACE04C" w14:textId="77777777" w:rsidR="006B6133" w:rsidRPr="00506EE8" w:rsidRDefault="006B6133" w:rsidP="008C6FD1">
            <w:pPr>
              <w:jc w:val="both"/>
              <w:rPr>
                <w:rFonts w:ascii="Times New Roman" w:hAnsi="Times New Roman" w:cs="Times New Roman"/>
                <w:color w:val="000000" w:themeColor="text1"/>
                <w:lang w:val="en-US"/>
              </w:rPr>
            </w:pPr>
          </w:p>
        </w:tc>
      </w:tr>
      <w:tr w:rsidR="006B6133" w:rsidRPr="00506EE8" w14:paraId="58BBE6D0" w14:textId="77777777" w:rsidTr="008C6FD1">
        <w:trPr>
          <w:trHeight w:val="576"/>
        </w:trPr>
        <w:tc>
          <w:tcPr>
            <w:tcW w:w="675" w:type="dxa"/>
          </w:tcPr>
          <w:p w14:paraId="056972B4"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10</w:t>
            </w:r>
          </w:p>
        </w:tc>
        <w:tc>
          <w:tcPr>
            <w:tcW w:w="4925" w:type="dxa"/>
            <w:gridSpan w:val="4"/>
          </w:tcPr>
          <w:p w14:paraId="39621212"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It is important for organizations to invest in training and upskilling programs to address employees changes in skill requirements </w:t>
            </w:r>
          </w:p>
        </w:tc>
        <w:tc>
          <w:tcPr>
            <w:tcW w:w="898" w:type="dxa"/>
          </w:tcPr>
          <w:p w14:paraId="025C1C9A"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2.5625</w:t>
            </w:r>
          </w:p>
        </w:tc>
        <w:tc>
          <w:tcPr>
            <w:tcW w:w="1174" w:type="dxa"/>
            <w:gridSpan w:val="2"/>
          </w:tcPr>
          <w:p w14:paraId="22C1EE2E"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1.13415</w:t>
            </w:r>
          </w:p>
        </w:tc>
        <w:tc>
          <w:tcPr>
            <w:tcW w:w="1367" w:type="dxa"/>
            <w:gridSpan w:val="2"/>
          </w:tcPr>
          <w:p w14:paraId="04DB10F7"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c>
          <w:tcPr>
            <w:tcW w:w="249" w:type="dxa"/>
          </w:tcPr>
          <w:p w14:paraId="63268B53" w14:textId="77777777" w:rsidR="006B6133" w:rsidRPr="00506EE8" w:rsidRDefault="006B6133" w:rsidP="008C6FD1">
            <w:pPr>
              <w:jc w:val="both"/>
              <w:rPr>
                <w:rFonts w:ascii="Times New Roman" w:hAnsi="Times New Roman" w:cs="Times New Roman"/>
                <w:color w:val="000000" w:themeColor="text1"/>
                <w:lang w:val="en-US"/>
              </w:rPr>
            </w:pPr>
          </w:p>
        </w:tc>
      </w:tr>
      <w:tr w:rsidR="006B6133" w:rsidRPr="00506EE8" w14:paraId="385F00B1" w14:textId="77777777" w:rsidTr="008C6FD1">
        <w:trPr>
          <w:cnfStyle w:val="010000000000" w:firstRow="0" w:lastRow="1" w:firstColumn="0" w:lastColumn="0" w:oddVBand="0" w:evenVBand="0" w:oddHBand="0" w:evenHBand="0" w:firstRowFirstColumn="0" w:firstRowLastColumn="0" w:lastRowFirstColumn="0" w:lastRowLastColumn="0"/>
          <w:trHeight w:val="102"/>
        </w:trPr>
        <w:tc>
          <w:tcPr>
            <w:tcW w:w="675" w:type="dxa"/>
          </w:tcPr>
          <w:p w14:paraId="3B929679" w14:textId="77777777" w:rsidR="006B6133" w:rsidRPr="00506EE8" w:rsidRDefault="006B6133" w:rsidP="008C6FD1">
            <w:pPr>
              <w:jc w:val="both"/>
              <w:rPr>
                <w:rFonts w:ascii="Times New Roman" w:hAnsi="Times New Roman" w:cs="Times New Roman"/>
                <w:color w:val="000000" w:themeColor="text1"/>
                <w:lang w:val="en-US"/>
              </w:rPr>
            </w:pPr>
          </w:p>
        </w:tc>
        <w:tc>
          <w:tcPr>
            <w:tcW w:w="3644" w:type="dxa"/>
          </w:tcPr>
          <w:p w14:paraId="01A382CB"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b/>
                <w:bCs/>
                <w:color w:val="000000" w:themeColor="text1"/>
                <w:lang w:val="en-US"/>
              </w:rPr>
              <w:t>Grand Mean</w:t>
            </w:r>
          </w:p>
        </w:tc>
        <w:tc>
          <w:tcPr>
            <w:tcW w:w="1099" w:type="dxa"/>
          </w:tcPr>
          <w:p w14:paraId="78DD4942" w14:textId="77777777" w:rsidR="006B6133" w:rsidRPr="00506EE8" w:rsidRDefault="006B6133" w:rsidP="008C6FD1">
            <w:pPr>
              <w:jc w:val="both"/>
              <w:rPr>
                <w:rFonts w:ascii="Times New Roman" w:hAnsi="Times New Roman" w:cs="Times New Roman"/>
                <w:color w:val="000000" w:themeColor="text1"/>
                <w:lang w:val="en-US"/>
              </w:rPr>
            </w:pPr>
          </w:p>
        </w:tc>
        <w:tc>
          <w:tcPr>
            <w:tcW w:w="1790" w:type="dxa"/>
            <w:gridSpan w:val="4"/>
          </w:tcPr>
          <w:p w14:paraId="5C506CED"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2.771     1.121</w:t>
            </w:r>
          </w:p>
        </w:tc>
        <w:tc>
          <w:tcPr>
            <w:tcW w:w="1623" w:type="dxa"/>
            <w:gridSpan w:val="2"/>
          </w:tcPr>
          <w:p w14:paraId="146FA089"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High Extent</w:t>
            </w:r>
          </w:p>
        </w:tc>
        <w:tc>
          <w:tcPr>
            <w:tcW w:w="457" w:type="dxa"/>
            <w:gridSpan w:val="2"/>
          </w:tcPr>
          <w:p w14:paraId="196E527B" w14:textId="77777777" w:rsidR="006B6133" w:rsidRPr="00506EE8" w:rsidRDefault="006B6133" w:rsidP="008C6FD1">
            <w:pPr>
              <w:jc w:val="both"/>
              <w:rPr>
                <w:rFonts w:ascii="Times New Roman" w:hAnsi="Times New Roman" w:cs="Times New Roman"/>
                <w:color w:val="000000" w:themeColor="text1"/>
                <w:lang w:val="en-US"/>
              </w:rPr>
            </w:pPr>
          </w:p>
        </w:tc>
      </w:tr>
    </w:tbl>
    <w:p w14:paraId="2FAA4F22"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p w14:paraId="33AA941C"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Pr>
          <w:rFonts w:ascii="Times New Roman" w:hAnsi="Times New Roman" w:cs="Times New Roman"/>
          <w:color w:val="000000" w:themeColor="text1"/>
          <w:kern w:val="2"/>
          <w:sz w:val="24"/>
          <w:szCs w:val="24"/>
          <w:lang w:val="en-US"/>
          <w14:ligatures w14:val="standardContextual"/>
        </w:rPr>
        <w:t>The analysis of Research Question 2, as presented in Table 2, provides insights into the mean and standard deviation of respondents’ responses, offering an understanding of the perceived impact of changes in skill requirements and workforce adaptation on the future of work in key industries in Rivers State. The data sheds light on participants’ perspectives regarding specific items related to the changes in skill requirements and workforce adaptation. Each item’s mean score, ranging from 2.5625 to 2.9063, indicates different levels of agreement among respondents. The grand mean, calculated at 2.771 (SD = 1.121), emphasizes a collective viewpoint that diverges towards a “High Extent” agreement across all items. The data analysis suggests a strong acknowledgment among participants that changes in skill requirements and workforce adaptation significantly influence the future of work in key industries in Rivers State. This positive perception aligns cohesively with the overarching goals of the study, emphasizing the importance of investing in training and upskilling programs to address employees’ changing skill requirements and the challenges faced by organizations in adapting their workforce to meet the new AI automation skill requirements.</w:t>
      </w:r>
    </w:p>
    <w:p w14:paraId="3200B7F6" w14:textId="77777777" w:rsidR="006B6133"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609E1E46" w14:textId="77777777" w:rsidR="006B6133" w:rsidRPr="007E224E" w:rsidRDefault="006B6133" w:rsidP="006B6133">
      <w:pPr>
        <w:spacing w:after="0" w:line="240" w:lineRule="auto"/>
        <w:jc w:val="both"/>
        <w:rPr>
          <w:rFonts w:ascii="Times New Roman" w:eastAsiaTheme="minorEastAsia" w:hAnsi="Times New Roman" w:cs="Times New Roman"/>
          <w:b/>
          <w:bCs/>
          <w:sz w:val="24"/>
          <w:szCs w:val="24"/>
          <w:lang w:val="en-US"/>
        </w:rPr>
      </w:pPr>
      <w:r w:rsidRPr="0025305A">
        <w:rPr>
          <w:rFonts w:ascii="Times New Roman" w:hAnsi="Times New Roman" w:cs="Times New Roman"/>
          <w:b/>
          <w:bCs/>
          <w:color w:val="000000" w:themeColor="text1"/>
          <w:kern w:val="2"/>
          <w:sz w:val="24"/>
          <w:szCs w:val="24"/>
          <w:lang w:val="en-US"/>
          <w14:ligatures w14:val="standardContextual"/>
        </w:rPr>
        <w:t>Research Question 3</w:t>
      </w:r>
      <w:r w:rsidRPr="0025305A">
        <w:rPr>
          <w:rFonts w:ascii="Times New Roman" w:hAnsi="Times New Roman" w:cs="Times New Roman"/>
          <w:color w:val="000000" w:themeColor="text1"/>
          <w:kern w:val="2"/>
          <w:sz w:val="24"/>
          <w:szCs w:val="24"/>
          <w:lang w:val="en-US"/>
          <w14:ligatures w14:val="standardContextual"/>
        </w:rPr>
        <w:t xml:space="preserve">: </w:t>
      </w:r>
      <w:r>
        <w:rPr>
          <w:rFonts w:ascii="Times New Roman" w:hAnsi="Times New Roman" w:cs="Times New Roman"/>
          <w:color w:val="000000" w:themeColor="text1"/>
          <w:kern w:val="2"/>
          <w:sz w:val="24"/>
          <w:szCs w:val="24"/>
          <w:lang w:val="en-US"/>
          <w14:ligatures w14:val="standardContextual"/>
        </w:rPr>
        <w:t xml:space="preserve">To what extent does the effect of AI automation on employee well-being and work-life balance influence the future of work in key industries in Rivers State? </w:t>
      </w:r>
      <w:r w:rsidRPr="0025305A">
        <w:rPr>
          <w:rFonts w:ascii="Times New Roman" w:hAnsi="Times New Roman" w:cs="Times New Roman"/>
          <w:color w:val="000000" w:themeColor="text1"/>
          <w:kern w:val="2"/>
          <w:sz w:val="24"/>
          <w:szCs w:val="24"/>
          <w:lang w:val="en-US"/>
          <w14:ligatures w14:val="standardContextual"/>
        </w:rPr>
        <w:t xml:space="preserve">  </w:t>
      </w:r>
    </w:p>
    <w:p w14:paraId="2CFC4F54" w14:textId="77777777" w:rsidR="006B6133"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667C1292"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7E224E">
        <w:rPr>
          <w:rFonts w:ascii="Times New Roman" w:hAnsi="Times New Roman" w:cs="Times New Roman"/>
          <w:b/>
          <w:bCs/>
          <w:color w:val="000000" w:themeColor="text1"/>
          <w:kern w:val="2"/>
          <w:sz w:val="24"/>
          <w:szCs w:val="24"/>
          <w:lang w:val="en-US"/>
          <w14:ligatures w14:val="standardContextual"/>
        </w:rPr>
        <w:t xml:space="preserve">Table 3: </w:t>
      </w:r>
      <w:r>
        <w:rPr>
          <w:rFonts w:ascii="Times New Roman" w:hAnsi="Times New Roman" w:cs="Times New Roman"/>
          <w:color w:val="000000" w:themeColor="text1"/>
          <w:kern w:val="2"/>
          <w:sz w:val="24"/>
          <w:szCs w:val="24"/>
          <w:lang w:val="en-US"/>
          <w14:ligatures w14:val="standardContextual"/>
        </w:rPr>
        <w:t xml:space="preserve">Mean and standard deviation responses on how the effects of AI automation on employee well-being and work-life balance influence the future of work in key industries in Rivers State </w:t>
      </w:r>
    </w:p>
    <w:p w14:paraId="40E148B3" w14:textId="77777777" w:rsidR="006B6133" w:rsidRPr="0025305A"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tbl>
      <w:tblPr>
        <w:tblStyle w:val="Style1"/>
        <w:tblW w:w="9558" w:type="dxa"/>
        <w:tblLook w:val="01E0" w:firstRow="1" w:lastRow="1" w:firstColumn="1" w:lastColumn="1" w:noHBand="0" w:noVBand="0"/>
      </w:tblPr>
      <w:tblGrid>
        <w:gridCol w:w="648"/>
        <w:gridCol w:w="5087"/>
        <w:gridCol w:w="148"/>
        <w:gridCol w:w="830"/>
        <w:gridCol w:w="969"/>
        <w:gridCol w:w="70"/>
        <w:gridCol w:w="1806"/>
      </w:tblGrid>
      <w:tr w:rsidR="006B6133" w:rsidRPr="00506EE8" w14:paraId="23D0DA19" w14:textId="77777777" w:rsidTr="00350F49">
        <w:trPr>
          <w:cnfStyle w:val="100000000000" w:firstRow="1" w:lastRow="0" w:firstColumn="0" w:lastColumn="0" w:oddVBand="0" w:evenVBand="0" w:oddHBand="0" w:evenHBand="0" w:firstRowFirstColumn="0" w:firstRowLastColumn="0" w:lastRowFirstColumn="0" w:lastRowLastColumn="0"/>
          <w:trHeight w:val="240"/>
        </w:trPr>
        <w:tc>
          <w:tcPr>
            <w:tcW w:w="648" w:type="dxa"/>
          </w:tcPr>
          <w:p w14:paraId="1DAED6D1"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S/N</w:t>
            </w:r>
          </w:p>
        </w:tc>
        <w:tc>
          <w:tcPr>
            <w:tcW w:w="5235" w:type="dxa"/>
            <w:gridSpan w:val="2"/>
          </w:tcPr>
          <w:p w14:paraId="5773D6F5"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Description </w:t>
            </w:r>
          </w:p>
        </w:tc>
        <w:tc>
          <w:tcPr>
            <w:tcW w:w="830" w:type="dxa"/>
          </w:tcPr>
          <w:p w14:paraId="120A5657" w14:textId="77777777" w:rsidR="006B6133" w:rsidRPr="00506EE8" w:rsidRDefault="006B6133" w:rsidP="00350F49">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Mean</w:t>
            </w:r>
          </w:p>
        </w:tc>
        <w:tc>
          <w:tcPr>
            <w:tcW w:w="1039" w:type="dxa"/>
            <w:gridSpan w:val="2"/>
          </w:tcPr>
          <w:p w14:paraId="319EF936" w14:textId="77777777" w:rsidR="006B6133" w:rsidRPr="00506EE8" w:rsidRDefault="006B6133" w:rsidP="00350F49">
            <w:p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w:t>
            </w:r>
            <w:r w:rsidRPr="00506EE8">
              <w:rPr>
                <w:rFonts w:ascii="Times New Roman" w:hAnsi="Times New Roman" w:cs="Times New Roman"/>
                <w:b/>
                <w:bCs/>
                <w:color w:val="000000" w:themeColor="text1"/>
                <w:lang w:val="en-US"/>
              </w:rPr>
              <w:t>D.</w:t>
            </w:r>
          </w:p>
        </w:tc>
        <w:tc>
          <w:tcPr>
            <w:tcW w:w="1806" w:type="dxa"/>
          </w:tcPr>
          <w:p w14:paraId="3ACB4989" w14:textId="77777777" w:rsidR="006B6133" w:rsidRPr="00506EE8" w:rsidRDefault="00350F49" w:rsidP="00350F49">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Decision</w:t>
            </w:r>
          </w:p>
        </w:tc>
      </w:tr>
      <w:tr w:rsidR="006B6133" w:rsidRPr="00506EE8" w14:paraId="3B1AF3B0" w14:textId="77777777" w:rsidTr="00350F49">
        <w:trPr>
          <w:trHeight w:val="75"/>
        </w:trPr>
        <w:tc>
          <w:tcPr>
            <w:tcW w:w="648" w:type="dxa"/>
          </w:tcPr>
          <w:p w14:paraId="1E4BB5F2"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11</w:t>
            </w:r>
          </w:p>
        </w:tc>
        <w:tc>
          <w:tcPr>
            <w:tcW w:w="5087" w:type="dxa"/>
          </w:tcPr>
          <w:p w14:paraId="598FB59E"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Employees support their organization to manage the effects of AI automation on well-being and work-life balance </w:t>
            </w:r>
          </w:p>
        </w:tc>
        <w:tc>
          <w:tcPr>
            <w:tcW w:w="978" w:type="dxa"/>
            <w:gridSpan w:val="2"/>
          </w:tcPr>
          <w:p w14:paraId="79374AC8"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2.5625</w:t>
            </w:r>
          </w:p>
        </w:tc>
        <w:tc>
          <w:tcPr>
            <w:tcW w:w="969" w:type="dxa"/>
          </w:tcPr>
          <w:p w14:paraId="593CD96F"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1.13415</w:t>
            </w:r>
          </w:p>
        </w:tc>
        <w:tc>
          <w:tcPr>
            <w:tcW w:w="1876" w:type="dxa"/>
            <w:gridSpan w:val="2"/>
          </w:tcPr>
          <w:p w14:paraId="0E6E5E0E"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color w:val="000000" w:themeColor="text1"/>
                <w:lang w:val="en-US"/>
              </w:rPr>
              <w:t>High Extent</w:t>
            </w:r>
          </w:p>
        </w:tc>
      </w:tr>
      <w:tr w:rsidR="006B6133" w:rsidRPr="00506EE8" w14:paraId="5190FAA0" w14:textId="77777777" w:rsidTr="00350F49">
        <w:trPr>
          <w:trHeight w:val="252"/>
        </w:trPr>
        <w:tc>
          <w:tcPr>
            <w:tcW w:w="648" w:type="dxa"/>
          </w:tcPr>
          <w:p w14:paraId="14036E0C"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12</w:t>
            </w:r>
          </w:p>
        </w:tc>
        <w:tc>
          <w:tcPr>
            <w:tcW w:w="5087" w:type="dxa"/>
          </w:tcPr>
          <w:p w14:paraId="62A1844B"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The effects of AI automation on employee well-being will influence the future of work in your industry in Rivers State </w:t>
            </w:r>
          </w:p>
        </w:tc>
        <w:tc>
          <w:tcPr>
            <w:tcW w:w="978" w:type="dxa"/>
            <w:gridSpan w:val="2"/>
          </w:tcPr>
          <w:p w14:paraId="695D2B74"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2.5313</w:t>
            </w:r>
          </w:p>
        </w:tc>
        <w:tc>
          <w:tcPr>
            <w:tcW w:w="969" w:type="dxa"/>
          </w:tcPr>
          <w:p w14:paraId="3658E4CC"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1.04679</w:t>
            </w:r>
          </w:p>
        </w:tc>
        <w:tc>
          <w:tcPr>
            <w:tcW w:w="1876" w:type="dxa"/>
            <w:gridSpan w:val="2"/>
          </w:tcPr>
          <w:p w14:paraId="0B4E2FEB"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color w:val="000000" w:themeColor="text1"/>
                <w:lang w:val="en-US"/>
              </w:rPr>
              <w:t>High Extent</w:t>
            </w:r>
          </w:p>
        </w:tc>
      </w:tr>
      <w:tr w:rsidR="006B6133" w:rsidRPr="00506EE8" w14:paraId="127CDBE0" w14:textId="77777777" w:rsidTr="00350F49">
        <w:trPr>
          <w:trHeight w:val="234"/>
        </w:trPr>
        <w:tc>
          <w:tcPr>
            <w:tcW w:w="648" w:type="dxa"/>
          </w:tcPr>
          <w:p w14:paraId="41EBA511"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13</w:t>
            </w:r>
          </w:p>
        </w:tc>
        <w:tc>
          <w:tcPr>
            <w:tcW w:w="5087" w:type="dxa"/>
          </w:tcPr>
          <w:p w14:paraId="082847F5"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Organizations should consider the effects of AI automation on employee well-being and work-life balance </w:t>
            </w:r>
          </w:p>
        </w:tc>
        <w:tc>
          <w:tcPr>
            <w:tcW w:w="978" w:type="dxa"/>
            <w:gridSpan w:val="2"/>
          </w:tcPr>
          <w:p w14:paraId="0C5D401F"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2.6250</w:t>
            </w:r>
          </w:p>
        </w:tc>
        <w:tc>
          <w:tcPr>
            <w:tcW w:w="969" w:type="dxa"/>
            <w:tcBorders>
              <w:bottom w:val="nil"/>
            </w:tcBorders>
          </w:tcPr>
          <w:p w14:paraId="7071AEFD"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.97551</w:t>
            </w:r>
          </w:p>
        </w:tc>
        <w:tc>
          <w:tcPr>
            <w:tcW w:w="1876" w:type="dxa"/>
            <w:gridSpan w:val="2"/>
            <w:tcBorders>
              <w:bottom w:val="nil"/>
            </w:tcBorders>
          </w:tcPr>
          <w:p w14:paraId="545315EC"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color w:val="000000" w:themeColor="text1"/>
                <w:lang w:val="en-US"/>
              </w:rPr>
              <w:t>High Extent</w:t>
            </w:r>
          </w:p>
        </w:tc>
      </w:tr>
      <w:tr w:rsidR="006B6133" w:rsidRPr="00506EE8" w14:paraId="39EBA566" w14:textId="77777777" w:rsidTr="00350F49">
        <w:trPr>
          <w:trHeight w:val="495"/>
        </w:trPr>
        <w:tc>
          <w:tcPr>
            <w:tcW w:w="648" w:type="dxa"/>
          </w:tcPr>
          <w:p w14:paraId="5B0BCB62"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14</w:t>
            </w:r>
          </w:p>
        </w:tc>
        <w:tc>
          <w:tcPr>
            <w:tcW w:w="5087" w:type="dxa"/>
          </w:tcPr>
          <w:p w14:paraId="6E86527A"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Rivers State organizations should be contingent upon skills that improves employee well-being in the face of AI automation </w:t>
            </w:r>
          </w:p>
        </w:tc>
        <w:tc>
          <w:tcPr>
            <w:tcW w:w="978" w:type="dxa"/>
            <w:gridSpan w:val="2"/>
          </w:tcPr>
          <w:p w14:paraId="32171765"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2.8750</w:t>
            </w:r>
          </w:p>
        </w:tc>
        <w:tc>
          <w:tcPr>
            <w:tcW w:w="969" w:type="dxa"/>
            <w:tcBorders>
              <w:top w:val="nil"/>
            </w:tcBorders>
          </w:tcPr>
          <w:p w14:paraId="3AE947F2"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1.03954</w:t>
            </w:r>
          </w:p>
        </w:tc>
        <w:tc>
          <w:tcPr>
            <w:tcW w:w="1876" w:type="dxa"/>
            <w:gridSpan w:val="2"/>
            <w:tcBorders>
              <w:top w:val="nil"/>
            </w:tcBorders>
          </w:tcPr>
          <w:p w14:paraId="2279E8FB"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color w:val="000000" w:themeColor="text1"/>
                <w:lang w:val="en-US"/>
              </w:rPr>
              <w:t>High Extent</w:t>
            </w:r>
          </w:p>
        </w:tc>
      </w:tr>
      <w:tr w:rsidR="006B6133" w:rsidRPr="00506EE8" w14:paraId="7775BAE0" w14:textId="77777777" w:rsidTr="00350F49">
        <w:trPr>
          <w:trHeight w:val="537"/>
        </w:trPr>
        <w:tc>
          <w:tcPr>
            <w:tcW w:w="648" w:type="dxa"/>
          </w:tcPr>
          <w:p w14:paraId="20350715"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15</w:t>
            </w:r>
          </w:p>
        </w:tc>
        <w:tc>
          <w:tcPr>
            <w:tcW w:w="5087" w:type="dxa"/>
          </w:tcPr>
          <w:p w14:paraId="2D5D7FFB"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The benefits of AI automation with its potential negative effects on employee well-being and work-life balance should be considered </w:t>
            </w:r>
          </w:p>
        </w:tc>
        <w:tc>
          <w:tcPr>
            <w:tcW w:w="978" w:type="dxa"/>
            <w:gridSpan w:val="2"/>
          </w:tcPr>
          <w:p w14:paraId="7703815E"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2.9063</w:t>
            </w:r>
          </w:p>
        </w:tc>
        <w:tc>
          <w:tcPr>
            <w:tcW w:w="969" w:type="dxa"/>
          </w:tcPr>
          <w:p w14:paraId="5C86F466"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1.08834</w:t>
            </w:r>
          </w:p>
        </w:tc>
        <w:tc>
          <w:tcPr>
            <w:tcW w:w="1876" w:type="dxa"/>
            <w:gridSpan w:val="2"/>
          </w:tcPr>
          <w:p w14:paraId="405AD3A2"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color w:val="000000" w:themeColor="text1"/>
                <w:lang w:val="en-US"/>
              </w:rPr>
              <w:t>High Extent</w:t>
            </w:r>
          </w:p>
        </w:tc>
      </w:tr>
      <w:tr w:rsidR="006B6133" w:rsidRPr="00506EE8" w14:paraId="269925C4" w14:textId="77777777" w:rsidTr="00350F49">
        <w:trPr>
          <w:cnfStyle w:val="010000000000" w:firstRow="0" w:lastRow="1" w:firstColumn="0" w:lastColumn="0" w:oddVBand="0" w:evenVBand="0" w:oddHBand="0" w:evenHBand="0" w:firstRowFirstColumn="0" w:firstRowLastColumn="0" w:lastRowFirstColumn="0" w:lastRowLastColumn="0"/>
          <w:trHeight w:val="93"/>
        </w:trPr>
        <w:tc>
          <w:tcPr>
            <w:tcW w:w="648" w:type="dxa"/>
          </w:tcPr>
          <w:p w14:paraId="7A8F1916" w14:textId="77777777" w:rsidR="006B6133" w:rsidRPr="00506EE8" w:rsidRDefault="006B6133" w:rsidP="008C6FD1">
            <w:pPr>
              <w:jc w:val="both"/>
              <w:rPr>
                <w:rFonts w:ascii="Times New Roman" w:hAnsi="Times New Roman" w:cs="Times New Roman"/>
                <w:color w:val="000000" w:themeColor="text1"/>
                <w:lang w:val="en-US"/>
              </w:rPr>
            </w:pPr>
          </w:p>
        </w:tc>
        <w:tc>
          <w:tcPr>
            <w:tcW w:w="5087" w:type="dxa"/>
          </w:tcPr>
          <w:p w14:paraId="5EC2489E" w14:textId="77777777" w:rsidR="006B6133" w:rsidRPr="00506EE8" w:rsidRDefault="006B6133" w:rsidP="008C6FD1">
            <w:pPr>
              <w:rPr>
                <w:rFonts w:ascii="Times New Roman" w:hAnsi="Times New Roman" w:cs="Times New Roman"/>
              </w:rPr>
            </w:pPr>
            <w:r w:rsidRPr="00506EE8">
              <w:rPr>
                <w:rFonts w:ascii="Times New Roman" w:hAnsi="Times New Roman" w:cs="Times New Roman"/>
                <w:b/>
                <w:bCs/>
                <w:color w:val="000000" w:themeColor="text1"/>
                <w:lang w:val="en-US"/>
              </w:rPr>
              <w:t>Grand Mean</w:t>
            </w:r>
          </w:p>
        </w:tc>
        <w:tc>
          <w:tcPr>
            <w:tcW w:w="978" w:type="dxa"/>
            <w:gridSpan w:val="2"/>
          </w:tcPr>
          <w:p w14:paraId="5E68B754"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b/>
                <w:bCs/>
                <w:color w:val="000000" w:themeColor="text1"/>
                <w:lang w:val="en-US"/>
              </w:rPr>
              <w:t>2.696</w:t>
            </w:r>
          </w:p>
        </w:tc>
        <w:tc>
          <w:tcPr>
            <w:tcW w:w="969" w:type="dxa"/>
          </w:tcPr>
          <w:p w14:paraId="724DFADD"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b/>
                <w:bCs/>
                <w:color w:val="000000" w:themeColor="text1"/>
                <w:lang w:val="en-US"/>
              </w:rPr>
              <w:t>1.051</w:t>
            </w:r>
          </w:p>
        </w:tc>
        <w:tc>
          <w:tcPr>
            <w:tcW w:w="1876" w:type="dxa"/>
            <w:gridSpan w:val="2"/>
          </w:tcPr>
          <w:p w14:paraId="349DD8F6" w14:textId="77777777" w:rsidR="006B6133" w:rsidRPr="00506EE8" w:rsidRDefault="006B6133" w:rsidP="00350F49">
            <w:pPr>
              <w:jc w:val="center"/>
              <w:rPr>
                <w:rFonts w:ascii="Times New Roman" w:hAnsi="Times New Roman" w:cs="Times New Roman"/>
                <w:b/>
                <w:color w:val="000000" w:themeColor="text1"/>
                <w:lang w:val="en-US"/>
              </w:rPr>
            </w:pPr>
            <w:r w:rsidRPr="00506EE8">
              <w:rPr>
                <w:rFonts w:ascii="Times New Roman" w:hAnsi="Times New Roman" w:cs="Times New Roman"/>
                <w:b/>
                <w:color w:val="000000" w:themeColor="text1"/>
                <w:lang w:val="en-US"/>
              </w:rPr>
              <w:t>High Extent</w:t>
            </w:r>
          </w:p>
        </w:tc>
      </w:tr>
    </w:tbl>
    <w:p w14:paraId="5C4AA638"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p w14:paraId="36D7A044" w14:textId="77777777" w:rsidR="006B6133" w:rsidRPr="0025305A"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B56A0C">
        <w:rPr>
          <w:rFonts w:ascii="Times New Roman" w:hAnsi="Times New Roman" w:cs="Times New Roman"/>
          <w:color w:val="000000" w:themeColor="text1"/>
          <w:kern w:val="2"/>
          <w:sz w:val="24"/>
          <w:szCs w:val="24"/>
          <w:lang w:val="en-US"/>
          <w14:ligatures w14:val="standardContextual"/>
        </w:rPr>
        <w:t xml:space="preserve">The analysis of Research Question 3, as presented in Table 3, provides insights into the mean and standard deviation of respondents' responses, offering an understanding of the perceived impact </w:t>
      </w:r>
      <w:r w:rsidRPr="00B56A0C">
        <w:rPr>
          <w:rFonts w:ascii="Times New Roman" w:hAnsi="Times New Roman" w:cs="Times New Roman"/>
          <w:color w:val="000000" w:themeColor="text1"/>
          <w:kern w:val="2"/>
          <w:sz w:val="24"/>
          <w:szCs w:val="24"/>
          <w:lang w:val="en-US"/>
          <w14:ligatures w14:val="standardContextual"/>
        </w:rPr>
        <w:lastRenderedPageBreak/>
        <w:t>of the effects of AI automation on employee well-being and work-life balance on the future of work in key industries in Rivers State. The data sheds light on participants' perspectives regarding specific items related to the effects of AI automation on employee well-being and work-life balance. Each item's mean score, ranging from 2.5313 to 2.9063, indicates different levels of agreement among respondents. The gra</w:t>
      </w:r>
      <w:r>
        <w:rPr>
          <w:rFonts w:ascii="Times New Roman" w:hAnsi="Times New Roman" w:cs="Times New Roman"/>
          <w:color w:val="000000" w:themeColor="text1"/>
          <w:kern w:val="2"/>
          <w:sz w:val="24"/>
          <w:szCs w:val="24"/>
          <w:lang w:val="en-US"/>
          <w14:ligatures w14:val="standardContextual"/>
        </w:rPr>
        <w:t>nd mean, calculated at 2.696 (S</w:t>
      </w:r>
      <w:r w:rsidRPr="00B56A0C">
        <w:rPr>
          <w:rFonts w:ascii="Times New Roman" w:hAnsi="Times New Roman" w:cs="Times New Roman"/>
          <w:color w:val="000000" w:themeColor="text1"/>
          <w:kern w:val="2"/>
          <w:sz w:val="24"/>
          <w:szCs w:val="24"/>
          <w:lang w:val="en-US"/>
          <w14:ligatures w14:val="standardContextual"/>
        </w:rPr>
        <w:t>D</w:t>
      </w:r>
      <w:r>
        <w:rPr>
          <w:rFonts w:ascii="Times New Roman" w:hAnsi="Times New Roman" w:cs="Times New Roman"/>
          <w:color w:val="000000" w:themeColor="text1"/>
          <w:kern w:val="2"/>
          <w:sz w:val="24"/>
          <w:szCs w:val="24"/>
          <w:lang w:val="en-US"/>
          <w14:ligatures w14:val="standardContextual"/>
        </w:rPr>
        <w:t xml:space="preserve"> </w:t>
      </w:r>
      <w:r w:rsidRPr="00B56A0C">
        <w:rPr>
          <w:rFonts w:ascii="Times New Roman" w:hAnsi="Times New Roman" w:cs="Times New Roman"/>
          <w:color w:val="000000" w:themeColor="text1"/>
          <w:kern w:val="2"/>
          <w:sz w:val="24"/>
          <w:szCs w:val="24"/>
          <w:lang w:val="en-US"/>
          <w14:ligatures w14:val="standardContextual"/>
        </w:rPr>
        <w:t>=</w:t>
      </w:r>
      <w:r>
        <w:rPr>
          <w:rFonts w:ascii="Times New Roman" w:hAnsi="Times New Roman" w:cs="Times New Roman"/>
          <w:color w:val="000000" w:themeColor="text1"/>
          <w:kern w:val="2"/>
          <w:sz w:val="24"/>
          <w:szCs w:val="24"/>
          <w:lang w:val="en-US"/>
          <w14:ligatures w14:val="standardContextual"/>
        </w:rPr>
        <w:t xml:space="preserve"> </w:t>
      </w:r>
      <w:r w:rsidRPr="00B56A0C">
        <w:rPr>
          <w:rFonts w:ascii="Times New Roman" w:hAnsi="Times New Roman" w:cs="Times New Roman"/>
          <w:color w:val="000000" w:themeColor="text1"/>
          <w:kern w:val="2"/>
          <w:sz w:val="24"/>
          <w:szCs w:val="24"/>
          <w:lang w:val="en-US"/>
          <w14:ligatures w14:val="standardContextual"/>
        </w:rPr>
        <w:t>1.051), emphasizes a collective viewpoint that diverges towards a "High Extent" agreement across all items. The data analysis suggests a strong acknowledgment among participants that the effects of AI automation on employee well-being and work-life balance significantly influence the future of work in key industries in Rivers State. This positive perception aligns cohesively with the overarching goals of the study, emphasizing the importance of considering the effects of AI automation on employee well-being and work-life balance in organizational strategies and decision-making processes.</w:t>
      </w:r>
    </w:p>
    <w:p w14:paraId="092C1617" w14:textId="77777777" w:rsidR="006B6133"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7B582B78"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25305A">
        <w:rPr>
          <w:rFonts w:ascii="Times New Roman" w:hAnsi="Times New Roman" w:cs="Times New Roman"/>
          <w:b/>
          <w:bCs/>
          <w:color w:val="000000" w:themeColor="text1"/>
          <w:kern w:val="2"/>
          <w:sz w:val="24"/>
          <w:szCs w:val="24"/>
          <w:lang w:val="en-US"/>
          <w14:ligatures w14:val="standardContextual"/>
        </w:rPr>
        <w:t>Research Question 4:</w:t>
      </w:r>
      <w:r>
        <w:rPr>
          <w:rFonts w:ascii="Times New Roman" w:hAnsi="Times New Roman" w:cs="Times New Roman"/>
          <w:color w:val="000000" w:themeColor="text1"/>
          <w:kern w:val="2"/>
          <w:sz w:val="24"/>
          <w:szCs w:val="24"/>
          <w:lang w:val="en-US"/>
          <w14:ligatures w14:val="standardContextual"/>
        </w:rPr>
        <w:t xml:space="preserve"> To what extent do organizational responses and strategies in managing AI transition to a more automated workplace influence the future of work in key industries in Rivers State</w:t>
      </w:r>
      <w:r w:rsidRPr="0025305A">
        <w:rPr>
          <w:rFonts w:ascii="Times New Roman" w:hAnsi="Times New Roman" w:cs="Times New Roman"/>
          <w:color w:val="000000" w:themeColor="text1"/>
          <w:kern w:val="2"/>
          <w:sz w:val="24"/>
          <w:szCs w:val="24"/>
          <w:lang w:val="en-US"/>
          <w14:ligatures w14:val="standardContextual"/>
        </w:rPr>
        <w:t>?</w:t>
      </w:r>
      <w:r>
        <w:rPr>
          <w:rFonts w:ascii="Times New Roman" w:hAnsi="Times New Roman" w:cs="Times New Roman"/>
          <w:color w:val="000000" w:themeColor="text1"/>
          <w:kern w:val="2"/>
          <w:sz w:val="24"/>
          <w:szCs w:val="24"/>
          <w:lang w:val="en-US"/>
          <w14:ligatures w14:val="standardContextual"/>
        </w:rPr>
        <w:t xml:space="preserve"> </w:t>
      </w:r>
    </w:p>
    <w:p w14:paraId="0088A6DD" w14:textId="77777777" w:rsidR="006B6133" w:rsidRPr="00111C29"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157620F6"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Pr>
          <w:rFonts w:ascii="Times New Roman" w:hAnsi="Times New Roman" w:cs="Times New Roman"/>
          <w:color w:val="000000" w:themeColor="text1"/>
          <w:kern w:val="2"/>
          <w:sz w:val="24"/>
          <w:szCs w:val="24"/>
          <w:lang w:val="en-US"/>
          <w14:ligatures w14:val="standardContextual"/>
        </w:rPr>
        <w:t xml:space="preserve">Table 4: Mean and standard deviation responses on how the effects of AI automation on employee well-being and work-life balance influence the future of work in key industries in Rivers State </w:t>
      </w:r>
    </w:p>
    <w:p w14:paraId="6FDB4B71" w14:textId="77777777" w:rsidR="006B6133" w:rsidRPr="0025305A"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tbl>
      <w:tblPr>
        <w:tblStyle w:val="Style1"/>
        <w:tblW w:w="9558" w:type="dxa"/>
        <w:tblLook w:val="01E0" w:firstRow="1" w:lastRow="1" w:firstColumn="1" w:lastColumn="1" w:noHBand="0" w:noVBand="0"/>
      </w:tblPr>
      <w:tblGrid>
        <w:gridCol w:w="559"/>
        <w:gridCol w:w="3074"/>
        <w:gridCol w:w="896"/>
        <w:gridCol w:w="1420"/>
        <w:gridCol w:w="830"/>
        <w:gridCol w:w="889"/>
        <w:gridCol w:w="1890"/>
      </w:tblGrid>
      <w:tr w:rsidR="006B6133" w:rsidRPr="00735152" w14:paraId="512B2583" w14:textId="77777777" w:rsidTr="00350F49">
        <w:trPr>
          <w:cnfStyle w:val="100000000000" w:firstRow="1" w:lastRow="0" w:firstColumn="0" w:lastColumn="0" w:oddVBand="0" w:evenVBand="0" w:oddHBand="0" w:evenHBand="0" w:firstRowFirstColumn="0" w:firstRowLastColumn="0" w:lastRowFirstColumn="0" w:lastRowLastColumn="0"/>
          <w:trHeight w:val="195"/>
        </w:trPr>
        <w:tc>
          <w:tcPr>
            <w:tcW w:w="559" w:type="dxa"/>
          </w:tcPr>
          <w:p w14:paraId="4AEA1DBB"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S/N</w:t>
            </w:r>
          </w:p>
        </w:tc>
        <w:tc>
          <w:tcPr>
            <w:tcW w:w="5390" w:type="dxa"/>
            <w:gridSpan w:val="3"/>
          </w:tcPr>
          <w:p w14:paraId="128371EB"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Description </w:t>
            </w:r>
          </w:p>
        </w:tc>
        <w:tc>
          <w:tcPr>
            <w:tcW w:w="830" w:type="dxa"/>
          </w:tcPr>
          <w:p w14:paraId="57B5F5D3" w14:textId="77777777" w:rsidR="006B6133" w:rsidRPr="00506EE8" w:rsidRDefault="006B6133" w:rsidP="00350F49">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Mean</w:t>
            </w:r>
          </w:p>
        </w:tc>
        <w:tc>
          <w:tcPr>
            <w:tcW w:w="889" w:type="dxa"/>
          </w:tcPr>
          <w:p w14:paraId="7AA474FE" w14:textId="77777777" w:rsidR="006B6133" w:rsidRPr="00506EE8" w:rsidRDefault="006B6133" w:rsidP="00350F49">
            <w:p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w:t>
            </w:r>
            <w:r w:rsidRPr="00506EE8">
              <w:rPr>
                <w:rFonts w:ascii="Times New Roman" w:hAnsi="Times New Roman" w:cs="Times New Roman"/>
                <w:b/>
                <w:bCs/>
                <w:color w:val="000000" w:themeColor="text1"/>
                <w:lang w:val="en-US"/>
              </w:rPr>
              <w:t>D.</w:t>
            </w:r>
          </w:p>
        </w:tc>
        <w:tc>
          <w:tcPr>
            <w:tcW w:w="1890" w:type="dxa"/>
          </w:tcPr>
          <w:p w14:paraId="12293035" w14:textId="77777777" w:rsidR="006B6133" w:rsidRPr="00506EE8" w:rsidRDefault="00350F49" w:rsidP="00350F49">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Decision</w:t>
            </w:r>
          </w:p>
        </w:tc>
      </w:tr>
      <w:tr w:rsidR="006B6133" w:rsidRPr="00735152" w14:paraId="06C1DB34" w14:textId="77777777" w:rsidTr="00350F49">
        <w:tc>
          <w:tcPr>
            <w:tcW w:w="559" w:type="dxa"/>
          </w:tcPr>
          <w:p w14:paraId="7F4AFEA2"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16</w:t>
            </w:r>
          </w:p>
        </w:tc>
        <w:tc>
          <w:tcPr>
            <w:tcW w:w="5390" w:type="dxa"/>
            <w:gridSpan w:val="3"/>
          </w:tcPr>
          <w:p w14:paraId="7B178A34"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Organization responses to the challenges posed by AI automation in the workplace could create successful transition of workforce adaptation </w:t>
            </w:r>
          </w:p>
        </w:tc>
        <w:tc>
          <w:tcPr>
            <w:tcW w:w="830" w:type="dxa"/>
          </w:tcPr>
          <w:p w14:paraId="511DE8BF"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2.8750</w:t>
            </w:r>
          </w:p>
        </w:tc>
        <w:tc>
          <w:tcPr>
            <w:tcW w:w="889" w:type="dxa"/>
          </w:tcPr>
          <w:p w14:paraId="0376CAF8"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1.03954</w:t>
            </w:r>
          </w:p>
        </w:tc>
        <w:tc>
          <w:tcPr>
            <w:tcW w:w="1890" w:type="dxa"/>
          </w:tcPr>
          <w:p w14:paraId="7F554EED"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735152" w14:paraId="29802E87" w14:textId="77777777" w:rsidTr="00350F49">
        <w:tc>
          <w:tcPr>
            <w:tcW w:w="559" w:type="dxa"/>
          </w:tcPr>
          <w:p w14:paraId="56030C2B"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17</w:t>
            </w:r>
          </w:p>
        </w:tc>
        <w:tc>
          <w:tcPr>
            <w:tcW w:w="5390" w:type="dxa"/>
            <w:gridSpan w:val="3"/>
          </w:tcPr>
          <w:p w14:paraId="4DF6A2E4"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Employees have been fully involved in the decision-making process regarding AI automation in the future of work industries in Rivers State </w:t>
            </w:r>
          </w:p>
        </w:tc>
        <w:tc>
          <w:tcPr>
            <w:tcW w:w="830" w:type="dxa"/>
          </w:tcPr>
          <w:p w14:paraId="09D3D36E"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2.9063</w:t>
            </w:r>
          </w:p>
        </w:tc>
        <w:tc>
          <w:tcPr>
            <w:tcW w:w="889" w:type="dxa"/>
          </w:tcPr>
          <w:p w14:paraId="1E62EB32"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1.08834</w:t>
            </w:r>
          </w:p>
        </w:tc>
        <w:tc>
          <w:tcPr>
            <w:tcW w:w="1890" w:type="dxa"/>
          </w:tcPr>
          <w:p w14:paraId="53E59489"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735152" w14:paraId="6896C6DC" w14:textId="77777777" w:rsidTr="00350F49">
        <w:tc>
          <w:tcPr>
            <w:tcW w:w="559" w:type="dxa"/>
          </w:tcPr>
          <w:p w14:paraId="3585B3F4"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18</w:t>
            </w:r>
          </w:p>
        </w:tc>
        <w:tc>
          <w:tcPr>
            <w:tcW w:w="5390" w:type="dxa"/>
            <w:gridSpan w:val="3"/>
          </w:tcPr>
          <w:p w14:paraId="65557958"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Organizational responses and strategies for managing AI transition will influence the future of work in Rivers State industries </w:t>
            </w:r>
          </w:p>
        </w:tc>
        <w:tc>
          <w:tcPr>
            <w:tcW w:w="830" w:type="dxa"/>
          </w:tcPr>
          <w:p w14:paraId="1B1D1FC7"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2.9375</w:t>
            </w:r>
          </w:p>
        </w:tc>
        <w:tc>
          <w:tcPr>
            <w:tcW w:w="889" w:type="dxa"/>
          </w:tcPr>
          <w:p w14:paraId="4758E3F8"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1.21649</w:t>
            </w:r>
          </w:p>
        </w:tc>
        <w:tc>
          <w:tcPr>
            <w:tcW w:w="1890" w:type="dxa"/>
          </w:tcPr>
          <w:p w14:paraId="382E704B"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735152" w14:paraId="5E5D233A" w14:textId="77777777" w:rsidTr="00350F49">
        <w:tc>
          <w:tcPr>
            <w:tcW w:w="559" w:type="dxa"/>
          </w:tcPr>
          <w:p w14:paraId="7B57C90C"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19</w:t>
            </w:r>
          </w:p>
        </w:tc>
        <w:tc>
          <w:tcPr>
            <w:tcW w:w="5390" w:type="dxa"/>
            <w:gridSpan w:val="3"/>
          </w:tcPr>
          <w:p w14:paraId="71C8DD79"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It is important for organizations to communicate effectively with employees about the future of work automation and AI technologies in industries </w:t>
            </w:r>
          </w:p>
        </w:tc>
        <w:tc>
          <w:tcPr>
            <w:tcW w:w="830" w:type="dxa"/>
          </w:tcPr>
          <w:p w14:paraId="41E55E92"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3.3438</w:t>
            </w:r>
          </w:p>
        </w:tc>
        <w:tc>
          <w:tcPr>
            <w:tcW w:w="889" w:type="dxa"/>
          </w:tcPr>
          <w:p w14:paraId="1769EB5F"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1.03517</w:t>
            </w:r>
          </w:p>
        </w:tc>
        <w:tc>
          <w:tcPr>
            <w:tcW w:w="1890" w:type="dxa"/>
          </w:tcPr>
          <w:p w14:paraId="5577574E"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735152" w14:paraId="3D65B5A0" w14:textId="77777777" w:rsidTr="00350F49">
        <w:tc>
          <w:tcPr>
            <w:tcW w:w="559" w:type="dxa"/>
          </w:tcPr>
          <w:p w14:paraId="361D4462"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20</w:t>
            </w:r>
          </w:p>
        </w:tc>
        <w:tc>
          <w:tcPr>
            <w:tcW w:w="5390" w:type="dxa"/>
            <w:gridSpan w:val="3"/>
          </w:tcPr>
          <w:p w14:paraId="1BD5350D"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Organizations could do better in  managing the transition of AI to a more automated workplace in industries  </w:t>
            </w:r>
          </w:p>
        </w:tc>
        <w:tc>
          <w:tcPr>
            <w:tcW w:w="830" w:type="dxa"/>
          </w:tcPr>
          <w:p w14:paraId="5D60F835"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2.9063</w:t>
            </w:r>
          </w:p>
        </w:tc>
        <w:tc>
          <w:tcPr>
            <w:tcW w:w="889" w:type="dxa"/>
          </w:tcPr>
          <w:p w14:paraId="6C1EE3D7"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1.02735</w:t>
            </w:r>
          </w:p>
        </w:tc>
        <w:tc>
          <w:tcPr>
            <w:tcW w:w="1890" w:type="dxa"/>
          </w:tcPr>
          <w:p w14:paraId="7817A018"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735152" w14:paraId="52E40FD6" w14:textId="77777777" w:rsidTr="00350F49">
        <w:trPr>
          <w:cnfStyle w:val="010000000000" w:firstRow="0" w:lastRow="1" w:firstColumn="0" w:lastColumn="0" w:oddVBand="0" w:evenVBand="0" w:oddHBand="0" w:evenHBand="0" w:firstRowFirstColumn="0" w:firstRowLastColumn="0" w:lastRowFirstColumn="0" w:lastRowLastColumn="0"/>
        </w:trPr>
        <w:tc>
          <w:tcPr>
            <w:tcW w:w="559" w:type="dxa"/>
          </w:tcPr>
          <w:p w14:paraId="01F58D2D" w14:textId="77777777" w:rsidR="006B6133" w:rsidRPr="00506EE8" w:rsidRDefault="006B6133" w:rsidP="008C6FD1">
            <w:pPr>
              <w:jc w:val="both"/>
              <w:rPr>
                <w:rFonts w:ascii="Times New Roman" w:hAnsi="Times New Roman" w:cs="Times New Roman"/>
                <w:color w:val="000000" w:themeColor="text1"/>
                <w:lang w:val="en-US"/>
              </w:rPr>
            </w:pPr>
          </w:p>
        </w:tc>
        <w:tc>
          <w:tcPr>
            <w:tcW w:w="3074" w:type="dxa"/>
          </w:tcPr>
          <w:p w14:paraId="4435A6DA"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Grand Mean </w:t>
            </w:r>
          </w:p>
        </w:tc>
        <w:tc>
          <w:tcPr>
            <w:tcW w:w="896" w:type="dxa"/>
          </w:tcPr>
          <w:p w14:paraId="594ED92E" w14:textId="77777777" w:rsidR="006B6133" w:rsidRPr="00506EE8" w:rsidRDefault="006B6133" w:rsidP="008C6FD1">
            <w:pPr>
              <w:jc w:val="both"/>
              <w:rPr>
                <w:rFonts w:ascii="Times New Roman" w:hAnsi="Times New Roman" w:cs="Times New Roman"/>
                <w:color w:val="000000" w:themeColor="text1"/>
                <w:lang w:val="en-US"/>
              </w:rPr>
            </w:pPr>
          </w:p>
        </w:tc>
        <w:tc>
          <w:tcPr>
            <w:tcW w:w="1420" w:type="dxa"/>
          </w:tcPr>
          <w:p w14:paraId="40EE9E57" w14:textId="77777777" w:rsidR="006B6133" w:rsidRPr="00506EE8" w:rsidRDefault="006B6133" w:rsidP="008C6FD1">
            <w:pPr>
              <w:jc w:val="both"/>
              <w:rPr>
                <w:rFonts w:ascii="Times New Roman" w:hAnsi="Times New Roman" w:cs="Times New Roman"/>
                <w:color w:val="000000" w:themeColor="text1"/>
                <w:lang w:val="en-US"/>
              </w:rPr>
            </w:pPr>
          </w:p>
        </w:tc>
        <w:tc>
          <w:tcPr>
            <w:tcW w:w="3609" w:type="dxa"/>
            <w:gridSpan w:val="3"/>
          </w:tcPr>
          <w:p w14:paraId="1D3D4746" w14:textId="77777777" w:rsidR="006B6133" w:rsidRPr="00506EE8" w:rsidRDefault="006B6133" w:rsidP="00350F49">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2.988       </w:t>
            </w:r>
            <w:r>
              <w:rPr>
                <w:rFonts w:ascii="Times New Roman" w:hAnsi="Times New Roman" w:cs="Times New Roman"/>
                <w:b/>
                <w:bCs/>
                <w:color w:val="000000" w:themeColor="text1"/>
                <w:lang w:val="en-US"/>
              </w:rPr>
              <w:t xml:space="preserve">   </w:t>
            </w:r>
            <w:r w:rsidRPr="00506EE8">
              <w:rPr>
                <w:rFonts w:ascii="Times New Roman" w:hAnsi="Times New Roman" w:cs="Times New Roman"/>
                <w:b/>
                <w:bCs/>
                <w:color w:val="000000" w:themeColor="text1"/>
                <w:lang w:val="en-US"/>
              </w:rPr>
              <w:t>1.074       High Extent</w:t>
            </w:r>
          </w:p>
        </w:tc>
      </w:tr>
    </w:tbl>
    <w:p w14:paraId="1240628E"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p w14:paraId="4B11A4F2"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4B011A">
        <w:rPr>
          <w:rFonts w:ascii="Times New Roman" w:hAnsi="Times New Roman" w:cs="Times New Roman"/>
          <w:color w:val="000000" w:themeColor="text1"/>
          <w:kern w:val="2"/>
          <w:sz w:val="24"/>
          <w:szCs w:val="24"/>
          <w:lang w:val="en-US"/>
          <w14:ligatures w14:val="standardContextual"/>
        </w:rPr>
        <w:t>The analysis of Research Question 4, as presented in Table 4, provides insights into the mean and standard deviation of respondents’ responses, offering an understanding of the perceived impact of organizational responses and strategies in managing AI transition to a more automated workplace on the future of work in key industries in Rivers State. The data sheds light on participants’ perspectives regarding specific items related to organizational responses and strategies in managing AI transition. Each item’s mean score, ranging from 2.8750 to 3.3438, indicates different levels of agreement among respondents. The gra</w:t>
      </w:r>
      <w:r>
        <w:rPr>
          <w:rFonts w:ascii="Times New Roman" w:hAnsi="Times New Roman" w:cs="Times New Roman"/>
          <w:color w:val="000000" w:themeColor="text1"/>
          <w:kern w:val="2"/>
          <w:sz w:val="24"/>
          <w:szCs w:val="24"/>
          <w:lang w:val="en-US"/>
          <w14:ligatures w14:val="standardContextual"/>
        </w:rPr>
        <w:t>nd mean, calculated at 2.988 (S</w:t>
      </w:r>
      <w:r w:rsidRPr="004B011A">
        <w:rPr>
          <w:rFonts w:ascii="Times New Roman" w:hAnsi="Times New Roman" w:cs="Times New Roman"/>
          <w:color w:val="000000" w:themeColor="text1"/>
          <w:kern w:val="2"/>
          <w:sz w:val="24"/>
          <w:szCs w:val="24"/>
          <w:lang w:val="en-US"/>
          <w14:ligatures w14:val="standardContextual"/>
        </w:rPr>
        <w:t>D</w:t>
      </w:r>
      <w:r>
        <w:rPr>
          <w:rFonts w:ascii="Times New Roman" w:hAnsi="Times New Roman" w:cs="Times New Roman"/>
          <w:color w:val="000000" w:themeColor="text1"/>
          <w:kern w:val="2"/>
          <w:sz w:val="24"/>
          <w:szCs w:val="24"/>
          <w:lang w:val="en-US"/>
          <w14:ligatures w14:val="standardContextual"/>
        </w:rPr>
        <w:t xml:space="preserve"> </w:t>
      </w:r>
      <w:r w:rsidRPr="004B011A">
        <w:rPr>
          <w:rFonts w:ascii="Times New Roman" w:hAnsi="Times New Roman" w:cs="Times New Roman"/>
          <w:color w:val="000000" w:themeColor="text1"/>
          <w:kern w:val="2"/>
          <w:sz w:val="24"/>
          <w:szCs w:val="24"/>
          <w:lang w:val="en-US"/>
          <w14:ligatures w14:val="standardContextual"/>
        </w:rPr>
        <w:t>=</w:t>
      </w:r>
      <w:r>
        <w:rPr>
          <w:rFonts w:ascii="Times New Roman" w:hAnsi="Times New Roman" w:cs="Times New Roman"/>
          <w:color w:val="000000" w:themeColor="text1"/>
          <w:kern w:val="2"/>
          <w:sz w:val="24"/>
          <w:szCs w:val="24"/>
          <w:lang w:val="en-US"/>
          <w14:ligatures w14:val="standardContextual"/>
        </w:rPr>
        <w:t xml:space="preserve"> </w:t>
      </w:r>
      <w:r w:rsidRPr="004B011A">
        <w:rPr>
          <w:rFonts w:ascii="Times New Roman" w:hAnsi="Times New Roman" w:cs="Times New Roman"/>
          <w:color w:val="000000" w:themeColor="text1"/>
          <w:kern w:val="2"/>
          <w:sz w:val="24"/>
          <w:szCs w:val="24"/>
          <w:lang w:val="en-US"/>
          <w14:ligatures w14:val="standardContextual"/>
        </w:rPr>
        <w:t xml:space="preserve">1.074), emphasizes a collective viewpoint that diverges towards a “High Extent” agreement across all items. The data analysis suggests a strong acknowledgment among participants that organizational responses and strategies in managing AI transition to a more automated workplace significantly influence the future of work in key industries in Rivers State. </w:t>
      </w:r>
      <w:r w:rsidRPr="004B011A">
        <w:rPr>
          <w:rFonts w:ascii="Times New Roman" w:hAnsi="Times New Roman" w:cs="Times New Roman"/>
          <w:color w:val="000000" w:themeColor="text1"/>
          <w:kern w:val="2"/>
          <w:sz w:val="24"/>
          <w:szCs w:val="24"/>
          <w:lang w:val="en-US"/>
          <w14:ligatures w14:val="standardContextual"/>
        </w:rPr>
        <w:lastRenderedPageBreak/>
        <w:t>This positive perception aligns cohesively with the overarching goals of the study, emphasizing the importance of effective communication, employee involvement in decision-making processes, and successful workforce adaptation strategies in managing the transition to a more automated workplace in Rivers State industries.</w:t>
      </w:r>
    </w:p>
    <w:p w14:paraId="7EF1BD10" w14:textId="77777777" w:rsidR="006B6133" w:rsidRPr="004B011A"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p w14:paraId="1AEF1742" w14:textId="77777777" w:rsidR="006B6133" w:rsidRDefault="006B6133" w:rsidP="006B6133">
      <w:pPr>
        <w:spacing w:after="0" w:line="240" w:lineRule="auto"/>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 xml:space="preserve">Testing of Hypotheses </w:t>
      </w:r>
    </w:p>
    <w:p w14:paraId="615C0FF9" w14:textId="77777777" w:rsidR="006B6133" w:rsidRDefault="006B6133" w:rsidP="006B6133">
      <w:pPr>
        <w:spacing w:after="0" w:line="240" w:lineRule="auto"/>
        <w:rPr>
          <w:rFonts w:ascii="Times New Roman" w:eastAsiaTheme="minorEastAsia" w:hAnsi="Times New Roman" w:cs="Times New Roman"/>
          <w:b/>
          <w:bCs/>
          <w:sz w:val="24"/>
          <w:szCs w:val="24"/>
          <w:lang w:val="en-US"/>
        </w:rPr>
      </w:pPr>
    </w:p>
    <w:p w14:paraId="23DDAADC" w14:textId="77777777" w:rsidR="006B6133" w:rsidRDefault="006B6133" w:rsidP="006B6133">
      <w:pPr>
        <w:spacing w:after="0" w:line="240" w:lineRule="auto"/>
        <w:jc w:val="both"/>
        <w:rPr>
          <w:rFonts w:ascii="Times New Roman" w:eastAsiaTheme="minorEastAsia" w:hAnsi="Times New Roman" w:cs="Times New Roman"/>
          <w:b/>
          <w:bCs/>
          <w:sz w:val="24"/>
          <w:szCs w:val="24"/>
          <w:lang w:val="en-US"/>
        </w:rPr>
      </w:pPr>
      <w:r w:rsidRPr="003F0FBC">
        <w:rPr>
          <w:rFonts w:ascii="Times New Roman" w:eastAsiaTheme="minorEastAsia" w:hAnsi="Times New Roman" w:cs="Times New Roman"/>
          <w:sz w:val="24"/>
          <w:szCs w:val="24"/>
          <w:lang w:val="en-US"/>
        </w:rPr>
        <w:t xml:space="preserve">The following study’s formulated hypotheses was tested at a significance level of 0.05, utilizing inferential statistics, specifically Pearson’s Product Moment Correlation Coefficient (PPMC), with the aid of the Statistical Package for Social Science version 23.0. </w:t>
      </w:r>
    </w:p>
    <w:p w14:paraId="09F086E0" w14:textId="77777777" w:rsidR="006B6133" w:rsidRDefault="006B6133" w:rsidP="006B6133">
      <w:pPr>
        <w:spacing w:after="0" w:line="240" w:lineRule="auto"/>
        <w:jc w:val="both"/>
        <w:rPr>
          <w:rFonts w:ascii="Times New Roman" w:eastAsiaTheme="minorEastAsia" w:hAnsi="Times New Roman" w:cs="Times New Roman"/>
          <w:b/>
          <w:bCs/>
          <w:sz w:val="24"/>
          <w:szCs w:val="24"/>
          <w:lang w:val="en-US"/>
        </w:rPr>
      </w:pPr>
    </w:p>
    <w:p w14:paraId="6B7307C1" w14:textId="77777777" w:rsidR="006B6133" w:rsidRDefault="006B6133" w:rsidP="006B6133">
      <w:pPr>
        <w:spacing w:after="0" w:line="240" w:lineRule="auto"/>
        <w:jc w:val="both"/>
        <w:rPr>
          <w:rFonts w:ascii="Times New Roman" w:eastAsiaTheme="minorEastAsia" w:hAnsi="Times New Roman" w:cs="Times New Roman"/>
          <w:b/>
          <w:bCs/>
          <w:sz w:val="24"/>
          <w:szCs w:val="24"/>
          <w:lang w:val="en-US"/>
        </w:rPr>
      </w:pPr>
      <w:r w:rsidRPr="002F29AC">
        <w:rPr>
          <w:rFonts w:ascii="Times New Roman" w:hAnsi="Times New Roman" w:cs="Times New Roman"/>
          <w:b/>
          <w:bCs/>
          <w:sz w:val="24"/>
          <w:szCs w:val="24"/>
        </w:rPr>
        <w:t>Ho</w:t>
      </w:r>
      <w:r w:rsidRPr="002F29AC">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w:t>
      </w:r>
      <w:r w:rsidRPr="002F29AC">
        <w:rPr>
          <w:rFonts w:ascii="Times New Roman" w:hAnsi="Times New Roman" w:cs="Times New Roman"/>
          <w:sz w:val="24"/>
          <w:szCs w:val="24"/>
        </w:rPr>
        <w:t xml:space="preserve">The impact of AI automation on job security does not significantly </w:t>
      </w:r>
      <w:r>
        <w:rPr>
          <w:rFonts w:ascii="Times New Roman" w:hAnsi="Times New Roman" w:cs="Times New Roman"/>
          <w:sz w:val="24"/>
          <w:szCs w:val="24"/>
        </w:rPr>
        <w:t>relate to</w:t>
      </w:r>
      <w:r w:rsidRPr="002F29AC">
        <w:rPr>
          <w:rFonts w:ascii="Times New Roman" w:hAnsi="Times New Roman" w:cs="Times New Roman"/>
          <w:sz w:val="24"/>
          <w:szCs w:val="24"/>
        </w:rPr>
        <w:t xml:space="preserve"> the future of work in key industries in Rivers State</w:t>
      </w:r>
      <w:r>
        <w:rPr>
          <w:rFonts w:ascii="Times New Roman" w:hAnsi="Times New Roman" w:cs="Times New Roman"/>
          <w:sz w:val="24"/>
          <w:szCs w:val="24"/>
        </w:rPr>
        <w:t>.</w:t>
      </w:r>
      <w:r w:rsidRPr="002F29AC">
        <w:rPr>
          <w:rFonts w:ascii="Times New Roman" w:hAnsi="Times New Roman" w:cs="Times New Roman"/>
          <w:sz w:val="24"/>
          <w:szCs w:val="24"/>
        </w:rPr>
        <w:t xml:space="preserve"> </w:t>
      </w:r>
      <w:r w:rsidRPr="0025305A">
        <w:rPr>
          <w:rFonts w:ascii="Times New Roman" w:hAnsi="Times New Roman" w:cs="Times New Roman"/>
          <w:color w:val="000000" w:themeColor="text1"/>
          <w:kern w:val="2"/>
          <w:sz w:val="24"/>
          <w:szCs w:val="24"/>
          <w:lang w:val="en-US"/>
          <w14:ligatures w14:val="standardContextual"/>
        </w:rPr>
        <w:t xml:space="preserve"> </w:t>
      </w:r>
    </w:p>
    <w:p w14:paraId="36FD62C9" w14:textId="77777777" w:rsidR="006B6133" w:rsidRDefault="006B6133" w:rsidP="006B6133">
      <w:pPr>
        <w:spacing w:after="0" w:line="240" w:lineRule="auto"/>
        <w:jc w:val="both"/>
        <w:rPr>
          <w:rFonts w:ascii="Times New Roman" w:eastAsiaTheme="minorEastAsia" w:hAnsi="Times New Roman" w:cs="Times New Roman"/>
          <w:b/>
          <w:bCs/>
          <w:sz w:val="24"/>
          <w:szCs w:val="24"/>
          <w:lang w:val="en-US"/>
        </w:rPr>
      </w:pPr>
    </w:p>
    <w:p w14:paraId="31C3939C" w14:textId="77777777" w:rsidR="006B6133" w:rsidRPr="00790F04" w:rsidRDefault="006B6133" w:rsidP="006B6133">
      <w:pPr>
        <w:spacing w:after="0" w:line="240" w:lineRule="auto"/>
        <w:jc w:val="both"/>
        <w:rPr>
          <w:rFonts w:ascii="Times New Roman" w:eastAsiaTheme="minorEastAsia" w:hAnsi="Times New Roman" w:cs="Times New Roman"/>
          <w:b/>
          <w:bCs/>
          <w:sz w:val="24"/>
          <w:szCs w:val="24"/>
          <w:lang w:val="en-US"/>
        </w:rPr>
      </w:pPr>
      <w:r w:rsidRPr="00790F04">
        <w:rPr>
          <w:rFonts w:ascii="Times New Roman" w:hAnsi="Times New Roman" w:cs="Times New Roman"/>
          <w:bCs/>
          <w:sz w:val="24"/>
          <w:szCs w:val="24"/>
        </w:rPr>
        <w:t>Table 5:</w:t>
      </w:r>
      <w:r w:rsidRPr="003C2846">
        <w:rPr>
          <w:rFonts w:ascii="Times New Roman" w:hAnsi="Times New Roman" w:cs="Times New Roman"/>
          <w:b/>
          <w:bCs/>
          <w:sz w:val="24"/>
          <w:szCs w:val="24"/>
        </w:rPr>
        <w:t xml:space="preserve"> </w:t>
      </w:r>
      <w:r>
        <w:rPr>
          <w:rFonts w:ascii="Times New Roman" w:hAnsi="Times New Roman" w:cs="Times New Roman"/>
          <w:sz w:val="24"/>
          <w:szCs w:val="24"/>
        </w:rPr>
        <w:t xml:space="preserve">Pearson’s Product Moment Correlation Coefficient (PPMC) answer to impact of AI automation on job security and the future of work in key industries in Rivers State </w:t>
      </w:r>
    </w:p>
    <w:p w14:paraId="3702924D" w14:textId="77777777" w:rsidR="006B6133" w:rsidRPr="002F29AC" w:rsidRDefault="006B6133" w:rsidP="006B6133">
      <w:pPr>
        <w:spacing w:after="0" w:line="240" w:lineRule="auto"/>
        <w:ind w:left="720" w:hanging="720"/>
        <w:jc w:val="both"/>
        <w:rPr>
          <w:rFonts w:ascii="Times New Roman" w:hAnsi="Times New Roman" w:cs="Times New Roman"/>
          <w:sz w:val="24"/>
          <w:szCs w:val="24"/>
        </w:rPr>
      </w:pPr>
    </w:p>
    <w:tbl>
      <w:tblPr>
        <w:tblStyle w:val="Style1"/>
        <w:tblW w:w="9156" w:type="dxa"/>
        <w:tblLayout w:type="fixed"/>
        <w:tblLook w:val="0020" w:firstRow="1" w:lastRow="0" w:firstColumn="0" w:lastColumn="0" w:noHBand="0" w:noVBand="0"/>
      </w:tblPr>
      <w:tblGrid>
        <w:gridCol w:w="2210"/>
        <w:gridCol w:w="1559"/>
        <w:gridCol w:w="1843"/>
        <w:gridCol w:w="2056"/>
        <w:gridCol w:w="1488"/>
      </w:tblGrid>
      <w:tr w:rsidR="006B6133" w:rsidRPr="008A05CB" w14:paraId="36E7750F" w14:textId="77777777" w:rsidTr="008C6FD1">
        <w:trPr>
          <w:cnfStyle w:val="100000000000" w:firstRow="1" w:lastRow="0" w:firstColumn="0" w:lastColumn="0" w:oddVBand="0" w:evenVBand="0" w:oddHBand="0" w:evenHBand="0" w:firstRowFirstColumn="0" w:firstRowLastColumn="0" w:lastRowFirstColumn="0" w:lastRowLastColumn="0"/>
        </w:trPr>
        <w:tc>
          <w:tcPr>
            <w:tcW w:w="3769" w:type="dxa"/>
            <w:gridSpan w:val="2"/>
          </w:tcPr>
          <w:p w14:paraId="78B36A83" w14:textId="77777777" w:rsidR="006B6133" w:rsidRPr="008A05CB" w:rsidRDefault="006B6133" w:rsidP="008C6FD1">
            <w:pPr>
              <w:autoSpaceDE w:val="0"/>
              <w:autoSpaceDN w:val="0"/>
              <w:adjustRightInd w:val="0"/>
              <w:rPr>
                <w:rFonts w:ascii="Times New Roman" w:hAnsi="Times New Roman" w:cs="Times New Roman"/>
                <w:lang w:val="en-US"/>
              </w:rPr>
            </w:pPr>
          </w:p>
        </w:tc>
        <w:tc>
          <w:tcPr>
            <w:tcW w:w="1843" w:type="dxa"/>
          </w:tcPr>
          <w:p w14:paraId="160A1BED" w14:textId="77777777" w:rsidR="006B6133" w:rsidRPr="008A05CB" w:rsidRDefault="006B6133" w:rsidP="008C6FD1">
            <w:pPr>
              <w:autoSpaceDE w:val="0"/>
              <w:autoSpaceDN w:val="0"/>
              <w:adjustRightInd w:val="0"/>
              <w:ind w:left="60" w:right="60"/>
              <w:jc w:val="right"/>
              <w:rPr>
                <w:rFonts w:ascii="Times New Roman" w:hAnsi="Times New Roman" w:cs="Times New Roman"/>
                <w:b/>
                <w:bCs/>
                <w:color w:val="000000"/>
                <w:lang w:val="en-US"/>
              </w:rPr>
            </w:pPr>
            <w:r w:rsidRPr="008A05CB">
              <w:rPr>
                <w:rFonts w:ascii="Times New Roman" w:hAnsi="Times New Roman" w:cs="Times New Roman"/>
                <w:b/>
                <w:bCs/>
              </w:rPr>
              <w:t>AI automation on job security</w:t>
            </w:r>
          </w:p>
        </w:tc>
        <w:tc>
          <w:tcPr>
            <w:tcW w:w="2056" w:type="dxa"/>
          </w:tcPr>
          <w:p w14:paraId="1CDE2226" w14:textId="77777777" w:rsidR="006B6133" w:rsidRPr="008A05CB" w:rsidRDefault="006B6133" w:rsidP="008C6FD1">
            <w:pPr>
              <w:autoSpaceDE w:val="0"/>
              <w:autoSpaceDN w:val="0"/>
              <w:adjustRightInd w:val="0"/>
              <w:ind w:left="60" w:right="60"/>
              <w:jc w:val="right"/>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 xml:space="preserve">The Future of Work in key Industries </w:t>
            </w:r>
          </w:p>
        </w:tc>
        <w:tc>
          <w:tcPr>
            <w:tcW w:w="1488" w:type="dxa"/>
          </w:tcPr>
          <w:p w14:paraId="10D0D77C" w14:textId="77777777" w:rsidR="006B6133" w:rsidRPr="008A05CB" w:rsidRDefault="006B6133" w:rsidP="008C6FD1">
            <w:pPr>
              <w:autoSpaceDE w:val="0"/>
              <w:autoSpaceDN w:val="0"/>
              <w:adjustRightInd w:val="0"/>
              <w:ind w:left="60" w:right="60"/>
              <w:jc w:val="center"/>
              <w:rPr>
                <w:rFonts w:ascii="Times New Roman" w:hAnsi="Times New Roman" w:cs="Times New Roman"/>
                <w:b/>
                <w:bCs/>
                <w:color w:val="000000" w:themeColor="text1"/>
                <w:lang w:val="en-US"/>
              </w:rPr>
            </w:pPr>
            <w:r w:rsidRPr="008A05CB">
              <w:rPr>
                <w:rFonts w:ascii="Times New Roman" w:hAnsi="Times New Roman" w:cs="Times New Roman"/>
                <w:b/>
                <w:bCs/>
                <w:color w:val="000000" w:themeColor="text1"/>
                <w:lang w:val="en-US"/>
              </w:rPr>
              <w:t xml:space="preserve">Decision </w:t>
            </w:r>
          </w:p>
        </w:tc>
      </w:tr>
      <w:tr w:rsidR="006B6133" w:rsidRPr="008A05CB" w14:paraId="636B23B8" w14:textId="77777777" w:rsidTr="008C6FD1">
        <w:tc>
          <w:tcPr>
            <w:tcW w:w="2210" w:type="dxa"/>
            <w:vMerge w:val="restart"/>
          </w:tcPr>
          <w:p w14:paraId="68827F16"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AI automation on job security</w:t>
            </w:r>
          </w:p>
        </w:tc>
        <w:tc>
          <w:tcPr>
            <w:tcW w:w="1559" w:type="dxa"/>
          </w:tcPr>
          <w:p w14:paraId="7152697F"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1843" w:type="dxa"/>
          </w:tcPr>
          <w:p w14:paraId="01A62CA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2056" w:type="dxa"/>
          </w:tcPr>
          <w:p w14:paraId="5F0C559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.085</w:t>
            </w:r>
          </w:p>
        </w:tc>
        <w:tc>
          <w:tcPr>
            <w:tcW w:w="1488" w:type="dxa"/>
            <w:vMerge w:val="restart"/>
          </w:tcPr>
          <w:p w14:paraId="773C67E8"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 xml:space="preserve">Significant </w:t>
            </w:r>
          </w:p>
        </w:tc>
      </w:tr>
      <w:tr w:rsidR="006B6133" w:rsidRPr="008A05CB" w14:paraId="085E18EC" w14:textId="77777777" w:rsidTr="008C6FD1">
        <w:tc>
          <w:tcPr>
            <w:tcW w:w="2210" w:type="dxa"/>
            <w:vMerge/>
          </w:tcPr>
          <w:p w14:paraId="20462E2D" w14:textId="77777777" w:rsidR="006B6133" w:rsidRPr="008A05CB" w:rsidRDefault="006B6133" w:rsidP="008C6FD1">
            <w:pPr>
              <w:autoSpaceDE w:val="0"/>
              <w:autoSpaceDN w:val="0"/>
              <w:adjustRightInd w:val="0"/>
              <w:rPr>
                <w:rFonts w:ascii="Times New Roman" w:hAnsi="Times New Roman" w:cs="Times New Roman"/>
                <w:b/>
                <w:bCs/>
                <w:color w:val="000000"/>
                <w:lang w:val="en-US"/>
              </w:rPr>
            </w:pPr>
          </w:p>
        </w:tc>
        <w:tc>
          <w:tcPr>
            <w:tcW w:w="1559" w:type="dxa"/>
          </w:tcPr>
          <w:p w14:paraId="3F663024"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1843" w:type="dxa"/>
          </w:tcPr>
          <w:p w14:paraId="4E51ACF8" w14:textId="77777777" w:rsidR="006B6133" w:rsidRPr="008A05CB" w:rsidRDefault="006B6133" w:rsidP="008C6FD1">
            <w:pPr>
              <w:autoSpaceDE w:val="0"/>
              <w:autoSpaceDN w:val="0"/>
              <w:adjustRightInd w:val="0"/>
              <w:rPr>
                <w:rFonts w:ascii="Times New Roman" w:hAnsi="Times New Roman" w:cs="Times New Roman"/>
                <w:lang w:val="en-US"/>
              </w:rPr>
            </w:pPr>
          </w:p>
        </w:tc>
        <w:tc>
          <w:tcPr>
            <w:tcW w:w="2056" w:type="dxa"/>
          </w:tcPr>
          <w:p w14:paraId="2E658268"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.000</w:t>
            </w:r>
          </w:p>
        </w:tc>
        <w:tc>
          <w:tcPr>
            <w:tcW w:w="1488" w:type="dxa"/>
            <w:vMerge/>
          </w:tcPr>
          <w:p w14:paraId="0748A13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4EE28123" w14:textId="77777777" w:rsidTr="008C6FD1">
        <w:tc>
          <w:tcPr>
            <w:tcW w:w="2210" w:type="dxa"/>
            <w:vMerge/>
          </w:tcPr>
          <w:p w14:paraId="1CEEC9F6" w14:textId="77777777" w:rsidR="006B6133" w:rsidRPr="008A05CB" w:rsidRDefault="006B6133" w:rsidP="008C6FD1">
            <w:pPr>
              <w:autoSpaceDE w:val="0"/>
              <w:autoSpaceDN w:val="0"/>
              <w:adjustRightInd w:val="0"/>
              <w:rPr>
                <w:rFonts w:ascii="Times New Roman" w:hAnsi="Times New Roman" w:cs="Times New Roman"/>
                <w:b/>
                <w:bCs/>
                <w:color w:val="000000"/>
                <w:lang w:val="en-US"/>
              </w:rPr>
            </w:pPr>
          </w:p>
        </w:tc>
        <w:tc>
          <w:tcPr>
            <w:tcW w:w="1559" w:type="dxa"/>
          </w:tcPr>
          <w:p w14:paraId="0FC6AD00"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1843" w:type="dxa"/>
          </w:tcPr>
          <w:p w14:paraId="53E7892E"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2056" w:type="dxa"/>
          </w:tcPr>
          <w:p w14:paraId="74867BAE"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488" w:type="dxa"/>
            <w:vMerge/>
          </w:tcPr>
          <w:p w14:paraId="6643B779"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01A1F77D" w14:textId="77777777" w:rsidTr="008C6FD1">
        <w:tc>
          <w:tcPr>
            <w:tcW w:w="2210" w:type="dxa"/>
            <w:vMerge w:val="restart"/>
          </w:tcPr>
          <w:p w14:paraId="6280EFEF"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The Future of Work in key Industries</w:t>
            </w:r>
          </w:p>
        </w:tc>
        <w:tc>
          <w:tcPr>
            <w:tcW w:w="1559" w:type="dxa"/>
          </w:tcPr>
          <w:p w14:paraId="078183F6"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1843" w:type="dxa"/>
          </w:tcPr>
          <w:p w14:paraId="0EB02992"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.085</w:t>
            </w:r>
          </w:p>
        </w:tc>
        <w:tc>
          <w:tcPr>
            <w:tcW w:w="2056" w:type="dxa"/>
          </w:tcPr>
          <w:p w14:paraId="1737782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1488" w:type="dxa"/>
            <w:vMerge/>
          </w:tcPr>
          <w:p w14:paraId="4609D0F4"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536D571A" w14:textId="77777777" w:rsidTr="008C6FD1">
        <w:tc>
          <w:tcPr>
            <w:tcW w:w="2210" w:type="dxa"/>
            <w:vMerge/>
          </w:tcPr>
          <w:p w14:paraId="3DA01787"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1559" w:type="dxa"/>
          </w:tcPr>
          <w:p w14:paraId="41B37AD3"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1843" w:type="dxa"/>
          </w:tcPr>
          <w:p w14:paraId="1D7BBB5C"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.000</w:t>
            </w:r>
          </w:p>
        </w:tc>
        <w:tc>
          <w:tcPr>
            <w:tcW w:w="2056" w:type="dxa"/>
          </w:tcPr>
          <w:p w14:paraId="2ECF6F92" w14:textId="77777777" w:rsidR="006B6133" w:rsidRPr="008A05CB" w:rsidRDefault="006B6133" w:rsidP="008C6FD1">
            <w:pPr>
              <w:autoSpaceDE w:val="0"/>
              <w:autoSpaceDN w:val="0"/>
              <w:adjustRightInd w:val="0"/>
              <w:rPr>
                <w:rFonts w:ascii="Times New Roman" w:hAnsi="Times New Roman" w:cs="Times New Roman"/>
                <w:lang w:val="en-US"/>
              </w:rPr>
            </w:pPr>
          </w:p>
        </w:tc>
        <w:tc>
          <w:tcPr>
            <w:tcW w:w="1488" w:type="dxa"/>
            <w:vMerge/>
          </w:tcPr>
          <w:p w14:paraId="66F801E3" w14:textId="77777777" w:rsidR="006B6133" w:rsidRPr="008A05CB" w:rsidRDefault="006B6133" w:rsidP="008C6FD1">
            <w:pPr>
              <w:autoSpaceDE w:val="0"/>
              <w:autoSpaceDN w:val="0"/>
              <w:adjustRightInd w:val="0"/>
              <w:rPr>
                <w:rFonts w:ascii="Times New Roman" w:hAnsi="Times New Roman" w:cs="Times New Roman"/>
                <w:lang w:val="en-US"/>
              </w:rPr>
            </w:pPr>
          </w:p>
        </w:tc>
      </w:tr>
      <w:tr w:rsidR="006B6133" w:rsidRPr="008A05CB" w14:paraId="6845AC2A" w14:textId="77777777" w:rsidTr="008C6FD1">
        <w:tc>
          <w:tcPr>
            <w:tcW w:w="2210" w:type="dxa"/>
            <w:vMerge/>
          </w:tcPr>
          <w:p w14:paraId="24B36108" w14:textId="77777777" w:rsidR="006B6133" w:rsidRPr="008A05CB" w:rsidRDefault="006B6133" w:rsidP="008C6FD1">
            <w:pPr>
              <w:autoSpaceDE w:val="0"/>
              <w:autoSpaceDN w:val="0"/>
              <w:adjustRightInd w:val="0"/>
              <w:rPr>
                <w:rFonts w:ascii="Times New Roman" w:hAnsi="Times New Roman" w:cs="Times New Roman"/>
                <w:lang w:val="en-US"/>
              </w:rPr>
            </w:pPr>
          </w:p>
        </w:tc>
        <w:tc>
          <w:tcPr>
            <w:tcW w:w="1559" w:type="dxa"/>
          </w:tcPr>
          <w:p w14:paraId="109E288E"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1843" w:type="dxa"/>
          </w:tcPr>
          <w:p w14:paraId="1E868F5A"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2056" w:type="dxa"/>
          </w:tcPr>
          <w:p w14:paraId="2B36394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488" w:type="dxa"/>
            <w:vMerge/>
          </w:tcPr>
          <w:p w14:paraId="5A401A81"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bl>
    <w:p w14:paraId="53EAB746" w14:textId="77777777" w:rsidR="006B6133" w:rsidRPr="00D51E19" w:rsidRDefault="006B6133" w:rsidP="006B6133">
      <w:pPr>
        <w:spacing w:after="4" w:line="21" w:lineRule="atLeast"/>
        <w:ind w:right="3"/>
        <w:jc w:val="both"/>
        <w:rPr>
          <w:rFonts w:ascii="Times New Roman" w:eastAsiaTheme="minorEastAsia" w:hAnsi="Times New Roman" w:cs="Times New Roman"/>
          <w:sz w:val="24"/>
          <w:szCs w:val="24"/>
          <w:lang w:val="en-US" w:bidi="en-US"/>
        </w:rPr>
      </w:pPr>
      <w:r w:rsidRPr="003F0CB8">
        <w:rPr>
          <w:rFonts w:ascii="Times New Roman" w:eastAsiaTheme="minorEastAsia" w:hAnsi="Times New Roman" w:cs="Times New Roman"/>
          <w:sz w:val="24"/>
          <w:szCs w:val="24"/>
          <w:lang w:val="en-US" w:bidi="en-US"/>
        </w:rPr>
        <w:t xml:space="preserve">**. Correlation is significant at the 0.05 level (2-tailed). </w:t>
      </w:r>
    </w:p>
    <w:p w14:paraId="6E85E779"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220DEE24"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r w:rsidRPr="00D51E19">
        <w:rPr>
          <w:rFonts w:ascii="Times New Roman" w:hAnsi="Times New Roman" w:cs="Times New Roman"/>
          <w:bCs/>
          <w:color w:val="000000" w:themeColor="text1"/>
          <w:kern w:val="2"/>
          <w:sz w:val="24"/>
          <w:szCs w:val="24"/>
          <w:lang w:val="en-US"/>
          <w14:ligatures w14:val="standardContextual"/>
        </w:rPr>
        <w:t>The Table 5, which presents the Pearson Correlation Coefficient of respondents' answers. The correlation analysis aimed to investigate the relationship between the impact of AI automation on job security and the future of work in key industries in Rivers State. The Pearson Correlation Coeffici</w:t>
      </w:r>
      <w:r>
        <w:rPr>
          <w:rFonts w:ascii="Times New Roman" w:hAnsi="Times New Roman" w:cs="Times New Roman"/>
          <w:bCs/>
          <w:color w:val="000000" w:themeColor="text1"/>
          <w:kern w:val="2"/>
          <w:sz w:val="24"/>
          <w:szCs w:val="24"/>
          <w:lang w:val="en-US"/>
          <w14:ligatures w14:val="standardContextual"/>
        </w:rPr>
        <w:t xml:space="preserve">ent between these variables is </w:t>
      </w:r>
      <w:r w:rsidRPr="00D51E19">
        <w:rPr>
          <w:rFonts w:ascii="Times New Roman" w:hAnsi="Times New Roman" w:cs="Times New Roman"/>
          <w:bCs/>
          <w:color w:val="000000" w:themeColor="text1"/>
          <w:kern w:val="2"/>
          <w:sz w:val="24"/>
          <w:szCs w:val="24"/>
          <w:lang w:val="en-US"/>
          <w14:ligatures w14:val="standardContextual"/>
        </w:rPr>
        <w:t xml:space="preserve">.085, with </w:t>
      </w:r>
      <w:r>
        <w:rPr>
          <w:rFonts w:ascii="Times New Roman" w:hAnsi="Times New Roman" w:cs="Times New Roman"/>
          <w:bCs/>
          <w:color w:val="000000" w:themeColor="text1"/>
          <w:kern w:val="2"/>
          <w:sz w:val="24"/>
          <w:szCs w:val="24"/>
          <w:lang w:val="en-US"/>
          <w14:ligatures w14:val="standardContextual"/>
        </w:rPr>
        <w:t xml:space="preserve">a significance level (Sig.) of </w:t>
      </w:r>
      <w:r w:rsidRPr="00D51E19">
        <w:rPr>
          <w:rFonts w:ascii="Times New Roman" w:hAnsi="Times New Roman" w:cs="Times New Roman"/>
          <w:bCs/>
          <w:color w:val="000000" w:themeColor="text1"/>
          <w:kern w:val="2"/>
          <w:sz w:val="24"/>
          <w:szCs w:val="24"/>
          <w:lang w:val="en-US"/>
          <w14:ligatures w14:val="standardContextual"/>
        </w:rPr>
        <w:t>.</w:t>
      </w:r>
      <w:r>
        <w:rPr>
          <w:rFonts w:ascii="Times New Roman" w:hAnsi="Times New Roman" w:cs="Times New Roman"/>
          <w:bCs/>
          <w:color w:val="000000" w:themeColor="text1"/>
          <w:kern w:val="2"/>
          <w:sz w:val="24"/>
          <w:szCs w:val="24"/>
          <w:lang w:val="en-US"/>
          <w14:ligatures w14:val="standardContextual"/>
        </w:rPr>
        <w:t xml:space="preserve">000. The significance level of </w:t>
      </w:r>
      <w:r w:rsidRPr="00D51E19">
        <w:rPr>
          <w:rFonts w:ascii="Times New Roman" w:hAnsi="Times New Roman" w:cs="Times New Roman"/>
          <w:bCs/>
          <w:color w:val="000000" w:themeColor="text1"/>
          <w:kern w:val="2"/>
          <w:sz w:val="24"/>
          <w:szCs w:val="24"/>
          <w:lang w:val="en-US"/>
          <w14:ligatures w14:val="standardContextual"/>
        </w:rPr>
        <w:t>.000 indicates that this correlation is statistically significant at the 0.05 level (2-tailed).</w:t>
      </w:r>
      <w:r>
        <w:rPr>
          <w:rFonts w:ascii="Times New Roman" w:hAnsi="Times New Roman" w:cs="Times New Roman"/>
          <w:bCs/>
          <w:color w:val="000000" w:themeColor="text1"/>
          <w:kern w:val="2"/>
          <w:sz w:val="24"/>
          <w:szCs w:val="24"/>
          <w:lang w:val="en-US"/>
          <w14:ligatures w14:val="standardContextual"/>
        </w:rPr>
        <w:t xml:space="preserve"> </w:t>
      </w:r>
      <w:r w:rsidRPr="00D51E19">
        <w:rPr>
          <w:rFonts w:ascii="Times New Roman" w:hAnsi="Times New Roman" w:cs="Times New Roman"/>
          <w:bCs/>
          <w:color w:val="000000" w:themeColor="text1"/>
          <w:kern w:val="2"/>
          <w:sz w:val="24"/>
          <w:szCs w:val="24"/>
          <w:lang w:val="en-US"/>
          <w14:ligatures w14:val="standardContextual"/>
        </w:rPr>
        <w:t>Contrary to the null hypothesis, which proposed no significant relationship, the data reveals a positive correlation, implying that as the impact of AI automation on job security increases, so does its influence on the future of work in key industries in Rivers State.</w:t>
      </w:r>
      <w:r>
        <w:rPr>
          <w:rFonts w:ascii="Times New Roman" w:hAnsi="Times New Roman" w:cs="Times New Roman"/>
          <w:bCs/>
          <w:color w:val="000000" w:themeColor="text1"/>
          <w:kern w:val="2"/>
          <w:sz w:val="24"/>
          <w:szCs w:val="24"/>
          <w:lang w:val="en-US"/>
          <w14:ligatures w14:val="standardContextual"/>
        </w:rPr>
        <w:t xml:space="preserve"> Hence, t</w:t>
      </w:r>
      <w:r w:rsidRPr="00D51E19">
        <w:rPr>
          <w:rFonts w:ascii="Times New Roman" w:hAnsi="Times New Roman" w:cs="Times New Roman"/>
          <w:bCs/>
          <w:color w:val="000000" w:themeColor="text1"/>
          <w:kern w:val="2"/>
          <w:sz w:val="24"/>
          <w:szCs w:val="24"/>
          <w:lang w:val="en-US"/>
          <w14:ligatures w14:val="standardContextual"/>
        </w:rPr>
        <w:t xml:space="preserve">he rejection of </w:t>
      </w:r>
      <w:r>
        <w:rPr>
          <w:rFonts w:ascii="Times New Roman" w:hAnsi="Times New Roman" w:cs="Times New Roman"/>
          <w:bCs/>
          <w:color w:val="000000" w:themeColor="text1"/>
          <w:kern w:val="2"/>
          <w:sz w:val="24"/>
          <w:szCs w:val="24"/>
          <w:lang w:val="en-US"/>
          <w14:ligatures w14:val="standardContextual"/>
        </w:rPr>
        <w:t xml:space="preserve">hypothesis one </w:t>
      </w:r>
      <w:r w:rsidRPr="00D51E19">
        <w:rPr>
          <w:rFonts w:ascii="Times New Roman" w:hAnsi="Times New Roman" w:cs="Times New Roman"/>
          <w:bCs/>
          <w:color w:val="000000" w:themeColor="text1"/>
          <w:kern w:val="2"/>
          <w:sz w:val="24"/>
          <w:szCs w:val="24"/>
          <w:lang w:val="en-US"/>
          <w14:ligatures w14:val="standardContextual"/>
        </w:rPr>
        <w:t>indicates a significant relationship between the impact of AI automation on job security and the future of work in key industries in Rivers State. This finding suggests that the importance of considering the effects of AI automation on job security when planning for the future of work in these industries.</w:t>
      </w:r>
    </w:p>
    <w:p w14:paraId="0B75A530"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3B4EC834" w14:textId="77777777" w:rsidR="006B6133" w:rsidRDefault="006B6133" w:rsidP="006B6133">
      <w:pPr>
        <w:spacing w:after="0" w:line="240" w:lineRule="auto"/>
        <w:jc w:val="both"/>
        <w:rPr>
          <w:rFonts w:ascii="Times New Roman" w:hAnsi="Times New Roman" w:cs="Times New Roman"/>
          <w:sz w:val="24"/>
          <w:szCs w:val="24"/>
        </w:rPr>
      </w:pPr>
      <w:r w:rsidRPr="00D9722F">
        <w:rPr>
          <w:rFonts w:ascii="Times New Roman" w:hAnsi="Times New Roman" w:cs="Times New Roman"/>
          <w:b/>
          <w:bCs/>
          <w:sz w:val="24"/>
          <w:szCs w:val="24"/>
        </w:rPr>
        <w:t>Ho</w:t>
      </w:r>
      <w:r w:rsidRPr="00D9722F">
        <w:rPr>
          <w:rFonts w:ascii="Times New Roman" w:hAnsi="Times New Roman" w:cs="Times New Roman"/>
          <w:b/>
          <w:bCs/>
          <w:sz w:val="24"/>
          <w:szCs w:val="24"/>
          <w:vertAlign w:val="subscript"/>
        </w:rPr>
        <w:t>2</w:t>
      </w:r>
      <w:r w:rsidRPr="00D9722F">
        <w:rPr>
          <w:rFonts w:ascii="Times New Roman" w:hAnsi="Times New Roman" w:cs="Times New Roman"/>
          <w:b/>
          <w:bCs/>
          <w:sz w:val="24"/>
          <w:szCs w:val="24"/>
        </w:rPr>
        <w:t>:</w:t>
      </w:r>
      <w:r w:rsidRPr="00D9722F">
        <w:rPr>
          <w:rFonts w:ascii="Times New Roman" w:hAnsi="Times New Roman" w:cs="Times New Roman"/>
          <w:b/>
          <w:bCs/>
          <w:sz w:val="24"/>
          <w:szCs w:val="24"/>
        </w:rPr>
        <w:tab/>
      </w:r>
      <w:r w:rsidRPr="00D9722F">
        <w:rPr>
          <w:rFonts w:ascii="Times New Roman" w:hAnsi="Times New Roman" w:cs="Times New Roman"/>
          <w:sz w:val="24"/>
          <w:szCs w:val="24"/>
        </w:rPr>
        <w:t xml:space="preserve">The changes in skill requirements and workforce adaptation do not significantly </w:t>
      </w:r>
      <w:r>
        <w:rPr>
          <w:rFonts w:ascii="Times New Roman" w:hAnsi="Times New Roman" w:cs="Times New Roman"/>
          <w:sz w:val="24"/>
          <w:szCs w:val="24"/>
        </w:rPr>
        <w:t>relate to</w:t>
      </w:r>
      <w:r w:rsidRPr="00D9722F">
        <w:rPr>
          <w:rFonts w:ascii="Times New Roman" w:hAnsi="Times New Roman" w:cs="Times New Roman"/>
          <w:sz w:val="24"/>
          <w:szCs w:val="24"/>
        </w:rPr>
        <w:t xml:space="preserve"> the future of work in key industries in Rivers State</w:t>
      </w:r>
      <w:r>
        <w:rPr>
          <w:rFonts w:ascii="Times New Roman" w:hAnsi="Times New Roman" w:cs="Times New Roman"/>
          <w:sz w:val="24"/>
          <w:szCs w:val="24"/>
        </w:rPr>
        <w:t xml:space="preserve">. </w:t>
      </w:r>
    </w:p>
    <w:p w14:paraId="58633B58" w14:textId="77777777" w:rsidR="006B6133" w:rsidRDefault="006B6133" w:rsidP="006B6133">
      <w:pPr>
        <w:spacing w:after="0" w:line="240" w:lineRule="auto"/>
        <w:jc w:val="both"/>
        <w:rPr>
          <w:rFonts w:ascii="Times New Roman" w:hAnsi="Times New Roman" w:cs="Times New Roman"/>
          <w:sz w:val="24"/>
          <w:szCs w:val="24"/>
        </w:rPr>
      </w:pPr>
    </w:p>
    <w:p w14:paraId="71E8919B"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sidRPr="00790F04">
        <w:rPr>
          <w:rFonts w:ascii="Times New Roman" w:eastAsiaTheme="minorEastAsia" w:hAnsi="Times New Roman" w:cs="Times New Roman"/>
          <w:bCs/>
          <w:sz w:val="24"/>
          <w:szCs w:val="24"/>
          <w:lang w:val="en-US" w:bidi="en-US"/>
        </w:rPr>
        <w:t>Table 6:</w:t>
      </w:r>
      <w:r w:rsidRPr="00686513">
        <w:rPr>
          <w:rFonts w:ascii="Times New Roman" w:eastAsiaTheme="minorEastAsia" w:hAnsi="Times New Roman" w:cs="Times New Roman"/>
          <w:b/>
          <w:bCs/>
          <w:sz w:val="24"/>
          <w:szCs w:val="24"/>
          <w:lang w:val="en-US" w:bidi="en-US"/>
        </w:rPr>
        <w:t xml:space="preserve"> </w:t>
      </w:r>
      <w:r w:rsidRPr="002135A6">
        <w:rPr>
          <w:rFonts w:ascii="Times New Roman" w:eastAsiaTheme="minorEastAsia" w:hAnsi="Times New Roman" w:cs="Times New Roman"/>
          <w:sz w:val="24"/>
          <w:szCs w:val="24"/>
          <w:lang w:val="en-US" w:bidi="en-US"/>
        </w:rPr>
        <w:t xml:space="preserve">Pearson’s Product Moment Correlation Coefficient (PPMC) answer to </w:t>
      </w:r>
      <w:r>
        <w:rPr>
          <w:rFonts w:ascii="Times New Roman" w:eastAsiaTheme="minorEastAsia" w:hAnsi="Times New Roman" w:cs="Times New Roman"/>
          <w:sz w:val="24"/>
          <w:szCs w:val="24"/>
          <w:lang w:val="en-US" w:bidi="en-US"/>
        </w:rPr>
        <w:t>changes in skill requirements and workforce adaptation and the future of work in key industries in Rivers State</w:t>
      </w:r>
      <w:r w:rsidRPr="002135A6">
        <w:rPr>
          <w:rFonts w:ascii="Times New Roman" w:eastAsiaTheme="minorEastAsia" w:hAnsi="Times New Roman" w:cs="Times New Roman"/>
          <w:sz w:val="24"/>
          <w:szCs w:val="24"/>
          <w:lang w:val="en-US" w:bidi="en-US"/>
        </w:rPr>
        <w:t xml:space="preserve"> </w:t>
      </w:r>
    </w:p>
    <w:p w14:paraId="0226E411" w14:textId="77777777" w:rsidR="006B6133" w:rsidRPr="00396FB4" w:rsidRDefault="006B6133" w:rsidP="006B6133">
      <w:pPr>
        <w:spacing w:after="0" w:line="240" w:lineRule="auto"/>
        <w:jc w:val="both"/>
        <w:rPr>
          <w:rFonts w:ascii="Times New Roman" w:hAnsi="Times New Roman" w:cs="Times New Roman"/>
          <w:sz w:val="24"/>
          <w:szCs w:val="24"/>
        </w:rPr>
      </w:pPr>
    </w:p>
    <w:tbl>
      <w:tblPr>
        <w:tblStyle w:val="Style1"/>
        <w:tblW w:w="9296" w:type="dxa"/>
        <w:tblLayout w:type="fixed"/>
        <w:tblLook w:val="0020" w:firstRow="1" w:lastRow="0" w:firstColumn="0" w:lastColumn="0" w:noHBand="0" w:noVBand="0"/>
      </w:tblPr>
      <w:tblGrid>
        <w:gridCol w:w="2343"/>
        <w:gridCol w:w="1708"/>
        <w:gridCol w:w="2087"/>
        <w:gridCol w:w="1710"/>
        <w:gridCol w:w="1448"/>
      </w:tblGrid>
      <w:tr w:rsidR="006B6133" w:rsidRPr="008A05CB" w14:paraId="4E204B63" w14:textId="77777777" w:rsidTr="008C6FD1">
        <w:trPr>
          <w:cnfStyle w:val="100000000000" w:firstRow="1" w:lastRow="0" w:firstColumn="0" w:lastColumn="0" w:oddVBand="0" w:evenVBand="0" w:oddHBand="0" w:evenHBand="0" w:firstRowFirstColumn="0" w:firstRowLastColumn="0" w:lastRowFirstColumn="0" w:lastRowLastColumn="0"/>
          <w:trHeight w:val="326"/>
        </w:trPr>
        <w:tc>
          <w:tcPr>
            <w:tcW w:w="4051" w:type="dxa"/>
            <w:gridSpan w:val="2"/>
          </w:tcPr>
          <w:p w14:paraId="2908244A" w14:textId="77777777" w:rsidR="006B6133" w:rsidRPr="008A05CB" w:rsidRDefault="006B6133" w:rsidP="008C6FD1">
            <w:pPr>
              <w:autoSpaceDE w:val="0"/>
              <w:autoSpaceDN w:val="0"/>
              <w:adjustRightInd w:val="0"/>
              <w:rPr>
                <w:rFonts w:ascii="Times New Roman" w:hAnsi="Times New Roman" w:cs="Times New Roman"/>
                <w:lang w:val="en-US"/>
              </w:rPr>
            </w:pPr>
          </w:p>
        </w:tc>
        <w:tc>
          <w:tcPr>
            <w:tcW w:w="2087" w:type="dxa"/>
          </w:tcPr>
          <w:p w14:paraId="3864E2A2"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Changes in skill requirements and workforce adaptation</w:t>
            </w:r>
          </w:p>
        </w:tc>
        <w:tc>
          <w:tcPr>
            <w:tcW w:w="1710" w:type="dxa"/>
          </w:tcPr>
          <w:p w14:paraId="115730BA" w14:textId="77777777" w:rsidR="006B6133" w:rsidRPr="008A05CB" w:rsidRDefault="006B6133" w:rsidP="008C6FD1">
            <w:pPr>
              <w:autoSpaceDE w:val="0"/>
              <w:autoSpaceDN w:val="0"/>
              <w:adjustRightInd w:val="0"/>
              <w:ind w:left="60" w:right="60"/>
              <w:rPr>
                <w:rFonts w:ascii="Times New Roman" w:hAnsi="Times New Roman" w:cs="Times New Roman"/>
                <w:b/>
                <w:bCs/>
                <w:color w:val="000000" w:themeColor="text1"/>
                <w:lang w:val="en-US"/>
              </w:rPr>
            </w:pPr>
            <w:r w:rsidRPr="008A05CB">
              <w:rPr>
                <w:rFonts w:ascii="Times New Roman" w:hAnsi="Times New Roman" w:cs="Times New Roman"/>
                <w:b/>
                <w:bCs/>
                <w:color w:val="000000" w:themeColor="text1"/>
                <w:lang w:val="en-US"/>
              </w:rPr>
              <w:t>The Future of Work in key Industries</w:t>
            </w:r>
          </w:p>
        </w:tc>
        <w:tc>
          <w:tcPr>
            <w:tcW w:w="1448" w:type="dxa"/>
          </w:tcPr>
          <w:p w14:paraId="58F51B2C" w14:textId="77777777" w:rsidR="006B6133" w:rsidRPr="008A05CB" w:rsidRDefault="006B6133" w:rsidP="008C6FD1">
            <w:pPr>
              <w:autoSpaceDE w:val="0"/>
              <w:autoSpaceDN w:val="0"/>
              <w:adjustRightInd w:val="0"/>
              <w:ind w:left="60" w:right="60"/>
              <w:jc w:val="center"/>
              <w:rPr>
                <w:rFonts w:ascii="Times New Roman" w:hAnsi="Times New Roman" w:cs="Times New Roman"/>
                <w:b/>
                <w:bCs/>
                <w:color w:val="000000" w:themeColor="text1"/>
                <w:lang w:val="en-US"/>
              </w:rPr>
            </w:pPr>
            <w:r w:rsidRPr="008A05CB">
              <w:rPr>
                <w:rFonts w:ascii="Times New Roman" w:hAnsi="Times New Roman" w:cs="Times New Roman"/>
                <w:b/>
                <w:bCs/>
                <w:color w:val="000000" w:themeColor="text1"/>
                <w:lang w:val="en-US"/>
              </w:rPr>
              <w:t xml:space="preserve">Decision </w:t>
            </w:r>
          </w:p>
        </w:tc>
      </w:tr>
      <w:tr w:rsidR="006B6133" w:rsidRPr="008A05CB" w14:paraId="1DB1A2A2" w14:textId="77777777" w:rsidTr="008C6FD1">
        <w:trPr>
          <w:trHeight w:val="326"/>
        </w:trPr>
        <w:tc>
          <w:tcPr>
            <w:tcW w:w="2343" w:type="dxa"/>
            <w:vMerge w:val="restart"/>
          </w:tcPr>
          <w:p w14:paraId="47F8FE17"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Changes in skill requirements and workforce adaptation</w:t>
            </w:r>
          </w:p>
        </w:tc>
        <w:tc>
          <w:tcPr>
            <w:tcW w:w="1708" w:type="dxa"/>
          </w:tcPr>
          <w:p w14:paraId="36388C20"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2087" w:type="dxa"/>
          </w:tcPr>
          <w:p w14:paraId="32648450"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1710" w:type="dxa"/>
          </w:tcPr>
          <w:p w14:paraId="5534BEFD"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.164</w:t>
            </w:r>
          </w:p>
        </w:tc>
        <w:tc>
          <w:tcPr>
            <w:tcW w:w="1448" w:type="dxa"/>
          </w:tcPr>
          <w:p w14:paraId="638FC62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710D8DEB" w14:textId="77777777" w:rsidTr="008C6FD1">
        <w:trPr>
          <w:trHeight w:val="149"/>
        </w:trPr>
        <w:tc>
          <w:tcPr>
            <w:tcW w:w="2343" w:type="dxa"/>
            <w:vMerge/>
          </w:tcPr>
          <w:p w14:paraId="42B8D9DF" w14:textId="77777777" w:rsidR="006B6133" w:rsidRPr="008A05CB" w:rsidRDefault="006B6133" w:rsidP="008C6FD1">
            <w:pPr>
              <w:autoSpaceDE w:val="0"/>
              <w:autoSpaceDN w:val="0"/>
              <w:adjustRightInd w:val="0"/>
              <w:rPr>
                <w:rFonts w:ascii="Times New Roman" w:hAnsi="Times New Roman" w:cs="Times New Roman"/>
                <w:b/>
                <w:bCs/>
                <w:color w:val="000000"/>
                <w:lang w:val="en-US"/>
              </w:rPr>
            </w:pPr>
          </w:p>
        </w:tc>
        <w:tc>
          <w:tcPr>
            <w:tcW w:w="1708" w:type="dxa"/>
          </w:tcPr>
          <w:p w14:paraId="488B229E"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2087" w:type="dxa"/>
          </w:tcPr>
          <w:p w14:paraId="1CBBE2BD" w14:textId="77777777" w:rsidR="006B6133" w:rsidRPr="008A05CB" w:rsidRDefault="006B6133" w:rsidP="008C6FD1">
            <w:pPr>
              <w:autoSpaceDE w:val="0"/>
              <w:autoSpaceDN w:val="0"/>
              <w:adjustRightInd w:val="0"/>
              <w:rPr>
                <w:rFonts w:ascii="Times New Roman" w:hAnsi="Times New Roman" w:cs="Times New Roman"/>
                <w:lang w:val="en-US"/>
              </w:rPr>
            </w:pPr>
          </w:p>
        </w:tc>
        <w:tc>
          <w:tcPr>
            <w:tcW w:w="1710" w:type="dxa"/>
          </w:tcPr>
          <w:p w14:paraId="6EF6303E"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.001</w:t>
            </w:r>
          </w:p>
        </w:tc>
        <w:tc>
          <w:tcPr>
            <w:tcW w:w="1448" w:type="dxa"/>
            <w:vMerge w:val="restart"/>
          </w:tcPr>
          <w:p w14:paraId="75A5B494"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 xml:space="preserve">Significant </w:t>
            </w:r>
          </w:p>
        </w:tc>
      </w:tr>
      <w:tr w:rsidR="006B6133" w:rsidRPr="008A05CB" w14:paraId="0B3E5B67" w14:textId="77777777" w:rsidTr="008C6FD1">
        <w:trPr>
          <w:trHeight w:val="149"/>
        </w:trPr>
        <w:tc>
          <w:tcPr>
            <w:tcW w:w="2343" w:type="dxa"/>
            <w:vMerge/>
          </w:tcPr>
          <w:p w14:paraId="300A6FD3" w14:textId="77777777" w:rsidR="006B6133" w:rsidRPr="008A05CB" w:rsidRDefault="006B6133" w:rsidP="008C6FD1">
            <w:pPr>
              <w:autoSpaceDE w:val="0"/>
              <w:autoSpaceDN w:val="0"/>
              <w:adjustRightInd w:val="0"/>
              <w:rPr>
                <w:rFonts w:ascii="Times New Roman" w:hAnsi="Times New Roman" w:cs="Times New Roman"/>
                <w:b/>
                <w:bCs/>
                <w:color w:val="000000"/>
                <w:lang w:val="en-US"/>
              </w:rPr>
            </w:pPr>
          </w:p>
        </w:tc>
        <w:tc>
          <w:tcPr>
            <w:tcW w:w="1708" w:type="dxa"/>
          </w:tcPr>
          <w:p w14:paraId="1B70CA72"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2087" w:type="dxa"/>
          </w:tcPr>
          <w:p w14:paraId="51133441"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710" w:type="dxa"/>
          </w:tcPr>
          <w:p w14:paraId="68C88E5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448" w:type="dxa"/>
            <w:vMerge/>
          </w:tcPr>
          <w:p w14:paraId="71094238"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3776C056" w14:textId="77777777" w:rsidTr="008C6FD1">
        <w:trPr>
          <w:trHeight w:val="342"/>
        </w:trPr>
        <w:tc>
          <w:tcPr>
            <w:tcW w:w="2343" w:type="dxa"/>
            <w:vMerge w:val="restart"/>
          </w:tcPr>
          <w:p w14:paraId="72453809"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The Future of Work in key Industries</w:t>
            </w:r>
          </w:p>
        </w:tc>
        <w:tc>
          <w:tcPr>
            <w:tcW w:w="1708" w:type="dxa"/>
          </w:tcPr>
          <w:p w14:paraId="6483A542"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2087" w:type="dxa"/>
          </w:tcPr>
          <w:p w14:paraId="2967B5B6"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.164</w:t>
            </w:r>
          </w:p>
        </w:tc>
        <w:tc>
          <w:tcPr>
            <w:tcW w:w="1710" w:type="dxa"/>
          </w:tcPr>
          <w:p w14:paraId="0AB2CDB4"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1448" w:type="dxa"/>
            <w:vMerge/>
          </w:tcPr>
          <w:p w14:paraId="088A29E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01434478" w14:textId="77777777" w:rsidTr="008C6FD1">
        <w:trPr>
          <w:trHeight w:val="149"/>
        </w:trPr>
        <w:tc>
          <w:tcPr>
            <w:tcW w:w="2343" w:type="dxa"/>
            <w:vMerge/>
          </w:tcPr>
          <w:p w14:paraId="61BD8446"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1708" w:type="dxa"/>
          </w:tcPr>
          <w:p w14:paraId="3E8853E3"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2087" w:type="dxa"/>
          </w:tcPr>
          <w:p w14:paraId="0F06F8DE"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.001</w:t>
            </w:r>
          </w:p>
        </w:tc>
        <w:tc>
          <w:tcPr>
            <w:tcW w:w="1710" w:type="dxa"/>
          </w:tcPr>
          <w:p w14:paraId="1986287B" w14:textId="77777777" w:rsidR="006B6133" w:rsidRPr="008A05CB" w:rsidRDefault="006B6133" w:rsidP="008C6FD1">
            <w:pPr>
              <w:autoSpaceDE w:val="0"/>
              <w:autoSpaceDN w:val="0"/>
              <w:adjustRightInd w:val="0"/>
              <w:rPr>
                <w:rFonts w:ascii="Times New Roman" w:hAnsi="Times New Roman" w:cs="Times New Roman"/>
                <w:lang w:val="en-US"/>
              </w:rPr>
            </w:pPr>
          </w:p>
        </w:tc>
        <w:tc>
          <w:tcPr>
            <w:tcW w:w="1448" w:type="dxa"/>
            <w:vMerge/>
          </w:tcPr>
          <w:p w14:paraId="4ACBA344" w14:textId="77777777" w:rsidR="006B6133" w:rsidRPr="008A05CB" w:rsidRDefault="006B6133" w:rsidP="008C6FD1">
            <w:pPr>
              <w:autoSpaceDE w:val="0"/>
              <w:autoSpaceDN w:val="0"/>
              <w:adjustRightInd w:val="0"/>
              <w:rPr>
                <w:rFonts w:ascii="Times New Roman" w:hAnsi="Times New Roman" w:cs="Times New Roman"/>
                <w:lang w:val="en-US"/>
              </w:rPr>
            </w:pPr>
          </w:p>
        </w:tc>
      </w:tr>
      <w:tr w:rsidR="006B6133" w:rsidRPr="008A05CB" w14:paraId="7370B0A7" w14:textId="77777777" w:rsidTr="008C6FD1">
        <w:trPr>
          <w:trHeight w:val="149"/>
        </w:trPr>
        <w:tc>
          <w:tcPr>
            <w:tcW w:w="2343" w:type="dxa"/>
            <w:vMerge/>
          </w:tcPr>
          <w:p w14:paraId="0CA65E21" w14:textId="77777777" w:rsidR="006B6133" w:rsidRPr="008A05CB" w:rsidRDefault="006B6133" w:rsidP="008C6FD1">
            <w:pPr>
              <w:autoSpaceDE w:val="0"/>
              <w:autoSpaceDN w:val="0"/>
              <w:adjustRightInd w:val="0"/>
              <w:rPr>
                <w:rFonts w:ascii="Times New Roman" w:hAnsi="Times New Roman" w:cs="Times New Roman"/>
                <w:lang w:val="en-US"/>
              </w:rPr>
            </w:pPr>
          </w:p>
        </w:tc>
        <w:tc>
          <w:tcPr>
            <w:tcW w:w="1708" w:type="dxa"/>
          </w:tcPr>
          <w:p w14:paraId="6575C3BF"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2087" w:type="dxa"/>
          </w:tcPr>
          <w:p w14:paraId="71E35EB9"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710" w:type="dxa"/>
          </w:tcPr>
          <w:p w14:paraId="3AB5C9C1"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448" w:type="dxa"/>
            <w:vMerge/>
          </w:tcPr>
          <w:p w14:paraId="6B09D65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bl>
    <w:p w14:paraId="4535E9FC" w14:textId="77777777" w:rsidR="006B6133" w:rsidRDefault="006B6133" w:rsidP="006B6133">
      <w:pPr>
        <w:spacing w:after="0" w:line="480" w:lineRule="auto"/>
        <w:jc w:val="both"/>
        <w:rPr>
          <w:rFonts w:ascii="Times New Roman" w:hAnsi="Times New Roman" w:cs="Times New Roman"/>
          <w:bCs/>
          <w:color w:val="000000" w:themeColor="text1"/>
          <w:kern w:val="2"/>
          <w:sz w:val="24"/>
          <w:szCs w:val="24"/>
          <w:lang w:val="en-US"/>
          <w14:ligatures w14:val="standardContextual"/>
        </w:rPr>
      </w:pPr>
      <w:r>
        <w:rPr>
          <w:rFonts w:ascii="Times New Roman" w:hAnsi="Times New Roman" w:cs="Times New Roman"/>
          <w:bCs/>
          <w:color w:val="000000" w:themeColor="text1"/>
          <w:kern w:val="2"/>
          <w:sz w:val="24"/>
          <w:szCs w:val="24"/>
          <w:lang w:val="en-US"/>
          <w14:ligatures w14:val="standardContextual"/>
        </w:rPr>
        <w:t xml:space="preserve">**. Correlation is significant at the 0.05 level (2-tailed). </w:t>
      </w:r>
    </w:p>
    <w:p w14:paraId="405E3101"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r>
        <w:rPr>
          <w:rFonts w:ascii="Times New Roman" w:hAnsi="Times New Roman" w:cs="Times New Roman"/>
          <w:bCs/>
          <w:color w:val="000000" w:themeColor="text1"/>
          <w:kern w:val="2"/>
          <w:sz w:val="24"/>
          <w:szCs w:val="24"/>
          <w:lang w:val="en-US"/>
          <w14:ligatures w14:val="standardContextual"/>
        </w:rPr>
        <w:t xml:space="preserve">The Table 6, which presents the Pearson Correlation Coefficient of respondents’ answers. The correlation analysis aimed to investigate the relationship between the changes in skill requirements and workforce adaptation and the future of work in key industries in Rivers State. The Pearson Correlation Coefficient between these variables is .164, with a significance level (Sig.) of .001. The significance level of .001 indicates that this correlation is statistically significant at the 0.05 level (2-tailed). Contrary to the null hypothesis, which proposed no significant relationship, the data reveals a positive correlation, implying that as the changes in skill requirements and workforce adaptation increase, so does their influence on the future of work in key industries in Rivers State. Hence, the rejection of hypothesis two indicates a significant relationship between the changes in skill requirements and workforce adaptation and the future of work in key industries in Rivers State. This finding suggests that it is important to consider the effects of changes in skill requirements and workforce adaptation when planning for the future of work in these industries. </w:t>
      </w:r>
    </w:p>
    <w:p w14:paraId="788ABFA3"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7DE6CCF8"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r w:rsidRPr="000712B2">
        <w:rPr>
          <w:rFonts w:ascii="Times New Roman" w:hAnsi="Times New Roman" w:cs="Times New Roman"/>
          <w:b/>
          <w:bCs/>
          <w:sz w:val="24"/>
          <w:szCs w:val="24"/>
        </w:rPr>
        <w:t>Ho</w:t>
      </w:r>
      <w:r w:rsidRPr="000712B2">
        <w:rPr>
          <w:rFonts w:ascii="Times New Roman" w:hAnsi="Times New Roman" w:cs="Times New Roman"/>
          <w:b/>
          <w:bCs/>
          <w:sz w:val="24"/>
          <w:szCs w:val="24"/>
          <w:vertAlign w:val="subscript"/>
        </w:rPr>
        <w:t>3</w:t>
      </w:r>
      <w:r w:rsidRPr="000712B2">
        <w:rPr>
          <w:rFonts w:ascii="Times New Roman" w:hAnsi="Times New Roman" w:cs="Times New Roman"/>
          <w:b/>
          <w:bCs/>
          <w:sz w:val="24"/>
          <w:szCs w:val="24"/>
        </w:rPr>
        <w:t>:</w:t>
      </w:r>
      <w:r w:rsidRPr="000712B2">
        <w:rPr>
          <w:rFonts w:ascii="Times New Roman" w:hAnsi="Times New Roman" w:cs="Times New Roman"/>
          <w:b/>
          <w:bCs/>
          <w:sz w:val="24"/>
          <w:szCs w:val="24"/>
        </w:rPr>
        <w:tab/>
      </w:r>
      <w:r w:rsidRPr="000712B2">
        <w:rPr>
          <w:rFonts w:ascii="Times New Roman" w:hAnsi="Times New Roman" w:cs="Times New Roman"/>
          <w:sz w:val="24"/>
          <w:szCs w:val="24"/>
        </w:rPr>
        <w:t xml:space="preserve">The effects of AI automation on employee well-being and work-life balance does not significantly </w:t>
      </w:r>
      <w:r>
        <w:rPr>
          <w:rFonts w:ascii="Times New Roman" w:hAnsi="Times New Roman" w:cs="Times New Roman"/>
          <w:sz w:val="24"/>
          <w:szCs w:val="24"/>
        </w:rPr>
        <w:t>relate to</w:t>
      </w:r>
      <w:r w:rsidRPr="000712B2">
        <w:rPr>
          <w:rFonts w:ascii="Times New Roman" w:hAnsi="Times New Roman" w:cs="Times New Roman"/>
          <w:sz w:val="24"/>
          <w:szCs w:val="24"/>
        </w:rPr>
        <w:t xml:space="preserve"> the future of work in key industries in Rivers State</w:t>
      </w:r>
      <w:r>
        <w:rPr>
          <w:rFonts w:ascii="Times New Roman" w:hAnsi="Times New Roman" w:cs="Times New Roman"/>
          <w:sz w:val="24"/>
          <w:szCs w:val="24"/>
        </w:rPr>
        <w:t xml:space="preserve">. </w:t>
      </w:r>
    </w:p>
    <w:p w14:paraId="1A523092"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5E1E08DC"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sidRPr="000D4834">
        <w:rPr>
          <w:rFonts w:ascii="Times New Roman" w:eastAsiaTheme="minorEastAsia" w:hAnsi="Times New Roman" w:cs="Times New Roman"/>
          <w:b/>
          <w:bCs/>
          <w:sz w:val="24"/>
          <w:szCs w:val="24"/>
          <w:lang w:val="en-US" w:bidi="en-US"/>
        </w:rPr>
        <w:t xml:space="preserve">Table 7: </w:t>
      </w:r>
      <w:r w:rsidRPr="002135A6">
        <w:rPr>
          <w:rFonts w:ascii="Times New Roman" w:eastAsiaTheme="minorEastAsia" w:hAnsi="Times New Roman" w:cs="Times New Roman"/>
          <w:sz w:val="24"/>
          <w:szCs w:val="24"/>
          <w:lang w:val="en-US" w:bidi="en-US"/>
        </w:rPr>
        <w:t xml:space="preserve">Pearson’s Product Moment Correlation Coefficient (PPMC) answer to </w:t>
      </w:r>
      <w:r>
        <w:rPr>
          <w:rFonts w:ascii="Times New Roman" w:eastAsiaTheme="minorEastAsia" w:hAnsi="Times New Roman" w:cs="Times New Roman"/>
          <w:sz w:val="24"/>
          <w:szCs w:val="24"/>
          <w:lang w:val="en-US" w:bidi="en-US"/>
        </w:rPr>
        <w:t>effects of AI automation on employee well-being and work-life balance and the future of work in key industries in Rivers State</w:t>
      </w:r>
    </w:p>
    <w:p w14:paraId="4146C620" w14:textId="77777777" w:rsidR="006B6133" w:rsidRPr="00EF7C9A"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tbl>
      <w:tblPr>
        <w:tblStyle w:val="Style1"/>
        <w:tblW w:w="8852" w:type="dxa"/>
        <w:tblLayout w:type="fixed"/>
        <w:tblLook w:val="0020" w:firstRow="1" w:lastRow="0" w:firstColumn="0" w:lastColumn="0" w:noHBand="0" w:noVBand="0"/>
      </w:tblPr>
      <w:tblGrid>
        <w:gridCol w:w="1907"/>
        <w:gridCol w:w="1984"/>
        <w:gridCol w:w="1903"/>
        <w:gridCol w:w="1641"/>
        <w:gridCol w:w="1417"/>
      </w:tblGrid>
      <w:tr w:rsidR="006B6133" w:rsidRPr="008A05CB" w14:paraId="2BB44219" w14:textId="77777777" w:rsidTr="008C6FD1">
        <w:trPr>
          <w:cnfStyle w:val="100000000000" w:firstRow="1" w:lastRow="0" w:firstColumn="0" w:lastColumn="0" w:oddVBand="0" w:evenVBand="0" w:oddHBand="0" w:evenHBand="0" w:firstRowFirstColumn="0" w:firstRowLastColumn="0" w:lastRowFirstColumn="0" w:lastRowLastColumn="0"/>
        </w:trPr>
        <w:tc>
          <w:tcPr>
            <w:tcW w:w="3891" w:type="dxa"/>
            <w:gridSpan w:val="2"/>
          </w:tcPr>
          <w:p w14:paraId="532B8A2C" w14:textId="77777777" w:rsidR="006B6133" w:rsidRPr="008A05CB" w:rsidRDefault="006B6133" w:rsidP="008C6FD1">
            <w:pPr>
              <w:autoSpaceDE w:val="0"/>
              <w:autoSpaceDN w:val="0"/>
              <w:adjustRightInd w:val="0"/>
              <w:rPr>
                <w:rFonts w:ascii="Times New Roman" w:hAnsi="Times New Roman" w:cs="Times New Roman"/>
                <w:lang w:val="en-US"/>
              </w:rPr>
            </w:pPr>
          </w:p>
        </w:tc>
        <w:tc>
          <w:tcPr>
            <w:tcW w:w="1903" w:type="dxa"/>
          </w:tcPr>
          <w:p w14:paraId="48609DF0" w14:textId="77777777" w:rsidR="006B6133" w:rsidRPr="008A05CB" w:rsidRDefault="006B6133" w:rsidP="008C6FD1">
            <w:pPr>
              <w:autoSpaceDE w:val="0"/>
              <w:autoSpaceDN w:val="0"/>
              <w:adjustRightInd w:val="0"/>
              <w:ind w:left="60" w:right="60"/>
              <w:jc w:val="center"/>
              <w:rPr>
                <w:rFonts w:ascii="Times New Roman" w:hAnsi="Times New Roman" w:cs="Times New Roman"/>
                <w:b/>
                <w:bCs/>
                <w:color w:val="000000"/>
                <w:lang w:val="en-US"/>
              </w:rPr>
            </w:pPr>
            <w:r w:rsidRPr="008A05CB">
              <w:rPr>
                <w:rFonts w:ascii="Times New Roman" w:hAnsi="Times New Roman" w:cs="Times New Roman"/>
                <w:b/>
                <w:bCs/>
              </w:rPr>
              <w:t>AI automation on employee well-being</w:t>
            </w:r>
          </w:p>
        </w:tc>
        <w:tc>
          <w:tcPr>
            <w:tcW w:w="1641" w:type="dxa"/>
          </w:tcPr>
          <w:p w14:paraId="3D97E5DE" w14:textId="77777777" w:rsidR="006B6133" w:rsidRPr="008A05CB" w:rsidRDefault="006B6133" w:rsidP="008C6FD1">
            <w:pPr>
              <w:autoSpaceDE w:val="0"/>
              <w:autoSpaceDN w:val="0"/>
              <w:adjustRightInd w:val="0"/>
              <w:ind w:left="60" w:right="60"/>
              <w:jc w:val="center"/>
              <w:rPr>
                <w:rFonts w:ascii="Times New Roman" w:hAnsi="Times New Roman" w:cs="Times New Roman"/>
                <w:color w:val="000000"/>
                <w:lang w:val="en-US"/>
              </w:rPr>
            </w:pPr>
            <w:r w:rsidRPr="008A05CB">
              <w:rPr>
                <w:rFonts w:ascii="Times New Roman" w:hAnsi="Times New Roman" w:cs="Times New Roman"/>
                <w:b/>
                <w:bCs/>
                <w:color w:val="000000" w:themeColor="text1"/>
                <w:lang w:val="en-US"/>
              </w:rPr>
              <w:t>The Future of Work in key Industries</w:t>
            </w:r>
          </w:p>
        </w:tc>
        <w:tc>
          <w:tcPr>
            <w:tcW w:w="1417" w:type="dxa"/>
          </w:tcPr>
          <w:p w14:paraId="075A3BC9" w14:textId="77777777" w:rsidR="006B6133" w:rsidRPr="008A05CB" w:rsidRDefault="006B6133" w:rsidP="008C6FD1">
            <w:pPr>
              <w:autoSpaceDE w:val="0"/>
              <w:autoSpaceDN w:val="0"/>
              <w:adjustRightInd w:val="0"/>
              <w:ind w:left="60" w:right="60"/>
              <w:jc w:val="center"/>
              <w:rPr>
                <w:rFonts w:ascii="Times New Roman" w:hAnsi="Times New Roman" w:cs="Times New Roman"/>
                <w:b/>
                <w:bCs/>
                <w:color w:val="000000" w:themeColor="text1"/>
                <w:lang w:val="en-US"/>
              </w:rPr>
            </w:pPr>
            <w:r w:rsidRPr="008A05CB">
              <w:rPr>
                <w:rFonts w:ascii="Times New Roman" w:hAnsi="Times New Roman" w:cs="Times New Roman"/>
                <w:b/>
                <w:bCs/>
                <w:color w:val="000000" w:themeColor="text1"/>
                <w:lang w:val="en-US"/>
              </w:rPr>
              <w:t xml:space="preserve">Decision </w:t>
            </w:r>
          </w:p>
        </w:tc>
      </w:tr>
      <w:tr w:rsidR="006B6133" w:rsidRPr="008A05CB" w14:paraId="79459EE1" w14:textId="77777777" w:rsidTr="008C6FD1">
        <w:tc>
          <w:tcPr>
            <w:tcW w:w="1907" w:type="dxa"/>
            <w:vMerge w:val="restart"/>
          </w:tcPr>
          <w:p w14:paraId="3D5875C6"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b/>
                <w:bCs/>
                <w:color w:val="000000" w:themeColor="text1"/>
                <w:lang w:val="en-US"/>
              </w:rPr>
              <w:t>AI automation on employee well-being</w:t>
            </w:r>
          </w:p>
        </w:tc>
        <w:tc>
          <w:tcPr>
            <w:tcW w:w="1984" w:type="dxa"/>
          </w:tcPr>
          <w:p w14:paraId="05AB0BB8"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1903" w:type="dxa"/>
          </w:tcPr>
          <w:p w14:paraId="0DED3CB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1641" w:type="dxa"/>
          </w:tcPr>
          <w:p w14:paraId="613E9B5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.170</w:t>
            </w:r>
          </w:p>
        </w:tc>
        <w:tc>
          <w:tcPr>
            <w:tcW w:w="1417" w:type="dxa"/>
            <w:vMerge w:val="restart"/>
          </w:tcPr>
          <w:p w14:paraId="39D9F2D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 xml:space="preserve">Significant </w:t>
            </w:r>
          </w:p>
        </w:tc>
      </w:tr>
      <w:tr w:rsidR="006B6133" w:rsidRPr="008A05CB" w14:paraId="7DB7533E" w14:textId="77777777" w:rsidTr="008C6FD1">
        <w:trPr>
          <w:trHeight w:val="213"/>
        </w:trPr>
        <w:tc>
          <w:tcPr>
            <w:tcW w:w="1907" w:type="dxa"/>
            <w:vMerge/>
          </w:tcPr>
          <w:p w14:paraId="7EED2535"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1984" w:type="dxa"/>
          </w:tcPr>
          <w:p w14:paraId="6AB94BAD"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1903" w:type="dxa"/>
          </w:tcPr>
          <w:p w14:paraId="61991B90" w14:textId="77777777" w:rsidR="006B6133" w:rsidRPr="008A05CB" w:rsidRDefault="006B6133" w:rsidP="008C6FD1">
            <w:pPr>
              <w:autoSpaceDE w:val="0"/>
              <w:autoSpaceDN w:val="0"/>
              <w:adjustRightInd w:val="0"/>
              <w:rPr>
                <w:rFonts w:ascii="Times New Roman" w:hAnsi="Times New Roman" w:cs="Times New Roman"/>
                <w:lang w:val="en-US"/>
              </w:rPr>
            </w:pPr>
          </w:p>
        </w:tc>
        <w:tc>
          <w:tcPr>
            <w:tcW w:w="1641" w:type="dxa"/>
          </w:tcPr>
          <w:p w14:paraId="49C35CD9"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.001</w:t>
            </w:r>
          </w:p>
        </w:tc>
        <w:tc>
          <w:tcPr>
            <w:tcW w:w="1417" w:type="dxa"/>
            <w:vMerge/>
          </w:tcPr>
          <w:p w14:paraId="66CDBC22"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5468FE01" w14:textId="77777777" w:rsidTr="008C6FD1">
        <w:tc>
          <w:tcPr>
            <w:tcW w:w="1907" w:type="dxa"/>
            <w:vMerge/>
          </w:tcPr>
          <w:p w14:paraId="7D016B21"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1984" w:type="dxa"/>
          </w:tcPr>
          <w:p w14:paraId="3A77C9B3"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1903" w:type="dxa"/>
          </w:tcPr>
          <w:p w14:paraId="2081A37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641" w:type="dxa"/>
          </w:tcPr>
          <w:p w14:paraId="28697C2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417" w:type="dxa"/>
            <w:vMerge/>
          </w:tcPr>
          <w:p w14:paraId="71CCAF2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233EA2CC" w14:textId="77777777" w:rsidTr="008C6FD1">
        <w:tc>
          <w:tcPr>
            <w:tcW w:w="1907" w:type="dxa"/>
            <w:vMerge w:val="restart"/>
          </w:tcPr>
          <w:p w14:paraId="5AE55017" w14:textId="77777777" w:rsidR="006B6133" w:rsidRPr="008A05CB" w:rsidRDefault="006B6133" w:rsidP="008C6FD1">
            <w:pPr>
              <w:autoSpaceDE w:val="0"/>
              <w:autoSpaceDN w:val="0"/>
              <w:adjustRightInd w:val="0"/>
              <w:ind w:left="60" w:right="60"/>
              <w:rPr>
                <w:rFonts w:ascii="Times New Roman" w:hAnsi="Times New Roman" w:cs="Times New Roman"/>
                <w:b/>
                <w:bCs/>
                <w:lang w:val="en-US"/>
              </w:rPr>
            </w:pPr>
            <w:r w:rsidRPr="008A05CB">
              <w:rPr>
                <w:rFonts w:ascii="Times New Roman" w:hAnsi="Times New Roman" w:cs="Times New Roman"/>
                <w:b/>
                <w:bCs/>
                <w:color w:val="000000" w:themeColor="text1"/>
                <w:lang w:val="en-US"/>
              </w:rPr>
              <w:t>The Future of Work in key Industries</w:t>
            </w:r>
          </w:p>
        </w:tc>
        <w:tc>
          <w:tcPr>
            <w:tcW w:w="1984" w:type="dxa"/>
          </w:tcPr>
          <w:p w14:paraId="2A3E797E"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1903" w:type="dxa"/>
          </w:tcPr>
          <w:p w14:paraId="39C7A94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.170</w:t>
            </w:r>
          </w:p>
        </w:tc>
        <w:tc>
          <w:tcPr>
            <w:tcW w:w="1641" w:type="dxa"/>
          </w:tcPr>
          <w:p w14:paraId="3BB59562"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1417" w:type="dxa"/>
            <w:vMerge/>
          </w:tcPr>
          <w:p w14:paraId="403097DC"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3CD782D2" w14:textId="77777777" w:rsidTr="008C6FD1">
        <w:tc>
          <w:tcPr>
            <w:tcW w:w="1907" w:type="dxa"/>
            <w:vMerge/>
          </w:tcPr>
          <w:p w14:paraId="34F837B7"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1984" w:type="dxa"/>
          </w:tcPr>
          <w:p w14:paraId="317E2586"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1903" w:type="dxa"/>
          </w:tcPr>
          <w:p w14:paraId="4F724871"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.001</w:t>
            </w:r>
          </w:p>
        </w:tc>
        <w:tc>
          <w:tcPr>
            <w:tcW w:w="1641" w:type="dxa"/>
          </w:tcPr>
          <w:p w14:paraId="6E51EAD1" w14:textId="77777777" w:rsidR="006B6133" w:rsidRPr="008A05CB" w:rsidRDefault="006B6133" w:rsidP="008C6FD1">
            <w:pPr>
              <w:autoSpaceDE w:val="0"/>
              <w:autoSpaceDN w:val="0"/>
              <w:adjustRightInd w:val="0"/>
              <w:rPr>
                <w:rFonts w:ascii="Times New Roman" w:hAnsi="Times New Roman" w:cs="Times New Roman"/>
                <w:lang w:val="en-US"/>
              </w:rPr>
            </w:pPr>
          </w:p>
        </w:tc>
        <w:tc>
          <w:tcPr>
            <w:tcW w:w="1417" w:type="dxa"/>
            <w:vMerge/>
          </w:tcPr>
          <w:p w14:paraId="57AA56F9" w14:textId="77777777" w:rsidR="006B6133" w:rsidRPr="008A05CB" w:rsidRDefault="006B6133" w:rsidP="008C6FD1">
            <w:pPr>
              <w:autoSpaceDE w:val="0"/>
              <w:autoSpaceDN w:val="0"/>
              <w:adjustRightInd w:val="0"/>
              <w:rPr>
                <w:rFonts w:ascii="Times New Roman" w:hAnsi="Times New Roman" w:cs="Times New Roman"/>
                <w:lang w:val="en-US"/>
              </w:rPr>
            </w:pPr>
          </w:p>
        </w:tc>
      </w:tr>
      <w:tr w:rsidR="006B6133" w:rsidRPr="008A05CB" w14:paraId="70548246" w14:textId="77777777" w:rsidTr="008C6FD1">
        <w:trPr>
          <w:trHeight w:val="40"/>
        </w:trPr>
        <w:tc>
          <w:tcPr>
            <w:tcW w:w="1907" w:type="dxa"/>
            <w:vMerge/>
          </w:tcPr>
          <w:p w14:paraId="32C28F80" w14:textId="77777777" w:rsidR="006B6133" w:rsidRPr="008A05CB" w:rsidRDefault="006B6133" w:rsidP="008C6FD1">
            <w:pPr>
              <w:autoSpaceDE w:val="0"/>
              <w:autoSpaceDN w:val="0"/>
              <w:adjustRightInd w:val="0"/>
              <w:rPr>
                <w:rFonts w:ascii="Times New Roman" w:hAnsi="Times New Roman" w:cs="Times New Roman"/>
                <w:lang w:val="en-US"/>
              </w:rPr>
            </w:pPr>
          </w:p>
        </w:tc>
        <w:tc>
          <w:tcPr>
            <w:tcW w:w="1984" w:type="dxa"/>
          </w:tcPr>
          <w:p w14:paraId="6D07F9D7"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1903" w:type="dxa"/>
          </w:tcPr>
          <w:p w14:paraId="66088CDD"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641" w:type="dxa"/>
          </w:tcPr>
          <w:p w14:paraId="7110D984"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417" w:type="dxa"/>
            <w:vMerge/>
          </w:tcPr>
          <w:p w14:paraId="2E7597FD"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bl>
    <w:p w14:paraId="7516AE90" w14:textId="77777777" w:rsidR="006B6133" w:rsidRPr="003F0CB8" w:rsidRDefault="006B6133" w:rsidP="006B6133">
      <w:pPr>
        <w:spacing w:after="4" w:line="21" w:lineRule="atLeast"/>
        <w:ind w:right="3"/>
        <w:jc w:val="both"/>
        <w:rPr>
          <w:rFonts w:ascii="Times New Roman" w:eastAsiaTheme="minorEastAsia" w:hAnsi="Times New Roman" w:cs="Times New Roman"/>
          <w:sz w:val="24"/>
          <w:szCs w:val="24"/>
          <w:lang w:val="en-US" w:bidi="en-US"/>
        </w:rPr>
      </w:pPr>
      <w:r w:rsidRPr="003F0CB8">
        <w:rPr>
          <w:rFonts w:ascii="Times New Roman" w:eastAsiaTheme="minorEastAsia" w:hAnsi="Times New Roman" w:cs="Times New Roman"/>
          <w:sz w:val="24"/>
          <w:szCs w:val="24"/>
          <w:lang w:val="en-US" w:bidi="en-US"/>
        </w:rPr>
        <w:t xml:space="preserve">**. Correlation is significant at the 0.05 level (2-tailed). </w:t>
      </w:r>
    </w:p>
    <w:p w14:paraId="0233C353"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16D9081E"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r w:rsidRPr="00DC790B">
        <w:rPr>
          <w:rFonts w:ascii="Times New Roman" w:hAnsi="Times New Roman" w:cs="Times New Roman"/>
          <w:bCs/>
          <w:color w:val="000000" w:themeColor="text1"/>
          <w:kern w:val="2"/>
          <w:sz w:val="24"/>
          <w:szCs w:val="24"/>
          <w:lang w:val="en-US"/>
          <w14:ligatures w14:val="standardContextual"/>
        </w:rPr>
        <w:t xml:space="preserve">The Table 7, which presents the Pearson Correlation Coefficient of respondents' answers. The correlation analysis aimed to investigate the relationship between the effects of AI automation on </w:t>
      </w:r>
      <w:r w:rsidRPr="00DC790B">
        <w:rPr>
          <w:rFonts w:ascii="Times New Roman" w:hAnsi="Times New Roman" w:cs="Times New Roman"/>
          <w:bCs/>
          <w:color w:val="000000" w:themeColor="text1"/>
          <w:kern w:val="2"/>
          <w:sz w:val="24"/>
          <w:szCs w:val="24"/>
          <w:lang w:val="en-US"/>
          <w14:ligatures w14:val="standardContextual"/>
        </w:rPr>
        <w:lastRenderedPageBreak/>
        <w:t>employee well-being and work-life balance and the future of work in key industries in Rivers State. The Pearson Correlation Coefficient between these variables is 0.170, with a significance level (Sig.) of 0.001. The significance level of 0.001 indicates that this correlation is statistically significant at the 0.05 level (2-tailed).</w:t>
      </w:r>
      <w:r>
        <w:rPr>
          <w:rFonts w:ascii="Times New Roman" w:hAnsi="Times New Roman" w:cs="Times New Roman"/>
          <w:bCs/>
          <w:color w:val="000000" w:themeColor="text1"/>
          <w:kern w:val="2"/>
          <w:sz w:val="24"/>
          <w:szCs w:val="24"/>
          <w:lang w:val="en-US"/>
          <w14:ligatures w14:val="standardContextual"/>
        </w:rPr>
        <w:t xml:space="preserve"> </w:t>
      </w:r>
      <w:r w:rsidRPr="00DC790B">
        <w:rPr>
          <w:rFonts w:ascii="Times New Roman" w:hAnsi="Times New Roman" w:cs="Times New Roman"/>
          <w:bCs/>
          <w:color w:val="000000" w:themeColor="text1"/>
          <w:kern w:val="2"/>
          <w:sz w:val="24"/>
          <w:szCs w:val="24"/>
          <w:lang w:val="en-US"/>
          <w14:ligatures w14:val="standardContextual"/>
        </w:rPr>
        <w:t>Contrary to the null hypothesis, which proposed no significant relationship, the data reveals a positive correlation, implying that as the effects of AI automation on employee well-being and work-life balance increase, so does their influence on the future of work in key industries in Rivers State. Hence, the rejection of hypothesis three indicates a significant relationship between the effects of AI automation on employee well-being and work-life balance and the future of work in key industries in Rivers State. This finding suggests that it is important to consider the effects of AI automation on employee well-being and work-life balance when planning for the future of work in these industries.</w:t>
      </w:r>
      <w:r>
        <w:rPr>
          <w:rFonts w:ascii="Times New Roman" w:hAnsi="Times New Roman" w:cs="Times New Roman"/>
          <w:bCs/>
          <w:color w:val="000000" w:themeColor="text1"/>
          <w:kern w:val="2"/>
          <w:sz w:val="24"/>
          <w:szCs w:val="24"/>
          <w:lang w:val="en-US"/>
          <w14:ligatures w14:val="standardContextual"/>
        </w:rPr>
        <w:t xml:space="preserve"> </w:t>
      </w:r>
    </w:p>
    <w:p w14:paraId="1F192CE3"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23DBBD9C"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r w:rsidRPr="0089480D">
        <w:rPr>
          <w:rFonts w:ascii="Times New Roman" w:hAnsi="Times New Roman" w:cs="Times New Roman"/>
          <w:b/>
          <w:bCs/>
          <w:sz w:val="24"/>
          <w:szCs w:val="24"/>
        </w:rPr>
        <w:t>Ho</w:t>
      </w:r>
      <w:r w:rsidRPr="0089480D">
        <w:rPr>
          <w:rFonts w:ascii="Times New Roman" w:hAnsi="Times New Roman" w:cs="Times New Roman"/>
          <w:b/>
          <w:bCs/>
          <w:sz w:val="24"/>
          <w:szCs w:val="24"/>
          <w:vertAlign w:val="subscript"/>
        </w:rPr>
        <w:t>4</w:t>
      </w:r>
      <w:r>
        <w:rPr>
          <w:rFonts w:ascii="Times New Roman" w:hAnsi="Times New Roman" w:cs="Times New Roman"/>
          <w:b/>
          <w:bCs/>
          <w:sz w:val="24"/>
          <w:szCs w:val="24"/>
        </w:rPr>
        <w:t xml:space="preserve">: </w:t>
      </w:r>
      <w:r w:rsidRPr="0089480D">
        <w:rPr>
          <w:rFonts w:ascii="Times New Roman" w:hAnsi="Times New Roman" w:cs="Times New Roman"/>
          <w:sz w:val="24"/>
          <w:szCs w:val="24"/>
        </w:rPr>
        <w:t xml:space="preserve">The organizational responses and strategies in managing AI transition to </w:t>
      </w:r>
      <w:r>
        <w:rPr>
          <w:rFonts w:ascii="Times New Roman" w:hAnsi="Times New Roman" w:cs="Times New Roman"/>
          <w:sz w:val="24"/>
          <w:szCs w:val="24"/>
        </w:rPr>
        <w:t>a more automated workplace do</w:t>
      </w:r>
      <w:r w:rsidRPr="0089480D">
        <w:rPr>
          <w:rFonts w:ascii="Times New Roman" w:hAnsi="Times New Roman" w:cs="Times New Roman"/>
          <w:sz w:val="24"/>
          <w:szCs w:val="24"/>
        </w:rPr>
        <w:t xml:space="preserve"> not significantly </w:t>
      </w:r>
      <w:r>
        <w:rPr>
          <w:rFonts w:ascii="Times New Roman" w:hAnsi="Times New Roman" w:cs="Times New Roman"/>
          <w:sz w:val="24"/>
          <w:szCs w:val="24"/>
        </w:rPr>
        <w:t>relate to</w:t>
      </w:r>
      <w:r w:rsidRPr="00D9722F">
        <w:rPr>
          <w:rFonts w:ascii="Times New Roman" w:hAnsi="Times New Roman" w:cs="Times New Roman"/>
          <w:sz w:val="24"/>
          <w:szCs w:val="24"/>
        </w:rPr>
        <w:t xml:space="preserve"> </w:t>
      </w:r>
      <w:r w:rsidRPr="0089480D">
        <w:rPr>
          <w:rFonts w:ascii="Times New Roman" w:hAnsi="Times New Roman" w:cs="Times New Roman"/>
          <w:sz w:val="24"/>
          <w:szCs w:val="24"/>
        </w:rPr>
        <w:t>the future of work in key industries in Rivers Stat</w:t>
      </w:r>
      <w:r>
        <w:rPr>
          <w:rFonts w:ascii="Times New Roman" w:hAnsi="Times New Roman" w:cs="Times New Roman"/>
          <w:sz w:val="24"/>
          <w:szCs w:val="24"/>
        </w:rPr>
        <w:t xml:space="preserve">e. </w:t>
      </w:r>
    </w:p>
    <w:p w14:paraId="4005C58A"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38781DFE"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sidRPr="00EF7C9A">
        <w:rPr>
          <w:rFonts w:ascii="Times New Roman" w:eastAsiaTheme="minorEastAsia" w:hAnsi="Times New Roman" w:cs="Times New Roman"/>
          <w:bCs/>
          <w:sz w:val="24"/>
          <w:szCs w:val="24"/>
          <w:lang w:val="en-US" w:bidi="en-US"/>
        </w:rPr>
        <w:t>Table 8:</w:t>
      </w:r>
      <w:r>
        <w:rPr>
          <w:rFonts w:ascii="Times New Roman" w:eastAsiaTheme="minorEastAsia" w:hAnsi="Times New Roman" w:cs="Times New Roman"/>
          <w:sz w:val="24"/>
          <w:szCs w:val="24"/>
          <w:lang w:val="en-US" w:bidi="en-US"/>
        </w:rPr>
        <w:t xml:space="preserve"> Pearson</w:t>
      </w:r>
      <w:r w:rsidRPr="002135A6">
        <w:rPr>
          <w:rFonts w:ascii="Times New Roman" w:eastAsiaTheme="minorEastAsia" w:hAnsi="Times New Roman" w:cs="Times New Roman"/>
          <w:sz w:val="24"/>
          <w:szCs w:val="24"/>
          <w:lang w:val="en-US" w:bidi="en-US"/>
        </w:rPr>
        <w:t xml:space="preserve"> Product Moment Correlation Coefficient (PPMC) answer to </w:t>
      </w:r>
      <w:r>
        <w:rPr>
          <w:rFonts w:ascii="Times New Roman" w:eastAsiaTheme="minorEastAsia" w:hAnsi="Times New Roman" w:cs="Times New Roman"/>
          <w:sz w:val="24"/>
          <w:szCs w:val="24"/>
          <w:lang w:val="en-US" w:bidi="en-US"/>
        </w:rPr>
        <w:t>organizational responses and strategies in managing AI transition to a more automated workplace and the future of work in key industries in Rivers State</w:t>
      </w:r>
    </w:p>
    <w:p w14:paraId="73237176"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31C4B40E" w14:textId="77777777" w:rsidR="006B6133" w:rsidRPr="00EF7C9A"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tbl>
      <w:tblPr>
        <w:tblStyle w:val="Style1"/>
        <w:tblW w:w="9012" w:type="dxa"/>
        <w:tblLayout w:type="fixed"/>
        <w:tblLook w:val="0020" w:firstRow="1" w:lastRow="0" w:firstColumn="0" w:lastColumn="0" w:noHBand="0" w:noVBand="0"/>
      </w:tblPr>
      <w:tblGrid>
        <w:gridCol w:w="1710"/>
        <w:gridCol w:w="90"/>
        <w:gridCol w:w="1998"/>
        <w:gridCol w:w="1812"/>
        <w:gridCol w:w="2127"/>
        <w:gridCol w:w="1275"/>
      </w:tblGrid>
      <w:tr w:rsidR="006B6133" w:rsidRPr="008A05CB" w14:paraId="0E1952AF" w14:textId="77777777" w:rsidTr="008C6FD1">
        <w:trPr>
          <w:cnfStyle w:val="100000000000" w:firstRow="1" w:lastRow="0" w:firstColumn="0" w:lastColumn="0" w:oddVBand="0" w:evenVBand="0" w:oddHBand="0" w:evenHBand="0" w:firstRowFirstColumn="0" w:firstRowLastColumn="0" w:lastRowFirstColumn="0" w:lastRowLastColumn="0"/>
        </w:trPr>
        <w:tc>
          <w:tcPr>
            <w:tcW w:w="3798" w:type="dxa"/>
            <w:gridSpan w:val="3"/>
          </w:tcPr>
          <w:p w14:paraId="623C3E0C" w14:textId="77777777" w:rsidR="006B6133" w:rsidRPr="008A05CB" w:rsidRDefault="006B6133" w:rsidP="008C6FD1">
            <w:pPr>
              <w:autoSpaceDE w:val="0"/>
              <w:autoSpaceDN w:val="0"/>
              <w:adjustRightInd w:val="0"/>
              <w:rPr>
                <w:rFonts w:ascii="Times New Roman" w:hAnsi="Times New Roman" w:cs="Times New Roman"/>
                <w:lang w:val="en-US"/>
              </w:rPr>
            </w:pPr>
          </w:p>
        </w:tc>
        <w:tc>
          <w:tcPr>
            <w:tcW w:w="1812" w:type="dxa"/>
          </w:tcPr>
          <w:p w14:paraId="3C253EB5" w14:textId="77777777" w:rsidR="006B6133" w:rsidRPr="008A05CB" w:rsidRDefault="006B6133" w:rsidP="008C6FD1">
            <w:pPr>
              <w:autoSpaceDE w:val="0"/>
              <w:autoSpaceDN w:val="0"/>
              <w:adjustRightInd w:val="0"/>
              <w:ind w:left="60" w:right="60"/>
              <w:jc w:val="right"/>
              <w:rPr>
                <w:rFonts w:ascii="Times New Roman" w:hAnsi="Times New Roman" w:cs="Times New Roman"/>
                <w:b/>
                <w:bCs/>
                <w:color w:val="000000"/>
                <w:lang w:val="en-US"/>
              </w:rPr>
            </w:pPr>
            <w:r w:rsidRPr="008A05CB">
              <w:rPr>
                <w:rFonts w:ascii="Times New Roman" w:hAnsi="Times New Roman" w:cs="Times New Roman"/>
                <w:b/>
                <w:bCs/>
              </w:rPr>
              <w:t>Organizational responses and strategies in managing AI transition</w:t>
            </w:r>
          </w:p>
        </w:tc>
        <w:tc>
          <w:tcPr>
            <w:tcW w:w="2127" w:type="dxa"/>
          </w:tcPr>
          <w:p w14:paraId="7BE37241" w14:textId="77777777" w:rsidR="006B6133" w:rsidRPr="008A05CB" w:rsidRDefault="006B6133" w:rsidP="008C6FD1">
            <w:pPr>
              <w:autoSpaceDE w:val="0"/>
              <w:autoSpaceDN w:val="0"/>
              <w:adjustRightInd w:val="0"/>
              <w:ind w:left="60" w:right="60"/>
              <w:jc w:val="right"/>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The Future of Work in key Industries</w:t>
            </w:r>
          </w:p>
        </w:tc>
        <w:tc>
          <w:tcPr>
            <w:tcW w:w="1275" w:type="dxa"/>
          </w:tcPr>
          <w:p w14:paraId="5FA312E9" w14:textId="77777777" w:rsidR="006B6133" w:rsidRPr="008A05CB" w:rsidRDefault="006B6133" w:rsidP="008C6FD1">
            <w:pPr>
              <w:autoSpaceDE w:val="0"/>
              <w:autoSpaceDN w:val="0"/>
              <w:adjustRightInd w:val="0"/>
              <w:ind w:left="60" w:right="60"/>
              <w:jc w:val="center"/>
              <w:rPr>
                <w:rFonts w:ascii="Times New Roman" w:hAnsi="Times New Roman" w:cs="Times New Roman"/>
                <w:b/>
                <w:bCs/>
                <w:color w:val="000000" w:themeColor="text1"/>
                <w:lang w:val="en-US"/>
              </w:rPr>
            </w:pPr>
            <w:r w:rsidRPr="008A05CB">
              <w:rPr>
                <w:rFonts w:ascii="Times New Roman" w:hAnsi="Times New Roman" w:cs="Times New Roman"/>
                <w:b/>
                <w:bCs/>
                <w:color w:val="000000" w:themeColor="text1"/>
                <w:lang w:val="en-US"/>
              </w:rPr>
              <w:t xml:space="preserve">Decision </w:t>
            </w:r>
          </w:p>
        </w:tc>
      </w:tr>
      <w:tr w:rsidR="006B6133" w:rsidRPr="008A05CB" w14:paraId="2252CB49" w14:textId="77777777" w:rsidTr="008C6FD1">
        <w:tc>
          <w:tcPr>
            <w:tcW w:w="1710" w:type="dxa"/>
            <w:vMerge w:val="restart"/>
          </w:tcPr>
          <w:p w14:paraId="7C85B579"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 xml:space="preserve">Organizational responses and strategies in managing AI transition </w:t>
            </w:r>
          </w:p>
        </w:tc>
        <w:tc>
          <w:tcPr>
            <w:tcW w:w="2088" w:type="dxa"/>
            <w:gridSpan w:val="2"/>
          </w:tcPr>
          <w:p w14:paraId="308FE21D"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1812" w:type="dxa"/>
          </w:tcPr>
          <w:p w14:paraId="1AE22F74"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2127" w:type="dxa"/>
          </w:tcPr>
          <w:p w14:paraId="7243427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.367</w:t>
            </w:r>
            <w:r w:rsidRPr="008A05CB">
              <w:rPr>
                <w:rFonts w:ascii="Times New Roman" w:hAnsi="Times New Roman" w:cs="Times New Roman"/>
                <w:color w:val="000000"/>
                <w:vertAlign w:val="superscript"/>
                <w:lang w:val="en-US"/>
              </w:rPr>
              <w:t>*</w:t>
            </w:r>
          </w:p>
        </w:tc>
        <w:tc>
          <w:tcPr>
            <w:tcW w:w="1275" w:type="dxa"/>
            <w:vMerge w:val="restart"/>
          </w:tcPr>
          <w:p w14:paraId="1959BA7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 xml:space="preserve">Significant </w:t>
            </w:r>
          </w:p>
        </w:tc>
      </w:tr>
      <w:tr w:rsidR="006B6133" w:rsidRPr="008A05CB" w14:paraId="05C11033" w14:textId="77777777" w:rsidTr="008C6FD1">
        <w:tc>
          <w:tcPr>
            <w:tcW w:w="1710" w:type="dxa"/>
            <w:vMerge/>
          </w:tcPr>
          <w:p w14:paraId="5D4D6C82"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2088" w:type="dxa"/>
            <w:gridSpan w:val="2"/>
          </w:tcPr>
          <w:p w14:paraId="7E48B1E1"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1812" w:type="dxa"/>
          </w:tcPr>
          <w:p w14:paraId="45DD1234" w14:textId="77777777" w:rsidR="006B6133" w:rsidRPr="008A05CB" w:rsidRDefault="006B6133" w:rsidP="008C6FD1">
            <w:pPr>
              <w:autoSpaceDE w:val="0"/>
              <w:autoSpaceDN w:val="0"/>
              <w:adjustRightInd w:val="0"/>
              <w:rPr>
                <w:rFonts w:ascii="Times New Roman" w:hAnsi="Times New Roman" w:cs="Times New Roman"/>
                <w:lang w:val="en-US"/>
              </w:rPr>
            </w:pPr>
          </w:p>
        </w:tc>
        <w:tc>
          <w:tcPr>
            <w:tcW w:w="2127" w:type="dxa"/>
          </w:tcPr>
          <w:p w14:paraId="4D102C5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.001</w:t>
            </w:r>
          </w:p>
        </w:tc>
        <w:tc>
          <w:tcPr>
            <w:tcW w:w="1275" w:type="dxa"/>
            <w:vMerge/>
          </w:tcPr>
          <w:p w14:paraId="008191C0"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371B253E" w14:textId="77777777" w:rsidTr="008C6FD1">
        <w:tc>
          <w:tcPr>
            <w:tcW w:w="1710" w:type="dxa"/>
            <w:vMerge/>
          </w:tcPr>
          <w:p w14:paraId="5A9736C4"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2088" w:type="dxa"/>
            <w:gridSpan w:val="2"/>
          </w:tcPr>
          <w:p w14:paraId="761CD20D"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1812" w:type="dxa"/>
          </w:tcPr>
          <w:p w14:paraId="4AB33D4D"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2127" w:type="dxa"/>
          </w:tcPr>
          <w:p w14:paraId="5943811F"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275" w:type="dxa"/>
            <w:vMerge/>
          </w:tcPr>
          <w:p w14:paraId="0DBD6D6A"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5C09CAC6" w14:textId="77777777" w:rsidTr="008C6FD1">
        <w:tc>
          <w:tcPr>
            <w:tcW w:w="1800" w:type="dxa"/>
            <w:gridSpan w:val="2"/>
            <w:vMerge w:val="restart"/>
          </w:tcPr>
          <w:p w14:paraId="27709C08"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The Future of Work in key Industries</w:t>
            </w:r>
          </w:p>
        </w:tc>
        <w:tc>
          <w:tcPr>
            <w:tcW w:w="1998" w:type="dxa"/>
          </w:tcPr>
          <w:p w14:paraId="261EB6F3"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1812" w:type="dxa"/>
          </w:tcPr>
          <w:p w14:paraId="035D4C2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.367</w:t>
            </w:r>
            <w:r w:rsidRPr="008A05CB">
              <w:rPr>
                <w:rFonts w:ascii="Times New Roman" w:hAnsi="Times New Roman" w:cs="Times New Roman"/>
                <w:color w:val="000000"/>
                <w:vertAlign w:val="superscript"/>
                <w:lang w:val="en-US"/>
              </w:rPr>
              <w:t>*</w:t>
            </w:r>
          </w:p>
        </w:tc>
        <w:tc>
          <w:tcPr>
            <w:tcW w:w="2127" w:type="dxa"/>
          </w:tcPr>
          <w:p w14:paraId="2D3FB07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1275" w:type="dxa"/>
            <w:vMerge/>
          </w:tcPr>
          <w:p w14:paraId="7F618A76"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0758D084" w14:textId="77777777" w:rsidTr="008C6FD1">
        <w:tc>
          <w:tcPr>
            <w:tcW w:w="1800" w:type="dxa"/>
            <w:gridSpan w:val="2"/>
            <w:vMerge/>
          </w:tcPr>
          <w:p w14:paraId="7EB4FC25"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1998" w:type="dxa"/>
          </w:tcPr>
          <w:p w14:paraId="003A1F11"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1812" w:type="dxa"/>
          </w:tcPr>
          <w:p w14:paraId="50C679F6"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.001</w:t>
            </w:r>
          </w:p>
        </w:tc>
        <w:tc>
          <w:tcPr>
            <w:tcW w:w="2127" w:type="dxa"/>
          </w:tcPr>
          <w:p w14:paraId="6941A157" w14:textId="77777777" w:rsidR="006B6133" w:rsidRPr="008A05CB" w:rsidRDefault="006B6133" w:rsidP="008C6FD1">
            <w:pPr>
              <w:autoSpaceDE w:val="0"/>
              <w:autoSpaceDN w:val="0"/>
              <w:adjustRightInd w:val="0"/>
              <w:rPr>
                <w:rFonts w:ascii="Times New Roman" w:hAnsi="Times New Roman" w:cs="Times New Roman"/>
                <w:lang w:val="en-US"/>
              </w:rPr>
            </w:pPr>
          </w:p>
        </w:tc>
        <w:tc>
          <w:tcPr>
            <w:tcW w:w="1275" w:type="dxa"/>
            <w:vMerge/>
          </w:tcPr>
          <w:p w14:paraId="15D78011" w14:textId="77777777" w:rsidR="006B6133" w:rsidRPr="008A05CB" w:rsidRDefault="006B6133" w:rsidP="008C6FD1">
            <w:pPr>
              <w:autoSpaceDE w:val="0"/>
              <w:autoSpaceDN w:val="0"/>
              <w:adjustRightInd w:val="0"/>
              <w:rPr>
                <w:rFonts w:ascii="Times New Roman" w:hAnsi="Times New Roman" w:cs="Times New Roman"/>
                <w:lang w:val="en-US"/>
              </w:rPr>
            </w:pPr>
          </w:p>
        </w:tc>
      </w:tr>
      <w:tr w:rsidR="006B6133" w:rsidRPr="008A05CB" w14:paraId="58CDFE36" w14:textId="77777777" w:rsidTr="008C6FD1">
        <w:tc>
          <w:tcPr>
            <w:tcW w:w="1800" w:type="dxa"/>
            <w:gridSpan w:val="2"/>
            <w:vMerge/>
          </w:tcPr>
          <w:p w14:paraId="7543FE3D" w14:textId="77777777" w:rsidR="006B6133" w:rsidRPr="008A05CB" w:rsidRDefault="006B6133" w:rsidP="008C6FD1">
            <w:pPr>
              <w:autoSpaceDE w:val="0"/>
              <w:autoSpaceDN w:val="0"/>
              <w:adjustRightInd w:val="0"/>
              <w:rPr>
                <w:rFonts w:ascii="Times New Roman" w:hAnsi="Times New Roman" w:cs="Times New Roman"/>
                <w:lang w:val="en-US"/>
              </w:rPr>
            </w:pPr>
          </w:p>
        </w:tc>
        <w:tc>
          <w:tcPr>
            <w:tcW w:w="1998" w:type="dxa"/>
          </w:tcPr>
          <w:p w14:paraId="4C7D6365"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1812" w:type="dxa"/>
          </w:tcPr>
          <w:p w14:paraId="015AEFA3"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2127" w:type="dxa"/>
          </w:tcPr>
          <w:p w14:paraId="18A800CE"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275" w:type="dxa"/>
            <w:vMerge/>
          </w:tcPr>
          <w:p w14:paraId="0033A859"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bl>
    <w:p w14:paraId="719E55B0" w14:textId="77777777" w:rsidR="006B6133" w:rsidRPr="007F1068" w:rsidRDefault="006B6133" w:rsidP="006B6133">
      <w:pPr>
        <w:spacing w:after="4" w:line="21" w:lineRule="atLeast"/>
        <w:ind w:right="3"/>
        <w:jc w:val="both"/>
        <w:rPr>
          <w:rFonts w:ascii="Times New Roman" w:eastAsiaTheme="minorEastAsia" w:hAnsi="Times New Roman" w:cs="Times New Roman"/>
          <w:sz w:val="24"/>
          <w:szCs w:val="24"/>
          <w:lang w:val="en-US" w:bidi="en-US"/>
        </w:rPr>
      </w:pPr>
      <w:r w:rsidRPr="003F0CB8">
        <w:rPr>
          <w:rFonts w:ascii="Times New Roman" w:eastAsiaTheme="minorEastAsia" w:hAnsi="Times New Roman" w:cs="Times New Roman"/>
          <w:sz w:val="24"/>
          <w:szCs w:val="24"/>
          <w:lang w:val="en-US" w:bidi="en-US"/>
        </w:rPr>
        <w:t xml:space="preserve">**. Correlation is significant at the 0.05 level (2-tailed). </w:t>
      </w:r>
    </w:p>
    <w:p w14:paraId="624A3F57" w14:textId="77777777" w:rsidR="006B6133" w:rsidRDefault="006B6133" w:rsidP="006B6133">
      <w:pPr>
        <w:spacing w:after="0" w:line="240" w:lineRule="auto"/>
        <w:jc w:val="both"/>
        <w:rPr>
          <w:rFonts w:ascii="Times New Roman" w:eastAsiaTheme="minorEastAsia" w:hAnsi="Times New Roman"/>
          <w:kern w:val="2"/>
          <w:sz w:val="24"/>
          <w:szCs w:val="24"/>
          <w:lang w:val="en-US"/>
          <w14:ligatures w14:val="standardContextual"/>
        </w:rPr>
      </w:pPr>
    </w:p>
    <w:p w14:paraId="556CD6E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sidRPr="00AF5309">
        <w:rPr>
          <w:rFonts w:ascii="Times New Roman" w:eastAsiaTheme="minorEastAsia" w:hAnsi="Times New Roman"/>
          <w:kern w:val="2"/>
          <w:sz w:val="24"/>
          <w:szCs w:val="24"/>
          <w:lang w:val="en-US"/>
          <w14:ligatures w14:val="standardContextual"/>
        </w:rPr>
        <w:t xml:space="preserve">The Table 8 presents the Pearson Correlation Coefficient of respondents' </w:t>
      </w:r>
      <w:r w:rsidRPr="002135A6">
        <w:rPr>
          <w:rFonts w:ascii="Times New Roman" w:eastAsiaTheme="minorEastAsia" w:hAnsi="Times New Roman" w:cs="Times New Roman"/>
          <w:sz w:val="24"/>
          <w:szCs w:val="24"/>
          <w:lang w:val="en-US" w:bidi="en-US"/>
        </w:rPr>
        <w:t xml:space="preserve">answer to </w:t>
      </w:r>
      <w:r>
        <w:rPr>
          <w:rFonts w:ascii="Times New Roman" w:eastAsiaTheme="minorEastAsia" w:hAnsi="Times New Roman" w:cs="Times New Roman"/>
          <w:sz w:val="24"/>
          <w:szCs w:val="24"/>
          <w:lang w:val="en-US" w:bidi="en-US"/>
        </w:rPr>
        <w:t>organizational responses and strategies in managing AI transition to a more automated workplace and the future of work in key industries in Rivers State</w:t>
      </w:r>
      <w:r w:rsidRPr="00AF5309">
        <w:rPr>
          <w:rFonts w:ascii="Times New Roman" w:eastAsiaTheme="minorEastAsia" w:hAnsi="Times New Roman"/>
          <w:kern w:val="2"/>
          <w:sz w:val="24"/>
          <w:szCs w:val="24"/>
          <w:lang w:val="en-US"/>
          <w14:ligatures w14:val="standardContextual"/>
        </w:rPr>
        <w:t>. The correlation analysis aimed to investigate the relationship between the organizational responses and strategies in managing AI transition to a more automated workplace and the future of work in key industries in Rivers State. The Pearson Correlation Coeffici</w:t>
      </w:r>
      <w:r>
        <w:rPr>
          <w:rFonts w:ascii="Times New Roman" w:eastAsiaTheme="minorEastAsia" w:hAnsi="Times New Roman"/>
          <w:kern w:val="2"/>
          <w:sz w:val="24"/>
          <w:szCs w:val="24"/>
          <w:lang w:val="en-US"/>
          <w14:ligatures w14:val="standardContextual"/>
        </w:rPr>
        <w:t xml:space="preserve">ent between these variables is </w:t>
      </w:r>
      <w:r w:rsidRPr="00AF5309">
        <w:rPr>
          <w:rFonts w:ascii="Times New Roman" w:eastAsiaTheme="minorEastAsia" w:hAnsi="Times New Roman"/>
          <w:kern w:val="2"/>
          <w:sz w:val="24"/>
          <w:szCs w:val="24"/>
          <w:lang w:val="en-US"/>
          <w14:ligatures w14:val="standardContextual"/>
        </w:rPr>
        <w:t xml:space="preserve">.367, with </w:t>
      </w:r>
      <w:r>
        <w:rPr>
          <w:rFonts w:ascii="Times New Roman" w:eastAsiaTheme="minorEastAsia" w:hAnsi="Times New Roman"/>
          <w:kern w:val="2"/>
          <w:sz w:val="24"/>
          <w:szCs w:val="24"/>
          <w:lang w:val="en-US"/>
          <w14:ligatures w14:val="standardContextual"/>
        </w:rPr>
        <w:t xml:space="preserve">a significance level (Sig.) of </w:t>
      </w:r>
      <w:r w:rsidRPr="00AF5309">
        <w:rPr>
          <w:rFonts w:ascii="Times New Roman" w:eastAsiaTheme="minorEastAsia" w:hAnsi="Times New Roman"/>
          <w:kern w:val="2"/>
          <w:sz w:val="24"/>
          <w:szCs w:val="24"/>
          <w:lang w:val="en-US"/>
          <w14:ligatures w14:val="standardContextual"/>
        </w:rPr>
        <w:t>.</w:t>
      </w:r>
      <w:r>
        <w:rPr>
          <w:rFonts w:ascii="Times New Roman" w:eastAsiaTheme="minorEastAsia" w:hAnsi="Times New Roman"/>
          <w:kern w:val="2"/>
          <w:sz w:val="24"/>
          <w:szCs w:val="24"/>
          <w:lang w:val="en-US"/>
          <w14:ligatures w14:val="standardContextual"/>
        </w:rPr>
        <w:t xml:space="preserve">001. The significance level of </w:t>
      </w:r>
      <w:r w:rsidRPr="00AF5309">
        <w:rPr>
          <w:rFonts w:ascii="Times New Roman" w:eastAsiaTheme="minorEastAsia" w:hAnsi="Times New Roman"/>
          <w:kern w:val="2"/>
          <w:sz w:val="24"/>
          <w:szCs w:val="24"/>
          <w:lang w:val="en-US"/>
          <w14:ligatures w14:val="standardContextual"/>
        </w:rPr>
        <w:t>.001 indicates that this correlation is st</w:t>
      </w:r>
      <w:r>
        <w:rPr>
          <w:rFonts w:ascii="Times New Roman" w:eastAsiaTheme="minorEastAsia" w:hAnsi="Times New Roman"/>
          <w:kern w:val="2"/>
          <w:sz w:val="24"/>
          <w:szCs w:val="24"/>
          <w:lang w:val="en-US"/>
          <w14:ligatures w14:val="standardContextual"/>
        </w:rPr>
        <w:t xml:space="preserve">atistically significant at the </w:t>
      </w:r>
      <w:r w:rsidRPr="00AF5309">
        <w:rPr>
          <w:rFonts w:ascii="Times New Roman" w:eastAsiaTheme="minorEastAsia" w:hAnsi="Times New Roman"/>
          <w:kern w:val="2"/>
          <w:sz w:val="24"/>
          <w:szCs w:val="24"/>
          <w:lang w:val="en-US"/>
          <w14:ligatures w14:val="standardContextual"/>
        </w:rPr>
        <w:t>.05 level (2-tailed).</w:t>
      </w:r>
      <w:r>
        <w:rPr>
          <w:rFonts w:ascii="Times New Roman" w:eastAsiaTheme="minorEastAsia" w:hAnsi="Times New Roman" w:cs="Times New Roman"/>
          <w:sz w:val="24"/>
          <w:szCs w:val="24"/>
          <w:lang w:val="en-US" w:bidi="en-US"/>
        </w:rPr>
        <w:t xml:space="preserve"> </w:t>
      </w:r>
      <w:r w:rsidRPr="00AF5309">
        <w:rPr>
          <w:rFonts w:ascii="Times New Roman" w:eastAsiaTheme="minorEastAsia" w:hAnsi="Times New Roman"/>
          <w:kern w:val="2"/>
          <w:sz w:val="24"/>
          <w:szCs w:val="24"/>
          <w:lang w:val="en-US"/>
          <w14:ligatures w14:val="standardContextual"/>
        </w:rPr>
        <w:t xml:space="preserve">Contrary to the null hypothesis, which proposed no significant relationship, the data reveals a positive correlation, implying that as the organizational responses and strategies in managing AI transition to a more automated workplace increase, so does their influence on the future of work in key industries in Rivers State. Hence, the rejection of hypothesis four indicates a significant relationship between the organizational responses and strategies in managing AI transition to a more automated workplace and the future of work in </w:t>
      </w:r>
      <w:r w:rsidRPr="00AF5309">
        <w:rPr>
          <w:rFonts w:ascii="Times New Roman" w:eastAsiaTheme="minorEastAsia" w:hAnsi="Times New Roman"/>
          <w:kern w:val="2"/>
          <w:sz w:val="24"/>
          <w:szCs w:val="24"/>
          <w:lang w:val="en-US"/>
          <w14:ligatures w14:val="standardContextual"/>
        </w:rPr>
        <w:lastRenderedPageBreak/>
        <w:t>key industries in Rivers State. This finding suggests that it is important to consider organizational responses and strategies when planning for the future of work in these industries.</w:t>
      </w:r>
    </w:p>
    <w:p w14:paraId="4B7E38A2"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444F8654"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DISCUSSION OF FINDINGS </w:t>
      </w:r>
    </w:p>
    <w:p w14:paraId="39E11870"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0B7344F3"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The research meticulously investigated the correlation between “Automation, artificial intelligence and the future of work in key industries in Rivers State” offering profound insights into job security, changes in skill and workforce adaptation, employee well-being and work-life balance, and organizational responses and strategies in managing AI transition. </w:t>
      </w:r>
    </w:p>
    <w:p w14:paraId="6028E3F6"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1BBE2B5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Impact of AI Automation on Job Security and the Future of Work in Key Industries </w:t>
      </w:r>
    </w:p>
    <w:p w14:paraId="69923DD7"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2A5B3DA5"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The exploration of the impact of AI automation on job security and the future of work in key industries in Rivers State is a critical component of this study. The findings reveal a significant positive correlation, indicating that as the impact of AI automation on job security increases, so does its influence on the future of work in key industries in Rivers State. The Pearson Correlation Coefficient between these variables is .085, with a significance level (Sig.) of .000. The significance level of .000 indicates that this correlation is statistically significant at the .05 level (2-tailed).  Contrary to the initial hypothesis, which suggested no significant relationship, the data shows that the impact of AI automation on job security does indeed significantly influence the future of work in key industries in Rivers State. This finding underscores the importance of considering the effects of AI automation on job security when planning for the future of work in these industries.</w:t>
      </w:r>
    </w:p>
    <w:p w14:paraId="0958A2EF"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The study's alignment with Chang (2022) underscored the critical importance of strategic planning and adaptation amid rapid technological advancements. Chang emphasized the necessity for organizations to continually adjust their workforce and skill requirements to effectively navigate the challenges posed by AI automation. Moreover, the study’s findings shed light on the significant impact of AI automation on job security, particularly in key industries within Rivers State. This highlights the interconnected nature of technological advancements and workforce dynamics, indicating that as AI automation becomes more prevalent, its influence on job security becomes increasingly pronounced. Understanding these impacts is crucial for organizations seeking to proactively address the challenges and capitalize on the opportunities presented by AI automation. </w:t>
      </w:r>
    </w:p>
    <w:p w14:paraId="286F62F3"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Drawing insights from the study of Ananyi and Nwosu (2023</w:t>
      </w:r>
      <w:r w:rsidR="006838FD">
        <w:rPr>
          <w:rFonts w:ascii="Times New Roman" w:eastAsiaTheme="minorEastAsia" w:hAnsi="Times New Roman"/>
          <w:kern w:val="2"/>
          <w:sz w:val="24"/>
          <w:szCs w:val="24"/>
          <w:lang w:val="en-US"/>
          <w14:ligatures w14:val="standardContextual"/>
        </w:rPr>
        <w:t>a</w:t>
      </w:r>
      <w:r>
        <w:rPr>
          <w:rFonts w:ascii="Times New Roman" w:eastAsiaTheme="minorEastAsia" w:hAnsi="Times New Roman"/>
          <w:kern w:val="2"/>
          <w:sz w:val="24"/>
          <w:szCs w:val="24"/>
          <w:lang w:val="en-US"/>
          <w14:ligatures w14:val="standardContextual"/>
        </w:rPr>
        <w:t xml:space="preserve">) which examined artificial intelligence and the economic aspects of Nigeria public universities, acknowledges that the integration of AI in public universities should be done with careful consideration of ethical and privacy implications. Adequate safeguards and policies need to be in place to protect student data, ensure fairness in AI procedures, and address any potential biases. Based on their result of the findings, it was revealed that there were no significant differences in response of federal universities and state universities on utilizing artificial intelligence for enhancing the economic aspects of Nigeria public universities. Therefore, the integration of AI into public university operations holds great promise for enhancing their economic aspects like monitoring student behavior and provide real-time feedback, helping instructors identify students who may need additional support, handle routine inquiries, provide course information, and offer basic tutoring or guidance. </w:t>
      </w:r>
    </w:p>
    <w:p w14:paraId="5433B9A0"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lastRenderedPageBreak/>
        <w:t xml:space="preserve">This perspective is echoed by </w:t>
      </w:r>
      <w:r w:rsidR="00134A5B">
        <w:rPr>
          <w:rFonts w:ascii="Times New Roman" w:eastAsiaTheme="minorEastAsia" w:hAnsi="Times New Roman"/>
          <w:kern w:val="2"/>
          <w:sz w:val="24"/>
          <w:szCs w:val="24"/>
          <w:lang w:val="en-US"/>
          <w14:ligatures w14:val="standardContextual"/>
        </w:rPr>
        <w:t>Brown (2018), who highlighted</w:t>
      </w:r>
      <w:r>
        <w:rPr>
          <w:rFonts w:ascii="Times New Roman" w:eastAsiaTheme="minorEastAsia" w:hAnsi="Times New Roman"/>
          <w:kern w:val="2"/>
          <w:sz w:val="24"/>
          <w:szCs w:val="24"/>
          <w:lang w:val="en-US"/>
          <w14:ligatures w14:val="standardContextual"/>
        </w:rPr>
        <w:t xml:space="preserve"> the pivotal role of organizational responses and strategies in managing the transition to a more automated workplace. Together, these insights emphasize the need for proactive measures to ensure a smooth and successful adaptation to the evolving technological landscape. The Implications of these findings extend beyond individual organizations to the broader economic and societal landscape. As industries in Rivers State increasingly adopt AI automation, there is a pressing need for policymakers and stakeholders to develop comprehensive strategies to manage this transition effectively. This includes investing in education and training programs to equip the workforce with the necessary skills to thrive in an automated environment, as well as implementing policies that promote job security and equitable access to opportunities in the face of technological change. Therefore, the study’s findings underscore the transformative nature of AI automation on job security and the future of work in Rivers State. By recognizing and responding to these changes, organizations and policymakers can work together to harness the full potential of AI automation while mitigating its potential negative impacts. </w:t>
      </w:r>
    </w:p>
    <w:p w14:paraId="5F65158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43F8A7A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Changes in Skill Requirements and Workforce Adaptation </w:t>
      </w:r>
    </w:p>
    <w:p w14:paraId="35456F71"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43D1027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The examination of changes in skill requirements and workforce adaptation in response to AI automation is a pivotal aspect of this study. The findings illuminate a significant positive correlation, indicating that as the impact of AI automation on job security increases, its influence on the future of work in key industries in Rivers State also rises. The Pearson Correlation Coefficient between these variables is 0.164, with a significance level (Sig.) of 0.001. The significance level of 0.001 indicates that this correlation is statistically significant at the 0.05 level (2-tailed). This discovery contrasts with the initial hypothesis, which proposed no significant relationship, thus emphasizing the important role of AI automation’s impact on change in skill requirements and workforce adaptation in shaping the future of work in key industries in Rivers State.</w:t>
      </w:r>
    </w:p>
    <w:p w14:paraId="44595757"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The study's findings align with the work of Onwuegbuzie (2021), who emphasized the critical need for organizations to adapt their workforce and skill requirements in response to technological advancements. Smith highlighted that organizations that proactively adjust their workforce and skill sets are better positioned to thrive in an AI-driven environment. Similarly, </w:t>
      </w:r>
      <w:r w:rsidR="00134A5B">
        <w:rPr>
          <w:rFonts w:ascii="Times New Roman" w:eastAsiaTheme="minorEastAsia" w:hAnsi="Times New Roman"/>
          <w:kern w:val="2"/>
          <w:sz w:val="24"/>
          <w:szCs w:val="24"/>
          <w:lang w:val="en-US"/>
          <w14:ligatures w14:val="standardContextual"/>
        </w:rPr>
        <w:t xml:space="preserve">Brown (2018) and </w:t>
      </w:r>
      <w:r w:rsidR="00134A5B" w:rsidRPr="00F67BBC">
        <w:rPr>
          <w:rFonts w:ascii="Times New Roman" w:eastAsia="Calibri" w:hAnsi="Times New Roman" w:cs="Times New Roman"/>
          <w:sz w:val="24"/>
          <w:szCs w:val="24"/>
        </w:rPr>
        <w:t>Wang</w:t>
      </w:r>
      <w:r w:rsidR="00134A5B">
        <w:rPr>
          <w:rFonts w:ascii="Times New Roman" w:eastAsia="Calibri" w:hAnsi="Times New Roman" w:cs="Times New Roman"/>
          <w:sz w:val="24"/>
          <w:szCs w:val="24"/>
        </w:rPr>
        <w:t xml:space="preserve"> et al. (2021)</w:t>
      </w:r>
      <w:r>
        <w:rPr>
          <w:rFonts w:ascii="Times New Roman" w:eastAsiaTheme="minorEastAsia" w:hAnsi="Times New Roman"/>
          <w:kern w:val="2"/>
          <w:sz w:val="24"/>
          <w:szCs w:val="24"/>
          <w:lang w:val="en-US"/>
          <w14:ligatures w14:val="standardContextual"/>
        </w:rPr>
        <w:t xml:space="preserve"> stressed the importance of organizational agility in responding to changes in skill requirements brought about by AI automation. Johnson’s work suggests that organizations that can quickly adapt their workforce and skill requirements are more likely to remain competitive and sustain growth in the face of technological change. Therefore, the findings of this study suggest that organizations in Rivers State need to prioritize workforce adaptation and skill development to effectively respond to the challenges and opportunities presented by AI automation. </w:t>
      </w:r>
    </w:p>
    <w:p w14:paraId="32788DF5"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The study's findings also shed light on the significant Impact of AI automation on job security and workforce dynamics in Rivers State. As AI automation becomes more prevalent, the nature of work is expected to change, requiring employees to acquire new skills and adapt to new roles. This underscores the importance of ongoing training and education programs to ensure that the workforce remains agile and adaptable in the face of technological change. Additionally, the study’s findings suggest that organizations that invest in workforce adaptation and skill development are more likely to retain talent and remain competitive in the evolving job market. Therefore, the findings of this study highlight the importance of organizational responses to AI </w:t>
      </w:r>
      <w:r>
        <w:rPr>
          <w:rFonts w:ascii="Times New Roman" w:eastAsiaTheme="minorEastAsia" w:hAnsi="Times New Roman"/>
          <w:kern w:val="2"/>
          <w:sz w:val="24"/>
          <w:szCs w:val="24"/>
          <w:lang w:val="en-US"/>
          <w14:ligatures w14:val="standardContextual"/>
        </w:rPr>
        <w:lastRenderedPageBreak/>
        <w:t>automation in shaping the future of work in key industries in Rivers State. By understanding the impact of AI automation on job security and workforce dynamics, organizations can better prepare for the challenges and opportunities presented by technological change. This includes investing in workforce adaptation and skill development programs, as well as fostering a culture of innovation and agility. Overall, the study’s findings suggest that organizations that can effectively adapt to the changing nature of work are more likely to thrive in an AI-driven future.</w:t>
      </w:r>
    </w:p>
    <w:p w14:paraId="55EAB250"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27C79DC0"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Effects of AI Automation on Employee Well-being and Work-Life Balance </w:t>
      </w:r>
    </w:p>
    <w:p w14:paraId="2FFB9DC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62E18D26"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The examination of the effects of AI automation on employee well-being and work-life balance is a crucial aspect of this study. The findings reveal a significant positive correlation, indicating that as the effects of AI automation on employee well-being and work-life balance increase, its influence on the future of work in key industries in Rivers State also rises. The Pearson Correlation Coefficient between these variables is 0.170, with a significance level (Sig.) of 0.001. This level of significance indicates that this correlation is statistically significant at the 0.05 level (2-tailed). Contrary to the initial hypothesis, which proposed no significant relationship, the data emphasizes the significant role of AI automation’s impact on employee well-being and work-life balance in shaping the future of work in key industries in Rivers State. </w:t>
      </w:r>
    </w:p>
    <w:p w14:paraId="01F0D62E"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The study's findings resonate with the work of Liu (2020), who emphasized the importance of employee well-being in the context of AI automation. Liu highlighted that organizations that prioritize employee well-being are more likely to see positive outcomes in terms of productivity, job satisfaction, and retention. The study's findings also underscore the need for organizations to address the potential negative effects of AI automation on employee well-being and work-life balance. As AI automation becomes more prevalent, there is a risk of increased stress, burnout, and job dissatisfaction among employees. Therefore, organizations need to implement strategies to mitigate these effects, such as offering flexible work arrangements, providing support for mental health and well-being, and promoting a culture of work-life balance. Additionally, the study’s findings suggest that organizations that prioritize employee well-being and work-life balance are more likely to attract and retain top talent, leading to a more competitive and sustainable workforce.</w:t>
      </w:r>
    </w:p>
    <w:p w14:paraId="0F55615B"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Similarly, Zhao (2021) stressed the importance of work-life balance in maintaining employee health and well-being in an AI-driven workplace. Zhao’s work suggests that organizations that promote work-life balance are more likely to have satisfied and engaged employees, leading to higher performance and productivity levels. Therefore, the findings of this study suggest that organizations in Rivers State need to consider the effects of AI automation on employee well-being and work-life balance to ensure a positive and sustainable work environment.  The findings of this study highlight the significant impact of AI automation on employee well-being and work-life balance in key industries in Rivers State. By understanding and addressing these effects, organizations can create a positive and sustainable work environment that promotes employee health, well-being, and productivity. This underscores the importance of considering the human aspect of AI automation in shaping the future of work in Rivers State. </w:t>
      </w:r>
    </w:p>
    <w:p w14:paraId="59848DD7"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4D426146"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Organizational Responses and Strategies in Managing AI Transition </w:t>
      </w:r>
    </w:p>
    <w:p w14:paraId="069A910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72BB524C"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sidRPr="001B52DF">
        <w:rPr>
          <w:rFonts w:ascii="Times New Roman" w:eastAsiaTheme="minorEastAsia" w:hAnsi="Times New Roman"/>
          <w:kern w:val="2"/>
          <w:sz w:val="24"/>
          <w:szCs w:val="24"/>
          <w:lang w:val="en-US"/>
          <w14:ligatures w14:val="standardContextual"/>
        </w:rPr>
        <w:lastRenderedPageBreak/>
        <w:t>The examination of organizational responses and strategies in managing AI transition is a critical aspect of this study. The findings reveal a significant positive correlation, indicating that as organizations' responses and strategies in managing AI transition improve, their influence on the future of work in key industries in Rivers State also rises. The Pearson Correlation Coefficient between these variables is .367, with a</w:t>
      </w:r>
      <w:r>
        <w:rPr>
          <w:rFonts w:ascii="Times New Roman" w:eastAsiaTheme="minorEastAsia" w:hAnsi="Times New Roman"/>
          <w:kern w:val="2"/>
          <w:sz w:val="24"/>
          <w:szCs w:val="24"/>
          <w:lang w:val="en-US"/>
          <w14:ligatures w14:val="standardContextual"/>
        </w:rPr>
        <w:t xml:space="preserve"> significance level (Sig.) of </w:t>
      </w:r>
      <w:r w:rsidRPr="001B52DF">
        <w:rPr>
          <w:rFonts w:ascii="Times New Roman" w:eastAsiaTheme="minorEastAsia" w:hAnsi="Times New Roman"/>
          <w:kern w:val="2"/>
          <w:sz w:val="24"/>
          <w:szCs w:val="24"/>
          <w:lang w:val="en-US"/>
          <w14:ligatures w14:val="standardContextual"/>
        </w:rPr>
        <w:t>.001. This level of significance indicates that this correlation is st</w:t>
      </w:r>
      <w:r>
        <w:rPr>
          <w:rFonts w:ascii="Times New Roman" w:eastAsiaTheme="minorEastAsia" w:hAnsi="Times New Roman"/>
          <w:kern w:val="2"/>
          <w:sz w:val="24"/>
          <w:szCs w:val="24"/>
          <w:lang w:val="en-US"/>
          <w14:ligatures w14:val="standardContextual"/>
        </w:rPr>
        <w:t xml:space="preserve">atistically significant at the </w:t>
      </w:r>
      <w:r w:rsidRPr="001B52DF">
        <w:rPr>
          <w:rFonts w:ascii="Times New Roman" w:eastAsiaTheme="minorEastAsia" w:hAnsi="Times New Roman"/>
          <w:kern w:val="2"/>
          <w:sz w:val="24"/>
          <w:szCs w:val="24"/>
          <w:lang w:val="en-US"/>
          <w14:ligatures w14:val="standardContextual"/>
        </w:rPr>
        <w:t>.05 level (2-tailed). Contrary to the initial hypothesis, which proposed no significant relationship, the data emphasizes the significant role of organizational responses and strategies in managing AI transition in shaping the future of work in key industries in Rivers State.</w:t>
      </w:r>
      <w:r>
        <w:rPr>
          <w:rFonts w:ascii="Times New Roman" w:eastAsiaTheme="minorEastAsia" w:hAnsi="Times New Roman"/>
          <w:kern w:val="2"/>
          <w:sz w:val="24"/>
          <w:szCs w:val="24"/>
          <w:lang w:val="en-US"/>
          <w14:ligatures w14:val="standardContextual"/>
        </w:rPr>
        <w:t xml:space="preserve"> </w:t>
      </w:r>
    </w:p>
    <w:p w14:paraId="17511EC1"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sidRPr="001B52DF">
        <w:rPr>
          <w:rFonts w:ascii="Times New Roman" w:eastAsiaTheme="minorEastAsia" w:hAnsi="Times New Roman"/>
          <w:kern w:val="2"/>
          <w:sz w:val="24"/>
          <w:szCs w:val="24"/>
          <w:lang w:val="en-US"/>
          <w14:ligatures w14:val="standardContextual"/>
        </w:rPr>
        <w:t xml:space="preserve">The study's findings resonate with the work of Smith (2019), who highlighted the critical need for organizations to adapt their strategies in response to AI automation. Smith emphasized that organizations that proactively adjust their strategies are better positioned to thrive in an AI-driven environment. </w:t>
      </w:r>
      <w:r>
        <w:rPr>
          <w:rFonts w:ascii="Times New Roman" w:eastAsiaTheme="minorEastAsia" w:hAnsi="Times New Roman"/>
          <w:kern w:val="2"/>
          <w:sz w:val="24"/>
          <w:szCs w:val="24"/>
          <w:lang w:val="en-US"/>
          <w14:ligatures w14:val="standardContextual"/>
        </w:rPr>
        <w:t xml:space="preserve">As AI automation becomes more prevalent, the nature of work is expected to change, requiring organizations to adapt their strategies to remain competitive. This underscores the importance of ongoing strategic planning and adaptation to ensure that organizations remain agile and adaptable in the face of technological change. Additionally, the study’s findings suggest that organizations that invest in organizational responses and strategies in managing AI transition are more likely to retain talent and remain competitive in the evolving job market. </w:t>
      </w:r>
    </w:p>
    <w:p w14:paraId="1E159062"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Similarly, Chinda and Amadi (2020) stressed the importance of organizational agility in responding to changes brought about by AI automation. Their work suggests that organizations that can quickly adapt their strategies are more likely to remain competitive and sustain growth in the face of technological change. Therefore, the findings of this study suggest that organizations in Rivers State need to prioritize organizational responses and strategies in managing AI transition to effectively respond to the challenges and opportunities presented by AI automation. This finding also shed light on the significant impact of organizational responses and strategies in managing AI transition on job security and workforce dynamics in Rivers State. </w:t>
      </w:r>
    </w:p>
    <w:p w14:paraId="3C50B0E8"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sidRPr="001B52DF">
        <w:rPr>
          <w:rFonts w:ascii="Times New Roman" w:eastAsiaTheme="minorEastAsia" w:hAnsi="Times New Roman"/>
          <w:kern w:val="2"/>
          <w:sz w:val="24"/>
          <w:szCs w:val="24"/>
          <w:lang w:val="en-US"/>
          <w14:ligatures w14:val="standardContextual"/>
        </w:rPr>
        <w:t>Therefore, the findings of this study highlight the importance of organizational responses and strategies in managing AI transition in shaping the future of work in key industries in Rivers State.</w:t>
      </w:r>
      <w:r>
        <w:rPr>
          <w:rFonts w:ascii="Times New Roman" w:eastAsiaTheme="minorEastAsia" w:hAnsi="Times New Roman"/>
          <w:kern w:val="2"/>
          <w:sz w:val="24"/>
          <w:szCs w:val="24"/>
          <w:lang w:val="en-US"/>
          <w14:ligatures w14:val="standardContextual"/>
        </w:rPr>
        <w:t xml:space="preserve"> T</w:t>
      </w:r>
      <w:r w:rsidRPr="001B52DF">
        <w:rPr>
          <w:rFonts w:ascii="Times New Roman" w:eastAsiaTheme="minorEastAsia" w:hAnsi="Times New Roman"/>
          <w:kern w:val="2"/>
          <w:sz w:val="24"/>
          <w:szCs w:val="24"/>
          <w:lang w:val="en-US"/>
          <w14:ligatures w14:val="standardContextual"/>
        </w:rPr>
        <w:t xml:space="preserve">he findings of this study </w:t>
      </w:r>
      <w:r>
        <w:rPr>
          <w:rFonts w:ascii="Times New Roman" w:eastAsiaTheme="minorEastAsia" w:hAnsi="Times New Roman"/>
          <w:kern w:val="2"/>
          <w:sz w:val="24"/>
          <w:szCs w:val="24"/>
          <w:lang w:val="en-US"/>
          <w14:ligatures w14:val="standardContextual"/>
        </w:rPr>
        <w:t xml:space="preserve">revealed </w:t>
      </w:r>
      <w:r w:rsidRPr="001B52DF">
        <w:rPr>
          <w:rFonts w:ascii="Times New Roman" w:eastAsiaTheme="minorEastAsia" w:hAnsi="Times New Roman"/>
          <w:kern w:val="2"/>
          <w:sz w:val="24"/>
          <w:szCs w:val="24"/>
          <w:lang w:val="en-US"/>
          <w14:ligatures w14:val="standardContextual"/>
        </w:rPr>
        <w:t>the transformative nature of AI automation on organizational responses and strategies in managing AI transition and the future of work in Rivers State. By understanding and addressing these impacts, organizations can better prepare for the challenges and opportunities presented by AI automation in the workplace. This highlights the importance of considering the organizational aspect of AI automation in shaping the future of work in Rivers State.</w:t>
      </w:r>
      <w:r>
        <w:rPr>
          <w:rFonts w:ascii="Times New Roman" w:eastAsiaTheme="minorEastAsia" w:hAnsi="Times New Roman"/>
          <w:kern w:val="2"/>
          <w:sz w:val="24"/>
          <w:szCs w:val="24"/>
          <w:lang w:val="en-US"/>
          <w14:ligatures w14:val="standardContextual"/>
        </w:rPr>
        <w:t xml:space="preserve"> </w:t>
      </w:r>
    </w:p>
    <w:p w14:paraId="7E9F7BAF"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4758ECBF"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CONCLUSION </w:t>
      </w:r>
    </w:p>
    <w:p w14:paraId="397F451C"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628B2853"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sidRPr="0083654B">
        <w:rPr>
          <w:rFonts w:ascii="Times New Roman" w:eastAsiaTheme="minorEastAsia" w:hAnsi="Times New Roman"/>
          <w:kern w:val="2"/>
          <w:sz w:val="24"/>
          <w:szCs w:val="24"/>
          <w:lang w:val="en-US"/>
          <w14:ligatures w14:val="standardContextual"/>
        </w:rPr>
        <w:t xml:space="preserve">The study's exploration of the impact of AI automation on various facets of work in key industries in Rivers State has yielded significant insights. The findings underscore the critical importance of considering the effects of AI automation on job security, workforce adaptation, employee well-being, and organizational strategies. The implications of these findings are far-reaching. Organizations in Rivers State must proactively adapt their workforce and skill requirements to effectively navigate the challenges and opportunities presented by AI automation. Strategic planning and adaptation are paramount, as organizations that can quickly adjust their strategies are more likely to remain competitive and sustain growth in an AI-driven </w:t>
      </w:r>
      <w:r w:rsidRPr="0083654B">
        <w:rPr>
          <w:rFonts w:ascii="Times New Roman" w:eastAsiaTheme="minorEastAsia" w:hAnsi="Times New Roman"/>
          <w:kern w:val="2"/>
          <w:sz w:val="24"/>
          <w:szCs w:val="24"/>
          <w:lang w:val="en-US"/>
          <w14:ligatures w14:val="standardContextual"/>
        </w:rPr>
        <w:lastRenderedPageBreak/>
        <w:t>environment. Moreover, prioritizing employee well-being and work-life balance is crucial to ensure a positive and sustainable work environment amid increasing automation.</w:t>
      </w:r>
      <w:r>
        <w:rPr>
          <w:rFonts w:ascii="Times New Roman" w:eastAsiaTheme="minorEastAsia" w:hAnsi="Times New Roman"/>
          <w:kern w:val="2"/>
          <w:sz w:val="24"/>
          <w:szCs w:val="24"/>
          <w:lang w:val="en-US"/>
          <w14:ligatures w14:val="standardContextual"/>
        </w:rPr>
        <w:t xml:space="preserve"> </w:t>
      </w:r>
      <w:r w:rsidRPr="0083654B">
        <w:rPr>
          <w:rFonts w:ascii="Times New Roman" w:eastAsiaTheme="minorEastAsia" w:hAnsi="Times New Roman"/>
          <w:kern w:val="2"/>
          <w:sz w:val="24"/>
          <w:szCs w:val="24"/>
          <w:lang w:val="en-US"/>
          <w14:ligatures w14:val="standardContextual"/>
        </w:rPr>
        <w:t>In conclusion, the study's findings underscore the transformative nature of AI automation on the future of work in key industries in Rivers State. By recognizing and responding to these changes, organizations can harness the full potential of AI automation while mitigating its potential negative impacts. This study serves as a call to action for policymakers, stakeholders, and organizations to collaborate in developing strategies that promote job security, workforce adaptation, and employee well-being in an AI-driven future.</w:t>
      </w:r>
      <w:r>
        <w:rPr>
          <w:rFonts w:ascii="Times New Roman" w:eastAsiaTheme="minorEastAsia" w:hAnsi="Times New Roman"/>
          <w:kern w:val="2"/>
          <w:sz w:val="24"/>
          <w:szCs w:val="24"/>
          <w:lang w:val="en-US"/>
          <w14:ligatures w14:val="standardContextual"/>
        </w:rPr>
        <w:t xml:space="preserve"> </w:t>
      </w:r>
    </w:p>
    <w:p w14:paraId="0F96DA3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293F00B9"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Recommendations </w:t>
      </w:r>
    </w:p>
    <w:p w14:paraId="710B7346"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5F523BD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The following recommendations are proposed to address the key findings of the study and guide policymakers, stakeholders, and organizations in navigating the challenges and opportunities presented by AI automation in Rivers State:</w:t>
      </w:r>
    </w:p>
    <w:p w14:paraId="70CF7BC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62CD649A" w14:textId="77777777" w:rsidR="006B6133" w:rsidRPr="00F67BBC" w:rsidRDefault="006B6133" w:rsidP="006B6133">
      <w:pPr>
        <w:pStyle w:val="ListParagraph"/>
        <w:numPr>
          <w:ilvl w:val="0"/>
          <w:numId w:val="13"/>
        </w:numPr>
        <w:spacing w:after="0" w:line="240" w:lineRule="auto"/>
        <w:jc w:val="both"/>
        <w:rPr>
          <w:rFonts w:ascii="Times New Roman" w:eastAsiaTheme="minorEastAsia" w:hAnsi="Times New Roman" w:cs="Times New Roman"/>
          <w:sz w:val="24"/>
          <w:szCs w:val="24"/>
          <w:lang w:val="en-US" w:bidi="en-US"/>
        </w:rPr>
      </w:pPr>
      <w:r w:rsidRPr="00F67BBC">
        <w:rPr>
          <w:rFonts w:ascii="Times New Roman" w:eastAsiaTheme="minorEastAsia" w:hAnsi="Times New Roman"/>
          <w:kern w:val="2"/>
          <w:sz w:val="24"/>
          <w:szCs w:val="24"/>
          <w:lang w:val="en-US"/>
          <w14:ligatures w14:val="standardContextual"/>
        </w:rPr>
        <w:t xml:space="preserve">Policymakers should create policies that safeguard job security in the face of AI automation. This includes establishing guidelines for responsible AI implementation and ensuring that workers are protected from displacement by providing training and support for transitioning to new roles. </w:t>
      </w:r>
    </w:p>
    <w:p w14:paraId="7C994EF8" w14:textId="77777777" w:rsidR="006B6133" w:rsidRPr="00F67BBC" w:rsidRDefault="006B6133" w:rsidP="006B6133">
      <w:pPr>
        <w:pStyle w:val="ListParagraph"/>
        <w:numPr>
          <w:ilvl w:val="0"/>
          <w:numId w:val="13"/>
        </w:numPr>
        <w:spacing w:after="0" w:line="240" w:lineRule="auto"/>
        <w:jc w:val="both"/>
        <w:rPr>
          <w:rFonts w:ascii="Times New Roman" w:eastAsiaTheme="minorEastAsia" w:hAnsi="Times New Roman" w:cs="Times New Roman"/>
          <w:sz w:val="24"/>
          <w:szCs w:val="24"/>
          <w:lang w:val="en-US" w:bidi="en-US"/>
        </w:rPr>
      </w:pPr>
      <w:r w:rsidRPr="00F67BBC">
        <w:rPr>
          <w:rFonts w:ascii="Times New Roman" w:eastAsiaTheme="minorEastAsia" w:hAnsi="Times New Roman"/>
          <w:kern w:val="2"/>
          <w:sz w:val="24"/>
          <w:szCs w:val="24"/>
          <w:lang w:val="en-US"/>
          <w14:ligatures w14:val="standardContextual"/>
        </w:rPr>
        <w:t xml:space="preserve">Policymakers should implement </w:t>
      </w:r>
      <w:r>
        <w:rPr>
          <w:rFonts w:ascii="Times New Roman" w:eastAsiaTheme="minorEastAsia" w:hAnsi="Times New Roman"/>
          <w:kern w:val="2"/>
          <w:sz w:val="24"/>
          <w:szCs w:val="24"/>
          <w:lang w:val="en-US"/>
          <w14:ligatures w14:val="standardContextual"/>
        </w:rPr>
        <w:t>program</w:t>
      </w:r>
      <w:r w:rsidRPr="00F67BBC">
        <w:rPr>
          <w:rFonts w:ascii="Times New Roman" w:eastAsiaTheme="minorEastAsia" w:hAnsi="Times New Roman"/>
          <w:kern w:val="2"/>
          <w:sz w:val="24"/>
          <w:szCs w:val="24"/>
          <w:lang w:val="en-US"/>
          <w14:ligatures w14:val="standardContextual"/>
        </w:rPr>
        <w:t xml:space="preserve">s that promote continuous learning and skill development among the workforce. This includes investing in education and training initiatives that equip workers with the necessary skills to thrive in an AI-driven environment. </w:t>
      </w:r>
    </w:p>
    <w:p w14:paraId="207776EF" w14:textId="77777777" w:rsidR="006B6133" w:rsidRPr="00F67BBC" w:rsidRDefault="006B6133" w:rsidP="006B6133">
      <w:pPr>
        <w:pStyle w:val="ListParagraph"/>
        <w:numPr>
          <w:ilvl w:val="0"/>
          <w:numId w:val="13"/>
        </w:numPr>
        <w:spacing w:after="0" w:line="240" w:lineRule="auto"/>
        <w:jc w:val="both"/>
        <w:rPr>
          <w:rFonts w:ascii="Times New Roman" w:eastAsiaTheme="minorEastAsia" w:hAnsi="Times New Roman" w:cs="Times New Roman"/>
          <w:sz w:val="24"/>
          <w:szCs w:val="24"/>
          <w:lang w:val="en-US" w:bidi="en-US"/>
        </w:rPr>
      </w:pPr>
      <w:r w:rsidRPr="00F67BBC">
        <w:rPr>
          <w:rFonts w:ascii="Times New Roman" w:eastAsiaTheme="minorEastAsia" w:hAnsi="Times New Roman"/>
          <w:kern w:val="2"/>
          <w:sz w:val="24"/>
          <w:szCs w:val="24"/>
          <w:lang w:val="en-US"/>
          <w14:ligatures w14:val="standardContextual"/>
        </w:rPr>
        <w:t xml:space="preserve">Stakeholders in organizations should implement initiatives that promote work-life balance, such as flexible working hours, remote work options, and employee wellness programs, to enhance employee satisfaction, retention, and overall productivity. </w:t>
      </w:r>
    </w:p>
    <w:p w14:paraId="221A6599" w14:textId="5DADA3FB" w:rsidR="006B6133" w:rsidRPr="005F4633" w:rsidRDefault="006B6133" w:rsidP="006B6133">
      <w:pPr>
        <w:pStyle w:val="ListParagraph"/>
        <w:numPr>
          <w:ilvl w:val="0"/>
          <w:numId w:val="13"/>
        </w:numPr>
        <w:spacing w:after="0" w:line="240" w:lineRule="auto"/>
        <w:jc w:val="both"/>
        <w:rPr>
          <w:rFonts w:ascii="Times New Roman" w:eastAsiaTheme="minorEastAsia" w:hAnsi="Times New Roman" w:cs="Times New Roman"/>
          <w:sz w:val="24"/>
          <w:szCs w:val="24"/>
          <w:lang w:val="en-US" w:bidi="en-US"/>
        </w:rPr>
      </w:pPr>
      <w:r w:rsidRPr="00F67BBC">
        <w:rPr>
          <w:rFonts w:ascii="Times New Roman" w:eastAsiaTheme="minorEastAsia" w:hAnsi="Times New Roman"/>
          <w:kern w:val="2"/>
          <w:sz w:val="24"/>
          <w:szCs w:val="24"/>
          <w:lang w:val="en-US"/>
          <w14:ligatures w14:val="standardContextual"/>
        </w:rPr>
        <w:t>Stakeholders should support organizations in developing comprehensive AI strategies, prioritize strategic planning and adaptability, incorporating AI technologies thoughtfully into their operations to enhance efficiency and competitiveness while ensuring the well-being and job security of their workforce, offering guidance and resources to facilitate smooth transitions.</w:t>
      </w:r>
    </w:p>
    <w:p w14:paraId="6978B9DC" w14:textId="28307E1B" w:rsidR="005F4633" w:rsidRDefault="005F4633" w:rsidP="005F4633">
      <w:pPr>
        <w:spacing w:after="0" w:line="240" w:lineRule="auto"/>
        <w:jc w:val="both"/>
        <w:rPr>
          <w:rFonts w:ascii="Times New Roman" w:eastAsiaTheme="minorEastAsia" w:hAnsi="Times New Roman" w:cs="Times New Roman"/>
          <w:sz w:val="24"/>
          <w:szCs w:val="24"/>
          <w:lang w:val="en-US" w:bidi="en-US"/>
        </w:rPr>
      </w:pPr>
    </w:p>
    <w:p w14:paraId="2BD7B873" w14:textId="77777777" w:rsidR="005F4633" w:rsidRDefault="005F4633" w:rsidP="005F4633">
      <w:r>
        <w:t>Disclaimer (Artificial intelligence)</w:t>
      </w:r>
    </w:p>
    <w:p w14:paraId="0DCBDDA9" w14:textId="77777777" w:rsidR="005F4633" w:rsidRDefault="005F4633" w:rsidP="005F4633">
      <w:r>
        <w:t xml:space="preserve">Option 1: </w:t>
      </w:r>
    </w:p>
    <w:p w14:paraId="6103539D" w14:textId="77777777" w:rsidR="005F4633" w:rsidRDefault="005F4633" w:rsidP="005F4633">
      <w:r w:rsidRPr="00F54966">
        <w:rPr>
          <w:highlight w:val="yellow"/>
        </w:rPr>
        <w:t>Author(s) hereby declare that NO generative AI technologies such as Large Language Models (ChatGPT, COPILOT, etc) and text-to-image generators have been used during writing or editing of manuscripts.</w:t>
      </w:r>
      <w:r>
        <w:t xml:space="preserve"> </w:t>
      </w:r>
    </w:p>
    <w:p w14:paraId="57ABA937" w14:textId="77777777" w:rsidR="005F4633" w:rsidRDefault="005F4633" w:rsidP="005F4633">
      <w:r>
        <w:t xml:space="preserve">Option 2: </w:t>
      </w:r>
    </w:p>
    <w:p w14:paraId="6F87947F" w14:textId="77777777" w:rsidR="005F4633" w:rsidRDefault="005F4633" w:rsidP="005F4633">
      <w: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3F58AD18" w14:textId="77777777" w:rsidR="005F4633" w:rsidRDefault="005F4633" w:rsidP="005F4633">
      <w:r>
        <w:t>Details of the AI usage are given below:</w:t>
      </w:r>
    </w:p>
    <w:p w14:paraId="47F54D5B" w14:textId="77777777" w:rsidR="005F4633" w:rsidRDefault="005F4633" w:rsidP="005F4633">
      <w:r>
        <w:lastRenderedPageBreak/>
        <w:t>1.</w:t>
      </w:r>
    </w:p>
    <w:p w14:paraId="28A57B85" w14:textId="77777777" w:rsidR="005F4633" w:rsidRDefault="005F4633" w:rsidP="005F4633">
      <w:r>
        <w:t>2.</w:t>
      </w:r>
    </w:p>
    <w:p w14:paraId="6F806086" w14:textId="77777777" w:rsidR="005F4633" w:rsidRPr="00D047BB" w:rsidRDefault="005F4633" w:rsidP="005F4633">
      <w:r>
        <w:t>3.</w:t>
      </w:r>
    </w:p>
    <w:p w14:paraId="6762AD12" w14:textId="1AA2DFC9" w:rsidR="005F4633" w:rsidRDefault="005F4633" w:rsidP="005F4633">
      <w:pPr>
        <w:spacing w:after="0" w:line="240" w:lineRule="auto"/>
        <w:jc w:val="both"/>
        <w:rPr>
          <w:rFonts w:ascii="Times New Roman" w:eastAsiaTheme="minorEastAsia" w:hAnsi="Times New Roman" w:cs="Times New Roman"/>
          <w:sz w:val="24"/>
          <w:szCs w:val="24"/>
          <w:lang w:val="en-US" w:bidi="en-US"/>
        </w:rPr>
      </w:pPr>
    </w:p>
    <w:p w14:paraId="756FEB39" w14:textId="77777777" w:rsidR="005F4633" w:rsidRPr="005F4633" w:rsidRDefault="005F4633" w:rsidP="005F4633">
      <w:pPr>
        <w:spacing w:after="0" w:line="240" w:lineRule="auto"/>
        <w:jc w:val="both"/>
        <w:rPr>
          <w:rFonts w:ascii="Times New Roman" w:eastAsiaTheme="minorEastAsia" w:hAnsi="Times New Roman" w:cs="Times New Roman"/>
          <w:sz w:val="24"/>
          <w:szCs w:val="24"/>
          <w:lang w:val="en-US" w:bidi="en-US"/>
        </w:rPr>
      </w:pPr>
    </w:p>
    <w:p w14:paraId="69B86FF4" w14:textId="77777777" w:rsidR="006B6133" w:rsidRDefault="006B6133" w:rsidP="006B6133">
      <w:pPr>
        <w:spacing w:after="0" w:line="276" w:lineRule="auto"/>
        <w:rPr>
          <w:rFonts w:ascii="Times New Roman" w:eastAsiaTheme="minorEastAsia" w:hAnsi="Times New Roman"/>
          <w:kern w:val="2"/>
          <w:sz w:val="24"/>
          <w:szCs w:val="24"/>
          <w:lang w:val="en-US"/>
          <w14:ligatures w14:val="standardContextual"/>
        </w:rPr>
      </w:pPr>
    </w:p>
    <w:p w14:paraId="63ABC785" w14:textId="77777777" w:rsidR="006B6133" w:rsidRPr="00497027" w:rsidRDefault="006B6133" w:rsidP="006B6133">
      <w:pPr>
        <w:spacing w:after="0" w:line="240" w:lineRule="auto"/>
        <w:rPr>
          <w:rFonts w:ascii="Times New Roman" w:eastAsia="Calibri" w:hAnsi="Times New Roman" w:cs="Times New Roman"/>
          <w:b/>
          <w:sz w:val="24"/>
          <w:szCs w:val="24"/>
        </w:rPr>
      </w:pPr>
      <w:r w:rsidRPr="00497027">
        <w:rPr>
          <w:rFonts w:ascii="Times New Roman" w:eastAsia="Calibri" w:hAnsi="Times New Roman" w:cs="Times New Roman"/>
          <w:b/>
          <w:sz w:val="24"/>
          <w:szCs w:val="24"/>
        </w:rPr>
        <w:t>REFERENCES</w:t>
      </w:r>
    </w:p>
    <w:p w14:paraId="50121806" w14:textId="77777777" w:rsidR="006B6133" w:rsidRDefault="006B6133" w:rsidP="006B6133">
      <w:pPr>
        <w:spacing w:after="0" w:line="240" w:lineRule="auto"/>
        <w:ind w:left="720" w:hanging="720"/>
        <w:jc w:val="both"/>
        <w:rPr>
          <w:rFonts w:ascii="Times New Roman" w:eastAsia="Calibri" w:hAnsi="Times New Roman" w:cs="Times New Roman"/>
          <w:sz w:val="24"/>
          <w:szCs w:val="24"/>
        </w:rPr>
      </w:pPr>
    </w:p>
    <w:p w14:paraId="61308ECC"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Acemoglu, D., &amp; Restrepo, P. </w:t>
      </w:r>
      <w:r w:rsidRPr="00F54966">
        <w:rPr>
          <w:rFonts w:ascii="Times New Roman" w:eastAsia="Calibri" w:hAnsi="Times New Roman" w:cs="Times New Roman"/>
          <w:sz w:val="24"/>
          <w:szCs w:val="24"/>
          <w:highlight w:val="yellow"/>
        </w:rPr>
        <w:t>(2019)</w:t>
      </w:r>
      <w:r w:rsidRPr="00F67BBC">
        <w:rPr>
          <w:rFonts w:ascii="Times New Roman" w:eastAsia="Calibri" w:hAnsi="Times New Roman" w:cs="Times New Roman"/>
          <w:sz w:val="24"/>
          <w:szCs w:val="24"/>
        </w:rPr>
        <w:t xml:space="preserve">. Automation and new tasks: The implications of the task content of production for labour demand. </w:t>
      </w:r>
      <w:r w:rsidRPr="00F67BBC">
        <w:rPr>
          <w:rFonts w:ascii="Times New Roman" w:eastAsia="Calibri" w:hAnsi="Times New Roman" w:cs="Times New Roman"/>
          <w:i/>
          <w:sz w:val="24"/>
          <w:szCs w:val="24"/>
        </w:rPr>
        <w:t>Journal of Economic Perspectives, 33</w:t>
      </w:r>
      <w:r w:rsidRPr="00F67BBC">
        <w:rPr>
          <w:rFonts w:ascii="Times New Roman" w:eastAsia="Calibri" w:hAnsi="Times New Roman" w:cs="Times New Roman"/>
          <w:sz w:val="24"/>
          <w:szCs w:val="24"/>
        </w:rPr>
        <w:t>(2), 3-30.</w:t>
      </w:r>
    </w:p>
    <w:p w14:paraId="1EE3022D" w14:textId="77777777" w:rsidR="00DF6298" w:rsidRPr="009C1193" w:rsidRDefault="00DF6298" w:rsidP="009C1193">
      <w:pPr>
        <w:spacing w:after="0" w:line="240" w:lineRule="auto"/>
        <w:ind w:left="720" w:hanging="720"/>
        <w:jc w:val="both"/>
        <w:rPr>
          <w:rFonts w:ascii="Times New Roman" w:eastAsia="Calibri" w:hAnsi="Times New Roman" w:cs="Times New Roman"/>
          <w:sz w:val="24"/>
          <w:szCs w:val="24"/>
        </w:rPr>
      </w:pPr>
      <w:r w:rsidRPr="00F67BBC">
        <w:rPr>
          <w:rFonts w:ascii="Times New Roman" w:eastAsia="Times New Roman" w:hAnsi="Times New Roman" w:cs="Times New Roman"/>
          <w:sz w:val="24"/>
          <w:szCs w:val="24"/>
          <w:lang w:val="en-US" w:eastAsia="en-GB"/>
        </w:rPr>
        <w:t xml:space="preserve">Ananyi, </w:t>
      </w:r>
      <w:r w:rsidR="009C1193" w:rsidRPr="00F67BBC">
        <w:rPr>
          <w:rFonts w:ascii="Times New Roman" w:eastAsia="Calibri" w:hAnsi="Times New Roman" w:cs="Times New Roman"/>
          <w:sz w:val="24"/>
          <w:szCs w:val="24"/>
        </w:rPr>
        <w:t>S. O.</w:t>
      </w:r>
      <w:r w:rsidRPr="00F67BBC">
        <w:rPr>
          <w:rFonts w:ascii="Times New Roman" w:eastAsia="Times New Roman" w:hAnsi="Times New Roman" w:cs="Times New Roman"/>
          <w:sz w:val="24"/>
          <w:szCs w:val="24"/>
          <w:lang w:val="en-US" w:eastAsia="en-GB"/>
        </w:rPr>
        <w:t xml:space="preserve">, &amp; Nwosu, I. A. </w:t>
      </w:r>
      <w:r w:rsidRPr="00F54966">
        <w:rPr>
          <w:rFonts w:ascii="Times New Roman" w:eastAsia="Times New Roman" w:hAnsi="Times New Roman" w:cs="Times New Roman"/>
          <w:sz w:val="24"/>
          <w:szCs w:val="24"/>
          <w:highlight w:val="yellow"/>
          <w:lang w:val="en-US" w:eastAsia="en-GB"/>
        </w:rPr>
        <w:t>(2023a).</w:t>
      </w:r>
      <w:r w:rsidRPr="00F67BBC">
        <w:rPr>
          <w:rFonts w:ascii="Times New Roman" w:eastAsia="Times New Roman" w:hAnsi="Times New Roman" w:cs="Times New Roman"/>
          <w:sz w:val="24"/>
          <w:szCs w:val="24"/>
          <w:lang w:val="en-US" w:eastAsia="en-GB"/>
        </w:rPr>
        <w:t xml:space="preserve"> Artificial intelligence and economic aspects of Nigeria public universities. </w:t>
      </w:r>
      <w:r w:rsidR="009C1193" w:rsidRPr="00F67BBC">
        <w:rPr>
          <w:rFonts w:ascii="Times New Roman" w:eastAsia="Calibri" w:hAnsi="Times New Roman" w:cs="Times New Roman"/>
          <w:i/>
          <w:sz w:val="24"/>
          <w:szCs w:val="24"/>
        </w:rPr>
        <w:t>International Journal of Scientific Research in Education. 16</w:t>
      </w:r>
      <w:r w:rsidR="009C1193">
        <w:rPr>
          <w:rFonts w:ascii="Times New Roman" w:eastAsia="Calibri" w:hAnsi="Times New Roman" w:cs="Times New Roman"/>
          <w:sz w:val="24"/>
          <w:szCs w:val="24"/>
        </w:rPr>
        <w:t xml:space="preserve">(2), 137-152.  </w:t>
      </w:r>
    </w:p>
    <w:p w14:paraId="05D73891" w14:textId="77777777" w:rsidR="00DF6298" w:rsidRPr="00F67BBC" w:rsidRDefault="00DF6298" w:rsidP="006B6133">
      <w:pPr>
        <w:spacing w:after="0" w:line="240" w:lineRule="auto"/>
        <w:ind w:left="720" w:hanging="720"/>
        <w:jc w:val="both"/>
        <w:rPr>
          <w:rFonts w:ascii="Times New Roman" w:eastAsia="Times New Roman" w:hAnsi="Times New Roman" w:cs="Times New Roman"/>
          <w:color w:val="000000"/>
          <w:kern w:val="2"/>
          <w:sz w:val="24"/>
          <w:szCs w:val="24"/>
          <w:lang w:val="en-US" w:bidi="en-US"/>
          <w14:ligatures w14:val="standardContextual"/>
        </w:rPr>
      </w:pPr>
      <w:r w:rsidRPr="00F67BBC">
        <w:rPr>
          <w:rFonts w:ascii="Times New Roman" w:eastAsia="Calibri" w:hAnsi="Times New Roman" w:cs="Times New Roman"/>
          <w:sz w:val="24"/>
          <w:szCs w:val="24"/>
        </w:rPr>
        <w:t>Ananyi, S. O.</w:t>
      </w:r>
      <w:r w:rsidR="008C6FD1">
        <w:rPr>
          <w:rFonts w:ascii="Times New Roman" w:eastAsia="Calibri" w:hAnsi="Times New Roman" w:cs="Times New Roman"/>
          <w:sz w:val="24"/>
          <w:szCs w:val="24"/>
        </w:rPr>
        <w:t>,</w:t>
      </w:r>
      <w:r w:rsidRPr="00F67BBC">
        <w:rPr>
          <w:rFonts w:ascii="Times New Roman" w:eastAsia="Calibri" w:hAnsi="Times New Roman" w:cs="Times New Roman"/>
          <w:sz w:val="24"/>
          <w:szCs w:val="24"/>
        </w:rPr>
        <w:t xml:space="preserve"> &amp; Somieari-Pepple, E. </w:t>
      </w:r>
      <w:r w:rsidRPr="00F54966">
        <w:rPr>
          <w:rFonts w:ascii="Times New Roman" w:eastAsia="Calibri" w:hAnsi="Times New Roman" w:cs="Times New Roman"/>
          <w:sz w:val="24"/>
          <w:szCs w:val="24"/>
          <w:highlight w:val="yellow"/>
        </w:rPr>
        <w:t>(2023b).</w:t>
      </w:r>
      <w:r w:rsidRPr="00F67BBC">
        <w:rPr>
          <w:rFonts w:ascii="Times New Roman" w:eastAsia="Calibri" w:hAnsi="Times New Roman" w:cs="Times New Roman"/>
          <w:sz w:val="24"/>
          <w:szCs w:val="24"/>
        </w:rPr>
        <w:t xml:space="preserve"> Cost-benefit analysis of artificial intelligence integration in education management: leadership perspective. </w:t>
      </w:r>
      <w:r w:rsidRPr="00F67BBC">
        <w:rPr>
          <w:rFonts w:ascii="Times New Roman" w:eastAsia="Calibri" w:hAnsi="Times New Roman" w:cs="Times New Roman"/>
          <w:i/>
          <w:sz w:val="24"/>
          <w:szCs w:val="24"/>
        </w:rPr>
        <w:t>International Journal of Economics Environmental Development and Society, 4</w:t>
      </w:r>
      <w:r w:rsidRPr="00F67BBC">
        <w:rPr>
          <w:rFonts w:ascii="Times New Roman" w:eastAsia="Calibri" w:hAnsi="Times New Roman" w:cs="Times New Roman"/>
          <w:sz w:val="24"/>
          <w:szCs w:val="24"/>
        </w:rPr>
        <w:t xml:space="preserve">(3), 353-370. </w:t>
      </w:r>
      <w:r w:rsidRPr="00F67BBC">
        <w:rPr>
          <w:rFonts w:ascii="Times New Roman" w:eastAsia="Times New Roman" w:hAnsi="Times New Roman" w:cs="Times New Roman"/>
          <w:color w:val="000000"/>
          <w:kern w:val="2"/>
          <w:sz w:val="24"/>
          <w:szCs w:val="24"/>
          <w:lang w:val="en-US" w:bidi="en-US"/>
          <w14:ligatures w14:val="standardContextual"/>
        </w:rPr>
        <w:t xml:space="preserve"> </w:t>
      </w:r>
    </w:p>
    <w:p w14:paraId="2CA1B957" w14:textId="77777777" w:rsidR="00DF6298" w:rsidRPr="00F67BBC" w:rsidRDefault="00DF6298"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Ananyi, S. O., &amp; Ololube, N. P. </w:t>
      </w:r>
      <w:r w:rsidRPr="00F54966">
        <w:rPr>
          <w:rFonts w:ascii="Times New Roman" w:eastAsia="Calibri" w:hAnsi="Times New Roman" w:cs="Times New Roman"/>
          <w:sz w:val="24"/>
          <w:szCs w:val="24"/>
          <w:highlight w:val="yellow"/>
        </w:rPr>
        <w:t>(2023</w:t>
      </w:r>
      <w:r w:rsidR="009C1193" w:rsidRPr="00F54966">
        <w:rPr>
          <w:rFonts w:ascii="Times New Roman" w:eastAsia="Calibri" w:hAnsi="Times New Roman" w:cs="Times New Roman"/>
          <w:sz w:val="24"/>
          <w:szCs w:val="24"/>
          <w:highlight w:val="yellow"/>
        </w:rPr>
        <w:t>c</w:t>
      </w:r>
      <w:r w:rsidRPr="00F54966">
        <w:rPr>
          <w:rFonts w:ascii="Times New Roman" w:eastAsia="Calibri" w:hAnsi="Times New Roman" w:cs="Times New Roman"/>
          <w:sz w:val="24"/>
          <w:szCs w:val="24"/>
          <w:highlight w:val="yellow"/>
        </w:rPr>
        <w:t>).</w:t>
      </w:r>
      <w:r w:rsidRPr="00F67BBC">
        <w:rPr>
          <w:rFonts w:ascii="Times New Roman" w:eastAsia="Calibri" w:hAnsi="Times New Roman" w:cs="Times New Roman"/>
          <w:sz w:val="24"/>
          <w:szCs w:val="24"/>
        </w:rPr>
        <w:t xml:space="preserve"> The differences between leadership and management: a comparative analysis. </w:t>
      </w:r>
      <w:r w:rsidRPr="00F67BBC">
        <w:rPr>
          <w:rFonts w:ascii="Times New Roman" w:eastAsia="Calibri" w:hAnsi="Times New Roman" w:cs="Times New Roman"/>
          <w:i/>
          <w:sz w:val="24"/>
          <w:szCs w:val="24"/>
        </w:rPr>
        <w:t>International Journal of Institutional Leadership, Policy and Management, 5</w:t>
      </w:r>
      <w:r w:rsidRPr="00F67BBC">
        <w:rPr>
          <w:rFonts w:ascii="Times New Roman" w:eastAsia="Calibri" w:hAnsi="Times New Roman" w:cs="Times New Roman"/>
          <w:sz w:val="24"/>
          <w:szCs w:val="24"/>
        </w:rPr>
        <w:t xml:space="preserve">(3), 477-344. </w:t>
      </w:r>
    </w:p>
    <w:p w14:paraId="53500DF4"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Best Tech. Guru Team. (2016). </w:t>
      </w:r>
      <w:r w:rsidRPr="00F67BBC">
        <w:rPr>
          <w:rFonts w:ascii="Times New Roman" w:eastAsia="Calibri" w:hAnsi="Times New Roman" w:cs="Times New Roman"/>
          <w:i/>
          <w:sz w:val="24"/>
          <w:szCs w:val="24"/>
        </w:rPr>
        <w:t>The future of technol9gy explained: What is artificial intelligence (AI)?</w:t>
      </w:r>
      <w:r w:rsidRPr="00F67BBC">
        <w:rPr>
          <w:rFonts w:ascii="Times New Roman" w:eastAsia="Calibri" w:hAnsi="Times New Roman" w:cs="Times New Roman"/>
          <w:sz w:val="24"/>
          <w:szCs w:val="24"/>
        </w:rPr>
        <w:t xml:space="preserve"> </w:t>
      </w:r>
      <w:hyperlink r:id="rId10" w:history="1">
        <w:r w:rsidRPr="00F67BBC">
          <w:rPr>
            <w:rFonts w:ascii="Times New Roman" w:eastAsia="Calibri" w:hAnsi="Times New Roman" w:cs="Times New Roman"/>
            <w:color w:val="0000FF"/>
            <w:sz w:val="24"/>
            <w:szCs w:val="24"/>
            <w:u w:val="single"/>
          </w:rPr>
          <w:t>https://besttechguru.com/future-technology-explained-what-is-artificial-intelligence/</w:t>
        </w:r>
      </w:hyperlink>
      <w:r>
        <w:rPr>
          <w:rFonts w:ascii="Times New Roman" w:eastAsia="Calibri" w:hAnsi="Times New Roman" w:cs="Times New Roman"/>
          <w:color w:val="0000FF"/>
          <w:sz w:val="24"/>
          <w:szCs w:val="24"/>
          <w:u w:val="single"/>
        </w:rPr>
        <w:t>.</w:t>
      </w:r>
      <w:r w:rsidRPr="00F67BBC">
        <w:rPr>
          <w:rFonts w:ascii="Times New Roman" w:eastAsia="Calibri" w:hAnsi="Times New Roman" w:cs="Times New Roman"/>
          <w:sz w:val="24"/>
          <w:szCs w:val="24"/>
        </w:rPr>
        <w:t xml:space="preserve"> </w:t>
      </w:r>
    </w:p>
    <w:p w14:paraId="41343131"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Brown, K. (2018). T</w:t>
      </w:r>
      <w:r w:rsidRPr="00F67BBC">
        <w:rPr>
          <w:rFonts w:ascii="Times New Roman" w:eastAsia="Calibri" w:hAnsi="Times New Roman" w:cs="Times New Roman"/>
          <w:i/>
          <w:sz w:val="24"/>
          <w:szCs w:val="24"/>
        </w:rPr>
        <w:t>he importance of work-life balance in the age of AI</w:t>
      </w:r>
      <w:r w:rsidRPr="00F67BBC">
        <w:rPr>
          <w:rFonts w:ascii="Times New Roman" w:eastAsia="Calibri" w:hAnsi="Times New Roman" w:cs="Times New Roman"/>
          <w:sz w:val="24"/>
          <w:szCs w:val="24"/>
        </w:rPr>
        <w:t xml:space="preserve">. Harvard Business Review. </w:t>
      </w:r>
      <w:hyperlink r:id="rId11" w:history="1">
        <w:r w:rsidRPr="00F67BBC">
          <w:rPr>
            <w:rFonts w:ascii="Times New Roman" w:eastAsia="Calibri" w:hAnsi="Times New Roman" w:cs="Times New Roman"/>
            <w:color w:val="0000FF"/>
            <w:sz w:val="24"/>
            <w:szCs w:val="24"/>
            <w:u w:val="single"/>
          </w:rPr>
          <w:t>https://hbr.org/2018/03/the-importance-of-work-life-balance-in-the-age-of-ai</w:t>
        </w:r>
      </w:hyperlink>
    </w:p>
    <w:p w14:paraId="0A4FFFB1"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Brynjolfsson, E., &amp; McAfee, A</w:t>
      </w:r>
      <w:r w:rsidRPr="00F54966">
        <w:rPr>
          <w:rFonts w:ascii="Times New Roman" w:eastAsia="Calibri" w:hAnsi="Times New Roman" w:cs="Times New Roman"/>
          <w:sz w:val="24"/>
          <w:szCs w:val="24"/>
        </w:rPr>
        <w:t>. (2014).</w:t>
      </w:r>
      <w:r w:rsidRPr="00F67BBC">
        <w:rPr>
          <w:rFonts w:ascii="Times New Roman" w:eastAsia="Calibri" w:hAnsi="Times New Roman" w:cs="Times New Roman"/>
          <w:sz w:val="24"/>
          <w:szCs w:val="24"/>
        </w:rPr>
        <w:t xml:space="preserve"> </w:t>
      </w:r>
      <w:r w:rsidRPr="00F67BBC">
        <w:rPr>
          <w:rFonts w:ascii="Times New Roman" w:eastAsia="Calibri" w:hAnsi="Times New Roman" w:cs="Times New Roman"/>
          <w:i/>
          <w:sz w:val="24"/>
          <w:szCs w:val="24"/>
        </w:rPr>
        <w:t>The second machine age: Work, progress, and prosperity in a time of brilliant technologies</w:t>
      </w:r>
      <w:r w:rsidRPr="00F67BBC">
        <w:rPr>
          <w:rFonts w:ascii="Times New Roman" w:eastAsia="Calibri" w:hAnsi="Times New Roman" w:cs="Times New Roman"/>
          <w:sz w:val="24"/>
          <w:szCs w:val="24"/>
        </w:rPr>
        <w:t>. W. W. Norton &amp; Company.</w:t>
      </w:r>
    </w:p>
    <w:p w14:paraId="3A10E971"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Chang, C. </w:t>
      </w:r>
      <w:r w:rsidRPr="00F54966">
        <w:rPr>
          <w:rFonts w:ascii="Times New Roman" w:eastAsia="Times New Roman" w:hAnsi="Times New Roman" w:cs="Times New Roman"/>
          <w:sz w:val="24"/>
          <w:szCs w:val="24"/>
          <w:highlight w:val="yellow"/>
          <w:lang w:val="en-US" w:eastAsia="en-GB"/>
        </w:rPr>
        <w:t>(2022).</w:t>
      </w:r>
      <w:r w:rsidRPr="00F67BBC">
        <w:rPr>
          <w:rFonts w:ascii="Times New Roman" w:eastAsia="Times New Roman" w:hAnsi="Times New Roman" w:cs="Times New Roman"/>
          <w:sz w:val="24"/>
          <w:szCs w:val="24"/>
          <w:lang w:val="en-US" w:eastAsia="en-GB"/>
        </w:rPr>
        <w:t xml:space="preserve"> Strategic planning and adaptation in response to technological advancements. </w:t>
      </w:r>
      <w:r w:rsidRPr="00F67BBC">
        <w:rPr>
          <w:rFonts w:ascii="Times New Roman" w:eastAsia="Times New Roman" w:hAnsi="Times New Roman" w:cs="Times New Roman"/>
          <w:i/>
          <w:sz w:val="24"/>
          <w:szCs w:val="24"/>
          <w:lang w:val="en-US" w:eastAsia="en-GB"/>
        </w:rPr>
        <w:t>Journal of Business Strategies, 30</w:t>
      </w:r>
      <w:r w:rsidRPr="00F67BBC">
        <w:rPr>
          <w:rFonts w:ascii="Times New Roman" w:eastAsia="Times New Roman" w:hAnsi="Times New Roman" w:cs="Times New Roman"/>
          <w:sz w:val="24"/>
          <w:szCs w:val="24"/>
          <w:lang w:val="en-US" w:eastAsia="en-GB"/>
        </w:rPr>
        <w:t>(2), 78-89.</w:t>
      </w:r>
    </w:p>
    <w:p w14:paraId="35D85A1C"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Chinda, B., &amp; Amadi, C. </w:t>
      </w:r>
      <w:r w:rsidRPr="00F54966">
        <w:rPr>
          <w:rFonts w:ascii="Times New Roman" w:eastAsia="Times New Roman" w:hAnsi="Times New Roman" w:cs="Times New Roman"/>
          <w:sz w:val="24"/>
          <w:szCs w:val="24"/>
          <w:highlight w:val="yellow"/>
          <w:lang w:val="en-US" w:eastAsia="en-GB"/>
        </w:rPr>
        <w:t>(2020).</w:t>
      </w:r>
      <w:r w:rsidRPr="00F67BBC">
        <w:rPr>
          <w:rFonts w:ascii="Times New Roman" w:eastAsia="Times New Roman" w:hAnsi="Times New Roman" w:cs="Times New Roman"/>
          <w:sz w:val="24"/>
          <w:szCs w:val="24"/>
          <w:lang w:val="en-US" w:eastAsia="en-GB"/>
        </w:rPr>
        <w:t xml:space="preserve"> Organizational agility in responding to changes brought about by AI automation. International Journal of Management Studies, 25(3), 112-125.</w:t>
      </w:r>
    </w:p>
    <w:p w14:paraId="4805B7A4"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Fleming, L., King, A., &amp; Link, A. N</w:t>
      </w:r>
      <w:r w:rsidRPr="00F54966">
        <w:rPr>
          <w:rFonts w:ascii="Times New Roman" w:eastAsia="Calibri" w:hAnsi="Times New Roman" w:cs="Times New Roman"/>
          <w:sz w:val="24"/>
          <w:szCs w:val="24"/>
          <w:highlight w:val="yellow"/>
        </w:rPr>
        <w:t>. (2022).</w:t>
      </w:r>
      <w:r w:rsidRPr="00F67BBC">
        <w:rPr>
          <w:rFonts w:ascii="Times New Roman" w:eastAsia="Calibri" w:hAnsi="Times New Roman" w:cs="Times New Roman"/>
          <w:sz w:val="24"/>
          <w:szCs w:val="24"/>
        </w:rPr>
        <w:t xml:space="preserve"> Public research universities: Recapturing the spirit of innovation. In M. Wright &amp; E. Garnsey (Eds.), </w:t>
      </w:r>
      <w:r w:rsidRPr="00F67BBC">
        <w:rPr>
          <w:rFonts w:ascii="Times New Roman" w:eastAsia="Calibri" w:hAnsi="Times New Roman" w:cs="Times New Roman"/>
          <w:i/>
          <w:sz w:val="24"/>
          <w:szCs w:val="24"/>
        </w:rPr>
        <w:t>The Oxford Handbook of Universities and the Knowledge Economy</w:t>
      </w:r>
      <w:r w:rsidRPr="00F67BBC">
        <w:rPr>
          <w:rFonts w:ascii="Times New Roman" w:eastAsia="Calibri" w:hAnsi="Times New Roman" w:cs="Times New Roman"/>
          <w:sz w:val="24"/>
          <w:szCs w:val="24"/>
        </w:rPr>
        <w:t xml:space="preserve"> (pp. 126-144). Oxford University Press.</w:t>
      </w:r>
    </w:p>
    <w:p w14:paraId="1E62F5C2"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Ford, M. (2015). </w:t>
      </w:r>
      <w:r w:rsidRPr="00F67BBC">
        <w:rPr>
          <w:rFonts w:ascii="Times New Roman" w:eastAsia="Calibri" w:hAnsi="Times New Roman" w:cs="Times New Roman"/>
          <w:i/>
          <w:sz w:val="24"/>
          <w:szCs w:val="24"/>
        </w:rPr>
        <w:t>Rise of the robots: Technology and the threat of a jobless future</w:t>
      </w:r>
      <w:r w:rsidRPr="00F67BBC">
        <w:rPr>
          <w:rFonts w:ascii="Times New Roman" w:eastAsia="Calibri" w:hAnsi="Times New Roman" w:cs="Times New Roman"/>
          <w:sz w:val="24"/>
          <w:szCs w:val="24"/>
        </w:rPr>
        <w:t>. Basic Books.</w:t>
      </w:r>
    </w:p>
    <w:p w14:paraId="557ACB86"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Hu, Y., Zhang, J., &amp; Zhang, X. </w:t>
      </w:r>
      <w:r w:rsidRPr="00F54966">
        <w:rPr>
          <w:rFonts w:ascii="Times New Roman" w:eastAsia="Times New Roman" w:hAnsi="Times New Roman" w:cs="Times New Roman"/>
          <w:sz w:val="24"/>
          <w:szCs w:val="24"/>
          <w:highlight w:val="yellow"/>
          <w:lang w:val="en-US" w:eastAsia="en-GB"/>
        </w:rPr>
        <w:t>(2021).</w:t>
      </w:r>
      <w:r w:rsidRPr="00F67BBC">
        <w:rPr>
          <w:rFonts w:ascii="Times New Roman" w:eastAsia="Times New Roman" w:hAnsi="Times New Roman" w:cs="Times New Roman"/>
          <w:sz w:val="24"/>
          <w:szCs w:val="24"/>
          <w:lang w:val="en-US" w:eastAsia="en-GB"/>
        </w:rPr>
        <w:t xml:space="preserve"> </w:t>
      </w:r>
      <w:r w:rsidRPr="00F67BBC">
        <w:rPr>
          <w:rFonts w:ascii="Times New Roman" w:eastAsia="Times New Roman" w:hAnsi="Times New Roman" w:cs="Times New Roman"/>
          <w:i/>
          <w:sz w:val="24"/>
          <w:szCs w:val="24"/>
          <w:lang w:val="en-US" w:eastAsia="en-GB"/>
        </w:rPr>
        <w:t>Exploring the factors affecting the adoption of artificial intelligence in higher education: A case study in China</w:t>
      </w:r>
      <w:r w:rsidRPr="00F67BBC">
        <w:rPr>
          <w:rFonts w:ascii="Times New Roman" w:eastAsia="Times New Roman" w:hAnsi="Times New Roman" w:cs="Times New Roman"/>
          <w:sz w:val="24"/>
          <w:szCs w:val="24"/>
          <w:lang w:val="en-US" w:eastAsia="en-GB"/>
        </w:rPr>
        <w:t xml:space="preserve">. IEEE Access, 9, 22625-22634. </w:t>
      </w:r>
    </w:p>
    <w:p w14:paraId="62DEA86C"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Kumar, A., Tomar, G., &amp; Batra, A. </w:t>
      </w:r>
      <w:r w:rsidRPr="00F54966">
        <w:rPr>
          <w:rFonts w:ascii="Times New Roman" w:eastAsia="Calibri" w:hAnsi="Times New Roman" w:cs="Times New Roman"/>
          <w:sz w:val="24"/>
          <w:szCs w:val="24"/>
          <w:highlight w:val="yellow"/>
        </w:rPr>
        <w:t>(2020).</w:t>
      </w:r>
      <w:r w:rsidRPr="00F67BBC">
        <w:rPr>
          <w:rFonts w:ascii="Times New Roman" w:eastAsia="Calibri" w:hAnsi="Times New Roman" w:cs="Times New Roman"/>
          <w:sz w:val="24"/>
          <w:szCs w:val="24"/>
        </w:rPr>
        <w:t xml:space="preserve"> Computing using artificial intelligence techniques: A survey. </w:t>
      </w:r>
      <w:r w:rsidRPr="00F67BBC">
        <w:rPr>
          <w:rFonts w:ascii="Times New Roman" w:eastAsia="Calibri" w:hAnsi="Times New Roman" w:cs="Times New Roman"/>
          <w:i/>
          <w:sz w:val="24"/>
          <w:szCs w:val="24"/>
        </w:rPr>
        <w:t>International Journal of Advanced Intelligence Paradigms, 15</w:t>
      </w:r>
      <w:r w:rsidRPr="00F67BBC">
        <w:rPr>
          <w:rFonts w:ascii="Times New Roman" w:eastAsia="Calibri" w:hAnsi="Times New Roman" w:cs="Times New Roman"/>
          <w:sz w:val="24"/>
          <w:szCs w:val="24"/>
        </w:rPr>
        <w:t xml:space="preserve">(2/3), 227-251. </w:t>
      </w:r>
    </w:p>
    <w:p w14:paraId="12F021C9"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Liu, M. </w:t>
      </w:r>
      <w:r w:rsidRPr="00F54966">
        <w:rPr>
          <w:rFonts w:ascii="Times New Roman" w:eastAsia="Times New Roman" w:hAnsi="Times New Roman" w:cs="Times New Roman"/>
          <w:sz w:val="24"/>
          <w:szCs w:val="24"/>
          <w:highlight w:val="yellow"/>
          <w:lang w:val="en-US" w:eastAsia="en-GB"/>
        </w:rPr>
        <w:t>(2020).</w:t>
      </w:r>
      <w:r w:rsidRPr="00F67BBC">
        <w:rPr>
          <w:rFonts w:ascii="Times New Roman" w:eastAsia="Times New Roman" w:hAnsi="Times New Roman" w:cs="Times New Roman"/>
          <w:sz w:val="24"/>
          <w:szCs w:val="24"/>
          <w:lang w:val="en-US" w:eastAsia="en-GB"/>
        </w:rPr>
        <w:t xml:space="preserve"> Importance of employee well-being in the context of AI automation. </w:t>
      </w:r>
      <w:r w:rsidRPr="00F67BBC">
        <w:rPr>
          <w:rFonts w:ascii="Times New Roman" w:eastAsia="Times New Roman" w:hAnsi="Times New Roman" w:cs="Times New Roman"/>
          <w:i/>
          <w:sz w:val="24"/>
          <w:szCs w:val="24"/>
          <w:lang w:val="en-US" w:eastAsia="en-GB"/>
        </w:rPr>
        <w:t>Journal of Applied Psychology, 105</w:t>
      </w:r>
      <w:r w:rsidRPr="00F67BBC">
        <w:rPr>
          <w:rFonts w:ascii="Times New Roman" w:eastAsia="Times New Roman" w:hAnsi="Times New Roman" w:cs="Times New Roman"/>
          <w:sz w:val="24"/>
          <w:szCs w:val="24"/>
          <w:lang w:val="en-US" w:eastAsia="en-GB"/>
        </w:rPr>
        <w:t>(2), 213-225.</w:t>
      </w:r>
    </w:p>
    <w:p w14:paraId="214CDABD"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Manyika, J., Lund, S., Chui, M., Bughin, J., Woetzel, J., Batra, P., &amp; Ko, R. (2017). </w:t>
      </w:r>
      <w:r w:rsidRPr="00F67BBC">
        <w:rPr>
          <w:rFonts w:ascii="Times New Roman" w:eastAsia="Calibri" w:hAnsi="Times New Roman" w:cs="Times New Roman"/>
          <w:i/>
          <w:sz w:val="24"/>
          <w:szCs w:val="24"/>
        </w:rPr>
        <w:t>Jobs lost, jobs gained: Workforce transitions in a time of automation</w:t>
      </w:r>
      <w:r w:rsidRPr="00F67BBC">
        <w:rPr>
          <w:rFonts w:ascii="Times New Roman" w:eastAsia="Calibri" w:hAnsi="Times New Roman" w:cs="Times New Roman"/>
          <w:sz w:val="24"/>
          <w:szCs w:val="24"/>
        </w:rPr>
        <w:t>. McKinsey Global Institute.</w:t>
      </w:r>
    </w:p>
    <w:p w14:paraId="46D1FB42" w14:textId="77777777" w:rsidR="00F54966" w:rsidRPr="00F54966" w:rsidRDefault="00F54966" w:rsidP="006B6133">
      <w:pPr>
        <w:spacing w:after="0" w:line="240" w:lineRule="auto"/>
        <w:ind w:left="720" w:hanging="720"/>
        <w:jc w:val="both"/>
        <w:rPr>
          <w:rFonts w:ascii="Times New Roman" w:hAnsi="Times New Roman" w:cs="Times New Roman"/>
          <w:sz w:val="24"/>
          <w:szCs w:val="24"/>
        </w:rPr>
      </w:pPr>
      <w:r w:rsidRPr="00F54966">
        <w:rPr>
          <w:rFonts w:ascii="Times New Roman" w:hAnsi="Times New Roman" w:cs="Times New Roman"/>
          <w:sz w:val="24"/>
          <w:szCs w:val="24"/>
        </w:rPr>
        <w:t xml:space="preserve">Ololube, N. P. </w:t>
      </w:r>
      <w:r w:rsidRPr="00F54966">
        <w:rPr>
          <w:rFonts w:ascii="Times New Roman" w:hAnsi="Times New Roman" w:cs="Times New Roman"/>
          <w:sz w:val="24"/>
          <w:szCs w:val="24"/>
          <w:highlight w:val="yellow"/>
        </w:rPr>
        <w:t>(2024</w:t>
      </w:r>
      <w:r w:rsidRPr="00F54966">
        <w:rPr>
          <w:rFonts w:ascii="Times New Roman" w:hAnsi="Times New Roman" w:cs="Times New Roman"/>
          <w:sz w:val="24"/>
          <w:szCs w:val="24"/>
        </w:rPr>
        <w:t xml:space="preserve">). </w:t>
      </w:r>
      <w:r w:rsidRPr="00F54966">
        <w:rPr>
          <w:rFonts w:ascii="Times New Roman" w:hAnsi="Times New Roman" w:cs="Times New Roman"/>
          <w:i/>
          <w:sz w:val="24"/>
          <w:szCs w:val="24"/>
        </w:rPr>
        <w:t>Institutional leadership: Laying the foundation for success</w:t>
      </w:r>
      <w:r w:rsidRPr="00F54966">
        <w:rPr>
          <w:rFonts w:ascii="Times New Roman" w:hAnsi="Times New Roman" w:cs="Times New Roman"/>
          <w:sz w:val="24"/>
          <w:szCs w:val="24"/>
        </w:rPr>
        <w:t>. Pearl Publications.</w:t>
      </w:r>
    </w:p>
    <w:p w14:paraId="1C70396A" w14:textId="00A0FCC8"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lastRenderedPageBreak/>
        <w:t xml:space="preserve">Ololube, N. P. (2018). Does Core Qualities of Principled Leaders Regulate Educational Leadership and Management? In N. P. Ololube (Ed.), </w:t>
      </w:r>
      <w:r w:rsidRPr="00F67BBC">
        <w:rPr>
          <w:rFonts w:ascii="Times New Roman" w:eastAsia="Calibri" w:hAnsi="Times New Roman" w:cs="Times New Roman"/>
          <w:i/>
          <w:sz w:val="24"/>
          <w:szCs w:val="24"/>
        </w:rPr>
        <w:t xml:space="preserve">Encyclopedia of institutional leadership, policy and management </w:t>
      </w:r>
      <w:r w:rsidRPr="00F67BBC">
        <w:rPr>
          <w:rFonts w:ascii="Times New Roman" w:eastAsia="Calibri" w:hAnsi="Times New Roman" w:cs="Times New Roman"/>
          <w:sz w:val="24"/>
          <w:szCs w:val="24"/>
        </w:rPr>
        <w:t xml:space="preserve">(pp. 8-27). Port Harcourt: Pearl Publications. </w:t>
      </w:r>
    </w:p>
    <w:p w14:paraId="18574631"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Onwuegbuzie, A. J. </w:t>
      </w:r>
      <w:r w:rsidRPr="00F54966">
        <w:rPr>
          <w:rFonts w:ascii="Times New Roman" w:eastAsia="Times New Roman" w:hAnsi="Times New Roman" w:cs="Times New Roman"/>
          <w:sz w:val="24"/>
          <w:szCs w:val="24"/>
          <w:highlight w:val="yellow"/>
          <w:lang w:val="en-US" w:eastAsia="en-GB"/>
        </w:rPr>
        <w:t>(2021).</w:t>
      </w:r>
      <w:r w:rsidRPr="00F67BBC">
        <w:rPr>
          <w:rFonts w:ascii="Times New Roman" w:eastAsia="Times New Roman" w:hAnsi="Times New Roman" w:cs="Times New Roman"/>
          <w:sz w:val="24"/>
          <w:szCs w:val="24"/>
          <w:lang w:val="en-US" w:eastAsia="en-GB"/>
        </w:rPr>
        <w:t xml:space="preserve"> Adaptation of workforce and skill requirements in response to technological advancements. </w:t>
      </w:r>
      <w:r w:rsidRPr="00F67BBC">
        <w:rPr>
          <w:rFonts w:ascii="Times New Roman" w:eastAsia="Times New Roman" w:hAnsi="Times New Roman" w:cs="Times New Roman"/>
          <w:i/>
          <w:sz w:val="24"/>
          <w:szCs w:val="24"/>
          <w:lang w:val="en-US" w:eastAsia="en-GB"/>
        </w:rPr>
        <w:t>Journal of Management Studies, 28</w:t>
      </w:r>
      <w:r w:rsidRPr="00F67BBC">
        <w:rPr>
          <w:rFonts w:ascii="Times New Roman" w:eastAsia="Times New Roman" w:hAnsi="Times New Roman" w:cs="Times New Roman"/>
          <w:sz w:val="24"/>
          <w:szCs w:val="24"/>
          <w:lang w:val="en-US" w:eastAsia="en-GB"/>
        </w:rPr>
        <w:t>(4), 189-201.</w:t>
      </w:r>
    </w:p>
    <w:p w14:paraId="672C7F7E"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Phan, P. H., Lee, K. H., Lee, Y., &amp; Park, Y. </w:t>
      </w:r>
      <w:r w:rsidRPr="00F54966">
        <w:rPr>
          <w:rFonts w:ascii="Times New Roman" w:eastAsia="Times New Roman" w:hAnsi="Times New Roman" w:cs="Times New Roman"/>
          <w:sz w:val="24"/>
          <w:szCs w:val="24"/>
          <w:highlight w:val="yellow"/>
          <w:lang w:val="en-US" w:eastAsia="en-GB"/>
        </w:rPr>
        <w:t>(2022).</w:t>
      </w:r>
      <w:r w:rsidRPr="00F67BBC">
        <w:rPr>
          <w:rFonts w:ascii="Times New Roman" w:eastAsia="Times New Roman" w:hAnsi="Times New Roman" w:cs="Times New Roman"/>
          <w:sz w:val="24"/>
          <w:szCs w:val="24"/>
          <w:lang w:val="en-US" w:eastAsia="en-GB"/>
        </w:rPr>
        <w:t xml:space="preserve"> University–industry collaboration for innovation and economic growth: A systematic literature review and research agenda. </w:t>
      </w:r>
      <w:r w:rsidRPr="00F67BBC">
        <w:rPr>
          <w:rFonts w:ascii="Times New Roman" w:eastAsia="Times New Roman" w:hAnsi="Times New Roman" w:cs="Times New Roman"/>
          <w:i/>
          <w:sz w:val="24"/>
          <w:szCs w:val="24"/>
          <w:lang w:val="en-US" w:eastAsia="en-GB"/>
        </w:rPr>
        <w:t>Research Policy, 51</w:t>
      </w:r>
      <w:r w:rsidRPr="00F67BBC">
        <w:rPr>
          <w:rFonts w:ascii="Times New Roman" w:eastAsia="Times New Roman" w:hAnsi="Times New Roman" w:cs="Times New Roman"/>
          <w:sz w:val="24"/>
          <w:szCs w:val="24"/>
          <w:lang w:val="en-US" w:eastAsia="en-GB"/>
        </w:rPr>
        <w:t xml:space="preserve">(1), 104589. </w:t>
      </w:r>
    </w:p>
    <w:p w14:paraId="3123FFBB"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Robinson, C. (2018). Managing change in the workplace: The impact of artificial intelligence on the future of work. Routledge.</w:t>
      </w:r>
    </w:p>
    <w:p w14:paraId="4D16858B"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Smith, J. (2019). Organizational responses and strategies in managing AI transition. </w:t>
      </w:r>
      <w:r w:rsidRPr="00F67BBC">
        <w:rPr>
          <w:rFonts w:ascii="Times New Roman" w:eastAsia="Times New Roman" w:hAnsi="Times New Roman" w:cs="Times New Roman"/>
          <w:i/>
          <w:sz w:val="24"/>
          <w:szCs w:val="24"/>
          <w:lang w:val="en-US" w:eastAsia="en-GB"/>
        </w:rPr>
        <w:t>International Journal of Business Innovation and Research, 14</w:t>
      </w:r>
      <w:r w:rsidRPr="00F67BBC">
        <w:rPr>
          <w:rFonts w:ascii="Times New Roman" w:eastAsia="Times New Roman" w:hAnsi="Times New Roman" w:cs="Times New Roman"/>
          <w:sz w:val="24"/>
          <w:szCs w:val="24"/>
          <w:lang w:val="en-US" w:eastAsia="en-GB"/>
        </w:rPr>
        <w:t>(3), 78-90.</w:t>
      </w:r>
    </w:p>
    <w:p w14:paraId="740E12D0"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Wang, L., Li, H., &amp; Zhang, Y. </w:t>
      </w:r>
      <w:r w:rsidRPr="00F54966">
        <w:rPr>
          <w:rFonts w:ascii="Times New Roman" w:eastAsia="Calibri" w:hAnsi="Times New Roman" w:cs="Times New Roman"/>
          <w:sz w:val="24"/>
          <w:szCs w:val="24"/>
          <w:highlight w:val="yellow"/>
        </w:rPr>
        <w:t>(2021).</w:t>
      </w:r>
      <w:r w:rsidRPr="00F67BBC">
        <w:rPr>
          <w:rFonts w:ascii="Times New Roman" w:eastAsia="Calibri" w:hAnsi="Times New Roman" w:cs="Times New Roman"/>
          <w:sz w:val="24"/>
          <w:szCs w:val="24"/>
        </w:rPr>
        <w:t xml:space="preserve"> Intelligent procurement and supply chain management in public universities: A case study of AI applications. </w:t>
      </w:r>
      <w:r w:rsidRPr="00F67BBC">
        <w:rPr>
          <w:rFonts w:ascii="Times New Roman" w:eastAsia="Calibri" w:hAnsi="Times New Roman" w:cs="Times New Roman"/>
          <w:i/>
          <w:sz w:val="24"/>
          <w:szCs w:val="24"/>
        </w:rPr>
        <w:t>International Journal of Procurement Management, 14</w:t>
      </w:r>
      <w:r w:rsidRPr="00F67BBC">
        <w:rPr>
          <w:rFonts w:ascii="Times New Roman" w:eastAsia="Calibri" w:hAnsi="Times New Roman" w:cs="Times New Roman"/>
          <w:sz w:val="24"/>
          <w:szCs w:val="24"/>
        </w:rPr>
        <w:t xml:space="preserve">(4), 415-431. </w:t>
      </w:r>
    </w:p>
    <w:p w14:paraId="5AF4B64A"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World Economic Forum. (2018). </w:t>
      </w:r>
      <w:r w:rsidRPr="00F67BBC">
        <w:rPr>
          <w:rFonts w:ascii="Times New Roman" w:eastAsia="Calibri" w:hAnsi="Times New Roman" w:cs="Times New Roman"/>
          <w:i/>
          <w:sz w:val="24"/>
          <w:szCs w:val="24"/>
        </w:rPr>
        <w:t>The future of jobs report 2018</w:t>
      </w:r>
      <w:r w:rsidRPr="00F67BBC">
        <w:rPr>
          <w:rFonts w:ascii="Times New Roman" w:eastAsia="Calibri" w:hAnsi="Times New Roman" w:cs="Times New Roman"/>
          <w:sz w:val="24"/>
          <w:szCs w:val="24"/>
        </w:rPr>
        <w:t xml:space="preserve">. World Economic Forum. </w:t>
      </w:r>
    </w:p>
    <w:p w14:paraId="7902111E" w14:textId="1513D5F4" w:rsidR="006B6133"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Zhao, L. (2021). Work-life balance in maintaining employee health and well-being in an AI-driven workplace. </w:t>
      </w:r>
      <w:r w:rsidRPr="00F67BBC">
        <w:rPr>
          <w:rFonts w:ascii="Times New Roman" w:eastAsia="Times New Roman" w:hAnsi="Times New Roman" w:cs="Times New Roman"/>
          <w:i/>
          <w:sz w:val="24"/>
          <w:szCs w:val="24"/>
          <w:lang w:val="en-US" w:eastAsia="en-GB"/>
        </w:rPr>
        <w:t>Journal of Occupational Health Psychology, 35</w:t>
      </w:r>
      <w:r w:rsidRPr="00F67BBC">
        <w:rPr>
          <w:rFonts w:ascii="Times New Roman" w:eastAsia="Times New Roman" w:hAnsi="Times New Roman" w:cs="Times New Roman"/>
          <w:sz w:val="24"/>
          <w:szCs w:val="24"/>
          <w:lang w:val="en-US" w:eastAsia="en-GB"/>
        </w:rPr>
        <w:t>(1), 45-56.</w:t>
      </w:r>
    </w:p>
    <w:p w14:paraId="79F484C8" w14:textId="77777777" w:rsidR="0095482A" w:rsidRPr="0095482A" w:rsidRDefault="0095482A" w:rsidP="0095482A">
      <w:pPr>
        <w:spacing w:after="0" w:line="240" w:lineRule="auto"/>
        <w:ind w:left="720" w:hanging="720"/>
        <w:jc w:val="both"/>
        <w:rPr>
          <w:rFonts w:ascii="Times New Roman" w:eastAsia="Times New Roman" w:hAnsi="Times New Roman" w:cs="Times New Roman"/>
          <w:sz w:val="24"/>
          <w:szCs w:val="24"/>
          <w:lang w:val="en-US" w:eastAsia="en-GB"/>
        </w:rPr>
      </w:pPr>
      <w:r w:rsidRPr="0095482A">
        <w:rPr>
          <w:rFonts w:ascii="Times New Roman" w:eastAsia="Times New Roman" w:hAnsi="Times New Roman" w:cs="Times New Roman"/>
          <w:sz w:val="24"/>
          <w:szCs w:val="24"/>
          <w:lang w:val="en-US" w:eastAsia="en-GB"/>
        </w:rPr>
        <w:t>Prakash , Gyan, Rajesh Kumar Mishra, Pukhraj Meena, Devendra Pandey, and Virendra Kumar Pandey. 2023. “Application of Computer-Aided Artificial Intelligence Techniques in Food Industry”. Current Journal of Applied Science and Technology 42 (34):23-31. https://doi.org/10.9734/cjast/2023/v42i344230.</w:t>
      </w:r>
    </w:p>
    <w:p w14:paraId="3496F6E6" w14:textId="77777777" w:rsidR="0095482A" w:rsidRPr="0095482A" w:rsidRDefault="0095482A" w:rsidP="0095482A">
      <w:pPr>
        <w:spacing w:after="0" w:line="240" w:lineRule="auto"/>
        <w:ind w:left="720" w:hanging="720"/>
        <w:jc w:val="both"/>
        <w:rPr>
          <w:rFonts w:ascii="Times New Roman" w:eastAsia="Times New Roman" w:hAnsi="Times New Roman" w:cs="Times New Roman"/>
          <w:sz w:val="24"/>
          <w:szCs w:val="24"/>
          <w:lang w:val="en-US" w:eastAsia="en-GB"/>
        </w:rPr>
      </w:pPr>
      <w:r w:rsidRPr="0095482A">
        <w:rPr>
          <w:rFonts w:ascii="Times New Roman" w:eastAsia="Times New Roman" w:hAnsi="Times New Roman" w:cs="Times New Roman"/>
          <w:sz w:val="24"/>
          <w:szCs w:val="24"/>
          <w:lang w:val="en-US" w:eastAsia="en-GB"/>
        </w:rPr>
        <w:t>Nautiyal , Chanda Thapliyal, Pankaj Nautiyal, Gaurav Papnai, Harsh Mittal, Khusboo Agrawal, Shivani, Vishesh, and Raj Nandini. 2024. “Importance of Smart Agriculture and Use of Artificial Intelligence in Shaping the Future of Agriculture”. Journal of Scientific Research and Reports 30 (3):129-38. https://doi.org/10.9734/jsrr/2024/v30i31864.</w:t>
      </w:r>
    </w:p>
    <w:p w14:paraId="1E8AB457" w14:textId="77777777" w:rsidR="0095482A" w:rsidRPr="0095482A" w:rsidRDefault="0095482A" w:rsidP="0095482A">
      <w:pPr>
        <w:spacing w:after="0" w:line="240" w:lineRule="auto"/>
        <w:ind w:left="720" w:hanging="720"/>
        <w:jc w:val="both"/>
        <w:rPr>
          <w:rFonts w:ascii="Times New Roman" w:eastAsia="Times New Roman" w:hAnsi="Times New Roman" w:cs="Times New Roman"/>
          <w:sz w:val="24"/>
          <w:szCs w:val="24"/>
          <w:lang w:val="en-US" w:eastAsia="en-GB"/>
        </w:rPr>
      </w:pPr>
      <w:r w:rsidRPr="0095482A">
        <w:rPr>
          <w:rFonts w:ascii="Times New Roman" w:eastAsia="Times New Roman" w:hAnsi="Times New Roman" w:cs="Times New Roman"/>
          <w:sz w:val="24"/>
          <w:szCs w:val="24"/>
          <w:lang w:val="en-US" w:eastAsia="en-GB"/>
        </w:rPr>
        <w:t>Langer M, Landers RN. The future of artificial intelligence at work: A review on effects of decision automation and augmentation on workers targeted by algorithms and third-party observers. Computers in Human Behavior. 2021 Oct 1;123:106878.</w:t>
      </w:r>
    </w:p>
    <w:p w14:paraId="3503BBE5" w14:textId="4A353ED4" w:rsidR="0095482A" w:rsidRDefault="0095482A" w:rsidP="0095482A">
      <w:pPr>
        <w:spacing w:after="0" w:line="240" w:lineRule="auto"/>
        <w:ind w:left="720" w:hanging="720"/>
        <w:jc w:val="both"/>
        <w:rPr>
          <w:rFonts w:ascii="Times New Roman" w:eastAsia="Times New Roman" w:hAnsi="Times New Roman" w:cs="Times New Roman"/>
          <w:sz w:val="24"/>
          <w:szCs w:val="24"/>
          <w:lang w:val="en-US" w:eastAsia="en-GB"/>
        </w:rPr>
      </w:pPr>
      <w:r w:rsidRPr="0095482A">
        <w:rPr>
          <w:rFonts w:ascii="Times New Roman" w:eastAsia="Times New Roman" w:hAnsi="Times New Roman" w:cs="Times New Roman"/>
          <w:sz w:val="24"/>
          <w:szCs w:val="24"/>
          <w:lang w:val="en-US" w:eastAsia="en-GB"/>
        </w:rPr>
        <w:t>Jarrahi MH. Artificial intelligence and the future of work: Human-AI symbiosis in organizational decision making. Business horizons. 2018 Jul 1;61(4):577-86.</w:t>
      </w:r>
      <w:bookmarkStart w:id="0" w:name="_GoBack"/>
      <w:bookmarkEnd w:id="0"/>
    </w:p>
    <w:p w14:paraId="1CB1C7BF" w14:textId="77777777" w:rsidR="00EF16E0" w:rsidRPr="00F67BBC" w:rsidRDefault="00EF16E0" w:rsidP="006B6133">
      <w:pPr>
        <w:spacing w:after="0" w:line="240" w:lineRule="auto"/>
        <w:ind w:left="720" w:hanging="720"/>
        <w:jc w:val="both"/>
        <w:rPr>
          <w:rFonts w:ascii="Times New Roman" w:eastAsia="Times New Roman" w:hAnsi="Times New Roman" w:cs="Times New Roman"/>
          <w:sz w:val="24"/>
          <w:szCs w:val="24"/>
          <w:lang w:val="en-US" w:eastAsia="en-GB"/>
        </w:rPr>
      </w:pPr>
    </w:p>
    <w:p w14:paraId="5F579CBD" w14:textId="77777777" w:rsidR="006B6133" w:rsidRPr="00B14D3B" w:rsidRDefault="006B6133" w:rsidP="006B6133">
      <w:pPr>
        <w:spacing w:line="276" w:lineRule="auto"/>
        <w:jc w:val="both"/>
        <w:rPr>
          <w:rFonts w:ascii="Times New Roman" w:hAnsi="Times New Roman" w:cs="Times New Roman"/>
          <w:sz w:val="24"/>
          <w:szCs w:val="24"/>
        </w:rPr>
      </w:pPr>
    </w:p>
    <w:p w14:paraId="3F24EDC7" w14:textId="77777777" w:rsidR="006B6133" w:rsidRPr="00327ABE" w:rsidRDefault="006B6133" w:rsidP="006B6133">
      <w:pPr>
        <w:spacing w:after="0" w:line="240" w:lineRule="auto"/>
        <w:jc w:val="both"/>
        <w:rPr>
          <w:rFonts w:ascii="Times New Roman" w:hAnsi="Times New Roman" w:cs="Times New Roman"/>
          <w:sz w:val="24"/>
          <w:szCs w:val="24"/>
        </w:rPr>
      </w:pPr>
    </w:p>
    <w:sectPr w:rsidR="006B6133" w:rsidRPr="00327ABE" w:rsidSect="00D73C7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38644" w14:textId="77777777" w:rsidR="009F31DB" w:rsidRDefault="009F31DB" w:rsidP="00DB49B2">
      <w:pPr>
        <w:spacing w:after="0" w:line="240" w:lineRule="auto"/>
      </w:pPr>
      <w:r>
        <w:separator/>
      </w:r>
    </w:p>
  </w:endnote>
  <w:endnote w:type="continuationSeparator" w:id="0">
    <w:p w14:paraId="4DB56854" w14:textId="77777777" w:rsidR="009F31DB" w:rsidRDefault="009F31DB" w:rsidP="00DB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A1D52" w14:textId="77777777" w:rsidR="004C095D" w:rsidRDefault="004C0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342080"/>
      <w:docPartObj>
        <w:docPartGallery w:val="Page Numbers (Bottom of Page)"/>
        <w:docPartUnique/>
      </w:docPartObj>
    </w:sdtPr>
    <w:sdtEndPr/>
    <w:sdtContent>
      <w:p w14:paraId="5FE8B09F" w14:textId="68CEFB4A" w:rsidR="008C6FD1" w:rsidRDefault="008C6FD1">
        <w:pPr>
          <w:pStyle w:val="Footer"/>
          <w:jc w:val="center"/>
        </w:pPr>
        <w:r>
          <w:fldChar w:fldCharType="begin"/>
        </w:r>
        <w:r>
          <w:instrText xml:space="preserve"> PAGE   \* MERGEFORMAT </w:instrText>
        </w:r>
        <w:r>
          <w:fldChar w:fldCharType="separate"/>
        </w:r>
        <w:r w:rsidR="0095482A">
          <w:rPr>
            <w:noProof/>
          </w:rPr>
          <w:t>28</w:t>
        </w:r>
        <w:r>
          <w:rPr>
            <w:noProof/>
          </w:rPr>
          <w:fldChar w:fldCharType="end"/>
        </w:r>
      </w:p>
    </w:sdtContent>
  </w:sdt>
  <w:p w14:paraId="7CCC9ACA" w14:textId="77777777" w:rsidR="008C6FD1" w:rsidRDefault="008C6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92C6C" w14:textId="77777777" w:rsidR="004C095D" w:rsidRDefault="004C0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9983C" w14:textId="77777777" w:rsidR="009F31DB" w:rsidRDefault="009F31DB" w:rsidP="00DB49B2">
      <w:pPr>
        <w:spacing w:after="0" w:line="240" w:lineRule="auto"/>
      </w:pPr>
      <w:r>
        <w:separator/>
      </w:r>
    </w:p>
  </w:footnote>
  <w:footnote w:type="continuationSeparator" w:id="0">
    <w:p w14:paraId="591104D3" w14:textId="77777777" w:rsidR="009F31DB" w:rsidRDefault="009F31DB" w:rsidP="00DB4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7D4CC" w14:textId="0D47B6F5" w:rsidR="004C095D" w:rsidRDefault="009F31DB">
    <w:pPr>
      <w:pStyle w:val="Header"/>
    </w:pPr>
    <w:r>
      <w:rPr>
        <w:noProof/>
      </w:rPr>
      <w:pict w14:anchorId="75C47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942E" w14:textId="74130351" w:rsidR="004C095D" w:rsidRDefault="009F31DB">
    <w:pPr>
      <w:pStyle w:val="Header"/>
    </w:pPr>
    <w:r>
      <w:rPr>
        <w:noProof/>
      </w:rPr>
      <w:pict w14:anchorId="513B8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3269B" w14:textId="4657C090" w:rsidR="004C095D" w:rsidRDefault="009F31DB">
    <w:pPr>
      <w:pStyle w:val="Header"/>
    </w:pPr>
    <w:r>
      <w:rPr>
        <w:noProof/>
      </w:rPr>
      <w:pict w14:anchorId="7352B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7B7"/>
    <w:multiLevelType w:val="hybridMultilevel"/>
    <w:tmpl w:val="4432AD9C"/>
    <w:lvl w:ilvl="0" w:tplc="FFFFFFFF">
      <w:start w:val="1"/>
      <w:numFmt w:val="decimal"/>
      <w:lvlText w:val="%1."/>
      <w:lvlJc w:val="left"/>
      <w:pPr>
        <w:ind w:left="720" w:hanging="360"/>
      </w:pPr>
      <w:rPr>
        <w:rFonts w:hint="default"/>
      </w:rPr>
    </w:lvl>
    <w:lvl w:ilvl="1" w:tplc="CA94302C">
      <w:start w:val="1"/>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66DFC"/>
    <w:multiLevelType w:val="hybridMultilevel"/>
    <w:tmpl w:val="BB66E72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F7F24"/>
    <w:multiLevelType w:val="hybridMultilevel"/>
    <w:tmpl w:val="E8AA593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6B1579"/>
    <w:multiLevelType w:val="hybridMultilevel"/>
    <w:tmpl w:val="EF4E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32C5D"/>
    <w:multiLevelType w:val="hybridMultilevel"/>
    <w:tmpl w:val="427A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A4FF5"/>
    <w:multiLevelType w:val="hybridMultilevel"/>
    <w:tmpl w:val="04D47E5E"/>
    <w:lvl w:ilvl="0" w:tplc="477CD1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5D36EA"/>
    <w:multiLevelType w:val="hybridMultilevel"/>
    <w:tmpl w:val="65CE0EF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CB7781"/>
    <w:multiLevelType w:val="multilevel"/>
    <w:tmpl w:val="C24A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A85697"/>
    <w:multiLevelType w:val="hybridMultilevel"/>
    <w:tmpl w:val="677460B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334E71"/>
    <w:multiLevelType w:val="hybridMultilevel"/>
    <w:tmpl w:val="BB66E7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D91F2F"/>
    <w:multiLevelType w:val="hybridMultilevel"/>
    <w:tmpl w:val="1922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C06B3"/>
    <w:multiLevelType w:val="hybridMultilevel"/>
    <w:tmpl w:val="704A2C6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194FB6"/>
    <w:multiLevelType w:val="hybridMultilevel"/>
    <w:tmpl w:val="797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
  </w:num>
  <w:num w:numId="5">
    <w:abstractNumId w:val="11"/>
  </w:num>
  <w:num w:numId="6">
    <w:abstractNumId w:val="9"/>
  </w:num>
  <w:num w:numId="7">
    <w:abstractNumId w:val="6"/>
  </w:num>
  <w:num w:numId="8">
    <w:abstractNumId w:val="2"/>
  </w:num>
  <w:num w:numId="9">
    <w:abstractNumId w:val="0"/>
  </w:num>
  <w:num w:numId="10">
    <w:abstractNumId w:val="3"/>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30"/>
    <w:rsid w:val="0000233E"/>
    <w:rsid w:val="000023EE"/>
    <w:rsid w:val="000039F2"/>
    <w:rsid w:val="00006435"/>
    <w:rsid w:val="00011E89"/>
    <w:rsid w:val="000136C9"/>
    <w:rsid w:val="00015CF1"/>
    <w:rsid w:val="00016461"/>
    <w:rsid w:val="00017616"/>
    <w:rsid w:val="000207E5"/>
    <w:rsid w:val="00021511"/>
    <w:rsid w:val="000265B9"/>
    <w:rsid w:val="00031308"/>
    <w:rsid w:val="00031919"/>
    <w:rsid w:val="00031E13"/>
    <w:rsid w:val="0003238D"/>
    <w:rsid w:val="00032422"/>
    <w:rsid w:val="0003391E"/>
    <w:rsid w:val="0003596E"/>
    <w:rsid w:val="00037466"/>
    <w:rsid w:val="00040357"/>
    <w:rsid w:val="000417F1"/>
    <w:rsid w:val="00041F52"/>
    <w:rsid w:val="00043B3A"/>
    <w:rsid w:val="000456E8"/>
    <w:rsid w:val="00045FD6"/>
    <w:rsid w:val="00046068"/>
    <w:rsid w:val="000477CE"/>
    <w:rsid w:val="000506BB"/>
    <w:rsid w:val="00050B68"/>
    <w:rsid w:val="00050CB2"/>
    <w:rsid w:val="00053582"/>
    <w:rsid w:val="00053F54"/>
    <w:rsid w:val="00054835"/>
    <w:rsid w:val="00055C9B"/>
    <w:rsid w:val="000615C4"/>
    <w:rsid w:val="000616E6"/>
    <w:rsid w:val="000642B3"/>
    <w:rsid w:val="00064AE6"/>
    <w:rsid w:val="00064CF0"/>
    <w:rsid w:val="00065146"/>
    <w:rsid w:val="000712B2"/>
    <w:rsid w:val="000737F2"/>
    <w:rsid w:val="0007438B"/>
    <w:rsid w:val="0007592D"/>
    <w:rsid w:val="00076987"/>
    <w:rsid w:val="00077086"/>
    <w:rsid w:val="0008276A"/>
    <w:rsid w:val="000831B7"/>
    <w:rsid w:val="00084C14"/>
    <w:rsid w:val="0009090E"/>
    <w:rsid w:val="0009136A"/>
    <w:rsid w:val="00091401"/>
    <w:rsid w:val="00092FBC"/>
    <w:rsid w:val="00093960"/>
    <w:rsid w:val="00094FA5"/>
    <w:rsid w:val="000A25ED"/>
    <w:rsid w:val="000A38F9"/>
    <w:rsid w:val="000A47CC"/>
    <w:rsid w:val="000A53B0"/>
    <w:rsid w:val="000A7E1E"/>
    <w:rsid w:val="000B5FA0"/>
    <w:rsid w:val="000B6A90"/>
    <w:rsid w:val="000C186C"/>
    <w:rsid w:val="000C2509"/>
    <w:rsid w:val="000C3025"/>
    <w:rsid w:val="000C79F4"/>
    <w:rsid w:val="000C7AD8"/>
    <w:rsid w:val="000D0761"/>
    <w:rsid w:val="000D13DC"/>
    <w:rsid w:val="000D35F2"/>
    <w:rsid w:val="000D410F"/>
    <w:rsid w:val="000D4834"/>
    <w:rsid w:val="000D54A7"/>
    <w:rsid w:val="000E076A"/>
    <w:rsid w:val="000E4354"/>
    <w:rsid w:val="000F2214"/>
    <w:rsid w:val="000F2EB4"/>
    <w:rsid w:val="000F364F"/>
    <w:rsid w:val="000F3730"/>
    <w:rsid w:val="000F4965"/>
    <w:rsid w:val="000F64FF"/>
    <w:rsid w:val="000F6F38"/>
    <w:rsid w:val="001009B1"/>
    <w:rsid w:val="00101118"/>
    <w:rsid w:val="00101555"/>
    <w:rsid w:val="00103745"/>
    <w:rsid w:val="0010605D"/>
    <w:rsid w:val="00106F86"/>
    <w:rsid w:val="001109BC"/>
    <w:rsid w:val="001119A3"/>
    <w:rsid w:val="00111C29"/>
    <w:rsid w:val="00112B49"/>
    <w:rsid w:val="001136A4"/>
    <w:rsid w:val="001168A0"/>
    <w:rsid w:val="00116A24"/>
    <w:rsid w:val="0012171C"/>
    <w:rsid w:val="00121A63"/>
    <w:rsid w:val="00127298"/>
    <w:rsid w:val="001302D4"/>
    <w:rsid w:val="00130FC0"/>
    <w:rsid w:val="00131829"/>
    <w:rsid w:val="00132B97"/>
    <w:rsid w:val="001332FB"/>
    <w:rsid w:val="00134A5B"/>
    <w:rsid w:val="00136363"/>
    <w:rsid w:val="00137FB8"/>
    <w:rsid w:val="00141EF0"/>
    <w:rsid w:val="00144A38"/>
    <w:rsid w:val="00146733"/>
    <w:rsid w:val="0014749C"/>
    <w:rsid w:val="00150452"/>
    <w:rsid w:val="0015385D"/>
    <w:rsid w:val="00153AFC"/>
    <w:rsid w:val="00155540"/>
    <w:rsid w:val="00155938"/>
    <w:rsid w:val="001571A7"/>
    <w:rsid w:val="00160206"/>
    <w:rsid w:val="00160C10"/>
    <w:rsid w:val="00163E9B"/>
    <w:rsid w:val="0016439C"/>
    <w:rsid w:val="001656B3"/>
    <w:rsid w:val="00165A14"/>
    <w:rsid w:val="001666EB"/>
    <w:rsid w:val="001676D1"/>
    <w:rsid w:val="001742B0"/>
    <w:rsid w:val="001748CD"/>
    <w:rsid w:val="00174E28"/>
    <w:rsid w:val="001812AF"/>
    <w:rsid w:val="001814D2"/>
    <w:rsid w:val="00182338"/>
    <w:rsid w:val="00182AB5"/>
    <w:rsid w:val="001847DF"/>
    <w:rsid w:val="00187D70"/>
    <w:rsid w:val="00191120"/>
    <w:rsid w:val="00191C1D"/>
    <w:rsid w:val="001935A3"/>
    <w:rsid w:val="00195F41"/>
    <w:rsid w:val="00196BDC"/>
    <w:rsid w:val="001A0898"/>
    <w:rsid w:val="001A2602"/>
    <w:rsid w:val="001A2A1D"/>
    <w:rsid w:val="001A6EAC"/>
    <w:rsid w:val="001A730E"/>
    <w:rsid w:val="001B20E2"/>
    <w:rsid w:val="001B316C"/>
    <w:rsid w:val="001B52DF"/>
    <w:rsid w:val="001C077C"/>
    <w:rsid w:val="001C2CC4"/>
    <w:rsid w:val="001C52A5"/>
    <w:rsid w:val="001C7C8E"/>
    <w:rsid w:val="001D03FA"/>
    <w:rsid w:val="001D0E59"/>
    <w:rsid w:val="001D28F7"/>
    <w:rsid w:val="001D2B58"/>
    <w:rsid w:val="001D3FA7"/>
    <w:rsid w:val="001D5690"/>
    <w:rsid w:val="001D72A3"/>
    <w:rsid w:val="001E281F"/>
    <w:rsid w:val="001E583D"/>
    <w:rsid w:val="001E61E1"/>
    <w:rsid w:val="001E7178"/>
    <w:rsid w:val="001E7F63"/>
    <w:rsid w:val="001F0A28"/>
    <w:rsid w:val="001F1EF0"/>
    <w:rsid w:val="001F37D7"/>
    <w:rsid w:val="001F388E"/>
    <w:rsid w:val="001F5530"/>
    <w:rsid w:val="001F7783"/>
    <w:rsid w:val="001F7F3B"/>
    <w:rsid w:val="002012B8"/>
    <w:rsid w:val="00205A82"/>
    <w:rsid w:val="002066DD"/>
    <w:rsid w:val="00207604"/>
    <w:rsid w:val="002106C4"/>
    <w:rsid w:val="002109B7"/>
    <w:rsid w:val="002123CA"/>
    <w:rsid w:val="002135A6"/>
    <w:rsid w:val="00213648"/>
    <w:rsid w:val="00213866"/>
    <w:rsid w:val="00216259"/>
    <w:rsid w:val="00220CFD"/>
    <w:rsid w:val="002256E2"/>
    <w:rsid w:val="00226685"/>
    <w:rsid w:val="00230350"/>
    <w:rsid w:val="002308F6"/>
    <w:rsid w:val="00231F29"/>
    <w:rsid w:val="00234A48"/>
    <w:rsid w:val="00236680"/>
    <w:rsid w:val="00236B46"/>
    <w:rsid w:val="00236B84"/>
    <w:rsid w:val="002379DC"/>
    <w:rsid w:val="0024076B"/>
    <w:rsid w:val="002424C7"/>
    <w:rsid w:val="0024313C"/>
    <w:rsid w:val="00243251"/>
    <w:rsid w:val="00244007"/>
    <w:rsid w:val="002454E8"/>
    <w:rsid w:val="00246A2F"/>
    <w:rsid w:val="00250FD9"/>
    <w:rsid w:val="0025305A"/>
    <w:rsid w:val="002536D9"/>
    <w:rsid w:val="00254404"/>
    <w:rsid w:val="00255E4D"/>
    <w:rsid w:val="002563C6"/>
    <w:rsid w:val="00257687"/>
    <w:rsid w:val="00260856"/>
    <w:rsid w:val="00262261"/>
    <w:rsid w:val="00266C2C"/>
    <w:rsid w:val="00267384"/>
    <w:rsid w:val="00267BB2"/>
    <w:rsid w:val="002706FF"/>
    <w:rsid w:val="0027112E"/>
    <w:rsid w:val="00274012"/>
    <w:rsid w:val="00274AE8"/>
    <w:rsid w:val="0027571A"/>
    <w:rsid w:val="00275AA3"/>
    <w:rsid w:val="002760F9"/>
    <w:rsid w:val="0027728F"/>
    <w:rsid w:val="00277815"/>
    <w:rsid w:val="0028115C"/>
    <w:rsid w:val="0028137B"/>
    <w:rsid w:val="00281A06"/>
    <w:rsid w:val="0028237F"/>
    <w:rsid w:val="00283212"/>
    <w:rsid w:val="00283D90"/>
    <w:rsid w:val="00284A67"/>
    <w:rsid w:val="00284FF0"/>
    <w:rsid w:val="002857C8"/>
    <w:rsid w:val="00285C29"/>
    <w:rsid w:val="00287AD9"/>
    <w:rsid w:val="002931EF"/>
    <w:rsid w:val="002944C6"/>
    <w:rsid w:val="002A1092"/>
    <w:rsid w:val="002A2B54"/>
    <w:rsid w:val="002A3F19"/>
    <w:rsid w:val="002A7E0C"/>
    <w:rsid w:val="002B2EFE"/>
    <w:rsid w:val="002B4374"/>
    <w:rsid w:val="002C20EA"/>
    <w:rsid w:val="002C76F6"/>
    <w:rsid w:val="002D11AD"/>
    <w:rsid w:val="002D7B0A"/>
    <w:rsid w:val="002E0173"/>
    <w:rsid w:val="002E2356"/>
    <w:rsid w:val="002E6276"/>
    <w:rsid w:val="002F00BC"/>
    <w:rsid w:val="002F0C44"/>
    <w:rsid w:val="002F0FE5"/>
    <w:rsid w:val="002F1E84"/>
    <w:rsid w:val="002F2337"/>
    <w:rsid w:val="002F29AC"/>
    <w:rsid w:val="002F5D36"/>
    <w:rsid w:val="003019EF"/>
    <w:rsid w:val="00302B6B"/>
    <w:rsid w:val="003048C7"/>
    <w:rsid w:val="00304E36"/>
    <w:rsid w:val="003057AF"/>
    <w:rsid w:val="00306FF9"/>
    <w:rsid w:val="00307069"/>
    <w:rsid w:val="00307CE5"/>
    <w:rsid w:val="003147A4"/>
    <w:rsid w:val="00315F43"/>
    <w:rsid w:val="003166B1"/>
    <w:rsid w:val="0031681D"/>
    <w:rsid w:val="00317D9B"/>
    <w:rsid w:val="003227C6"/>
    <w:rsid w:val="003230EF"/>
    <w:rsid w:val="00324665"/>
    <w:rsid w:val="00327ABE"/>
    <w:rsid w:val="00330659"/>
    <w:rsid w:val="003316B5"/>
    <w:rsid w:val="00331899"/>
    <w:rsid w:val="00331BE2"/>
    <w:rsid w:val="00336552"/>
    <w:rsid w:val="003377A5"/>
    <w:rsid w:val="0034101A"/>
    <w:rsid w:val="0034224D"/>
    <w:rsid w:val="003474F0"/>
    <w:rsid w:val="0034756D"/>
    <w:rsid w:val="00347602"/>
    <w:rsid w:val="00350F49"/>
    <w:rsid w:val="00352EFA"/>
    <w:rsid w:val="00353016"/>
    <w:rsid w:val="00353593"/>
    <w:rsid w:val="0035422E"/>
    <w:rsid w:val="0035705E"/>
    <w:rsid w:val="003571EC"/>
    <w:rsid w:val="00357A8D"/>
    <w:rsid w:val="00357AB8"/>
    <w:rsid w:val="00364404"/>
    <w:rsid w:val="00364665"/>
    <w:rsid w:val="00366C0B"/>
    <w:rsid w:val="003740D7"/>
    <w:rsid w:val="0037509A"/>
    <w:rsid w:val="00375E84"/>
    <w:rsid w:val="00376352"/>
    <w:rsid w:val="003817E0"/>
    <w:rsid w:val="003862EE"/>
    <w:rsid w:val="003901EF"/>
    <w:rsid w:val="00394420"/>
    <w:rsid w:val="00394626"/>
    <w:rsid w:val="00396FB4"/>
    <w:rsid w:val="00397754"/>
    <w:rsid w:val="003977DB"/>
    <w:rsid w:val="003A03E8"/>
    <w:rsid w:val="003A043C"/>
    <w:rsid w:val="003A0BCB"/>
    <w:rsid w:val="003A256C"/>
    <w:rsid w:val="003A25BE"/>
    <w:rsid w:val="003A37C5"/>
    <w:rsid w:val="003A3ECA"/>
    <w:rsid w:val="003A4C58"/>
    <w:rsid w:val="003A4E4B"/>
    <w:rsid w:val="003A503C"/>
    <w:rsid w:val="003A57D2"/>
    <w:rsid w:val="003A66CD"/>
    <w:rsid w:val="003A7A9E"/>
    <w:rsid w:val="003B31B3"/>
    <w:rsid w:val="003B3938"/>
    <w:rsid w:val="003B4349"/>
    <w:rsid w:val="003C11C2"/>
    <w:rsid w:val="003C2846"/>
    <w:rsid w:val="003C6FFC"/>
    <w:rsid w:val="003D067E"/>
    <w:rsid w:val="003D1DF4"/>
    <w:rsid w:val="003D4794"/>
    <w:rsid w:val="003D6350"/>
    <w:rsid w:val="003E14B8"/>
    <w:rsid w:val="003E4E90"/>
    <w:rsid w:val="003E6182"/>
    <w:rsid w:val="003F0CB8"/>
    <w:rsid w:val="003F0FBC"/>
    <w:rsid w:val="003F312D"/>
    <w:rsid w:val="003F4235"/>
    <w:rsid w:val="003F584E"/>
    <w:rsid w:val="003F63E7"/>
    <w:rsid w:val="004011CF"/>
    <w:rsid w:val="00403A06"/>
    <w:rsid w:val="00404427"/>
    <w:rsid w:val="00405D8E"/>
    <w:rsid w:val="0040661C"/>
    <w:rsid w:val="004100D6"/>
    <w:rsid w:val="00411D2D"/>
    <w:rsid w:val="00412805"/>
    <w:rsid w:val="00415506"/>
    <w:rsid w:val="0041637F"/>
    <w:rsid w:val="004210A5"/>
    <w:rsid w:val="004225FF"/>
    <w:rsid w:val="0042278D"/>
    <w:rsid w:val="00423C5C"/>
    <w:rsid w:val="00426436"/>
    <w:rsid w:val="00427B47"/>
    <w:rsid w:val="00430004"/>
    <w:rsid w:val="00431915"/>
    <w:rsid w:val="004328EC"/>
    <w:rsid w:val="004331A1"/>
    <w:rsid w:val="004360FA"/>
    <w:rsid w:val="00436953"/>
    <w:rsid w:val="00436993"/>
    <w:rsid w:val="00436CF1"/>
    <w:rsid w:val="00437033"/>
    <w:rsid w:val="0044200D"/>
    <w:rsid w:val="00445155"/>
    <w:rsid w:val="00446D52"/>
    <w:rsid w:val="0044791C"/>
    <w:rsid w:val="00451055"/>
    <w:rsid w:val="0045212A"/>
    <w:rsid w:val="0045690E"/>
    <w:rsid w:val="004654CD"/>
    <w:rsid w:val="004708C2"/>
    <w:rsid w:val="0047098D"/>
    <w:rsid w:val="00471374"/>
    <w:rsid w:val="00473955"/>
    <w:rsid w:val="00473FAE"/>
    <w:rsid w:val="00476DCB"/>
    <w:rsid w:val="00477076"/>
    <w:rsid w:val="00480978"/>
    <w:rsid w:val="00482F83"/>
    <w:rsid w:val="00483A09"/>
    <w:rsid w:val="00483C1E"/>
    <w:rsid w:val="00483CFB"/>
    <w:rsid w:val="00485A53"/>
    <w:rsid w:val="00486BF3"/>
    <w:rsid w:val="00487415"/>
    <w:rsid w:val="00490840"/>
    <w:rsid w:val="00491390"/>
    <w:rsid w:val="00491FA0"/>
    <w:rsid w:val="00494466"/>
    <w:rsid w:val="00496733"/>
    <w:rsid w:val="00497027"/>
    <w:rsid w:val="004A1455"/>
    <w:rsid w:val="004A47AE"/>
    <w:rsid w:val="004A49D1"/>
    <w:rsid w:val="004A66C1"/>
    <w:rsid w:val="004B011A"/>
    <w:rsid w:val="004B0130"/>
    <w:rsid w:val="004B3BBF"/>
    <w:rsid w:val="004C095D"/>
    <w:rsid w:val="004C1A10"/>
    <w:rsid w:val="004C38E1"/>
    <w:rsid w:val="004C4583"/>
    <w:rsid w:val="004C54FB"/>
    <w:rsid w:val="004C5C24"/>
    <w:rsid w:val="004C6A2B"/>
    <w:rsid w:val="004D38E5"/>
    <w:rsid w:val="004D3E30"/>
    <w:rsid w:val="004D6138"/>
    <w:rsid w:val="004D7D82"/>
    <w:rsid w:val="004E05DC"/>
    <w:rsid w:val="004E3759"/>
    <w:rsid w:val="004E51A4"/>
    <w:rsid w:val="004E75FC"/>
    <w:rsid w:val="004F02CF"/>
    <w:rsid w:val="004F436A"/>
    <w:rsid w:val="004F49CB"/>
    <w:rsid w:val="004F4C99"/>
    <w:rsid w:val="004F5452"/>
    <w:rsid w:val="004F5B10"/>
    <w:rsid w:val="005028E5"/>
    <w:rsid w:val="005032AB"/>
    <w:rsid w:val="00503B69"/>
    <w:rsid w:val="00503B96"/>
    <w:rsid w:val="005043E8"/>
    <w:rsid w:val="00504439"/>
    <w:rsid w:val="00510BCD"/>
    <w:rsid w:val="00513C97"/>
    <w:rsid w:val="00514D48"/>
    <w:rsid w:val="005232D7"/>
    <w:rsid w:val="00524FC0"/>
    <w:rsid w:val="005251C6"/>
    <w:rsid w:val="005253A4"/>
    <w:rsid w:val="00526173"/>
    <w:rsid w:val="00527DC9"/>
    <w:rsid w:val="00532B75"/>
    <w:rsid w:val="0053490B"/>
    <w:rsid w:val="00534F83"/>
    <w:rsid w:val="00535B8F"/>
    <w:rsid w:val="00536622"/>
    <w:rsid w:val="00536B72"/>
    <w:rsid w:val="00540473"/>
    <w:rsid w:val="005410A7"/>
    <w:rsid w:val="00542348"/>
    <w:rsid w:val="00543D2F"/>
    <w:rsid w:val="00543D51"/>
    <w:rsid w:val="00552EBA"/>
    <w:rsid w:val="00553790"/>
    <w:rsid w:val="00554921"/>
    <w:rsid w:val="0055614B"/>
    <w:rsid w:val="00556461"/>
    <w:rsid w:val="0056134B"/>
    <w:rsid w:val="005628E3"/>
    <w:rsid w:val="0056437B"/>
    <w:rsid w:val="00566A2D"/>
    <w:rsid w:val="005737B3"/>
    <w:rsid w:val="0057574C"/>
    <w:rsid w:val="005765BB"/>
    <w:rsid w:val="005779FC"/>
    <w:rsid w:val="00583279"/>
    <w:rsid w:val="00583D3B"/>
    <w:rsid w:val="00585E71"/>
    <w:rsid w:val="00593331"/>
    <w:rsid w:val="00597315"/>
    <w:rsid w:val="005A0117"/>
    <w:rsid w:val="005A10E7"/>
    <w:rsid w:val="005A1D1E"/>
    <w:rsid w:val="005A762E"/>
    <w:rsid w:val="005B00F2"/>
    <w:rsid w:val="005B410A"/>
    <w:rsid w:val="005B4F86"/>
    <w:rsid w:val="005B551A"/>
    <w:rsid w:val="005B74DC"/>
    <w:rsid w:val="005C3626"/>
    <w:rsid w:val="005C4254"/>
    <w:rsid w:val="005C4486"/>
    <w:rsid w:val="005C46F9"/>
    <w:rsid w:val="005C4F36"/>
    <w:rsid w:val="005C5602"/>
    <w:rsid w:val="005C568B"/>
    <w:rsid w:val="005C6B91"/>
    <w:rsid w:val="005C7C34"/>
    <w:rsid w:val="005D1E49"/>
    <w:rsid w:val="005D24B3"/>
    <w:rsid w:val="005D2D14"/>
    <w:rsid w:val="005D328E"/>
    <w:rsid w:val="005D3E73"/>
    <w:rsid w:val="005D4F1D"/>
    <w:rsid w:val="005D4F88"/>
    <w:rsid w:val="005D56FA"/>
    <w:rsid w:val="005E5180"/>
    <w:rsid w:val="005E69EF"/>
    <w:rsid w:val="005E7F0E"/>
    <w:rsid w:val="005F15F1"/>
    <w:rsid w:val="005F1C2E"/>
    <w:rsid w:val="005F22DA"/>
    <w:rsid w:val="005F2F14"/>
    <w:rsid w:val="005F4633"/>
    <w:rsid w:val="005F5BBF"/>
    <w:rsid w:val="005F5E77"/>
    <w:rsid w:val="005F74FC"/>
    <w:rsid w:val="00600DF1"/>
    <w:rsid w:val="00603355"/>
    <w:rsid w:val="0060404F"/>
    <w:rsid w:val="006049AD"/>
    <w:rsid w:val="00606E6E"/>
    <w:rsid w:val="00621E80"/>
    <w:rsid w:val="006227C8"/>
    <w:rsid w:val="00624DC5"/>
    <w:rsid w:val="0062592F"/>
    <w:rsid w:val="00625DF7"/>
    <w:rsid w:val="00627537"/>
    <w:rsid w:val="00630D1F"/>
    <w:rsid w:val="00634332"/>
    <w:rsid w:val="00636B32"/>
    <w:rsid w:val="00640AB3"/>
    <w:rsid w:val="00642F2C"/>
    <w:rsid w:val="0064367E"/>
    <w:rsid w:val="0064384F"/>
    <w:rsid w:val="00643E54"/>
    <w:rsid w:val="0064543E"/>
    <w:rsid w:val="00647F33"/>
    <w:rsid w:val="00651090"/>
    <w:rsid w:val="00652BB3"/>
    <w:rsid w:val="0065424A"/>
    <w:rsid w:val="00660113"/>
    <w:rsid w:val="00661916"/>
    <w:rsid w:val="00662A0B"/>
    <w:rsid w:val="00664938"/>
    <w:rsid w:val="00664D40"/>
    <w:rsid w:val="0066568E"/>
    <w:rsid w:val="00665CCB"/>
    <w:rsid w:val="00666AAA"/>
    <w:rsid w:val="00672EEF"/>
    <w:rsid w:val="00672F39"/>
    <w:rsid w:val="0067454C"/>
    <w:rsid w:val="0068069B"/>
    <w:rsid w:val="00680C13"/>
    <w:rsid w:val="006816DA"/>
    <w:rsid w:val="00682FDB"/>
    <w:rsid w:val="006838FD"/>
    <w:rsid w:val="00683C08"/>
    <w:rsid w:val="00685A99"/>
    <w:rsid w:val="00686513"/>
    <w:rsid w:val="00687AED"/>
    <w:rsid w:val="00696843"/>
    <w:rsid w:val="00696A54"/>
    <w:rsid w:val="00697742"/>
    <w:rsid w:val="006A1B24"/>
    <w:rsid w:val="006A1E08"/>
    <w:rsid w:val="006A316E"/>
    <w:rsid w:val="006A381D"/>
    <w:rsid w:val="006A3EC5"/>
    <w:rsid w:val="006B0A4D"/>
    <w:rsid w:val="006B5D75"/>
    <w:rsid w:val="006B6036"/>
    <w:rsid w:val="006B6133"/>
    <w:rsid w:val="006B76F6"/>
    <w:rsid w:val="006B77DE"/>
    <w:rsid w:val="006C24C5"/>
    <w:rsid w:val="006C54B3"/>
    <w:rsid w:val="006C630D"/>
    <w:rsid w:val="006D219B"/>
    <w:rsid w:val="006D3738"/>
    <w:rsid w:val="006D3E39"/>
    <w:rsid w:val="006D640F"/>
    <w:rsid w:val="006D7091"/>
    <w:rsid w:val="006D721D"/>
    <w:rsid w:val="006E2B16"/>
    <w:rsid w:val="006E54F9"/>
    <w:rsid w:val="006F0E4A"/>
    <w:rsid w:val="006F0F4E"/>
    <w:rsid w:val="006F38A9"/>
    <w:rsid w:val="0070060A"/>
    <w:rsid w:val="007073C4"/>
    <w:rsid w:val="00707B94"/>
    <w:rsid w:val="00710E94"/>
    <w:rsid w:val="0071369B"/>
    <w:rsid w:val="007149DE"/>
    <w:rsid w:val="00720263"/>
    <w:rsid w:val="007227A7"/>
    <w:rsid w:val="00722A4E"/>
    <w:rsid w:val="0072413F"/>
    <w:rsid w:val="00725BAB"/>
    <w:rsid w:val="007275D1"/>
    <w:rsid w:val="0073075D"/>
    <w:rsid w:val="0073483A"/>
    <w:rsid w:val="00735152"/>
    <w:rsid w:val="00735FAB"/>
    <w:rsid w:val="0074063B"/>
    <w:rsid w:val="00741433"/>
    <w:rsid w:val="00741E8A"/>
    <w:rsid w:val="0074467B"/>
    <w:rsid w:val="007449CE"/>
    <w:rsid w:val="007461FF"/>
    <w:rsid w:val="0075233D"/>
    <w:rsid w:val="00753290"/>
    <w:rsid w:val="00753D31"/>
    <w:rsid w:val="00754825"/>
    <w:rsid w:val="00755064"/>
    <w:rsid w:val="00755A5E"/>
    <w:rsid w:val="00755D99"/>
    <w:rsid w:val="00760820"/>
    <w:rsid w:val="00760D31"/>
    <w:rsid w:val="00762FB0"/>
    <w:rsid w:val="00764B63"/>
    <w:rsid w:val="00766208"/>
    <w:rsid w:val="00766A12"/>
    <w:rsid w:val="00771B17"/>
    <w:rsid w:val="007737FE"/>
    <w:rsid w:val="00773949"/>
    <w:rsid w:val="007750A5"/>
    <w:rsid w:val="00775D1E"/>
    <w:rsid w:val="007773B7"/>
    <w:rsid w:val="007857BD"/>
    <w:rsid w:val="00786C2E"/>
    <w:rsid w:val="00786ECB"/>
    <w:rsid w:val="00787344"/>
    <w:rsid w:val="00791C9B"/>
    <w:rsid w:val="00793B55"/>
    <w:rsid w:val="007978DE"/>
    <w:rsid w:val="007A5D6C"/>
    <w:rsid w:val="007A7B2B"/>
    <w:rsid w:val="007A7E8F"/>
    <w:rsid w:val="007B4E3A"/>
    <w:rsid w:val="007B7ABA"/>
    <w:rsid w:val="007C2F77"/>
    <w:rsid w:val="007C5034"/>
    <w:rsid w:val="007C6A55"/>
    <w:rsid w:val="007D00B7"/>
    <w:rsid w:val="007D23F8"/>
    <w:rsid w:val="007D310E"/>
    <w:rsid w:val="007D3F14"/>
    <w:rsid w:val="007D3F50"/>
    <w:rsid w:val="007D4694"/>
    <w:rsid w:val="007D7820"/>
    <w:rsid w:val="007D7843"/>
    <w:rsid w:val="007E116D"/>
    <w:rsid w:val="007E224E"/>
    <w:rsid w:val="007E23D5"/>
    <w:rsid w:val="007E515D"/>
    <w:rsid w:val="007E55A2"/>
    <w:rsid w:val="007E58AF"/>
    <w:rsid w:val="007F1068"/>
    <w:rsid w:val="007F1E47"/>
    <w:rsid w:val="007F2512"/>
    <w:rsid w:val="007F35EB"/>
    <w:rsid w:val="007F41CB"/>
    <w:rsid w:val="007F4AFF"/>
    <w:rsid w:val="007F6E80"/>
    <w:rsid w:val="00800E21"/>
    <w:rsid w:val="00800EB1"/>
    <w:rsid w:val="0080104F"/>
    <w:rsid w:val="00801756"/>
    <w:rsid w:val="00802440"/>
    <w:rsid w:val="00802EE1"/>
    <w:rsid w:val="008057F4"/>
    <w:rsid w:val="00806351"/>
    <w:rsid w:val="00806499"/>
    <w:rsid w:val="008110E3"/>
    <w:rsid w:val="0081262C"/>
    <w:rsid w:val="00812944"/>
    <w:rsid w:val="00813C47"/>
    <w:rsid w:val="008161F0"/>
    <w:rsid w:val="008166F8"/>
    <w:rsid w:val="00817AFC"/>
    <w:rsid w:val="00820357"/>
    <w:rsid w:val="00833C8C"/>
    <w:rsid w:val="0083429C"/>
    <w:rsid w:val="00836175"/>
    <w:rsid w:val="0083654B"/>
    <w:rsid w:val="00837C25"/>
    <w:rsid w:val="0084199E"/>
    <w:rsid w:val="00844C22"/>
    <w:rsid w:val="00845112"/>
    <w:rsid w:val="0084650E"/>
    <w:rsid w:val="00851528"/>
    <w:rsid w:val="00851D59"/>
    <w:rsid w:val="008554C0"/>
    <w:rsid w:val="00856E12"/>
    <w:rsid w:val="0085763B"/>
    <w:rsid w:val="0086115F"/>
    <w:rsid w:val="00861216"/>
    <w:rsid w:val="00862A27"/>
    <w:rsid w:val="00863836"/>
    <w:rsid w:val="00863E74"/>
    <w:rsid w:val="008669B5"/>
    <w:rsid w:val="0087141E"/>
    <w:rsid w:val="00873996"/>
    <w:rsid w:val="00875FAD"/>
    <w:rsid w:val="00876C65"/>
    <w:rsid w:val="00877B8F"/>
    <w:rsid w:val="00881DC7"/>
    <w:rsid w:val="0088387B"/>
    <w:rsid w:val="00883FA0"/>
    <w:rsid w:val="008877D6"/>
    <w:rsid w:val="008904CF"/>
    <w:rsid w:val="0089282D"/>
    <w:rsid w:val="0089480D"/>
    <w:rsid w:val="00894896"/>
    <w:rsid w:val="00895670"/>
    <w:rsid w:val="00895F7F"/>
    <w:rsid w:val="008A05CB"/>
    <w:rsid w:val="008A0C5A"/>
    <w:rsid w:val="008A2C17"/>
    <w:rsid w:val="008A594F"/>
    <w:rsid w:val="008A5C00"/>
    <w:rsid w:val="008A5DA8"/>
    <w:rsid w:val="008A7565"/>
    <w:rsid w:val="008A7DC8"/>
    <w:rsid w:val="008B12C5"/>
    <w:rsid w:val="008B2DBA"/>
    <w:rsid w:val="008B39C5"/>
    <w:rsid w:val="008B5183"/>
    <w:rsid w:val="008C35E3"/>
    <w:rsid w:val="008C36E1"/>
    <w:rsid w:val="008C3DAC"/>
    <w:rsid w:val="008C3F71"/>
    <w:rsid w:val="008C497F"/>
    <w:rsid w:val="008C6FD1"/>
    <w:rsid w:val="008C7227"/>
    <w:rsid w:val="008C7578"/>
    <w:rsid w:val="008C7DF2"/>
    <w:rsid w:val="008D13C7"/>
    <w:rsid w:val="008D267A"/>
    <w:rsid w:val="008D3AE7"/>
    <w:rsid w:val="008D4269"/>
    <w:rsid w:val="008D7CBA"/>
    <w:rsid w:val="008E66C0"/>
    <w:rsid w:val="008E6A76"/>
    <w:rsid w:val="008E7B96"/>
    <w:rsid w:val="008F0EDA"/>
    <w:rsid w:val="008F2137"/>
    <w:rsid w:val="008F21CB"/>
    <w:rsid w:val="008F2249"/>
    <w:rsid w:val="008F666A"/>
    <w:rsid w:val="009000F5"/>
    <w:rsid w:val="009032DE"/>
    <w:rsid w:val="009066FA"/>
    <w:rsid w:val="00912E3D"/>
    <w:rsid w:val="00913D2E"/>
    <w:rsid w:val="00914042"/>
    <w:rsid w:val="009156AC"/>
    <w:rsid w:val="0091609B"/>
    <w:rsid w:val="009176F3"/>
    <w:rsid w:val="009215C5"/>
    <w:rsid w:val="00922C2F"/>
    <w:rsid w:val="0092593D"/>
    <w:rsid w:val="0093085C"/>
    <w:rsid w:val="00937521"/>
    <w:rsid w:val="00940CEC"/>
    <w:rsid w:val="009436F0"/>
    <w:rsid w:val="0094483B"/>
    <w:rsid w:val="00944CD4"/>
    <w:rsid w:val="009464EF"/>
    <w:rsid w:val="00946700"/>
    <w:rsid w:val="009507D6"/>
    <w:rsid w:val="0095482A"/>
    <w:rsid w:val="0095520F"/>
    <w:rsid w:val="0095785C"/>
    <w:rsid w:val="0096210F"/>
    <w:rsid w:val="009622B4"/>
    <w:rsid w:val="00962CB8"/>
    <w:rsid w:val="00963B08"/>
    <w:rsid w:val="0096594C"/>
    <w:rsid w:val="009669D0"/>
    <w:rsid w:val="0096730B"/>
    <w:rsid w:val="00971455"/>
    <w:rsid w:val="0097239D"/>
    <w:rsid w:val="00973268"/>
    <w:rsid w:val="00973E38"/>
    <w:rsid w:val="009757AE"/>
    <w:rsid w:val="009768B0"/>
    <w:rsid w:val="00983B0C"/>
    <w:rsid w:val="00984628"/>
    <w:rsid w:val="00985D67"/>
    <w:rsid w:val="0099098B"/>
    <w:rsid w:val="0099179A"/>
    <w:rsid w:val="009957F4"/>
    <w:rsid w:val="0099653F"/>
    <w:rsid w:val="0099697E"/>
    <w:rsid w:val="009A1F40"/>
    <w:rsid w:val="009A23B1"/>
    <w:rsid w:val="009A4E32"/>
    <w:rsid w:val="009A4E88"/>
    <w:rsid w:val="009A4EFF"/>
    <w:rsid w:val="009B135B"/>
    <w:rsid w:val="009B1BA8"/>
    <w:rsid w:val="009B2C25"/>
    <w:rsid w:val="009B4AF6"/>
    <w:rsid w:val="009B653C"/>
    <w:rsid w:val="009B7690"/>
    <w:rsid w:val="009C1193"/>
    <w:rsid w:val="009C2113"/>
    <w:rsid w:val="009C7CB7"/>
    <w:rsid w:val="009D1674"/>
    <w:rsid w:val="009D1B76"/>
    <w:rsid w:val="009D1F96"/>
    <w:rsid w:val="009D261C"/>
    <w:rsid w:val="009D3187"/>
    <w:rsid w:val="009D3C70"/>
    <w:rsid w:val="009D45FC"/>
    <w:rsid w:val="009D4603"/>
    <w:rsid w:val="009D4F1B"/>
    <w:rsid w:val="009D6475"/>
    <w:rsid w:val="009D7E1F"/>
    <w:rsid w:val="009E27AB"/>
    <w:rsid w:val="009E6405"/>
    <w:rsid w:val="009E6861"/>
    <w:rsid w:val="009E755A"/>
    <w:rsid w:val="009E7D5E"/>
    <w:rsid w:val="009F11B3"/>
    <w:rsid w:val="009F15D2"/>
    <w:rsid w:val="009F247F"/>
    <w:rsid w:val="009F2482"/>
    <w:rsid w:val="009F31DB"/>
    <w:rsid w:val="009F4B14"/>
    <w:rsid w:val="009F4DDE"/>
    <w:rsid w:val="009F51FC"/>
    <w:rsid w:val="009F55B4"/>
    <w:rsid w:val="00A00D27"/>
    <w:rsid w:val="00A01CD9"/>
    <w:rsid w:val="00A04331"/>
    <w:rsid w:val="00A104E7"/>
    <w:rsid w:val="00A12E64"/>
    <w:rsid w:val="00A13D82"/>
    <w:rsid w:val="00A1455D"/>
    <w:rsid w:val="00A17DAB"/>
    <w:rsid w:val="00A222E0"/>
    <w:rsid w:val="00A24E7A"/>
    <w:rsid w:val="00A278FE"/>
    <w:rsid w:val="00A3004B"/>
    <w:rsid w:val="00A3181A"/>
    <w:rsid w:val="00A32273"/>
    <w:rsid w:val="00A34578"/>
    <w:rsid w:val="00A37D7E"/>
    <w:rsid w:val="00A41121"/>
    <w:rsid w:val="00A44EA5"/>
    <w:rsid w:val="00A4567F"/>
    <w:rsid w:val="00A509CA"/>
    <w:rsid w:val="00A5404E"/>
    <w:rsid w:val="00A54C2E"/>
    <w:rsid w:val="00A60874"/>
    <w:rsid w:val="00A61D34"/>
    <w:rsid w:val="00A6344F"/>
    <w:rsid w:val="00A64C19"/>
    <w:rsid w:val="00A650CC"/>
    <w:rsid w:val="00A65A36"/>
    <w:rsid w:val="00A67EB7"/>
    <w:rsid w:val="00A71773"/>
    <w:rsid w:val="00A71BF6"/>
    <w:rsid w:val="00A73B24"/>
    <w:rsid w:val="00A746FA"/>
    <w:rsid w:val="00A81829"/>
    <w:rsid w:val="00A84F9E"/>
    <w:rsid w:val="00A92A42"/>
    <w:rsid w:val="00A936A4"/>
    <w:rsid w:val="00A93E5A"/>
    <w:rsid w:val="00A942CE"/>
    <w:rsid w:val="00A96054"/>
    <w:rsid w:val="00AA61AA"/>
    <w:rsid w:val="00AA6EDA"/>
    <w:rsid w:val="00AA6F16"/>
    <w:rsid w:val="00AB0E1D"/>
    <w:rsid w:val="00AB0F1B"/>
    <w:rsid w:val="00AB2A7F"/>
    <w:rsid w:val="00AB4F0F"/>
    <w:rsid w:val="00AB5874"/>
    <w:rsid w:val="00AB5BC3"/>
    <w:rsid w:val="00AB6580"/>
    <w:rsid w:val="00AC36E6"/>
    <w:rsid w:val="00AC417B"/>
    <w:rsid w:val="00AC4609"/>
    <w:rsid w:val="00AC5D76"/>
    <w:rsid w:val="00AC5EF4"/>
    <w:rsid w:val="00AC6135"/>
    <w:rsid w:val="00AD0B16"/>
    <w:rsid w:val="00AD4554"/>
    <w:rsid w:val="00AD4727"/>
    <w:rsid w:val="00AD55F6"/>
    <w:rsid w:val="00AD736B"/>
    <w:rsid w:val="00AE0A06"/>
    <w:rsid w:val="00AE318E"/>
    <w:rsid w:val="00AE4339"/>
    <w:rsid w:val="00AE4928"/>
    <w:rsid w:val="00AE5DEF"/>
    <w:rsid w:val="00AE72EC"/>
    <w:rsid w:val="00AE7DE5"/>
    <w:rsid w:val="00AF34E9"/>
    <w:rsid w:val="00AF423E"/>
    <w:rsid w:val="00AF4BEC"/>
    <w:rsid w:val="00AF5309"/>
    <w:rsid w:val="00AF798C"/>
    <w:rsid w:val="00B01AC0"/>
    <w:rsid w:val="00B02BCC"/>
    <w:rsid w:val="00B032CF"/>
    <w:rsid w:val="00B0672C"/>
    <w:rsid w:val="00B11238"/>
    <w:rsid w:val="00B1264B"/>
    <w:rsid w:val="00B12C56"/>
    <w:rsid w:val="00B1336B"/>
    <w:rsid w:val="00B14D3B"/>
    <w:rsid w:val="00B16C1F"/>
    <w:rsid w:val="00B17B20"/>
    <w:rsid w:val="00B206DA"/>
    <w:rsid w:val="00B20F19"/>
    <w:rsid w:val="00B21C30"/>
    <w:rsid w:val="00B22859"/>
    <w:rsid w:val="00B24290"/>
    <w:rsid w:val="00B30680"/>
    <w:rsid w:val="00B33E32"/>
    <w:rsid w:val="00B33E8C"/>
    <w:rsid w:val="00B34396"/>
    <w:rsid w:val="00B34F41"/>
    <w:rsid w:val="00B370D6"/>
    <w:rsid w:val="00B41685"/>
    <w:rsid w:val="00B41AD7"/>
    <w:rsid w:val="00B42494"/>
    <w:rsid w:val="00B42A1C"/>
    <w:rsid w:val="00B43930"/>
    <w:rsid w:val="00B44B42"/>
    <w:rsid w:val="00B44F3D"/>
    <w:rsid w:val="00B45CB8"/>
    <w:rsid w:val="00B45F20"/>
    <w:rsid w:val="00B504DA"/>
    <w:rsid w:val="00B52F11"/>
    <w:rsid w:val="00B52FCC"/>
    <w:rsid w:val="00B5581A"/>
    <w:rsid w:val="00B56A0C"/>
    <w:rsid w:val="00B5773A"/>
    <w:rsid w:val="00B61CF0"/>
    <w:rsid w:val="00B6458D"/>
    <w:rsid w:val="00B65961"/>
    <w:rsid w:val="00B66EA7"/>
    <w:rsid w:val="00B70819"/>
    <w:rsid w:val="00B71297"/>
    <w:rsid w:val="00B73065"/>
    <w:rsid w:val="00B754B1"/>
    <w:rsid w:val="00B7572C"/>
    <w:rsid w:val="00B76F72"/>
    <w:rsid w:val="00B776C3"/>
    <w:rsid w:val="00B77D49"/>
    <w:rsid w:val="00B8108E"/>
    <w:rsid w:val="00B81191"/>
    <w:rsid w:val="00B843BB"/>
    <w:rsid w:val="00B84A89"/>
    <w:rsid w:val="00BA0136"/>
    <w:rsid w:val="00BA27D6"/>
    <w:rsid w:val="00BA29A7"/>
    <w:rsid w:val="00BA51A8"/>
    <w:rsid w:val="00BA61C8"/>
    <w:rsid w:val="00BB0E20"/>
    <w:rsid w:val="00BB10A9"/>
    <w:rsid w:val="00BB10F9"/>
    <w:rsid w:val="00BB119E"/>
    <w:rsid w:val="00BB7151"/>
    <w:rsid w:val="00BC109B"/>
    <w:rsid w:val="00BC17AF"/>
    <w:rsid w:val="00BC3C2D"/>
    <w:rsid w:val="00BC76C7"/>
    <w:rsid w:val="00BD0887"/>
    <w:rsid w:val="00BD27DB"/>
    <w:rsid w:val="00BD5AAA"/>
    <w:rsid w:val="00BD6008"/>
    <w:rsid w:val="00BD684B"/>
    <w:rsid w:val="00BD68F7"/>
    <w:rsid w:val="00BD730C"/>
    <w:rsid w:val="00BD77C0"/>
    <w:rsid w:val="00BE6A30"/>
    <w:rsid w:val="00BF38AA"/>
    <w:rsid w:val="00BF3B9C"/>
    <w:rsid w:val="00BF4026"/>
    <w:rsid w:val="00BF485D"/>
    <w:rsid w:val="00BF68F7"/>
    <w:rsid w:val="00C03050"/>
    <w:rsid w:val="00C03209"/>
    <w:rsid w:val="00C0388B"/>
    <w:rsid w:val="00C063E1"/>
    <w:rsid w:val="00C066C4"/>
    <w:rsid w:val="00C072A4"/>
    <w:rsid w:val="00C0776A"/>
    <w:rsid w:val="00C1290F"/>
    <w:rsid w:val="00C15892"/>
    <w:rsid w:val="00C167B8"/>
    <w:rsid w:val="00C201CD"/>
    <w:rsid w:val="00C22A86"/>
    <w:rsid w:val="00C23280"/>
    <w:rsid w:val="00C232B5"/>
    <w:rsid w:val="00C27353"/>
    <w:rsid w:val="00C31560"/>
    <w:rsid w:val="00C330EA"/>
    <w:rsid w:val="00C33578"/>
    <w:rsid w:val="00C357F2"/>
    <w:rsid w:val="00C4114B"/>
    <w:rsid w:val="00C41DF1"/>
    <w:rsid w:val="00C41EE7"/>
    <w:rsid w:val="00C44896"/>
    <w:rsid w:val="00C457E7"/>
    <w:rsid w:val="00C478E1"/>
    <w:rsid w:val="00C50931"/>
    <w:rsid w:val="00C50B9D"/>
    <w:rsid w:val="00C552CB"/>
    <w:rsid w:val="00C552D6"/>
    <w:rsid w:val="00C55342"/>
    <w:rsid w:val="00C55F3C"/>
    <w:rsid w:val="00C55F6F"/>
    <w:rsid w:val="00C60475"/>
    <w:rsid w:val="00C60B72"/>
    <w:rsid w:val="00C63445"/>
    <w:rsid w:val="00C64D14"/>
    <w:rsid w:val="00C66491"/>
    <w:rsid w:val="00C66EE1"/>
    <w:rsid w:val="00C67D28"/>
    <w:rsid w:val="00C7039F"/>
    <w:rsid w:val="00C70A06"/>
    <w:rsid w:val="00C72F4F"/>
    <w:rsid w:val="00C7373B"/>
    <w:rsid w:val="00C73C35"/>
    <w:rsid w:val="00C74045"/>
    <w:rsid w:val="00C74FE3"/>
    <w:rsid w:val="00C7512A"/>
    <w:rsid w:val="00C769B6"/>
    <w:rsid w:val="00C800EF"/>
    <w:rsid w:val="00C81954"/>
    <w:rsid w:val="00C824A0"/>
    <w:rsid w:val="00C829AE"/>
    <w:rsid w:val="00C83149"/>
    <w:rsid w:val="00C8387A"/>
    <w:rsid w:val="00C85351"/>
    <w:rsid w:val="00C85484"/>
    <w:rsid w:val="00C85DBB"/>
    <w:rsid w:val="00C9146C"/>
    <w:rsid w:val="00C92361"/>
    <w:rsid w:val="00C947B3"/>
    <w:rsid w:val="00C969A5"/>
    <w:rsid w:val="00C97062"/>
    <w:rsid w:val="00C97737"/>
    <w:rsid w:val="00CA080C"/>
    <w:rsid w:val="00CA0A58"/>
    <w:rsid w:val="00CA370E"/>
    <w:rsid w:val="00CA43AA"/>
    <w:rsid w:val="00CA6544"/>
    <w:rsid w:val="00CA6AB4"/>
    <w:rsid w:val="00CB1D74"/>
    <w:rsid w:val="00CB3D14"/>
    <w:rsid w:val="00CB4C02"/>
    <w:rsid w:val="00CC01DD"/>
    <w:rsid w:val="00CC0561"/>
    <w:rsid w:val="00CC0FBC"/>
    <w:rsid w:val="00CC17B1"/>
    <w:rsid w:val="00CC196A"/>
    <w:rsid w:val="00CC2AC6"/>
    <w:rsid w:val="00CC5488"/>
    <w:rsid w:val="00CC5720"/>
    <w:rsid w:val="00CD3B87"/>
    <w:rsid w:val="00CD7DF9"/>
    <w:rsid w:val="00CE6843"/>
    <w:rsid w:val="00CF0748"/>
    <w:rsid w:val="00CF14B4"/>
    <w:rsid w:val="00CF1CB5"/>
    <w:rsid w:val="00CF1DA4"/>
    <w:rsid w:val="00D0040D"/>
    <w:rsid w:val="00D00D7F"/>
    <w:rsid w:val="00D01668"/>
    <w:rsid w:val="00D01B71"/>
    <w:rsid w:val="00D03B99"/>
    <w:rsid w:val="00D04534"/>
    <w:rsid w:val="00D05E3A"/>
    <w:rsid w:val="00D06CEA"/>
    <w:rsid w:val="00D07305"/>
    <w:rsid w:val="00D07758"/>
    <w:rsid w:val="00D13D17"/>
    <w:rsid w:val="00D15E86"/>
    <w:rsid w:val="00D2155E"/>
    <w:rsid w:val="00D3095C"/>
    <w:rsid w:val="00D310BE"/>
    <w:rsid w:val="00D34EBF"/>
    <w:rsid w:val="00D35FD3"/>
    <w:rsid w:val="00D37C28"/>
    <w:rsid w:val="00D400EE"/>
    <w:rsid w:val="00D40BDC"/>
    <w:rsid w:val="00D40D9E"/>
    <w:rsid w:val="00D41D5E"/>
    <w:rsid w:val="00D42E07"/>
    <w:rsid w:val="00D4479F"/>
    <w:rsid w:val="00D45992"/>
    <w:rsid w:val="00D51E19"/>
    <w:rsid w:val="00D51E86"/>
    <w:rsid w:val="00D55036"/>
    <w:rsid w:val="00D612B9"/>
    <w:rsid w:val="00D62407"/>
    <w:rsid w:val="00D62492"/>
    <w:rsid w:val="00D633FE"/>
    <w:rsid w:val="00D665EF"/>
    <w:rsid w:val="00D67890"/>
    <w:rsid w:val="00D70A98"/>
    <w:rsid w:val="00D737F5"/>
    <w:rsid w:val="00D73C70"/>
    <w:rsid w:val="00D76B8A"/>
    <w:rsid w:val="00D93A7B"/>
    <w:rsid w:val="00D9722F"/>
    <w:rsid w:val="00D97D60"/>
    <w:rsid w:val="00DA0985"/>
    <w:rsid w:val="00DA214F"/>
    <w:rsid w:val="00DA658F"/>
    <w:rsid w:val="00DA729D"/>
    <w:rsid w:val="00DB271A"/>
    <w:rsid w:val="00DB3B83"/>
    <w:rsid w:val="00DB4878"/>
    <w:rsid w:val="00DB49B2"/>
    <w:rsid w:val="00DC0420"/>
    <w:rsid w:val="00DC122A"/>
    <w:rsid w:val="00DC790B"/>
    <w:rsid w:val="00DD254E"/>
    <w:rsid w:val="00DD3617"/>
    <w:rsid w:val="00DD4473"/>
    <w:rsid w:val="00DD5213"/>
    <w:rsid w:val="00DD5744"/>
    <w:rsid w:val="00DE41E3"/>
    <w:rsid w:val="00DE768E"/>
    <w:rsid w:val="00DF0CD2"/>
    <w:rsid w:val="00DF34B2"/>
    <w:rsid w:val="00DF39D3"/>
    <w:rsid w:val="00DF3FF1"/>
    <w:rsid w:val="00DF43E5"/>
    <w:rsid w:val="00DF4832"/>
    <w:rsid w:val="00DF6298"/>
    <w:rsid w:val="00E00646"/>
    <w:rsid w:val="00E01990"/>
    <w:rsid w:val="00E03E64"/>
    <w:rsid w:val="00E04520"/>
    <w:rsid w:val="00E070F4"/>
    <w:rsid w:val="00E07CC4"/>
    <w:rsid w:val="00E11F6E"/>
    <w:rsid w:val="00E121F5"/>
    <w:rsid w:val="00E13867"/>
    <w:rsid w:val="00E14483"/>
    <w:rsid w:val="00E15004"/>
    <w:rsid w:val="00E167AA"/>
    <w:rsid w:val="00E169C4"/>
    <w:rsid w:val="00E17050"/>
    <w:rsid w:val="00E21839"/>
    <w:rsid w:val="00E22448"/>
    <w:rsid w:val="00E24FB8"/>
    <w:rsid w:val="00E276B3"/>
    <w:rsid w:val="00E31601"/>
    <w:rsid w:val="00E31B2E"/>
    <w:rsid w:val="00E3235C"/>
    <w:rsid w:val="00E32DD8"/>
    <w:rsid w:val="00E32DFE"/>
    <w:rsid w:val="00E3428D"/>
    <w:rsid w:val="00E427D0"/>
    <w:rsid w:val="00E42A83"/>
    <w:rsid w:val="00E4534E"/>
    <w:rsid w:val="00E47944"/>
    <w:rsid w:val="00E516D6"/>
    <w:rsid w:val="00E51E49"/>
    <w:rsid w:val="00E54D69"/>
    <w:rsid w:val="00E55084"/>
    <w:rsid w:val="00E562B8"/>
    <w:rsid w:val="00E63C6B"/>
    <w:rsid w:val="00E72C4F"/>
    <w:rsid w:val="00E76ECA"/>
    <w:rsid w:val="00E77C28"/>
    <w:rsid w:val="00E804D8"/>
    <w:rsid w:val="00E80804"/>
    <w:rsid w:val="00E8541C"/>
    <w:rsid w:val="00E857A2"/>
    <w:rsid w:val="00E92326"/>
    <w:rsid w:val="00E94F97"/>
    <w:rsid w:val="00E950EC"/>
    <w:rsid w:val="00EA037B"/>
    <w:rsid w:val="00EA1DEC"/>
    <w:rsid w:val="00EA2095"/>
    <w:rsid w:val="00EA2FB4"/>
    <w:rsid w:val="00EA3E40"/>
    <w:rsid w:val="00EA4AD0"/>
    <w:rsid w:val="00EA770F"/>
    <w:rsid w:val="00EB1601"/>
    <w:rsid w:val="00EB1EAB"/>
    <w:rsid w:val="00EB2C6E"/>
    <w:rsid w:val="00EB4574"/>
    <w:rsid w:val="00EC1394"/>
    <w:rsid w:val="00EC13AB"/>
    <w:rsid w:val="00EC140F"/>
    <w:rsid w:val="00EC281E"/>
    <w:rsid w:val="00EC4AEB"/>
    <w:rsid w:val="00ED4385"/>
    <w:rsid w:val="00ED493E"/>
    <w:rsid w:val="00ED615C"/>
    <w:rsid w:val="00EE10EE"/>
    <w:rsid w:val="00EE38F8"/>
    <w:rsid w:val="00EE5A2A"/>
    <w:rsid w:val="00EF0757"/>
    <w:rsid w:val="00EF16E0"/>
    <w:rsid w:val="00EF199A"/>
    <w:rsid w:val="00EF31F7"/>
    <w:rsid w:val="00EF4E40"/>
    <w:rsid w:val="00EF5EC6"/>
    <w:rsid w:val="00EF61D0"/>
    <w:rsid w:val="00F00816"/>
    <w:rsid w:val="00F009DB"/>
    <w:rsid w:val="00F04531"/>
    <w:rsid w:val="00F04FB4"/>
    <w:rsid w:val="00F051C2"/>
    <w:rsid w:val="00F069AE"/>
    <w:rsid w:val="00F07900"/>
    <w:rsid w:val="00F10EDD"/>
    <w:rsid w:val="00F10FDC"/>
    <w:rsid w:val="00F13793"/>
    <w:rsid w:val="00F13C21"/>
    <w:rsid w:val="00F15246"/>
    <w:rsid w:val="00F15EDF"/>
    <w:rsid w:val="00F22238"/>
    <w:rsid w:val="00F259D7"/>
    <w:rsid w:val="00F265A6"/>
    <w:rsid w:val="00F3096E"/>
    <w:rsid w:val="00F3143C"/>
    <w:rsid w:val="00F33016"/>
    <w:rsid w:val="00F35425"/>
    <w:rsid w:val="00F40380"/>
    <w:rsid w:val="00F40DD1"/>
    <w:rsid w:val="00F42D29"/>
    <w:rsid w:val="00F43219"/>
    <w:rsid w:val="00F46CD3"/>
    <w:rsid w:val="00F46E38"/>
    <w:rsid w:val="00F52607"/>
    <w:rsid w:val="00F53048"/>
    <w:rsid w:val="00F530DA"/>
    <w:rsid w:val="00F54966"/>
    <w:rsid w:val="00F56C40"/>
    <w:rsid w:val="00F65B17"/>
    <w:rsid w:val="00F6786E"/>
    <w:rsid w:val="00F67A43"/>
    <w:rsid w:val="00F67DA3"/>
    <w:rsid w:val="00F71931"/>
    <w:rsid w:val="00F73BE3"/>
    <w:rsid w:val="00F76E59"/>
    <w:rsid w:val="00F77701"/>
    <w:rsid w:val="00F779F3"/>
    <w:rsid w:val="00F80765"/>
    <w:rsid w:val="00F81917"/>
    <w:rsid w:val="00F92B72"/>
    <w:rsid w:val="00F94EA8"/>
    <w:rsid w:val="00F95607"/>
    <w:rsid w:val="00F97617"/>
    <w:rsid w:val="00F976AB"/>
    <w:rsid w:val="00F97A8A"/>
    <w:rsid w:val="00FA1307"/>
    <w:rsid w:val="00FA13C5"/>
    <w:rsid w:val="00FA199C"/>
    <w:rsid w:val="00FA37BC"/>
    <w:rsid w:val="00FA4312"/>
    <w:rsid w:val="00FA50EC"/>
    <w:rsid w:val="00FA5EC2"/>
    <w:rsid w:val="00FA799A"/>
    <w:rsid w:val="00FB00A9"/>
    <w:rsid w:val="00FB0417"/>
    <w:rsid w:val="00FB595F"/>
    <w:rsid w:val="00FB631E"/>
    <w:rsid w:val="00FB7B0F"/>
    <w:rsid w:val="00FC05F2"/>
    <w:rsid w:val="00FC0EC5"/>
    <w:rsid w:val="00FC1A12"/>
    <w:rsid w:val="00FC1D6B"/>
    <w:rsid w:val="00FC38D5"/>
    <w:rsid w:val="00FC4F3C"/>
    <w:rsid w:val="00FC694E"/>
    <w:rsid w:val="00FD05BA"/>
    <w:rsid w:val="00FD31BA"/>
    <w:rsid w:val="00FD32B0"/>
    <w:rsid w:val="00FD3BFB"/>
    <w:rsid w:val="00FE1A7C"/>
    <w:rsid w:val="00FE4631"/>
    <w:rsid w:val="00FF0536"/>
    <w:rsid w:val="00FF087E"/>
    <w:rsid w:val="00FF0A62"/>
    <w:rsid w:val="00FF0D59"/>
    <w:rsid w:val="00FF1F55"/>
    <w:rsid w:val="00FF35C4"/>
    <w:rsid w:val="00FF3FBF"/>
    <w:rsid w:val="00FF53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109161"/>
  <w15:docId w15:val="{74DD3AC1-9A70-4CEE-B3AA-E98CB431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92F"/>
    <w:rPr>
      <w:lang w:val="en-GB"/>
    </w:rPr>
  </w:style>
  <w:style w:type="paragraph" w:styleId="Heading3">
    <w:name w:val="heading 3"/>
    <w:next w:val="Normal"/>
    <w:link w:val="Heading3Char"/>
    <w:uiPriority w:val="9"/>
    <w:unhideWhenUsed/>
    <w:qFormat/>
    <w:rsid w:val="00FB00A9"/>
    <w:pPr>
      <w:keepNext/>
      <w:keepLines/>
      <w:spacing w:after="10" w:line="249" w:lineRule="auto"/>
      <w:ind w:left="10" w:right="153" w:hanging="10"/>
      <w:jc w:val="center"/>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530"/>
    <w:pPr>
      <w:ind w:left="720"/>
      <w:contextualSpacing/>
    </w:pPr>
  </w:style>
  <w:style w:type="character" w:customStyle="1" w:styleId="Heading3Char">
    <w:name w:val="Heading 3 Char"/>
    <w:basedOn w:val="DefaultParagraphFont"/>
    <w:link w:val="Heading3"/>
    <w:uiPriority w:val="9"/>
    <w:rsid w:val="00FB00A9"/>
    <w:rPr>
      <w:rFonts w:ascii="Times New Roman" w:eastAsia="Times New Roman" w:hAnsi="Times New Roman" w:cs="Times New Roman"/>
      <w:b/>
      <w:color w:val="000000"/>
      <w:sz w:val="24"/>
      <w:lang w:val="en-GB" w:eastAsia="en-GB"/>
    </w:rPr>
  </w:style>
  <w:style w:type="paragraph" w:styleId="Header">
    <w:name w:val="header"/>
    <w:basedOn w:val="Normal"/>
    <w:link w:val="HeaderChar"/>
    <w:uiPriority w:val="99"/>
    <w:unhideWhenUsed/>
    <w:rsid w:val="00DB4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9B2"/>
    <w:rPr>
      <w:lang w:val="en-GB"/>
    </w:rPr>
  </w:style>
  <w:style w:type="paragraph" w:styleId="Footer">
    <w:name w:val="footer"/>
    <w:basedOn w:val="Normal"/>
    <w:link w:val="FooterChar"/>
    <w:uiPriority w:val="99"/>
    <w:unhideWhenUsed/>
    <w:rsid w:val="00DB4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9B2"/>
    <w:rPr>
      <w:lang w:val="en-GB"/>
    </w:rPr>
  </w:style>
  <w:style w:type="character" w:styleId="Hyperlink">
    <w:name w:val="Hyperlink"/>
    <w:basedOn w:val="DefaultParagraphFont"/>
    <w:uiPriority w:val="99"/>
    <w:unhideWhenUsed/>
    <w:rsid w:val="00A64C19"/>
    <w:rPr>
      <w:color w:val="0563C1" w:themeColor="hyperlink"/>
      <w:u w:val="single"/>
    </w:rPr>
  </w:style>
  <w:style w:type="character" w:customStyle="1" w:styleId="UnresolvedMention1">
    <w:name w:val="Unresolved Mention1"/>
    <w:basedOn w:val="DefaultParagraphFont"/>
    <w:uiPriority w:val="99"/>
    <w:semiHidden/>
    <w:unhideWhenUsed/>
    <w:rsid w:val="00A64C19"/>
    <w:rPr>
      <w:color w:val="605E5C"/>
      <w:shd w:val="clear" w:color="auto" w:fill="E1DFDD"/>
    </w:rPr>
  </w:style>
  <w:style w:type="table" w:customStyle="1" w:styleId="Style1">
    <w:name w:val="Style1"/>
    <w:basedOn w:val="TableSimple1"/>
    <w:uiPriority w:val="99"/>
    <w:rsid w:val="0025305A"/>
    <w:pPr>
      <w:spacing w:after="0" w:line="240" w:lineRule="auto"/>
    </w:pPr>
    <w:rPr>
      <w:kern w:val="2"/>
      <w:sz w:val="20"/>
      <w:szCs w:val="20"/>
      <w:lang w:val="en-GB" w:eastAsia="en-GB"/>
      <w14:ligatures w14:val="standardContextual"/>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25305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2135A6"/>
    <w:pPr>
      <w:spacing w:after="0" w:line="240" w:lineRule="auto"/>
      <w:ind w:right="6" w:firstLine="720"/>
      <w:jc w:val="both"/>
    </w:pPr>
    <w:rPr>
      <w:rFonts w:eastAsiaTheme="minorEastAsia"/>
      <w:kern w:val="2"/>
      <w:lang w:val="en-GB"/>
      <w14:ligatures w14:val="standardContextual"/>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DC0420"/>
    <w:rPr>
      <w:color w:val="605E5C"/>
      <w:shd w:val="clear" w:color="auto" w:fill="E1DFDD"/>
    </w:rPr>
  </w:style>
  <w:style w:type="character" w:customStyle="1" w:styleId="UnresolvedMention3">
    <w:name w:val="Unresolved Mention3"/>
    <w:basedOn w:val="DefaultParagraphFont"/>
    <w:uiPriority w:val="99"/>
    <w:semiHidden/>
    <w:unhideWhenUsed/>
    <w:rsid w:val="009066FA"/>
    <w:rPr>
      <w:color w:val="605E5C"/>
      <w:shd w:val="clear" w:color="auto" w:fill="E1DFDD"/>
    </w:rPr>
  </w:style>
  <w:style w:type="paragraph" w:styleId="BalloonText">
    <w:name w:val="Balloon Text"/>
    <w:basedOn w:val="Normal"/>
    <w:link w:val="BalloonTextChar"/>
    <w:uiPriority w:val="99"/>
    <w:semiHidden/>
    <w:unhideWhenUsed/>
    <w:rsid w:val="006B6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133"/>
    <w:rPr>
      <w:rFonts w:ascii="Tahoma" w:hAnsi="Tahoma" w:cs="Tahoma"/>
      <w:sz w:val="16"/>
      <w:szCs w:val="16"/>
      <w:lang w:val="en-GB"/>
    </w:rPr>
  </w:style>
  <w:style w:type="character" w:customStyle="1" w:styleId="UnresolvedMention4">
    <w:name w:val="Unresolved Mention4"/>
    <w:basedOn w:val="DefaultParagraphFont"/>
    <w:uiPriority w:val="99"/>
    <w:semiHidden/>
    <w:unhideWhenUsed/>
    <w:rsid w:val="002A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5695">
      <w:bodyDiv w:val="1"/>
      <w:marLeft w:val="0"/>
      <w:marRight w:val="0"/>
      <w:marTop w:val="0"/>
      <w:marBottom w:val="0"/>
      <w:divBdr>
        <w:top w:val="none" w:sz="0" w:space="0" w:color="auto"/>
        <w:left w:val="none" w:sz="0" w:space="0" w:color="auto"/>
        <w:bottom w:val="none" w:sz="0" w:space="0" w:color="auto"/>
        <w:right w:val="none" w:sz="0" w:space="0" w:color="auto"/>
      </w:divBdr>
      <w:divsChild>
        <w:div w:id="1782412873">
          <w:marLeft w:val="0"/>
          <w:marRight w:val="0"/>
          <w:marTop w:val="0"/>
          <w:marBottom w:val="0"/>
          <w:divBdr>
            <w:top w:val="single" w:sz="2" w:space="0" w:color="E3E3E3"/>
            <w:left w:val="single" w:sz="2" w:space="0" w:color="E3E3E3"/>
            <w:bottom w:val="single" w:sz="2" w:space="0" w:color="E3E3E3"/>
            <w:right w:val="single" w:sz="2" w:space="0" w:color="E3E3E3"/>
          </w:divBdr>
          <w:divsChild>
            <w:div w:id="38433266">
              <w:marLeft w:val="0"/>
              <w:marRight w:val="0"/>
              <w:marTop w:val="0"/>
              <w:marBottom w:val="0"/>
              <w:divBdr>
                <w:top w:val="single" w:sz="2" w:space="0" w:color="E3E3E3"/>
                <w:left w:val="single" w:sz="2" w:space="0" w:color="E3E3E3"/>
                <w:bottom w:val="single" w:sz="2" w:space="0" w:color="E3E3E3"/>
                <w:right w:val="single" w:sz="2" w:space="0" w:color="E3E3E3"/>
              </w:divBdr>
              <w:divsChild>
                <w:div w:id="1341081538">
                  <w:marLeft w:val="0"/>
                  <w:marRight w:val="0"/>
                  <w:marTop w:val="0"/>
                  <w:marBottom w:val="0"/>
                  <w:divBdr>
                    <w:top w:val="single" w:sz="2" w:space="0" w:color="E3E3E3"/>
                    <w:left w:val="single" w:sz="2" w:space="0" w:color="E3E3E3"/>
                    <w:bottom w:val="single" w:sz="2" w:space="0" w:color="E3E3E3"/>
                    <w:right w:val="single" w:sz="2" w:space="0" w:color="E3E3E3"/>
                  </w:divBdr>
                  <w:divsChild>
                    <w:div w:id="1316834868">
                      <w:marLeft w:val="0"/>
                      <w:marRight w:val="0"/>
                      <w:marTop w:val="0"/>
                      <w:marBottom w:val="0"/>
                      <w:divBdr>
                        <w:top w:val="single" w:sz="2" w:space="0" w:color="E3E3E3"/>
                        <w:left w:val="single" w:sz="2" w:space="0" w:color="E3E3E3"/>
                        <w:bottom w:val="single" w:sz="2" w:space="0" w:color="E3E3E3"/>
                        <w:right w:val="single" w:sz="2" w:space="0" w:color="E3E3E3"/>
                      </w:divBdr>
                      <w:divsChild>
                        <w:div w:id="726143349">
                          <w:marLeft w:val="0"/>
                          <w:marRight w:val="0"/>
                          <w:marTop w:val="0"/>
                          <w:marBottom w:val="0"/>
                          <w:divBdr>
                            <w:top w:val="single" w:sz="2" w:space="0" w:color="E3E3E3"/>
                            <w:left w:val="single" w:sz="2" w:space="0" w:color="E3E3E3"/>
                            <w:bottom w:val="single" w:sz="2" w:space="0" w:color="E3E3E3"/>
                            <w:right w:val="single" w:sz="2" w:space="0" w:color="E3E3E3"/>
                          </w:divBdr>
                          <w:divsChild>
                            <w:div w:id="182401943">
                              <w:marLeft w:val="0"/>
                              <w:marRight w:val="0"/>
                              <w:marTop w:val="100"/>
                              <w:marBottom w:val="100"/>
                              <w:divBdr>
                                <w:top w:val="single" w:sz="2" w:space="0" w:color="E3E3E3"/>
                                <w:left w:val="single" w:sz="2" w:space="0" w:color="E3E3E3"/>
                                <w:bottom w:val="single" w:sz="2" w:space="0" w:color="E3E3E3"/>
                                <w:right w:val="single" w:sz="2" w:space="0" w:color="E3E3E3"/>
                              </w:divBdr>
                              <w:divsChild>
                                <w:div w:id="594364108">
                                  <w:marLeft w:val="0"/>
                                  <w:marRight w:val="0"/>
                                  <w:marTop w:val="0"/>
                                  <w:marBottom w:val="0"/>
                                  <w:divBdr>
                                    <w:top w:val="single" w:sz="2" w:space="0" w:color="E3E3E3"/>
                                    <w:left w:val="single" w:sz="2" w:space="0" w:color="E3E3E3"/>
                                    <w:bottom w:val="single" w:sz="2" w:space="0" w:color="E3E3E3"/>
                                    <w:right w:val="single" w:sz="2" w:space="0" w:color="E3E3E3"/>
                                  </w:divBdr>
                                  <w:divsChild>
                                    <w:div w:id="401175097">
                                      <w:marLeft w:val="0"/>
                                      <w:marRight w:val="0"/>
                                      <w:marTop w:val="0"/>
                                      <w:marBottom w:val="0"/>
                                      <w:divBdr>
                                        <w:top w:val="single" w:sz="2" w:space="0" w:color="E3E3E3"/>
                                        <w:left w:val="single" w:sz="2" w:space="0" w:color="E3E3E3"/>
                                        <w:bottom w:val="single" w:sz="2" w:space="0" w:color="E3E3E3"/>
                                        <w:right w:val="single" w:sz="2" w:space="0" w:color="E3E3E3"/>
                                      </w:divBdr>
                                      <w:divsChild>
                                        <w:div w:id="2137941407">
                                          <w:marLeft w:val="0"/>
                                          <w:marRight w:val="0"/>
                                          <w:marTop w:val="0"/>
                                          <w:marBottom w:val="0"/>
                                          <w:divBdr>
                                            <w:top w:val="single" w:sz="2" w:space="0" w:color="E3E3E3"/>
                                            <w:left w:val="single" w:sz="2" w:space="0" w:color="E3E3E3"/>
                                            <w:bottom w:val="single" w:sz="2" w:space="0" w:color="E3E3E3"/>
                                            <w:right w:val="single" w:sz="2" w:space="0" w:color="E3E3E3"/>
                                          </w:divBdr>
                                          <w:divsChild>
                                            <w:div w:id="1189903549">
                                              <w:marLeft w:val="0"/>
                                              <w:marRight w:val="0"/>
                                              <w:marTop w:val="0"/>
                                              <w:marBottom w:val="0"/>
                                              <w:divBdr>
                                                <w:top w:val="single" w:sz="2" w:space="0" w:color="E3E3E3"/>
                                                <w:left w:val="single" w:sz="2" w:space="0" w:color="E3E3E3"/>
                                                <w:bottom w:val="single" w:sz="2" w:space="0" w:color="E3E3E3"/>
                                                <w:right w:val="single" w:sz="2" w:space="0" w:color="E3E3E3"/>
                                              </w:divBdr>
                                              <w:divsChild>
                                                <w:div w:id="1811093077">
                                                  <w:marLeft w:val="0"/>
                                                  <w:marRight w:val="0"/>
                                                  <w:marTop w:val="0"/>
                                                  <w:marBottom w:val="0"/>
                                                  <w:divBdr>
                                                    <w:top w:val="single" w:sz="2" w:space="0" w:color="E3E3E3"/>
                                                    <w:left w:val="single" w:sz="2" w:space="0" w:color="E3E3E3"/>
                                                    <w:bottom w:val="single" w:sz="2" w:space="0" w:color="E3E3E3"/>
                                                    <w:right w:val="single" w:sz="2" w:space="0" w:color="E3E3E3"/>
                                                  </w:divBdr>
                                                  <w:divsChild>
                                                    <w:div w:id="16937282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11006273">
          <w:marLeft w:val="0"/>
          <w:marRight w:val="0"/>
          <w:marTop w:val="0"/>
          <w:marBottom w:val="0"/>
          <w:divBdr>
            <w:top w:val="none" w:sz="0" w:space="0" w:color="auto"/>
            <w:left w:val="none" w:sz="0" w:space="0" w:color="auto"/>
            <w:bottom w:val="none" w:sz="0" w:space="0" w:color="auto"/>
            <w:right w:val="none" w:sz="0" w:space="0" w:color="auto"/>
          </w:divBdr>
        </w:div>
      </w:divsChild>
    </w:div>
    <w:div w:id="1728383199">
      <w:bodyDiv w:val="1"/>
      <w:marLeft w:val="0"/>
      <w:marRight w:val="0"/>
      <w:marTop w:val="0"/>
      <w:marBottom w:val="0"/>
      <w:divBdr>
        <w:top w:val="none" w:sz="0" w:space="0" w:color="auto"/>
        <w:left w:val="none" w:sz="0" w:space="0" w:color="auto"/>
        <w:bottom w:val="none" w:sz="0" w:space="0" w:color="auto"/>
        <w:right w:val="none" w:sz="0" w:space="0" w:color="auto"/>
      </w:divBdr>
    </w:div>
    <w:div w:id="197456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br.org/2018/03/the-importance-of-work-life-balance-in-the-age-of-a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esttechguru.com/future-technology-explained-what-is-artificial-intellige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7151A-9CCB-4CD6-9980-C43347DD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13764</Words>
  <Characters>78456</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CPU SDI 1080</cp:lastModifiedBy>
  <cp:revision>9</cp:revision>
  <dcterms:created xsi:type="dcterms:W3CDTF">2024-06-23T18:59:00Z</dcterms:created>
  <dcterms:modified xsi:type="dcterms:W3CDTF">2024-06-24T11:30:00Z</dcterms:modified>
</cp:coreProperties>
</file>