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62BDD" w14:textId="053B5E4A" w:rsidR="00706EAF" w:rsidRPr="00706EAF" w:rsidRDefault="00492865" w:rsidP="00492865">
      <w:pPr>
        <w:spacing w:line="360" w:lineRule="auto"/>
        <w:jc w:val="center"/>
        <w:rPr>
          <w:b/>
          <w:kern w:val="0"/>
          <w:sz w:val="26"/>
          <w:szCs w:val="26"/>
          <w:lang w:val="en-ID"/>
        </w:rPr>
      </w:pPr>
      <w:bookmarkStart w:id="0" w:name="_Hlk111969301"/>
      <w:bookmarkEnd w:id="0"/>
      <w:r w:rsidRPr="00492865">
        <w:rPr>
          <w:b/>
          <w:kern w:val="0"/>
          <w:sz w:val="26"/>
          <w:szCs w:val="26"/>
          <w:lang w:val="en-ID"/>
        </w:rPr>
        <w:t>THE OUTLIERS INFLUENCE ON ADEQUAT</w:t>
      </w:r>
      <w:r w:rsidR="000D3133">
        <w:rPr>
          <w:b/>
          <w:kern w:val="0"/>
          <w:sz w:val="26"/>
          <w:szCs w:val="26"/>
          <w:lang w:val="en-ID"/>
        </w:rPr>
        <w:t>E</w:t>
      </w:r>
      <w:r w:rsidRPr="00492865">
        <w:rPr>
          <w:b/>
          <w:kern w:val="0"/>
          <w:sz w:val="26"/>
          <w:szCs w:val="26"/>
          <w:lang w:val="en-ID"/>
        </w:rPr>
        <w:t>NESS OF CLASSICAL AND ROBUST PATH ANALYSIS</w:t>
      </w:r>
    </w:p>
    <w:p w14:paraId="19FF6532" w14:textId="77777777" w:rsidR="00824147" w:rsidRDefault="00824147" w:rsidP="00E435FB">
      <w:pPr>
        <w:pStyle w:val="Author"/>
        <w:rPr>
          <w:b w:val="0"/>
          <w:sz w:val="20"/>
          <w:lang w:val="en-ID"/>
        </w:rPr>
      </w:pPr>
    </w:p>
    <w:p w14:paraId="237CAF6D" w14:textId="77777777" w:rsidR="008F46A6" w:rsidRPr="008F46A6" w:rsidRDefault="008F46A6" w:rsidP="00E435FB">
      <w:pPr>
        <w:pStyle w:val="Author"/>
        <w:rPr>
          <w:b w:val="0"/>
          <w:sz w:val="20"/>
          <w:lang w:val="en-ID"/>
        </w:rPr>
      </w:pPr>
    </w:p>
    <w:p w14:paraId="05311801" w14:textId="77777777" w:rsidR="00E435FB" w:rsidRDefault="00146C13" w:rsidP="00007C9A">
      <w:pPr>
        <w:autoSpaceDE w:val="0"/>
        <w:autoSpaceDN w:val="0"/>
        <w:adjustRightInd w:val="0"/>
        <w:spacing w:line="360" w:lineRule="auto"/>
        <w:rPr>
          <w:kern w:val="0"/>
          <w:sz w:val="20"/>
          <w:szCs w:val="20"/>
        </w:rPr>
      </w:pPr>
      <w:r w:rsidRPr="004C4EE9">
        <w:rPr>
          <w:b/>
          <w:kern w:val="0"/>
          <w:sz w:val="20"/>
          <w:szCs w:val="20"/>
        </w:rPr>
        <w:t>Abstract</w:t>
      </w:r>
      <w:r w:rsidR="006D0A84" w:rsidRPr="004C4EE9">
        <w:rPr>
          <w:b/>
          <w:kern w:val="0"/>
          <w:sz w:val="20"/>
          <w:szCs w:val="20"/>
        </w:rPr>
        <w:t>:</w:t>
      </w:r>
      <w:r w:rsidRPr="004C4EE9">
        <w:rPr>
          <w:kern w:val="0"/>
          <w:sz w:val="20"/>
          <w:szCs w:val="20"/>
        </w:rPr>
        <w:t xml:space="preserve"> </w:t>
      </w:r>
    </w:p>
    <w:p w14:paraId="0EC034D2" w14:textId="0CDC3129" w:rsidR="007733DB" w:rsidRDefault="007733DB" w:rsidP="00007C9A">
      <w:pPr>
        <w:autoSpaceDE w:val="0"/>
        <w:autoSpaceDN w:val="0"/>
        <w:adjustRightInd w:val="0"/>
        <w:spacing w:line="360" w:lineRule="auto"/>
        <w:rPr>
          <w:kern w:val="0"/>
          <w:sz w:val="20"/>
          <w:szCs w:val="20"/>
          <w:lang w:val="en-ID"/>
        </w:rPr>
      </w:pPr>
      <w:r w:rsidRPr="007733DB">
        <w:rPr>
          <w:kern w:val="0"/>
          <w:sz w:val="20"/>
          <w:szCs w:val="20"/>
        </w:rPr>
        <w:t xml:space="preserve">Path analysis is formed from correlation and regression analysis which assumes a normal distribution. This assumption will be disturbed if there are outliers. This research aims to examine the influence of outliers on classical path analysis and robust path analysis. The data used as initial data is secondary data from </w:t>
      </w:r>
      <w:r w:rsidR="005B7178" w:rsidRPr="005B7178">
        <w:rPr>
          <w:kern w:val="0"/>
          <w:sz w:val="20"/>
          <w:szCs w:val="20"/>
          <w:highlight w:val="green"/>
        </w:rPr>
        <w:t xml:space="preserve">Badan Pusat </w:t>
      </w:r>
      <w:proofErr w:type="spellStart"/>
      <w:r w:rsidR="005B7178" w:rsidRPr="005B7178">
        <w:rPr>
          <w:kern w:val="0"/>
          <w:sz w:val="20"/>
          <w:szCs w:val="20"/>
          <w:highlight w:val="green"/>
        </w:rPr>
        <w:t>Statistik</w:t>
      </w:r>
      <w:proofErr w:type="spellEnd"/>
      <w:r w:rsidR="005B7178" w:rsidRPr="005B7178">
        <w:rPr>
          <w:kern w:val="0"/>
          <w:sz w:val="20"/>
          <w:szCs w:val="20"/>
          <w:highlight w:val="green"/>
        </w:rPr>
        <w:t xml:space="preserve"> (</w:t>
      </w:r>
      <w:r w:rsidRPr="005B7178">
        <w:rPr>
          <w:kern w:val="0"/>
          <w:sz w:val="20"/>
          <w:szCs w:val="20"/>
          <w:highlight w:val="green"/>
        </w:rPr>
        <w:t>BPS</w:t>
      </w:r>
      <w:r w:rsidR="005B7178" w:rsidRPr="005B7178">
        <w:rPr>
          <w:kern w:val="0"/>
          <w:sz w:val="20"/>
          <w:szCs w:val="20"/>
          <w:highlight w:val="green"/>
        </w:rPr>
        <w:t>)</w:t>
      </w:r>
      <w:r w:rsidRPr="007733DB">
        <w:rPr>
          <w:kern w:val="0"/>
          <w:sz w:val="20"/>
          <w:szCs w:val="20"/>
        </w:rPr>
        <w:t xml:space="preserve"> publications on </w:t>
      </w:r>
      <w:proofErr w:type="spellStart"/>
      <w:r w:rsidRPr="00492865">
        <w:rPr>
          <w:kern w:val="0"/>
          <w:sz w:val="20"/>
          <w:szCs w:val="20"/>
        </w:rPr>
        <w:t>Indikator</w:t>
      </w:r>
      <w:proofErr w:type="spellEnd"/>
      <w:r w:rsidRPr="00492865">
        <w:rPr>
          <w:kern w:val="0"/>
          <w:sz w:val="20"/>
          <w:szCs w:val="20"/>
        </w:rPr>
        <w:t xml:space="preserve"> </w:t>
      </w:r>
      <w:proofErr w:type="spellStart"/>
      <w:r w:rsidRPr="00492865">
        <w:rPr>
          <w:kern w:val="0"/>
          <w:sz w:val="20"/>
          <w:szCs w:val="20"/>
        </w:rPr>
        <w:t>Kesejahteraan</w:t>
      </w:r>
      <w:proofErr w:type="spellEnd"/>
      <w:r w:rsidRPr="00492865">
        <w:rPr>
          <w:kern w:val="0"/>
          <w:sz w:val="20"/>
          <w:szCs w:val="20"/>
        </w:rPr>
        <w:t xml:space="preserve"> Rakyat, </w:t>
      </w:r>
      <w:proofErr w:type="spellStart"/>
      <w:r w:rsidRPr="00492865">
        <w:rPr>
          <w:kern w:val="0"/>
          <w:sz w:val="20"/>
          <w:szCs w:val="20"/>
        </w:rPr>
        <w:t>Statistik</w:t>
      </w:r>
      <w:proofErr w:type="spellEnd"/>
      <w:r w:rsidRPr="00492865">
        <w:rPr>
          <w:kern w:val="0"/>
          <w:sz w:val="20"/>
          <w:szCs w:val="20"/>
        </w:rPr>
        <w:t xml:space="preserve"> </w:t>
      </w:r>
      <w:proofErr w:type="spellStart"/>
      <w:r w:rsidRPr="00492865">
        <w:rPr>
          <w:kern w:val="0"/>
          <w:sz w:val="20"/>
          <w:szCs w:val="20"/>
        </w:rPr>
        <w:t>Ketenagakerjaan</w:t>
      </w:r>
      <w:proofErr w:type="spellEnd"/>
      <w:r w:rsidRPr="00492865">
        <w:rPr>
          <w:kern w:val="0"/>
          <w:sz w:val="20"/>
          <w:szCs w:val="20"/>
        </w:rPr>
        <w:t xml:space="preserve">, </w:t>
      </w:r>
      <w:proofErr w:type="spellStart"/>
      <w:r w:rsidRPr="00492865">
        <w:rPr>
          <w:kern w:val="0"/>
          <w:sz w:val="20"/>
          <w:szCs w:val="20"/>
        </w:rPr>
        <w:t>Statistik</w:t>
      </w:r>
      <w:proofErr w:type="spellEnd"/>
      <w:r w:rsidRPr="00492865">
        <w:rPr>
          <w:kern w:val="0"/>
          <w:sz w:val="20"/>
          <w:szCs w:val="20"/>
        </w:rPr>
        <w:t xml:space="preserve"> Indonesia, and </w:t>
      </w:r>
      <w:proofErr w:type="spellStart"/>
      <w:r w:rsidRPr="00492865">
        <w:rPr>
          <w:kern w:val="0"/>
          <w:sz w:val="20"/>
          <w:szCs w:val="20"/>
        </w:rPr>
        <w:t>Su</w:t>
      </w:r>
      <w:r>
        <w:rPr>
          <w:kern w:val="0"/>
          <w:sz w:val="20"/>
          <w:szCs w:val="20"/>
        </w:rPr>
        <w:t>rvei</w:t>
      </w:r>
      <w:proofErr w:type="spellEnd"/>
      <w:r>
        <w:rPr>
          <w:kern w:val="0"/>
          <w:sz w:val="20"/>
          <w:szCs w:val="20"/>
        </w:rPr>
        <w:t xml:space="preserve"> </w:t>
      </w:r>
      <w:proofErr w:type="spellStart"/>
      <w:r>
        <w:rPr>
          <w:kern w:val="0"/>
          <w:sz w:val="20"/>
          <w:szCs w:val="20"/>
        </w:rPr>
        <w:t>Sosial</w:t>
      </w:r>
      <w:proofErr w:type="spellEnd"/>
      <w:r>
        <w:rPr>
          <w:kern w:val="0"/>
          <w:sz w:val="20"/>
          <w:szCs w:val="20"/>
        </w:rPr>
        <w:t xml:space="preserve"> Ekonomi Nasional</w:t>
      </w:r>
      <w:r w:rsidRPr="007733DB">
        <w:rPr>
          <w:kern w:val="0"/>
          <w:sz w:val="20"/>
          <w:szCs w:val="20"/>
        </w:rPr>
        <w:t xml:space="preserve">. </w:t>
      </w:r>
      <w:r w:rsidR="00F35E20" w:rsidRPr="00F35E20">
        <w:rPr>
          <w:kern w:val="0"/>
          <w:sz w:val="20"/>
          <w:szCs w:val="20"/>
          <w:highlight w:val="green"/>
        </w:rPr>
        <w:t>These</w:t>
      </w:r>
      <w:r w:rsidRPr="007733DB">
        <w:rPr>
          <w:kern w:val="0"/>
          <w:sz w:val="20"/>
          <w:szCs w:val="20"/>
        </w:rPr>
        <w:t xml:space="preserve"> data are used to generate data with a simulation scheme for the number of samples or n (20, 30, and 100</w:t>
      </w:r>
      <w:r w:rsidRPr="00D47181">
        <w:rPr>
          <w:kern w:val="0"/>
          <w:sz w:val="20"/>
          <w:szCs w:val="20"/>
          <w:highlight w:val="green"/>
        </w:rPr>
        <w:t>)</w:t>
      </w:r>
      <w:r w:rsidRPr="007733DB">
        <w:rPr>
          <w:kern w:val="0"/>
          <w:sz w:val="20"/>
          <w:szCs w:val="20"/>
        </w:rPr>
        <w:t xml:space="preserve">, percentage of outliers or p (5%, 25% and 45%) and program repetitions or u (25, 50, 75, 100, 500 and 1000). Based on the combination of 3 treatments, the percentage of </w:t>
      </w:r>
      <w:r w:rsidR="00F35E20" w:rsidRPr="00F35E20">
        <w:rPr>
          <w:kern w:val="0"/>
          <w:sz w:val="20"/>
          <w:szCs w:val="20"/>
          <w:highlight w:val="green"/>
        </w:rPr>
        <w:t xml:space="preserve">model </w:t>
      </w:r>
      <w:r w:rsidRPr="00F35E20">
        <w:rPr>
          <w:kern w:val="0"/>
          <w:sz w:val="20"/>
          <w:szCs w:val="20"/>
          <w:highlight w:val="green"/>
        </w:rPr>
        <w:t>adequateness</w:t>
      </w:r>
      <w:r w:rsidRPr="007733DB">
        <w:rPr>
          <w:kern w:val="0"/>
          <w:sz w:val="20"/>
          <w:szCs w:val="20"/>
        </w:rPr>
        <w:t xml:space="preserve"> was measured based on the Wald test and then an </w:t>
      </w:r>
      <w:r w:rsidR="0015211E" w:rsidRPr="007733DB">
        <w:rPr>
          <w:kern w:val="0"/>
          <w:sz w:val="20"/>
          <w:szCs w:val="20"/>
        </w:rPr>
        <w:t xml:space="preserve">ANOVA </w:t>
      </w:r>
      <w:r w:rsidRPr="007733DB">
        <w:rPr>
          <w:kern w:val="0"/>
          <w:sz w:val="20"/>
          <w:szCs w:val="20"/>
        </w:rPr>
        <w:t xml:space="preserve">test was carried out with 2-factor factorial design. </w:t>
      </w:r>
      <w:r w:rsidR="00FF0BF7" w:rsidRPr="00FF0BF7">
        <w:rPr>
          <w:kern w:val="0"/>
          <w:sz w:val="20"/>
          <w:szCs w:val="20"/>
          <w:highlight w:val="green"/>
          <w:lang w:val="en-ID"/>
        </w:rPr>
        <w:t>The percentage of model adequateness of the classical path analysis model is decreasing as the number of samples increasing. In large sample sizes data, the adequateness tends to be different and increases as the percentage of outliers in the sample size data increases.</w:t>
      </w:r>
      <w:r w:rsidR="00FF0BF7">
        <w:rPr>
          <w:kern w:val="0"/>
          <w:sz w:val="20"/>
          <w:szCs w:val="20"/>
          <w:lang w:val="en-ID"/>
        </w:rPr>
        <w:t xml:space="preserve"> </w:t>
      </w:r>
      <w:r w:rsidR="00FF0BF7" w:rsidRPr="00FF0BF7">
        <w:rPr>
          <w:kern w:val="0"/>
          <w:sz w:val="20"/>
          <w:szCs w:val="20"/>
          <w:highlight w:val="green"/>
          <w:lang w:val="en-ID"/>
        </w:rPr>
        <w:t>The adequateness of the robust path analysis model is relatively very stable. The robust path analysis is adequate to use on small or large sample data with any percentage of outliers. The percentage of model adequateness being higher at the larger percentage of outliers.</w:t>
      </w:r>
      <w:r w:rsidR="00FF0BF7">
        <w:rPr>
          <w:kern w:val="0"/>
          <w:sz w:val="20"/>
          <w:szCs w:val="20"/>
          <w:lang w:val="en-ID"/>
        </w:rPr>
        <w:t xml:space="preserve"> </w:t>
      </w:r>
      <w:r w:rsidRPr="00FF0BF7">
        <w:rPr>
          <w:kern w:val="0"/>
          <w:sz w:val="20"/>
          <w:szCs w:val="20"/>
        </w:rPr>
        <w:t>The classical path analysis model is influenced by outliers but the robust path analysis model is not influenced by outliers.</w:t>
      </w:r>
      <w:r w:rsidRPr="007733DB">
        <w:rPr>
          <w:kern w:val="0"/>
          <w:sz w:val="20"/>
          <w:szCs w:val="20"/>
          <w:lang w:val="en-ID"/>
        </w:rPr>
        <w:t xml:space="preserve"> </w:t>
      </w:r>
    </w:p>
    <w:p w14:paraId="75D8EC55" w14:textId="7A7998C2" w:rsidR="00706EAF" w:rsidRPr="00FA601D" w:rsidRDefault="00706EAF" w:rsidP="00007C9A">
      <w:pPr>
        <w:autoSpaceDE w:val="0"/>
        <w:autoSpaceDN w:val="0"/>
        <w:adjustRightInd w:val="0"/>
        <w:spacing w:line="360" w:lineRule="auto"/>
        <w:rPr>
          <w:i/>
          <w:kern w:val="0"/>
          <w:sz w:val="20"/>
          <w:szCs w:val="20"/>
        </w:rPr>
      </w:pPr>
      <w:r w:rsidRPr="00FA601D">
        <w:rPr>
          <w:i/>
          <w:kern w:val="0"/>
          <w:sz w:val="20"/>
          <w:szCs w:val="20"/>
          <w:lang w:val="en-ID"/>
        </w:rPr>
        <w:t xml:space="preserve">Keywords: </w:t>
      </w:r>
      <w:r w:rsidR="002E62D4" w:rsidRPr="00FA601D">
        <w:rPr>
          <w:i/>
          <w:kern w:val="0"/>
          <w:sz w:val="20"/>
          <w:szCs w:val="20"/>
          <w:lang w:val="en-ID"/>
        </w:rPr>
        <w:t>Outlier</w:t>
      </w:r>
      <w:r w:rsidR="002E62D4">
        <w:rPr>
          <w:i/>
          <w:kern w:val="0"/>
          <w:sz w:val="20"/>
          <w:szCs w:val="20"/>
          <w:lang w:val="en-ID"/>
        </w:rPr>
        <w:t xml:space="preserve">, </w:t>
      </w:r>
      <w:r w:rsidR="00492865" w:rsidRPr="00FA601D">
        <w:rPr>
          <w:i/>
          <w:kern w:val="0"/>
          <w:sz w:val="20"/>
          <w:szCs w:val="20"/>
          <w:lang w:val="en-ID"/>
        </w:rPr>
        <w:t xml:space="preserve">Path Analysis, </w:t>
      </w:r>
      <w:r w:rsidR="002E62D4" w:rsidRPr="005B7178">
        <w:rPr>
          <w:i/>
          <w:kern w:val="0"/>
          <w:sz w:val="20"/>
          <w:szCs w:val="20"/>
          <w:highlight w:val="green"/>
          <w:lang w:val="en-ID"/>
        </w:rPr>
        <w:t>Robust Correlation</w:t>
      </w:r>
      <w:r w:rsidR="00492865" w:rsidRPr="005B7178">
        <w:rPr>
          <w:i/>
          <w:kern w:val="0"/>
          <w:sz w:val="20"/>
          <w:szCs w:val="20"/>
          <w:highlight w:val="green"/>
          <w:lang w:val="en-ID"/>
        </w:rPr>
        <w:t>,</w:t>
      </w:r>
      <w:r w:rsidR="00492865" w:rsidRPr="00FA601D">
        <w:rPr>
          <w:i/>
          <w:kern w:val="0"/>
          <w:sz w:val="20"/>
          <w:szCs w:val="20"/>
          <w:lang w:val="en-ID"/>
        </w:rPr>
        <w:t xml:space="preserve"> </w:t>
      </w:r>
      <w:r w:rsidR="005B7178" w:rsidRPr="00FA601D">
        <w:rPr>
          <w:i/>
          <w:kern w:val="0"/>
          <w:sz w:val="20"/>
          <w:szCs w:val="20"/>
          <w:lang w:val="en-ID"/>
        </w:rPr>
        <w:t>Robust Path Analysis</w:t>
      </w:r>
      <w:r w:rsidR="005B7178">
        <w:rPr>
          <w:i/>
          <w:kern w:val="0"/>
          <w:sz w:val="20"/>
          <w:szCs w:val="20"/>
          <w:lang w:val="en-ID"/>
        </w:rPr>
        <w:t xml:space="preserve">, </w:t>
      </w:r>
      <w:r w:rsidR="005B7178" w:rsidRPr="005B7178">
        <w:rPr>
          <w:i/>
          <w:kern w:val="0"/>
          <w:sz w:val="20"/>
          <w:szCs w:val="20"/>
          <w:highlight w:val="green"/>
          <w:lang w:val="en-ID"/>
        </w:rPr>
        <w:t>Robust Regression</w:t>
      </w:r>
    </w:p>
    <w:p w14:paraId="06CFADCC" w14:textId="47A2A9D1" w:rsidR="00146C13" w:rsidRDefault="00146C13" w:rsidP="00C368D2">
      <w:pPr>
        <w:spacing w:line="360" w:lineRule="auto"/>
        <w:rPr>
          <w:kern w:val="0"/>
          <w:sz w:val="20"/>
          <w:szCs w:val="20"/>
        </w:rPr>
      </w:pPr>
    </w:p>
    <w:p w14:paraId="684B3284" w14:textId="77777777" w:rsidR="00146C13" w:rsidRPr="009E0746" w:rsidRDefault="00146C13" w:rsidP="00C368D2">
      <w:pPr>
        <w:autoSpaceDE w:val="0"/>
        <w:autoSpaceDN w:val="0"/>
        <w:adjustRightInd w:val="0"/>
        <w:spacing w:line="360" w:lineRule="auto"/>
        <w:rPr>
          <w:b/>
          <w:smallCaps/>
          <w:kern w:val="0"/>
          <w:sz w:val="26"/>
          <w:szCs w:val="26"/>
        </w:rPr>
      </w:pPr>
      <w:r w:rsidRPr="009E0746">
        <w:rPr>
          <w:b/>
          <w:smallCaps/>
          <w:kern w:val="0"/>
          <w:sz w:val="26"/>
          <w:szCs w:val="26"/>
        </w:rPr>
        <w:t>1. Introduction</w:t>
      </w:r>
    </w:p>
    <w:p w14:paraId="6D759AB7" w14:textId="77777777" w:rsidR="003222FD" w:rsidRPr="003222FD" w:rsidRDefault="003222FD" w:rsidP="003222FD">
      <w:pPr>
        <w:spacing w:line="360" w:lineRule="auto"/>
        <w:rPr>
          <w:kern w:val="0"/>
          <w:sz w:val="24"/>
        </w:rPr>
      </w:pPr>
      <w:r w:rsidRPr="003222FD">
        <w:rPr>
          <w:kern w:val="0"/>
          <w:sz w:val="24"/>
        </w:rPr>
        <w:t>Path analysis was first developed by a geneticist named Sewall Wright in 1921 through his article entitled Correlation and Causation. Sewall Wright developed this method to determine the direct and indirect effects of variables with some variables functioning as causes and others as effects</w:t>
      </w:r>
      <w:r w:rsidRPr="003222FD">
        <w:rPr>
          <w:kern w:val="0"/>
          <w:sz w:val="24"/>
          <w:lang w:val="en-ID"/>
        </w:rPr>
        <w:t xml:space="preserve"> [1]</w:t>
      </w:r>
      <w:r w:rsidRPr="003222FD">
        <w:rPr>
          <w:kern w:val="0"/>
          <w:sz w:val="24"/>
        </w:rPr>
        <w:t xml:space="preserve">. It is called a causal correlation because it is often used to provide a causal interpretation of the statistical relationships in a data set modeling </w:t>
      </w:r>
      <w:r w:rsidRPr="003222FD">
        <w:rPr>
          <w:kern w:val="0"/>
          <w:sz w:val="24"/>
          <w:lang w:val="en-ID"/>
        </w:rPr>
        <w:t>[2]</w:t>
      </w:r>
      <w:r w:rsidRPr="003222FD">
        <w:rPr>
          <w:kern w:val="0"/>
          <w:sz w:val="24"/>
        </w:rPr>
        <w:t>.</w:t>
      </w:r>
    </w:p>
    <w:p w14:paraId="53BD5F6E" w14:textId="77777777" w:rsidR="003222FD" w:rsidRPr="003222FD" w:rsidRDefault="003222FD" w:rsidP="003222FD">
      <w:pPr>
        <w:spacing w:line="360" w:lineRule="auto"/>
        <w:rPr>
          <w:kern w:val="0"/>
          <w:sz w:val="24"/>
          <w:lang w:val="en-ID"/>
        </w:rPr>
      </w:pPr>
      <w:r w:rsidRPr="003222FD">
        <w:rPr>
          <w:kern w:val="0"/>
          <w:sz w:val="24"/>
        </w:rPr>
        <w:t xml:space="preserve">In general, path analysis is an analysis used to examine the integrated relationships between </w:t>
      </w:r>
      <w:r w:rsidRPr="003222FD">
        <w:rPr>
          <w:kern w:val="0"/>
          <w:sz w:val="24"/>
        </w:rPr>
        <w:lastRenderedPageBreak/>
        <w:t xml:space="preserve">variables. This analysis is a special type of multivariate analysis, which is a method related to </w:t>
      </w:r>
      <w:proofErr w:type="spellStart"/>
      <w:r w:rsidRPr="003222FD">
        <w:rPr>
          <w:kern w:val="0"/>
          <w:sz w:val="24"/>
        </w:rPr>
        <w:t>structured</w:t>
      </w:r>
      <w:proofErr w:type="spellEnd"/>
      <w:r w:rsidRPr="003222FD">
        <w:rPr>
          <w:kern w:val="0"/>
          <w:sz w:val="24"/>
        </w:rPr>
        <w:t xml:space="preserve"> linear regression analysis with standard variables in a closed system. A closed system means that each variable in the system is a linear combination of one or several other variables which may be correlated or independent </w:t>
      </w:r>
      <w:r w:rsidRPr="003222FD">
        <w:rPr>
          <w:kern w:val="0"/>
          <w:sz w:val="24"/>
          <w:lang w:val="en-ID"/>
        </w:rPr>
        <w:t>[2]</w:t>
      </w:r>
      <w:r w:rsidRPr="003222FD">
        <w:rPr>
          <w:kern w:val="0"/>
          <w:sz w:val="24"/>
        </w:rPr>
        <w:t>.</w:t>
      </w:r>
    </w:p>
    <w:p w14:paraId="2302F008" w14:textId="50DA9AB2" w:rsidR="003222FD" w:rsidRPr="003222FD" w:rsidRDefault="003222FD" w:rsidP="003222FD">
      <w:pPr>
        <w:spacing w:line="360" w:lineRule="auto"/>
        <w:rPr>
          <w:kern w:val="0"/>
          <w:sz w:val="24"/>
        </w:rPr>
      </w:pPr>
      <w:r w:rsidRPr="003222FD">
        <w:rPr>
          <w:kern w:val="0"/>
          <w:sz w:val="24"/>
          <w:lang w:val="en-ID"/>
        </w:rPr>
        <w:t xml:space="preserve">Path analysis depends on a combination of knowledge about the correlations between variables in the system and knowledge about the causal relationships between variables [3]. The more complete knowledge about causal relationships between variables, the path analysis will produce more meaningful conclusions. In the path analysis, the mechanism of the causal relationship between variables is obtained by decomposing the correlation coefficient into direct and indirect effects, so </w:t>
      </w:r>
      <w:r w:rsidRPr="00142E9C">
        <w:rPr>
          <w:kern w:val="0"/>
          <w:sz w:val="24"/>
          <w:highlight w:val="green"/>
          <w:lang w:val="en-ID"/>
        </w:rPr>
        <w:t xml:space="preserve">that </w:t>
      </w:r>
      <w:r w:rsidR="00142E9C" w:rsidRPr="00142E9C">
        <w:rPr>
          <w:kern w:val="0"/>
          <w:sz w:val="24"/>
          <w:highlight w:val="green"/>
          <w:lang w:val="en-ID"/>
        </w:rPr>
        <w:t>it not only measures proximity, such as the correlation coefficient</w:t>
      </w:r>
      <w:r w:rsidR="00142E9C">
        <w:rPr>
          <w:kern w:val="0"/>
          <w:sz w:val="24"/>
          <w:lang w:val="en-ID"/>
        </w:rPr>
        <w:t xml:space="preserve"> </w:t>
      </w:r>
      <w:r w:rsidRPr="003222FD">
        <w:rPr>
          <w:kern w:val="0"/>
          <w:sz w:val="24"/>
          <w:lang w:val="en-ID"/>
        </w:rPr>
        <w:t>[4]. Therefore, path analysis can provide much more complete information than common correlation.</w:t>
      </w:r>
    </w:p>
    <w:p w14:paraId="42BF1A0E" w14:textId="77777777" w:rsidR="003222FD" w:rsidRPr="003222FD" w:rsidRDefault="003222FD" w:rsidP="003222FD">
      <w:pPr>
        <w:spacing w:line="360" w:lineRule="auto"/>
        <w:rPr>
          <w:kern w:val="0"/>
          <w:sz w:val="24"/>
        </w:rPr>
      </w:pPr>
      <w:r w:rsidRPr="003222FD">
        <w:rPr>
          <w:kern w:val="0"/>
          <w:sz w:val="24"/>
          <w:lang w:val="en-ID"/>
        </w:rPr>
        <w:t>The relationship between the two variables is measured by the correlation coefficient. If the data are in ratio scale, the correlation coefficient used is Pearson's correlation coefficient. While the special form of the relationship of two or more variables, namely the linear effect of several independent variables on the ratio scale dependent variables is measured by Multiple Linear Regression (MLR) analysis.</w:t>
      </w:r>
    </w:p>
    <w:p w14:paraId="385758F0" w14:textId="7BFC9C84" w:rsidR="003222FD" w:rsidRPr="002E4DDC" w:rsidRDefault="003222FD" w:rsidP="003222FD">
      <w:pPr>
        <w:spacing w:line="360" w:lineRule="auto"/>
        <w:rPr>
          <w:color w:val="4472C4" w:themeColor="accent1"/>
          <w:kern w:val="0"/>
          <w:sz w:val="24"/>
        </w:rPr>
      </w:pPr>
      <w:r w:rsidRPr="003222FD">
        <w:rPr>
          <w:kern w:val="0"/>
          <w:sz w:val="24"/>
          <w:lang w:val="en-ID"/>
        </w:rPr>
        <w:t xml:space="preserve">Both of these classical </w:t>
      </w:r>
      <w:r w:rsidRPr="00142E9C">
        <w:rPr>
          <w:kern w:val="0"/>
          <w:sz w:val="24"/>
          <w:highlight w:val="green"/>
          <w:lang w:val="en-ID"/>
        </w:rPr>
        <w:t>analys</w:t>
      </w:r>
      <w:r w:rsidR="00142E9C" w:rsidRPr="00142E9C">
        <w:rPr>
          <w:kern w:val="0"/>
          <w:sz w:val="24"/>
          <w:highlight w:val="green"/>
          <w:lang w:val="en-ID"/>
        </w:rPr>
        <w:t>e</w:t>
      </w:r>
      <w:r w:rsidRPr="00142E9C">
        <w:rPr>
          <w:kern w:val="0"/>
          <w:sz w:val="24"/>
          <w:highlight w:val="green"/>
          <w:lang w:val="en-ID"/>
        </w:rPr>
        <w:t>s</w:t>
      </w:r>
      <w:r w:rsidRPr="003222FD">
        <w:rPr>
          <w:kern w:val="0"/>
          <w:sz w:val="24"/>
          <w:lang w:val="en-ID"/>
        </w:rPr>
        <w:t xml:space="preserve">, Pearson correlation and MLR, assume that the data are normally distributed. If the data are not normally distributed, the Pearson correlation and MLR analysis is not appropriate. Violations of the normality assumption can be caused by outliers. In fact, according to </w:t>
      </w:r>
      <w:proofErr w:type="spellStart"/>
      <w:r w:rsidRPr="003222FD">
        <w:rPr>
          <w:kern w:val="0"/>
          <w:sz w:val="24"/>
          <w:lang w:val="en-ID"/>
        </w:rPr>
        <w:t>Raymaekers</w:t>
      </w:r>
      <w:proofErr w:type="spellEnd"/>
      <w:r w:rsidRPr="003222FD">
        <w:rPr>
          <w:kern w:val="0"/>
          <w:sz w:val="24"/>
          <w:lang w:val="en-ID"/>
        </w:rPr>
        <w:t xml:space="preserve"> and </w:t>
      </w:r>
      <w:proofErr w:type="spellStart"/>
      <w:r w:rsidRPr="003222FD">
        <w:rPr>
          <w:kern w:val="0"/>
          <w:sz w:val="24"/>
          <w:lang w:val="en-ID"/>
        </w:rPr>
        <w:t>Rousseeuw</w:t>
      </w:r>
      <w:proofErr w:type="spellEnd"/>
      <w:r w:rsidRPr="003222FD">
        <w:rPr>
          <w:kern w:val="0"/>
          <w:sz w:val="24"/>
          <w:lang w:val="en-ID"/>
        </w:rPr>
        <w:t xml:space="preserve"> in </w:t>
      </w:r>
      <w:r w:rsidRPr="00F35E20">
        <w:rPr>
          <w:kern w:val="0"/>
          <w:sz w:val="24"/>
          <w:highlight w:val="green"/>
          <w:lang w:val="en-ID"/>
        </w:rPr>
        <w:t>[5</w:t>
      </w:r>
      <w:r w:rsidR="00F35E20" w:rsidRPr="00F35E20">
        <w:rPr>
          <w:kern w:val="0"/>
          <w:sz w:val="24"/>
          <w:highlight w:val="green"/>
          <w:lang w:val="en-ID"/>
        </w:rPr>
        <w:t>,</w:t>
      </w:r>
      <w:r w:rsidRPr="00F35E20">
        <w:rPr>
          <w:kern w:val="0"/>
          <w:sz w:val="24"/>
          <w:highlight w:val="green"/>
          <w:lang w:val="en-ID"/>
        </w:rPr>
        <w:t>6]</w:t>
      </w:r>
      <w:r w:rsidRPr="003222FD">
        <w:rPr>
          <w:kern w:val="0"/>
          <w:sz w:val="24"/>
          <w:lang w:val="en-ID"/>
        </w:rPr>
        <w:t xml:space="preserve"> Pearson correlation is very susceptible to outliers/anomalies data. The Ordinary Least Squares (OLS) method in regression is known to have poor performance if there are outliers in the data [7].</w:t>
      </w:r>
    </w:p>
    <w:p w14:paraId="0233AFE9" w14:textId="12B8D07C" w:rsidR="003222FD" w:rsidRDefault="003222FD" w:rsidP="003222FD">
      <w:pPr>
        <w:spacing w:line="360" w:lineRule="auto"/>
        <w:rPr>
          <w:kern w:val="0"/>
          <w:sz w:val="24"/>
          <w:lang w:val="en-ID"/>
        </w:rPr>
      </w:pPr>
      <w:r w:rsidRPr="003222FD">
        <w:rPr>
          <w:kern w:val="0"/>
          <w:sz w:val="24"/>
          <w:lang w:val="en-ID"/>
        </w:rPr>
        <w:t>One way to ove</w:t>
      </w:r>
      <w:r w:rsidR="00F61D4A">
        <w:rPr>
          <w:kern w:val="0"/>
          <w:sz w:val="24"/>
          <w:lang w:val="en-ID"/>
        </w:rPr>
        <w:t xml:space="preserve">rcome this violation is </w:t>
      </w:r>
      <w:r w:rsidR="00F61D4A" w:rsidRPr="00F61D4A">
        <w:rPr>
          <w:kern w:val="0"/>
          <w:sz w:val="24"/>
          <w:highlight w:val="green"/>
          <w:lang w:val="en-ID"/>
        </w:rPr>
        <w:t>outlier</w:t>
      </w:r>
      <w:r w:rsidRPr="00F61D4A">
        <w:rPr>
          <w:kern w:val="0"/>
          <w:sz w:val="24"/>
          <w:highlight w:val="green"/>
          <w:lang w:val="en-ID"/>
        </w:rPr>
        <w:t xml:space="preserve"> removal</w:t>
      </w:r>
      <w:r w:rsidRPr="003222FD">
        <w:rPr>
          <w:kern w:val="0"/>
          <w:sz w:val="24"/>
          <w:lang w:val="en-ID"/>
        </w:rPr>
        <w:t xml:space="preserve"> and then parameter estimation by classical methods on data that is not contaminated with outliers [8]. However, removing outliers causes the data decreasing, which means that the information that should be obtained is also reduced. </w:t>
      </w:r>
      <w:r w:rsidR="00EE09AF" w:rsidRPr="00EE09AF">
        <w:rPr>
          <w:kern w:val="0"/>
          <w:sz w:val="24"/>
          <w:highlight w:val="green"/>
          <w:lang w:val="en-ID"/>
        </w:rPr>
        <w:t xml:space="preserve">Outliers may </w:t>
      </w:r>
      <w:r w:rsidR="00427733">
        <w:rPr>
          <w:kern w:val="0"/>
          <w:sz w:val="24"/>
          <w:highlight w:val="green"/>
          <w:lang w:val="en-ID"/>
        </w:rPr>
        <w:t>contain</w:t>
      </w:r>
      <w:r w:rsidR="00EE09AF" w:rsidRPr="00EE09AF">
        <w:rPr>
          <w:kern w:val="0"/>
          <w:sz w:val="24"/>
          <w:highlight w:val="green"/>
          <w:lang w:val="en-ID"/>
        </w:rPr>
        <w:t xml:space="preserve"> crucial information that cannot be disregarded</w:t>
      </w:r>
      <w:r w:rsidR="00EE09AF">
        <w:rPr>
          <w:kern w:val="0"/>
          <w:sz w:val="24"/>
          <w:lang w:val="en-ID"/>
        </w:rPr>
        <w:t xml:space="preserve"> </w:t>
      </w:r>
      <w:r w:rsidRPr="003222FD">
        <w:rPr>
          <w:kern w:val="0"/>
          <w:sz w:val="24"/>
          <w:lang w:val="en-ID"/>
        </w:rPr>
        <w:t xml:space="preserve">[9]. Therefore, it is necessary to examine the robust analysis of outliers that still include outliers or do not need to discard data by </w:t>
      </w:r>
      <w:r w:rsidRPr="003222FD">
        <w:rPr>
          <w:kern w:val="0"/>
          <w:sz w:val="24"/>
          <w:lang w:val="en-ID"/>
        </w:rPr>
        <w:lastRenderedPageBreak/>
        <w:t xml:space="preserve">comparing the results. Huber and Ronchetti in [8] mention robustness signifies insensitivity to small deviation from the assumptions. This robust statistical method is between classical parametric and nonparametric methods [10]. </w:t>
      </w:r>
      <w:r w:rsidR="007B54EE" w:rsidRPr="008C27E7">
        <w:rPr>
          <w:kern w:val="0"/>
          <w:sz w:val="24"/>
          <w:highlight w:val="green"/>
          <w:lang w:val="en-ID"/>
        </w:rPr>
        <w:t xml:space="preserve">Distinguished from preceding investigations, this robust path analysis framework is constructed through the integration of robust correlation and robust regression analysis. </w:t>
      </w:r>
      <w:r w:rsidR="008C27E7" w:rsidRPr="008C27E7">
        <w:rPr>
          <w:kern w:val="0"/>
          <w:sz w:val="24"/>
          <w:highlight w:val="green"/>
          <w:lang w:val="en-ID"/>
        </w:rPr>
        <w:t>This robust path analysis necessitates an understanding of its resilience to outliers.</w:t>
      </w:r>
      <w:r w:rsidR="008C27E7" w:rsidRPr="008C27E7">
        <w:rPr>
          <w:kern w:val="0"/>
          <w:sz w:val="24"/>
          <w:lang w:val="en-ID"/>
        </w:rPr>
        <w:t xml:space="preserve"> </w:t>
      </w:r>
      <w:r w:rsidR="009D4437" w:rsidRPr="009D4437">
        <w:rPr>
          <w:kern w:val="0"/>
          <w:sz w:val="24"/>
          <w:highlight w:val="green"/>
          <w:lang w:val="en-ID"/>
        </w:rPr>
        <w:t>This paper exclusively focuses on path analysis and does not delve into Structural Equation Model</w:t>
      </w:r>
      <w:r w:rsidR="00905CBA">
        <w:rPr>
          <w:kern w:val="0"/>
          <w:sz w:val="24"/>
          <w:highlight w:val="green"/>
          <w:lang w:val="en-ID"/>
        </w:rPr>
        <w:t>l</w:t>
      </w:r>
      <w:r w:rsidR="009D4437" w:rsidRPr="009D4437">
        <w:rPr>
          <w:kern w:val="0"/>
          <w:sz w:val="24"/>
          <w:highlight w:val="green"/>
          <w:lang w:val="en-ID"/>
        </w:rPr>
        <w:t>ing (SEM), which integrates both path analysis and factor analysis methodologies.</w:t>
      </w:r>
      <w:r w:rsidR="009D4437">
        <w:rPr>
          <w:kern w:val="0"/>
          <w:sz w:val="24"/>
          <w:lang w:val="en-ID"/>
        </w:rPr>
        <w:t xml:space="preserve"> </w:t>
      </w:r>
      <w:r w:rsidRPr="003222FD">
        <w:rPr>
          <w:kern w:val="0"/>
          <w:sz w:val="24"/>
          <w:lang w:val="en-ID"/>
        </w:rPr>
        <w:t>Based on this background, the purpose of this research is to learn the influence of outliers to classical and robust path analysis</w:t>
      </w:r>
      <w:r>
        <w:rPr>
          <w:kern w:val="0"/>
          <w:sz w:val="24"/>
          <w:lang w:val="en-ID"/>
        </w:rPr>
        <w:t>.</w:t>
      </w:r>
    </w:p>
    <w:p w14:paraId="7E1560E7" w14:textId="77777777" w:rsidR="003222FD" w:rsidRDefault="003222FD" w:rsidP="003222FD">
      <w:pPr>
        <w:spacing w:line="360" w:lineRule="auto"/>
        <w:rPr>
          <w:kern w:val="0"/>
          <w:sz w:val="24"/>
          <w:lang w:val="en-ID"/>
        </w:rPr>
      </w:pPr>
    </w:p>
    <w:p w14:paraId="65D3A741" w14:textId="7CD106E1" w:rsidR="00146C13" w:rsidRPr="0024530B" w:rsidRDefault="00146C13" w:rsidP="00C368D2">
      <w:pPr>
        <w:autoSpaceDE w:val="0"/>
        <w:autoSpaceDN w:val="0"/>
        <w:adjustRightInd w:val="0"/>
        <w:spacing w:line="360" w:lineRule="auto"/>
        <w:rPr>
          <w:b/>
          <w:smallCaps/>
          <w:kern w:val="0"/>
          <w:sz w:val="26"/>
          <w:szCs w:val="26"/>
        </w:rPr>
      </w:pPr>
      <w:r w:rsidRPr="0024530B">
        <w:rPr>
          <w:b/>
          <w:smallCaps/>
          <w:kern w:val="0"/>
          <w:sz w:val="26"/>
          <w:szCs w:val="26"/>
        </w:rPr>
        <w:t>2. Preliminaries</w:t>
      </w:r>
    </w:p>
    <w:p w14:paraId="0044690C" w14:textId="02ADEED5" w:rsidR="001E752F" w:rsidRPr="001E752F" w:rsidRDefault="00393236" w:rsidP="001E752F">
      <w:pPr>
        <w:spacing w:line="360" w:lineRule="auto"/>
        <w:rPr>
          <w:b/>
          <w:kern w:val="0"/>
          <w:sz w:val="24"/>
        </w:rPr>
      </w:pPr>
      <w:r>
        <w:rPr>
          <w:b/>
          <w:kern w:val="0"/>
          <w:sz w:val="24"/>
        </w:rPr>
        <w:t xml:space="preserve">2.1. </w:t>
      </w:r>
      <w:r w:rsidR="00604495">
        <w:rPr>
          <w:b/>
          <w:kern w:val="0"/>
          <w:sz w:val="24"/>
        </w:rPr>
        <w:t>PATH ANALYSIS</w:t>
      </w:r>
    </w:p>
    <w:p w14:paraId="3276ADBF" w14:textId="77777777" w:rsidR="00604495" w:rsidRPr="00604495" w:rsidRDefault="00604495" w:rsidP="00604495">
      <w:pPr>
        <w:spacing w:line="360" w:lineRule="auto"/>
        <w:rPr>
          <w:kern w:val="0"/>
          <w:sz w:val="24"/>
          <w:lang w:val="en-ID"/>
        </w:rPr>
      </w:pPr>
      <w:bookmarkStart w:id="1" w:name="_gjdgxs" w:colFirst="0" w:colLast="0"/>
      <w:bookmarkEnd w:id="1"/>
      <w:r w:rsidRPr="00604495">
        <w:rPr>
          <w:kern w:val="0"/>
          <w:sz w:val="24"/>
          <w:lang w:val="en-ID"/>
        </w:rPr>
        <w:t xml:space="preserve">Path analysis procedure </w:t>
      </w:r>
      <w:proofErr w:type="gramStart"/>
      <w:r w:rsidRPr="00604495">
        <w:rPr>
          <w:kern w:val="0"/>
          <w:sz w:val="24"/>
          <w:lang w:val="en-ID"/>
        </w:rPr>
        <w:t>are</w:t>
      </w:r>
      <w:proofErr w:type="gramEnd"/>
      <w:r w:rsidRPr="00604495">
        <w:rPr>
          <w:kern w:val="0"/>
          <w:sz w:val="24"/>
          <w:lang w:val="en-ID"/>
        </w:rPr>
        <w:t>:</w:t>
      </w:r>
    </w:p>
    <w:p w14:paraId="0DF4530E" w14:textId="77777777" w:rsidR="00604495" w:rsidRPr="00604495" w:rsidRDefault="00604495" w:rsidP="00604495">
      <w:pPr>
        <w:numPr>
          <w:ilvl w:val="0"/>
          <w:numId w:val="9"/>
        </w:numPr>
        <w:spacing w:line="360" w:lineRule="auto"/>
        <w:rPr>
          <w:kern w:val="0"/>
          <w:sz w:val="24"/>
          <w:lang w:val="id-ID"/>
        </w:rPr>
      </w:pPr>
      <w:r w:rsidRPr="00604495">
        <w:rPr>
          <w:kern w:val="0"/>
          <w:sz w:val="24"/>
          <w:lang w:val="id-ID"/>
        </w:rPr>
        <w:t>Perform a classical path analysis (path analysis with a numerical response) using the following standard steps:</w:t>
      </w:r>
    </w:p>
    <w:p w14:paraId="7122EB51" w14:textId="77777777" w:rsidR="00604495" w:rsidRPr="00604495" w:rsidRDefault="00604495" w:rsidP="007B7B1D">
      <w:pPr>
        <w:spacing w:line="360" w:lineRule="auto"/>
        <w:ind w:left="360"/>
        <w:rPr>
          <w:kern w:val="0"/>
          <w:sz w:val="24"/>
          <w:lang w:val="id-ID"/>
        </w:rPr>
      </w:pPr>
      <w:r w:rsidRPr="00604495">
        <w:rPr>
          <w:kern w:val="0"/>
          <w:sz w:val="24"/>
          <w:lang w:val="id-ID"/>
        </w:rPr>
        <w:t>1. make a path diagram based on theory or the previous research results</w:t>
      </w:r>
    </w:p>
    <w:p w14:paraId="63AA7B35" w14:textId="77777777" w:rsidR="00604495" w:rsidRPr="00604495" w:rsidRDefault="00604495" w:rsidP="007B7B1D">
      <w:pPr>
        <w:spacing w:line="360" w:lineRule="auto"/>
        <w:ind w:left="360"/>
        <w:rPr>
          <w:kern w:val="0"/>
          <w:sz w:val="24"/>
          <w:lang w:val="id-ID"/>
        </w:rPr>
      </w:pPr>
      <w:r w:rsidRPr="00604495">
        <w:rPr>
          <w:kern w:val="0"/>
          <w:sz w:val="24"/>
          <w:lang w:val="id-ID"/>
        </w:rPr>
        <w:t>2. calculate the correlation coefficient of all variables</w:t>
      </w:r>
    </w:p>
    <w:p w14:paraId="1E4598F7" w14:textId="77777777" w:rsidR="00604495" w:rsidRPr="00604495" w:rsidRDefault="00604495" w:rsidP="007B7B1D">
      <w:pPr>
        <w:spacing w:line="360" w:lineRule="auto"/>
        <w:ind w:left="360"/>
        <w:rPr>
          <w:kern w:val="0"/>
          <w:sz w:val="24"/>
          <w:lang w:val="id-ID"/>
        </w:rPr>
      </w:pPr>
      <w:r w:rsidRPr="00604495">
        <w:rPr>
          <w:kern w:val="0"/>
          <w:sz w:val="24"/>
          <w:lang w:val="id-ID"/>
        </w:rPr>
        <w:t>3. compile equations based on path diagrams</w:t>
      </w:r>
    </w:p>
    <w:p w14:paraId="6F0A071B" w14:textId="77777777" w:rsidR="00604495" w:rsidRPr="00604495" w:rsidRDefault="00604495" w:rsidP="007B7B1D">
      <w:pPr>
        <w:spacing w:line="360" w:lineRule="auto"/>
        <w:ind w:left="360"/>
        <w:rPr>
          <w:kern w:val="0"/>
          <w:sz w:val="24"/>
          <w:lang w:val="id-ID"/>
        </w:rPr>
      </w:pPr>
      <w:r w:rsidRPr="00604495">
        <w:rPr>
          <w:kern w:val="0"/>
          <w:sz w:val="24"/>
          <w:lang w:val="id-ID"/>
        </w:rPr>
        <w:t>4. evaluate the equations</w:t>
      </w:r>
    </w:p>
    <w:p w14:paraId="6EBF8CAB" w14:textId="77777777" w:rsidR="00604495" w:rsidRPr="00604495" w:rsidRDefault="00604495" w:rsidP="007B7B1D">
      <w:pPr>
        <w:spacing w:line="360" w:lineRule="auto"/>
        <w:ind w:left="360"/>
        <w:rPr>
          <w:kern w:val="0"/>
          <w:sz w:val="24"/>
          <w:lang w:val="id-ID"/>
        </w:rPr>
      </w:pPr>
      <w:r w:rsidRPr="00604495">
        <w:rPr>
          <w:kern w:val="0"/>
          <w:sz w:val="24"/>
          <w:lang w:val="id-ID"/>
        </w:rPr>
        <w:t>5. evaluate the model</w:t>
      </w:r>
    </w:p>
    <w:p w14:paraId="458471AF" w14:textId="77777777" w:rsidR="00604495" w:rsidRPr="00604495" w:rsidRDefault="00604495" w:rsidP="00604495">
      <w:pPr>
        <w:numPr>
          <w:ilvl w:val="0"/>
          <w:numId w:val="9"/>
        </w:numPr>
        <w:spacing w:line="360" w:lineRule="auto"/>
        <w:rPr>
          <w:kern w:val="0"/>
          <w:sz w:val="24"/>
          <w:lang w:val="id-ID"/>
        </w:rPr>
      </w:pPr>
      <w:r w:rsidRPr="00604495">
        <w:rPr>
          <w:kern w:val="0"/>
          <w:sz w:val="24"/>
          <w:lang w:val="id-ID"/>
        </w:rPr>
        <w:t xml:space="preserve">Identify outliers. An outlier is an observation that seems contradictory or inconsistent with other observations </w:t>
      </w:r>
      <w:r w:rsidRPr="00604495">
        <w:rPr>
          <w:kern w:val="0"/>
          <w:sz w:val="24"/>
          <w:lang w:val="en-ID"/>
        </w:rPr>
        <w:t>[11]</w:t>
      </w:r>
      <w:r w:rsidRPr="00604495">
        <w:rPr>
          <w:kern w:val="0"/>
          <w:sz w:val="24"/>
          <w:lang w:val="id-ID"/>
        </w:rPr>
        <w:t>. Identification of outliers can be described in a boxplot. If there are n observations of y</w:t>
      </w:r>
      <w:r w:rsidRPr="00604495">
        <w:rPr>
          <w:kern w:val="0"/>
          <w:sz w:val="24"/>
          <w:vertAlign w:val="subscript"/>
          <w:lang w:val="id-ID"/>
        </w:rPr>
        <w:t>1</w:t>
      </w:r>
      <w:r w:rsidRPr="00604495">
        <w:rPr>
          <w:kern w:val="0"/>
          <w:sz w:val="24"/>
          <w:lang w:val="id-ID"/>
        </w:rPr>
        <w:t>, y</w:t>
      </w:r>
      <w:r w:rsidRPr="00604495">
        <w:rPr>
          <w:kern w:val="0"/>
          <w:sz w:val="24"/>
          <w:vertAlign w:val="subscript"/>
          <w:lang w:val="id-ID"/>
        </w:rPr>
        <w:t>2</w:t>
      </w:r>
      <w:r w:rsidRPr="00604495">
        <w:rPr>
          <w:kern w:val="0"/>
          <w:sz w:val="24"/>
          <w:lang w:val="id-ID"/>
        </w:rPr>
        <w:t>, ..., y</w:t>
      </w:r>
      <w:r w:rsidRPr="00604495">
        <w:rPr>
          <w:kern w:val="0"/>
          <w:sz w:val="24"/>
          <w:vertAlign w:val="subscript"/>
          <w:lang w:val="id-ID"/>
        </w:rPr>
        <w:t>n</w:t>
      </w:r>
      <w:r w:rsidRPr="00604495">
        <w:rPr>
          <w:kern w:val="0"/>
          <w:sz w:val="24"/>
          <w:lang w:val="id-ID"/>
        </w:rPr>
        <w:t>. Q</w:t>
      </w:r>
      <w:r w:rsidRPr="00604495">
        <w:rPr>
          <w:kern w:val="0"/>
          <w:sz w:val="24"/>
          <w:vertAlign w:val="subscript"/>
          <w:lang w:val="id-ID"/>
        </w:rPr>
        <w:t>1</w:t>
      </w:r>
      <w:r w:rsidRPr="00604495">
        <w:rPr>
          <w:kern w:val="0"/>
          <w:sz w:val="24"/>
          <w:lang w:val="id-ID"/>
        </w:rPr>
        <w:t xml:space="preserve"> and Q</w:t>
      </w:r>
      <w:r w:rsidRPr="00604495">
        <w:rPr>
          <w:kern w:val="0"/>
          <w:sz w:val="24"/>
          <w:vertAlign w:val="subscript"/>
          <w:lang w:val="id-ID"/>
        </w:rPr>
        <w:t>3</w:t>
      </w:r>
      <w:r w:rsidRPr="00604495">
        <w:rPr>
          <w:kern w:val="0"/>
          <w:sz w:val="24"/>
          <w:lang w:val="id-ID"/>
        </w:rPr>
        <w:t xml:space="preserve"> respectively are the first and third quartiles of data, so according to Tukey, outliers can be detected as observations that are greater than Q</w:t>
      </w:r>
      <w:r w:rsidRPr="00604495">
        <w:rPr>
          <w:kern w:val="0"/>
          <w:sz w:val="24"/>
          <w:vertAlign w:val="subscript"/>
          <w:lang w:val="id-ID"/>
        </w:rPr>
        <w:t>3</w:t>
      </w:r>
      <w:r w:rsidRPr="00604495">
        <w:rPr>
          <w:kern w:val="0"/>
          <w:sz w:val="24"/>
          <w:lang w:val="id-ID"/>
        </w:rPr>
        <w:t xml:space="preserve"> + 1.5 (Q</w:t>
      </w:r>
      <w:r w:rsidRPr="00604495">
        <w:rPr>
          <w:kern w:val="0"/>
          <w:sz w:val="24"/>
          <w:vertAlign w:val="subscript"/>
          <w:lang w:val="id-ID"/>
        </w:rPr>
        <w:t>3</w:t>
      </w:r>
      <w:r w:rsidRPr="00604495">
        <w:rPr>
          <w:kern w:val="0"/>
          <w:sz w:val="24"/>
          <w:lang w:val="id-ID"/>
        </w:rPr>
        <w:t xml:space="preserve"> – Q</w:t>
      </w:r>
      <w:r w:rsidRPr="00604495">
        <w:rPr>
          <w:kern w:val="0"/>
          <w:sz w:val="24"/>
          <w:vertAlign w:val="subscript"/>
          <w:lang w:val="id-ID"/>
        </w:rPr>
        <w:t>1</w:t>
      </w:r>
      <w:r w:rsidRPr="00604495">
        <w:rPr>
          <w:kern w:val="0"/>
          <w:sz w:val="24"/>
          <w:lang w:val="id-ID"/>
        </w:rPr>
        <w:t>) or smaller than Q</w:t>
      </w:r>
      <w:r w:rsidRPr="00604495">
        <w:rPr>
          <w:kern w:val="0"/>
          <w:sz w:val="24"/>
          <w:vertAlign w:val="subscript"/>
          <w:lang w:val="id-ID"/>
        </w:rPr>
        <w:t>1</w:t>
      </w:r>
      <w:r w:rsidRPr="00604495">
        <w:rPr>
          <w:kern w:val="0"/>
          <w:sz w:val="24"/>
          <w:lang w:val="id-ID"/>
        </w:rPr>
        <w:t xml:space="preserve"> – 1.5 (Q</w:t>
      </w:r>
      <w:r w:rsidRPr="00604495">
        <w:rPr>
          <w:kern w:val="0"/>
          <w:sz w:val="24"/>
          <w:vertAlign w:val="subscript"/>
          <w:lang w:val="id-ID"/>
        </w:rPr>
        <w:t>3</w:t>
      </w:r>
      <w:r w:rsidRPr="00604495">
        <w:rPr>
          <w:kern w:val="0"/>
          <w:sz w:val="24"/>
          <w:lang w:val="id-ID"/>
        </w:rPr>
        <w:t xml:space="preserve"> – Q</w:t>
      </w:r>
      <w:r w:rsidRPr="00604495">
        <w:rPr>
          <w:kern w:val="0"/>
          <w:sz w:val="24"/>
          <w:vertAlign w:val="subscript"/>
          <w:lang w:val="id-ID"/>
        </w:rPr>
        <w:t>1</w:t>
      </w:r>
      <w:r w:rsidRPr="00604495">
        <w:rPr>
          <w:kern w:val="0"/>
          <w:sz w:val="24"/>
          <w:lang w:val="id-ID"/>
        </w:rPr>
        <w:t>). Another alternative in detecting outliers is to make a scatter plot between the variables.</w:t>
      </w:r>
    </w:p>
    <w:p w14:paraId="27254056" w14:textId="2D9CCBCC" w:rsidR="0003731B" w:rsidRPr="0003731B" w:rsidRDefault="00604495" w:rsidP="0003731B">
      <w:pPr>
        <w:numPr>
          <w:ilvl w:val="0"/>
          <w:numId w:val="9"/>
        </w:numPr>
        <w:spacing w:after="240" w:line="360" w:lineRule="auto"/>
        <w:rPr>
          <w:kern w:val="0"/>
          <w:sz w:val="24"/>
          <w:lang w:val="id-ID"/>
        </w:rPr>
      </w:pPr>
      <w:r w:rsidRPr="00604495">
        <w:rPr>
          <w:kern w:val="0"/>
          <w:sz w:val="24"/>
          <w:lang w:val="id-ID"/>
        </w:rPr>
        <w:t xml:space="preserve">Selecting the best robust correlation and regression </w:t>
      </w:r>
      <w:r w:rsidRPr="00604495">
        <w:rPr>
          <w:kern w:val="0"/>
          <w:sz w:val="24"/>
          <w:lang w:val="en-ID"/>
        </w:rPr>
        <w:t>[12]</w:t>
      </w:r>
      <w:r w:rsidRPr="00604495">
        <w:rPr>
          <w:kern w:val="0"/>
          <w:sz w:val="24"/>
          <w:lang w:val="id-ID"/>
        </w:rPr>
        <w:t xml:space="preserve">. Robust correlation analysis are such </w:t>
      </w:r>
      <w:r w:rsidRPr="00604495">
        <w:rPr>
          <w:kern w:val="0"/>
          <w:sz w:val="24"/>
          <w:lang w:val="id-ID"/>
        </w:rPr>
        <w:lastRenderedPageBreak/>
        <w:t>as the median correlation estimator, MAD correlation coefficient, median correlation coefficient, and biweight mid-correlation and robust regression analysis are such as the Huber and Tukey Bisquare/Biweight estimation methods, which has a unique objective function and weighting function. The summary of the robust correlation analysis formula is as follows:</w:t>
      </w:r>
    </w:p>
    <w:p w14:paraId="70849470" w14:textId="3AB45E4F" w:rsidR="00604495" w:rsidRPr="00604495" w:rsidRDefault="008205E1" w:rsidP="008205E1">
      <w:pPr>
        <w:spacing w:line="360" w:lineRule="auto"/>
        <w:jc w:val="center"/>
        <w:rPr>
          <w:kern w:val="0"/>
          <w:sz w:val="24"/>
        </w:rPr>
      </w:pPr>
      <w:r>
        <w:rPr>
          <w:kern w:val="0"/>
          <w:sz w:val="24"/>
        </w:rPr>
        <w:t xml:space="preserve">Table 1. </w:t>
      </w:r>
      <w:r w:rsidR="00604495" w:rsidRPr="00604495">
        <w:rPr>
          <w:kern w:val="0"/>
          <w:sz w:val="24"/>
        </w:rPr>
        <w:t>Ro</w:t>
      </w:r>
      <w:r>
        <w:rPr>
          <w:kern w:val="0"/>
          <w:sz w:val="24"/>
        </w:rPr>
        <w:t>bust Correlation Estimator</w:t>
      </w:r>
    </w:p>
    <w:tbl>
      <w:tblPr>
        <w:tblW w:w="8505" w:type="dxa"/>
        <w:jc w:val="center"/>
        <w:tblLayout w:type="fixed"/>
        <w:tblLook w:val="04A0" w:firstRow="1" w:lastRow="0" w:firstColumn="1" w:lastColumn="0" w:noHBand="0" w:noVBand="1"/>
      </w:tblPr>
      <w:tblGrid>
        <w:gridCol w:w="426"/>
        <w:gridCol w:w="141"/>
        <w:gridCol w:w="2268"/>
        <w:gridCol w:w="5670"/>
      </w:tblGrid>
      <w:tr w:rsidR="00604495" w:rsidRPr="008205E1" w14:paraId="470FB337" w14:textId="77777777" w:rsidTr="009B4642">
        <w:trPr>
          <w:jc w:val="center"/>
        </w:trPr>
        <w:tc>
          <w:tcPr>
            <w:tcW w:w="567" w:type="dxa"/>
            <w:gridSpan w:val="2"/>
            <w:tcBorders>
              <w:top w:val="single" w:sz="4" w:space="0" w:color="auto"/>
              <w:bottom w:val="single" w:sz="4" w:space="0" w:color="auto"/>
            </w:tcBorders>
            <w:shd w:val="clear" w:color="auto" w:fill="auto"/>
          </w:tcPr>
          <w:p w14:paraId="293F6E52" w14:textId="77777777" w:rsidR="00604495" w:rsidRPr="008205E1" w:rsidRDefault="00604495" w:rsidP="008205E1">
            <w:pPr>
              <w:spacing w:line="360" w:lineRule="auto"/>
              <w:jc w:val="center"/>
              <w:rPr>
                <w:bCs/>
                <w:kern w:val="0"/>
                <w:sz w:val="24"/>
              </w:rPr>
            </w:pPr>
            <w:r w:rsidRPr="008205E1">
              <w:rPr>
                <w:bCs/>
                <w:kern w:val="0"/>
                <w:sz w:val="24"/>
              </w:rPr>
              <w:t>No</w:t>
            </w:r>
          </w:p>
        </w:tc>
        <w:tc>
          <w:tcPr>
            <w:tcW w:w="2268" w:type="dxa"/>
            <w:tcBorders>
              <w:top w:val="single" w:sz="4" w:space="0" w:color="auto"/>
              <w:bottom w:val="single" w:sz="4" w:space="0" w:color="auto"/>
            </w:tcBorders>
            <w:shd w:val="clear" w:color="auto" w:fill="auto"/>
          </w:tcPr>
          <w:p w14:paraId="01780D58" w14:textId="77777777" w:rsidR="00604495" w:rsidRPr="008205E1" w:rsidRDefault="00604495" w:rsidP="008205E1">
            <w:pPr>
              <w:spacing w:line="360" w:lineRule="auto"/>
              <w:jc w:val="center"/>
              <w:rPr>
                <w:bCs/>
                <w:kern w:val="0"/>
                <w:sz w:val="24"/>
              </w:rPr>
            </w:pPr>
            <w:r w:rsidRPr="008205E1">
              <w:rPr>
                <w:bCs/>
                <w:kern w:val="0"/>
                <w:sz w:val="24"/>
              </w:rPr>
              <w:t>Robust Estimator</w:t>
            </w:r>
          </w:p>
        </w:tc>
        <w:tc>
          <w:tcPr>
            <w:tcW w:w="5670" w:type="dxa"/>
            <w:tcBorders>
              <w:top w:val="single" w:sz="4" w:space="0" w:color="auto"/>
              <w:bottom w:val="single" w:sz="4" w:space="0" w:color="auto"/>
            </w:tcBorders>
            <w:shd w:val="clear" w:color="auto" w:fill="auto"/>
          </w:tcPr>
          <w:p w14:paraId="75A49C5E" w14:textId="77777777" w:rsidR="00604495" w:rsidRPr="008205E1" w:rsidRDefault="00604495" w:rsidP="008205E1">
            <w:pPr>
              <w:spacing w:line="360" w:lineRule="auto"/>
              <w:jc w:val="center"/>
              <w:rPr>
                <w:bCs/>
                <w:kern w:val="0"/>
                <w:sz w:val="24"/>
              </w:rPr>
            </w:pPr>
            <w:r w:rsidRPr="008205E1">
              <w:rPr>
                <w:bCs/>
                <w:kern w:val="0"/>
                <w:sz w:val="24"/>
              </w:rPr>
              <w:t>Formula</w:t>
            </w:r>
          </w:p>
        </w:tc>
      </w:tr>
      <w:tr w:rsidR="00604495" w:rsidRPr="00604495" w14:paraId="27EECF11" w14:textId="77777777" w:rsidTr="009B4642">
        <w:trPr>
          <w:jc w:val="center"/>
        </w:trPr>
        <w:tc>
          <w:tcPr>
            <w:tcW w:w="426" w:type="dxa"/>
            <w:tcBorders>
              <w:top w:val="single" w:sz="4" w:space="0" w:color="auto"/>
            </w:tcBorders>
            <w:shd w:val="clear" w:color="auto" w:fill="auto"/>
          </w:tcPr>
          <w:p w14:paraId="405B2E1B" w14:textId="77777777" w:rsidR="00604495" w:rsidRPr="00604495" w:rsidRDefault="00604495" w:rsidP="00604495">
            <w:pPr>
              <w:spacing w:line="360" w:lineRule="auto"/>
              <w:rPr>
                <w:bCs/>
                <w:kern w:val="0"/>
                <w:sz w:val="24"/>
              </w:rPr>
            </w:pPr>
            <w:r w:rsidRPr="00604495">
              <w:rPr>
                <w:bCs/>
                <w:kern w:val="0"/>
                <w:sz w:val="24"/>
              </w:rPr>
              <w:t>1</w:t>
            </w:r>
          </w:p>
        </w:tc>
        <w:tc>
          <w:tcPr>
            <w:tcW w:w="2409" w:type="dxa"/>
            <w:gridSpan w:val="2"/>
            <w:tcBorders>
              <w:top w:val="single" w:sz="4" w:space="0" w:color="auto"/>
            </w:tcBorders>
            <w:shd w:val="clear" w:color="auto" w:fill="auto"/>
          </w:tcPr>
          <w:p w14:paraId="108165A0" w14:textId="77777777" w:rsidR="009B4642" w:rsidRDefault="00604495" w:rsidP="00604495">
            <w:pPr>
              <w:spacing w:line="360" w:lineRule="auto"/>
              <w:rPr>
                <w:rFonts w:eastAsia="Times New Roman"/>
                <w:b/>
                <w:i/>
              </w:rPr>
            </w:pPr>
            <w:proofErr w:type="spellStart"/>
            <w:r w:rsidRPr="00604495">
              <w:rPr>
                <w:bCs/>
                <w:kern w:val="0"/>
                <w:sz w:val="24"/>
              </w:rPr>
              <w:t>rmad</w:t>
            </w:r>
            <w:proofErr w:type="spellEnd"/>
            <w:r w:rsidR="009B4642" w:rsidRPr="00722D2F">
              <w:rPr>
                <w:rFonts w:eastAsia="Times New Roman"/>
                <w:b/>
                <w:i/>
              </w:rPr>
              <w:t xml:space="preserve"> </w:t>
            </w:r>
          </w:p>
          <w:p w14:paraId="05049595" w14:textId="4F24742E" w:rsidR="00604495" w:rsidRPr="00604495" w:rsidRDefault="009B4642" w:rsidP="00604495">
            <w:pPr>
              <w:spacing w:line="360" w:lineRule="auto"/>
              <w:rPr>
                <w:bCs/>
                <w:kern w:val="0"/>
                <w:sz w:val="24"/>
              </w:rPr>
            </w:pPr>
            <w:r w:rsidRPr="009B4642">
              <w:rPr>
                <w:bCs/>
                <w:kern w:val="0"/>
                <w:sz w:val="24"/>
                <w:highlight w:val="green"/>
              </w:rPr>
              <w:t>(MAD correlation coefficient)</w:t>
            </w:r>
          </w:p>
        </w:tc>
        <w:tc>
          <w:tcPr>
            <w:tcW w:w="5670" w:type="dxa"/>
            <w:tcBorders>
              <w:top w:val="single" w:sz="4" w:space="0" w:color="auto"/>
            </w:tcBorders>
            <w:shd w:val="clear" w:color="auto" w:fill="auto"/>
          </w:tcPr>
          <w:p w14:paraId="1BEB2B74" w14:textId="59020B4C" w:rsidR="00604495" w:rsidRPr="00604495" w:rsidRDefault="00000000" w:rsidP="00604495">
            <w:pPr>
              <w:spacing w:line="360" w:lineRule="auto"/>
              <w:rPr>
                <w:kern w:val="0"/>
                <w:sz w:val="24"/>
              </w:rPr>
            </w:pPr>
            <m:oMathPara>
              <m:oMathParaPr>
                <m:jc m:val="left"/>
              </m:oMathParaPr>
              <m:oMath>
                <m:sSub>
                  <m:sSubPr>
                    <m:ctrlPr>
                      <w:rPr>
                        <w:rFonts w:ascii="Cambria Math" w:hAnsi="Cambria Math"/>
                        <w:i/>
                        <w:kern w:val="0"/>
                        <w:sz w:val="24"/>
                      </w:rPr>
                    </m:ctrlPr>
                  </m:sSubPr>
                  <m:e>
                    <m:r>
                      <w:rPr>
                        <w:rFonts w:ascii="Cambria Math" w:hAnsi="Cambria Math"/>
                        <w:kern w:val="0"/>
                        <w:sz w:val="24"/>
                      </w:rPr>
                      <m:t>r</m:t>
                    </m:r>
                  </m:e>
                  <m:sub>
                    <m:r>
                      <w:rPr>
                        <w:rFonts w:ascii="Cambria Math" w:hAnsi="Cambria Math"/>
                        <w:kern w:val="0"/>
                        <w:sz w:val="24"/>
                      </w:rPr>
                      <m:t>MAD</m:t>
                    </m:r>
                  </m:sub>
                </m:sSub>
                <m:r>
                  <w:rPr>
                    <w:rFonts w:ascii="Cambria Math" w:hAnsi="Cambria Math"/>
                    <w:kern w:val="0"/>
                    <w:sz w:val="24"/>
                  </w:rPr>
                  <m:t>=</m:t>
                </m:r>
                <m:f>
                  <m:fPr>
                    <m:ctrlPr>
                      <w:rPr>
                        <w:rFonts w:ascii="Cambria Math" w:hAnsi="Cambria Math"/>
                        <w:i/>
                        <w:kern w:val="0"/>
                        <w:sz w:val="24"/>
                      </w:rPr>
                    </m:ctrlPr>
                  </m:fPr>
                  <m:num>
                    <m:sSup>
                      <m:sSupPr>
                        <m:ctrlPr>
                          <w:rPr>
                            <w:rFonts w:ascii="Cambria Math" w:hAnsi="Cambria Math"/>
                            <w:i/>
                            <w:kern w:val="0"/>
                            <w:sz w:val="24"/>
                          </w:rPr>
                        </m:ctrlPr>
                      </m:sSupPr>
                      <m:e>
                        <m:r>
                          <w:rPr>
                            <w:rFonts w:ascii="Cambria Math" w:hAnsi="Cambria Math"/>
                            <w:kern w:val="0"/>
                            <w:sz w:val="24"/>
                          </w:rPr>
                          <m:t>MAD</m:t>
                        </m:r>
                      </m:e>
                      <m:sup>
                        <m:r>
                          <w:rPr>
                            <w:rFonts w:ascii="Cambria Math" w:hAnsi="Cambria Math"/>
                            <w:kern w:val="0"/>
                            <w:sz w:val="24"/>
                          </w:rPr>
                          <m:t>2</m:t>
                        </m:r>
                      </m:sup>
                    </m:sSup>
                    <m:d>
                      <m:dPr>
                        <m:ctrlPr>
                          <w:rPr>
                            <w:rFonts w:ascii="Cambria Math" w:hAnsi="Cambria Math"/>
                            <w:i/>
                            <w:kern w:val="0"/>
                            <w:sz w:val="24"/>
                          </w:rPr>
                        </m:ctrlPr>
                      </m:dPr>
                      <m:e>
                        <m:r>
                          <w:rPr>
                            <w:rFonts w:ascii="Cambria Math" w:hAnsi="Cambria Math"/>
                            <w:kern w:val="0"/>
                            <w:sz w:val="24"/>
                          </w:rPr>
                          <m:t>u</m:t>
                        </m:r>
                      </m:e>
                    </m:d>
                    <m:r>
                      <w:rPr>
                        <w:rFonts w:ascii="Cambria Math" w:hAnsi="Cambria Math"/>
                        <w:kern w:val="0"/>
                        <w:sz w:val="24"/>
                      </w:rPr>
                      <m:t>-</m:t>
                    </m:r>
                    <m:sSup>
                      <m:sSupPr>
                        <m:ctrlPr>
                          <w:rPr>
                            <w:rFonts w:ascii="Cambria Math" w:hAnsi="Cambria Math"/>
                            <w:i/>
                            <w:kern w:val="0"/>
                            <w:sz w:val="24"/>
                          </w:rPr>
                        </m:ctrlPr>
                      </m:sSupPr>
                      <m:e>
                        <m:r>
                          <w:rPr>
                            <w:rFonts w:ascii="Cambria Math" w:hAnsi="Cambria Math"/>
                            <w:kern w:val="0"/>
                            <w:sz w:val="24"/>
                          </w:rPr>
                          <m:t>MAD</m:t>
                        </m:r>
                      </m:e>
                      <m:sup>
                        <m:r>
                          <w:rPr>
                            <w:rFonts w:ascii="Cambria Math" w:hAnsi="Cambria Math"/>
                            <w:kern w:val="0"/>
                            <w:sz w:val="24"/>
                          </w:rPr>
                          <m:t>2</m:t>
                        </m:r>
                      </m:sup>
                    </m:sSup>
                    <m:r>
                      <w:rPr>
                        <w:rFonts w:ascii="Cambria Math" w:hAnsi="Cambria Math"/>
                        <w:kern w:val="0"/>
                        <w:sz w:val="24"/>
                      </w:rPr>
                      <m:t>(v)</m:t>
                    </m:r>
                  </m:num>
                  <m:den>
                    <m:sSup>
                      <m:sSupPr>
                        <m:ctrlPr>
                          <w:rPr>
                            <w:rFonts w:ascii="Cambria Math" w:hAnsi="Cambria Math"/>
                            <w:i/>
                            <w:kern w:val="0"/>
                            <w:sz w:val="24"/>
                          </w:rPr>
                        </m:ctrlPr>
                      </m:sSupPr>
                      <m:e>
                        <m:r>
                          <w:rPr>
                            <w:rFonts w:ascii="Cambria Math" w:hAnsi="Cambria Math"/>
                            <w:kern w:val="0"/>
                            <w:sz w:val="24"/>
                          </w:rPr>
                          <m:t>MAD</m:t>
                        </m:r>
                      </m:e>
                      <m:sup>
                        <m:r>
                          <w:rPr>
                            <w:rFonts w:ascii="Cambria Math" w:hAnsi="Cambria Math"/>
                            <w:kern w:val="0"/>
                            <w:sz w:val="24"/>
                          </w:rPr>
                          <m:t>2</m:t>
                        </m:r>
                      </m:sup>
                    </m:sSup>
                    <m:d>
                      <m:dPr>
                        <m:ctrlPr>
                          <w:rPr>
                            <w:rFonts w:ascii="Cambria Math" w:hAnsi="Cambria Math"/>
                            <w:i/>
                            <w:kern w:val="0"/>
                            <w:sz w:val="24"/>
                          </w:rPr>
                        </m:ctrlPr>
                      </m:dPr>
                      <m:e>
                        <m:r>
                          <w:rPr>
                            <w:rFonts w:ascii="Cambria Math" w:hAnsi="Cambria Math"/>
                            <w:kern w:val="0"/>
                            <w:sz w:val="24"/>
                          </w:rPr>
                          <m:t>u</m:t>
                        </m:r>
                      </m:e>
                    </m:d>
                    <m:r>
                      <w:rPr>
                        <w:rFonts w:ascii="Cambria Math" w:hAnsi="Cambria Math"/>
                        <w:kern w:val="0"/>
                        <w:sz w:val="24"/>
                      </w:rPr>
                      <m:t>+</m:t>
                    </m:r>
                    <m:sSup>
                      <m:sSupPr>
                        <m:ctrlPr>
                          <w:rPr>
                            <w:rFonts w:ascii="Cambria Math" w:hAnsi="Cambria Math"/>
                            <w:i/>
                            <w:kern w:val="0"/>
                            <w:sz w:val="24"/>
                          </w:rPr>
                        </m:ctrlPr>
                      </m:sSupPr>
                      <m:e>
                        <m:r>
                          <w:rPr>
                            <w:rFonts w:ascii="Cambria Math" w:hAnsi="Cambria Math"/>
                            <w:kern w:val="0"/>
                            <w:sz w:val="24"/>
                          </w:rPr>
                          <m:t>MAD</m:t>
                        </m:r>
                      </m:e>
                      <m:sup>
                        <m:r>
                          <w:rPr>
                            <w:rFonts w:ascii="Cambria Math" w:hAnsi="Cambria Math"/>
                            <w:kern w:val="0"/>
                            <w:sz w:val="24"/>
                          </w:rPr>
                          <m:t>2</m:t>
                        </m:r>
                      </m:sup>
                    </m:sSup>
                    <m:r>
                      <w:rPr>
                        <w:rFonts w:ascii="Cambria Math" w:hAnsi="Cambria Math"/>
                        <w:kern w:val="0"/>
                        <w:sz w:val="24"/>
                      </w:rPr>
                      <m:t>(v)</m:t>
                    </m:r>
                  </m:den>
                </m:f>
              </m:oMath>
            </m:oMathPara>
          </w:p>
        </w:tc>
      </w:tr>
      <w:tr w:rsidR="00604495" w:rsidRPr="00604495" w14:paraId="1B6A4EF3" w14:textId="77777777" w:rsidTr="009B4642">
        <w:trPr>
          <w:jc w:val="center"/>
        </w:trPr>
        <w:tc>
          <w:tcPr>
            <w:tcW w:w="426" w:type="dxa"/>
            <w:shd w:val="clear" w:color="auto" w:fill="auto"/>
          </w:tcPr>
          <w:p w14:paraId="0F8A956C" w14:textId="77777777" w:rsidR="00604495" w:rsidRPr="00604495" w:rsidRDefault="00604495" w:rsidP="00604495">
            <w:pPr>
              <w:spacing w:line="360" w:lineRule="auto"/>
              <w:rPr>
                <w:bCs/>
                <w:kern w:val="0"/>
                <w:sz w:val="24"/>
              </w:rPr>
            </w:pPr>
            <w:r w:rsidRPr="00604495">
              <w:rPr>
                <w:bCs/>
                <w:kern w:val="0"/>
                <w:sz w:val="24"/>
              </w:rPr>
              <w:t>2</w:t>
            </w:r>
          </w:p>
        </w:tc>
        <w:tc>
          <w:tcPr>
            <w:tcW w:w="2409" w:type="dxa"/>
            <w:gridSpan w:val="2"/>
            <w:shd w:val="clear" w:color="auto" w:fill="auto"/>
          </w:tcPr>
          <w:p w14:paraId="52930655" w14:textId="77777777" w:rsidR="00604495" w:rsidRPr="00604495" w:rsidRDefault="00604495" w:rsidP="00604495">
            <w:pPr>
              <w:spacing w:line="360" w:lineRule="auto"/>
              <w:rPr>
                <w:bCs/>
                <w:kern w:val="0"/>
                <w:sz w:val="24"/>
              </w:rPr>
            </w:pPr>
            <w:proofErr w:type="spellStart"/>
            <w:r w:rsidRPr="00604495">
              <w:rPr>
                <w:bCs/>
                <w:kern w:val="0"/>
                <w:sz w:val="24"/>
              </w:rPr>
              <w:t>bicor</w:t>
            </w:r>
            <w:proofErr w:type="spellEnd"/>
          </w:p>
        </w:tc>
        <w:tc>
          <w:tcPr>
            <w:tcW w:w="5670" w:type="dxa"/>
            <w:shd w:val="clear" w:color="auto" w:fill="auto"/>
          </w:tcPr>
          <w:p w14:paraId="6D66CA43" w14:textId="57E010F9" w:rsidR="00604495" w:rsidRPr="00604495" w:rsidRDefault="00604495" w:rsidP="00604495">
            <w:pPr>
              <w:spacing w:line="360" w:lineRule="auto"/>
              <w:rPr>
                <w:kern w:val="0"/>
                <w:sz w:val="24"/>
              </w:rPr>
            </w:pPr>
            <m:oMathPara>
              <m:oMathParaPr>
                <m:jc m:val="left"/>
              </m:oMathParaPr>
              <m:oMath>
                <m:r>
                  <w:rPr>
                    <w:rFonts w:ascii="Cambria Math" w:hAnsi="Cambria Math"/>
                    <w:kern w:val="0"/>
                    <w:sz w:val="24"/>
                  </w:rPr>
                  <m:t>bicor</m:t>
                </m:r>
                <m:d>
                  <m:dPr>
                    <m:ctrlPr>
                      <w:rPr>
                        <w:rFonts w:ascii="Cambria Math" w:hAnsi="Cambria Math"/>
                        <w:i/>
                        <w:kern w:val="0"/>
                        <w:sz w:val="24"/>
                      </w:rPr>
                    </m:ctrlPr>
                  </m:dPr>
                  <m:e>
                    <m:r>
                      <w:rPr>
                        <w:rFonts w:ascii="Cambria Math" w:hAnsi="Cambria Math"/>
                        <w:kern w:val="0"/>
                        <w:sz w:val="24"/>
                      </w:rPr>
                      <m:t>x,y</m:t>
                    </m:r>
                  </m:e>
                </m:d>
                <m:r>
                  <w:rPr>
                    <w:rFonts w:ascii="Cambria Math" w:hAnsi="Cambria Math"/>
                    <w:kern w:val="0"/>
                    <w:sz w:val="24"/>
                  </w:rPr>
                  <m:t>=</m:t>
                </m:r>
                <m:nary>
                  <m:naryPr>
                    <m:chr m:val="∑"/>
                    <m:limLoc m:val="undOvr"/>
                    <m:ctrlPr>
                      <w:rPr>
                        <w:rFonts w:ascii="Cambria Math" w:hAnsi="Cambria Math"/>
                        <w:i/>
                        <w:kern w:val="0"/>
                        <w:sz w:val="24"/>
                      </w:rPr>
                    </m:ctrlPr>
                  </m:naryPr>
                  <m:sub>
                    <m:r>
                      <w:rPr>
                        <w:rFonts w:ascii="Cambria Math" w:hAnsi="Cambria Math"/>
                        <w:kern w:val="0"/>
                        <w:sz w:val="24"/>
                      </w:rPr>
                      <m:t>a=1</m:t>
                    </m:r>
                  </m:sub>
                  <m:sup>
                    <m:r>
                      <w:rPr>
                        <w:rFonts w:ascii="Cambria Math" w:hAnsi="Cambria Math"/>
                        <w:kern w:val="0"/>
                        <w:sz w:val="24"/>
                      </w:rPr>
                      <m:t>m</m:t>
                    </m:r>
                  </m:sup>
                  <m:e>
                    <m:sSub>
                      <m:sSubPr>
                        <m:ctrlPr>
                          <w:rPr>
                            <w:rFonts w:ascii="Cambria Math" w:hAnsi="Cambria Math"/>
                            <w:i/>
                            <w:kern w:val="0"/>
                            <w:sz w:val="24"/>
                          </w:rPr>
                        </m:ctrlPr>
                      </m:sSubPr>
                      <m:e>
                        <m:acc>
                          <m:accPr>
                            <m:chr m:val="̃"/>
                            <m:ctrlPr>
                              <w:rPr>
                                <w:rFonts w:ascii="Cambria Math" w:hAnsi="Cambria Math"/>
                                <w:i/>
                                <w:kern w:val="0"/>
                                <w:sz w:val="24"/>
                              </w:rPr>
                            </m:ctrlPr>
                          </m:accPr>
                          <m:e>
                            <m:r>
                              <w:rPr>
                                <w:rFonts w:ascii="Cambria Math" w:hAnsi="Cambria Math"/>
                                <w:kern w:val="0"/>
                                <w:sz w:val="24"/>
                              </w:rPr>
                              <m:t>x</m:t>
                            </m:r>
                          </m:e>
                        </m:acc>
                      </m:e>
                      <m:sub>
                        <m:r>
                          <w:rPr>
                            <w:rFonts w:ascii="Cambria Math" w:hAnsi="Cambria Math"/>
                            <w:kern w:val="0"/>
                            <w:sz w:val="24"/>
                          </w:rPr>
                          <m:t>a</m:t>
                        </m:r>
                      </m:sub>
                    </m:sSub>
                    <m:sSub>
                      <m:sSubPr>
                        <m:ctrlPr>
                          <w:rPr>
                            <w:rFonts w:ascii="Cambria Math" w:hAnsi="Cambria Math"/>
                            <w:i/>
                            <w:kern w:val="0"/>
                            <w:sz w:val="24"/>
                          </w:rPr>
                        </m:ctrlPr>
                      </m:sSubPr>
                      <m:e>
                        <m:acc>
                          <m:accPr>
                            <m:chr m:val="̃"/>
                            <m:ctrlPr>
                              <w:rPr>
                                <w:rFonts w:ascii="Cambria Math" w:hAnsi="Cambria Math"/>
                                <w:i/>
                                <w:kern w:val="0"/>
                                <w:sz w:val="24"/>
                              </w:rPr>
                            </m:ctrlPr>
                          </m:accPr>
                          <m:e>
                            <m:r>
                              <w:rPr>
                                <w:rFonts w:ascii="Cambria Math" w:hAnsi="Cambria Math"/>
                                <w:kern w:val="0"/>
                                <w:sz w:val="24"/>
                              </w:rPr>
                              <m:t>y</m:t>
                            </m:r>
                          </m:e>
                        </m:acc>
                      </m:e>
                      <m:sub>
                        <m:r>
                          <w:rPr>
                            <w:rFonts w:ascii="Cambria Math" w:hAnsi="Cambria Math"/>
                            <w:kern w:val="0"/>
                            <w:sz w:val="24"/>
                          </w:rPr>
                          <m:t>a</m:t>
                        </m:r>
                      </m:sub>
                    </m:sSub>
                  </m:e>
                </m:nary>
              </m:oMath>
            </m:oMathPara>
          </w:p>
        </w:tc>
      </w:tr>
      <w:tr w:rsidR="00604495" w:rsidRPr="00604495" w14:paraId="78968A7F" w14:textId="77777777" w:rsidTr="009B4642">
        <w:trPr>
          <w:jc w:val="center"/>
        </w:trPr>
        <w:tc>
          <w:tcPr>
            <w:tcW w:w="426" w:type="dxa"/>
            <w:shd w:val="clear" w:color="auto" w:fill="auto"/>
          </w:tcPr>
          <w:p w14:paraId="58637540" w14:textId="77777777" w:rsidR="00604495" w:rsidRPr="00604495" w:rsidRDefault="00604495" w:rsidP="00604495">
            <w:pPr>
              <w:spacing w:line="360" w:lineRule="auto"/>
              <w:rPr>
                <w:bCs/>
                <w:kern w:val="0"/>
                <w:sz w:val="24"/>
              </w:rPr>
            </w:pPr>
            <w:r w:rsidRPr="00604495">
              <w:rPr>
                <w:bCs/>
                <w:kern w:val="0"/>
                <w:sz w:val="24"/>
              </w:rPr>
              <w:t>3</w:t>
            </w:r>
          </w:p>
        </w:tc>
        <w:tc>
          <w:tcPr>
            <w:tcW w:w="2409" w:type="dxa"/>
            <w:gridSpan w:val="2"/>
            <w:shd w:val="clear" w:color="auto" w:fill="auto"/>
          </w:tcPr>
          <w:p w14:paraId="1DB3C112" w14:textId="77777777" w:rsidR="00604495" w:rsidRDefault="00604495" w:rsidP="00604495">
            <w:pPr>
              <w:spacing w:line="360" w:lineRule="auto"/>
              <w:rPr>
                <w:bCs/>
                <w:kern w:val="0"/>
                <w:sz w:val="24"/>
              </w:rPr>
            </w:pPr>
            <w:proofErr w:type="spellStart"/>
            <w:r w:rsidRPr="00604495">
              <w:rPr>
                <w:bCs/>
                <w:kern w:val="0"/>
                <w:sz w:val="24"/>
              </w:rPr>
              <w:t>rmed</w:t>
            </w:r>
            <w:proofErr w:type="spellEnd"/>
          </w:p>
          <w:p w14:paraId="7A960232" w14:textId="629650A3" w:rsidR="009B4642" w:rsidRPr="00604495" w:rsidRDefault="009B4642" w:rsidP="00604495">
            <w:pPr>
              <w:spacing w:line="360" w:lineRule="auto"/>
              <w:rPr>
                <w:bCs/>
                <w:kern w:val="0"/>
                <w:sz w:val="24"/>
              </w:rPr>
            </w:pPr>
            <w:r w:rsidRPr="009B4642">
              <w:rPr>
                <w:bCs/>
                <w:kern w:val="0"/>
                <w:sz w:val="24"/>
                <w:highlight w:val="green"/>
              </w:rPr>
              <w:t>(median correlation coefficient)</w:t>
            </w:r>
          </w:p>
        </w:tc>
        <w:tc>
          <w:tcPr>
            <w:tcW w:w="5670" w:type="dxa"/>
            <w:shd w:val="clear" w:color="auto" w:fill="auto"/>
          </w:tcPr>
          <w:p w14:paraId="67DF3238" w14:textId="37EE97E5" w:rsidR="00604495" w:rsidRPr="00604495" w:rsidRDefault="00000000" w:rsidP="00604495">
            <w:pPr>
              <w:spacing w:line="360" w:lineRule="auto"/>
              <w:rPr>
                <w:bCs/>
                <w:kern w:val="0"/>
                <w:sz w:val="24"/>
              </w:rPr>
            </w:pPr>
            <m:oMathPara>
              <m:oMathParaPr>
                <m:jc m:val="left"/>
              </m:oMathParaPr>
              <m:oMath>
                <m:sSub>
                  <m:sSubPr>
                    <m:ctrlPr>
                      <w:rPr>
                        <w:rFonts w:ascii="Cambria Math" w:hAnsi="Cambria Math"/>
                        <w:i/>
                        <w:kern w:val="0"/>
                        <w:sz w:val="24"/>
                      </w:rPr>
                    </m:ctrlPr>
                  </m:sSubPr>
                  <m:e>
                    <m:r>
                      <w:rPr>
                        <w:rFonts w:ascii="Cambria Math" w:hAnsi="Cambria Math"/>
                        <w:kern w:val="0"/>
                        <w:sz w:val="24"/>
                      </w:rPr>
                      <m:t>r</m:t>
                    </m:r>
                  </m:e>
                  <m:sub>
                    <m:r>
                      <w:rPr>
                        <w:rFonts w:ascii="Cambria Math" w:hAnsi="Cambria Math"/>
                        <w:kern w:val="0"/>
                        <w:sz w:val="24"/>
                      </w:rPr>
                      <m:t>MED</m:t>
                    </m:r>
                  </m:sub>
                </m:sSub>
                <m:r>
                  <w:rPr>
                    <w:rFonts w:ascii="Cambria Math" w:hAnsi="Cambria Math"/>
                    <w:kern w:val="0"/>
                    <w:sz w:val="24"/>
                  </w:rPr>
                  <m:t>=</m:t>
                </m:r>
                <m:f>
                  <m:fPr>
                    <m:ctrlPr>
                      <w:rPr>
                        <w:rFonts w:ascii="Cambria Math" w:hAnsi="Cambria Math"/>
                        <w:i/>
                        <w:kern w:val="0"/>
                        <w:sz w:val="24"/>
                      </w:rPr>
                    </m:ctrlPr>
                  </m:fPr>
                  <m:num>
                    <m:sSup>
                      <m:sSupPr>
                        <m:ctrlPr>
                          <w:rPr>
                            <w:rFonts w:ascii="Cambria Math" w:hAnsi="Cambria Math"/>
                            <w:i/>
                            <w:kern w:val="0"/>
                            <w:sz w:val="24"/>
                          </w:rPr>
                        </m:ctrlPr>
                      </m:sSupPr>
                      <m:e>
                        <m:r>
                          <w:rPr>
                            <w:rFonts w:ascii="Cambria Math" w:hAnsi="Cambria Math"/>
                            <w:kern w:val="0"/>
                            <w:sz w:val="24"/>
                          </w:rPr>
                          <m:t>med</m:t>
                        </m:r>
                      </m:e>
                      <m:sup>
                        <m:r>
                          <w:rPr>
                            <w:rFonts w:ascii="Cambria Math" w:hAnsi="Cambria Math"/>
                            <w:kern w:val="0"/>
                            <w:sz w:val="24"/>
                          </w:rPr>
                          <m:t>2</m:t>
                        </m:r>
                      </m:sup>
                    </m:sSup>
                    <m:d>
                      <m:dPr>
                        <m:ctrlPr>
                          <w:rPr>
                            <w:rFonts w:ascii="Cambria Math" w:hAnsi="Cambria Math"/>
                            <w:i/>
                            <w:kern w:val="0"/>
                            <w:sz w:val="24"/>
                          </w:rPr>
                        </m:ctrlPr>
                      </m:dPr>
                      <m:e>
                        <m:r>
                          <w:rPr>
                            <w:rFonts w:ascii="Cambria Math" w:hAnsi="Cambria Math"/>
                            <w:kern w:val="0"/>
                            <w:sz w:val="24"/>
                          </w:rPr>
                          <m:t>|u|</m:t>
                        </m:r>
                      </m:e>
                    </m:d>
                    <m:r>
                      <w:rPr>
                        <w:rFonts w:ascii="Cambria Math" w:hAnsi="Cambria Math"/>
                        <w:kern w:val="0"/>
                        <w:sz w:val="24"/>
                      </w:rPr>
                      <m:t>-</m:t>
                    </m:r>
                    <m:sSup>
                      <m:sSupPr>
                        <m:ctrlPr>
                          <w:rPr>
                            <w:rFonts w:ascii="Cambria Math" w:hAnsi="Cambria Math"/>
                            <w:i/>
                            <w:kern w:val="0"/>
                            <w:sz w:val="24"/>
                          </w:rPr>
                        </m:ctrlPr>
                      </m:sSupPr>
                      <m:e>
                        <m:r>
                          <w:rPr>
                            <w:rFonts w:ascii="Cambria Math" w:hAnsi="Cambria Math"/>
                            <w:kern w:val="0"/>
                            <w:sz w:val="24"/>
                          </w:rPr>
                          <m:t>med</m:t>
                        </m:r>
                      </m:e>
                      <m:sup>
                        <m:r>
                          <w:rPr>
                            <w:rFonts w:ascii="Cambria Math" w:hAnsi="Cambria Math"/>
                            <w:kern w:val="0"/>
                            <w:sz w:val="24"/>
                          </w:rPr>
                          <m:t>2</m:t>
                        </m:r>
                      </m:sup>
                    </m:sSup>
                    <m:d>
                      <m:dPr>
                        <m:ctrlPr>
                          <w:rPr>
                            <w:rFonts w:ascii="Cambria Math" w:hAnsi="Cambria Math"/>
                            <w:i/>
                            <w:kern w:val="0"/>
                            <w:sz w:val="24"/>
                          </w:rPr>
                        </m:ctrlPr>
                      </m:dPr>
                      <m:e>
                        <m:r>
                          <w:rPr>
                            <w:rFonts w:ascii="Cambria Math" w:hAnsi="Cambria Math"/>
                            <w:kern w:val="0"/>
                            <w:sz w:val="24"/>
                          </w:rPr>
                          <m:t>|v|</m:t>
                        </m:r>
                      </m:e>
                    </m:d>
                  </m:num>
                  <m:den>
                    <m:sSup>
                      <m:sSupPr>
                        <m:ctrlPr>
                          <w:rPr>
                            <w:rFonts w:ascii="Cambria Math" w:hAnsi="Cambria Math"/>
                            <w:i/>
                            <w:kern w:val="0"/>
                            <w:sz w:val="24"/>
                          </w:rPr>
                        </m:ctrlPr>
                      </m:sSupPr>
                      <m:e>
                        <m:r>
                          <w:rPr>
                            <w:rFonts w:ascii="Cambria Math" w:hAnsi="Cambria Math"/>
                            <w:kern w:val="0"/>
                            <w:sz w:val="24"/>
                          </w:rPr>
                          <m:t>med</m:t>
                        </m:r>
                      </m:e>
                      <m:sup>
                        <m:r>
                          <w:rPr>
                            <w:rFonts w:ascii="Cambria Math" w:hAnsi="Cambria Math"/>
                            <w:kern w:val="0"/>
                            <w:sz w:val="24"/>
                          </w:rPr>
                          <m:t>2</m:t>
                        </m:r>
                      </m:sup>
                    </m:sSup>
                    <m:d>
                      <m:dPr>
                        <m:ctrlPr>
                          <w:rPr>
                            <w:rFonts w:ascii="Cambria Math" w:hAnsi="Cambria Math"/>
                            <w:i/>
                            <w:kern w:val="0"/>
                            <w:sz w:val="24"/>
                          </w:rPr>
                        </m:ctrlPr>
                      </m:dPr>
                      <m:e>
                        <m:r>
                          <w:rPr>
                            <w:rFonts w:ascii="Cambria Math" w:hAnsi="Cambria Math"/>
                            <w:kern w:val="0"/>
                            <w:sz w:val="24"/>
                          </w:rPr>
                          <m:t>|u|</m:t>
                        </m:r>
                      </m:e>
                    </m:d>
                    <m:r>
                      <w:rPr>
                        <w:rFonts w:ascii="Cambria Math" w:hAnsi="Cambria Math"/>
                        <w:kern w:val="0"/>
                        <w:sz w:val="24"/>
                      </w:rPr>
                      <m:t>+</m:t>
                    </m:r>
                    <m:sSup>
                      <m:sSupPr>
                        <m:ctrlPr>
                          <w:rPr>
                            <w:rFonts w:ascii="Cambria Math" w:hAnsi="Cambria Math"/>
                            <w:i/>
                            <w:kern w:val="0"/>
                            <w:sz w:val="24"/>
                          </w:rPr>
                        </m:ctrlPr>
                      </m:sSupPr>
                      <m:e>
                        <m:r>
                          <w:rPr>
                            <w:rFonts w:ascii="Cambria Math" w:hAnsi="Cambria Math"/>
                            <w:kern w:val="0"/>
                            <w:sz w:val="24"/>
                          </w:rPr>
                          <m:t>med</m:t>
                        </m:r>
                      </m:e>
                      <m:sup>
                        <m:r>
                          <w:rPr>
                            <w:rFonts w:ascii="Cambria Math" w:hAnsi="Cambria Math"/>
                            <w:kern w:val="0"/>
                            <w:sz w:val="24"/>
                          </w:rPr>
                          <m:t>2</m:t>
                        </m:r>
                      </m:sup>
                    </m:sSup>
                    <m:d>
                      <m:dPr>
                        <m:ctrlPr>
                          <w:rPr>
                            <w:rFonts w:ascii="Cambria Math" w:hAnsi="Cambria Math"/>
                            <w:i/>
                            <w:kern w:val="0"/>
                            <w:sz w:val="24"/>
                          </w:rPr>
                        </m:ctrlPr>
                      </m:dPr>
                      <m:e>
                        <m:r>
                          <w:rPr>
                            <w:rFonts w:ascii="Cambria Math" w:hAnsi="Cambria Math"/>
                            <w:kern w:val="0"/>
                            <w:sz w:val="24"/>
                          </w:rPr>
                          <m:t>|v|</m:t>
                        </m:r>
                      </m:e>
                    </m:d>
                  </m:den>
                </m:f>
              </m:oMath>
            </m:oMathPara>
          </w:p>
        </w:tc>
      </w:tr>
      <w:tr w:rsidR="00604495" w:rsidRPr="00604495" w14:paraId="782B9537" w14:textId="77777777" w:rsidTr="009B4642">
        <w:trPr>
          <w:jc w:val="center"/>
        </w:trPr>
        <w:tc>
          <w:tcPr>
            <w:tcW w:w="426" w:type="dxa"/>
            <w:tcBorders>
              <w:bottom w:val="single" w:sz="4" w:space="0" w:color="auto"/>
            </w:tcBorders>
            <w:shd w:val="clear" w:color="auto" w:fill="auto"/>
          </w:tcPr>
          <w:p w14:paraId="424C2984" w14:textId="77777777" w:rsidR="00604495" w:rsidRPr="00604495" w:rsidRDefault="00604495" w:rsidP="00604495">
            <w:pPr>
              <w:spacing w:line="360" w:lineRule="auto"/>
              <w:rPr>
                <w:bCs/>
                <w:kern w:val="0"/>
                <w:sz w:val="24"/>
              </w:rPr>
            </w:pPr>
            <w:r w:rsidRPr="00604495">
              <w:rPr>
                <w:bCs/>
                <w:kern w:val="0"/>
                <w:sz w:val="24"/>
              </w:rPr>
              <w:t>4</w:t>
            </w:r>
          </w:p>
        </w:tc>
        <w:tc>
          <w:tcPr>
            <w:tcW w:w="2409" w:type="dxa"/>
            <w:gridSpan w:val="2"/>
            <w:tcBorders>
              <w:bottom w:val="single" w:sz="4" w:space="0" w:color="auto"/>
            </w:tcBorders>
            <w:shd w:val="clear" w:color="auto" w:fill="auto"/>
          </w:tcPr>
          <w:p w14:paraId="4C2F0E5C" w14:textId="77777777" w:rsidR="00604495" w:rsidRDefault="00604495" w:rsidP="00604495">
            <w:pPr>
              <w:spacing w:line="360" w:lineRule="auto"/>
              <w:rPr>
                <w:bCs/>
                <w:kern w:val="0"/>
                <w:sz w:val="24"/>
              </w:rPr>
            </w:pPr>
            <w:proofErr w:type="spellStart"/>
            <w:r w:rsidRPr="00604495">
              <w:rPr>
                <w:bCs/>
                <w:kern w:val="0"/>
                <w:sz w:val="24"/>
              </w:rPr>
              <w:t>rcomed</w:t>
            </w:r>
            <w:proofErr w:type="spellEnd"/>
          </w:p>
          <w:p w14:paraId="7EE17EB2" w14:textId="4BC8BD69" w:rsidR="009B4642" w:rsidRPr="009B4642" w:rsidRDefault="009B4642" w:rsidP="00604495">
            <w:pPr>
              <w:spacing w:line="360" w:lineRule="auto"/>
              <w:rPr>
                <w:bCs/>
                <w:kern w:val="0"/>
                <w:sz w:val="24"/>
              </w:rPr>
            </w:pPr>
            <w:r w:rsidRPr="009B4642">
              <w:rPr>
                <w:bCs/>
                <w:kern w:val="0"/>
                <w:sz w:val="24"/>
                <w:highlight w:val="green"/>
              </w:rPr>
              <w:t>(correlation median estimator)</w:t>
            </w:r>
          </w:p>
        </w:tc>
        <w:tc>
          <w:tcPr>
            <w:tcW w:w="5670" w:type="dxa"/>
            <w:tcBorders>
              <w:bottom w:val="single" w:sz="4" w:space="0" w:color="auto"/>
            </w:tcBorders>
            <w:shd w:val="clear" w:color="auto" w:fill="auto"/>
          </w:tcPr>
          <w:p w14:paraId="2BC67963" w14:textId="27096593" w:rsidR="00604495" w:rsidRPr="00604495" w:rsidRDefault="00000000" w:rsidP="00604495">
            <w:pPr>
              <w:spacing w:line="360" w:lineRule="auto"/>
              <w:rPr>
                <w:bCs/>
                <w:kern w:val="0"/>
                <w:sz w:val="24"/>
              </w:rPr>
            </w:pPr>
            <m:oMathPara>
              <m:oMathParaPr>
                <m:jc m:val="left"/>
              </m:oMathParaPr>
              <m:oMath>
                <m:sSub>
                  <m:sSubPr>
                    <m:ctrlPr>
                      <w:rPr>
                        <w:rFonts w:ascii="Cambria Math" w:hAnsi="Cambria Math"/>
                        <w:i/>
                        <w:kern w:val="0"/>
                        <w:sz w:val="24"/>
                      </w:rPr>
                    </m:ctrlPr>
                  </m:sSubPr>
                  <m:e>
                    <m:r>
                      <w:rPr>
                        <w:rFonts w:ascii="Cambria Math" w:hAnsi="Cambria Math"/>
                        <w:kern w:val="0"/>
                        <w:sz w:val="24"/>
                      </w:rPr>
                      <m:t>r</m:t>
                    </m:r>
                  </m:e>
                  <m:sub>
                    <m:r>
                      <w:rPr>
                        <w:rFonts w:ascii="Cambria Math" w:hAnsi="Cambria Math"/>
                        <w:kern w:val="0"/>
                        <w:sz w:val="24"/>
                      </w:rPr>
                      <m:t>0.5</m:t>
                    </m:r>
                  </m:sub>
                </m:sSub>
                <m:r>
                  <w:rPr>
                    <w:rFonts w:ascii="Cambria Math" w:hAnsi="Cambria Math"/>
                    <w:kern w:val="0"/>
                    <w:sz w:val="24"/>
                  </w:rPr>
                  <m:t>=rcomed=</m:t>
                </m:r>
                <m:f>
                  <m:fPr>
                    <m:ctrlPr>
                      <w:rPr>
                        <w:rFonts w:ascii="Cambria Math" w:hAnsi="Cambria Math"/>
                        <w:i/>
                        <w:kern w:val="0"/>
                        <w:sz w:val="24"/>
                      </w:rPr>
                    </m:ctrlPr>
                  </m:fPr>
                  <m:num>
                    <m:r>
                      <w:rPr>
                        <w:rFonts w:ascii="Cambria Math" w:hAnsi="Cambria Math"/>
                        <w:kern w:val="0"/>
                        <w:sz w:val="24"/>
                      </w:rPr>
                      <m:t>med(</m:t>
                    </m:r>
                    <m:d>
                      <m:dPr>
                        <m:ctrlPr>
                          <w:rPr>
                            <w:rFonts w:ascii="Cambria Math" w:hAnsi="Cambria Math"/>
                            <w:i/>
                            <w:kern w:val="0"/>
                            <w:sz w:val="24"/>
                          </w:rPr>
                        </m:ctrlPr>
                      </m:dPr>
                      <m:e>
                        <m:r>
                          <w:rPr>
                            <w:rFonts w:ascii="Cambria Math" w:hAnsi="Cambria Math"/>
                            <w:kern w:val="0"/>
                            <w:sz w:val="24"/>
                          </w:rPr>
                          <m:t>x-med</m:t>
                        </m:r>
                        <m:d>
                          <m:dPr>
                            <m:ctrlPr>
                              <w:rPr>
                                <w:rFonts w:ascii="Cambria Math" w:hAnsi="Cambria Math"/>
                                <w:i/>
                                <w:kern w:val="0"/>
                                <w:sz w:val="24"/>
                              </w:rPr>
                            </m:ctrlPr>
                          </m:dPr>
                          <m:e>
                            <m:r>
                              <w:rPr>
                                <w:rFonts w:ascii="Cambria Math" w:hAnsi="Cambria Math"/>
                                <w:kern w:val="0"/>
                                <w:sz w:val="24"/>
                              </w:rPr>
                              <m:t>x</m:t>
                            </m:r>
                          </m:e>
                        </m:d>
                      </m:e>
                    </m:d>
                    <m:d>
                      <m:dPr>
                        <m:ctrlPr>
                          <w:rPr>
                            <w:rFonts w:ascii="Cambria Math" w:hAnsi="Cambria Math"/>
                            <w:i/>
                            <w:kern w:val="0"/>
                            <w:sz w:val="24"/>
                          </w:rPr>
                        </m:ctrlPr>
                      </m:dPr>
                      <m:e>
                        <m:r>
                          <w:rPr>
                            <w:rFonts w:ascii="Cambria Math" w:hAnsi="Cambria Math"/>
                            <w:kern w:val="0"/>
                            <w:sz w:val="24"/>
                          </w:rPr>
                          <m:t>y-med</m:t>
                        </m:r>
                        <m:d>
                          <m:dPr>
                            <m:ctrlPr>
                              <w:rPr>
                                <w:rFonts w:ascii="Cambria Math" w:hAnsi="Cambria Math"/>
                                <w:i/>
                                <w:kern w:val="0"/>
                                <w:sz w:val="24"/>
                              </w:rPr>
                            </m:ctrlPr>
                          </m:dPr>
                          <m:e>
                            <m:r>
                              <w:rPr>
                                <w:rFonts w:ascii="Cambria Math" w:hAnsi="Cambria Math"/>
                                <w:kern w:val="0"/>
                                <w:sz w:val="24"/>
                              </w:rPr>
                              <m:t>y</m:t>
                            </m:r>
                          </m:e>
                        </m:d>
                      </m:e>
                    </m:d>
                    <m:r>
                      <w:rPr>
                        <w:rFonts w:ascii="Cambria Math" w:hAnsi="Cambria Math"/>
                        <w:kern w:val="0"/>
                        <w:sz w:val="24"/>
                      </w:rPr>
                      <m:t>)</m:t>
                    </m:r>
                  </m:num>
                  <m:den>
                    <m:r>
                      <w:rPr>
                        <w:rFonts w:ascii="Cambria Math" w:hAnsi="Cambria Math"/>
                        <w:kern w:val="0"/>
                        <w:sz w:val="24"/>
                      </w:rPr>
                      <m:t>MAD</m:t>
                    </m:r>
                    <m:d>
                      <m:dPr>
                        <m:ctrlPr>
                          <w:rPr>
                            <w:rFonts w:ascii="Cambria Math" w:hAnsi="Cambria Math"/>
                            <w:i/>
                            <w:kern w:val="0"/>
                            <w:sz w:val="24"/>
                          </w:rPr>
                        </m:ctrlPr>
                      </m:dPr>
                      <m:e>
                        <m:r>
                          <w:rPr>
                            <w:rFonts w:ascii="Cambria Math" w:hAnsi="Cambria Math"/>
                            <w:kern w:val="0"/>
                            <w:sz w:val="24"/>
                          </w:rPr>
                          <m:t>x</m:t>
                        </m:r>
                      </m:e>
                    </m:d>
                    <m:r>
                      <w:rPr>
                        <w:rFonts w:ascii="Cambria Math" w:hAnsi="Cambria Math"/>
                        <w:kern w:val="0"/>
                        <w:sz w:val="24"/>
                      </w:rPr>
                      <m:t>MAD(y)</m:t>
                    </m:r>
                  </m:den>
                </m:f>
              </m:oMath>
            </m:oMathPara>
          </w:p>
        </w:tc>
      </w:tr>
    </w:tbl>
    <w:p w14:paraId="3B085F68" w14:textId="77777777" w:rsidR="00604495" w:rsidRPr="009B4642" w:rsidRDefault="00604495" w:rsidP="008205E1">
      <w:pPr>
        <w:spacing w:line="360" w:lineRule="auto"/>
        <w:ind w:left="360"/>
        <w:rPr>
          <w:kern w:val="0"/>
          <w:sz w:val="24"/>
        </w:rPr>
      </w:pPr>
      <w:r w:rsidRPr="009B4642">
        <w:rPr>
          <w:kern w:val="0"/>
          <w:sz w:val="24"/>
        </w:rPr>
        <w:t>Note:</w:t>
      </w:r>
    </w:p>
    <w:p w14:paraId="176FDA21" w14:textId="17912EB5" w:rsidR="007B54EE" w:rsidRPr="009B4642" w:rsidRDefault="00E47D34" w:rsidP="008205E1">
      <w:pPr>
        <w:numPr>
          <w:ilvl w:val="0"/>
          <w:numId w:val="10"/>
        </w:numPr>
        <w:spacing w:line="360" w:lineRule="auto"/>
        <w:ind w:left="720"/>
        <w:rPr>
          <w:kern w:val="0"/>
          <w:sz w:val="24"/>
        </w:rPr>
      </w:pPr>
      <w:r>
        <w:rPr>
          <w:kern w:val="0"/>
          <w:sz w:val="24"/>
          <w:highlight w:val="green"/>
        </w:rPr>
        <w:t>m</w:t>
      </w:r>
      <w:r w:rsidR="007B54EE" w:rsidRPr="009B4642">
        <w:rPr>
          <w:kern w:val="0"/>
          <w:sz w:val="24"/>
          <w:highlight w:val="green"/>
        </w:rPr>
        <w:t>ed</w:t>
      </w:r>
      <w:r>
        <w:rPr>
          <w:kern w:val="0"/>
          <w:sz w:val="24"/>
          <w:highlight w:val="green"/>
        </w:rPr>
        <w:t>=</w:t>
      </w:r>
      <w:r w:rsidR="007B54EE" w:rsidRPr="009B4642">
        <w:rPr>
          <w:kern w:val="0"/>
          <w:sz w:val="24"/>
          <w:highlight w:val="green"/>
        </w:rPr>
        <w:t xml:space="preserve"> median</w:t>
      </w:r>
    </w:p>
    <w:p w14:paraId="4B40FF82" w14:textId="38287D58" w:rsidR="00604495" w:rsidRPr="00604495" w:rsidRDefault="009B4642" w:rsidP="008205E1">
      <w:pPr>
        <w:numPr>
          <w:ilvl w:val="0"/>
          <w:numId w:val="10"/>
        </w:numPr>
        <w:spacing w:line="360" w:lineRule="auto"/>
        <w:ind w:left="720"/>
        <w:rPr>
          <w:kern w:val="0"/>
          <w:sz w:val="24"/>
        </w:rPr>
      </w:pPr>
      <w:r>
        <w:rPr>
          <w:kern w:val="0"/>
          <w:sz w:val="24"/>
          <w:highlight w:val="green"/>
        </w:rPr>
        <w:t>Median Absolute Deviation</w:t>
      </w:r>
      <w:r w:rsidR="00E47D34">
        <w:rPr>
          <w:kern w:val="0"/>
          <w:sz w:val="24"/>
        </w:rPr>
        <w:t>=</w:t>
      </w:r>
      <w:r w:rsidR="00604495" w:rsidRPr="00604495">
        <w:rPr>
          <w:kern w:val="0"/>
          <w:sz w:val="24"/>
        </w:rPr>
        <w:t>MAD(z)=med(|z-med(z)|)</w:t>
      </w:r>
    </w:p>
    <w:p w14:paraId="1796F931" w14:textId="77777777" w:rsidR="00604495" w:rsidRPr="00604495" w:rsidRDefault="00604495" w:rsidP="008205E1">
      <w:pPr>
        <w:numPr>
          <w:ilvl w:val="0"/>
          <w:numId w:val="10"/>
        </w:numPr>
        <w:spacing w:line="360" w:lineRule="auto"/>
        <w:ind w:left="720"/>
        <w:rPr>
          <w:bCs/>
          <w:kern w:val="0"/>
          <w:sz w:val="24"/>
        </w:rPr>
      </w:pPr>
      <w:r w:rsidRPr="00604495">
        <w:rPr>
          <w:bCs/>
          <w:kern w:val="0"/>
          <w:sz w:val="24"/>
        </w:rPr>
        <w:t>u and v are main robust variables</w:t>
      </w:r>
    </w:p>
    <w:p w14:paraId="15E293E9" w14:textId="61B0D57F" w:rsidR="00604495" w:rsidRPr="00604495" w:rsidRDefault="00604495" w:rsidP="008205E1">
      <w:pPr>
        <w:spacing w:line="360" w:lineRule="auto"/>
        <w:ind w:left="360"/>
        <w:rPr>
          <w:kern w:val="0"/>
          <w:sz w:val="24"/>
        </w:rPr>
      </w:pPr>
      <m:oMath>
        <m:r>
          <w:rPr>
            <w:rFonts w:ascii="Cambria Math" w:hAnsi="Cambria Math"/>
            <w:kern w:val="0"/>
            <w:sz w:val="24"/>
          </w:rPr>
          <m:t>u=</m:t>
        </m:r>
        <m:f>
          <m:fPr>
            <m:ctrlPr>
              <w:rPr>
                <w:rFonts w:ascii="Cambria Math" w:hAnsi="Cambria Math"/>
                <w:i/>
                <w:kern w:val="0"/>
                <w:sz w:val="24"/>
              </w:rPr>
            </m:ctrlPr>
          </m:fPr>
          <m:num>
            <m:r>
              <w:rPr>
                <w:rFonts w:ascii="Cambria Math" w:hAnsi="Cambria Math"/>
                <w:kern w:val="0"/>
                <w:sz w:val="24"/>
              </w:rPr>
              <m:t>x-med(x)</m:t>
            </m:r>
          </m:num>
          <m:den>
            <m:rad>
              <m:radPr>
                <m:degHide m:val="1"/>
                <m:ctrlPr>
                  <w:rPr>
                    <w:rFonts w:ascii="Cambria Math" w:hAnsi="Cambria Math"/>
                    <w:i/>
                    <w:kern w:val="0"/>
                    <w:sz w:val="24"/>
                  </w:rPr>
                </m:ctrlPr>
              </m:radPr>
              <m:deg/>
              <m:e>
                <m:r>
                  <w:rPr>
                    <w:rFonts w:ascii="Cambria Math" w:hAnsi="Cambria Math"/>
                    <w:kern w:val="0"/>
                    <w:sz w:val="24"/>
                  </w:rPr>
                  <m:t>2</m:t>
                </m:r>
              </m:e>
            </m:rad>
            <m:r>
              <w:rPr>
                <w:rFonts w:ascii="Cambria Math" w:hAnsi="Cambria Math"/>
                <w:kern w:val="0"/>
                <w:sz w:val="24"/>
              </w:rPr>
              <m:t xml:space="preserve"> MAD(x)</m:t>
            </m:r>
          </m:den>
        </m:f>
        <m:r>
          <w:rPr>
            <w:rFonts w:ascii="Cambria Math" w:hAnsi="Cambria Math"/>
            <w:kern w:val="0"/>
            <w:sz w:val="24"/>
          </w:rPr>
          <m:t>+</m:t>
        </m:r>
        <m:f>
          <m:fPr>
            <m:ctrlPr>
              <w:rPr>
                <w:rFonts w:ascii="Cambria Math" w:hAnsi="Cambria Math"/>
                <w:i/>
                <w:kern w:val="0"/>
                <w:sz w:val="24"/>
              </w:rPr>
            </m:ctrlPr>
          </m:fPr>
          <m:num>
            <m:r>
              <w:rPr>
                <w:rFonts w:ascii="Cambria Math" w:hAnsi="Cambria Math"/>
                <w:kern w:val="0"/>
                <w:sz w:val="24"/>
              </w:rPr>
              <m:t>y-med(y)</m:t>
            </m:r>
          </m:num>
          <m:den>
            <m:rad>
              <m:radPr>
                <m:degHide m:val="1"/>
                <m:ctrlPr>
                  <w:rPr>
                    <w:rFonts w:ascii="Cambria Math" w:hAnsi="Cambria Math"/>
                    <w:i/>
                    <w:kern w:val="0"/>
                    <w:sz w:val="24"/>
                  </w:rPr>
                </m:ctrlPr>
              </m:radPr>
              <m:deg/>
              <m:e>
                <m:r>
                  <w:rPr>
                    <w:rFonts w:ascii="Cambria Math" w:hAnsi="Cambria Math"/>
                    <w:kern w:val="0"/>
                    <w:sz w:val="24"/>
                  </w:rPr>
                  <m:t>2</m:t>
                </m:r>
              </m:e>
            </m:rad>
            <m:r>
              <w:rPr>
                <w:rFonts w:ascii="Cambria Math" w:hAnsi="Cambria Math"/>
                <w:kern w:val="0"/>
                <w:sz w:val="24"/>
              </w:rPr>
              <m:t xml:space="preserve"> MAD(y)</m:t>
            </m:r>
          </m:den>
        </m:f>
      </m:oMath>
      <w:r w:rsidRPr="00604495">
        <w:rPr>
          <w:kern w:val="0"/>
          <w:sz w:val="24"/>
        </w:rPr>
        <w:t xml:space="preserve"> ; </w:t>
      </w:r>
      <m:oMath>
        <m:r>
          <w:rPr>
            <w:rFonts w:ascii="Cambria Math" w:hAnsi="Cambria Math"/>
            <w:kern w:val="0"/>
            <w:sz w:val="24"/>
          </w:rPr>
          <m:t>v=</m:t>
        </m:r>
        <m:f>
          <m:fPr>
            <m:ctrlPr>
              <w:rPr>
                <w:rFonts w:ascii="Cambria Math" w:hAnsi="Cambria Math"/>
                <w:i/>
                <w:kern w:val="0"/>
                <w:sz w:val="24"/>
              </w:rPr>
            </m:ctrlPr>
          </m:fPr>
          <m:num>
            <m:r>
              <w:rPr>
                <w:rFonts w:ascii="Cambria Math" w:hAnsi="Cambria Math"/>
                <w:kern w:val="0"/>
                <w:sz w:val="24"/>
              </w:rPr>
              <m:t>x-med(x)</m:t>
            </m:r>
          </m:num>
          <m:den>
            <m:rad>
              <m:radPr>
                <m:degHide m:val="1"/>
                <m:ctrlPr>
                  <w:rPr>
                    <w:rFonts w:ascii="Cambria Math" w:hAnsi="Cambria Math"/>
                    <w:i/>
                    <w:kern w:val="0"/>
                    <w:sz w:val="24"/>
                  </w:rPr>
                </m:ctrlPr>
              </m:radPr>
              <m:deg/>
              <m:e>
                <m:r>
                  <w:rPr>
                    <w:rFonts w:ascii="Cambria Math" w:hAnsi="Cambria Math"/>
                    <w:kern w:val="0"/>
                    <w:sz w:val="24"/>
                  </w:rPr>
                  <m:t>2</m:t>
                </m:r>
              </m:e>
            </m:rad>
            <m:r>
              <w:rPr>
                <w:rFonts w:ascii="Cambria Math" w:hAnsi="Cambria Math"/>
                <w:kern w:val="0"/>
                <w:sz w:val="24"/>
              </w:rPr>
              <m:t xml:space="preserve"> MAD(x)</m:t>
            </m:r>
          </m:den>
        </m:f>
        <m:r>
          <w:rPr>
            <w:rFonts w:ascii="Cambria Math" w:hAnsi="Cambria Math"/>
            <w:kern w:val="0"/>
            <w:sz w:val="24"/>
          </w:rPr>
          <m:t>-</m:t>
        </m:r>
        <m:f>
          <m:fPr>
            <m:ctrlPr>
              <w:rPr>
                <w:rFonts w:ascii="Cambria Math" w:hAnsi="Cambria Math"/>
                <w:i/>
                <w:kern w:val="0"/>
                <w:sz w:val="24"/>
              </w:rPr>
            </m:ctrlPr>
          </m:fPr>
          <m:num>
            <m:r>
              <w:rPr>
                <w:rFonts w:ascii="Cambria Math" w:hAnsi="Cambria Math"/>
                <w:kern w:val="0"/>
                <w:sz w:val="24"/>
              </w:rPr>
              <m:t>y-med(y)</m:t>
            </m:r>
          </m:num>
          <m:den>
            <m:rad>
              <m:radPr>
                <m:degHide m:val="1"/>
                <m:ctrlPr>
                  <w:rPr>
                    <w:rFonts w:ascii="Cambria Math" w:hAnsi="Cambria Math"/>
                    <w:i/>
                    <w:kern w:val="0"/>
                    <w:sz w:val="24"/>
                  </w:rPr>
                </m:ctrlPr>
              </m:radPr>
              <m:deg/>
              <m:e>
                <m:r>
                  <w:rPr>
                    <w:rFonts w:ascii="Cambria Math" w:hAnsi="Cambria Math"/>
                    <w:kern w:val="0"/>
                    <w:sz w:val="24"/>
                  </w:rPr>
                  <m:t>2</m:t>
                </m:r>
              </m:e>
            </m:rad>
            <m:r>
              <w:rPr>
                <w:rFonts w:ascii="Cambria Math" w:hAnsi="Cambria Math"/>
                <w:kern w:val="0"/>
                <w:sz w:val="24"/>
              </w:rPr>
              <m:t xml:space="preserve"> MAD(y)</m:t>
            </m:r>
          </m:den>
        </m:f>
      </m:oMath>
    </w:p>
    <w:p w14:paraId="30511395" w14:textId="6AC7616C" w:rsidR="00604495" w:rsidRPr="00604495" w:rsidRDefault="00000000" w:rsidP="008205E1">
      <w:pPr>
        <w:numPr>
          <w:ilvl w:val="0"/>
          <w:numId w:val="10"/>
        </w:numPr>
        <w:spacing w:line="360" w:lineRule="auto"/>
        <w:ind w:left="720"/>
        <w:rPr>
          <w:kern w:val="0"/>
          <w:sz w:val="24"/>
        </w:rPr>
      </w:pPr>
      <m:oMath>
        <m:sSub>
          <m:sSubPr>
            <m:ctrlPr>
              <w:rPr>
                <w:rFonts w:ascii="Cambria Math" w:hAnsi="Cambria Math"/>
                <w:i/>
                <w:kern w:val="0"/>
                <w:sz w:val="24"/>
              </w:rPr>
            </m:ctrlPr>
          </m:sSubPr>
          <m:e>
            <m:acc>
              <m:accPr>
                <m:chr m:val="̃"/>
                <m:ctrlPr>
                  <w:rPr>
                    <w:rFonts w:ascii="Cambria Math" w:hAnsi="Cambria Math"/>
                    <w:i/>
                    <w:kern w:val="0"/>
                    <w:sz w:val="24"/>
                  </w:rPr>
                </m:ctrlPr>
              </m:accPr>
              <m:e>
                <m:r>
                  <w:rPr>
                    <w:rFonts w:ascii="Cambria Math" w:hAnsi="Cambria Math"/>
                    <w:kern w:val="0"/>
                    <w:sz w:val="24"/>
                  </w:rPr>
                  <m:t>x</m:t>
                </m:r>
              </m:e>
            </m:acc>
          </m:e>
          <m:sub>
            <m:r>
              <w:rPr>
                <w:rFonts w:ascii="Cambria Math" w:hAnsi="Cambria Math"/>
                <w:kern w:val="0"/>
                <w:sz w:val="24"/>
              </w:rPr>
              <m:t>a</m:t>
            </m:r>
          </m:sub>
        </m:sSub>
        <m:r>
          <w:rPr>
            <w:rFonts w:ascii="Cambria Math" w:hAnsi="Cambria Math"/>
            <w:kern w:val="0"/>
            <w:sz w:val="24"/>
          </w:rPr>
          <m:t>=</m:t>
        </m:r>
        <m:f>
          <m:fPr>
            <m:ctrlPr>
              <w:rPr>
                <w:rFonts w:ascii="Cambria Math" w:hAnsi="Cambria Math"/>
                <w:i/>
                <w:kern w:val="0"/>
                <w:sz w:val="24"/>
              </w:rPr>
            </m:ctrlPr>
          </m:fPr>
          <m:num>
            <m:sSubSup>
              <m:sSubSupPr>
                <m:ctrlPr>
                  <w:rPr>
                    <w:rFonts w:ascii="Cambria Math" w:hAnsi="Cambria Math"/>
                    <w:i/>
                    <w:kern w:val="0"/>
                    <w:sz w:val="24"/>
                  </w:rPr>
                </m:ctrlPr>
              </m:sSubSupPr>
              <m:e>
                <m:r>
                  <w:rPr>
                    <w:rFonts w:ascii="Cambria Math" w:hAnsi="Cambria Math"/>
                    <w:kern w:val="0"/>
                    <w:sz w:val="24"/>
                  </w:rPr>
                  <m:t>(</m:t>
                </m:r>
                <m:sSub>
                  <m:sSubPr>
                    <m:ctrlPr>
                      <w:rPr>
                        <w:rFonts w:ascii="Cambria Math" w:hAnsi="Cambria Math"/>
                        <w:i/>
                        <w:kern w:val="0"/>
                        <w:sz w:val="24"/>
                      </w:rPr>
                    </m:ctrlPr>
                  </m:sSubPr>
                  <m:e>
                    <m:r>
                      <w:rPr>
                        <w:rFonts w:ascii="Cambria Math" w:hAnsi="Cambria Math"/>
                        <w:kern w:val="0"/>
                        <w:sz w:val="24"/>
                      </w:rPr>
                      <m:t>x</m:t>
                    </m:r>
                  </m:e>
                  <m:sub>
                    <m:r>
                      <w:rPr>
                        <w:rFonts w:ascii="Cambria Math" w:hAnsi="Cambria Math"/>
                        <w:kern w:val="0"/>
                        <w:sz w:val="24"/>
                      </w:rPr>
                      <m:t>a</m:t>
                    </m:r>
                  </m:sub>
                </m:sSub>
                <m:r>
                  <w:rPr>
                    <w:rFonts w:ascii="Cambria Math" w:hAnsi="Cambria Math"/>
                    <w:kern w:val="0"/>
                    <w:sz w:val="24"/>
                  </w:rPr>
                  <m:t>-med(x))w</m:t>
                </m:r>
              </m:e>
              <m:sub>
                <m:r>
                  <w:rPr>
                    <w:rFonts w:ascii="Cambria Math" w:hAnsi="Cambria Math"/>
                    <w:kern w:val="0"/>
                    <w:sz w:val="24"/>
                  </w:rPr>
                  <m:t>a</m:t>
                </m:r>
              </m:sub>
              <m:sup>
                <m:r>
                  <w:rPr>
                    <w:rFonts w:ascii="Cambria Math" w:hAnsi="Cambria Math"/>
                    <w:kern w:val="0"/>
                    <w:sz w:val="24"/>
                  </w:rPr>
                  <m:t>(x)</m:t>
                </m:r>
              </m:sup>
            </m:sSubSup>
          </m:num>
          <m:den>
            <m:rad>
              <m:radPr>
                <m:degHide m:val="1"/>
                <m:ctrlPr>
                  <w:rPr>
                    <w:rFonts w:ascii="Cambria Math" w:hAnsi="Cambria Math"/>
                    <w:i/>
                    <w:kern w:val="0"/>
                    <w:sz w:val="24"/>
                  </w:rPr>
                </m:ctrlPr>
              </m:radPr>
              <m:deg/>
              <m:e>
                <m:nary>
                  <m:naryPr>
                    <m:chr m:val="∑"/>
                    <m:limLoc m:val="undOvr"/>
                    <m:ctrlPr>
                      <w:rPr>
                        <w:rFonts w:ascii="Cambria Math" w:hAnsi="Cambria Math"/>
                        <w:i/>
                        <w:kern w:val="0"/>
                        <w:sz w:val="24"/>
                      </w:rPr>
                    </m:ctrlPr>
                  </m:naryPr>
                  <m:sub>
                    <m:r>
                      <w:rPr>
                        <w:rFonts w:ascii="Cambria Math" w:hAnsi="Cambria Math"/>
                        <w:kern w:val="0"/>
                        <w:sz w:val="24"/>
                      </w:rPr>
                      <m:t>b=1</m:t>
                    </m:r>
                  </m:sub>
                  <m:sup>
                    <m:r>
                      <w:rPr>
                        <w:rFonts w:ascii="Cambria Math" w:hAnsi="Cambria Math"/>
                        <w:kern w:val="0"/>
                        <w:sz w:val="24"/>
                      </w:rPr>
                      <m:t>m</m:t>
                    </m:r>
                  </m:sup>
                  <m:e>
                    <m:sSup>
                      <m:sSupPr>
                        <m:ctrlPr>
                          <w:rPr>
                            <w:rFonts w:ascii="Cambria Math" w:hAnsi="Cambria Math"/>
                            <w:i/>
                            <w:kern w:val="0"/>
                            <w:sz w:val="24"/>
                          </w:rPr>
                        </m:ctrlPr>
                      </m:sSupPr>
                      <m:e>
                        <m:r>
                          <w:rPr>
                            <w:rFonts w:ascii="Cambria Math" w:hAnsi="Cambria Math"/>
                            <w:kern w:val="0"/>
                            <w:sz w:val="24"/>
                          </w:rPr>
                          <m:t>[</m:t>
                        </m:r>
                        <m:sSub>
                          <m:sSubPr>
                            <m:ctrlPr>
                              <w:rPr>
                                <w:rFonts w:ascii="Cambria Math" w:hAnsi="Cambria Math"/>
                                <w:i/>
                                <w:kern w:val="0"/>
                                <w:sz w:val="24"/>
                              </w:rPr>
                            </m:ctrlPr>
                          </m:sSubPr>
                          <m:e>
                            <m:r>
                              <w:rPr>
                                <w:rFonts w:ascii="Cambria Math" w:hAnsi="Cambria Math"/>
                                <w:kern w:val="0"/>
                                <w:sz w:val="24"/>
                              </w:rPr>
                              <m:t>(x</m:t>
                            </m:r>
                          </m:e>
                          <m:sub>
                            <m:r>
                              <w:rPr>
                                <w:rFonts w:ascii="Cambria Math" w:hAnsi="Cambria Math"/>
                                <w:kern w:val="0"/>
                                <w:sz w:val="24"/>
                              </w:rPr>
                              <m:t>b</m:t>
                            </m:r>
                          </m:sub>
                        </m:sSub>
                        <m:r>
                          <w:rPr>
                            <w:rFonts w:ascii="Cambria Math" w:hAnsi="Cambria Math"/>
                            <w:kern w:val="0"/>
                            <w:sz w:val="24"/>
                          </w:rPr>
                          <m:t>-med</m:t>
                        </m:r>
                        <m:d>
                          <m:dPr>
                            <m:ctrlPr>
                              <w:rPr>
                                <w:rFonts w:ascii="Cambria Math" w:hAnsi="Cambria Math"/>
                                <w:i/>
                                <w:kern w:val="0"/>
                                <w:sz w:val="24"/>
                              </w:rPr>
                            </m:ctrlPr>
                          </m:dPr>
                          <m:e>
                            <m:r>
                              <w:rPr>
                                <w:rFonts w:ascii="Cambria Math" w:hAnsi="Cambria Math"/>
                                <w:kern w:val="0"/>
                                <w:sz w:val="24"/>
                              </w:rPr>
                              <m:t>x</m:t>
                            </m:r>
                          </m:e>
                        </m:d>
                        <m:r>
                          <w:rPr>
                            <w:rFonts w:ascii="Cambria Math" w:hAnsi="Cambria Math"/>
                            <w:kern w:val="0"/>
                            <w:sz w:val="24"/>
                          </w:rPr>
                          <m:t>)</m:t>
                        </m:r>
                        <m:sSubSup>
                          <m:sSubSupPr>
                            <m:ctrlPr>
                              <w:rPr>
                                <w:rFonts w:ascii="Cambria Math" w:hAnsi="Cambria Math"/>
                                <w:i/>
                                <w:kern w:val="0"/>
                                <w:sz w:val="24"/>
                              </w:rPr>
                            </m:ctrlPr>
                          </m:sSubSupPr>
                          <m:e>
                            <m:r>
                              <w:rPr>
                                <w:rFonts w:ascii="Cambria Math" w:hAnsi="Cambria Math"/>
                                <w:kern w:val="0"/>
                                <w:sz w:val="24"/>
                              </w:rPr>
                              <m:t>w</m:t>
                            </m:r>
                          </m:e>
                          <m:sub>
                            <m:r>
                              <w:rPr>
                                <w:rFonts w:ascii="Cambria Math" w:hAnsi="Cambria Math"/>
                                <w:kern w:val="0"/>
                                <w:sz w:val="24"/>
                              </w:rPr>
                              <m:t>b</m:t>
                            </m:r>
                          </m:sub>
                          <m:sup>
                            <m:r>
                              <w:rPr>
                                <w:rFonts w:ascii="Cambria Math" w:hAnsi="Cambria Math"/>
                                <w:kern w:val="0"/>
                                <w:sz w:val="24"/>
                              </w:rPr>
                              <m:t>(x)</m:t>
                            </m:r>
                          </m:sup>
                        </m:sSubSup>
                        <m:r>
                          <w:rPr>
                            <w:rFonts w:ascii="Cambria Math" w:hAnsi="Cambria Math"/>
                            <w:kern w:val="0"/>
                            <w:sz w:val="24"/>
                          </w:rPr>
                          <m:t>]</m:t>
                        </m:r>
                      </m:e>
                      <m:sup>
                        <m:r>
                          <w:rPr>
                            <w:rFonts w:ascii="Cambria Math" w:hAnsi="Cambria Math"/>
                            <w:kern w:val="0"/>
                            <w:sz w:val="24"/>
                          </w:rPr>
                          <m:t>2</m:t>
                        </m:r>
                      </m:sup>
                    </m:sSup>
                  </m:e>
                </m:nary>
              </m:e>
            </m:rad>
            <m:r>
              <w:rPr>
                <w:rFonts w:ascii="Cambria Math" w:hAnsi="Cambria Math"/>
                <w:kern w:val="0"/>
                <w:sz w:val="24"/>
              </w:rPr>
              <m:t xml:space="preserve"> </m:t>
            </m:r>
          </m:den>
        </m:f>
      </m:oMath>
      <w:r w:rsidR="00604495" w:rsidRPr="00604495">
        <w:rPr>
          <w:kern w:val="0"/>
          <w:sz w:val="24"/>
        </w:rPr>
        <w:t xml:space="preserve"> ; </w:t>
      </w:r>
      <m:oMath>
        <m:sSub>
          <m:sSubPr>
            <m:ctrlPr>
              <w:rPr>
                <w:rFonts w:ascii="Cambria Math" w:hAnsi="Cambria Math"/>
                <w:i/>
                <w:kern w:val="0"/>
                <w:sz w:val="24"/>
              </w:rPr>
            </m:ctrlPr>
          </m:sSubPr>
          <m:e>
            <m:acc>
              <m:accPr>
                <m:chr m:val="̃"/>
                <m:ctrlPr>
                  <w:rPr>
                    <w:rFonts w:ascii="Cambria Math" w:hAnsi="Cambria Math"/>
                    <w:i/>
                    <w:kern w:val="0"/>
                    <w:sz w:val="24"/>
                  </w:rPr>
                </m:ctrlPr>
              </m:accPr>
              <m:e>
                <m:r>
                  <w:rPr>
                    <w:rFonts w:ascii="Cambria Math" w:hAnsi="Cambria Math"/>
                    <w:kern w:val="0"/>
                    <w:sz w:val="24"/>
                  </w:rPr>
                  <m:t>y</m:t>
                </m:r>
              </m:e>
            </m:acc>
          </m:e>
          <m:sub>
            <m:r>
              <w:rPr>
                <w:rFonts w:ascii="Cambria Math" w:hAnsi="Cambria Math"/>
                <w:kern w:val="0"/>
                <w:sz w:val="24"/>
              </w:rPr>
              <m:t>a</m:t>
            </m:r>
          </m:sub>
        </m:sSub>
        <m:r>
          <w:rPr>
            <w:rFonts w:ascii="Cambria Math" w:hAnsi="Cambria Math"/>
            <w:kern w:val="0"/>
            <w:sz w:val="24"/>
          </w:rPr>
          <m:t>=</m:t>
        </m:r>
        <m:f>
          <m:fPr>
            <m:ctrlPr>
              <w:rPr>
                <w:rFonts w:ascii="Cambria Math" w:hAnsi="Cambria Math"/>
                <w:i/>
                <w:kern w:val="0"/>
                <w:sz w:val="24"/>
              </w:rPr>
            </m:ctrlPr>
          </m:fPr>
          <m:num>
            <m:sSubSup>
              <m:sSubSupPr>
                <m:ctrlPr>
                  <w:rPr>
                    <w:rFonts w:ascii="Cambria Math" w:hAnsi="Cambria Math"/>
                    <w:i/>
                    <w:kern w:val="0"/>
                    <w:sz w:val="24"/>
                  </w:rPr>
                </m:ctrlPr>
              </m:sSubSupPr>
              <m:e>
                <m:r>
                  <w:rPr>
                    <w:rFonts w:ascii="Cambria Math" w:hAnsi="Cambria Math"/>
                    <w:kern w:val="0"/>
                    <w:sz w:val="24"/>
                  </w:rPr>
                  <m:t>(</m:t>
                </m:r>
                <m:sSub>
                  <m:sSubPr>
                    <m:ctrlPr>
                      <w:rPr>
                        <w:rFonts w:ascii="Cambria Math" w:hAnsi="Cambria Math"/>
                        <w:i/>
                        <w:kern w:val="0"/>
                        <w:sz w:val="24"/>
                      </w:rPr>
                    </m:ctrlPr>
                  </m:sSubPr>
                  <m:e>
                    <m:r>
                      <w:rPr>
                        <w:rFonts w:ascii="Cambria Math" w:hAnsi="Cambria Math"/>
                        <w:kern w:val="0"/>
                        <w:sz w:val="24"/>
                      </w:rPr>
                      <m:t>y</m:t>
                    </m:r>
                  </m:e>
                  <m:sub>
                    <m:r>
                      <w:rPr>
                        <w:rFonts w:ascii="Cambria Math" w:hAnsi="Cambria Math"/>
                        <w:kern w:val="0"/>
                        <w:sz w:val="24"/>
                      </w:rPr>
                      <m:t>a</m:t>
                    </m:r>
                  </m:sub>
                </m:sSub>
                <m:r>
                  <w:rPr>
                    <w:rFonts w:ascii="Cambria Math" w:hAnsi="Cambria Math"/>
                    <w:kern w:val="0"/>
                    <w:sz w:val="24"/>
                  </w:rPr>
                  <m:t>-med(y))w</m:t>
                </m:r>
              </m:e>
              <m:sub>
                <m:r>
                  <w:rPr>
                    <w:rFonts w:ascii="Cambria Math" w:hAnsi="Cambria Math"/>
                    <w:kern w:val="0"/>
                    <w:sz w:val="24"/>
                  </w:rPr>
                  <m:t>a</m:t>
                </m:r>
              </m:sub>
              <m:sup>
                <m:r>
                  <w:rPr>
                    <w:rFonts w:ascii="Cambria Math" w:hAnsi="Cambria Math"/>
                    <w:kern w:val="0"/>
                    <w:sz w:val="24"/>
                  </w:rPr>
                  <m:t>(y)</m:t>
                </m:r>
              </m:sup>
            </m:sSubSup>
          </m:num>
          <m:den>
            <m:rad>
              <m:radPr>
                <m:degHide m:val="1"/>
                <m:ctrlPr>
                  <w:rPr>
                    <w:rFonts w:ascii="Cambria Math" w:hAnsi="Cambria Math"/>
                    <w:i/>
                    <w:kern w:val="0"/>
                    <w:sz w:val="24"/>
                  </w:rPr>
                </m:ctrlPr>
              </m:radPr>
              <m:deg/>
              <m:e>
                <m:nary>
                  <m:naryPr>
                    <m:chr m:val="∑"/>
                    <m:limLoc m:val="undOvr"/>
                    <m:ctrlPr>
                      <w:rPr>
                        <w:rFonts w:ascii="Cambria Math" w:hAnsi="Cambria Math"/>
                        <w:i/>
                        <w:kern w:val="0"/>
                        <w:sz w:val="24"/>
                      </w:rPr>
                    </m:ctrlPr>
                  </m:naryPr>
                  <m:sub>
                    <m:r>
                      <w:rPr>
                        <w:rFonts w:ascii="Cambria Math" w:hAnsi="Cambria Math"/>
                        <w:kern w:val="0"/>
                        <w:sz w:val="24"/>
                      </w:rPr>
                      <m:t>b=1</m:t>
                    </m:r>
                  </m:sub>
                  <m:sup>
                    <m:r>
                      <w:rPr>
                        <w:rFonts w:ascii="Cambria Math" w:hAnsi="Cambria Math"/>
                        <w:kern w:val="0"/>
                        <w:sz w:val="24"/>
                      </w:rPr>
                      <m:t>m</m:t>
                    </m:r>
                  </m:sup>
                  <m:e>
                    <m:sSup>
                      <m:sSupPr>
                        <m:ctrlPr>
                          <w:rPr>
                            <w:rFonts w:ascii="Cambria Math" w:hAnsi="Cambria Math"/>
                            <w:i/>
                            <w:kern w:val="0"/>
                            <w:sz w:val="24"/>
                          </w:rPr>
                        </m:ctrlPr>
                      </m:sSupPr>
                      <m:e>
                        <m:r>
                          <w:rPr>
                            <w:rFonts w:ascii="Cambria Math" w:hAnsi="Cambria Math"/>
                            <w:kern w:val="0"/>
                            <w:sz w:val="24"/>
                          </w:rPr>
                          <m:t>[</m:t>
                        </m:r>
                        <m:sSub>
                          <m:sSubPr>
                            <m:ctrlPr>
                              <w:rPr>
                                <w:rFonts w:ascii="Cambria Math" w:hAnsi="Cambria Math"/>
                                <w:i/>
                                <w:kern w:val="0"/>
                                <w:sz w:val="24"/>
                              </w:rPr>
                            </m:ctrlPr>
                          </m:sSubPr>
                          <m:e>
                            <m:r>
                              <w:rPr>
                                <w:rFonts w:ascii="Cambria Math" w:hAnsi="Cambria Math"/>
                                <w:kern w:val="0"/>
                                <w:sz w:val="24"/>
                              </w:rPr>
                              <m:t>(y</m:t>
                            </m:r>
                          </m:e>
                          <m:sub>
                            <m:r>
                              <w:rPr>
                                <w:rFonts w:ascii="Cambria Math" w:hAnsi="Cambria Math"/>
                                <w:kern w:val="0"/>
                                <w:sz w:val="24"/>
                              </w:rPr>
                              <m:t>b</m:t>
                            </m:r>
                          </m:sub>
                        </m:sSub>
                        <m:r>
                          <w:rPr>
                            <w:rFonts w:ascii="Cambria Math" w:hAnsi="Cambria Math"/>
                            <w:kern w:val="0"/>
                            <w:sz w:val="24"/>
                          </w:rPr>
                          <m:t>-med</m:t>
                        </m:r>
                        <m:d>
                          <m:dPr>
                            <m:ctrlPr>
                              <w:rPr>
                                <w:rFonts w:ascii="Cambria Math" w:hAnsi="Cambria Math"/>
                                <w:i/>
                                <w:kern w:val="0"/>
                                <w:sz w:val="24"/>
                              </w:rPr>
                            </m:ctrlPr>
                          </m:dPr>
                          <m:e>
                            <m:r>
                              <w:rPr>
                                <w:rFonts w:ascii="Cambria Math" w:hAnsi="Cambria Math"/>
                                <w:kern w:val="0"/>
                                <w:sz w:val="24"/>
                              </w:rPr>
                              <m:t>y</m:t>
                            </m:r>
                          </m:e>
                        </m:d>
                        <m:r>
                          <w:rPr>
                            <w:rFonts w:ascii="Cambria Math" w:hAnsi="Cambria Math"/>
                            <w:kern w:val="0"/>
                            <w:sz w:val="24"/>
                          </w:rPr>
                          <m:t>)</m:t>
                        </m:r>
                        <m:sSubSup>
                          <m:sSubSupPr>
                            <m:ctrlPr>
                              <w:rPr>
                                <w:rFonts w:ascii="Cambria Math" w:hAnsi="Cambria Math"/>
                                <w:i/>
                                <w:kern w:val="0"/>
                                <w:sz w:val="24"/>
                              </w:rPr>
                            </m:ctrlPr>
                          </m:sSubSupPr>
                          <m:e>
                            <m:r>
                              <w:rPr>
                                <w:rFonts w:ascii="Cambria Math" w:hAnsi="Cambria Math"/>
                                <w:kern w:val="0"/>
                                <w:sz w:val="24"/>
                              </w:rPr>
                              <m:t>w</m:t>
                            </m:r>
                          </m:e>
                          <m:sub>
                            <m:r>
                              <w:rPr>
                                <w:rFonts w:ascii="Cambria Math" w:hAnsi="Cambria Math"/>
                                <w:kern w:val="0"/>
                                <w:sz w:val="24"/>
                              </w:rPr>
                              <m:t>b</m:t>
                            </m:r>
                          </m:sub>
                          <m:sup>
                            <m:r>
                              <w:rPr>
                                <w:rFonts w:ascii="Cambria Math" w:hAnsi="Cambria Math"/>
                                <w:kern w:val="0"/>
                                <w:sz w:val="24"/>
                              </w:rPr>
                              <m:t>(y)</m:t>
                            </m:r>
                          </m:sup>
                        </m:sSubSup>
                        <m:r>
                          <w:rPr>
                            <w:rFonts w:ascii="Cambria Math" w:hAnsi="Cambria Math"/>
                            <w:kern w:val="0"/>
                            <w:sz w:val="24"/>
                          </w:rPr>
                          <m:t>]</m:t>
                        </m:r>
                      </m:e>
                      <m:sup>
                        <m:r>
                          <w:rPr>
                            <w:rFonts w:ascii="Cambria Math" w:hAnsi="Cambria Math"/>
                            <w:kern w:val="0"/>
                            <w:sz w:val="24"/>
                          </w:rPr>
                          <m:t>2</m:t>
                        </m:r>
                      </m:sup>
                    </m:sSup>
                  </m:e>
                </m:nary>
              </m:e>
            </m:rad>
            <m:r>
              <w:rPr>
                <w:rFonts w:ascii="Cambria Math" w:hAnsi="Cambria Math"/>
                <w:kern w:val="0"/>
                <w:sz w:val="24"/>
              </w:rPr>
              <m:t xml:space="preserve"> </m:t>
            </m:r>
          </m:den>
        </m:f>
      </m:oMath>
    </w:p>
    <w:p w14:paraId="26704A1D" w14:textId="77777777" w:rsidR="00604495" w:rsidRDefault="00604495" w:rsidP="00604495">
      <w:pPr>
        <w:spacing w:line="360" w:lineRule="auto"/>
        <w:rPr>
          <w:kern w:val="0"/>
          <w:sz w:val="24"/>
          <w:lang w:val="en-GB"/>
        </w:rPr>
      </w:pPr>
      <w:r w:rsidRPr="00604495">
        <w:rPr>
          <w:kern w:val="0"/>
          <w:sz w:val="24"/>
        </w:rPr>
        <w:t>The following table is robust regression methods and their characteristics [13]</w:t>
      </w:r>
      <w:r w:rsidRPr="00604495">
        <w:rPr>
          <w:kern w:val="0"/>
          <w:sz w:val="24"/>
          <w:lang w:val="en-GB"/>
        </w:rPr>
        <w:t>:</w:t>
      </w:r>
    </w:p>
    <w:p w14:paraId="66082F0C" w14:textId="77777777" w:rsidR="00976008" w:rsidRDefault="00976008" w:rsidP="00604495">
      <w:pPr>
        <w:spacing w:line="360" w:lineRule="auto"/>
        <w:rPr>
          <w:kern w:val="0"/>
          <w:sz w:val="24"/>
          <w:lang w:val="en-GB"/>
        </w:rPr>
      </w:pPr>
    </w:p>
    <w:p w14:paraId="3CD80457" w14:textId="32B5962A" w:rsidR="00604495" w:rsidRPr="00604495" w:rsidRDefault="00976008" w:rsidP="00976008">
      <w:pPr>
        <w:spacing w:line="360" w:lineRule="auto"/>
        <w:jc w:val="center"/>
        <w:rPr>
          <w:kern w:val="0"/>
          <w:sz w:val="24"/>
        </w:rPr>
      </w:pPr>
      <w:r w:rsidRPr="00C4717D">
        <w:rPr>
          <w:kern w:val="0"/>
          <w:sz w:val="24"/>
          <w:highlight w:val="green"/>
        </w:rPr>
        <w:lastRenderedPageBreak/>
        <w:t xml:space="preserve">Table 2. </w:t>
      </w:r>
      <w:r w:rsidR="00604495" w:rsidRPr="00C4717D">
        <w:rPr>
          <w:kern w:val="0"/>
          <w:sz w:val="24"/>
          <w:highlight w:val="green"/>
        </w:rPr>
        <w:t xml:space="preserve">Robust </w:t>
      </w:r>
      <w:r w:rsidR="00F61D4A" w:rsidRPr="00C4717D">
        <w:rPr>
          <w:kern w:val="0"/>
          <w:sz w:val="24"/>
          <w:highlight w:val="green"/>
        </w:rPr>
        <w:t>R</w:t>
      </w:r>
      <w:r w:rsidR="00604495" w:rsidRPr="00C4717D">
        <w:rPr>
          <w:kern w:val="0"/>
          <w:sz w:val="24"/>
          <w:highlight w:val="green"/>
        </w:rPr>
        <w:t xml:space="preserve">egression </w:t>
      </w:r>
      <w:r w:rsidR="00F61D4A" w:rsidRPr="00C4717D">
        <w:rPr>
          <w:kern w:val="0"/>
          <w:sz w:val="24"/>
          <w:highlight w:val="green"/>
        </w:rPr>
        <w:t>E</w:t>
      </w:r>
      <w:r w:rsidR="00604495" w:rsidRPr="00C4717D">
        <w:rPr>
          <w:kern w:val="0"/>
          <w:sz w:val="24"/>
          <w:highlight w:val="green"/>
        </w:rPr>
        <w:t xml:space="preserve">stimation, </w:t>
      </w:r>
      <w:r w:rsidR="00F61D4A" w:rsidRPr="00C4717D">
        <w:rPr>
          <w:kern w:val="0"/>
          <w:sz w:val="24"/>
          <w:highlight w:val="green"/>
        </w:rPr>
        <w:t>O</w:t>
      </w:r>
      <w:r w:rsidR="00092751" w:rsidRPr="00C4717D">
        <w:rPr>
          <w:kern w:val="0"/>
          <w:sz w:val="24"/>
          <w:highlight w:val="green"/>
        </w:rPr>
        <w:t>b</w:t>
      </w:r>
      <w:r w:rsidR="00604495" w:rsidRPr="00C4717D">
        <w:rPr>
          <w:kern w:val="0"/>
          <w:sz w:val="24"/>
          <w:highlight w:val="green"/>
        </w:rPr>
        <w:t xml:space="preserve">jective </w:t>
      </w:r>
      <w:r w:rsidR="00F61D4A" w:rsidRPr="00C4717D">
        <w:rPr>
          <w:kern w:val="0"/>
          <w:sz w:val="24"/>
          <w:highlight w:val="green"/>
        </w:rPr>
        <w:t>F</w:t>
      </w:r>
      <w:r w:rsidR="00604495" w:rsidRPr="00C4717D">
        <w:rPr>
          <w:kern w:val="0"/>
          <w:sz w:val="24"/>
          <w:highlight w:val="green"/>
        </w:rPr>
        <w:t xml:space="preserve">unction and </w:t>
      </w:r>
      <w:r w:rsidR="00F61D4A" w:rsidRPr="00C4717D">
        <w:rPr>
          <w:kern w:val="0"/>
          <w:sz w:val="24"/>
          <w:highlight w:val="green"/>
        </w:rPr>
        <w:t>W</w:t>
      </w:r>
      <w:r w:rsidR="00604495" w:rsidRPr="00C4717D">
        <w:rPr>
          <w:kern w:val="0"/>
          <w:sz w:val="24"/>
          <w:highlight w:val="green"/>
        </w:rPr>
        <w:t xml:space="preserve">eight </w:t>
      </w:r>
      <w:r w:rsidR="00F61D4A" w:rsidRPr="00C4717D">
        <w:rPr>
          <w:kern w:val="0"/>
          <w:sz w:val="24"/>
          <w:highlight w:val="green"/>
        </w:rPr>
        <w:t>Function</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4281"/>
        <w:gridCol w:w="3686"/>
      </w:tblGrid>
      <w:tr w:rsidR="00604495" w:rsidRPr="00976008" w14:paraId="6E7B881B" w14:textId="77777777" w:rsidTr="008B2F70">
        <w:trPr>
          <w:jc w:val="center"/>
        </w:trPr>
        <w:tc>
          <w:tcPr>
            <w:tcW w:w="1389" w:type="dxa"/>
            <w:tcBorders>
              <w:top w:val="single" w:sz="4" w:space="0" w:color="auto"/>
              <w:left w:val="nil"/>
              <w:bottom w:val="single" w:sz="4" w:space="0" w:color="auto"/>
              <w:right w:val="nil"/>
            </w:tcBorders>
            <w:shd w:val="clear" w:color="auto" w:fill="auto"/>
          </w:tcPr>
          <w:p w14:paraId="462B5439" w14:textId="77777777" w:rsidR="00604495" w:rsidRPr="00976008" w:rsidRDefault="00604495" w:rsidP="00976008">
            <w:pPr>
              <w:spacing w:line="360" w:lineRule="auto"/>
              <w:jc w:val="center"/>
              <w:rPr>
                <w:kern w:val="0"/>
                <w:sz w:val="24"/>
              </w:rPr>
            </w:pPr>
            <w:r w:rsidRPr="00976008">
              <w:rPr>
                <w:kern w:val="0"/>
                <w:sz w:val="24"/>
              </w:rPr>
              <w:t>Method</w:t>
            </w:r>
          </w:p>
        </w:tc>
        <w:tc>
          <w:tcPr>
            <w:tcW w:w="4281" w:type="dxa"/>
            <w:tcBorders>
              <w:top w:val="single" w:sz="4" w:space="0" w:color="auto"/>
              <w:left w:val="nil"/>
              <w:bottom w:val="single" w:sz="4" w:space="0" w:color="auto"/>
              <w:right w:val="nil"/>
            </w:tcBorders>
            <w:shd w:val="clear" w:color="auto" w:fill="auto"/>
          </w:tcPr>
          <w:p w14:paraId="074AE7A7" w14:textId="77777777" w:rsidR="00604495" w:rsidRPr="00976008" w:rsidRDefault="00604495" w:rsidP="00976008">
            <w:pPr>
              <w:spacing w:line="360" w:lineRule="auto"/>
              <w:jc w:val="center"/>
              <w:rPr>
                <w:kern w:val="0"/>
                <w:sz w:val="24"/>
              </w:rPr>
            </w:pPr>
            <w:r w:rsidRPr="00976008">
              <w:rPr>
                <w:kern w:val="0"/>
                <w:sz w:val="24"/>
              </w:rPr>
              <w:t>Objective function</w:t>
            </w:r>
          </w:p>
        </w:tc>
        <w:tc>
          <w:tcPr>
            <w:tcW w:w="3686" w:type="dxa"/>
            <w:tcBorders>
              <w:top w:val="single" w:sz="4" w:space="0" w:color="auto"/>
              <w:left w:val="nil"/>
              <w:bottom w:val="single" w:sz="4" w:space="0" w:color="auto"/>
              <w:right w:val="nil"/>
            </w:tcBorders>
            <w:shd w:val="clear" w:color="auto" w:fill="auto"/>
          </w:tcPr>
          <w:p w14:paraId="5FA59615" w14:textId="77777777" w:rsidR="00604495" w:rsidRPr="00976008" w:rsidRDefault="00604495" w:rsidP="00976008">
            <w:pPr>
              <w:spacing w:line="360" w:lineRule="auto"/>
              <w:jc w:val="center"/>
              <w:rPr>
                <w:kern w:val="0"/>
                <w:sz w:val="24"/>
              </w:rPr>
            </w:pPr>
            <w:r w:rsidRPr="00976008">
              <w:rPr>
                <w:kern w:val="0"/>
                <w:sz w:val="24"/>
              </w:rPr>
              <w:t>Weight function</w:t>
            </w:r>
          </w:p>
        </w:tc>
      </w:tr>
      <w:tr w:rsidR="00604495" w:rsidRPr="00604495" w14:paraId="5AD87C10" w14:textId="77777777" w:rsidTr="008B2F70">
        <w:trPr>
          <w:jc w:val="center"/>
        </w:trPr>
        <w:tc>
          <w:tcPr>
            <w:tcW w:w="1389" w:type="dxa"/>
            <w:tcBorders>
              <w:top w:val="single" w:sz="4" w:space="0" w:color="auto"/>
              <w:left w:val="nil"/>
              <w:bottom w:val="nil"/>
              <w:right w:val="nil"/>
            </w:tcBorders>
            <w:shd w:val="clear" w:color="auto" w:fill="auto"/>
          </w:tcPr>
          <w:p w14:paraId="142163E8" w14:textId="77777777" w:rsidR="00604495" w:rsidRPr="00604495" w:rsidRDefault="00604495" w:rsidP="00604495">
            <w:pPr>
              <w:spacing w:line="360" w:lineRule="auto"/>
              <w:rPr>
                <w:kern w:val="0"/>
                <w:sz w:val="24"/>
              </w:rPr>
            </w:pPr>
            <w:r w:rsidRPr="00604495">
              <w:rPr>
                <w:i/>
                <w:kern w:val="0"/>
                <w:sz w:val="24"/>
              </w:rPr>
              <w:t>Least-Squares</w:t>
            </w:r>
            <w:r w:rsidRPr="00604495">
              <w:rPr>
                <w:kern w:val="0"/>
                <w:sz w:val="24"/>
              </w:rPr>
              <w:t xml:space="preserve"> </w:t>
            </w:r>
            <w:r w:rsidRPr="00604495">
              <w:rPr>
                <w:kern w:val="0"/>
                <w:sz w:val="24"/>
                <w:vertAlign w:val="superscript"/>
              </w:rPr>
              <w:t>a</w:t>
            </w:r>
          </w:p>
        </w:tc>
        <w:tc>
          <w:tcPr>
            <w:tcW w:w="4281" w:type="dxa"/>
            <w:tcBorders>
              <w:top w:val="single" w:sz="4" w:space="0" w:color="auto"/>
              <w:left w:val="nil"/>
              <w:bottom w:val="nil"/>
              <w:right w:val="nil"/>
            </w:tcBorders>
            <w:shd w:val="clear" w:color="auto" w:fill="auto"/>
          </w:tcPr>
          <w:p w14:paraId="60026491" w14:textId="7AAD3CDF" w:rsidR="00604495" w:rsidRPr="00604495" w:rsidRDefault="00000000" w:rsidP="00604495">
            <w:pPr>
              <w:spacing w:line="360" w:lineRule="auto"/>
              <w:rPr>
                <w:kern w:val="0"/>
                <w:sz w:val="24"/>
              </w:rPr>
            </w:pPr>
            <m:oMathPara>
              <m:oMath>
                <m:sSub>
                  <m:sSubPr>
                    <m:ctrlPr>
                      <w:rPr>
                        <w:rFonts w:ascii="Cambria Math" w:hAnsi="Cambria Math"/>
                        <w:i/>
                        <w:kern w:val="0"/>
                        <w:sz w:val="24"/>
                      </w:rPr>
                    </m:ctrlPr>
                  </m:sSubPr>
                  <m:e>
                    <m:r>
                      <w:rPr>
                        <w:rFonts w:ascii="Cambria Math" w:hAnsi="Cambria Math"/>
                        <w:kern w:val="0"/>
                        <w:sz w:val="24"/>
                      </w:rPr>
                      <m:t>ρ</m:t>
                    </m:r>
                  </m:e>
                  <m:sub>
                    <m:r>
                      <w:rPr>
                        <w:rFonts w:ascii="Cambria Math" w:hAnsi="Cambria Math"/>
                        <w:kern w:val="0"/>
                        <w:sz w:val="24"/>
                      </w:rPr>
                      <m:t>LS</m:t>
                    </m:r>
                  </m:sub>
                </m:sSub>
                <m:d>
                  <m:dPr>
                    <m:ctrlPr>
                      <w:rPr>
                        <w:rFonts w:ascii="Cambria Math" w:hAnsi="Cambria Math"/>
                        <w:i/>
                        <w:kern w:val="0"/>
                        <w:sz w:val="24"/>
                      </w:rPr>
                    </m:ctrlPr>
                  </m:dPr>
                  <m:e>
                    <m:r>
                      <w:rPr>
                        <w:rFonts w:ascii="Cambria Math" w:hAnsi="Cambria Math"/>
                        <w:kern w:val="0"/>
                        <w:sz w:val="24"/>
                      </w:rPr>
                      <m:t>e</m:t>
                    </m:r>
                  </m:e>
                </m:d>
                <m:r>
                  <w:rPr>
                    <w:rFonts w:ascii="Cambria Math" w:hAnsi="Cambria Math"/>
                    <w:kern w:val="0"/>
                    <w:sz w:val="24"/>
                  </w:rPr>
                  <m:t>=</m:t>
                </m:r>
                <m:sSup>
                  <m:sSupPr>
                    <m:ctrlPr>
                      <w:rPr>
                        <w:rFonts w:ascii="Cambria Math" w:hAnsi="Cambria Math"/>
                        <w:i/>
                        <w:kern w:val="0"/>
                        <w:sz w:val="24"/>
                      </w:rPr>
                    </m:ctrlPr>
                  </m:sSupPr>
                  <m:e>
                    <m:r>
                      <w:rPr>
                        <w:rFonts w:ascii="Cambria Math" w:hAnsi="Cambria Math"/>
                        <w:kern w:val="0"/>
                        <w:sz w:val="24"/>
                      </w:rPr>
                      <m:t>e</m:t>
                    </m:r>
                  </m:e>
                  <m:sup>
                    <m:r>
                      <w:rPr>
                        <w:rFonts w:ascii="Cambria Math" w:hAnsi="Cambria Math"/>
                        <w:kern w:val="0"/>
                        <w:sz w:val="24"/>
                      </w:rPr>
                      <m:t>2</m:t>
                    </m:r>
                  </m:sup>
                </m:sSup>
              </m:oMath>
            </m:oMathPara>
          </w:p>
        </w:tc>
        <w:tc>
          <w:tcPr>
            <w:tcW w:w="3686" w:type="dxa"/>
            <w:tcBorders>
              <w:top w:val="single" w:sz="4" w:space="0" w:color="auto"/>
              <w:left w:val="nil"/>
              <w:bottom w:val="nil"/>
              <w:right w:val="nil"/>
            </w:tcBorders>
            <w:shd w:val="clear" w:color="auto" w:fill="auto"/>
          </w:tcPr>
          <w:p w14:paraId="56D8EBBC" w14:textId="77E212FD" w:rsidR="00604495" w:rsidRPr="00604495" w:rsidRDefault="00000000" w:rsidP="00604495">
            <w:pPr>
              <w:spacing w:line="360" w:lineRule="auto"/>
              <w:rPr>
                <w:kern w:val="0"/>
                <w:sz w:val="24"/>
              </w:rPr>
            </w:pPr>
            <m:oMathPara>
              <m:oMath>
                <m:sSub>
                  <m:sSubPr>
                    <m:ctrlPr>
                      <w:rPr>
                        <w:rFonts w:ascii="Cambria Math" w:hAnsi="Cambria Math"/>
                        <w:i/>
                        <w:kern w:val="0"/>
                        <w:sz w:val="24"/>
                      </w:rPr>
                    </m:ctrlPr>
                  </m:sSubPr>
                  <m:e>
                    <m:r>
                      <w:rPr>
                        <w:rFonts w:ascii="Cambria Math" w:hAnsi="Cambria Math"/>
                        <w:kern w:val="0"/>
                        <w:sz w:val="24"/>
                      </w:rPr>
                      <m:t>w</m:t>
                    </m:r>
                  </m:e>
                  <m:sub>
                    <m:r>
                      <w:rPr>
                        <w:rFonts w:ascii="Cambria Math" w:hAnsi="Cambria Math"/>
                        <w:kern w:val="0"/>
                        <w:sz w:val="24"/>
                      </w:rPr>
                      <m:t>LS</m:t>
                    </m:r>
                  </m:sub>
                </m:sSub>
                <m:d>
                  <m:dPr>
                    <m:ctrlPr>
                      <w:rPr>
                        <w:rFonts w:ascii="Cambria Math" w:hAnsi="Cambria Math"/>
                        <w:i/>
                        <w:kern w:val="0"/>
                        <w:sz w:val="24"/>
                      </w:rPr>
                    </m:ctrlPr>
                  </m:dPr>
                  <m:e>
                    <m:r>
                      <w:rPr>
                        <w:rFonts w:ascii="Cambria Math" w:hAnsi="Cambria Math"/>
                        <w:kern w:val="0"/>
                        <w:sz w:val="24"/>
                      </w:rPr>
                      <m:t>e</m:t>
                    </m:r>
                  </m:e>
                </m:d>
                <m:r>
                  <w:rPr>
                    <w:rFonts w:ascii="Cambria Math" w:hAnsi="Cambria Math"/>
                    <w:kern w:val="0"/>
                    <w:sz w:val="24"/>
                  </w:rPr>
                  <m:t>=1</m:t>
                </m:r>
              </m:oMath>
            </m:oMathPara>
          </w:p>
        </w:tc>
      </w:tr>
      <w:tr w:rsidR="00604495" w:rsidRPr="00604495" w14:paraId="0CFD43C8" w14:textId="77777777" w:rsidTr="008B2F70">
        <w:trPr>
          <w:jc w:val="center"/>
        </w:trPr>
        <w:tc>
          <w:tcPr>
            <w:tcW w:w="1389" w:type="dxa"/>
            <w:tcBorders>
              <w:top w:val="nil"/>
              <w:left w:val="nil"/>
              <w:bottom w:val="nil"/>
              <w:right w:val="nil"/>
            </w:tcBorders>
            <w:shd w:val="clear" w:color="auto" w:fill="auto"/>
          </w:tcPr>
          <w:p w14:paraId="3E1C59D0" w14:textId="77777777" w:rsidR="00604495" w:rsidRPr="00604495" w:rsidRDefault="00604495" w:rsidP="00604495">
            <w:pPr>
              <w:spacing w:line="360" w:lineRule="auto"/>
              <w:rPr>
                <w:kern w:val="0"/>
                <w:sz w:val="24"/>
              </w:rPr>
            </w:pPr>
            <w:r w:rsidRPr="00604495">
              <w:rPr>
                <w:kern w:val="0"/>
                <w:sz w:val="24"/>
              </w:rPr>
              <w:t>Huber</w:t>
            </w:r>
          </w:p>
          <w:p w14:paraId="60AE5EE5" w14:textId="77777777" w:rsidR="00604495" w:rsidRPr="00604495" w:rsidRDefault="00604495" w:rsidP="00604495">
            <w:pPr>
              <w:spacing w:line="360" w:lineRule="auto"/>
              <w:rPr>
                <w:kern w:val="0"/>
                <w:sz w:val="24"/>
              </w:rPr>
            </w:pPr>
            <w:r w:rsidRPr="00604495">
              <w:rPr>
                <w:kern w:val="0"/>
                <w:sz w:val="24"/>
              </w:rPr>
              <w:t xml:space="preserve">(Huber </w:t>
            </w:r>
            <w:proofErr w:type="gramStart"/>
            <w:r w:rsidRPr="00604495">
              <w:rPr>
                <w:i/>
                <w:kern w:val="0"/>
                <w:sz w:val="24"/>
              </w:rPr>
              <w:t>Estimator</w:t>
            </w:r>
            <w:r w:rsidRPr="00604495">
              <w:rPr>
                <w:kern w:val="0"/>
                <w:sz w:val="24"/>
              </w:rPr>
              <w:t>)</w:t>
            </w:r>
            <w:r w:rsidRPr="00604495">
              <w:rPr>
                <w:kern w:val="0"/>
                <w:sz w:val="24"/>
                <w:vertAlign w:val="superscript"/>
              </w:rPr>
              <w:t>b</w:t>
            </w:r>
            <w:proofErr w:type="gramEnd"/>
          </w:p>
        </w:tc>
        <w:tc>
          <w:tcPr>
            <w:tcW w:w="4281" w:type="dxa"/>
            <w:tcBorders>
              <w:top w:val="nil"/>
              <w:left w:val="nil"/>
              <w:bottom w:val="nil"/>
              <w:right w:val="nil"/>
            </w:tcBorders>
            <w:shd w:val="clear" w:color="auto" w:fill="auto"/>
          </w:tcPr>
          <w:p w14:paraId="1C7B6B55" w14:textId="65BE9775" w:rsidR="00604495" w:rsidRPr="00604495" w:rsidRDefault="00000000" w:rsidP="00604495">
            <w:pPr>
              <w:spacing w:line="360" w:lineRule="auto"/>
              <w:rPr>
                <w:kern w:val="0"/>
                <w:sz w:val="24"/>
              </w:rPr>
            </w:pPr>
            <m:oMathPara>
              <m:oMath>
                <m:sSub>
                  <m:sSubPr>
                    <m:ctrlPr>
                      <w:rPr>
                        <w:rFonts w:ascii="Cambria Math" w:hAnsi="Cambria Math"/>
                        <w:i/>
                        <w:kern w:val="0"/>
                        <w:sz w:val="24"/>
                      </w:rPr>
                    </m:ctrlPr>
                  </m:sSubPr>
                  <m:e>
                    <m:r>
                      <w:rPr>
                        <w:rFonts w:ascii="Cambria Math" w:hAnsi="Cambria Math"/>
                        <w:kern w:val="0"/>
                        <w:sz w:val="24"/>
                      </w:rPr>
                      <m:t>ρ</m:t>
                    </m:r>
                  </m:e>
                  <m:sub>
                    <m:r>
                      <w:rPr>
                        <w:rFonts w:ascii="Cambria Math" w:hAnsi="Cambria Math"/>
                        <w:kern w:val="0"/>
                        <w:sz w:val="24"/>
                      </w:rPr>
                      <m:t>H</m:t>
                    </m:r>
                  </m:sub>
                </m:sSub>
                <m:d>
                  <m:dPr>
                    <m:ctrlPr>
                      <w:rPr>
                        <w:rFonts w:ascii="Cambria Math" w:hAnsi="Cambria Math"/>
                        <w:i/>
                        <w:kern w:val="0"/>
                        <w:sz w:val="24"/>
                      </w:rPr>
                    </m:ctrlPr>
                  </m:dPr>
                  <m:e>
                    <m:r>
                      <w:rPr>
                        <w:rFonts w:ascii="Cambria Math" w:hAnsi="Cambria Math"/>
                        <w:kern w:val="0"/>
                        <w:sz w:val="24"/>
                      </w:rPr>
                      <m:t>e</m:t>
                    </m:r>
                  </m:e>
                </m:d>
                <m:r>
                  <w:rPr>
                    <w:rFonts w:ascii="Cambria Math" w:hAnsi="Cambria Math"/>
                    <w:kern w:val="0"/>
                    <w:sz w:val="24"/>
                  </w:rPr>
                  <m:t>=</m:t>
                </m:r>
                <m:d>
                  <m:dPr>
                    <m:begChr m:val="{"/>
                    <m:endChr m:val=""/>
                    <m:ctrlPr>
                      <w:rPr>
                        <w:rFonts w:ascii="Cambria Math" w:hAnsi="Cambria Math"/>
                        <w:i/>
                        <w:kern w:val="0"/>
                        <w:sz w:val="24"/>
                      </w:rPr>
                    </m:ctrlPr>
                  </m:dPr>
                  <m:e>
                    <m:m>
                      <m:mPr>
                        <m:mcs>
                          <m:mc>
                            <m:mcPr>
                              <m:count m:val="1"/>
                              <m:mcJc m:val="center"/>
                            </m:mcPr>
                          </m:mc>
                        </m:mcs>
                        <m:ctrlPr>
                          <w:rPr>
                            <w:rFonts w:ascii="Cambria Math" w:hAnsi="Cambria Math"/>
                            <w:i/>
                            <w:kern w:val="0"/>
                            <w:sz w:val="24"/>
                          </w:rPr>
                        </m:ctrlPr>
                      </m:mPr>
                      <m:mr>
                        <m:e>
                          <m:f>
                            <m:fPr>
                              <m:ctrlPr>
                                <w:rPr>
                                  <w:rFonts w:ascii="Cambria Math" w:hAnsi="Cambria Math"/>
                                  <w:i/>
                                  <w:kern w:val="0"/>
                                  <w:sz w:val="24"/>
                                </w:rPr>
                              </m:ctrlPr>
                            </m:fPr>
                            <m:num>
                              <m:r>
                                <w:rPr>
                                  <w:rFonts w:ascii="Cambria Math" w:hAnsi="Cambria Math"/>
                                  <w:kern w:val="0"/>
                                  <w:sz w:val="24"/>
                                </w:rPr>
                                <m:t>1</m:t>
                              </m:r>
                            </m:num>
                            <m:den>
                              <m:r>
                                <w:rPr>
                                  <w:rFonts w:ascii="Cambria Math" w:hAnsi="Cambria Math"/>
                                  <w:kern w:val="0"/>
                                  <w:sz w:val="24"/>
                                </w:rPr>
                                <m:t>2</m:t>
                              </m:r>
                            </m:den>
                          </m:f>
                          <m:sSup>
                            <m:sSupPr>
                              <m:ctrlPr>
                                <w:rPr>
                                  <w:rFonts w:ascii="Cambria Math" w:hAnsi="Cambria Math"/>
                                  <w:i/>
                                  <w:kern w:val="0"/>
                                  <w:sz w:val="24"/>
                                </w:rPr>
                              </m:ctrlPr>
                            </m:sSupPr>
                            <m:e>
                              <m:r>
                                <w:rPr>
                                  <w:rFonts w:ascii="Cambria Math" w:hAnsi="Cambria Math"/>
                                  <w:kern w:val="0"/>
                                  <w:sz w:val="24"/>
                                </w:rPr>
                                <m:t>e</m:t>
                              </m:r>
                            </m:e>
                            <m:sup>
                              <m:r>
                                <w:rPr>
                                  <w:rFonts w:ascii="Cambria Math" w:hAnsi="Cambria Math"/>
                                  <w:kern w:val="0"/>
                                  <w:sz w:val="24"/>
                                </w:rPr>
                                <m:t>2</m:t>
                              </m:r>
                            </m:sup>
                          </m:sSup>
                          <m:r>
                            <w:rPr>
                              <w:rFonts w:ascii="Cambria Math" w:hAnsi="Cambria Math"/>
                              <w:kern w:val="0"/>
                              <w:sz w:val="24"/>
                            </w:rPr>
                            <m:t xml:space="preserve">  </m:t>
                          </m:r>
                          <m:r>
                            <m:rPr>
                              <m:sty m:val="p"/>
                            </m:rPr>
                            <w:rPr>
                              <w:rFonts w:ascii="Cambria Math" w:hAnsi="Cambria Math"/>
                              <w:kern w:val="0"/>
                              <w:sz w:val="24"/>
                            </w:rPr>
                            <m:t>for |e|≤k</m:t>
                          </m:r>
                        </m:e>
                      </m:mr>
                      <m:mr>
                        <m:e>
                          <m:r>
                            <w:rPr>
                              <w:rFonts w:ascii="Cambria Math" w:hAnsi="Cambria Math"/>
                              <w:kern w:val="0"/>
                              <w:sz w:val="24"/>
                            </w:rPr>
                            <m:t>k</m:t>
                          </m:r>
                          <m:d>
                            <m:dPr>
                              <m:begChr m:val="|"/>
                              <m:endChr m:val="|"/>
                              <m:ctrlPr>
                                <w:rPr>
                                  <w:rFonts w:ascii="Cambria Math" w:hAnsi="Cambria Math"/>
                                  <w:i/>
                                  <w:kern w:val="0"/>
                                  <w:sz w:val="24"/>
                                </w:rPr>
                              </m:ctrlPr>
                            </m:dPr>
                            <m:e>
                              <m:r>
                                <w:rPr>
                                  <w:rFonts w:ascii="Cambria Math" w:hAnsi="Cambria Math"/>
                                  <w:kern w:val="0"/>
                                  <w:sz w:val="24"/>
                                </w:rPr>
                                <m:t>e</m:t>
                              </m:r>
                            </m:e>
                          </m:d>
                          <m:r>
                            <w:rPr>
                              <w:rFonts w:ascii="Cambria Math" w:hAnsi="Cambria Math"/>
                              <w:kern w:val="0"/>
                              <w:sz w:val="24"/>
                            </w:rPr>
                            <m:t>-</m:t>
                          </m:r>
                          <m:f>
                            <m:fPr>
                              <m:ctrlPr>
                                <w:rPr>
                                  <w:rFonts w:ascii="Cambria Math" w:hAnsi="Cambria Math"/>
                                  <w:i/>
                                  <w:kern w:val="0"/>
                                  <w:sz w:val="24"/>
                                </w:rPr>
                              </m:ctrlPr>
                            </m:fPr>
                            <m:num>
                              <m:r>
                                <w:rPr>
                                  <w:rFonts w:ascii="Cambria Math" w:hAnsi="Cambria Math"/>
                                  <w:kern w:val="0"/>
                                  <w:sz w:val="24"/>
                                </w:rPr>
                                <m:t>1</m:t>
                              </m:r>
                            </m:num>
                            <m:den>
                              <m:r>
                                <w:rPr>
                                  <w:rFonts w:ascii="Cambria Math" w:hAnsi="Cambria Math"/>
                                  <w:kern w:val="0"/>
                                  <w:sz w:val="24"/>
                                </w:rPr>
                                <m:t>2</m:t>
                              </m:r>
                            </m:den>
                          </m:f>
                          <m:sSup>
                            <m:sSupPr>
                              <m:ctrlPr>
                                <w:rPr>
                                  <w:rFonts w:ascii="Cambria Math" w:hAnsi="Cambria Math"/>
                                  <w:i/>
                                  <w:kern w:val="0"/>
                                  <w:sz w:val="24"/>
                                </w:rPr>
                              </m:ctrlPr>
                            </m:sSupPr>
                            <m:e>
                              <m:r>
                                <w:rPr>
                                  <w:rFonts w:ascii="Cambria Math" w:hAnsi="Cambria Math"/>
                                  <w:kern w:val="0"/>
                                  <w:sz w:val="24"/>
                                </w:rPr>
                                <m:t>k</m:t>
                              </m:r>
                            </m:e>
                            <m:sup>
                              <m:r>
                                <w:rPr>
                                  <w:rFonts w:ascii="Cambria Math" w:hAnsi="Cambria Math"/>
                                  <w:kern w:val="0"/>
                                  <w:sz w:val="24"/>
                                </w:rPr>
                                <m:t>2</m:t>
                              </m:r>
                            </m:sup>
                          </m:sSup>
                          <m:r>
                            <w:rPr>
                              <w:rFonts w:ascii="Cambria Math" w:hAnsi="Cambria Math"/>
                              <w:kern w:val="0"/>
                              <w:sz w:val="24"/>
                            </w:rPr>
                            <m:t xml:space="preserve"> </m:t>
                          </m:r>
                          <m:r>
                            <m:rPr>
                              <m:sty m:val="p"/>
                            </m:rPr>
                            <w:rPr>
                              <w:rFonts w:ascii="Cambria Math" w:hAnsi="Cambria Math"/>
                              <w:kern w:val="0"/>
                              <w:sz w:val="24"/>
                            </w:rPr>
                            <m:t xml:space="preserve">for </m:t>
                          </m:r>
                          <m:d>
                            <m:dPr>
                              <m:begChr m:val="|"/>
                              <m:endChr m:val="|"/>
                              <m:ctrlPr>
                                <w:rPr>
                                  <w:rFonts w:ascii="Cambria Math" w:hAnsi="Cambria Math"/>
                                  <w:kern w:val="0"/>
                                  <w:sz w:val="24"/>
                                </w:rPr>
                              </m:ctrlPr>
                            </m:dPr>
                            <m:e>
                              <m:r>
                                <m:rPr>
                                  <m:sty m:val="p"/>
                                </m:rPr>
                                <w:rPr>
                                  <w:rFonts w:ascii="Cambria Math" w:hAnsi="Cambria Math"/>
                                  <w:kern w:val="0"/>
                                  <w:sz w:val="24"/>
                                </w:rPr>
                                <m:t>e</m:t>
                              </m:r>
                            </m:e>
                          </m:d>
                          <m:r>
                            <m:rPr>
                              <m:sty m:val="p"/>
                            </m:rPr>
                            <w:rPr>
                              <w:rFonts w:ascii="Cambria Math" w:hAnsi="Cambria Math"/>
                              <w:kern w:val="0"/>
                              <w:sz w:val="24"/>
                            </w:rPr>
                            <m:t>&gt;k</m:t>
                          </m:r>
                        </m:e>
                      </m:mr>
                    </m:m>
                  </m:e>
                </m:d>
              </m:oMath>
            </m:oMathPara>
          </w:p>
        </w:tc>
        <w:tc>
          <w:tcPr>
            <w:tcW w:w="3686" w:type="dxa"/>
            <w:tcBorders>
              <w:top w:val="nil"/>
              <w:left w:val="nil"/>
              <w:bottom w:val="nil"/>
              <w:right w:val="nil"/>
            </w:tcBorders>
            <w:shd w:val="clear" w:color="auto" w:fill="auto"/>
          </w:tcPr>
          <w:p w14:paraId="45D1642F" w14:textId="34897960" w:rsidR="00604495" w:rsidRPr="00604495" w:rsidRDefault="00000000" w:rsidP="00604495">
            <w:pPr>
              <w:spacing w:line="360" w:lineRule="auto"/>
              <w:rPr>
                <w:kern w:val="0"/>
                <w:sz w:val="24"/>
              </w:rPr>
            </w:pPr>
            <m:oMathPara>
              <m:oMath>
                <m:sSub>
                  <m:sSubPr>
                    <m:ctrlPr>
                      <w:rPr>
                        <w:rFonts w:ascii="Cambria Math" w:hAnsi="Cambria Math"/>
                        <w:i/>
                        <w:kern w:val="0"/>
                        <w:sz w:val="24"/>
                      </w:rPr>
                    </m:ctrlPr>
                  </m:sSubPr>
                  <m:e>
                    <m:r>
                      <w:rPr>
                        <w:rFonts w:ascii="Cambria Math" w:hAnsi="Cambria Math"/>
                        <w:kern w:val="0"/>
                        <w:sz w:val="24"/>
                      </w:rPr>
                      <m:t>w</m:t>
                    </m:r>
                  </m:e>
                  <m:sub>
                    <m:r>
                      <w:rPr>
                        <w:rFonts w:ascii="Cambria Math" w:hAnsi="Cambria Math"/>
                        <w:kern w:val="0"/>
                        <w:sz w:val="24"/>
                      </w:rPr>
                      <m:t>H</m:t>
                    </m:r>
                  </m:sub>
                </m:sSub>
                <m:d>
                  <m:dPr>
                    <m:ctrlPr>
                      <w:rPr>
                        <w:rFonts w:ascii="Cambria Math" w:hAnsi="Cambria Math"/>
                        <w:i/>
                        <w:kern w:val="0"/>
                        <w:sz w:val="24"/>
                      </w:rPr>
                    </m:ctrlPr>
                  </m:dPr>
                  <m:e>
                    <m:r>
                      <w:rPr>
                        <w:rFonts w:ascii="Cambria Math" w:hAnsi="Cambria Math"/>
                        <w:kern w:val="0"/>
                        <w:sz w:val="24"/>
                      </w:rPr>
                      <m:t>e</m:t>
                    </m:r>
                  </m:e>
                </m:d>
                <m:r>
                  <w:rPr>
                    <w:rFonts w:ascii="Cambria Math" w:hAnsi="Cambria Math"/>
                    <w:kern w:val="0"/>
                    <w:sz w:val="24"/>
                  </w:rPr>
                  <m:t>=</m:t>
                </m:r>
                <m:d>
                  <m:dPr>
                    <m:begChr m:val="{"/>
                    <m:endChr m:val=""/>
                    <m:ctrlPr>
                      <w:rPr>
                        <w:rFonts w:ascii="Cambria Math" w:hAnsi="Cambria Math"/>
                        <w:i/>
                        <w:kern w:val="0"/>
                        <w:sz w:val="24"/>
                      </w:rPr>
                    </m:ctrlPr>
                  </m:dPr>
                  <m:e>
                    <m:m>
                      <m:mPr>
                        <m:mcs>
                          <m:mc>
                            <m:mcPr>
                              <m:count m:val="1"/>
                              <m:mcJc m:val="center"/>
                            </m:mcPr>
                          </m:mc>
                        </m:mcs>
                        <m:ctrlPr>
                          <w:rPr>
                            <w:rFonts w:ascii="Cambria Math" w:hAnsi="Cambria Math"/>
                            <w:i/>
                            <w:kern w:val="0"/>
                            <w:sz w:val="24"/>
                          </w:rPr>
                        </m:ctrlPr>
                      </m:mPr>
                      <m:mr>
                        <m:e>
                          <m:r>
                            <w:rPr>
                              <w:rFonts w:ascii="Cambria Math" w:hAnsi="Cambria Math"/>
                              <w:kern w:val="0"/>
                              <w:sz w:val="24"/>
                            </w:rPr>
                            <m:t xml:space="preserve">1  </m:t>
                          </m:r>
                          <m:r>
                            <m:rPr>
                              <m:sty m:val="p"/>
                            </m:rPr>
                            <w:rPr>
                              <w:rFonts w:ascii="Cambria Math" w:hAnsi="Cambria Math"/>
                              <w:kern w:val="0"/>
                              <w:sz w:val="24"/>
                            </w:rPr>
                            <m:t>for |e|≤k</m:t>
                          </m:r>
                        </m:e>
                      </m:mr>
                      <m:mr>
                        <m:e>
                          <m:r>
                            <w:rPr>
                              <w:rFonts w:ascii="Cambria Math" w:hAnsi="Cambria Math"/>
                              <w:kern w:val="0"/>
                              <w:sz w:val="24"/>
                            </w:rPr>
                            <m:t>k/</m:t>
                          </m:r>
                          <m:d>
                            <m:dPr>
                              <m:begChr m:val="|"/>
                              <m:endChr m:val="|"/>
                              <m:ctrlPr>
                                <w:rPr>
                                  <w:rFonts w:ascii="Cambria Math" w:hAnsi="Cambria Math"/>
                                  <w:i/>
                                  <w:kern w:val="0"/>
                                  <w:sz w:val="24"/>
                                </w:rPr>
                              </m:ctrlPr>
                            </m:dPr>
                            <m:e>
                              <m:r>
                                <w:rPr>
                                  <w:rFonts w:ascii="Cambria Math" w:hAnsi="Cambria Math"/>
                                  <w:kern w:val="0"/>
                                  <w:sz w:val="24"/>
                                </w:rPr>
                                <m:t>e</m:t>
                              </m:r>
                            </m:e>
                          </m:d>
                          <m:r>
                            <w:rPr>
                              <w:rFonts w:ascii="Cambria Math" w:hAnsi="Cambria Math"/>
                              <w:kern w:val="0"/>
                              <w:sz w:val="24"/>
                            </w:rPr>
                            <m:t xml:space="preserve"> </m:t>
                          </m:r>
                          <m:r>
                            <m:rPr>
                              <m:sty m:val="p"/>
                            </m:rPr>
                            <w:rPr>
                              <w:rFonts w:ascii="Cambria Math" w:hAnsi="Cambria Math"/>
                              <w:kern w:val="0"/>
                              <w:sz w:val="24"/>
                            </w:rPr>
                            <m:t xml:space="preserve">for </m:t>
                          </m:r>
                          <m:d>
                            <m:dPr>
                              <m:begChr m:val="|"/>
                              <m:endChr m:val="|"/>
                              <m:ctrlPr>
                                <w:rPr>
                                  <w:rFonts w:ascii="Cambria Math" w:hAnsi="Cambria Math"/>
                                  <w:kern w:val="0"/>
                                  <w:sz w:val="24"/>
                                </w:rPr>
                              </m:ctrlPr>
                            </m:dPr>
                            <m:e>
                              <m:r>
                                <m:rPr>
                                  <m:sty m:val="p"/>
                                </m:rPr>
                                <w:rPr>
                                  <w:rFonts w:ascii="Cambria Math" w:hAnsi="Cambria Math"/>
                                  <w:kern w:val="0"/>
                                  <w:sz w:val="24"/>
                                </w:rPr>
                                <m:t>e</m:t>
                              </m:r>
                            </m:e>
                          </m:d>
                          <m:r>
                            <m:rPr>
                              <m:sty m:val="p"/>
                            </m:rPr>
                            <w:rPr>
                              <w:rFonts w:ascii="Cambria Math" w:hAnsi="Cambria Math"/>
                              <w:kern w:val="0"/>
                              <w:sz w:val="24"/>
                            </w:rPr>
                            <m:t>&gt;k</m:t>
                          </m:r>
                        </m:e>
                      </m:mr>
                    </m:m>
                  </m:e>
                </m:d>
              </m:oMath>
            </m:oMathPara>
          </w:p>
        </w:tc>
      </w:tr>
      <w:tr w:rsidR="00604495" w:rsidRPr="00604495" w14:paraId="511D16B9" w14:textId="77777777" w:rsidTr="008B2F70">
        <w:trPr>
          <w:jc w:val="center"/>
        </w:trPr>
        <w:tc>
          <w:tcPr>
            <w:tcW w:w="1389" w:type="dxa"/>
            <w:tcBorders>
              <w:top w:val="nil"/>
              <w:left w:val="nil"/>
              <w:bottom w:val="single" w:sz="4" w:space="0" w:color="auto"/>
              <w:right w:val="nil"/>
            </w:tcBorders>
            <w:shd w:val="clear" w:color="auto" w:fill="auto"/>
          </w:tcPr>
          <w:p w14:paraId="6B1E07ED" w14:textId="77777777" w:rsidR="00604495" w:rsidRPr="00604495" w:rsidRDefault="00604495" w:rsidP="00604495">
            <w:pPr>
              <w:spacing w:line="360" w:lineRule="auto"/>
              <w:rPr>
                <w:kern w:val="0"/>
                <w:sz w:val="24"/>
              </w:rPr>
            </w:pPr>
            <w:r w:rsidRPr="00604495">
              <w:rPr>
                <w:kern w:val="0"/>
                <w:sz w:val="24"/>
              </w:rPr>
              <w:t xml:space="preserve">Tukey </w:t>
            </w:r>
            <w:proofErr w:type="spellStart"/>
            <w:r w:rsidRPr="00604495">
              <w:rPr>
                <w:kern w:val="0"/>
                <w:sz w:val="24"/>
              </w:rPr>
              <w:t>Bisquare</w:t>
            </w:r>
            <w:proofErr w:type="spellEnd"/>
          </w:p>
          <w:p w14:paraId="7A22F8BE" w14:textId="77777777" w:rsidR="00604495" w:rsidRPr="00604495" w:rsidRDefault="00604495" w:rsidP="00604495">
            <w:pPr>
              <w:spacing w:line="360" w:lineRule="auto"/>
              <w:rPr>
                <w:kern w:val="0"/>
                <w:sz w:val="24"/>
              </w:rPr>
            </w:pPr>
            <w:r w:rsidRPr="00604495">
              <w:rPr>
                <w:kern w:val="0"/>
                <w:sz w:val="24"/>
              </w:rPr>
              <w:t>(</w:t>
            </w:r>
            <w:proofErr w:type="spellStart"/>
            <w:r w:rsidRPr="00604495">
              <w:rPr>
                <w:kern w:val="0"/>
                <w:sz w:val="24"/>
              </w:rPr>
              <w:t>Biweight</w:t>
            </w:r>
            <w:proofErr w:type="spellEnd"/>
            <w:r w:rsidRPr="00604495">
              <w:rPr>
                <w:kern w:val="0"/>
                <w:sz w:val="24"/>
              </w:rPr>
              <w:t xml:space="preserve"> </w:t>
            </w:r>
            <w:proofErr w:type="gramStart"/>
            <w:r w:rsidRPr="00604495">
              <w:rPr>
                <w:i/>
                <w:kern w:val="0"/>
                <w:sz w:val="24"/>
              </w:rPr>
              <w:t>Estimator</w:t>
            </w:r>
            <w:r w:rsidRPr="00604495">
              <w:rPr>
                <w:kern w:val="0"/>
                <w:sz w:val="24"/>
              </w:rPr>
              <w:t>)</w:t>
            </w:r>
            <w:r w:rsidRPr="00604495">
              <w:rPr>
                <w:kern w:val="0"/>
                <w:sz w:val="24"/>
                <w:vertAlign w:val="superscript"/>
              </w:rPr>
              <w:t>c</w:t>
            </w:r>
            <w:proofErr w:type="gramEnd"/>
          </w:p>
        </w:tc>
        <w:tc>
          <w:tcPr>
            <w:tcW w:w="4281" w:type="dxa"/>
            <w:tcBorders>
              <w:top w:val="nil"/>
              <w:left w:val="nil"/>
              <w:bottom w:val="single" w:sz="4" w:space="0" w:color="auto"/>
              <w:right w:val="nil"/>
            </w:tcBorders>
            <w:shd w:val="clear" w:color="auto" w:fill="auto"/>
          </w:tcPr>
          <w:p w14:paraId="2AAD95B9" w14:textId="4D3A55CA" w:rsidR="00604495" w:rsidRPr="00604495" w:rsidRDefault="00000000" w:rsidP="00604495">
            <w:pPr>
              <w:spacing w:line="360" w:lineRule="auto"/>
              <w:rPr>
                <w:kern w:val="0"/>
                <w:sz w:val="24"/>
              </w:rPr>
            </w:pPr>
            <m:oMathPara>
              <m:oMath>
                <m:sSub>
                  <m:sSubPr>
                    <m:ctrlPr>
                      <w:rPr>
                        <w:rFonts w:ascii="Cambria Math" w:hAnsi="Cambria Math"/>
                        <w:i/>
                        <w:kern w:val="0"/>
                        <w:sz w:val="24"/>
                      </w:rPr>
                    </m:ctrlPr>
                  </m:sSubPr>
                  <m:e>
                    <m:r>
                      <w:rPr>
                        <w:rFonts w:ascii="Cambria Math" w:hAnsi="Cambria Math"/>
                        <w:kern w:val="0"/>
                        <w:sz w:val="24"/>
                      </w:rPr>
                      <m:t>ρ</m:t>
                    </m:r>
                  </m:e>
                  <m:sub>
                    <m:r>
                      <w:rPr>
                        <w:rFonts w:ascii="Cambria Math" w:hAnsi="Cambria Math"/>
                        <w:kern w:val="0"/>
                        <w:sz w:val="24"/>
                      </w:rPr>
                      <m:t>B</m:t>
                    </m:r>
                  </m:sub>
                </m:sSub>
                <m:d>
                  <m:dPr>
                    <m:ctrlPr>
                      <w:rPr>
                        <w:rFonts w:ascii="Cambria Math" w:hAnsi="Cambria Math"/>
                        <w:i/>
                        <w:kern w:val="0"/>
                        <w:sz w:val="24"/>
                      </w:rPr>
                    </m:ctrlPr>
                  </m:dPr>
                  <m:e>
                    <m:r>
                      <w:rPr>
                        <w:rFonts w:ascii="Cambria Math" w:hAnsi="Cambria Math"/>
                        <w:kern w:val="0"/>
                        <w:sz w:val="24"/>
                      </w:rPr>
                      <m:t>e</m:t>
                    </m:r>
                  </m:e>
                </m:d>
                <m:r>
                  <w:rPr>
                    <w:rFonts w:ascii="Cambria Math" w:hAnsi="Cambria Math"/>
                    <w:kern w:val="0"/>
                    <w:sz w:val="24"/>
                  </w:rPr>
                  <m:t>=</m:t>
                </m:r>
                <m:d>
                  <m:dPr>
                    <m:begChr m:val="{"/>
                    <m:endChr m:val=""/>
                    <m:ctrlPr>
                      <w:rPr>
                        <w:rFonts w:ascii="Cambria Math" w:hAnsi="Cambria Math"/>
                        <w:i/>
                        <w:kern w:val="0"/>
                        <w:sz w:val="24"/>
                      </w:rPr>
                    </m:ctrlPr>
                  </m:dPr>
                  <m:e>
                    <m:m>
                      <m:mPr>
                        <m:mcs>
                          <m:mc>
                            <m:mcPr>
                              <m:count m:val="1"/>
                              <m:mcJc m:val="center"/>
                            </m:mcPr>
                          </m:mc>
                        </m:mcs>
                        <m:ctrlPr>
                          <w:rPr>
                            <w:rFonts w:ascii="Cambria Math" w:hAnsi="Cambria Math"/>
                            <w:i/>
                            <w:kern w:val="0"/>
                            <w:sz w:val="24"/>
                          </w:rPr>
                        </m:ctrlPr>
                      </m:mPr>
                      <m:mr>
                        <m:e>
                          <m:f>
                            <m:fPr>
                              <m:ctrlPr>
                                <w:rPr>
                                  <w:rFonts w:ascii="Cambria Math" w:hAnsi="Cambria Math"/>
                                  <w:i/>
                                  <w:kern w:val="0"/>
                                  <w:sz w:val="24"/>
                                </w:rPr>
                              </m:ctrlPr>
                            </m:fPr>
                            <m:num>
                              <m:sSup>
                                <m:sSupPr>
                                  <m:ctrlPr>
                                    <w:rPr>
                                      <w:rFonts w:ascii="Cambria Math" w:hAnsi="Cambria Math"/>
                                      <w:i/>
                                      <w:kern w:val="0"/>
                                      <w:sz w:val="24"/>
                                    </w:rPr>
                                  </m:ctrlPr>
                                </m:sSupPr>
                                <m:e>
                                  <m:r>
                                    <w:rPr>
                                      <w:rFonts w:ascii="Cambria Math" w:hAnsi="Cambria Math"/>
                                      <w:kern w:val="0"/>
                                      <w:sz w:val="24"/>
                                    </w:rPr>
                                    <m:t>k</m:t>
                                  </m:r>
                                </m:e>
                                <m:sup>
                                  <m:r>
                                    <w:rPr>
                                      <w:rFonts w:ascii="Cambria Math" w:hAnsi="Cambria Math"/>
                                      <w:kern w:val="0"/>
                                      <w:sz w:val="24"/>
                                    </w:rPr>
                                    <m:t>2</m:t>
                                  </m:r>
                                </m:sup>
                              </m:sSup>
                            </m:num>
                            <m:den>
                              <m:r>
                                <w:rPr>
                                  <w:rFonts w:ascii="Cambria Math" w:hAnsi="Cambria Math"/>
                                  <w:kern w:val="0"/>
                                  <w:sz w:val="24"/>
                                </w:rPr>
                                <m:t>6</m:t>
                              </m:r>
                            </m:den>
                          </m:f>
                          <m:d>
                            <m:dPr>
                              <m:begChr m:val="{"/>
                              <m:endChr m:val="}"/>
                              <m:ctrlPr>
                                <w:rPr>
                                  <w:rFonts w:ascii="Cambria Math" w:hAnsi="Cambria Math"/>
                                  <w:i/>
                                  <w:kern w:val="0"/>
                                  <w:sz w:val="24"/>
                                </w:rPr>
                              </m:ctrlPr>
                            </m:dPr>
                            <m:e>
                              <m:r>
                                <w:rPr>
                                  <w:rFonts w:ascii="Cambria Math" w:hAnsi="Cambria Math"/>
                                  <w:kern w:val="0"/>
                                  <w:sz w:val="24"/>
                                </w:rPr>
                                <m:t>1-</m:t>
                              </m:r>
                              <m:sSup>
                                <m:sSupPr>
                                  <m:ctrlPr>
                                    <w:rPr>
                                      <w:rFonts w:ascii="Cambria Math" w:hAnsi="Cambria Math"/>
                                      <w:i/>
                                      <w:kern w:val="0"/>
                                      <w:sz w:val="24"/>
                                    </w:rPr>
                                  </m:ctrlPr>
                                </m:sSupPr>
                                <m:e>
                                  <m:d>
                                    <m:dPr>
                                      <m:begChr m:val="["/>
                                      <m:endChr m:val="]"/>
                                      <m:ctrlPr>
                                        <w:rPr>
                                          <w:rFonts w:ascii="Cambria Math" w:hAnsi="Cambria Math"/>
                                          <w:i/>
                                          <w:kern w:val="0"/>
                                          <w:sz w:val="24"/>
                                        </w:rPr>
                                      </m:ctrlPr>
                                    </m:dPr>
                                    <m:e>
                                      <m:r>
                                        <w:rPr>
                                          <w:rFonts w:ascii="Cambria Math" w:hAnsi="Cambria Math"/>
                                          <w:kern w:val="0"/>
                                          <w:sz w:val="24"/>
                                        </w:rPr>
                                        <m:t>1-</m:t>
                                      </m:r>
                                      <m:sSup>
                                        <m:sSupPr>
                                          <m:ctrlPr>
                                            <w:rPr>
                                              <w:rFonts w:ascii="Cambria Math" w:hAnsi="Cambria Math"/>
                                              <w:i/>
                                              <w:kern w:val="0"/>
                                              <w:sz w:val="24"/>
                                            </w:rPr>
                                          </m:ctrlPr>
                                        </m:sSupPr>
                                        <m:e>
                                          <m:d>
                                            <m:dPr>
                                              <m:ctrlPr>
                                                <w:rPr>
                                                  <w:rFonts w:ascii="Cambria Math" w:hAnsi="Cambria Math"/>
                                                  <w:i/>
                                                  <w:kern w:val="0"/>
                                                  <w:sz w:val="24"/>
                                                </w:rPr>
                                              </m:ctrlPr>
                                            </m:dPr>
                                            <m:e>
                                              <m:f>
                                                <m:fPr>
                                                  <m:ctrlPr>
                                                    <w:rPr>
                                                      <w:rFonts w:ascii="Cambria Math" w:hAnsi="Cambria Math"/>
                                                      <w:i/>
                                                      <w:kern w:val="0"/>
                                                      <w:sz w:val="24"/>
                                                    </w:rPr>
                                                  </m:ctrlPr>
                                                </m:fPr>
                                                <m:num>
                                                  <m:r>
                                                    <w:rPr>
                                                      <w:rFonts w:ascii="Cambria Math" w:hAnsi="Cambria Math"/>
                                                      <w:kern w:val="0"/>
                                                      <w:sz w:val="24"/>
                                                    </w:rPr>
                                                    <m:t>e</m:t>
                                                  </m:r>
                                                </m:num>
                                                <m:den>
                                                  <m:r>
                                                    <w:rPr>
                                                      <w:rFonts w:ascii="Cambria Math" w:hAnsi="Cambria Math"/>
                                                      <w:kern w:val="0"/>
                                                      <w:sz w:val="24"/>
                                                    </w:rPr>
                                                    <m:t>k</m:t>
                                                  </m:r>
                                                </m:den>
                                              </m:f>
                                            </m:e>
                                          </m:d>
                                        </m:e>
                                        <m:sup>
                                          <m:r>
                                            <w:rPr>
                                              <w:rFonts w:ascii="Cambria Math" w:hAnsi="Cambria Math"/>
                                              <w:kern w:val="0"/>
                                              <w:sz w:val="24"/>
                                            </w:rPr>
                                            <m:t>2</m:t>
                                          </m:r>
                                        </m:sup>
                                      </m:sSup>
                                    </m:e>
                                  </m:d>
                                </m:e>
                                <m:sup>
                                  <m:r>
                                    <w:rPr>
                                      <w:rFonts w:ascii="Cambria Math" w:hAnsi="Cambria Math"/>
                                      <w:kern w:val="0"/>
                                      <w:sz w:val="24"/>
                                    </w:rPr>
                                    <m:t>3</m:t>
                                  </m:r>
                                </m:sup>
                              </m:sSup>
                            </m:e>
                          </m:d>
                          <m:r>
                            <w:rPr>
                              <w:rFonts w:ascii="Cambria Math" w:hAnsi="Cambria Math"/>
                              <w:kern w:val="0"/>
                              <w:sz w:val="24"/>
                            </w:rPr>
                            <m:t xml:space="preserve">  </m:t>
                          </m:r>
                          <m:r>
                            <m:rPr>
                              <m:sty m:val="p"/>
                            </m:rPr>
                            <w:rPr>
                              <w:rFonts w:ascii="Cambria Math" w:hAnsi="Cambria Math"/>
                              <w:kern w:val="0"/>
                              <w:sz w:val="24"/>
                            </w:rPr>
                            <m:t>for |e|≤k</m:t>
                          </m:r>
                        </m:e>
                      </m:mr>
                      <m:mr>
                        <m:e>
                          <m:f>
                            <m:fPr>
                              <m:ctrlPr>
                                <w:rPr>
                                  <w:rFonts w:ascii="Cambria Math" w:hAnsi="Cambria Math"/>
                                  <w:i/>
                                  <w:kern w:val="0"/>
                                  <w:sz w:val="24"/>
                                </w:rPr>
                              </m:ctrlPr>
                            </m:fPr>
                            <m:num>
                              <m:sSup>
                                <m:sSupPr>
                                  <m:ctrlPr>
                                    <w:rPr>
                                      <w:rFonts w:ascii="Cambria Math" w:hAnsi="Cambria Math"/>
                                      <w:i/>
                                      <w:kern w:val="0"/>
                                      <w:sz w:val="24"/>
                                    </w:rPr>
                                  </m:ctrlPr>
                                </m:sSupPr>
                                <m:e>
                                  <m:r>
                                    <w:rPr>
                                      <w:rFonts w:ascii="Cambria Math" w:hAnsi="Cambria Math"/>
                                      <w:kern w:val="0"/>
                                      <w:sz w:val="24"/>
                                    </w:rPr>
                                    <m:t>k</m:t>
                                  </m:r>
                                </m:e>
                                <m:sup>
                                  <m:r>
                                    <w:rPr>
                                      <w:rFonts w:ascii="Cambria Math" w:hAnsi="Cambria Math"/>
                                      <w:kern w:val="0"/>
                                      <w:sz w:val="24"/>
                                    </w:rPr>
                                    <m:t>2</m:t>
                                  </m:r>
                                </m:sup>
                              </m:sSup>
                            </m:num>
                            <m:den>
                              <m:r>
                                <w:rPr>
                                  <w:rFonts w:ascii="Cambria Math" w:hAnsi="Cambria Math"/>
                                  <w:kern w:val="0"/>
                                  <w:sz w:val="24"/>
                                </w:rPr>
                                <m:t>6</m:t>
                              </m:r>
                            </m:den>
                          </m:f>
                          <m:r>
                            <w:rPr>
                              <w:rFonts w:ascii="Cambria Math" w:hAnsi="Cambria Math"/>
                              <w:kern w:val="0"/>
                              <w:sz w:val="24"/>
                            </w:rPr>
                            <m:t xml:space="preserve"> </m:t>
                          </m:r>
                          <m:r>
                            <m:rPr>
                              <m:sty m:val="p"/>
                            </m:rPr>
                            <w:rPr>
                              <w:rFonts w:ascii="Cambria Math" w:hAnsi="Cambria Math"/>
                              <w:kern w:val="0"/>
                              <w:sz w:val="24"/>
                            </w:rPr>
                            <m:t xml:space="preserve">for </m:t>
                          </m:r>
                          <m:d>
                            <m:dPr>
                              <m:begChr m:val="|"/>
                              <m:endChr m:val="|"/>
                              <m:ctrlPr>
                                <w:rPr>
                                  <w:rFonts w:ascii="Cambria Math" w:hAnsi="Cambria Math"/>
                                  <w:kern w:val="0"/>
                                  <w:sz w:val="24"/>
                                </w:rPr>
                              </m:ctrlPr>
                            </m:dPr>
                            <m:e>
                              <m:r>
                                <m:rPr>
                                  <m:sty m:val="p"/>
                                </m:rPr>
                                <w:rPr>
                                  <w:rFonts w:ascii="Cambria Math" w:hAnsi="Cambria Math"/>
                                  <w:kern w:val="0"/>
                                  <w:sz w:val="24"/>
                                </w:rPr>
                                <m:t>e</m:t>
                              </m:r>
                            </m:e>
                          </m:d>
                          <m:r>
                            <m:rPr>
                              <m:sty m:val="p"/>
                            </m:rPr>
                            <w:rPr>
                              <w:rFonts w:ascii="Cambria Math" w:hAnsi="Cambria Math"/>
                              <w:kern w:val="0"/>
                              <w:sz w:val="24"/>
                            </w:rPr>
                            <m:t>&gt;k</m:t>
                          </m:r>
                        </m:e>
                      </m:mr>
                    </m:m>
                  </m:e>
                </m:d>
              </m:oMath>
            </m:oMathPara>
          </w:p>
        </w:tc>
        <w:tc>
          <w:tcPr>
            <w:tcW w:w="3686" w:type="dxa"/>
            <w:tcBorders>
              <w:top w:val="nil"/>
              <w:left w:val="nil"/>
              <w:bottom w:val="single" w:sz="4" w:space="0" w:color="auto"/>
              <w:right w:val="nil"/>
            </w:tcBorders>
            <w:shd w:val="clear" w:color="auto" w:fill="auto"/>
          </w:tcPr>
          <w:p w14:paraId="6055A80E" w14:textId="508E5CB5" w:rsidR="00604495" w:rsidRPr="00604495" w:rsidRDefault="00000000" w:rsidP="00604495">
            <w:pPr>
              <w:spacing w:line="360" w:lineRule="auto"/>
              <w:rPr>
                <w:kern w:val="0"/>
                <w:sz w:val="24"/>
              </w:rPr>
            </w:pPr>
            <m:oMathPara>
              <m:oMath>
                <m:sSub>
                  <m:sSubPr>
                    <m:ctrlPr>
                      <w:rPr>
                        <w:rFonts w:ascii="Cambria Math" w:hAnsi="Cambria Math"/>
                        <w:i/>
                        <w:kern w:val="0"/>
                        <w:sz w:val="24"/>
                      </w:rPr>
                    </m:ctrlPr>
                  </m:sSubPr>
                  <m:e>
                    <m:r>
                      <w:rPr>
                        <w:rFonts w:ascii="Cambria Math" w:hAnsi="Cambria Math"/>
                        <w:kern w:val="0"/>
                        <w:sz w:val="24"/>
                      </w:rPr>
                      <m:t>w</m:t>
                    </m:r>
                  </m:e>
                  <m:sub>
                    <m:r>
                      <w:rPr>
                        <w:rFonts w:ascii="Cambria Math" w:hAnsi="Cambria Math"/>
                        <w:kern w:val="0"/>
                        <w:sz w:val="24"/>
                      </w:rPr>
                      <m:t>B</m:t>
                    </m:r>
                  </m:sub>
                </m:sSub>
                <m:d>
                  <m:dPr>
                    <m:ctrlPr>
                      <w:rPr>
                        <w:rFonts w:ascii="Cambria Math" w:hAnsi="Cambria Math"/>
                        <w:i/>
                        <w:kern w:val="0"/>
                        <w:sz w:val="24"/>
                      </w:rPr>
                    </m:ctrlPr>
                  </m:dPr>
                  <m:e>
                    <m:r>
                      <w:rPr>
                        <w:rFonts w:ascii="Cambria Math" w:hAnsi="Cambria Math"/>
                        <w:kern w:val="0"/>
                        <w:sz w:val="24"/>
                      </w:rPr>
                      <m:t>e</m:t>
                    </m:r>
                  </m:e>
                </m:d>
                <m:r>
                  <w:rPr>
                    <w:rFonts w:ascii="Cambria Math" w:hAnsi="Cambria Math"/>
                    <w:kern w:val="0"/>
                    <w:sz w:val="24"/>
                  </w:rPr>
                  <m:t>=</m:t>
                </m:r>
                <m:d>
                  <m:dPr>
                    <m:begChr m:val="{"/>
                    <m:endChr m:val=""/>
                    <m:ctrlPr>
                      <w:rPr>
                        <w:rFonts w:ascii="Cambria Math" w:hAnsi="Cambria Math"/>
                        <w:i/>
                        <w:kern w:val="0"/>
                        <w:sz w:val="24"/>
                      </w:rPr>
                    </m:ctrlPr>
                  </m:dPr>
                  <m:e>
                    <m:m>
                      <m:mPr>
                        <m:mcs>
                          <m:mc>
                            <m:mcPr>
                              <m:count m:val="1"/>
                              <m:mcJc m:val="center"/>
                            </m:mcPr>
                          </m:mc>
                        </m:mcs>
                        <m:ctrlPr>
                          <w:rPr>
                            <w:rFonts w:ascii="Cambria Math" w:hAnsi="Cambria Math"/>
                            <w:i/>
                            <w:kern w:val="0"/>
                            <w:sz w:val="24"/>
                          </w:rPr>
                        </m:ctrlPr>
                      </m:mPr>
                      <m:mr>
                        <m:e>
                          <m:sSup>
                            <m:sSupPr>
                              <m:ctrlPr>
                                <w:rPr>
                                  <w:rFonts w:ascii="Cambria Math" w:hAnsi="Cambria Math"/>
                                  <w:i/>
                                  <w:kern w:val="0"/>
                                  <w:sz w:val="24"/>
                                </w:rPr>
                              </m:ctrlPr>
                            </m:sSupPr>
                            <m:e>
                              <m:d>
                                <m:dPr>
                                  <m:begChr m:val="["/>
                                  <m:endChr m:val="]"/>
                                  <m:ctrlPr>
                                    <w:rPr>
                                      <w:rFonts w:ascii="Cambria Math" w:hAnsi="Cambria Math"/>
                                      <w:i/>
                                      <w:kern w:val="0"/>
                                      <w:sz w:val="24"/>
                                    </w:rPr>
                                  </m:ctrlPr>
                                </m:dPr>
                                <m:e>
                                  <m:r>
                                    <w:rPr>
                                      <w:rFonts w:ascii="Cambria Math" w:hAnsi="Cambria Math"/>
                                      <w:kern w:val="0"/>
                                      <w:sz w:val="24"/>
                                    </w:rPr>
                                    <m:t>1-</m:t>
                                  </m:r>
                                  <m:sSup>
                                    <m:sSupPr>
                                      <m:ctrlPr>
                                        <w:rPr>
                                          <w:rFonts w:ascii="Cambria Math" w:hAnsi="Cambria Math"/>
                                          <w:i/>
                                          <w:kern w:val="0"/>
                                          <w:sz w:val="24"/>
                                        </w:rPr>
                                      </m:ctrlPr>
                                    </m:sSupPr>
                                    <m:e>
                                      <m:d>
                                        <m:dPr>
                                          <m:ctrlPr>
                                            <w:rPr>
                                              <w:rFonts w:ascii="Cambria Math" w:hAnsi="Cambria Math"/>
                                              <w:i/>
                                              <w:kern w:val="0"/>
                                              <w:sz w:val="24"/>
                                            </w:rPr>
                                          </m:ctrlPr>
                                        </m:dPr>
                                        <m:e>
                                          <m:f>
                                            <m:fPr>
                                              <m:ctrlPr>
                                                <w:rPr>
                                                  <w:rFonts w:ascii="Cambria Math" w:hAnsi="Cambria Math"/>
                                                  <w:i/>
                                                  <w:kern w:val="0"/>
                                                  <w:sz w:val="24"/>
                                                </w:rPr>
                                              </m:ctrlPr>
                                            </m:fPr>
                                            <m:num>
                                              <m:r>
                                                <w:rPr>
                                                  <w:rFonts w:ascii="Cambria Math" w:hAnsi="Cambria Math"/>
                                                  <w:kern w:val="0"/>
                                                  <w:sz w:val="24"/>
                                                </w:rPr>
                                                <m:t>e</m:t>
                                              </m:r>
                                            </m:num>
                                            <m:den>
                                              <m:r>
                                                <w:rPr>
                                                  <w:rFonts w:ascii="Cambria Math" w:hAnsi="Cambria Math"/>
                                                  <w:kern w:val="0"/>
                                                  <w:sz w:val="24"/>
                                                </w:rPr>
                                                <m:t>k</m:t>
                                              </m:r>
                                            </m:den>
                                          </m:f>
                                        </m:e>
                                      </m:d>
                                    </m:e>
                                    <m:sup>
                                      <m:r>
                                        <w:rPr>
                                          <w:rFonts w:ascii="Cambria Math" w:hAnsi="Cambria Math"/>
                                          <w:kern w:val="0"/>
                                          <w:sz w:val="24"/>
                                        </w:rPr>
                                        <m:t>2</m:t>
                                      </m:r>
                                    </m:sup>
                                  </m:sSup>
                                </m:e>
                              </m:d>
                            </m:e>
                            <m:sup>
                              <m:r>
                                <w:rPr>
                                  <w:rFonts w:ascii="Cambria Math" w:hAnsi="Cambria Math"/>
                                  <w:kern w:val="0"/>
                                  <w:sz w:val="24"/>
                                </w:rPr>
                                <m:t>2</m:t>
                              </m:r>
                            </m:sup>
                          </m:sSup>
                          <m:r>
                            <w:rPr>
                              <w:rFonts w:ascii="Cambria Math" w:hAnsi="Cambria Math"/>
                              <w:kern w:val="0"/>
                              <w:sz w:val="24"/>
                            </w:rPr>
                            <m:t xml:space="preserve">  </m:t>
                          </m:r>
                          <m:r>
                            <m:rPr>
                              <m:sty m:val="p"/>
                            </m:rPr>
                            <w:rPr>
                              <w:rFonts w:ascii="Cambria Math" w:hAnsi="Cambria Math"/>
                              <w:kern w:val="0"/>
                              <w:sz w:val="24"/>
                            </w:rPr>
                            <m:t>for |e|≤k</m:t>
                          </m:r>
                        </m:e>
                      </m:mr>
                      <m:mr>
                        <m:e>
                          <m:r>
                            <w:rPr>
                              <w:rFonts w:ascii="Cambria Math" w:hAnsi="Cambria Math"/>
                              <w:kern w:val="0"/>
                              <w:sz w:val="24"/>
                            </w:rPr>
                            <m:t xml:space="preserve">0 </m:t>
                          </m:r>
                          <m:r>
                            <m:rPr>
                              <m:sty m:val="p"/>
                            </m:rPr>
                            <w:rPr>
                              <w:rFonts w:ascii="Cambria Math" w:hAnsi="Cambria Math"/>
                              <w:kern w:val="0"/>
                              <w:sz w:val="24"/>
                            </w:rPr>
                            <m:t xml:space="preserve">for </m:t>
                          </m:r>
                          <m:d>
                            <m:dPr>
                              <m:begChr m:val="|"/>
                              <m:endChr m:val="|"/>
                              <m:ctrlPr>
                                <w:rPr>
                                  <w:rFonts w:ascii="Cambria Math" w:hAnsi="Cambria Math"/>
                                  <w:kern w:val="0"/>
                                  <w:sz w:val="24"/>
                                </w:rPr>
                              </m:ctrlPr>
                            </m:dPr>
                            <m:e>
                              <m:r>
                                <m:rPr>
                                  <m:sty m:val="p"/>
                                </m:rPr>
                                <w:rPr>
                                  <w:rFonts w:ascii="Cambria Math" w:hAnsi="Cambria Math"/>
                                  <w:kern w:val="0"/>
                                  <w:sz w:val="24"/>
                                </w:rPr>
                                <m:t>e</m:t>
                              </m:r>
                            </m:e>
                          </m:d>
                          <m:r>
                            <m:rPr>
                              <m:sty m:val="p"/>
                            </m:rPr>
                            <w:rPr>
                              <w:rFonts w:ascii="Cambria Math" w:hAnsi="Cambria Math"/>
                              <w:kern w:val="0"/>
                              <w:sz w:val="24"/>
                            </w:rPr>
                            <m:t>&gt;k</m:t>
                          </m:r>
                        </m:e>
                      </m:mr>
                    </m:m>
                  </m:e>
                </m:d>
              </m:oMath>
            </m:oMathPara>
          </w:p>
        </w:tc>
      </w:tr>
    </w:tbl>
    <w:p w14:paraId="63FD97CA" w14:textId="77777777" w:rsidR="00604495" w:rsidRPr="00604495" w:rsidRDefault="00604495" w:rsidP="00604495">
      <w:pPr>
        <w:spacing w:line="360" w:lineRule="auto"/>
        <w:rPr>
          <w:kern w:val="0"/>
          <w:sz w:val="24"/>
        </w:rPr>
      </w:pPr>
      <w:r w:rsidRPr="00604495">
        <w:rPr>
          <w:kern w:val="0"/>
          <w:sz w:val="24"/>
          <w:vertAlign w:val="superscript"/>
        </w:rPr>
        <w:t>a</w:t>
      </w:r>
      <w:r w:rsidRPr="00604495">
        <w:rPr>
          <w:kern w:val="0"/>
          <w:sz w:val="24"/>
        </w:rPr>
        <w:t xml:space="preserve">=LM; </w:t>
      </w:r>
      <w:r w:rsidRPr="00604495">
        <w:rPr>
          <w:kern w:val="0"/>
          <w:sz w:val="24"/>
          <w:vertAlign w:val="superscript"/>
        </w:rPr>
        <w:t>b</w:t>
      </w:r>
      <w:r w:rsidRPr="00604495">
        <w:rPr>
          <w:kern w:val="0"/>
          <w:sz w:val="24"/>
        </w:rPr>
        <w:t xml:space="preserve">=RLM H; </w:t>
      </w:r>
      <w:r w:rsidRPr="00604495">
        <w:rPr>
          <w:kern w:val="0"/>
          <w:sz w:val="24"/>
          <w:vertAlign w:val="superscript"/>
        </w:rPr>
        <w:t>c</w:t>
      </w:r>
      <w:r w:rsidRPr="00604495">
        <w:rPr>
          <w:kern w:val="0"/>
          <w:sz w:val="24"/>
        </w:rPr>
        <w:t>=RLM MM</w:t>
      </w:r>
    </w:p>
    <w:p w14:paraId="12B4FF65" w14:textId="77777777" w:rsidR="00604495" w:rsidRPr="00604495" w:rsidRDefault="00604495" w:rsidP="00604495">
      <w:pPr>
        <w:numPr>
          <w:ilvl w:val="0"/>
          <w:numId w:val="9"/>
        </w:numPr>
        <w:spacing w:line="360" w:lineRule="auto"/>
        <w:rPr>
          <w:kern w:val="0"/>
          <w:sz w:val="24"/>
          <w:lang w:val="id-ID"/>
        </w:rPr>
      </w:pPr>
      <w:r w:rsidRPr="00604495">
        <w:rPr>
          <w:kern w:val="0"/>
          <w:sz w:val="24"/>
          <w:lang w:val="id-ID"/>
        </w:rPr>
        <w:t>Develop robust path analysis by modifying the standard path analysis steps in step 2, namely calculating robust correlation coefficients for all variables and steps 3 and 4 compiling and evaluating equations.</w:t>
      </w:r>
    </w:p>
    <w:p w14:paraId="154B2954" w14:textId="15CCFF09" w:rsidR="001E752F" w:rsidRDefault="00604495" w:rsidP="001E752F">
      <w:pPr>
        <w:numPr>
          <w:ilvl w:val="0"/>
          <w:numId w:val="9"/>
        </w:numPr>
        <w:spacing w:line="360" w:lineRule="auto"/>
        <w:rPr>
          <w:kern w:val="0"/>
          <w:sz w:val="24"/>
          <w:lang w:val="id-ID"/>
        </w:rPr>
      </w:pPr>
      <w:r w:rsidRPr="00604495">
        <w:rPr>
          <w:kern w:val="0"/>
          <w:sz w:val="24"/>
          <w:lang w:val="id-ID"/>
        </w:rPr>
        <w:t>In order to enrich the analysis and refine previous research</w:t>
      </w:r>
      <w:r w:rsidRPr="00604495">
        <w:rPr>
          <w:kern w:val="0"/>
          <w:sz w:val="24"/>
          <w:lang w:val="en-ID"/>
        </w:rPr>
        <w:t xml:space="preserve"> [14]</w:t>
      </w:r>
      <w:r w:rsidRPr="00604495">
        <w:rPr>
          <w:kern w:val="0"/>
          <w:sz w:val="24"/>
          <w:lang w:val="id-ID"/>
        </w:rPr>
        <w:t xml:space="preserve"> which used classical (not robust) path analysis, the development of this path analysis compares the classic and the robust one by evaluating it using the goodness-of-fit measure M</w:t>
      </w:r>
      <w:r w:rsidRPr="00604495">
        <w:rPr>
          <w:kern w:val="0"/>
          <w:sz w:val="24"/>
          <w:vertAlign w:val="subscript"/>
          <w:lang w:val="id-ID"/>
        </w:rPr>
        <w:t>1</w:t>
      </w:r>
      <w:r w:rsidRPr="00604495">
        <w:rPr>
          <w:kern w:val="0"/>
          <w:sz w:val="24"/>
          <w:lang w:val="id-ID"/>
        </w:rPr>
        <w:t>, namely the common determination coefficient and testing the hypothesis H</w:t>
      </w:r>
      <w:r w:rsidRPr="00604495">
        <w:rPr>
          <w:kern w:val="0"/>
          <w:sz w:val="24"/>
          <w:vertAlign w:val="subscript"/>
          <w:lang w:val="id-ID"/>
        </w:rPr>
        <w:t>0</w:t>
      </w:r>
      <w:r w:rsidRPr="00604495">
        <w:rPr>
          <w:kern w:val="0"/>
          <w:sz w:val="24"/>
          <w:lang w:val="id-ID"/>
        </w:rPr>
        <w:t>: Inadequate model vs H</w:t>
      </w:r>
      <w:r w:rsidRPr="00604495">
        <w:rPr>
          <w:kern w:val="0"/>
          <w:sz w:val="24"/>
          <w:vertAlign w:val="subscript"/>
          <w:lang w:val="id-ID"/>
        </w:rPr>
        <w:t>1</w:t>
      </w:r>
      <w:r w:rsidRPr="00604495">
        <w:rPr>
          <w:kern w:val="0"/>
          <w:sz w:val="24"/>
          <w:lang w:val="id-ID"/>
        </w:rPr>
        <w:t xml:space="preserve"> : Adequate model with test statistic W=-(n-d) ln Q with Q=(1-M</w:t>
      </w:r>
      <w:r w:rsidRPr="00604495">
        <w:rPr>
          <w:kern w:val="0"/>
          <w:sz w:val="24"/>
          <w:vertAlign w:val="subscript"/>
          <w:lang w:val="id-ID"/>
        </w:rPr>
        <w:t>1</w:t>
      </w:r>
      <w:r w:rsidRPr="00604495">
        <w:rPr>
          <w:kern w:val="0"/>
          <w:sz w:val="24"/>
          <w:lang w:val="id-ID"/>
        </w:rPr>
        <w:t>)/(1-M</w:t>
      </w:r>
      <w:r w:rsidRPr="00604495">
        <w:rPr>
          <w:kern w:val="0"/>
          <w:sz w:val="24"/>
          <w:vertAlign w:val="subscript"/>
          <w:lang w:val="id-ID"/>
        </w:rPr>
        <w:t>2</w:t>
      </w:r>
      <w:r w:rsidRPr="00604495">
        <w:rPr>
          <w:kern w:val="0"/>
          <w:sz w:val="24"/>
          <w:lang w:val="id-ID"/>
        </w:rPr>
        <w:t xml:space="preserve">). Test statistic with n is the number of observations and d is the difference between the number of path coefficients in the two models </w:t>
      </w:r>
      <w:r w:rsidRPr="00604495">
        <w:rPr>
          <w:kern w:val="0"/>
          <w:sz w:val="24"/>
          <w:lang w:val="en-ID"/>
        </w:rPr>
        <w:t>[3]</w:t>
      </w:r>
      <w:r w:rsidRPr="00604495">
        <w:rPr>
          <w:kern w:val="0"/>
          <w:sz w:val="24"/>
          <w:lang w:val="id-ID"/>
        </w:rPr>
        <w:t>. In addition to testing the the goodness of fit or adequacy of several models, this model adequacy test can also be used</w:t>
      </w:r>
      <w:r w:rsidRPr="00604495">
        <w:rPr>
          <w:kern w:val="0"/>
          <w:sz w:val="24"/>
          <w:lang w:val="en-ID"/>
        </w:rPr>
        <w:t xml:space="preserve"> </w:t>
      </w:r>
      <w:r w:rsidRPr="00604495">
        <w:rPr>
          <w:kern w:val="0"/>
          <w:sz w:val="24"/>
          <w:lang w:val="id-ID"/>
        </w:rPr>
        <w:t>to test the goodness of one model by assuming that M</w:t>
      </w:r>
      <w:r w:rsidRPr="00604495">
        <w:rPr>
          <w:kern w:val="0"/>
          <w:sz w:val="24"/>
          <w:vertAlign w:val="subscript"/>
          <w:lang w:val="id-ID"/>
        </w:rPr>
        <w:t xml:space="preserve">2 </w:t>
      </w:r>
      <w:r w:rsidRPr="00604495">
        <w:rPr>
          <w:kern w:val="0"/>
          <w:sz w:val="24"/>
          <w:lang w:val="id-ID"/>
        </w:rPr>
        <w:t>= 0 and d is the number of path coefficients in that model.</w:t>
      </w:r>
      <w:bookmarkStart w:id="2" w:name="_1fob9te" w:colFirst="0" w:colLast="0"/>
      <w:bookmarkEnd w:id="2"/>
    </w:p>
    <w:p w14:paraId="5B21F54A" w14:textId="77777777" w:rsidR="0003731B" w:rsidRPr="00604495" w:rsidRDefault="0003731B" w:rsidP="0003731B">
      <w:pPr>
        <w:spacing w:line="360" w:lineRule="auto"/>
        <w:ind w:left="360"/>
        <w:rPr>
          <w:kern w:val="0"/>
          <w:sz w:val="24"/>
          <w:lang w:val="id-ID"/>
        </w:rPr>
      </w:pPr>
    </w:p>
    <w:p w14:paraId="7F7D392E" w14:textId="117F585E" w:rsidR="001E752F" w:rsidRPr="001E752F" w:rsidRDefault="00393236" w:rsidP="001E752F">
      <w:pPr>
        <w:spacing w:line="360" w:lineRule="auto"/>
        <w:rPr>
          <w:b/>
          <w:kern w:val="0"/>
          <w:sz w:val="24"/>
        </w:rPr>
      </w:pPr>
      <w:r>
        <w:rPr>
          <w:b/>
          <w:kern w:val="0"/>
          <w:sz w:val="24"/>
        </w:rPr>
        <w:t xml:space="preserve">2.2. </w:t>
      </w:r>
      <w:r w:rsidR="001E752F" w:rsidRPr="001E752F">
        <w:rPr>
          <w:b/>
          <w:kern w:val="0"/>
          <w:sz w:val="24"/>
        </w:rPr>
        <w:t>SIMULATION STUDY</w:t>
      </w:r>
    </w:p>
    <w:p w14:paraId="6649EE0D" w14:textId="4A5A7C18" w:rsidR="00604495" w:rsidRDefault="00976008" w:rsidP="00604495">
      <w:pPr>
        <w:spacing w:line="360" w:lineRule="auto"/>
        <w:rPr>
          <w:kern w:val="0"/>
          <w:sz w:val="24"/>
          <w:lang w:val="en-ID"/>
        </w:rPr>
      </w:pPr>
      <w:r w:rsidRPr="00976008">
        <w:rPr>
          <w:kern w:val="0"/>
          <w:sz w:val="24"/>
          <w:lang w:val="en-ID"/>
        </w:rPr>
        <w:t xml:space="preserve">The secondary data </w:t>
      </w:r>
      <w:r>
        <w:rPr>
          <w:kern w:val="0"/>
          <w:sz w:val="24"/>
          <w:lang w:val="en-ID"/>
        </w:rPr>
        <w:t xml:space="preserve">is used as initial data. These </w:t>
      </w:r>
      <w:r w:rsidRPr="00976008">
        <w:rPr>
          <w:kern w:val="0"/>
          <w:sz w:val="24"/>
          <w:lang w:val="en-ID"/>
        </w:rPr>
        <w:t>characteristics</w:t>
      </w:r>
      <w:r>
        <w:rPr>
          <w:kern w:val="0"/>
          <w:sz w:val="24"/>
          <w:lang w:val="en-ID"/>
        </w:rPr>
        <w:t xml:space="preserve"> of</w:t>
      </w:r>
      <w:r w:rsidRPr="00976008">
        <w:rPr>
          <w:kern w:val="0"/>
          <w:sz w:val="24"/>
          <w:lang w:val="en-ID"/>
        </w:rPr>
        <w:t xml:space="preserve"> initial data </w:t>
      </w:r>
      <w:r>
        <w:rPr>
          <w:kern w:val="0"/>
          <w:sz w:val="24"/>
          <w:lang w:val="en-ID"/>
        </w:rPr>
        <w:t>are</w:t>
      </w:r>
      <w:r w:rsidRPr="00976008">
        <w:rPr>
          <w:kern w:val="0"/>
          <w:sz w:val="24"/>
          <w:lang w:val="en-ID"/>
        </w:rPr>
        <w:t xml:space="preserve"> explored and then </w:t>
      </w:r>
      <w:r w:rsidRPr="00976008">
        <w:rPr>
          <w:kern w:val="0"/>
          <w:sz w:val="24"/>
          <w:lang w:val="en-ID"/>
        </w:rPr>
        <w:lastRenderedPageBreak/>
        <w:t>used as a basis for generating simulation data. The three factors used as treatment</w:t>
      </w:r>
      <w:r>
        <w:rPr>
          <w:kern w:val="0"/>
          <w:sz w:val="24"/>
          <w:lang w:val="en-ID"/>
        </w:rPr>
        <w:t>s</w:t>
      </w:r>
      <w:r w:rsidRPr="00976008">
        <w:rPr>
          <w:kern w:val="0"/>
          <w:sz w:val="24"/>
          <w:lang w:val="en-ID"/>
        </w:rPr>
        <w:t xml:space="preserve"> in the simulation include the number of samples factor (n) namely 20, 30 and 100, the outlier percentage factor (p) namely 5%, 25% and 45% and program repetitions (u) namely 25, 50, 75, 100, 500 and 1000. These three factors are </w:t>
      </w:r>
      <w:r>
        <w:rPr>
          <w:kern w:val="0"/>
          <w:sz w:val="24"/>
          <w:lang w:val="en-ID"/>
        </w:rPr>
        <w:t>hypothesized influencing</w:t>
      </w:r>
      <w:r w:rsidRPr="00976008">
        <w:rPr>
          <w:kern w:val="0"/>
          <w:sz w:val="24"/>
          <w:lang w:val="en-ID"/>
        </w:rPr>
        <w:t xml:space="preserve"> the performance of </w:t>
      </w:r>
      <w:r>
        <w:rPr>
          <w:kern w:val="0"/>
          <w:sz w:val="24"/>
          <w:lang w:val="en-ID"/>
        </w:rPr>
        <w:t xml:space="preserve">classical and robust path analysis. </w:t>
      </w:r>
      <w:r w:rsidRPr="00976008">
        <w:rPr>
          <w:kern w:val="0"/>
          <w:sz w:val="24"/>
          <w:lang w:val="en-ID"/>
        </w:rPr>
        <w:t xml:space="preserve">The performance of path analysis is measured by the </w:t>
      </w:r>
      <w:r>
        <w:rPr>
          <w:kern w:val="0"/>
          <w:sz w:val="24"/>
          <w:lang w:val="en-ID"/>
        </w:rPr>
        <w:t xml:space="preserve">adequateness </w:t>
      </w:r>
      <w:r w:rsidRPr="00976008">
        <w:rPr>
          <w:kern w:val="0"/>
          <w:sz w:val="24"/>
          <w:lang w:val="en-ID"/>
        </w:rPr>
        <w:t>of path analysis model through the Wald test which produces conclusions about whether the model is adequate/inadequate. The results of the percentage of adequacy of the classic and robust path analysis models were tested using two-way analysis of variance: n and p, n and u, and p and u.</w:t>
      </w:r>
    </w:p>
    <w:p w14:paraId="27AFE178" w14:textId="77777777" w:rsidR="0003731B" w:rsidRPr="00604495" w:rsidRDefault="0003731B" w:rsidP="00604495">
      <w:pPr>
        <w:spacing w:line="360" w:lineRule="auto"/>
        <w:rPr>
          <w:kern w:val="0"/>
          <w:sz w:val="24"/>
          <w:lang w:val="en-ID"/>
        </w:rPr>
      </w:pPr>
    </w:p>
    <w:p w14:paraId="3E2E2549" w14:textId="1139788F" w:rsidR="00B363A0" w:rsidRDefault="00393236" w:rsidP="001E752F">
      <w:pPr>
        <w:spacing w:line="360" w:lineRule="auto"/>
        <w:rPr>
          <w:b/>
          <w:kern w:val="0"/>
          <w:sz w:val="24"/>
        </w:rPr>
      </w:pPr>
      <w:r>
        <w:rPr>
          <w:b/>
          <w:kern w:val="0"/>
          <w:sz w:val="24"/>
        </w:rPr>
        <w:t xml:space="preserve">2.3. </w:t>
      </w:r>
      <w:r w:rsidR="00B363A0">
        <w:rPr>
          <w:b/>
          <w:kern w:val="0"/>
          <w:sz w:val="24"/>
        </w:rPr>
        <w:t>DATA</w:t>
      </w:r>
    </w:p>
    <w:p w14:paraId="3EFE4487" w14:textId="71E760DA" w:rsidR="00604495" w:rsidRDefault="00604495" w:rsidP="00604495">
      <w:pPr>
        <w:spacing w:line="360" w:lineRule="auto"/>
        <w:rPr>
          <w:bCs/>
          <w:kern w:val="0"/>
          <w:sz w:val="24"/>
          <w:lang w:val="en-ID"/>
        </w:rPr>
      </w:pPr>
      <w:r w:rsidRPr="00604495">
        <w:rPr>
          <w:bCs/>
          <w:kern w:val="0"/>
          <w:sz w:val="24"/>
        </w:rPr>
        <w:t xml:space="preserve">The data in this research is secondary data from BPS publications on </w:t>
      </w:r>
      <w:proofErr w:type="spellStart"/>
      <w:r w:rsidRPr="00604495">
        <w:rPr>
          <w:bCs/>
          <w:kern w:val="0"/>
          <w:sz w:val="24"/>
        </w:rPr>
        <w:t>Indikator</w:t>
      </w:r>
      <w:proofErr w:type="spellEnd"/>
      <w:r w:rsidRPr="00604495">
        <w:rPr>
          <w:bCs/>
          <w:kern w:val="0"/>
          <w:sz w:val="24"/>
        </w:rPr>
        <w:t xml:space="preserve"> </w:t>
      </w:r>
      <w:proofErr w:type="spellStart"/>
      <w:r w:rsidRPr="00604495">
        <w:rPr>
          <w:bCs/>
          <w:kern w:val="0"/>
          <w:sz w:val="24"/>
        </w:rPr>
        <w:t>Kesejahteraan</w:t>
      </w:r>
      <w:proofErr w:type="spellEnd"/>
      <w:r w:rsidRPr="00604495">
        <w:rPr>
          <w:bCs/>
          <w:kern w:val="0"/>
          <w:sz w:val="24"/>
        </w:rPr>
        <w:t xml:space="preserve"> Rakyat, </w:t>
      </w:r>
      <w:proofErr w:type="spellStart"/>
      <w:r w:rsidRPr="00604495">
        <w:rPr>
          <w:bCs/>
          <w:kern w:val="0"/>
          <w:sz w:val="24"/>
        </w:rPr>
        <w:t>Statistik</w:t>
      </w:r>
      <w:proofErr w:type="spellEnd"/>
      <w:r w:rsidRPr="00604495">
        <w:rPr>
          <w:bCs/>
          <w:kern w:val="0"/>
          <w:sz w:val="24"/>
        </w:rPr>
        <w:t xml:space="preserve"> </w:t>
      </w:r>
      <w:proofErr w:type="spellStart"/>
      <w:r w:rsidRPr="00604495">
        <w:rPr>
          <w:bCs/>
          <w:kern w:val="0"/>
          <w:sz w:val="24"/>
        </w:rPr>
        <w:t>Ketenagakerjaan</w:t>
      </w:r>
      <w:proofErr w:type="spellEnd"/>
      <w:r w:rsidRPr="00604495">
        <w:rPr>
          <w:bCs/>
          <w:kern w:val="0"/>
          <w:sz w:val="24"/>
        </w:rPr>
        <w:t xml:space="preserve">, </w:t>
      </w:r>
      <w:proofErr w:type="spellStart"/>
      <w:r w:rsidRPr="00604495">
        <w:rPr>
          <w:bCs/>
          <w:kern w:val="0"/>
          <w:sz w:val="24"/>
        </w:rPr>
        <w:t>Statistik</w:t>
      </w:r>
      <w:proofErr w:type="spellEnd"/>
      <w:r w:rsidRPr="00604495">
        <w:rPr>
          <w:bCs/>
          <w:kern w:val="0"/>
          <w:sz w:val="24"/>
        </w:rPr>
        <w:t xml:space="preserve"> Indonesia, and </w:t>
      </w:r>
      <w:proofErr w:type="spellStart"/>
      <w:r w:rsidRPr="00604495">
        <w:rPr>
          <w:bCs/>
          <w:kern w:val="0"/>
          <w:sz w:val="24"/>
        </w:rPr>
        <w:t>Survei</w:t>
      </w:r>
      <w:proofErr w:type="spellEnd"/>
      <w:r w:rsidRPr="00604495">
        <w:rPr>
          <w:bCs/>
          <w:kern w:val="0"/>
          <w:sz w:val="24"/>
        </w:rPr>
        <w:t xml:space="preserve"> </w:t>
      </w:r>
      <w:proofErr w:type="spellStart"/>
      <w:r w:rsidRPr="00604495">
        <w:rPr>
          <w:bCs/>
          <w:kern w:val="0"/>
          <w:sz w:val="24"/>
        </w:rPr>
        <w:t>Sosial</w:t>
      </w:r>
      <w:proofErr w:type="spellEnd"/>
      <w:r w:rsidRPr="00604495">
        <w:rPr>
          <w:bCs/>
          <w:kern w:val="0"/>
          <w:sz w:val="24"/>
        </w:rPr>
        <w:t xml:space="preserve"> Ekonomi Nasional 2012 with coverage of 33 provinces in Indonesia. The variables in this study include economic growth as the main response variable as measured by Gross Domestic Product (GDP) per capita (X</w:t>
      </w:r>
      <w:r w:rsidRPr="00E75D14">
        <w:rPr>
          <w:bCs/>
          <w:kern w:val="0"/>
          <w:sz w:val="24"/>
          <w:highlight w:val="green"/>
          <w:vertAlign w:val="subscript"/>
        </w:rPr>
        <w:t>1</w:t>
      </w:r>
      <w:r w:rsidRPr="00604495">
        <w:rPr>
          <w:bCs/>
          <w:kern w:val="0"/>
          <w:sz w:val="24"/>
        </w:rPr>
        <w:t>), ratio net enrollment rate of girls to boys in primary education level (X</w:t>
      </w:r>
      <w:r w:rsidRPr="00E75D14">
        <w:rPr>
          <w:bCs/>
          <w:kern w:val="0"/>
          <w:sz w:val="24"/>
          <w:highlight w:val="green"/>
          <w:vertAlign w:val="subscript"/>
        </w:rPr>
        <w:t>2</w:t>
      </w:r>
      <w:r w:rsidRPr="00604495">
        <w:rPr>
          <w:bCs/>
          <w:kern w:val="0"/>
          <w:sz w:val="24"/>
        </w:rPr>
        <w:t>), ratio net enrollment rate of girls to boys in high school education level (X</w:t>
      </w:r>
      <w:r w:rsidRPr="00E75D14">
        <w:rPr>
          <w:bCs/>
          <w:kern w:val="0"/>
          <w:sz w:val="24"/>
          <w:highlight w:val="green"/>
          <w:vertAlign w:val="subscript"/>
        </w:rPr>
        <w:t>3</w:t>
      </w:r>
      <w:r w:rsidRPr="00604495">
        <w:rPr>
          <w:bCs/>
          <w:kern w:val="0"/>
          <w:sz w:val="24"/>
        </w:rPr>
        <w:t>), ratio of the percentage of female to male in the labor force (X</w:t>
      </w:r>
      <w:r w:rsidRPr="00E75D14">
        <w:rPr>
          <w:bCs/>
          <w:kern w:val="0"/>
          <w:sz w:val="24"/>
          <w:highlight w:val="green"/>
          <w:vertAlign w:val="subscript"/>
        </w:rPr>
        <w:t>4</w:t>
      </w:r>
      <w:r w:rsidRPr="00604495">
        <w:rPr>
          <w:bCs/>
          <w:kern w:val="0"/>
          <w:sz w:val="24"/>
        </w:rPr>
        <w:t>), ratio of the percentage of men who manage household (X</w:t>
      </w:r>
      <w:r w:rsidRPr="00E75D14">
        <w:rPr>
          <w:bCs/>
          <w:kern w:val="0"/>
          <w:sz w:val="24"/>
          <w:highlight w:val="green"/>
          <w:vertAlign w:val="subscript"/>
        </w:rPr>
        <w:t>5</w:t>
      </w:r>
      <w:r w:rsidRPr="00604495">
        <w:rPr>
          <w:bCs/>
          <w:kern w:val="0"/>
          <w:sz w:val="24"/>
        </w:rPr>
        <w:t>), mean years school (X</w:t>
      </w:r>
      <w:r w:rsidRPr="00E75D14">
        <w:rPr>
          <w:bCs/>
          <w:kern w:val="0"/>
          <w:sz w:val="24"/>
          <w:highlight w:val="green"/>
          <w:vertAlign w:val="subscript"/>
        </w:rPr>
        <w:t>6</w:t>
      </w:r>
      <w:r w:rsidRPr="00604495">
        <w:rPr>
          <w:bCs/>
          <w:kern w:val="0"/>
          <w:sz w:val="24"/>
        </w:rPr>
        <w:t>), urbanization level (X</w:t>
      </w:r>
      <w:r w:rsidRPr="00E75D14">
        <w:rPr>
          <w:bCs/>
          <w:kern w:val="0"/>
          <w:sz w:val="24"/>
          <w:highlight w:val="green"/>
          <w:vertAlign w:val="subscript"/>
        </w:rPr>
        <w:t>7</w:t>
      </w:r>
      <w:r w:rsidRPr="00604495">
        <w:rPr>
          <w:bCs/>
          <w:kern w:val="0"/>
          <w:sz w:val="24"/>
        </w:rPr>
        <w:t>), unemployment level (X</w:t>
      </w:r>
      <w:r w:rsidRPr="00E75D14">
        <w:rPr>
          <w:bCs/>
          <w:kern w:val="0"/>
          <w:sz w:val="24"/>
          <w:highlight w:val="green"/>
          <w:vertAlign w:val="subscript"/>
        </w:rPr>
        <w:t>8</w:t>
      </w:r>
      <w:r w:rsidRPr="00604495">
        <w:rPr>
          <w:bCs/>
          <w:kern w:val="0"/>
          <w:sz w:val="24"/>
        </w:rPr>
        <w:t>).</w:t>
      </w:r>
      <w:r w:rsidR="00206543">
        <w:rPr>
          <w:bCs/>
          <w:kern w:val="0"/>
          <w:sz w:val="24"/>
        </w:rPr>
        <w:t xml:space="preserve"> </w:t>
      </w:r>
      <w:r w:rsidR="00482FDB" w:rsidRPr="00482FDB">
        <w:rPr>
          <w:bCs/>
          <w:kern w:val="0"/>
          <w:sz w:val="24"/>
          <w:highlight w:val="green"/>
          <w:lang w:val="en-ID"/>
        </w:rPr>
        <w:t>The decision to utilize the 2012 dataset is motivated by the intention to build upon prior research [14], which employed classical path analysis during presentations at the ICSPI seminar. Employing the same dataset facilitates a comparative analysis between classical and robust path analysis methodologies.</w:t>
      </w:r>
    </w:p>
    <w:p w14:paraId="21697F2E" w14:textId="77777777" w:rsidR="0003731B" w:rsidRPr="00604495" w:rsidRDefault="0003731B" w:rsidP="00604495">
      <w:pPr>
        <w:spacing w:line="360" w:lineRule="auto"/>
        <w:rPr>
          <w:bCs/>
          <w:kern w:val="0"/>
          <w:sz w:val="24"/>
        </w:rPr>
      </w:pPr>
    </w:p>
    <w:p w14:paraId="4C98EBBE" w14:textId="17A536FF" w:rsidR="00146C13" w:rsidRPr="0024530B" w:rsidRDefault="00533998" w:rsidP="00C368D2">
      <w:pPr>
        <w:autoSpaceDE w:val="0"/>
        <w:autoSpaceDN w:val="0"/>
        <w:adjustRightInd w:val="0"/>
        <w:spacing w:line="360" w:lineRule="auto"/>
        <w:rPr>
          <w:b/>
          <w:smallCaps/>
          <w:kern w:val="0"/>
          <w:sz w:val="26"/>
          <w:szCs w:val="26"/>
        </w:rPr>
      </w:pPr>
      <w:r w:rsidRPr="0024530B">
        <w:rPr>
          <w:b/>
          <w:smallCaps/>
          <w:kern w:val="0"/>
          <w:sz w:val="26"/>
          <w:szCs w:val="26"/>
        </w:rPr>
        <w:t>3. Results</w:t>
      </w:r>
    </w:p>
    <w:p w14:paraId="4629599B" w14:textId="34086569" w:rsidR="001E752F" w:rsidRPr="001E752F" w:rsidRDefault="007B793A" w:rsidP="00C84388">
      <w:pPr>
        <w:autoSpaceDE w:val="0"/>
        <w:autoSpaceDN w:val="0"/>
        <w:adjustRightInd w:val="0"/>
        <w:rPr>
          <w:b/>
          <w:bCs/>
          <w:sz w:val="24"/>
        </w:rPr>
      </w:pPr>
      <w:r>
        <w:rPr>
          <w:b/>
          <w:bCs/>
          <w:sz w:val="24"/>
        </w:rPr>
        <w:t xml:space="preserve">3.1. </w:t>
      </w:r>
      <w:r w:rsidR="00604495" w:rsidRPr="00604495">
        <w:rPr>
          <w:b/>
          <w:bCs/>
          <w:iCs/>
          <w:sz w:val="24"/>
        </w:rPr>
        <w:t>OUTLIER IDENTIFICATION RESULT</w:t>
      </w:r>
    </w:p>
    <w:p w14:paraId="252C93EE" w14:textId="77777777" w:rsidR="00604495" w:rsidRPr="00604495" w:rsidRDefault="00604495" w:rsidP="00604495">
      <w:pPr>
        <w:autoSpaceDE w:val="0"/>
        <w:autoSpaceDN w:val="0"/>
        <w:adjustRightInd w:val="0"/>
        <w:spacing w:line="360" w:lineRule="auto"/>
        <w:ind w:firstLine="567"/>
        <w:rPr>
          <w:bCs/>
          <w:sz w:val="24"/>
          <w:lang w:val="en-ID"/>
        </w:rPr>
      </w:pPr>
      <w:r w:rsidRPr="00604495">
        <w:rPr>
          <w:bCs/>
          <w:sz w:val="24"/>
          <w:lang w:val="en-ID"/>
        </w:rPr>
        <w:t xml:space="preserve">The outlier identification result </w:t>
      </w:r>
      <w:proofErr w:type="gramStart"/>
      <w:r w:rsidRPr="00604495">
        <w:rPr>
          <w:bCs/>
          <w:sz w:val="24"/>
          <w:lang w:val="en-ID"/>
        </w:rPr>
        <w:t>are</w:t>
      </w:r>
      <w:proofErr w:type="gramEnd"/>
      <w:r w:rsidRPr="00604495">
        <w:rPr>
          <w:bCs/>
          <w:sz w:val="24"/>
          <w:lang w:val="en-ID"/>
        </w:rPr>
        <w:t>:</w:t>
      </w:r>
    </w:p>
    <w:p w14:paraId="3A33E9CD" w14:textId="173A638D" w:rsidR="00604495" w:rsidRPr="00604495" w:rsidRDefault="00604495" w:rsidP="00623C5E">
      <w:pPr>
        <w:autoSpaceDE w:val="0"/>
        <w:autoSpaceDN w:val="0"/>
        <w:adjustRightInd w:val="0"/>
        <w:spacing w:line="360" w:lineRule="auto"/>
        <w:ind w:firstLine="567"/>
        <w:jc w:val="center"/>
        <w:rPr>
          <w:bCs/>
          <w:sz w:val="24"/>
        </w:rPr>
      </w:pPr>
      <w:r w:rsidRPr="00604495">
        <w:rPr>
          <w:bCs/>
          <w:noProof/>
          <w:sz w:val="24"/>
          <w:lang w:eastAsia="en-US"/>
        </w:rPr>
        <w:lastRenderedPageBreak/>
        <w:drawing>
          <wp:inline distT="0" distB="0" distL="0" distR="0" wp14:anchorId="5385B81F" wp14:editId="4BF5700D">
            <wp:extent cx="2381250" cy="14635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3706" cy="1483488"/>
                    </a:xfrm>
                    <a:prstGeom prst="rect">
                      <a:avLst/>
                    </a:prstGeom>
                    <a:noFill/>
                    <a:ln>
                      <a:noFill/>
                    </a:ln>
                  </pic:spPr>
                </pic:pic>
              </a:graphicData>
            </a:graphic>
          </wp:inline>
        </w:drawing>
      </w:r>
      <w:r w:rsidRPr="00604495">
        <w:rPr>
          <w:bCs/>
          <w:noProof/>
          <w:sz w:val="24"/>
          <w:lang w:eastAsia="en-US"/>
        </w:rPr>
        <w:drawing>
          <wp:inline distT="0" distB="0" distL="0" distR="0" wp14:anchorId="21D8870E" wp14:editId="0AC1DFE2">
            <wp:extent cx="2047875" cy="1637690"/>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9486" cy="1686961"/>
                    </a:xfrm>
                    <a:prstGeom prst="rect">
                      <a:avLst/>
                    </a:prstGeom>
                    <a:noFill/>
                    <a:ln>
                      <a:noFill/>
                    </a:ln>
                  </pic:spPr>
                </pic:pic>
              </a:graphicData>
            </a:graphic>
          </wp:inline>
        </w:drawing>
      </w:r>
    </w:p>
    <w:p w14:paraId="749D3D3A" w14:textId="3E84B42F" w:rsidR="00604495" w:rsidRPr="00604495" w:rsidRDefault="00623C5E" w:rsidP="00623C5E">
      <w:pPr>
        <w:autoSpaceDE w:val="0"/>
        <w:autoSpaceDN w:val="0"/>
        <w:adjustRightInd w:val="0"/>
        <w:spacing w:line="360" w:lineRule="auto"/>
        <w:ind w:firstLine="567"/>
        <w:jc w:val="center"/>
        <w:rPr>
          <w:bCs/>
          <w:sz w:val="24"/>
        </w:rPr>
      </w:pPr>
      <w:r w:rsidRPr="00623C5E">
        <w:rPr>
          <w:b/>
          <w:bCs/>
          <w:sz w:val="24"/>
          <w:lang w:val="en-ID"/>
        </w:rPr>
        <w:t>Figure 1.</w:t>
      </w:r>
      <w:r>
        <w:rPr>
          <w:bCs/>
          <w:sz w:val="24"/>
          <w:lang w:val="en-ID"/>
        </w:rPr>
        <w:t xml:space="preserve"> Outlier Detection</w:t>
      </w:r>
    </w:p>
    <w:p w14:paraId="423F31CA" w14:textId="10BD1FD0" w:rsidR="00604495" w:rsidRPr="00050320" w:rsidRDefault="00623C5E" w:rsidP="00604495">
      <w:pPr>
        <w:tabs>
          <w:tab w:val="num" w:pos="1134"/>
        </w:tabs>
        <w:spacing w:before="120"/>
        <w:ind w:left="851" w:right="284" w:hanging="567"/>
        <w:jc w:val="center"/>
        <w:rPr>
          <w:rFonts w:eastAsia="Times New Roman"/>
          <w:sz w:val="24"/>
        </w:rPr>
      </w:pPr>
      <w:r>
        <w:rPr>
          <w:rFonts w:eastAsia="Times New Roman"/>
          <w:sz w:val="24"/>
        </w:rPr>
        <w:t xml:space="preserve">Table 3. </w:t>
      </w:r>
      <w:r w:rsidR="00604495" w:rsidRPr="00050320">
        <w:rPr>
          <w:rFonts w:eastAsia="Times New Roman"/>
          <w:sz w:val="24"/>
        </w:rPr>
        <w:t xml:space="preserve">Outliers </w:t>
      </w:r>
      <w:r>
        <w:rPr>
          <w:rFonts w:eastAsia="Times New Roman"/>
          <w:sz w:val="24"/>
        </w:rPr>
        <w:t>D</w:t>
      </w:r>
      <w:r w:rsidR="00604495" w:rsidRPr="00050320">
        <w:rPr>
          <w:rFonts w:eastAsia="Times New Roman"/>
          <w:sz w:val="24"/>
        </w:rPr>
        <w:t xml:space="preserve">istribution in </w:t>
      </w:r>
      <w:r>
        <w:rPr>
          <w:rFonts w:eastAsia="Times New Roman"/>
          <w:sz w:val="24"/>
        </w:rPr>
        <w:t>E</w:t>
      </w:r>
      <w:r w:rsidR="00604495" w:rsidRPr="00050320">
        <w:rPr>
          <w:rFonts w:eastAsia="Times New Roman"/>
          <w:sz w:val="24"/>
        </w:rPr>
        <w:t xml:space="preserve">ight </w:t>
      </w:r>
      <w:r>
        <w:rPr>
          <w:rFonts w:eastAsia="Times New Roman"/>
          <w:sz w:val="24"/>
        </w:rPr>
        <w:t>V</w:t>
      </w:r>
      <w:r w:rsidR="00F61D4A">
        <w:rPr>
          <w:rFonts w:eastAsia="Times New Roman"/>
          <w:sz w:val="24"/>
        </w:rPr>
        <w:t>ariables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375"/>
        <w:gridCol w:w="375"/>
        <w:gridCol w:w="1983"/>
        <w:gridCol w:w="470"/>
        <w:gridCol w:w="470"/>
        <w:gridCol w:w="470"/>
        <w:gridCol w:w="470"/>
        <w:gridCol w:w="470"/>
        <w:gridCol w:w="470"/>
        <w:gridCol w:w="470"/>
        <w:gridCol w:w="470"/>
      </w:tblGrid>
      <w:tr w:rsidR="00604495" w:rsidRPr="00050320" w14:paraId="668000E2" w14:textId="77777777" w:rsidTr="008B2F70">
        <w:trPr>
          <w:jc w:val="center"/>
        </w:trPr>
        <w:tc>
          <w:tcPr>
            <w:tcW w:w="0" w:type="auto"/>
            <w:tcBorders>
              <w:top w:val="single" w:sz="4" w:space="0" w:color="auto"/>
              <w:left w:val="nil"/>
              <w:bottom w:val="single" w:sz="4" w:space="0" w:color="auto"/>
              <w:right w:val="nil"/>
            </w:tcBorders>
            <w:shd w:val="clear" w:color="auto" w:fill="auto"/>
          </w:tcPr>
          <w:p w14:paraId="0D65EA0D" w14:textId="77777777" w:rsidR="00604495" w:rsidRPr="00050320" w:rsidRDefault="00604495" w:rsidP="008B2F70">
            <w:pPr>
              <w:jc w:val="center"/>
              <w:rPr>
                <w:rFonts w:eastAsia="Calibri"/>
                <w:b/>
                <w:sz w:val="24"/>
              </w:rPr>
            </w:pPr>
            <w:r w:rsidRPr="00050320">
              <w:rPr>
                <w:rFonts w:eastAsia="Calibri"/>
                <w:b/>
                <w:sz w:val="24"/>
              </w:rPr>
              <w:t>No</w:t>
            </w:r>
          </w:p>
        </w:tc>
        <w:tc>
          <w:tcPr>
            <w:tcW w:w="0" w:type="auto"/>
            <w:gridSpan w:val="2"/>
            <w:tcBorders>
              <w:top w:val="single" w:sz="4" w:space="0" w:color="auto"/>
              <w:left w:val="nil"/>
              <w:bottom w:val="single" w:sz="4" w:space="0" w:color="auto"/>
              <w:right w:val="nil"/>
            </w:tcBorders>
          </w:tcPr>
          <w:p w14:paraId="19D0BC22" w14:textId="77777777" w:rsidR="00604495" w:rsidRPr="00050320" w:rsidRDefault="00604495" w:rsidP="008B2F70">
            <w:pPr>
              <w:jc w:val="center"/>
              <w:rPr>
                <w:rFonts w:eastAsia="Calibri"/>
                <w:b/>
                <w:sz w:val="24"/>
              </w:rPr>
            </w:pPr>
            <w:r w:rsidRPr="00050320">
              <w:rPr>
                <w:rFonts w:eastAsia="Calibri"/>
                <w:b/>
                <w:sz w:val="24"/>
              </w:rPr>
              <w:t>Code</w:t>
            </w:r>
          </w:p>
        </w:tc>
        <w:tc>
          <w:tcPr>
            <w:tcW w:w="0" w:type="auto"/>
            <w:tcBorders>
              <w:top w:val="single" w:sz="4" w:space="0" w:color="auto"/>
              <w:left w:val="nil"/>
              <w:bottom w:val="single" w:sz="4" w:space="0" w:color="auto"/>
              <w:right w:val="nil"/>
            </w:tcBorders>
            <w:shd w:val="clear" w:color="auto" w:fill="auto"/>
          </w:tcPr>
          <w:p w14:paraId="77CE1BCC" w14:textId="77777777" w:rsidR="00604495" w:rsidRPr="00050320" w:rsidRDefault="00604495" w:rsidP="008B2F70">
            <w:pPr>
              <w:jc w:val="center"/>
              <w:rPr>
                <w:rFonts w:eastAsia="Calibri"/>
                <w:b/>
                <w:sz w:val="24"/>
              </w:rPr>
            </w:pPr>
            <w:r w:rsidRPr="00050320">
              <w:rPr>
                <w:rFonts w:eastAsia="Calibri"/>
                <w:b/>
                <w:sz w:val="24"/>
              </w:rPr>
              <w:t>Province</w:t>
            </w:r>
          </w:p>
        </w:tc>
        <w:tc>
          <w:tcPr>
            <w:tcW w:w="0" w:type="auto"/>
            <w:tcBorders>
              <w:top w:val="single" w:sz="4" w:space="0" w:color="auto"/>
              <w:left w:val="nil"/>
              <w:bottom w:val="single" w:sz="4" w:space="0" w:color="auto"/>
              <w:right w:val="nil"/>
            </w:tcBorders>
            <w:shd w:val="clear" w:color="auto" w:fill="auto"/>
          </w:tcPr>
          <w:p w14:paraId="390D4AD5" w14:textId="77777777" w:rsidR="00604495" w:rsidRPr="00050320" w:rsidRDefault="00604495" w:rsidP="008B2F70">
            <w:pPr>
              <w:jc w:val="center"/>
              <w:rPr>
                <w:rFonts w:eastAsia="Calibri"/>
                <w:b/>
                <w:sz w:val="24"/>
              </w:rPr>
            </w:pPr>
            <w:r w:rsidRPr="00050320">
              <w:rPr>
                <w:rFonts w:eastAsia="Calibri"/>
                <w:b/>
                <w:sz w:val="24"/>
              </w:rPr>
              <w:t>X</w:t>
            </w:r>
            <w:r w:rsidRPr="00050320">
              <w:rPr>
                <w:rFonts w:eastAsia="Calibri"/>
                <w:b/>
                <w:sz w:val="24"/>
                <w:vertAlign w:val="subscript"/>
              </w:rPr>
              <w:t>1</w:t>
            </w:r>
          </w:p>
        </w:tc>
        <w:tc>
          <w:tcPr>
            <w:tcW w:w="0" w:type="auto"/>
            <w:tcBorders>
              <w:top w:val="single" w:sz="4" w:space="0" w:color="auto"/>
              <w:left w:val="nil"/>
              <w:bottom w:val="single" w:sz="4" w:space="0" w:color="auto"/>
              <w:right w:val="nil"/>
            </w:tcBorders>
            <w:shd w:val="clear" w:color="auto" w:fill="auto"/>
          </w:tcPr>
          <w:p w14:paraId="4DFCB29B" w14:textId="77777777" w:rsidR="00604495" w:rsidRPr="00050320" w:rsidRDefault="00604495" w:rsidP="008B2F70">
            <w:pPr>
              <w:jc w:val="center"/>
              <w:rPr>
                <w:rFonts w:eastAsia="Calibri"/>
                <w:b/>
                <w:sz w:val="24"/>
              </w:rPr>
            </w:pPr>
            <w:r w:rsidRPr="00050320">
              <w:rPr>
                <w:rFonts w:eastAsia="Calibri"/>
                <w:b/>
                <w:sz w:val="24"/>
              </w:rPr>
              <w:t>X</w:t>
            </w:r>
            <w:r w:rsidRPr="00050320">
              <w:rPr>
                <w:rFonts w:eastAsia="Calibri"/>
                <w:b/>
                <w:sz w:val="24"/>
                <w:vertAlign w:val="subscript"/>
              </w:rPr>
              <w:t>2</w:t>
            </w:r>
          </w:p>
        </w:tc>
        <w:tc>
          <w:tcPr>
            <w:tcW w:w="0" w:type="auto"/>
            <w:tcBorders>
              <w:top w:val="single" w:sz="4" w:space="0" w:color="auto"/>
              <w:left w:val="nil"/>
              <w:bottom w:val="single" w:sz="4" w:space="0" w:color="auto"/>
              <w:right w:val="nil"/>
            </w:tcBorders>
            <w:shd w:val="clear" w:color="auto" w:fill="auto"/>
          </w:tcPr>
          <w:p w14:paraId="725CCD5B" w14:textId="77777777" w:rsidR="00604495" w:rsidRPr="00050320" w:rsidRDefault="00604495" w:rsidP="008B2F70">
            <w:pPr>
              <w:jc w:val="center"/>
              <w:rPr>
                <w:rFonts w:eastAsia="Calibri"/>
                <w:b/>
                <w:sz w:val="24"/>
              </w:rPr>
            </w:pPr>
            <w:r w:rsidRPr="00050320">
              <w:rPr>
                <w:rFonts w:eastAsia="Calibri"/>
                <w:b/>
                <w:sz w:val="24"/>
              </w:rPr>
              <w:t>X</w:t>
            </w:r>
            <w:r w:rsidRPr="00050320">
              <w:rPr>
                <w:rFonts w:eastAsia="Calibri"/>
                <w:b/>
                <w:sz w:val="24"/>
                <w:vertAlign w:val="subscript"/>
              </w:rPr>
              <w:t>3</w:t>
            </w:r>
          </w:p>
        </w:tc>
        <w:tc>
          <w:tcPr>
            <w:tcW w:w="0" w:type="auto"/>
            <w:tcBorders>
              <w:top w:val="single" w:sz="4" w:space="0" w:color="auto"/>
              <w:left w:val="nil"/>
              <w:bottom w:val="single" w:sz="4" w:space="0" w:color="auto"/>
              <w:right w:val="nil"/>
            </w:tcBorders>
            <w:shd w:val="clear" w:color="auto" w:fill="auto"/>
          </w:tcPr>
          <w:p w14:paraId="6D3F0F39" w14:textId="77777777" w:rsidR="00604495" w:rsidRPr="00050320" w:rsidRDefault="00604495" w:rsidP="008B2F70">
            <w:pPr>
              <w:jc w:val="center"/>
              <w:rPr>
                <w:rFonts w:eastAsia="Calibri"/>
                <w:b/>
                <w:sz w:val="24"/>
              </w:rPr>
            </w:pPr>
            <w:r w:rsidRPr="00050320">
              <w:rPr>
                <w:rFonts w:eastAsia="Calibri"/>
                <w:b/>
                <w:sz w:val="24"/>
              </w:rPr>
              <w:t>X</w:t>
            </w:r>
            <w:r w:rsidRPr="00050320">
              <w:rPr>
                <w:rFonts w:eastAsia="Calibri"/>
                <w:b/>
                <w:sz w:val="24"/>
                <w:vertAlign w:val="subscript"/>
              </w:rPr>
              <w:t>4</w:t>
            </w:r>
          </w:p>
        </w:tc>
        <w:tc>
          <w:tcPr>
            <w:tcW w:w="0" w:type="auto"/>
            <w:tcBorders>
              <w:top w:val="single" w:sz="4" w:space="0" w:color="auto"/>
              <w:left w:val="nil"/>
              <w:bottom w:val="single" w:sz="4" w:space="0" w:color="auto"/>
              <w:right w:val="nil"/>
            </w:tcBorders>
            <w:shd w:val="clear" w:color="auto" w:fill="auto"/>
          </w:tcPr>
          <w:p w14:paraId="2737DE97" w14:textId="77777777" w:rsidR="00604495" w:rsidRPr="00050320" w:rsidRDefault="00604495" w:rsidP="008B2F70">
            <w:pPr>
              <w:jc w:val="center"/>
              <w:rPr>
                <w:rFonts w:eastAsia="Calibri"/>
                <w:b/>
                <w:sz w:val="24"/>
              </w:rPr>
            </w:pPr>
            <w:r w:rsidRPr="00050320">
              <w:rPr>
                <w:rFonts w:eastAsia="Calibri"/>
                <w:b/>
                <w:sz w:val="24"/>
              </w:rPr>
              <w:t>X</w:t>
            </w:r>
            <w:r w:rsidRPr="00050320">
              <w:rPr>
                <w:rFonts w:eastAsia="Calibri"/>
                <w:b/>
                <w:sz w:val="24"/>
                <w:vertAlign w:val="subscript"/>
              </w:rPr>
              <w:t>5</w:t>
            </w:r>
          </w:p>
        </w:tc>
        <w:tc>
          <w:tcPr>
            <w:tcW w:w="0" w:type="auto"/>
            <w:tcBorders>
              <w:top w:val="single" w:sz="4" w:space="0" w:color="auto"/>
              <w:left w:val="nil"/>
              <w:bottom w:val="single" w:sz="4" w:space="0" w:color="auto"/>
              <w:right w:val="nil"/>
            </w:tcBorders>
            <w:shd w:val="clear" w:color="auto" w:fill="auto"/>
          </w:tcPr>
          <w:p w14:paraId="25631B74" w14:textId="77777777" w:rsidR="00604495" w:rsidRPr="00050320" w:rsidRDefault="00604495" w:rsidP="008B2F70">
            <w:pPr>
              <w:jc w:val="center"/>
              <w:rPr>
                <w:rFonts w:eastAsia="Calibri"/>
                <w:b/>
                <w:sz w:val="24"/>
              </w:rPr>
            </w:pPr>
            <w:r w:rsidRPr="00050320">
              <w:rPr>
                <w:rFonts w:eastAsia="Calibri"/>
                <w:b/>
                <w:sz w:val="24"/>
              </w:rPr>
              <w:t>X</w:t>
            </w:r>
            <w:r w:rsidRPr="00050320">
              <w:rPr>
                <w:rFonts w:eastAsia="Calibri"/>
                <w:b/>
                <w:sz w:val="24"/>
                <w:vertAlign w:val="subscript"/>
              </w:rPr>
              <w:t>6</w:t>
            </w:r>
          </w:p>
        </w:tc>
        <w:tc>
          <w:tcPr>
            <w:tcW w:w="0" w:type="auto"/>
            <w:tcBorders>
              <w:top w:val="single" w:sz="4" w:space="0" w:color="auto"/>
              <w:left w:val="nil"/>
              <w:bottom w:val="single" w:sz="4" w:space="0" w:color="auto"/>
              <w:right w:val="nil"/>
            </w:tcBorders>
            <w:shd w:val="clear" w:color="auto" w:fill="auto"/>
          </w:tcPr>
          <w:p w14:paraId="6620E763" w14:textId="77777777" w:rsidR="00604495" w:rsidRPr="00050320" w:rsidRDefault="00604495" w:rsidP="008B2F70">
            <w:pPr>
              <w:jc w:val="center"/>
              <w:rPr>
                <w:rFonts w:eastAsia="Calibri"/>
                <w:b/>
                <w:sz w:val="24"/>
              </w:rPr>
            </w:pPr>
            <w:r w:rsidRPr="00050320">
              <w:rPr>
                <w:rFonts w:eastAsia="Calibri"/>
                <w:b/>
                <w:sz w:val="24"/>
              </w:rPr>
              <w:t>X</w:t>
            </w:r>
            <w:r w:rsidRPr="00050320">
              <w:rPr>
                <w:rFonts w:eastAsia="Calibri"/>
                <w:b/>
                <w:sz w:val="24"/>
                <w:vertAlign w:val="subscript"/>
              </w:rPr>
              <w:t>7</w:t>
            </w:r>
          </w:p>
        </w:tc>
        <w:tc>
          <w:tcPr>
            <w:tcW w:w="0" w:type="auto"/>
            <w:tcBorders>
              <w:top w:val="single" w:sz="4" w:space="0" w:color="auto"/>
              <w:left w:val="nil"/>
              <w:bottom w:val="single" w:sz="4" w:space="0" w:color="auto"/>
              <w:right w:val="nil"/>
            </w:tcBorders>
            <w:shd w:val="clear" w:color="auto" w:fill="auto"/>
          </w:tcPr>
          <w:p w14:paraId="1759AE4A" w14:textId="77777777" w:rsidR="00604495" w:rsidRPr="00050320" w:rsidRDefault="00604495" w:rsidP="008B2F70">
            <w:pPr>
              <w:jc w:val="center"/>
              <w:rPr>
                <w:rFonts w:eastAsia="Calibri"/>
                <w:b/>
                <w:sz w:val="24"/>
              </w:rPr>
            </w:pPr>
            <w:r w:rsidRPr="00050320">
              <w:rPr>
                <w:rFonts w:eastAsia="Calibri"/>
                <w:b/>
                <w:sz w:val="24"/>
              </w:rPr>
              <w:t>X</w:t>
            </w:r>
            <w:r w:rsidRPr="00050320">
              <w:rPr>
                <w:rFonts w:eastAsia="Calibri"/>
                <w:b/>
                <w:sz w:val="24"/>
                <w:vertAlign w:val="subscript"/>
              </w:rPr>
              <w:t>8</w:t>
            </w:r>
          </w:p>
        </w:tc>
      </w:tr>
      <w:tr w:rsidR="00604495" w:rsidRPr="00050320" w14:paraId="056C43C8" w14:textId="77777777" w:rsidTr="008B2F70">
        <w:trPr>
          <w:jc w:val="center"/>
        </w:trPr>
        <w:tc>
          <w:tcPr>
            <w:tcW w:w="0" w:type="auto"/>
            <w:tcBorders>
              <w:top w:val="single" w:sz="4" w:space="0" w:color="auto"/>
              <w:left w:val="nil"/>
              <w:bottom w:val="nil"/>
              <w:right w:val="nil"/>
            </w:tcBorders>
            <w:shd w:val="clear" w:color="auto" w:fill="auto"/>
          </w:tcPr>
          <w:p w14:paraId="57AEBA30" w14:textId="77777777" w:rsidR="00604495" w:rsidRPr="00050320" w:rsidRDefault="00604495" w:rsidP="008B2F70">
            <w:pPr>
              <w:jc w:val="center"/>
              <w:rPr>
                <w:rFonts w:eastAsia="Calibri"/>
                <w:sz w:val="24"/>
              </w:rPr>
            </w:pPr>
            <w:r w:rsidRPr="00050320">
              <w:rPr>
                <w:rFonts w:eastAsia="Calibri"/>
                <w:sz w:val="24"/>
              </w:rPr>
              <w:t>1</w:t>
            </w:r>
          </w:p>
        </w:tc>
        <w:tc>
          <w:tcPr>
            <w:tcW w:w="0" w:type="auto"/>
            <w:gridSpan w:val="2"/>
            <w:tcBorders>
              <w:top w:val="single" w:sz="4" w:space="0" w:color="auto"/>
              <w:left w:val="nil"/>
              <w:bottom w:val="nil"/>
              <w:right w:val="nil"/>
            </w:tcBorders>
          </w:tcPr>
          <w:p w14:paraId="6529A657" w14:textId="77777777" w:rsidR="00604495" w:rsidRPr="00050320" w:rsidRDefault="00604495" w:rsidP="008B2F70">
            <w:pPr>
              <w:rPr>
                <w:rFonts w:eastAsia="Calibri"/>
                <w:sz w:val="24"/>
              </w:rPr>
            </w:pPr>
            <w:r w:rsidRPr="00050320">
              <w:rPr>
                <w:rFonts w:eastAsia="Calibri"/>
                <w:sz w:val="24"/>
              </w:rPr>
              <w:t>10</w:t>
            </w:r>
          </w:p>
        </w:tc>
        <w:tc>
          <w:tcPr>
            <w:tcW w:w="0" w:type="auto"/>
            <w:tcBorders>
              <w:top w:val="single" w:sz="4" w:space="0" w:color="auto"/>
              <w:left w:val="nil"/>
              <w:bottom w:val="nil"/>
              <w:right w:val="nil"/>
            </w:tcBorders>
            <w:shd w:val="clear" w:color="auto" w:fill="auto"/>
          </w:tcPr>
          <w:p w14:paraId="09DF4ED2" w14:textId="77777777" w:rsidR="00604495" w:rsidRPr="00050320" w:rsidRDefault="00604495" w:rsidP="008B2F70">
            <w:pPr>
              <w:rPr>
                <w:rFonts w:eastAsia="Calibri"/>
                <w:sz w:val="24"/>
              </w:rPr>
            </w:pPr>
            <w:proofErr w:type="spellStart"/>
            <w:r w:rsidRPr="00050320">
              <w:rPr>
                <w:rFonts w:eastAsia="Calibri"/>
                <w:sz w:val="24"/>
              </w:rPr>
              <w:t>Kepulauan</w:t>
            </w:r>
            <w:proofErr w:type="spellEnd"/>
            <w:r w:rsidRPr="00050320">
              <w:rPr>
                <w:rFonts w:eastAsia="Calibri"/>
                <w:sz w:val="24"/>
              </w:rPr>
              <w:t xml:space="preserve"> Riau</w:t>
            </w:r>
          </w:p>
        </w:tc>
        <w:tc>
          <w:tcPr>
            <w:tcW w:w="0" w:type="auto"/>
            <w:tcBorders>
              <w:top w:val="single" w:sz="4" w:space="0" w:color="auto"/>
              <w:left w:val="nil"/>
              <w:bottom w:val="nil"/>
              <w:right w:val="nil"/>
            </w:tcBorders>
            <w:shd w:val="clear" w:color="auto" w:fill="auto"/>
          </w:tcPr>
          <w:p w14:paraId="56DF8164" w14:textId="77777777" w:rsidR="00604495" w:rsidRPr="00050320" w:rsidRDefault="00604495" w:rsidP="008B2F70">
            <w:pPr>
              <w:jc w:val="center"/>
              <w:rPr>
                <w:rFonts w:eastAsia="Calibri"/>
                <w:sz w:val="24"/>
              </w:rPr>
            </w:pPr>
            <w:r w:rsidRPr="00050320">
              <w:rPr>
                <w:rFonts w:eastAsia="Calibri"/>
                <w:sz w:val="24"/>
              </w:rPr>
              <w:t>1</w:t>
            </w:r>
          </w:p>
        </w:tc>
        <w:tc>
          <w:tcPr>
            <w:tcW w:w="0" w:type="auto"/>
            <w:tcBorders>
              <w:top w:val="single" w:sz="4" w:space="0" w:color="auto"/>
              <w:left w:val="nil"/>
              <w:bottom w:val="nil"/>
              <w:right w:val="nil"/>
            </w:tcBorders>
            <w:shd w:val="clear" w:color="auto" w:fill="auto"/>
          </w:tcPr>
          <w:p w14:paraId="5773AE85" w14:textId="77777777" w:rsidR="00604495" w:rsidRPr="00050320" w:rsidRDefault="00604495" w:rsidP="008B2F70">
            <w:pPr>
              <w:jc w:val="center"/>
              <w:rPr>
                <w:rFonts w:eastAsia="Calibri"/>
                <w:sz w:val="24"/>
              </w:rPr>
            </w:pPr>
          </w:p>
        </w:tc>
        <w:tc>
          <w:tcPr>
            <w:tcW w:w="0" w:type="auto"/>
            <w:tcBorders>
              <w:top w:val="single" w:sz="4" w:space="0" w:color="auto"/>
              <w:left w:val="nil"/>
              <w:bottom w:val="nil"/>
              <w:right w:val="nil"/>
            </w:tcBorders>
            <w:shd w:val="clear" w:color="auto" w:fill="auto"/>
          </w:tcPr>
          <w:p w14:paraId="0BFB1251" w14:textId="77777777" w:rsidR="00604495" w:rsidRPr="00050320" w:rsidRDefault="00604495" w:rsidP="008B2F70">
            <w:pPr>
              <w:jc w:val="center"/>
              <w:rPr>
                <w:rFonts w:eastAsia="Calibri"/>
                <w:sz w:val="24"/>
              </w:rPr>
            </w:pPr>
          </w:p>
        </w:tc>
        <w:tc>
          <w:tcPr>
            <w:tcW w:w="0" w:type="auto"/>
            <w:tcBorders>
              <w:top w:val="single" w:sz="4" w:space="0" w:color="auto"/>
              <w:left w:val="nil"/>
              <w:bottom w:val="nil"/>
              <w:right w:val="nil"/>
            </w:tcBorders>
            <w:shd w:val="clear" w:color="auto" w:fill="auto"/>
          </w:tcPr>
          <w:p w14:paraId="39FA536A" w14:textId="77777777" w:rsidR="00604495" w:rsidRPr="00050320" w:rsidRDefault="00604495" w:rsidP="008B2F70">
            <w:pPr>
              <w:jc w:val="center"/>
              <w:rPr>
                <w:rFonts w:eastAsia="Calibri"/>
                <w:sz w:val="24"/>
              </w:rPr>
            </w:pPr>
          </w:p>
        </w:tc>
        <w:tc>
          <w:tcPr>
            <w:tcW w:w="0" w:type="auto"/>
            <w:tcBorders>
              <w:top w:val="single" w:sz="4" w:space="0" w:color="auto"/>
              <w:left w:val="nil"/>
              <w:bottom w:val="nil"/>
              <w:right w:val="nil"/>
            </w:tcBorders>
            <w:shd w:val="clear" w:color="auto" w:fill="auto"/>
          </w:tcPr>
          <w:p w14:paraId="535EE6DE" w14:textId="77777777" w:rsidR="00604495" w:rsidRPr="00050320" w:rsidRDefault="00604495" w:rsidP="008B2F70">
            <w:pPr>
              <w:jc w:val="center"/>
              <w:rPr>
                <w:rFonts w:eastAsia="Calibri"/>
                <w:sz w:val="24"/>
              </w:rPr>
            </w:pPr>
          </w:p>
        </w:tc>
        <w:tc>
          <w:tcPr>
            <w:tcW w:w="0" w:type="auto"/>
            <w:tcBorders>
              <w:top w:val="single" w:sz="4" w:space="0" w:color="auto"/>
              <w:left w:val="nil"/>
              <w:bottom w:val="nil"/>
              <w:right w:val="nil"/>
            </w:tcBorders>
            <w:shd w:val="clear" w:color="auto" w:fill="auto"/>
          </w:tcPr>
          <w:p w14:paraId="7ACBB8EC" w14:textId="77777777" w:rsidR="00604495" w:rsidRPr="00050320" w:rsidRDefault="00604495" w:rsidP="008B2F70">
            <w:pPr>
              <w:jc w:val="center"/>
              <w:rPr>
                <w:rFonts w:eastAsia="Calibri"/>
                <w:sz w:val="24"/>
              </w:rPr>
            </w:pPr>
          </w:p>
        </w:tc>
        <w:tc>
          <w:tcPr>
            <w:tcW w:w="0" w:type="auto"/>
            <w:tcBorders>
              <w:top w:val="single" w:sz="4" w:space="0" w:color="auto"/>
              <w:left w:val="nil"/>
              <w:bottom w:val="nil"/>
              <w:right w:val="nil"/>
            </w:tcBorders>
            <w:shd w:val="clear" w:color="auto" w:fill="auto"/>
          </w:tcPr>
          <w:p w14:paraId="7482339C" w14:textId="77777777" w:rsidR="00604495" w:rsidRPr="00050320" w:rsidRDefault="00604495" w:rsidP="008B2F70">
            <w:pPr>
              <w:jc w:val="center"/>
              <w:rPr>
                <w:rFonts w:eastAsia="Calibri"/>
                <w:sz w:val="24"/>
              </w:rPr>
            </w:pPr>
            <w:r w:rsidRPr="00050320">
              <w:rPr>
                <w:rFonts w:eastAsia="Calibri"/>
                <w:sz w:val="24"/>
              </w:rPr>
              <w:t>1</w:t>
            </w:r>
          </w:p>
        </w:tc>
        <w:tc>
          <w:tcPr>
            <w:tcW w:w="0" w:type="auto"/>
            <w:tcBorders>
              <w:top w:val="single" w:sz="4" w:space="0" w:color="auto"/>
              <w:left w:val="nil"/>
              <w:bottom w:val="nil"/>
              <w:right w:val="nil"/>
            </w:tcBorders>
            <w:shd w:val="clear" w:color="auto" w:fill="auto"/>
          </w:tcPr>
          <w:p w14:paraId="4202EDDE" w14:textId="77777777" w:rsidR="00604495" w:rsidRPr="00050320" w:rsidRDefault="00604495" w:rsidP="008B2F70">
            <w:pPr>
              <w:jc w:val="center"/>
              <w:rPr>
                <w:rFonts w:eastAsia="Calibri"/>
                <w:sz w:val="24"/>
              </w:rPr>
            </w:pPr>
          </w:p>
        </w:tc>
      </w:tr>
      <w:tr w:rsidR="00604495" w:rsidRPr="00050320" w14:paraId="3DAD7F6B" w14:textId="77777777" w:rsidTr="008B2F70">
        <w:trPr>
          <w:jc w:val="center"/>
        </w:trPr>
        <w:tc>
          <w:tcPr>
            <w:tcW w:w="0" w:type="auto"/>
            <w:tcBorders>
              <w:top w:val="nil"/>
              <w:left w:val="nil"/>
              <w:bottom w:val="nil"/>
              <w:right w:val="nil"/>
            </w:tcBorders>
            <w:shd w:val="clear" w:color="auto" w:fill="auto"/>
          </w:tcPr>
          <w:p w14:paraId="2570F2E0" w14:textId="77777777" w:rsidR="00604495" w:rsidRPr="00050320" w:rsidRDefault="00604495" w:rsidP="008B2F70">
            <w:pPr>
              <w:jc w:val="center"/>
              <w:rPr>
                <w:rFonts w:eastAsia="Calibri"/>
                <w:sz w:val="24"/>
              </w:rPr>
            </w:pPr>
            <w:r w:rsidRPr="00050320">
              <w:rPr>
                <w:rFonts w:eastAsia="Calibri"/>
                <w:sz w:val="24"/>
              </w:rPr>
              <w:t>2</w:t>
            </w:r>
          </w:p>
        </w:tc>
        <w:tc>
          <w:tcPr>
            <w:tcW w:w="0" w:type="auto"/>
            <w:gridSpan w:val="2"/>
            <w:tcBorders>
              <w:top w:val="nil"/>
              <w:left w:val="nil"/>
              <w:bottom w:val="nil"/>
              <w:right w:val="nil"/>
            </w:tcBorders>
          </w:tcPr>
          <w:p w14:paraId="79223D15" w14:textId="77777777" w:rsidR="00604495" w:rsidRPr="00050320" w:rsidRDefault="00604495" w:rsidP="008B2F70">
            <w:pPr>
              <w:rPr>
                <w:rFonts w:eastAsia="Calibri"/>
                <w:sz w:val="24"/>
              </w:rPr>
            </w:pPr>
            <w:r w:rsidRPr="00050320">
              <w:rPr>
                <w:rFonts w:eastAsia="Calibri"/>
                <w:sz w:val="24"/>
              </w:rPr>
              <w:t>11</w:t>
            </w:r>
          </w:p>
        </w:tc>
        <w:tc>
          <w:tcPr>
            <w:tcW w:w="0" w:type="auto"/>
            <w:tcBorders>
              <w:top w:val="nil"/>
              <w:left w:val="nil"/>
              <w:bottom w:val="nil"/>
              <w:right w:val="nil"/>
            </w:tcBorders>
            <w:shd w:val="clear" w:color="auto" w:fill="auto"/>
          </w:tcPr>
          <w:p w14:paraId="318E5A4C" w14:textId="77777777" w:rsidR="00604495" w:rsidRPr="00050320" w:rsidRDefault="00604495" w:rsidP="008B2F70">
            <w:pPr>
              <w:rPr>
                <w:rFonts w:eastAsia="Calibri"/>
                <w:sz w:val="24"/>
              </w:rPr>
            </w:pPr>
            <w:r w:rsidRPr="00050320">
              <w:rPr>
                <w:rFonts w:eastAsia="Calibri"/>
                <w:sz w:val="24"/>
              </w:rPr>
              <w:t>DKI Jakarta</w:t>
            </w:r>
          </w:p>
        </w:tc>
        <w:tc>
          <w:tcPr>
            <w:tcW w:w="0" w:type="auto"/>
            <w:tcBorders>
              <w:top w:val="nil"/>
              <w:left w:val="nil"/>
              <w:bottom w:val="nil"/>
              <w:right w:val="nil"/>
            </w:tcBorders>
            <w:shd w:val="clear" w:color="auto" w:fill="auto"/>
          </w:tcPr>
          <w:p w14:paraId="3D2ADF44" w14:textId="77777777" w:rsidR="00604495" w:rsidRPr="00050320" w:rsidRDefault="00604495" w:rsidP="008B2F70">
            <w:pPr>
              <w:jc w:val="center"/>
              <w:rPr>
                <w:rFonts w:eastAsia="Calibri"/>
                <w:sz w:val="24"/>
              </w:rPr>
            </w:pPr>
            <w:r w:rsidRPr="00050320">
              <w:rPr>
                <w:rFonts w:eastAsia="Calibri"/>
                <w:sz w:val="24"/>
              </w:rPr>
              <w:t>1</w:t>
            </w:r>
          </w:p>
        </w:tc>
        <w:tc>
          <w:tcPr>
            <w:tcW w:w="0" w:type="auto"/>
            <w:tcBorders>
              <w:top w:val="nil"/>
              <w:left w:val="nil"/>
              <w:bottom w:val="nil"/>
              <w:right w:val="nil"/>
            </w:tcBorders>
            <w:shd w:val="clear" w:color="auto" w:fill="auto"/>
          </w:tcPr>
          <w:p w14:paraId="30C3FC63"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69B61CC8"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0A7B150D"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2EE358E2"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62D5A2AD" w14:textId="77777777" w:rsidR="00604495" w:rsidRPr="00050320" w:rsidRDefault="00604495" w:rsidP="008B2F70">
            <w:pPr>
              <w:jc w:val="center"/>
              <w:rPr>
                <w:rFonts w:eastAsia="Calibri"/>
                <w:sz w:val="24"/>
              </w:rPr>
            </w:pPr>
            <w:r w:rsidRPr="00050320">
              <w:rPr>
                <w:rFonts w:eastAsia="Calibri"/>
                <w:sz w:val="24"/>
              </w:rPr>
              <w:t>1</w:t>
            </w:r>
          </w:p>
        </w:tc>
        <w:tc>
          <w:tcPr>
            <w:tcW w:w="0" w:type="auto"/>
            <w:tcBorders>
              <w:top w:val="nil"/>
              <w:left w:val="nil"/>
              <w:bottom w:val="nil"/>
              <w:right w:val="nil"/>
            </w:tcBorders>
            <w:shd w:val="clear" w:color="auto" w:fill="auto"/>
          </w:tcPr>
          <w:p w14:paraId="38CEB91D" w14:textId="77777777" w:rsidR="00604495" w:rsidRPr="00050320" w:rsidRDefault="00604495" w:rsidP="008B2F70">
            <w:pPr>
              <w:jc w:val="center"/>
              <w:rPr>
                <w:rFonts w:eastAsia="Calibri"/>
                <w:sz w:val="24"/>
              </w:rPr>
            </w:pPr>
            <w:r w:rsidRPr="00050320">
              <w:rPr>
                <w:rFonts w:eastAsia="Calibri"/>
                <w:sz w:val="24"/>
              </w:rPr>
              <w:t>1</w:t>
            </w:r>
          </w:p>
        </w:tc>
        <w:tc>
          <w:tcPr>
            <w:tcW w:w="0" w:type="auto"/>
            <w:tcBorders>
              <w:top w:val="nil"/>
              <w:left w:val="nil"/>
              <w:bottom w:val="nil"/>
              <w:right w:val="nil"/>
            </w:tcBorders>
            <w:shd w:val="clear" w:color="auto" w:fill="auto"/>
          </w:tcPr>
          <w:p w14:paraId="6DA06772" w14:textId="77777777" w:rsidR="00604495" w:rsidRPr="00050320" w:rsidRDefault="00604495" w:rsidP="008B2F70">
            <w:pPr>
              <w:jc w:val="center"/>
              <w:rPr>
                <w:rFonts w:eastAsia="Calibri"/>
                <w:sz w:val="24"/>
              </w:rPr>
            </w:pPr>
          </w:p>
        </w:tc>
      </w:tr>
      <w:tr w:rsidR="00604495" w:rsidRPr="00050320" w14:paraId="58B43349" w14:textId="77777777" w:rsidTr="008B2F70">
        <w:trPr>
          <w:jc w:val="center"/>
        </w:trPr>
        <w:tc>
          <w:tcPr>
            <w:tcW w:w="0" w:type="auto"/>
            <w:tcBorders>
              <w:top w:val="nil"/>
              <w:left w:val="nil"/>
              <w:bottom w:val="nil"/>
              <w:right w:val="nil"/>
            </w:tcBorders>
            <w:shd w:val="clear" w:color="auto" w:fill="auto"/>
          </w:tcPr>
          <w:p w14:paraId="43FE0137" w14:textId="77777777" w:rsidR="00604495" w:rsidRPr="00050320" w:rsidRDefault="00604495" w:rsidP="008B2F70">
            <w:pPr>
              <w:jc w:val="center"/>
              <w:rPr>
                <w:rFonts w:eastAsia="Calibri"/>
                <w:sz w:val="24"/>
              </w:rPr>
            </w:pPr>
            <w:r w:rsidRPr="00050320">
              <w:rPr>
                <w:rFonts w:eastAsia="Calibri"/>
                <w:sz w:val="24"/>
              </w:rPr>
              <w:t>3</w:t>
            </w:r>
          </w:p>
        </w:tc>
        <w:tc>
          <w:tcPr>
            <w:tcW w:w="0" w:type="auto"/>
            <w:gridSpan w:val="2"/>
            <w:tcBorders>
              <w:top w:val="nil"/>
              <w:left w:val="nil"/>
              <w:bottom w:val="nil"/>
              <w:right w:val="nil"/>
            </w:tcBorders>
          </w:tcPr>
          <w:p w14:paraId="0281708D" w14:textId="77777777" w:rsidR="00604495" w:rsidRPr="00050320" w:rsidRDefault="00604495" w:rsidP="008B2F70">
            <w:pPr>
              <w:rPr>
                <w:rFonts w:eastAsia="Calibri"/>
                <w:sz w:val="24"/>
              </w:rPr>
            </w:pPr>
            <w:r w:rsidRPr="00050320">
              <w:rPr>
                <w:rFonts w:eastAsia="Calibri"/>
                <w:sz w:val="24"/>
              </w:rPr>
              <w:t>14</w:t>
            </w:r>
          </w:p>
        </w:tc>
        <w:tc>
          <w:tcPr>
            <w:tcW w:w="0" w:type="auto"/>
            <w:tcBorders>
              <w:top w:val="nil"/>
              <w:left w:val="nil"/>
              <w:bottom w:val="nil"/>
              <w:right w:val="nil"/>
            </w:tcBorders>
            <w:shd w:val="clear" w:color="auto" w:fill="auto"/>
          </w:tcPr>
          <w:p w14:paraId="3AC79555" w14:textId="77777777" w:rsidR="00604495" w:rsidRPr="00050320" w:rsidRDefault="00604495" w:rsidP="008B2F70">
            <w:pPr>
              <w:rPr>
                <w:rFonts w:eastAsia="Calibri"/>
                <w:sz w:val="24"/>
              </w:rPr>
            </w:pPr>
            <w:r w:rsidRPr="00050320">
              <w:rPr>
                <w:rFonts w:eastAsia="Calibri"/>
                <w:sz w:val="24"/>
              </w:rPr>
              <w:t>DIY</w:t>
            </w:r>
          </w:p>
        </w:tc>
        <w:tc>
          <w:tcPr>
            <w:tcW w:w="0" w:type="auto"/>
            <w:tcBorders>
              <w:top w:val="nil"/>
              <w:left w:val="nil"/>
              <w:bottom w:val="nil"/>
              <w:right w:val="nil"/>
            </w:tcBorders>
            <w:shd w:val="clear" w:color="auto" w:fill="auto"/>
          </w:tcPr>
          <w:p w14:paraId="15B8BBFE"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6B10CF25"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7EE7B067"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19676A43"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2F645625" w14:textId="77777777" w:rsidR="00604495" w:rsidRPr="00050320" w:rsidRDefault="00604495" w:rsidP="008B2F70">
            <w:pPr>
              <w:jc w:val="center"/>
              <w:rPr>
                <w:rFonts w:eastAsia="Calibri"/>
                <w:sz w:val="24"/>
              </w:rPr>
            </w:pPr>
            <w:r w:rsidRPr="00050320">
              <w:rPr>
                <w:rFonts w:eastAsia="Calibri"/>
                <w:sz w:val="24"/>
              </w:rPr>
              <w:t>1</w:t>
            </w:r>
          </w:p>
        </w:tc>
        <w:tc>
          <w:tcPr>
            <w:tcW w:w="0" w:type="auto"/>
            <w:tcBorders>
              <w:top w:val="nil"/>
              <w:left w:val="nil"/>
              <w:bottom w:val="nil"/>
              <w:right w:val="nil"/>
            </w:tcBorders>
            <w:shd w:val="clear" w:color="auto" w:fill="auto"/>
          </w:tcPr>
          <w:p w14:paraId="3749A00F"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1E8E3864"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51161F1B" w14:textId="77777777" w:rsidR="00604495" w:rsidRPr="00050320" w:rsidRDefault="00604495" w:rsidP="008B2F70">
            <w:pPr>
              <w:jc w:val="center"/>
              <w:rPr>
                <w:rFonts w:eastAsia="Calibri"/>
                <w:sz w:val="24"/>
              </w:rPr>
            </w:pPr>
          </w:p>
        </w:tc>
      </w:tr>
      <w:tr w:rsidR="00604495" w:rsidRPr="00050320" w14:paraId="797657B0" w14:textId="77777777" w:rsidTr="008B2F70">
        <w:trPr>
          <w:jc w:val="center"/>
        </w:trPr>
        <w:tc>
          <w:tcPr>
            <w:tcW w:w="0" w:type="auto"/>
            <w:tcBorders>
              <w:top w:val="nil"/>
              <w:left w:val="nil"/>
              <w:bottom w:val="nil"/>
              <w:right w:val="nil"/>
            </w:tcBorders>
            <w:shd w:val="clear" w:color="auto" w:fill="auto"/>
          </w:tcPr>
          <w:p w14:paraId="1420679E" w14:textId="77777777" w:rsidR="00604495" w:rsidRPr="00050320" w:rsidRDefault="00604495" w:rsidP="008B2F70">
            <w:pPr>
              <w:jc w:val="center"/>
              <w:rPr>
                <w:rFonts w:eastAsia="Calibri"/>
                <w:sz w:val="24"/>
              </w:rPr>
            </w:pPr>
            <w:r w:rsidRPr="00050320">
              <w:rPr>
                <w:rFonts w:eastAsia="Calibri"/>
                <w:sz w:val="24"/>
              </w:rPr>
              <w:t>4</w:t>
            </w:r>
          </w:p>
        </w:tc>
        <w:tc>
          <w:tcPr>
            <w:tcW w:w="0" w:type="auto"/>
            <w:gridSpan w:val="2"/>
            <w:tcBorders>
              <w:top w:val="nil"/>
              <w:left w:val="nil"/>
              <w:bottom w:val="nil"/>
              <w:right w:val="nil"/>
            </w:tcBorders>
          </w:tcPr>
          <w:p w14:paraId="3A33C1AF" w14:textId="77777777" w:rsidR="00604495" w:rsidRPr="00050320" w:rsidRDefault="00604495" w:rsidP="008B2F70">
            <w:pPr>
              <w:rPr>
                <w:rFonts w:eastAsia="Calibri"/>
                <w:sz w:val="24"/>
              </w:rPr>
            </w:pPr>
            <w:r w:rsidRPr="00050320">
              <w:rPr>
                <w:rFonts w:eastAsia="Calibri"/>
                <w:sz w:val="24"/>
              </w:rPr>
              <w:t>17</w:t>
            </w:r>
          </w:p>
        </w:tc>
        <w:tc>
          <w:tcPr>
            <w:tcW w:w="0" w:type="auto"/>
            <w:tcBorders>
              <w:top w:val="nil"/>
              <w:left w:val="nil"/>
              <w:bottom w:val="nil"/>
              <w:right w:val="nil"/>
            </w:tcBorders>
            <w:shd w:val="clear" w:color="auto" w:fill="auto"/>
          </w:tcPr>
          <w:p w14:paraId="6E9A33A2" w14:textId="77777777" w:rsidR="00604495" w:rsidRPr="00050320" w:rsidRDefault="00604495" w:rsidP="008B2F70">
            <w:pPr>
              <w:rPr>
                <w:rFonts w:eastAsia="Calibri"/>
                <w:sz w:val="24"/>
              </w:rPr>
            </w:pPr>
            <w:r w:rsidRPr="00050320">
              <w:rPr>
                <w:rFonts w:eastAsia="Calibri"/>
                <w:sz w:val="24"/>
              </w:rPr>
              <w:t>Bali</w:t>
            </w:r>
          </w:p>
        </w:tc>
        <w:tc>
          <w:tcPr>
            <w:tcW w:w="0" w:type="auto"/>
            <w:tcBorders>
              <w:top w:val="nil"/>
              <w:left w:val="nil"/>
              <w:bottom w:val="nil"/>
              <w:right w:val="nil"/>
            </w:tcBorders>
            <w:shd w:val="clear" w:color="auto" w:fill="auto"/>
          </w:tcPr>
          <w:p w14:paraId="2CBBBE9F"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398C9B79"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62355642"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333B11FF" w14:textId="77777777" w:rsidR="00604495" w:rsidRPr="00050320" w:rsidRDefault="00604495" w:rsidP="008B2F70">
            <w:pPr>
              <w:jc w:val="center"/>
              <w:rPr>
                <w:rFonts w:eastAsia="Calibri"/>
                <w:sz w:val="24"/>
              </w:rPr>
            </w:pPr>
            <w:r w:rsidRPr="00050320">
              <w:rPr>
                <w:rFonts w:eastAsia="Calibri"/>
                <w:sz w:val="24"/>
              </w:rPr>
              <w:t>1</w:t>
            </w:r>
          </w:p>
        </w:tc>
        <w:tc>
          <w:tcPr>
            <w:tcW w:w="0" w:type="auto"/>
            <w:tcBorders>
              <w:top w:val="nil"/>
              <w:left w:val="nil"/>
              <w:bottom w:val="nil"/>
              <w:right w:val="nil"/>
            </w:tcBorders>
            <w:shd w:val="clear" w:color="auto" w:fill="auto"/>
          </w:tcPr>
          <w:p w14:paraId="7C2E2C50" w14:textId="77777777" w:rsidR="00604495" w:rsidRPr="00050320" w:rsidRDefault="00604495" w:rsidP="008B2F70">
            <w:pPr>
              <w:jc w:val="center"/>
              <w:rPr>
                <w:rFonts w:eastAsia="Calibri"/>
                <w:sz w:val="24"/>
              </w:rPr>
            </w:pPr>
            <w:r w:rsidRPr="00050320">
              <w:rPr>
                <w:rFonts w:eastAsia="Calibri"/>
                <w:sz w:val="24"/>
              </w:rPr>
              <w:t>1</w:t>
            </w:r>
          </w:p>
        </w:tc>
        <w:tc>
          <w:tcPr>
            <w:tcW w:w="0" w:type="auto"/>
            <w:tcBorders>
              <w:top w:val="nil"/>
              <w:left w:val="nil"/>
              <w:bottom w:val="nil"/>
              <w:right w:val="nil"/>
            </w:tcBorders>
            <w:shd w:val="clear" w:color="auto" w:fill="auto"/>
          </w:tcPr>
          <w:p w14:paraId="1267009C"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148F2AC7"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5368E06B" w14:textId="77777777" w:rsidR="00604495" w:rsidRPr="00050320" w:rsidRDefault="00604495" w:rsidP="008B2F70">
            <w:pPr>
              <w:jc w:val="center"/>
              <w:rPr>
                <w:rFonts w:eastAsia="Calibri"/>
                <w:sz w:val="24"/>
              </w:rPr>
            </w:pPr>
          </w:p>
        </w:tc>
      </w:tr>
      <w:tr w:rsidR="00604495" w:rsidRPr="00050320" w14:paraId="05228A92" w14:textId="77777777" w:rsidTr="008B2F70">
        <w:trPr>
          <w:jc w:val="center"/>
        </w:trPr>
        <w:tc>
          <w:tcPr>
            <w:tcW w:w="0" w:type="auto"/>
            <w:tcBorders>
              <w:top w:val="nil"/>
              <w:left w:val="nil"/>
              <w:bottom w:val="nil"/>
              <w:right w:val="nil"/>
            </w:tcBorders>
            <w:shd w:val="clear" w:color="auto" w:fill="auto"/>
          </w:tcPr>
          <w:p w14:paraId="4C0EED94" w14:textId="77777777" w:rsidR="00604495" w:rsidRPr="00050320" w:rsidRDefault="00604495" w:rsidP="008B2F70">
            <w:pPr>
              <w:jc w:val="center"/>
              <w:rPr>
                <w:rFonts w:eastAsia="Calibri"/>
                <w:sz w:val="24"/>
              </w:rPr>
            </w:pPr>
            <w:r w:rsidRPr="00050320">
              <w:rPr>
                <w:rFonts w:eastAsia="Calibri"/>
                <w:sz w:val="24"/>
              </w:rPr>
              <w:t>5</w:t>
            </w:r>
          </w:p>
        </w:tc>
        <w:tc>
          <w:tcPr>
            <w:tcW w:w="0" w:type="auto"/>
            <w:gridSpan w:val="2"/>
            <w:tcBorders>
              <w:top w:val="nil"/>
              <w:left w:val="nil"/>
              <w:bottom w:val="nil"/>
              <w:right w:val="nil"/>
            </w:tcBorders>
          </w:tcPr>
          <w:p w14:paraId="73BD1D4E" w14:textId="77777777" w:rsidR="00604495" w:rsidRPr="00050320" w:rsidRDefault="00604495" w:rsidP="008B2F70">
            <w:pPr>
              <w:rPr>
                <w:rFonts w:eastAsia="Calibri"/>
                <w:sz w:val="24"/>
              </w:rPr>
            </w:pPr>
            <w:r w:rsidRPr="00050320">
              <w:rPr>
                <w:rFonts w:eastAsia="Calibri"/>
                <w:sz w:val="24"/>
              </w:rPr>
              <w:t>23</w:t>
            </w:r>
          </w:p>
        </w:tc>
        <w:tc>
          <w:tcPr>
            <w:tcW w:w="0" w:type="auto"/>
            <w:tcBorders>
              <w:top w:val="nil"/>
              <w:left w:val="nil"/>
              <w:bottom w:val="nil"/>
              <w:right w:val="nil"/>
            </w:tcBorders>
            <w:shd w:val="clear" w:color="auto" w:fill="auto"/>
          </w:tcPr>
          <w:p w14:paraId="391A31AC" w14:textId="77777777" w:rsidR="00604495" w:rsidRPr="00050320" w:rsidRDefault="00604495" w:rsidP="008B2F70">
            <w:pPr>
              <w:rPr>
                <w:rFonts w:eastAsia="Calibri"/>
                <w:sz w:val="24"/>
              </w:rPr>
            </w:pPr>
            <w:r w:rsidRPr="00050320">
              <w:rPr>
                <w:rFonts w:eastAsia="Calibri"/>
                <w:sz w:val="24"/>
              </w:rPr>
              <w:t>Kalimantan Timur</w:t>
            </w:r>
          </w:p>
        </w:tc>
        <w:tc>
          <w:tcPr>
            <w:tcW w:w="0" w:type="auto"/>
            <w:tcBorders>
              <w:top w:val="nil"/>
              <w:left w:val="nil"/>
              <w:bottom w:val="nil"/>
              <w:right w:val="nil"/>
            </w:tcBorders>
            <w:shd w:val="clear" w:color="auto" w:fill="auto"/>
          </w:tcPr>
          <w:p w14:paraId="3CF06289" w14:textId="77777777" w:rsidR="00604495" w:rsidRPr="00050320" w:rsidRDefault="00604495" w:rsidP="008B2F70">
            <w:pPr>
              <w:jc w:val="center"/>
              <w:rPr>
                <w:rFonts w:eastAsia="Calibri"/>
                <w:sz w:val="24"/>
              </w:rPr>
            </w:pPr>
            <w:r w:rsidRPr="00050320">
              <w:rPr>
                <w:rFonts w:eastAsia="Calibri"/>
                <w:sz w:val="24"/>
              </w:rPr>
              <w:t>1</w:t>
            </w:r>
          </w:p>
        </w:tc>
        <w:tc>
          <w:tcPr>
            <w:tcW w:w="0" w:type="auto"/>
            <w:tcBorders>
              <w:top w:val="nil"/>
              <w:left w:val="nil"/>
              <w:bottom w:val="nil"/>
              <w:right w:val="nil"/>
            </w:tcBorders>
            <w:shd w:val="clear" w:color="auto" w:fill="auto"/>
          </w:tcPr>
          <w:p w14:paraId="6D00ED72"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57A219C9"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00C4191A"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7E03AF31"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6E64E635"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2FE06AED"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4F72E0AF" w14:textId="77777777" w:rsidR="00604495" w:rsidRPr="00050320" w:rsidRDefault="00604495" w:rsidP="008B2F70">
            <w:pPr>
              <w:jc w:val="center"/>
              <w:rPr>
                <w:rFonts w:eastAsia="Calibri"/>
                <w:sz w:val="24"/>
              </w:rPr>
            </w:pPr>
          </w:p>
        </w:tc>
      </w:tr>
      <w:tr w:rsidR="00604495" w:rsidRPr="00050320" w14:paraId="2C7DC678" w14:textId="77777777" w:rsidTr="008B2F70">
        <w:trPr>
          <w:jc w:val="center"/>
        </w:trPr>
        <w:tc>
          <w:tcPr>
            <w:tcW w:w="0" w:type="auto"/>
            <w:tcBorders>
              <w:top w:val="nil"/>
              <w:left w:val="nil"/>
              <w:bottom w:val="nil"/>
              <w:right w:val="nil"/>
            </w:tcBorders>
            <w:shd w:val="clear" w:color="auto" w:fill="auto"/>
          </w:tcPr>
          <w:p w14:paraId="192AB338" w14:textId="77777777" w:rsidR="00604495" w:rsidRPr="00050320" w:rsidRDefault="00604495" w:rsidP="008B2F70">
            <w:pPr>
              <w:jc w:val="center"/>
              <w:rPr>
                <w:rFonts w:eastAsia="Calibri"/>
                <w:sz w:val="24"/>
              </w:rPr>
            </w:pPr>
            <w:r w:rsidRPr="00050320">
              <w:rPr>
                <w:rFonts w:eastAsia="Calibri"/>
                <w:sz w:val="24"/>
              </w:rPr>
              <w:t>6</w:t>
            </w:r>
          </w:p>
        </w:tc>
        <w:tc>
          <w:tcPr>
            <w:tcW w:w="0" w:type="auto"/>
            <w:gridSpan w:val="2"/>
            <w:tcBorders>
              <w:top w:val="nil"/>
              <w:left w:val="nil"/>
              <w:bottom w:val="nil"/>
              <w:right w:val="nil"/>
            </w:tcBorders>
          </w:tcPr>
          <w:p w14:paraId="162A3D51" w14:textId="77777777" w:rsidR="00604495" w:rsidRPr="00050320" w:rsidRDefault="00604495" w:rsidP="008B2F70">
            <w:pPr>
              <w:rPr>
                <w:rFonts w:eastAsia="Calibri"/>
                <w:sz w:val="24"/>
              </w:rPr>
            </w:pPr>
            <w:r w:rsidRPr="00050320">
              <w:rPr>
                <w:rFonts w:eastAsia="Calibri"/>
                <w:sz w:val="24"/>
              </w:rPr>
              <w:t>25</w:t>
            </w:r>
          </w:p>
        </w:tc>
        <w:tc>
          <w:tcPr>
            <w:tcW w:w="0" w:type="auto"/>
            <w:tcBorders>
              <w:top w:val="nil"/>
              <w:left w:val="nil"/>
              <w:bottom w:val="nil"/>
              <w:right w:val="nil"/>
            </w:tcBorders>
            <w:shd w:val="clear" w:color="auto" w:fill="auto"/>
          </w:tcPr>
          <w:p w14:paraId="6D7F1B53" w14:textId="77777777" w:rsidR="00604495" w:rsidRPr="00050320" w:rsidRDefault="00604495" w:rsidP="008B2F70">
            <w:pPr>
              <w:rPr>
                <w:rFonts w:eastAsia="Calibri"/>
                <w:sz w:val="24"/>
              </w:rPr>
            </w:pPr>
            <w:r w:rsidRPr="00050320">
              <w:rPr>
                <w:rFonts w:eastAsia="Calibri"/>
                <w:sz w:val="24"/>
              </w:rPr>
              <w:t>Sulawesi Tengah</w:t>
            </w:r>
          </w:p>
        </w:tc>
        <w:tc>
          <w:tcPr>
            <w:tcW w:w="0" w:type="auto"/>
            <w:tcBorders>
              <w:top w:val="nil"/>
              <w:left w:val="nil"/>
              <w:bottom w:val="nil"/>
              <w:right w:val="nil"/>
            </w:tcBorders>
            <w:shd w:val="clear" w:color="auto" w:fill="auto"/>
          </w:tcPr>
          <w:p w14:paraId="40482342"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2A7D683B" w14:textId="77777777" w:rsidR="00604495" w:rsidRPr="00050320" w:rsidRDefault="00604495" w:rsidP="008B2F70">
            <w:pPr>
              <w:jc w:val="center"/>
              <w:rPr>
                <w:rFonts w:eastAsia="Calibri"/>
                <w:sz w:val="24"/>
              </w:rPr>
            </w:pPr>
            <w:r w:rsidRPr="00050320">
              <w:rPr>
                <w:rFonts w:eastAsia="Calibri"/>
                <w:sz w:val="24"/>
              </w:rPr>
              <w:t>1</w:t>
            </w:r>
          </w:p>
        </w:tc>
        <w:tc>
          <w:tcPr>
            <w:tcW w:w="0" w:type="auto"/>
            <w:tcBorders>
              <w:top w:val="nil"/>
              <w:left w:val="nil"/>
              <w:bottom w:val="nil"/>
              <w:right w:val="nil"/>
            </w:tcBorders>
            <w:shd w:val="clear" w:color="auto" w:fill="auto"/>
          </w:tcPr>
          <w:p w14:paraId="28145D53"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304D1457"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1812299F"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0BD36E57"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493CAE36"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37F426B5" w14:textId="77777777" w:rsidR="00604495" w:rsidRPr="00050320" w:rsidRDefault="00604495" w:rsidP="008B2F70">
            <w:pPr>
              <w:jc w:val="center"/>
              <w:rPr>
                <w:rFonts w:eastAsia="Calibri"/>
                <w:sz w:val="24"/>
              </w:rPr>
            </w:pPr>
          </w:p>
        </w:tc>
      </w:tr>
      <w:tr w:rsidR="00604495" w:rsidRPr="00050320" w14:paraId="411E8C63" w14:textId="77777777" w:rsidTr="008B2F70">
        <w:trPr>
          <w:jc w:val="center"/>
        </w:trPr>
        <w:tc>
          <w:tcPr>
            <w:tcW w:w="0" w:type="auto"/>
            <w:tcBorders>
              <w:top w:val="nil"/>
              <w:left w:val="nil"/>
              <w:bottom w:val="nil"/>
              <w:right w:val="nil"/>
            </w:tcBorders>
            <w:shd w:val="clear" w:color="auto" w:fill="auto"/>
          </w:tcPr>
          <w:p w14:paraId="7033C5D4" w14:textId="77777777" w:rsidR="00604495" w:rsidRPr="00050320" w:rsidRDefault="00604495" w:rsidP="008B2F70">
            <w:pPr>
              <w:jc w:val="center"/>
              <w:rPr>
                <w:rFonts w:eastAsia="Calibri"/>
                <w:sz w:val="24"/>
              </w:rPr>
            </w:pPr>
            <w:r w:rsidRPr="00050320">
              <w:rPr>
                <w:rFonts w:eastAsia="Calibri"/>
                <w:sz w:val="24"/>
              </w:rPr>
              <w:t>7</w:t>
            </w:r>
          </w:p>
        </w:tc>
        <w:tc>
          <w:tcPr>
            <w:tcW w:w="0" w:type="auto"/>
            <w:gridSpan w:val="2"/>
            <w:tcBorders>
              <w:top w:val="nil"/>
              <w:left w:val="nil"/>
              <w:bottom w:val="nil"/>
              <w:right w:val="nil"/>
            </w:tcBorders>
          </w:tcPr>
          <w:p w14:paraId="0D3946DC" w14:textId="77777777" w:rsidR="00604495" w:rsidRPr="00050320" w:rsidRDefault="00604495" w:rsidP="008B2F70">
            <w:pPr>
              <w:rPr>
                <w:rFonts w:eastAsia="Calibri"/>
                <w:sz w:val="24"/>
              </w:rPr>
            </w:pPr>
            <w:r w:rsidRPr="00050320">
              <w:rPr>
                <w:rFonts w:eastAsia="Calibri"/>
                <w:sz w:val="24"/>
              </w:rPr>
              <w:t>32</w:t>
            </w:r>
          </w:p>
        </w:tc>
        <w:tc>
          <w:tcPr>
            <w:tcW w:w="0" w:type="auto"/>
            <w:tcBorders>
              <w:top w:val="nil"/>
              <w:left w:val="nil"/>
              <w:bottom w:val="nil"/>
              <w:right w:val="nil"/>
            </w:tcBorders>
            <w:shd w:val="clear" w:color="auto" w:fill="auto"/>
          </w:tcPr>
          <w:p w14:paraId="69602EAD" w14:textId="77777777" w:rsidR="00604495" w:rsidRPr="00050320" w:rsidRDefault="00604495" w:rsidP="008B2F70">
            <w:pPr>
              <w:rPr>
                <w:rFonts w:eastAsia="Calibri"/>
                <w:sz w:val="24"/>
              </w:rPr>
            </w:pPr>
            <w:r w:rsidRPr="00050320">
              <w:rPr>
                <w:rFonts w:eastAsia="Calibri"/>
                <w:sz w:val="24"/>
              </w:rPr>
              <w:t>Papua Barat</w:t>
            </w:r>
          </w:p>
        </w:tc>
        <w:tc>
          <w:tcPr>
            <w:tcW w:w="0" w:type="auto"/>
            <w:tcBorders>
              <w:top w:val="nil"/>
              <w:left w:val="nil"/>
              <w:bottom w:val="nil"/>
              <w:right w:val="nil"/>
            </w:tcBorders>
            <w:shd w:val="clear" w:color="auto" w:fill="auto"/>
          </w:tcPr>
          <w:p w14:paraId="29EB8B00"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4C4044E8"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58A0642D"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1C3001C5"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78C099DC"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0FDB8F13"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750C9302" w14:textId="77777777" w:rsidR="00604495" w:rsidRPr="00050320" w:rsidRDefault="00604495" w:rsidP="008B2F70">
            <w:pPr>
              <w:jc w:val="center"/>
              <w:rPr>
                <w:rFonts w:eastAsia="Calibri"/>
                <w:sz w:val="24"/>
              </w:rPr>
            </w:pPr>
          </w:p>
        </w:tc>
        <w:tc>
          <w:tcPr>
            <w:tcW w:w="0" w:type="auto"/>
            <w:tcBorders>
              <w:top w:val="nil"/>
              <w:left w:val="nil"/>
              <w:bottom w:val="nil"/>
              <w:right w:val="nil"/>
            </w:tcBorders>
            <w:shd w:val="clear" w:color="auto" w:fill="auto"/>
          </w:tcPr>
          <w:p w14:paraId="7E709C06" w14:textId="77777777" w:rsidR="00604495" w:rsidRPr="00050320" w:rsidRDefault="00604495" w:rsidP="008B2F70">
            <w:pPr>
              <w:jc w:val="center"/>
              <w:rPr>
                <w:rFonts w:eastAsia="Calibri"/>
                <w:sz w:val="24"/>
              </w:rPr>
            </w:pPr>
          </w:p>
        </w:tc>
      </w:tr>
      <w:tr w:rsidR="00604495" w:rsidRPr="00050320" w14:paraId="1C196015" w14:textId="77777777" w:rsidTr="008B2F70">
        <w:trPr>
          <w:jc w:val="center"/>
        </w:trPr>
        <w:tc>
          <w:tcPr>
            <w:tcW w:w="0" w:type="auto"/>
            <w:tcBorders>
              <w:top w:val="nil"/>
              <w:left w:val="nil"/>
              <w:bottom w:val="single" w:sz="4" w:space="0" w:color="auto"/>
              <w:right w:val="nil"/>
            </w:tcBorders>
            <w:shd w:val="clear" w:color="auto" w:fill="auto"/>
          </w:tcPr>
          <w:p w14:paraId="4BFC95B2" w14:textId="77777777" w:rsidR="00604495" w:rsidRPr="00050320" w:rsidRDefault="00604495" w:rsidP="008B2F70">
            <w:pPr>
              <w:jc w:val="center"/>
              <w:rPr>
                <w:rFonts w:eastAsia="Calibri"/>
                <w:sz w:val="24"/>
              </w:rPr>
            </w:pPr>
            <w:r w:rsidRPr="00050320">
              <w:rPr>
                <w:rFonts w:eastAsia="Calibri"/>
                <w:sz w:val="24"/>
              </w:rPr>
              <w:t>8</w:t>
            </w:r>
          </w:p>
        </w:tc>
        <w:tc>
          <w:tcPr>
            <w:tcW w:w="0" w:type="auto"/>
            <w:gridSpan w:val="2"/>
            <w:tcBorders>
              <w:top w:val="nil"/>
              <w:left w:val="nil"/>
              <w:bottom w:val="single" w:sz="4" w:space="0" w:color="auto"/>
              <w:right w:val="nil"/>
            </w:tcBorders>
          </w:tcPr>
          <w:p w14:paraId="34079E70" w14:textId="77777777" w:rsidR="00604495" w:rsidRPr="00050320" w:rsidRDefault="00604495" w:rsidP="008B2F70">
            <w:pPr>
              <w:rPr>
                <w:rFonts w:eastAsia="Calibri"/>
                <w:sz w:val="24"/>
              </w:rPr>
            </w:pPr>
            <w:r w:rsidRPr="00050320">
              <w:rPr>
                <w:rFonts w:eastAsia="Calibri"/>
                <w:sz w:val="24"/>
              </w:rPr>
              <w:t>33</w:t>
            </w:r>
          </w:p>
        </w:tc>
        <w:tc>
          <w:tcPr>
            <w:tcW w:w="0" w:type="auto"/>
            <w:tcBorders>
              <w:top w:val="nil"/>
              <w:left w:val="nil"/>
              <w:bottom w:val="single" w:sz="4" w:space="0" w:color="auto"/>
              <w:right w:val="nil"/>
            </w:tcBorders>
            <w:shd w:val="clear" w:color="auto" w:fill="auto"/>
          </w:tcPr>
          <w:p w14:paraId="23560130" w14:textId="77777777" w:rsidR="00604495" w:rsidRPr="00050320" w:rsidRDefault="00604495" w:rsidP="008B2F70">
            <w:pPr>
              <w:rPr>
                <w:rFonts w:eastAsia="Calibri"/>
                <w:sz w:val="24"/>
              </w:rPr>
            </w:pPr>
            <w:r w:rsidRPr="00050320">
              <w:rPr>
                <w:rFonts w:eastAsia="Calibri"/>
                <w:sz w:val="24"/>
              </w:rPr>
              <w:t>Papua</w:t>
            </w:r>
          </w:p>
        </w:tc>
        <w:tc>
          <w:tcPr>
            <w:tcW w:w="0" w:type="auto"/>
            <w:tcBorders>
              <w:top w:val="nil"/>
              <w:left w:val="nil"/>
              <w:bottom w:val="single" w:sz="4" w:space="0" w:color="auto"/>
              <w:right w:val="nil"/>
            </w:tcBorders>
            <w:shd w:val="clear" w:color="auto" w:fill="auto"/>
          </w:tcPr>
          <w:p w14:paraId="35784164" w14:textId="77777777" w:rsidR="00604495" w:rsidRPr="00050320" w:rsidRDefault="00604495" w:rsidP="008B2F70">
            <w:pPr>
              <w:jc w:val="center"/>
              <w:rPr>
                <w:rFonts w:eastAsia="Calibri"/>
                <w:sz w:val="24"/>
              </w:rPr>
            </w:pPr>
          </w:p>
        </w:tc>
        <w:tc>
          <w:tcPr>
            <w:tcW w:w="0" w:type="auto"/>
            <w:tcBorders>
              <w:top w:val="nil"/>
              <w:left w:val="nil"/>
              <w:bottom w:val="single" w:sz="4" w:space="0" w:color="auto"/>
              <w:right w:val="nil"/>
            </w:tcBorders>
            <w:shd w:val="clear" w:color="auto" w:fill="auto"/>
          </w:tcPr>
          <w:p w14:paraId="61716095" w14:textId="77777777" w:rsidR="00604495" w:rsidRPr="00050320" w:rsidRDefault="00604495" w:rsidP="008B2F70">
            <w:pPr>
              <w:jc w:val="center"/>
              <w:rPr>
                <w:rFonts w:eastAsia="Calibri"/>
                <w:sz w:val="24"/>
              </w:rPr>
            </w:pPr>
            <w:r w:rsidRPr="00050320">
              <w:rPr>
                <w:rFonts w:eastAsia="Calibri"/>
                <w:sz w:val="24"/>
              </w:rPr>
              <w:t>1</w:t>
            </w:r>
          </w:p>
        </w:tc>
        <w:tc>
          <w:tcPr>
            <w:tcW w:w="0" w:type="auto"/>
            <w:tcBorders>
              <w:top w:val="nil"/>
              <w:left w:val="nil"/>
              <w:bottom w:val="single" w:sz="4" w:space="0" w:color="auto"/>
              <w:right w:val="nil"/>
            </w:tcBorders>
            <w:shd w:val="clear" w:color="auto" w:fill="auto"/>
          </w:tcPr>
          <w:p w14:paraId="55932A5D" w14:textId="77777777" w:rsidR="00604495" w:rsidRPr="00050320" w:rsidRDefault="00604495" w:rsidP="008B2F70">
            <w:pPr>
              <w:jc w:val="center"/>
              <w:rPr>
                <w:rFonts w:eastAsia="Calibri"/>
                <w:sz w:val="24"/>
              </w:rPr>
            </w:pPr>
          </w:p>
        </w:tc>
        <w:tc>
          <w:tcPr>
            <w:tcW w:w="0" w:type="auto"/>
            <w:tcBorders>
              <w:top w:val="nil"/>
              <w:left w:val="nil"/>
              <w:bottom w:val="single" w:sz="4" w:space="0" w:color="auto"/>
              <w:right w:val="nil"/>
            </w:tcBorders>
            <w:shd w:val="clear" w:color="auto" w:fill="auto"/>
          </w:tcPr>
          <w:p w14:paraId="09CD23C1" w14:textId="77777777" w:rsidR="00604495" w:rsidRPr="00050320" w:rsidRDefault="00604495" w:rsidP="008B2F70">
            <w:pPr>
              <w:jc w:val="center"/>
              <w:rPr>
                <w:rFonts w:eastAsia="Calibri"/>
                <w:sz w:val="24"/>
              </w:rPr>
            </w:pPr>
          </w:p>
        </w:tc>
        <w:tc>
          <w:tcPr>
            <w:tcW w:w="0" w:type="auto"/>
            <w:tcBorders>
              <w:top w:val="nil"/>
              <w:left w:val="nil"/>
              <w:bottom w:val="single" w:sz="4" w:space="0" w:color="auto"/>
              <w:right w:val="nil"/>
            </w:tcBorders>
            <w:shd w:val="clear" w:color="auto" w:fill="auto"/>
          </w:tcPr>
          <w:p w14:paraId="1DE16128" w14:textId="77777777" w:rsidR="00604495" w:rsidRPr="00050320" w:rsidRDefault="00604495" w:rsidP="008B2F70">
            <w:pPr>
              <w:jc w:val="center"/>
              <w:rPr>
                <w:rFonts w:eastAsia="Calibri"/>
                <w:sz w:val="24"/>
              </w:rPr>
            </w:pPr>
          </w:p>
        </w:tc>
        <w:tc>
          <w:tcPr>
            <w:tcW w:w="0" w:type="auto"/>
            <w:tcBorders>
              <w:top w:val="nil"/>
              <w:left w:val="nil"/>
              <w:bottom w:val="single" w:sz="4" w:space="0" w:color="auto"/>
              <w:right w:val="nil"/>
            </w:tcBorders>
            <w:shd w:val="clear" w:color="auto" w:fill="auto"/>
          </w:tcPr>
          <w:p w14:paraId="6A58FE4A" w14:textId="77777777" w:rsidR="00604495" w:rsidRPr="00050320" w:rsidRDefault="00604495" w:rsidP="008B2F70">
            <w:pPr>
              <w:jc w:val="center"/>
              <w:rPr>
                <w:rFonts w:eastAsia="Calibri"/>
                <w:sz w:val="24"/>
              </w:rPr>
            </w:pPr>
            <w:r w:rsidRPr="00050320">
              <w:rPr>
                <w:rFonts w:eastAsia="Calibri"/>
                <w:sz w:val="24"/>
              </w:rPr>
              <w:t>1</w:t>
            </w:r>
          </w:p>
        </w:tc>
        <w:tc>
          <w:tcPr>
            <w:tcW w:w="0" w:type="auto"/>
            <w:tcBorders>
              <w:top w:val="nil"/>
              <w:left w:val="nil"/>
              <w:bottom w:val="single" w:sz="4" w:space="0" w:color="auto"/>
              <w:right w:val="nil"/>
            </w:tcBorders>
            <w:shd w:val="clear" w:color="auto" w:fill="auto"/>
          </w:tcPr>
          <w:p w14:paraId="73205703" w14:textId="77777777" w:rsidR="00604495" w:rsidRPr="00050320" w:rsidRDefault="00604495" w:rsidP="008B2F70">
            <w:pPr>
              <w:jc w:val="center"/>
              <w:rPr>
                <w:rFonts w:eastAsia="Calibri"/>
                <w:sz w:val="24"/>
              </w:rPr>
            </w:pPr>
          </w:p>
        </w:tc>
        <w:tc>
          <w:tcPr>
            <w:tcW w:w="0" w:type="auto"/>
            <w:tcBorders>
              <w:top w:val="nil"/>
              <w:left w:val="nil"/>
              <w:bottom w:val="single" w:sz="4" w:space="0" w:color="auto"/>
              <w:right w:val="nil"/>
            </w:tcBorders>
            <w:shd w:val="clear" w:color="auto" w:fill="auto"/>
          </w:tcPr>
          <w:p w14:paraId="3AB71124" w14:textId="77777777" w:rsidR="00604495" w:rsidRPr="00050320" w:rsidRDefault="00604495" w:rsidP="008B2F70">
            <w:pPr>
              <w:jc w:val="center"/>
              <w:rPr>
                <w:rFonts w:eastAsia="Calibri"/>
                <w:sz w:val="24"/>
              </w:rPr>
            </w:pPr>
          </w:p>
        </w:tc>
      </w:tr>
      <w:tr w:rsidR="00604495" w:rsidRPr="00050320" w14:paraId="3CAFDD56" w14:textId="77777777" w:rsidTr="008B2F70">
        <w:trPr>
          <w:jc w:val="center"/>
        </w:trPr>
        <w:tc>
          <w:tcPr>
            <w:tcW w:w="0" w:type="auto"/>
            <w:gridSpan w:val="2"/>
            <w:tcBorders>
              <w:top w:val="single" w:sz="4" w:space="0" w:color="auto"/>
              <w:left w:val="nil"/>
              <w:bottom w:val="single" w:sz="4" w:space="0" w:color="auto"/>
              <w:right w:val="nil"/>
            </w:tcBorders>
          </w:tcPr>
          <w:p w14:paraId="1487BC7B" w14:textId="77777777" w:rsidR="00604495" w:rsidRPr="00050320" w:rsidRDefault="00604495" w:rsidP="008B2F70">
            <w:pPr>
              <w:jc w:val="center"/>
              <w:rPr>
                <w:rFonts w:eastAsia="Calibri"/>
                <w:sz w:val="24"/>
              </w:rPr>
            </w:pPr>
          </w:p>
        </w:tc>
        <w:tc>
          <w:tcPr>
            <w:tcW w:w="0" w:type="auto"/>
            <w:gridSpan w:val="2"/>
            <w:tcBorders>
              <w:top w:val="single" w:sz="4" w:space="0" w:color="auto"/>
              <w:left w:val="nil"/>
              <w:bottom w:val="single" w:sz="4" w:space="0" w:color="auto"/>
              <w:right w:val="nil"/>
            </w:tcBorders>
            <w:shd w:val="clear" w:color="auto" w:fill="auto"/>
          </w:tcPr>
          <w:p w14:paraId="36566CA9" w14:textId="77777777" w:rsidR="00604495" w:rsidRPr="00050320" w:rsidRDefault="00604495" w:rsidP="008B2F70">
            <w:pPr>
              <w:jc w:val="center"/>
              <w:rPr>
                <w:rFonts w:eastAsia="Calibri"/>
                <w:sz w:val="24"/>
              </w:rPr>
            </w:pPr>
            <w:r w:rsidRPr="00050320">
              <w:rPr>
                <w:rFonts w:eastAsia="Calibri"/>
                <w:sz w:val="24"/>
              </w:rPr>
              <w:t>Total</w:t>
            </w:r>
          </w:p>
        </w:tc>
        <w:tc>
          <w:tcPr>
            <w:tcW w:w="0" w:type="auto"/>
            <w:tcBorders>
              <w:top w:val="single" w:sz="4" w:space="0" w:color="auto"/>
              <w:left w:val="nil"/>
              <w:bottom w:val="single" w:sz="4" w:space="0" w:color="auto"/>
              <w:right w:val="nil"/>
            </w:tcBorders>
            <w:shd w:val="clear" w:color="auto" w:fill="auto"/>
          </w:tcPr>
          <w:p w14:paraId="2C936F28" w14:textId="77777777" w:rsidR="00604495" w:rsidRPr="00050320" w:rsidRDefault="00604495" w:rsidP="008B2F70">
            <w:pPr>
              <w:jc w:val="center"/>
              <w:rPr>
                <w:rFonts w:eastAsia="Calibri"/>
                <w:sz w:val="24"/>
              </w:rPr>
            </w:pPr>
            <w:r w:rsidRPr="00050320">
              <w:rPr>
                <w:rFonts w:eastAsia="Calibri"/>
                <w:sz w:val="24"/>
              </w:rPr>
              <w:t>3</w:t>
            </w:r>
          </w:p>
        </w:tc>
        <w:tc>
          <w:tcPr>
            <w:tcW w:w="0" w:type="auto"/>
            <w:tcBorders>
              <w:top w:val="single" w:sz="4" w:space="0" w:color="auto"/>
              <w:left w:val="nil"/>
              <w:bottom w:val="single" w:sz="4" w:space="0" w:color="auto"/>
              <w:right w:val="nil"/>
            </w:tcBorders>
            <w:shd w:val="clear" w:color="auto" w:fill="auto"/>
          </w:tcPr>
          <w:p w14:paraId="2F1C0A41" w14:textId="77777777" w:rsidR="00604495" w:rsidRPr="00050320" w:rsidRDefault="00604495" w:rsidP="008B2F70">
            <w:pPr>
              <w:jc w:val="center"/>
              <w:rPr>
                <w:rFonts w:eastAsia="Calibri"/>
                <w:sz w:val="24"/>
              </w:rPr>
            </w:pPr>
            <w:r w:rsidRPr="00050320">
              <w:rPr>
                <w:rFonts w:eastAsia="Calibri"/>
                <w:sz w:val="24"/>
              </w:rPr>
              <w:t>2</w:t>
            </w:r>
          </w:p>
        </w:tc>
        <w:tc>
          <w:tcPr>
            <w:tcW w:w="0" w:type="auto"/>
            <w:tcBorders>
              <w:top w:val="single" w:sz="4" w:space="0" w:color="auto"/>
              <w:left w:val="nil"/>
              <w:bottom w:val="single" w:sz="4" w:space="0" w:color="auto"/>
              <w:right w:val="nil"/>
            </w:tcBorders>
            <w:shd w:val="clear" w:color="auto" w:fill="auto"/>
          </w:tcPr>
          <w:p w14:paraId="61C22658" w14:textId="77777777" w:rsidR="00604495" w:rsidRPr="00050320" w:rsidRDefault="00604495" w:rsidP="008B2F70">
            <w:pPr>
              <w:jc w:val="center"/>
              <w:rPr>
                <w:rFonts w:eastAsia="Calibri"/>
                <w:sz w:val="24"/>
              </w:rPr>
            </w:pPr>
            <w:r w:rsidRPr="00050320">
              <w:rPr>
                <w:rFonts w:eastAsia="Calibri"/>
                <w:sz w:val="24"/>
              </w:rPr>
              <w:t>0</w:t>
            </w:r>
          </w:p>
        </w:tc>
        <w:tc>
          <w:tcPr>
            <w:tcW w:w="0" w:type="auto"/>
            <w:tcBorders>
              <w:top w:val="single" w:sz="4" w:space="0" w:color="auto"/>
              <w:left w:val="nil"/>
              <w:bottom w:val="single" w:sz="4" w:space="0" w:color="auto"/>
              <w:right w:val="nil"/>
            </w:tcBorders>
            <w:shd w:val="clear" w:color="auto" w:fill="auto"/>
          </w:tcPr>
          <w:p w14:paraId="7045E9CA" w14:textId="77777777" w:rsidR="00604495" w:rsidRPr="00050320" w:rsidRDefault="00604495" w:rsidP="008B2F70">
            <w:pPr>
              <w:jc w:val="center"/>
              <w:rPr>
                <w:rFonts w:eastAsia="Calibri"/>
                <w:sz w:val="24"/>
              </w:rPr>
            </w:pPr>
            <w:r w:rsidRPr="00050320">
              <w:rPr>
                <w:rFonts w:eastAsia="Calibri"/>
                <w:sz w:val="24"/>
              </w:rPr>
              <w:t>1</w:t>
            </w:r>
          </w:p>
        </w:tc>
        <w:tc>
          <w:tcPr>
            <w:tcW w:w="0" w:type="auto"/>
            <w:tcBorders>
              <w:top w:val="single" w:sz="4" w:space="0" w:color="auto"/>
              <w:left w:val="nil"/>
              <w:bottom w:val="single" w:sz="4" w:space="0" w:color="auto"/>
              <w:right w:val="nil"/>
            </w:tcBorders>
            <w:shd w:val="clear" w:color="auto" w:fill="auto"/>
          </w:tcPr>
          <w:p w14:paraId="4526D2D5" w14:textId="77777777" w:rsidR="00604495" w:rsidRPr="00050320" w:rsidRDefault="00604495" w:rsidP="008B2F70">
            <w:pPr>
              <w:jc w:val="center"/>
              <w:rPr>
                <w:rFonts w:eastAsia="Calibri"/>
                <w:sz w:val="24"/>
              </w:rPr>
            </w:pPr>
            <w:r w:rsidRPr="00050320">
              <w:rPr>
                <w:rFonts w:eastAsia="Calibri"/>
                <w:sz w:val="24"/>
              </w:rPr>
              <w:t>2</w:t>
            </w:r>
          </w:p>
        </w:tc>
        <w:tc>
          <w:tcPr>
            <w:tcW w:w="0" w:type="auto"/>
            <w:tcBorders>
              <w:top w:val="single" w:sz="4" w:space="0" w:color="auto"/>
              <w:left w:val="nil"/>
              <w:bottom w:val="single" w:sz="4" w:space="0" w:color="auto"/>
              <w:right w:val="nil"/>
            </w:tcBorders>
            <w:shd w:val="clear" w:color="auto" w:fill="auto"/>
          </w:tcPr>
          <w:p w14:paraId="7D73174F" w14:textId="77777777" w:rsidR="00604495" w:rsidRPr="00050320" w:rsidRDefault="00604495" w:rsidP="008B2F70">
            <w:pPr>
              <w:jc w:val="center"/>
              <w:rPr>
                <w:rFonts w:eastAsia="Calibri"/>
                <w:sz w:val="24"/>
              </w:rPr>
            </w:pPr>
            <w:r w:rsidRPr="00050320">
              <w:rPr>
                <w:rFonts w:eastAsia="Calibri"/>
                <w:sz w:val="24"/>
              </w:rPr>
              <w:t>2</w:t>
            </w:r>
          </w:p>
        </w:tc>
        <w:tc>
          <w:tcPr>
            <w:tcW w:w="0" w:type="auto"/>
            <w:tcBorders>
              <w:top w:val="single" w:sz="4" w:space="0" w:color="auto"/>
              <w:left w:val="nil"/>
              <w:bottom w:val="single" w:sz="4" w:space="0" w:color="auto"/>
              <w:right w:val="nil"/>
            </w:tcBorders>
            <w:shd w:val="clear" w:color="auto" w:fill="auto"/>
          </w:tcPr>
          <w:p w14:paraId="43521B0C" w14:textId="77777777" w:rsidR="00604495" w:rsidRPr="00050320" w:rsidRDefault="00604495" w:rsidP="008B2F70">
            <w:pPr>
              <w:jc w:val="center"/>
              <w:rPr>
                <w:rFonts w:eastAsia="Calibri"/>
                <w:sz w:val="24"/>
              </w:rPr>
            </w:pPr>
            <w:r w:rsidRPr="00050320">
              <w:rPr>
                <w:rFonts w:eastAsia="Calibri"/>
                <w:sz w:val="24"/>
              </w:rPr>
              <w:t>2</w:t>
            </w:r>
          </w:p>
        </w:tc>
        <w:tc>
          <w:tcPr>
            <w:tcW w:w="0" w:type="auto"/>
            <w:tcBorders>
              <w:top w:val="single" w:sz="4" w:space="0" w:color="auto"/>
              <w:left w:val="nil"/>
              <w:bottom w:val="single" w:sz="4" w:space="0" w:color="auto"/>
              <w:right w:val="nil"/>
            </w:tcBorders>
            <w:shd w:val="clear" w:color="auto" w:fill="auto"/>
          </w:tcPr>
          <w:p w14:paraId="3FE4842F" w14:textId="77777777" w:rsidR="00604495" w:rsidRPr="00050320" w:rsidRDefault="00604495" w:rsidP="008B2F70">
            <w:pPr>
              <w:jc w:val="center"/>
              <w:rPr>
                <w:rFonts w:eastAsia="Calibri"/>
                <w:sz w:val="24"/>
              </w:rPr>
            </w:pPr>
            <w:r w:rsidRPr="00050320">
              <w:rPr>
                <w:rFonts w:eastAsia="Calibri"/>
                <w:sz w:val="24"/>
              </w:rPr>
              <w:t>0</w:t>
            </w:r>
          </w:p>
        </w:tc>
      </w:tr>
    </w:tbl>
    <w:p w14:paraId="41CAF30D" w14:textId="77777777" w:rsidR="00604495" w:rsidRDefault="00604495" w:rsidP="007A5524">
      <w:pPr>
        <w:autoSpaceDE w:val="0"/>
        <w:autoSpaceDN w:val="0"/>
        <w:adjustRightInd w:val="0"/>
        <w:spacing w:line="360" w:lineRule="auto"/>
        <w:rPr>
          <w:bCs/>
          <w:sz w:val="24"/>
          <w:lang w:val="en-ID"/>
        </w:rPr>
      </w:pPr>
      <w:r w:rsidRPr="00604495">
        <w:rPr>
          <w:bCs/>
          <w:sz w:val="24"/>
          <w:lang w:val="en-ID"/>
        </w:rPr>
        <w:t>Eight provinces contain at least one datum which is identified as an outlier. If the observation units detected as outliers are discarded, the data are reduced to 25. However, because robust path analysis does not need to discard outlier data, the number of data remains at 33.</w:t>
      </w:r>
    </w:p>
    <w:p w14:paraId="6740BF3B" w14:textId="77777777" w:rsidR="0003731B" w:rsidRPr="00604495" w:rsidRDefault="0003731B" w:rsidP="007A5524">
      <w:pPr>
        <w:autoSpaceDE w:val="0"/>
        <w:autoSpaceDN w:val="0"/>
        <w:adjustRightInd w:val="0"/>
        <w:spacing w:line="360" w:lineRule="auto"/>
        <w:rPr>
          <w:bCs/>
          <w:sz w:val="24"/>
          <w:lang w:val="en-ID"/>
        </w:rPr>
      </w:pPr>
    </w:p>
    <w:p w14:paraId="0191F322" w14:textId="6E1010D2" w:rsidR="001E752F" w:rsidRDefault="00F27731" w:rsidP="00F27731">
      <w:pPr>
        <w:autoSpaceDE w:val="0"/>
        <w:autoSpaceDN w:val="0"/>
        <w:adjustRightInd w:val="0"/>
        <w:spacing w:line="360" w:lineRule="auto"/>
        <w:ind w:left="426" w:hanging="426"/>
        <w:rPr>
          <w:b/>
          <w:bCs/>
          <w:sz w:val="24"/>
        </w:rPr>
      </w:pPr>
      <w:r>
        <w:rPr>
          <w:b/>
          <w:bCs/>
          <w:sz w:val="24"/>
        </w:rPr>
        <w:t xml:space="preserve">3.2. </w:t>
      </w:r>
      <w:r w:rsidR="00604495" w:rsidRPr="00050320">
        <w:rPr>
          <w:rFonts w:eastAsia="Times New Roman"/>
          <w:b/>
          <w:bCs/>
          <w:iCs/>
          <w:sz w:val="24"/>
        </w:rPr>
        <w:t>CLASSICAL AND ROBUST PATH ANALYSIS RESULT</w:t>
      </w:r>
    </w:p>
    <w:p w14:paraId="278B35B9" w14:textId="77777777" w:rsidR="008B2F70" w:rsidRPr="00050320" w:rsidRDefault="008B2F70" w:rsidP="008B2F70">
      <w:pPr>
        <w:spacing w:after="240"/>
        <w:rPr>
          <w:rFonts w:eastAsia="Times New Roman"/>
          <w:sz w:val="24"/>
          <w:lang w:val="en-ID"/>
        </w:rPr>
      </w:pPr>
      <w:r w:rsidRPr="00050320">
        <w:rPr>
          <w:rFonts w:eastAsia="Times New Roman"/>
          <w:sz w:val="24"/>
          <w:lang w:val="en-ID"/>
        </w:rPr>
        <w:t>According to standard path analysis procedure, the following results and discussion are based on each step.</w:t>
      </w:r>
    </w:p>
    <w:p w14:paraId="2298B94D" w14:textId="06B0F5BD" w:rsidR="008B2F70" w:rsidRPr="00050320" w:rsidRDefault="008B2F70" w:rsidP="008B2F70">
      <w:pPr>
        <w:widowControl/>
        <w:numPr>
          <w:ilvl w:val="0"/>
          <w:numId w:val="11"/>
        </w:numPr>
        <w:spacing w:after="240"/>
        <w:rPr>
          <w:rFonts w:eastAsia="Times New Roman"/>
          <w:bCs/>
          <w:sz w:val="24"/>
          <w:lang w:val="en-ID"/>
        </w:rPr>
      </w:pPr>
      <w:r w:rsidRPr="00050320">
        <w:rPr>
          <w:rFonts w:eastAsia="Times New Roman"/>
          <w:bCs/>
          <w:sz w:val="24"/>
          <w:lang w:val="en-ID"/>
        </w:rPr>
        <w:t>Path diagram based on theory or previous research results</w:t>
      </w:r>
      <w:r w:rsidR="00BD2F9B">
        <w:rPr>
          <w:rFonts w:eastAsia="Times New Roman"/>
          <w:bCs/>
          <w:sz w:val="24"/>
          <w:lang w:val="en-ID"/>
        </w:rPr>
        <w:t xml:space="preserve"> [14]</w:t>
      </w:r>
    </w:p>
    <w:p w14:paraId="58097BB3" w14:textId="77777777" w:rsidR="008B2F70" w:rsidRPr="00050320" w:rsidRDefault="008B2F70" w:rsidP="0003731B">
      <w:pPr>
        <w:jc w:val="center"/>
        <w:rPr>
          <w:rFonts w:eastAsia="Times New Roman"/>
          <w:sz w:val="24"/>
        </w:rPr>
      </w:pPr>
      <w:r w:rsidRPr="00050320">
        <w:rPr>
          <w:rFonts w:eastAsia="Times New Roman"/>
          <w:noProof/>
          <w:sz w:val="24"/>
          <w:lang w:eastAsia="en-US"/>
        </w:rPr>
        <w:lastRenderedPageBreak/>
        <w:drawing>
          <wp:inline distT="0" distB="0" distL="0" distR="0" wp14:anchorId="16CD86F9" wp14:editId="65BFB7A0">
            <wp:extent cx="4438650" cy="240445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75675" cy="2424515"/>
                    </a:xfrm>
                    <a:prstGeom prst="rect">
                      <a:avLst/>
                    </a:prstGeom>
                    <a:noFill/>
                  </pic:spPr>
                </pic:pic>
              </a:graphicData>
            </a:graphic>
          </wp:inline>
        </w:drawing>
      </w:r>
    </w:p>
    <w:p w14:paraId="7EDB7779" w14:textId="5D62B44F" w:rsidR="008B2F70" w:rsidRPr="00050320" w:rsidRDefault="006121FC" w:rsidP="008B2F70">
      <w:pPr>
        <w:spacing w:after="240"/>
        <w:jc w:val="center"/>
        <w:rPr>
          <w:rFonts w:eastAsia="Times New Roman"/>
          <w:sz w:val="24"/>
        </w:rPr>
      </w:pPr>
      <w:r w:rsidRPr="006121FC">
        <w:rPr>
          <w:rFonts w:eastAsia="Times New Roman"/>
          <w:b/>
          <w:sz w:val="24"/>
        </w:rPr>
        <w:t>Figure 2.</w:t>
      </w:r>
      <w:r>
        <w:rPr>
          <w:rFonts w:eastAsia="Times New Roman"/>
          <w:sz w:val="24"/>
        </w:rPr>
        <w:t xml:space="preserve"> Path Diagram</w:t>
      </w:r>
    </w:p>
    <w:p w14:paraId="7FDE90F3" w14:textId="77777777" w:rsidR="008B2F70" w:rsidRPr="00050320" w:rsidRDefault="008B2F70" w:rsidP="008B2F70">
      <w:pPr>
        <w:widowControl/>
        <w:numPr>
          <w:ilvl w:val="0"/>
          <w:numId w:val="11"/>
        </w:numPr>
        <w:spacing w:after="240"/>
        <w:rPr>
          <w:rFonts w:eastAsia="Times New Roman"/>
          <w:sz w:val="24"/>
        </w:rPr>
      </w:pPr>
      <w:r w:rsidRPr="00050320">
        <w:rPr>
          <w:rFonts w:eastAsia="Times New Roman"/>
          <w:sz w:val="24"/>
        </w:rPr>
        <w:t xml:space="preserve">Regression coefficient </w:t>
      </w:r>
      <w:r w:rsidRPr="00050320">
        <w:rPr>
          <w:rFonts w:eastAsia="Times New Roman"/>
          <w:sz w:val="24"/>
          <w:lang w:val="en-ID"/>
        </w:rPr>
        <w:t xml:space="preserve">calculation result </w:t>
      </w:r>
      <w:r w:rsidRPr="00050320">
        <w:rPr>
          <w:rFonts w:eastAsia="Times New Roman"/>
          <w:sz w:val="24"/>
        </w:rPr>
        <w:t>and its evaluation</w:t>
      </w:r>
    </w:p>
    <w:p w14:paraId="186BB4B7" w14:textId="77777777" w:rsidR="008B2F70" w:rsidRDefault="008B2F70" w:rsidP="008B2F70">
      <w:pPr>
        <w:spacing w:after="240"/>
        <w:rPr>
          <w:rFonts w:eastAsia="Times New Roman"/>
          <w:sz w:val="24"/>
        </w:rPr>
      </w:pPr>
      <w:r w:rsidRPr="00050320">
        <w:rPr>
          <w:rFonts w:eastAsia="Times New Roman"/>
          <w:sz w:val="24"/>
        </w:rPr>
        <w:t>After processing the data, namely classical and robust path analysis on data contaminated with outliers, the parameter estimation results are obtained as follows:</w:t>
      </w:r>
    </w:p>
    <w:p w14:paraId="77007C76" w14:textId="236E4559" w:rsidR="008B2F70" w:rsidRPr="00050320" w:rsidRDefault="00B17EFB" w:rsidP="00B17EFB">
      <w:pPr>
        <w:spacing w:after="240"/>
        <w:jc w:val="center"/>
        <w:rPr>
          <w:rFonts w:eastAsia="Times New Roman"/>
          <w:sz w:val="24"/>
        </w:rPr>
      </w:pPr>
      <w:r>
        <w:rPr>
          <w:rFonts w:eastAsia="Times New Roman"/>
          <w:sz w:val="24"/>
        </w:rPr>
        <w:t>Table 4. Regression Coefficients</w:t>
      </w:r>
    </w:p>
    <w:tbl>
      <w:tblPr>
        <w:tblW w:w="9639" w:type="dxa"/>
        <w:jc w:val="center"/>
        <w:tblLayout w:type="fixed"/>
        <w:tblLook w:val="04A0" w:firstRow="1" w:lastRow="0" w:firstColumn="1" w:lastColumn="0" w:noHBand="0" w:noVBand="1"/>
      </w:tblPr>
      <w:tblGrid>
        <w:gridCol w:w="982"/>
        <w:gridCol w:w="2061"/>
        <w:gridCol w:w="1373"/>
        <w:gridCol w:w="1305"/>
        <w:gridCol w:w="1306"/>
        <w:gridCol w:w="1306"/>
        <w:gridCol w:w="1306"/>
      </w:tblGrid>
      <w:tr w:rsidR="008B2F70" w:rsidRPr="00B17EFB" w14:paraId="0DEA8896" w14:textId="77777777" w:rsidTr="008B2F70">
        <w:trPr>
          <w:jc w:val="center"/>
        </w:trPr>
        <w:tc>
          <w:tcPr>
            <w:tcW w:w="709" w:type="dxa"/>
            <w:tcBorders>
              <w:top w:val="single" w:sz="4" w:space="0" w:color="auto"/>
              <w:bottom w:val="single" w:sz="4" w:space="0" w:color="auto"/>
            </w:tcBorders>
            <w:vAlign w:val="bottom"/>
          </w:tcPr>
          <w:p w14:paraId="68B3AC9B" w14:textId="77777777" w:rsidR="008B2F70" w:rsidRPr="00B17EFB" w:rsidRDefault="008B2F70" w:rsidP="0003731B">
            <w:pPr>
              <w:jc w:val="center"/>
              <w:rPr>
                <w:rFonts w:eastAsia="Times New Roman"/>
                <w:sz w:val="24"/>
                <w:lang w:val="en-ID"/>
              </w:rPr>
            </w:pPr>
            <w:r w:rsidRPr="00B17EFB">
              <w:rPr>
                <w:rFonts w:eastAsia="Times New Roman"/>
                <w:bCs/>
                <w:sz w:val="24"/>
                <w:lang w:val="en-ID"/>
              </w:rPr>
              <w:t>No</w:t>
            </w:r>
          </w:p>
        </w:tc>
        <w:tc>
          <w:tcPr>
            <w:tcW w:w="1489" w:type="dxa"/>
            <w:tcBorders>
              <w:top w:val="single" w:sz="4" w:space="0" w:color="auto"/>
              <w:bottom w:val="single" w:sz="4" w:space="0" w:color="auto"/>
            </w:tcBorders>
            <w:vAlign w:val="bottom"/>
          </w:tcPr>
          <w:p w14:paraId="4FF1AC52" w14:textId="77777777" w:rsidR="008B2F70" w:rsidRPr="00B17EFB" w:rsidRDefault="008B2F70" w:rsidP="0003731B">
            <w:pPr>
              <w:jc w:val="center"/>
              <w:rPr>
                <w:rFonts w:eastAsia="Times New Roman"/>
                <w:sz w:val="24"/>
                <w:lang w:val="id-ID"/>
              </w:rPr>
            </w:pPr>
            <w:r w:rsidRPr="00B17EFB">
              <w:rPr>
                <w:rFonts w:eastAsia="Times New Roman"/>
                <w:bCs/>
                <w:sz w:val="24"/>
                <w:lang w:val="id-ID"/>
              </w:rPr>
              <w:t>Function</w:t>
            </w:r>
          </w:p>
        </w:tc>
        <w:tc>
          <w:tcPr>
            <w:tcW w:w="992" w:type="dxa"/>
            <w:tcBorders>
              <w:top w:val="single" w:sz="4" w:space="0" w:color="auto"/>
              <w:bottom w:val="single" w:sz="4" w:space="0" w:color="auto"/>
            </w:tcBorders>
            <w:vAlign w:val="bottom"/>
          </w:tcPr>
          <w:p w14:paraId="056CA2DB" w14:textId="77777777" w:rsidR="008B2F70" w:rsidRPr="00B17EFB" w:rsidRDefault="008B2F70" w:rsidP="0003731B">
            <w:pPr>
              <w:jc w:val="center"/>
              <w:rPr>
                <w:rFonts w:eastAsia="Times New Roman"/>
                <w:sz w:val="24"/>
                <w:lang w:val="en-ID"/>
              </w:rPr>
            </w:pPr>
            <w:r w:rsidRPr="00B17EFB">
              <w:rPr>
                <w:rFonts w:eastAsia="Times New Roman"/>
                <w:bCs/>
                <w:sz w:val="24"/>
                <w:lang w:val="en-ID"/>
              </w:rPr>
              <w:t>Type</w:t>
            </w:r>
          </w:p>
        </w:tc>
        <w:tc>
          <w:tcPr>
            <w:tcW w:w="3775" w:type="dxa"/>
            <w:gridSpan w:val="4"/>
            <w:tcBorders>
              <w:top w:val="single" w:sz="4" w:space="0" w:color="auto"/>
              <w:bottom w:val="single" w:sz="4" w:space="0" w:color="auto"/>
            </w:tcBorders>
            <w:vAlign w:val="center"/>
          </w:tcPr>
          <w:p w14:paraId="33B04F9A" w14:textId="77777777" w:rsidR="008B2F70" w:rsidRPr="00B17EFB" w:rsidRDefault="008B2F70" w:rsidP="0003731B">
            <w:pPr>
              <w:jc w:val="center"/>
              <w:rPr>
                <w:rFonts w:eastAsia="Times New Roman"/>
                <w:sz w:val="24"/>
                <w:lang w:val="id-ID"/>
              </w:rPr>
            </w:pPr>
            <w:r w:rsidRPr="00B17EFB">
              <w:rPr>
                <w:rFonts w:eastAsia="Times New Roman"/>
                <w:bCs/>
                <w:sz w:val="24"/>
                <w:lang w:val="id-ID"/>
              </w:rPr>
              <w:t>Coefficients</w:t>
            </w:r>
          </w:p>
        </w:tc>
      </w:tr>
      <w:tr w:rsidR="008B2F70" w:rsidRPr="00050320" w14:paraId="36BB0FF3" w14:textId="77777777" w:rsidTr="008B2F70">
        <w:trPr>
          <w:jc w:val="center"/>
        </w:trPr>
        <w:tc>
          <w:tcPr>
            <w:tcW w:w="709" w:type="dxa"/>
            <w:tcBorders>
              <w:top w:val="single" w:sz="4" w:space="0" w:color="auto"/>
            </w:tcBorders>
            <w:vAlign w:val="bottom"/>
          </w:tcPr>
          <w:p w14:paraId="79869A76" w14:textId="77777777" w:rsidR="008B2F70" w:rsidRPr="00050320" w:rsidRDefault="008B2F70" w:rsidP="008B2F70">
            <w:pPr>
              <w:spacing w:after="240"/>
              <w:rPr>
                <w:rFonts w:eastAsia="Times New Roman"/>
                <w:sz w:val="24"/>
                <w:lang w:val="id-ID"/>
              </w:rPr>
            </w:pPr>
            <w:r w:rsidRPr="00050320">
              <w:rPr>
                <w:rFonts w:eastAsia="Times New Roman"/>
                <w:sz w:val="24"/>
                <w:lang w:val="id-ID"/>
              </w:rPr>
              <w:t>1</w:t>
            </w:r>
          </w:p>
        </w:tc>
        <w:tc>
          <w:tcPr>
            <w:tcW w:w="1489" w:type="dxa"/>
            <w:tcBorders>
              <w:top w:val="single" w:sz="4" w:space="0" w:color="auto"/>
            </w:tcBorders>
            <w:vAlign w:val="bottom"/>
          </w:tcPr>
          <w:p w14:paraId="3BE09502" w14:textId="77777777" w:rsidR="008B2F70" w:rsidRPr="00050320" w:rsidRDefault="008B2F70" w:rsidP="008B2F70">
            <w:pPr>
              <w:spacing w:after="240"/>
              <w:rPr>
                <w:rFonts w:eastAsia="Times New Roman"/>
                <w:sz w:val="24"/>
                <w:lang w:val="id-ID"/>
              </w:rPr>
            </w:pPr>
            <w:r w:rsidRPr="00050320">
              <w:rPr>
                <w:rFonts w:eastAsia="Times New Roman"/>
                <w:sz w:val="24"/>
                <w:lang w:val="id-ID"/>
              </w:rPr>
              <w:t>X</w:t>
            </w:r>
            <w:r w:rsidRPr="00050320">
              <w:rPr>
                <w:rFonts w:eastAsia="Times New Roman"/>
                <w:sz w:val="24"/>
                <w:vertAlign w:val="subscript"/>
                <w:lang w:val="id-ID"/>
              </w:rPr>
              <w:t>1</w:t>
            </w:r>
            <w:r w:rsidRPr="00050320">
              <w:rPr>
                <w:rFonts w:eastAsia="Times New Roman"/>
                <w:sz w:val="24"/>
                <w:lang w:val="id-ID"/>
              </w:rPr>
              <w:t>=f(X</w:t>
            </w:r>
            <w:r w:rsidRPr="00050320">
              <w:rPr>
                <w:rFonts w:eastAsia="Times New Roman"/>
                <w:sz w:val="24"/>
                <w:vertAlign w:val="subscript"/>
                <w:lang w:val="id-ID"/>
              </w:rPr>
              <w:t>2</w:t>
            </w:r>
            <w:r w:rsidRPr="00050320">
              <w:rPr>
                <w:rFonts w:eastAsia="Times New Roman"/>
                <w:sz w:val="24"/>
                <w:lang w:val="id-ID"/>
              </w:rPr>
              <w:t>,X</w:t>
            </w:r>
            <w:r w:rsidRPr="00050320">
              <w:rPr>
                <w:rFonts w:eastAsia="Times New Roman"/>
                <w:sz w:val="24"/>
                <w:vertAlign w:val="subscript"/>
                <w:lang w:val="id-ID"/>
              </w:rPr>
              <w:t>3</w:t>
            </w:r>
            <w:r w:rsidRPr="00050320">
              <w:rPr>
                <w:rFonts w:eastAsia="Times New Roman"/>
                <w:sz w:val="24"/>
                <w:lang w:val="id-ID"/>
              </w:rPr>
              <w:t>,X</w:t>
            </w:r>
            <w:r w:rsidRPr="00050320">
              <w:rPr>
                <w:rFonts w:eastAsia="Times New Roman"/>
                <w:sz w:val="24"/>
                <w:vertAlign w:val="subscript"/>
                <w:lang w:val="id-ID"/>
              </w:rPr>
              <w:t>4</w:t>
            </w:r>
            <w:r w:rsidRPr="00050320">
              <w:rPr>
                <w:rFonts w:eastAsia="Times New Roman"/>
                <w:sz w:val="24"/>
                <w:lang w:val="id-ID"/>
              </w:rPr>
              <w:t>,X</w:t>
            </w:r>
            <w:r w:rsidRPr="00050320">
              <w:rPr>
                <w:rFonts w:eastAsia="Times New Roman"/>
                <w:sz w:val="24"/>
                <w:vertAlign w:val="subscript"/>
                <w:lang w:val="id-ID"/>
              </w:rPr>
              <w:t>5</w:t>
            </w:r>
            <w:r w:rsidRPr="00050320">
              <w:rPr>
                <w:rFonts w:eastAsia="Times New Roman"/>
                <w:sz w:val="24"/>
                <w:lang w:val="id-ID"/>
              </w:rPr>
              <w:t>)</w:t>
            </w:r>
          </w:p>
        </w:tc>
        <w:tc>
          <w:tcPr>
            <w:tcW w:w="992" w:type="dxa"/>
            <w:tcBorders>
              <w:top w:val="single" w:sz="4" w:space="0" w:color="auto"/>
            </w:tcBorders>
            <w:vAlign w:val="bottom"/>
          </w:tcPr>
          <w:p w14:paraId="31C1362F" w14:textId="77777777" w:rsidR="008B2F70" w:rsidRPr="00050320" w:rsidRDefault="008B2F70" w:rsidP="00B17EFB">
            <w:pPr>
              <w:spacing w:after="240"/>
              <w:jc w:val="center"/>
              <w:rPr>
                <w:rFonts w:eastAsia="Times New Roman"/>
                <w:sz w:val="24"/>
                <w:lang w:val="en-ID"/>
              </w:rPr>
            </w:pPr>
            <w:r w:rsidRPr="00050320">
              <w:rPr>
                <w:rFonts w:eastAsia="Times New Roman"/>
                <w:sz w:val="24"/>
                <w:lang w:val="en-ID"/>
              </w:rPr>
              <w:t>Classical</w:t>
            </w:r>
          </w:p>
        </w:tc>
        <w:tc>
          <w:tcPr>
            <w:tcW w:w="943" w:type="dxa"/>
            <w:tcBorders>
              <w:top w:val="single" w:sz="4" w:space="0" w:color="auto"/>
            </w:tcBorders>
            <w:vAlign w:val="center"/>
          </w:tcPr>
          <w:p w14:paraId="5C48755A" w14:textId="77777777" w:rsidR="008B2F70" w:rsidRPr="00050320" w:rsidRDefault="008B2F70" w:rsidP="008B2F70">
            <w:pPr>
              <w:spacing w:after="240"/>
              <w:rPr>
                <w:rFonts w:eastAsia="Times New Roman"/>
                <w:sz w:val="24"/>
                <w:lang w:val="id-ID"/>
              </w:rPr>
            </w:pPr>
            <w:r w:rsidRPr="00050320">
              <w:rPr>
                <w:rFonts w:eastAsia="Times New Roman"/>
                <w:sz w:val="24"/>
                <w:lang w:val="id-ID"/>
              </w:rPr>
              <w:t>-0.138</w:t>
            </w:r>
          </w:p>
        </w:tc>
        <w:tc>
          <w:tcPr>
            <w:tcW w:w="944" w:type="dxa"/>
            <w:tcBorders>
              <w:top w:val="single" w:sz="4" w:space="0" w:color="auto"/>
            </w:tcBorders>
            <w:vAlign w:val="center"/>
          </w:tcPr>
          <w:p w14:paraId="62CAD416" w14:textId="77777777" w:rsidR="008B2F70" w:rsidRPr="00050320" w:rsidRDefault="008B2F70" w:rsidP="008B2F70">
            <w:pPr>
              <w:spacing w:after="240"/>
              <w:rPr>
                <w:rFonts w:eastAsia="Times New Roman"/>
                <w:sz w:val="24"/>
                <w:lang w:val="id-ID"/>
              </w:rPr>
            </w:pPr>
            <w:r w:rsidRPr="00050320">
              <w:rPr>
                <w:rFonts w:eastAsia="Times New Roman"/>
                <w:sz w:val="24"/>
                <w:lang w:val="id-ID"/>
              </w:rPr>
              <w:t>-0.163</w:t>
            </w:r>
          </w:p>
        </w:tc>
        <w:tc>
          <w:tcPr>
            <w:tcW w:w="944" w:type="dxa"/>
            <w:tcBorders>
              <w:top w:val="single" w:sz="4" w:space="0" w:color="auto"/>
            </w:tcBorders>
            <w:vAlign w:val="center"/>
          </w:tcPr>
          <w:p w14:paraId="1A373A65" w14:textId="77777777" w:rsidR="008B2F70" w:rsidRPr="00050320" w:rsidRDefault="008B2F70" w:rsidP="008B2F70">
            <w:pPr>
              <w:spacing w:after="240"/>
              <w:rPr>
                <w:rFonts w:eastAsia="Times New Roman"/>
                <w:sz w:val="24"/>
                <w:lang w:val="id-ID"/>
              </w:rPr>
            </w:pPr>
            <w:r w:rsidRPr="00050320">
              <w:rPr>
                <w:rFonts w:eastAsia="Times New Roman"/>
                <w:sz w:val="24"/>
                <w:lang w:val="id-ID"/>
              </w:rPr>
              <w:t>-0.077</w:t>
            </w:r>
          </w:p>
        </w:tc>
        <w:tc>
          <w:tcPr>
            <w:tcW w:w="944" w:type="dxa"/>
            <w:tcBorders>
              <w:top w:val="single" w:sz="4" w:space="0" w:color="auto"/>
            </w:tcBorders>
            <w:vAlign w:val="center"/>
          </w:tcPr>
          <w:p w14:paraId="53C7E578" w14:textId="77777777" w:rsidR="008B2F70" w:rsidRPr="00050320" w:rsidRDefault="008B2F70" w:rsidP="008B2F70">
            <w:pPr>
              <w:spacing w:after="240"/>
              <w:rPr>
                <w:rFonts w:eastAsia="Times New Roman"/>
                <w:sz w:val="24"/>
                <w:lang w:val="id-ID"/>
              </w:rPr>
            </w:pPr>
            <w:r w:rsidRPr="00050320">
              <w:rPr>
                <w:rFonts w:eastAsia="Times New Roman"/>
                <w:sz w:val="24"/>
                <w:lang w:val="id-ID"/>
              </w:rPr>
              <w:t>-0.143</w:t>
            </w:r>
          </w:p>
        </w:tc>
      </w:tr>
      <w:tr w:rsidR="008B2F70" w:rsidRPr="00050320" w14:paraId="6AC4788E" w14:textId="77777777" w:rsidTr="008B2F70">
        <w:trPr>
          <w:jc w:val="center"/>
        </w:trPr>
        <w:tc>
          <w:tcPr>
            <w:tcW w:w="709" w:type="dxa"/>
            <w:vAlign w:val="bottom"/>
          </w:tcPr>
          <w:p w14:paraId="415FB192" w14:textId="77777777" w:rsidR="008B2F70" w:rsidRPr="00050320" w:rsidRDefault="008B2F70" w:rsidP="008B2F70">
            <w:pPr>
              <w:spacing w:after="240"/>
              <w:rPr>
                <w:rFonts w:eastAsia="Times New Roman"/>
                <w:sz w:val="24"/>
                <w:lang w:val="id-ID"/>
              </w:rPr>
            </w:pPr>
          </w:p>
        </w:tc>
        <w:tc>
          <w:tcPr>
            <w:tcW w:w="1489" w:type="dxa"/>
            <w:vAlign w:val="bottom"/>
          </w:tcPr>
          <w:p w14:paraId="0F2C1525" w14:textId="77777777" w:rsidR="008B2F70" w:rsidRPr="00050320" w:rsidRDefault="008B2F70" w:rsidP="008B2F70">
            <w:pPr>
              <w:spacing w:after="240"/>
              <w:rPr>
                <w:rFonts w:eastAsia="Times New Roman"/>
                <w:sz w:val="24"/>
                <w:lang w:val="id-ID"/>
              </w:rPr>
            </w:pPr>
          </w:p>
        </w:tc>
        <w:tc>
          <w:tcPr>
            <w:tcW w:w="992" w:type="dxa"/>
            <w:vAlign w:val="bottom"/>
          </w:tcPr>
          <w:p w14:paraId="2933DD85" w14:textId="77777777" w:rsidR="008B2F70" w:rsidRPr="00050320" w:rsidRDefault="008B2F70" w:rsidP="00B17EFB">
            <w:pPr>
              <w:spacing w:after="240"/>
              <w:jc w:val="center"/>
              <w:rPr>
                <w:rFonts w:eastAsia="Times New Roman"/>
                <w:sz w:val="24"/>
                <w:lang w:val="id-ID"/>
              </w:rPr>
            </w:pPr>
            <w:r w:rsidRPr="00050320">
              <w:rPr>
                <w:rFonts w:eastAsia="Times New Roman"/>
                <w:sz w:val="24"/>
                <w:lang w:val="id-ID"/>
              </w:rPr>
              <w:t>Robust</w:t>
            </w:r>
          </w:p>
        </w:tc>
        <w:tc>
          <w:tcPr>
            <w:tcW w:w="943" w:type="dxa"/>
            <w:vAlign w:val="center"/>
          </w:tcPr>
          <w:p w14:paraId="45C6102E" w14:textId="77777777" w:rsidR="008B2F70" w:rsidRPr="00050320" w:rsidRDefault="008B2F70" w:rsidP="008B2F70">
            <w:pPr>
              <w:spacing w:after="240"/>
              <w:rPr>
                <w:rFonts w:eastAsia="Times New Roman"/>
                <w:sz w:val="24"/>
                <w:lang w:val="en-ID"/>
              </w:rPr>
            </w:pPr>
            <w:r w:rsidRPr="00050320">
              <w:rPr>
                <w:rFonts w:eastAsia="Times New Roman"/>
                <w:sz w:val="24"/>
                <w:lang w:val="id-ID"/>
              </w:rPr>
              <w:t>-0.139</w:t>
            </w:r>
            <w:r w:rsidRPr="00050320">
              <w:rPr>
                <w:rFonts w:eastAsia="Times New Roman"/>
                <w:sz w:val="24"/>
                <w:lang w:val="en-ID"/>
              </w:rPr>
              <w:t>*</w:t>
            </w:r>
          </w:p>
        </w:tc>
        <w:tc>
          <w:tcPr>
            <w:tcW w:w="944" w:type="dxa"/>
            <w:vAlign w:val="center"/>
          </w:tcPr>
          <w:p w14:paraId="5A679EE2" w14:textId="77777777" w:rsidR="008B2F70" w:rsidRPr="00050320" w:rsidRDefault="008B2F70" w:rsidP="008B2F70">
            <w:pPr>
              <w:spacing w:after="240"/>
              <w:rPr>
                <w:rFonts w:eastAsia="Times New Roman"/>
                <w:sz w:val="24"/>
                <w:lang w:val="id-ID"/>
              </w:rPr>
            </w:pPr>
            <w:r w:rsidRPr="00050320">
              <w:rPr>
                <w:rFonts w:eastAsia="Times New Roman"/>
                <w:sz w:val="24"/>
                <w:lang w:val="id-ID"/>
              </w:rPr>
              <w:t>0.070</w:t>
            </w:r>
          </w:p>
        </w:tc>
        <w:tc>
          <w:tcPr>
            <w:tcW w:w="944" w:type="dxa"/>
            <w:vAlign w:val="center"/>
          </w:tcPr>
          <w:p w14:paraId="54472CB3" w14:textId="77777777" w:rsidR="008B2F70" w:rsidRPr="00050320" w:rsidRDefault="008B2F70" w:rsidP="008B2F70">
            <w:pPr>
              <w:spacing w:after="240"/>
              <w:rPr>
                <w:rFonts w:eastAsia="Times New Roman"/>
                <w:sz w:val="24"/>
                <w:lang w:val="id-ID"/>
              </w:rPr>
            </w:pPr>
            <w:r w:rsidRPr="00050320">
              <w:rPr>
                <w:rFonts w:eastAsia="Times New Roman"/>
                <w:sz w:val="24"/>
                <w:lang w:val="id-ID"/>
              </w:rPr>
              <w:t>-0.035</w:t>
            </w:r>
          </w:p>
        </w:tc>
        <w:tc>
          <w:tcPr>
            <w:tcW w:w="944" w:type="dxa"/>
            <w:vAlign w:val="center"/>
          </w:tcPr>
          <w:p w14:paraId="498ABEBF" w14:textId="77777777" w:rsidR="008B2F70" w:rsidRPr="00050320" w:rsidRDefault="008B2F70" w:rsidP="008B2F70">
            <w:pPr>
              <w:spacing w:after="240"/>
              <w:rPr>
                <w:rFonts w:eastAsia="Times New Roman"/>
                <w:sz w:val="24"/>
                <w:lang w:val="id-ID"/>
              </w:rPr>
            </w:pPr>
            <w:r w:rsidRPr="00050320">
              <w:rPr>
                <w:rFonts w:eastAsia="Times New Roman"/>
                <w:sz w:val="24"/>
                <w:lang w:val="id-ID"/>
              </w:rPr>
              <w:t>-0.002</w:t>
            </w:r>
          </w:p>
        </w:tc>
      </w:tr>
      <w:tr w:rsidR="008B2F70" w:rsidRPr="00050320" w14:paraId="7F7767D4" w14:textId="77777777" w:rsidTr="008B2F70">
        <w:trPr>
          <w:jc w:val="center"/>
        </w:trPr>
        <w:tc>
          <w:tcPr>
            <w:tcW w:w="709" w:type="dxa"/>
            <w:vAlign w:val="bottom"/>
          </w:tcPr>
          <w:p w14:paraId="0E51D141" w14:textId="77777777" w:rsidR="008B2F70" w:rsidRPr="00050320" w:rsidRDefault="008B2F70" w:rsidP="008B2F70">
            <w:pPr>
              <w:spacing w:after="240"/>
              <w:rPr>
                <w:rFonts w:eastAsia="Times New Roman"/>
                <w:sz w:val="24"/>
                <w:lang w:val="id-ID"/>
              </w:rPr>
            </w:pPr>
            <w:r w:rsidRPr="00050320">
              <w:rPr>
                <w:rFonts w:eastAsia="Times New Roman"/>
                <w:sz w:val="24"/>
                <w:lang w:val="id-ID"/>
              </w:rPr>
              <w:t>2</w:t>
            </w:r>
          </w:p>
        </w:tc>
        <w:tc>
          <w:tcPr>
            <w:tcW w:w="1489" w:type="dxa"/>
            <w:vAlign w:val="bottom"/>
          </w:tcPr>
          <w:p w14:paraId="73D57337" w14:textId="77777777" w:rsidR="008B2F70" w:rsidRPr="00050320" w:rsidRDefault="008B2F70" w:rsidP="008B2F70">
            <w:pPr>
              <w:spacing w:after="240"/>
              <w:rPr>
                <w:rFonts w:eastAsia="Times New Roman"/>
                <w:sz w:val="24"/>
                <w:lang w:val="id-ID"/>
              </w:rPr>
            </w:pPr>
            <w:r w:rsidRPr="00050320">
              <w:rPr>
                <w:rFonts w:eastAsia="Times New Roman"/>
                <w:sz w:val="24"/>
                <w:lang w:val="id-ID"/>
              </w:rPr>
              <w:t>X</w:t>
            </w:r>
            <w:r w:rsidRPr="00050320">
              <w:rPr>
                <w:rFonts w:eastAsia="Times New Roman"/>
                <w:sz w:val="24"/>
                <w:vertAlign w:val="subscript"/>
                <w:lang w:val="id-ID"/>
              </w:rPr>
              <w:t>2</w:t>
            </w:r>
            <w:r w:rsidRPr="00050320">
              <w:rPr>
                <w:rFonts w:eastAsia="Times New Roman"/>
                <w:sz w:val="24"/>
                <w:lang w:val="id-ID"/>
              </w:rPr>
              <w:t>=f(X</w:t>
            </w:r>
            <w:r w:rsidRPr="00050320">
              <w:rPr>
                <w:rFonts w:eastAsia="Times New Roman"/>
                <w:sz w:val="24"/>
                <w:vertAlign w:val="subscript"/>
                <w:lang w:val="id-ID"/>
              </w:rPr>
              <w:t>6</w:t>
            </w:r>
            <w:r w:rsidRPr="00050320">
              <w:rPr>
                <w:rFonts w:eastAsia="Times New Roman"/>
                <w:sz w:val="24"/>
                <w:lang w:val="id-ID"/>
              </w:rPr>
              <w:t>,X</w:t>
            </w:r>
            <w:r w:rsidRPr="00050320">
              <w:rPr>
                <w:rFonts w:eastAsia="Times New Roman"/>
                <w:sz w:val="24"/>
                <w:vertAlign w:val="subscript"/>
                <w:lang w:val="id-ID"/>
              </w:rPr>
              <w:t>7</w:t>
            </w:r>
            <w:r w:rsidRPr="00050320">
              <w:rPr>
                <w:rFonts w:eastAsia="Times New Roman"/>
                <w:sz w:val="24"/>
                <w:lang w:val="id-ID"/>
              </w:rPr>
              <w:t>)</w:t>
            </w:r>
          </w:p>
        </w:tc>
        <w:tc>
          <w:tcPr>
            <w:tcW w:w="992" w:type="dxa"/>
            <w:vAlign w:val="bottom"/>
          </w:tcPr>
          <w:p w14:paraId="5EB2058E" w14:textId="77777777" w:rsidR="008B2F70" w:rsidRPr="00050320" w:rsidRDefault="008B2F70" w:rsidP="00B17EFB">
            <w:pPr>
              <w:spacing w:after="240"/>
              <w:jc w:val="center"/>
              <w:rPr>
                <w:rFonts w:eastAsia="Times New Roman"/>
                <w:sz w:val="24"/>
                <w:lang w:val="en-ID"/>
              </w:rPr>
            </w:pPr>
            <w:r w:rsidRPr="00050320">
              <w:rPr>
                <w:rFonts w:eastAsia="Times New Roman"/>
                <w:sz w:val="24"/>
                <w:lang w:val="en-ID"/>
              </w:rPr>
              <w:t>Classical</w:t>
            </w:r>
          </w:p>
        </w:tc>
        <w:tc>
          <w:tcPr>
            <w:tcW w:w="943" w:type="dxa"/>
            <w:vAlign w:val="center"/>
          </w:tcPr>
          <w:p w14:paraId="6E8C0D19" w14:textId="77777777" w:rsidR="008B2F70" w:rsidRPr="00050320" w:rsidRDefault="008B2F70" w:rsidP="008B2F70">
            <w:pPr>
              <w:spacing w:after="240"/>
              <w:rPr>
                <w:rFonts w:eastAsia="Times New Roman"/>
                <w:sz w:val="24"/>
                <w:lang w:val="en-ID"/>
              </w:rPr>
            </w:pPr>
            <w:r w:rsidRPr="00050320">
              <w:rPr>
                <w:rFonts w:eastAsia="Times New Roman"/>
                <w:sz w:val="24"/>
                <w:lang w:val="id-ID"/>
              </w:rPr>
              <w:t>-0.128</w:t>
            </w:r>
          </w:p>
        </w:tc>
        <w:tc>
          <w:tcPr>
            <w:tcW w:w="944" w:type="dxa"/>
            <w:vAlign w:val="center"/>
          </w:tcPr>
          <w:p w14:paraId="0DDF633C" w14:textId="77777777" w:rsidR="008B2F70" w:rsidRPr="00050320" w:rsidRDefault="008B2F70" w:rsidP="008B2F70">
            <w:pPr>
              <w:spacing w:after="240"/>
              <w:rPr>
                <w:rFonts w:eastAsia="Times New Roman"/>
                <w:sz w:val="24"/>
                <w:lang w:val="id-ID"/>
              </w:rPr>
            </w:pPr>
            <w:r w:rsidRPr="00050320">
              <w:rPr>
                <w:rFonts w:eastAsia="Times New Roman"/>
                <w:sz w:val="24"/>
                <w:lang w:val="id-ID"/>
              </w:rPr>
              <w:t>0.044</w:t>
            </w:r>
          </w:p>
        </w:tc>
        <w:tc>
          <w:tcPr>
            <w:tcW w:w="944" w:type="dxa"/>
            <w:vAlign w:val="center"/>
          </w:tcPr>
          <w:p w14:paraId="4DEE9EAE" w14:textId="77777777" w:rsidR="008B2F70" w:rsidRPr="00050320" w:rsidRDefault="008B2F70" w:rsidP="008B2F70">
            <w:pPr>
              <w:spacing w:after="240"/>
              <w:rPr>
                <w:rFonts w:eastAsia="Times New Roman"/>
                <w:sz w:val="24"/>
                <w:lang w:val="id-ID"/>
              </w:rPr>
            </w:pPr>
          </w:p>
        </w:tc>
        <w:tc>
          <w:tcPr>
            <w:tcW w:w="944" w:type="dxa"/>
            <w:vAlign w:val="center"/>
          </w:tcPr>
          <w:p w14:paraId="564A67A7" w14:textId="77777777" w:rsidR="008B2F70" w:rsidRPr="00050320" w:rsidRDefault="008B2F70" w:rsidP="008B2F70">
            <w:pPr>
              <w:spacing w:after="240"/>
              <w:rPr>
                <w:rFonts w:eastAsia="Times New Roman"/>
                <w:sz w:val="24"/>
                <w:lang w:val="id-ID"/>
              </w:rPr>
            </w:pPr>
          </w:p>
        </w:tc>
      </w:tr>
      <w:tr w:rsidR="008B2F70" w:rsidRPr="00050320" w14:paraId="372440C3" w14:textId="77777777" w:rsidTr="008B2F70">
        <w:trPr>
          <w:jc w:val="center"/>
        </w:trPr>
        <w:tc>
          <w:tcPr>
            <w:tcW w:w="709" w:type="dxa"/>
            <w:vAlign w:val="bottom"/>
          </w:tcPr>
          <w:p w14:paraId="22D71B04" w14:textId="77777777" w:rsidR="008B2F70" w:rsidRPr="00050320" w:rsidRDefault="008B2F70" w:rsidP="008B2F70">
            <w:pPr>
              <w:spacing w:after="240"/>
              <w:rPr>
                <w:rFonts w:eastAsia="Times New Roman"/>
                <w:sz w:val="24"/>
                <w:lang w:val="id-ID"/>
              </w:rPr>
            </w:pPr>
          </w:p>
        </w:tc>
        <w:tc>
          <w:tcPr>
            <w:tcW w:w="1489" w:type="dxa"/>
            <w:vAlign w:val="bottom"/>
          </w:tcPr>
          <w:p w14:paraId="31342A9E" w14:textId="77777777" w:rsidR="008B2F70" w:rsidRPr="00050320" w:rsidRDefault="008B2F70" w:rsidP="008B2F70">
            <w:pPr>
              <w:spacing w:after="240"/>
              <w:rPr>
                <w:rFonts w:eastAsia="Times New Roman"/>
                <w:sz w:val="24"/>
                <w:lang w:val="id-ID"/>
              </w:rPr>
            </w:pPr>
          </w:p>
        </w:tc>
        <w:tc>
          <w:tcPr>
            <w:tcW w:w="992" w:type="dxa"/>
            <w:vAlign w:val="bottom"/>
          </w:tcPr>
          <w:p w14:paraId="3953B1C9" w14:textId="77777777" w:rsidR="008B2F70" w:rsidRPr="00050320" w:rsidRDefault="008B2F70" w:rsidP="00B17EFB">
            <w:pPr>
              <w:spacing w:after="240"/>
              <w:jc w:val="center"/>
              <w:rPr>
                <w:rFonts w:eastAsia="Times New Roman"/>
                <w:sz w:val="24"/>
                <w:lang w:val="id-ID"/>
              </w:rPr>
            </w:pPr>
            <w:r w:rsidRPr="00050320">
              <w:rPr>
                <w:rFonts w:eastAsia="Times New Roman"/>
                <w:sz w:val="24"/>
                <w:lang w:val="id-ID"/>
              </w:rPr>
              <w:t>Robust</w:t>
            </w:r>
          </w:p>
        </w:tc>
        <w:tc>
          <w:tcPr>
            <w:tcW w:w="943" w:type="dxa"/>
            <w:vAlign w:val="center"/>
          </w:tcPr>
          <w:p w14:paraId="5AD8434F" w14:textId="77777777" w:rsidR="008B2F70" w:rsidRPr="00050320" w:rsidRDefault="008B2F70" w:rsidP="008B2F70">
            <w:pPr>
              <w:spacing w:after="240"/>
              <w:rPr>
                <w:rFonts w:eastAsia="Times New Roman"/>
                <w:sz w:val="24"/>
                <w:lang w:val="id-ID"/>
              </w:rPr>
            </w:pPr>
            <w:r w:rsidRPr="00050320">
              <w:rPr>
                <w:rFonts w:eastAsia="Times New Roman"/>
                <w:sz w:val="24"/>
                <w:lang w:val="id-ID"/>
              </w:rPr>
              <w:t>-0.037</w:t>
            </w:r>
          </w:p>
        </w:tc>
        <w:tc>
          <w:tcPr>
            <w:tcW w:w="944" w:type="dxa"/>
            <w:vAlign w:val="center"/>
          </w:tcPr>
          <w:p w14:paraId="359B1EFE" w14:textId="77777777" w:rsidR="008B2F70" w:rsidRPr="00050320" w:rsidRDefault="008B2F70" w:rsidP="008B2F70">
            <w:pPr>
              <w:spacing w:after="240"/>
              <w:rPr>
                <w:rFonts w:eastAsia="Times New Roman"/>
                <w:sz w:val="24"/>
                <w:lang w:val="id-ID"/>
              </w:rPr>
            </w:pPr>
            <w:r w:rsidRPr="00050320">
              <w:rPr>
                <w:rFonts w:eastAsia="Times New Roman"/>
                <w:sz w:val="24"/>
                <w:lang w:val="id-ID"/>
              </w:rPr>
              <w:t>-0.095</w:t>
            </w:r>
          </w:p>
        </w:tc>
        <w:tc>
          <w:tcPr>
            <w:tcW w:w="944" w:type="dxa"/>
            <w:vAlign w:val="center"/>
          </w:tcPr>
          <w:p w14:paraId="1B00C254" w14:textId="77777777" w:rsidR="008B2F70" w:rsidRPr="00050320" w:rsidRDefault="008B2F70" w:rsidP="008B2F70">
            <w:pPr>
              <w:spacing w:after="240"/>
              <w:rPr>
                <w:rFonts w:eastAsia="Times New Roman"/>
                <w:sz w:val="24"/>
                <w:lang w:val="id-ID"/>
              </w:rPr>
            </w:pPr>
          </w:p>
        </w:tc>
        <w:tc>
          <w:tcPr>
            <w:tcW w:w="944" w:type="dxa"/>
            <w:vAlign w:val="center"/>
          </w:tcPr>
          <w:p w14:paraId="072BD202" w14:textId="77777777" w:rsidR="008B2F70" w:rsidRPr="00050320" w:rsidRDefault="008B2F70" w:rsidP="008B2F70">
            <w:pPr>
              <w:spacing w:after="240"/>
              <w:rPr>
                <w:rFonts w:eastAsia="Times New Roman"/>
                <w:sz w:val="24"/>
                <w:lang w:val="id-ID"/>
              </w:rPr>
            </w:pPr>
          </w:p>
        </w:tc>
      </w:tr>
      <w:tr w:rsidR="008B2F70" w:rsidRPr="00050320" w14:paraId="54D434C0" w14:textId="77777777" w:rsidTr="008B2F70">
        <w:trPr>
          <w:jc w:val="center"/>
        </w:trPr>
        <w:tc>
          <w:tcPr>
            <w:tcW w:w="709" w:type="dxa"/>
            <w:vAlign w:val="bottom"/>
          </w:tcPr>
          <w:p w14:paraId="04D54EDD" w14:textId="77777777" w:rsidR="008B2F70" w:rsidRPr="00050320" w:rsidRDefault="008B2F70" w:rsidP="008B2F70">
            <w:pPr>
              <w:spacing w:after="240"/>
              <w:rPr>
                <w:rFonts w:eastAsia="Times New Roman"/>
                <w:sz w:val="24"/>
                <w:lang w:val="id-ID"/>
              </w:rPr>
            </w:pPr>
            <w:r w:rsidRPr="00050320">
              <w:rPr>
                <w:rFonts w:eastAsia="Times New Roman"/>
                <w:sz w:val="24"/>
                <w:lang w:val="id-ID"/>
              </w:rPr>
              <w:t>3</w:t>
            </w:r>
          </w:p>
        </w:tc>
        <w:tc>
          <w:tcPr>
            <w:tcW w:w="1489" w:type="dxa"/>
            <w:vAlign w:val="bottom"/>
          </w:tcPr>
          <w:p w14:paraId="063F157B" w14:textId="77777777" w:rsidR="008B2F70" w:rsidRPr="00050320" w:rsidRDefault="008B2F70" w:rsidP="008B2F70">
            <w:pPr>
              <w:spacing w:after="240"/>
              <w:rPr>
                <w:rFonts w:eastAsia="Times New Roman"/>
                <w:sz w:val="24"/>
                <w:lang w:val="id-ID"/>
              </w:rPr>
            </w:pPr>
            <w:r w:rsidRPr="00050320">
              <w:rPr>
                <w:rFonts w:eastAsia="Times New Roman"/>
                <w:sz w:val="24"/>
                <w:lang w:val="id-ID"/>
              </w:rPr>
              <w:t>X</w:t>
            </w:r>
            <w:r w:rsidRPr="00050320">
              <w:rPr>
                <w:rFonts w:eastAsia="Times New Roman"/>
                <w:sz w:val="24"/>
                <w:vertAlign w:val="subscript"/>
                <w:lang w:val="id-ID"/>
              </w:rPr>
              <w:t>3</w:t>
            </w:r>
            <w:r w:rsidRPr="00050320">
              <w:rPr>
                <w:rFonts w:eastAsia="Times New Roman"/>
                <w:sz w:val="24"/>
                <w:lang w:val="id-ID"/>
              </w:rPr>
              <w:t>=f(X</w:t>
            </w:r>
            <w:r w:rsidRPr="00050320">
              <w:rPr>
                <w:rFonts w:eastAsia="Times New Roman"/>
                <w:sz w:val="24"/>
                <w:vertAlign w:val="subscript"/>
                <w:lang w:val="id-ID"/>
              </w:rPr>
              <w:t>6</w:t>
            </w:r>
            <w:r w:rsidRPr="00050320">
              <w:rPr>
                <w:rFonts w:eastAsia="Times New Roman"/>
                <w:sz w:val="24"/>
                <w:lang w:val="id-ID"/>
              </w:rPr>
              <w:t>,X</w:t>
            </w:r>
            <w:r w:rsidRPr="00050320">
              <w:rPr>
                <w:rFonts w:eastAsia="Times New Roman"/>
                <w:sz w:val="24"/>
                <w:vertAlign w:val="subscript"/>
                <w:lang w:val="id-ID"/>
              </w:rPr>
              <w:t>7</w:t>
            </w:r>
            <w:r w:rsidRPr="00050320">
              <w:rPr>
                <w:rFonts w:eastAsia="Times New Roman"/>
                <w:sz w:val="24"/>
                <w:lang w:val="id-ID"/>
              </w:rPr>
              <w:t>)</w:t>
            </w:r>
          </w:p>
        </w:tc>
        <w:tc>
          <w:tcPr>
            <w:tcW w:w="992" w:type="dxa"/>
            <w:vAlign w:val="bottom"/>
          </w:tcPr>
          <w:p w14:paraId="3D27D511" w14:textId="77777777" w:rsidR="008B2F70" w:rsidRPr="00050320" w:rsidRDefault="008B2F70" w:rsidP="00B17EFB">
            <w:pPr>
              <w:spacing w:after="240"/>
              <w:jc w:val="center"/>
              <w:rPr>
                <w:rFonts w:eastAsia="Times New Roman"/>
                <w:sz w:val="24"/>
                <w:lang w:val="en-ID"/>
              </w:rPr>
            </w:pPr>
            <w:r w:rsidRPr="00050320">
              <w:rPr>
                <w:rFonts w:eastAsia="Times New Roman"/>
                <w:sz w:val="24"/>
                <w:lang w:val="en-ID"/>
              </w:rPr>
              <w:t>Classical</w:t>
            </w:r>
          </w:p>
        </w:tc>
        <w:tc>
          <w:tcPr>
            <w:tcW w:w="943" w:type="dxa"/>
            <w:vAlign w:val="center"/>
          </w:tcPr>
          <w:p w14:paraId="3C25CEA8" w14:textId="77777777" w:rsidR="008B2F70" w:rsidRPr="00050320" w:rsidRDefault="008B2F70" w:rsidP="008B2F70">
            <w:pPr>
              <w:spacing w:after="240"/>
              <w:rPr>
                <w:rFonts w:eastAsia="Times New Roman"/>
                <w:sz w:val="24"/>
                <w:lang w:val="en-ID"/>
              </w:rPr>
            </w:pPr>
            <w:r w:rsidRPr="00050320">
              <w:rPr>
                <w:rFonts w:eastAsia="Times New Roman"/>
                <w:sz w:val="24"/>
                <w:lang w:val="id-ID"/>
              </w:rPr>
              <w:t>-0.052</w:t>
            </w:r>
          </w:p>
        </w:tc>
        <w:tc>
          <w:tcPr>
            <w:tcW w:w="944" w:type="dxa"/>
            <w:vAlign w:val="center"/>
          </w:tcPr>
          <w:p w14:paraId="1175E8F0" w14:textId="77777777" w:rsidR="008B2F70" w:rsidRPr="00050320" w:rsidRDefault="008B2F70" w:rsidP="008B2F70">
            <w:pPr>
              <w:spacing w:after="240"/>
              <w:rPr>
                <w:rFonts w:eastAsia="Times New Roman"/>
                <w:sz w:val="24"/>
                <w:lang w:val="id-ID"/>
              </w:rPr>
            </w:pPr>
            <w:r w:rsidRPr="00050320">
              <w:rPr>
                <w:rFonts w:eastAsia="Times New Roman"/>
                <w:sz w:val="24"/>
                <w:lang w:val="id-ID"/>
              </w:rPr>
              <w:t>-0.247</w:t>
            </w:r>
          </w:p>
        </w:tc>
        <w:tc>
          <w:tcPr>
            <w:tcW w:w="944" w:type="dxa"/>
            <w:vAlign w:val="center"/>
          </w:tcPr>
          <w:p w14:paraId="7375F3DC" w14:textId="77777777" w:rsidR="008B2F70" w:rsidRPr="00050320" w:rsidRDefault="008B2F70" w:rsidP="008B2F70">
            <w:pPr>
              <w:spacing w:after="240"/>
              <w:rPr>
                <w:rFonts w:eastAsia="Times New Roman"/>
                <w:sz w:val="24"/>
                <w:lang w:val="id-ID"/>
              </w:rPr>
            </w:pPr>
          </w:p>
        </w:tc>
        <w:tc>
          <w:tcPr>
            <w:tcW w:w="944" w:type="dxa"/>
            <w:vAlign w:val="center"/>
          </w:tcPr>
          <w:p w14:paraId="0F19335D" w14:textId="77777777" w:rsidR="008B2F70" w:rsidRPr="00050320" w:rsidRDefault="008B2F70" w:rsidP="008B2F70">
            <w:pPr>
              <w:spacing w:after="240"/>
              <w:rPr>
                <w:rFonts w:eastAsia="Times New Roman"/>
                <w:sz w:val="24"/>
                <w:lang w:val="id-ID"/>
              </w:rPr>
            </w:pPr>
          </w:p>
        </w:tc>
      </w:tr>
      <w:tr w:rsidR="008B2F70" w:rsidRPr="00050320" w14:paraId="34A68EE8" w14:textId="77777777" w:rsidTr="008B2F70">
        <w:trPr>
          <w:jc w:val="center"/>
        </w:trPr>
        <w:tc>
          <w:tcPr>
            <w:tcW w:w="709" w:type="dxa"/>
            <w:vAlign w:val="bottom"/>
          </w:tcPr>
          <w:p w14:paraId="6BF88BE7" w14:textId="77777777" w:rsidR="008B2F70" w:rsidRPr="00050320" w:rsidRDefault="008B2F70" w:rsidP="008B2F70">
            <w:pPr>
              <w:spacing w:after="240"/>
              <w:rPr>
                <w:rFonts w:eastAsia="Times New Roman"/>
                <w:sz w:val="24"/>
                <w:lang w:val="id-ID"/>
              </w:rPr>
            </w:pPr>
          </w:p>
        </w:tc>
        <w:tc>
          <w:tcPr>
            <w:tcW w:w="1489" w:type="dxa"/>
            <w:vAlign w:val="bottom"/>
          </w:tcPr>
          <w:p w14:paraId="391C1B2C" w14:textId="77777777" w:rsidR="008B2F70" w:rsidRPr="00050320" w:rsidRDefault="008B2F70" w:rsidP="008B2F70">
            <w:pPr>
              <w:spacing w:after="240"/>
              <w:rPr>
                <w:rFonts w:eastAsia="Times New Roman"/>
                <w:sz w:val="24"/>
                <w:lang w:val="id-ID"/>
              </w:rPr>
            </w:pPr>
          </w:p>
        </w:tc>
        <w:tc>
          <w:tcPr>
            <w:tcW w:w="992" w:type="dxa"/>
            <w:vAlign w:val="bottom"/>
          </w:tcPr>
          <w:p w14:paraId="064B4360" w14:textId="77777777" w:rsidR="008B2F70" w:rsidRPr="00050320" w:rsidRDefault="008B2F70" w:rsidP="00B17EFB">
            <w:pPr>
              <w:spacing w:after="240"/>
              <w:jc w:val="center"/>
              <w:rPr>
                <w:rFonts w:eastAsia="Times New Roman"/>
                <w:sz w:val="24"/>
                <w:lang w:val="id-ID"/>
              </w:rPr>
            </w:pPr>
            <w:r w:rsidRPr="00050320">
              <w:rPr>
                <w:rFonts w:eastAsia="Times New Roman"/>
                <w:sz w:val="24"/>
                <w:lang w:val="id-ID"/>
              </w:rPr>
              <w:t>Robust</w:t>
            </w:r>
          </w:p>
        </w:tc>
        <w:tc>
          <w:tcPr>
            <w:tcW w:w="943" w:type="dxa"/>
            <w:vAlign w:val="center"/>
          </w:tcPr>
          <w:p w14:paraId="10646BEE" w14:textId="77777777" w:rsidR="008B2F70" w:rsidRPr="00050320" w:rsidRDefault="008B2F70" w:rsidP="008B2F70">
            <w:pPr>
              <w:spacing w:after="240"/>
              <w:rPr>
                <w:rFonts w:eastAsia="Times New Roman"/>
                <w:sz w:val="24"/>
                <w:lang w:val="id-ID"/>
              </w:rPr>
            </w:pPr>
            <w:r w:rsidRPr="00050320">
              <w:rPr>
                <w:rFonts w:eastAsia="Times New Roman"/>
                <w:sz w:val="24"/>
                <w:lang w:val="id-ID"/>
              </w:rPr>
              <w:t>-0.030</w:t>
            </w:r>
          </w:p>
        </w:tc>
        <w:tc>
          <w:tcPr>
            <w:tcW w:w="944" w:type="dxa"/>
            <w:vAlign w:val="center"/>
          </w:tcPr>
          <w:p w14:paraId="778D49D2" w14:textId="77777777" w:rsidR="008B2F70" w:rsidRPr="00050320" w:rsidRDefault="008B2F70" w:rsidP="008B2F70">
            <w:pPr>
              <w:spacing w:after="240"/>
              <w:rPr>
                <w:rFonts w:eastAsia="Times New Roman"/>
                <w:sz w:val="24"/>
                <w:lang w:val="id-ID"/>
              </w:rPr>
            </w:pPr>
            <w:r w:rsidRPr="00050320">
              <w:rPr>
                <w:rFonts w:eastAsia="Times New Roman"/>
                <w:sz w:val="24"/>
                <w:lang w:val="id-ID"/>
              </w:rPr>
              <w:t>-0.282</w:t>
            </w:r>
          </w:p>
        </w:tc>
        <w:tc>
          <w:tcPr>
            <w:tcW w:w="944" w:type="dxa"/>
            <w:vAlign w:val="center"/>
          </w:tcPr>
          <w:p w14:paraId="0255FE9F" w14:textId="77777777" w:rsidR="008B2F70" w:rsidRPr="00050320" w:rsidRDefault="008B2F70" w:rsidP="008B2F70">
            <w:pPr>
              <w:spacing w:after="240"/>
              <w:rPr>
                <w:rFonts w:eastAsia="Times New Roman"/>
                <w:sz w:val="24"/>
                <w:lang w:val="id-ID"/>
              </w:rPr>
            </w:pPr>
          </w:p>
        </w:tc>
        <w:tc>
          <w:tcPr>
            <w:tcW w:w="944" w:type="dxa"/>
            <w:vAlign w:val="center"/>
          </w:tcPr>
          <w:p w14:paraId="3815BAA8" w14:textId="77777777" w:rsidR="008B2F70" w:rsidRPr="00050320" w:rsidRDefault="008B2F70" w:rsidP="008B2F70">
            <w:pPr>
              <w:spacing w:after="240"/>
              <w:rPr>
                <w:rFonts w:eastAsia="Times New Roman"/>
                <w:sz w:val="24"/>
                <w:lang w:val="id-ID"/>
              </w:rPr>
            </w:pPr>
          </w:p>
        </w:tc>
      </w:tr>
      <w:tr w:rsidR="008B2F70" w:rsidRPr="00050320" w14:paraId="057A5E25" w14:textId="77777777" w:rsidTr="008B2F70">
        <w:trPr>
          <w:jc w:val="center"/>
        </w:trPr>
        <w:tc>
          <w:tcPr>
            <w:tcW w:w="709" w:type="dxa"/>
            <w:vAlign w:val="bottom"/>
          </w:tcPr>
          <w:p w14:paraId="74C53CE2" w14:textId="77777777" w:rsidR="008B2F70" w:rsidRPr="00050320" w:rsidRDefault="008B2F70" w:rsidP="008B2F70">
            <w:pPr>
              <w:spacing w:after="240"/>
              <w:rPr>
                <w:rFonts w:eastAsia="Times New Roman"/>
                <w:sz w:val="24"/>
                <w:lang w:val="id-ID"/>
              </w:rPr>
            </w:pPr>
            <w:r w:rsidRPr="00050320">
              <w:rPr>
                <w:rFonts w:eastAsia="Times New Roman"/>
                <w:sz w:val="24"/>
                <w:lang w:val="id-ID"/>
              </w:rPr>
              <w:t>4</w:t>
            </w:r>
          </w:p>
        </w:tc>
        <w:tc>
          <w:tcPr>
            <w:tcW w:w="1489" w:type="dxa"/>
            <w:vAlign w:val="bottom"/>
          </w:tcPr>
          <w:p w14:paraId="4DBDABCD" w14:textId="77777777" w:rsidR="008B2F70" w:rsidRPr="00050320" w:rsidRDefault="008B2F70" w:rsidP="008B2F70">
            <w:pPr>
              <w:spacing w:after="240"/>
              <w:rPr>
                <w:rFonts w:eastAsia="Times New Roman"/>
                <w:sz w:val="24"/>
                <w:lang w:val="id-ID"/>
              </w:rPr>
            </w:pPr>
            <w:r w:rsidRPr="00050320">
              <w:rPr>
                <w:rFonts w:eastAsia="Times New Roman"/>
                <w:sz w:val="24"/>
                <w:lang w:val="id-ID"/>
              </w:rPr>
              <w:t>X</w:t>
            </w:r>
            <w:r w:rsidRPr="00050320">
              <w:rPr>
                <w:rFonts w:eastAsia="Times New Roman"/>
                <w:sz w:val="24"/>
                <w:vertAlign w:val="subscript"/>
                <w:lang w:val="id-ID"/>
              </w:rPr>
              <w:t>4</w:t>
            </w:r>
            <w:r w:rsidRPr="00050320">
              <w:rPr>
                <w:rFonts w:eastAsia="Times New Roman"/>
                <w:sz w:val="24"/>
                <w:lang w:val="id-ID"/>
              </w:rPr>
              <w:t>=f(X</w:t>
            </w:r>
            <w:r w:rsidRPr="00050320">
              <w:rPr>
                <w:rFonts w:eastAsia="Times New Roman"/>
                <w:sz w:val="24"/>
                <w:vertAlign w:val="subscript"/>
                <w:lang w:val="id-ID"/>
              </w:rPr>
              <w:t>2</w:t>
            </w:r>
            <w:r w:rsidRPr="00050320">
              <w:rPr>
                <w:rFonts w:eastAsia="Times New Roman"/>
                <w:sz w:val="24"/>
                <w:lang w:val="id-ID"/>
              </w:rPr>
              <w:t>,X</w:t>
            </w:r>
            <w:r w:rsidRPr="00050320">
              <w:rPr>
                <w:rFonts w:eastAsia="Times New Roman"/>
                <w:sz w:val="24"/>
                <w:vertAlign w:val="subscript"/>
                <w:lang w:val="id-ID"/>
              </w:rPr>
              <w:t>3</w:t>
            </w:r>
            <w:r w:rsidRPr="00050320">
              <w:rPr>
                <w:rFonts w:eastAsia="Times New Roman"/>
                <w:sz w:val="24"/>
                <w:lang w:val="id-ID"/>
              </w:rPr>
              <w:t>,X</w:t>
            </w:r>
            <w:r w:rsidRPr="00050320">
              <w:rPr>
                <w:rFonts w:eastAsia="Times New Roman"/>
                <w:sz w:val="24"/>
                <w:vertAlign w:val="subscript"/>
                <w:lang w:val="id-ID"/>
              </w:rPr>
              <w:t>7</w:t>
            </w:r>
            <w:r w:rsidRPr="00050320">
              <w:rPr>
                <w:rFonts w:eastAsia="Times New Roman"/>
                <w:sz w:val="24"/>
                <w:lang w:val="id-ID"/>
              </w:rPr>
              <w:t>,X</w:t>
            </w:r>
            <w:r w:rsidRPr="00050320">
              <w:rPr>
                <w:rFonts w:eastAsia="Times New Roman"/>
                <w:sz w:val="24"/>
                <w:vertAlign w:val="subscript"/>
                <w:lang w:val="id-ID"/>
              </w:rPr>
              <w:t>8</w:t>
            </w:r>
            <w:r w:rsidRPr="00050320">
              <w:rPr>
                <w:rFonts w:eastAsia="Times New Roman"/>
                <w:sz w:val="24"/>
                <w:lang w:val="id-ID"/>
              </w:rPr>
              <w:t>)</w:t>
            </w:r>
          </w:p>
        </w:tc>
        <w:tc>
          <w:tcPr>
            <w:tcW w:w="992" w:type="dxa"/>
            <w:vAlign w:val="bottom"/>
          </w:tcPr>
          <w:p w14:paraId="0074C180" w14:textId="77777777" w:rsidR="008B2F70" w:rsidRPr="00050320" w:rsidRDefault="008B2F70" w:rsidP="00B17EFB">
            <w:pPr>
              <w:spacing w:after="240"/>
              <w:jc w:val="center"/>
              <w:rPr>
                <w:rFonts w:eastAsia="Times New Roman"/>
                <w:sz w:val="24"/>
                <w:lang w:val="en-ID"/>
              </w:rPr>
            </w:pPr>
            <w:r w:rsidRPr="00050320">
              <w:rPr>
                <w:rFonts w:eastAsia="Times New Roman"/>
                <w:sz w:val="24"/>
                <w:lang w:val="en-ID"/>
              </w:rPr>
              <w:t>Classical</w:t>
            </w:r>
          </w:p>
        </w:tc>
        <w:tc>
          <w:tcPr>
            <w:tcW w:w="943" w:type="dxa"/>
            <w:vAlign w:val="center"/>
          </w:tcPr>
          <w:p w14:paraId="1A2FFFCD" w14:textId="77777777" w:rsidR="008B2F70" w:rsidRPr="00050320" w:rsidRDefault="008B2F70" w:rsidP="008B2F70">
            <w:pPr>
              <w:spacing w:after="240"/>
              <w:rPr>
                <w:rFonts w:eastAsia="Times New Roman"/>
                <w:sz w:val="24"/>
                <w:lang w:val="id-ID"/>
              </w:rPr>
            </w:pPr>
            <w:r w:rsidRPr="00050320">
              <w:rPr>
                <w:rFonts w:eastAsia="Times New Roman"/>
                <w:sz w:val="24"/>
                <w:lang w:val="id-ID"/>
              </w:rPr>
              <w:t>-0.119</w:t>
            </w:r>
          </w:p>
        </w:tc>
        <w:tc>
          <w:tcPr>
            <w:tcW w:w="944" w:type="dxa"/>
            <w:vAlign w:val="center"/>
          </w:tcPr>
          <w:p w14:paraId="3E752D12" w14:textId="77777777" w:rsidR="008B2F70" w:rsidRPr="00050320" w:rsidRDefault="008B2F70" w:rsidP="008B2F70">
            <w:pPr>
              <w:spacing w:after="240"/>
              <w:rPr>
                <w:rFonts w:eastAsia="Times New Roman"/>
                <w:sz w:val="24"/>
                <w:lang w:val="id-ID"/>
              </w:rPr>
            </w:pPr>
            <w:r w:rsidRPr="00050320">
              <w:rPr>
                <w:rFonts w:eastAsia="Times New Roman"/>
                <w:sz w:val="24"/>
                <w:lang w:val="id-ID"/>
              </w:rPr>
              <w:t>-0.073</w:t>
            </w:r>
          </w:p>
        </w:tc>
        <w:tc>
          <w:tcPr>
            <w:tcW w:w="944" w:type="dxa"/>
            <w:vAlign w:val="center"/>
          </w:tcPr>
          <w:p w14:paraId="304EE977" w14:textId="77777777" w:rsidR="008B2F70" w:rsidRPr="00050320" w:rsidRDefault="008B2F70" w:rsidP="008B2F70">
            <w:pPr>
              <w:spacing w:after="240"/>
              <w:rPr>
                <w:rFonts w:eastAsia="Times New Roman"/>
                <w:sz w:val="24"/>
                <w:lang w:val="id-ID"/>
              </w:rPr>
            </w:pPr>
            <w:r w:rsidRPr="00050320">
              <w:rPr>
                <w:rFonts w:eastAsia="Times New Roman"/>
                <w:sz w:val="24"/>
                <w:lang w:val="id-ID"/>
              </w:rPr>
              <w:t>0.092</w:t>
            </w:r>
          </w:p>
        </w:tc>
        <w:tc>
          <w:tcPr>
            <w:tcW w:w="944" w:type="dxa"/>
            <w:vAlign w:val="center"/>
          </w:tcPr>
          <w:p w14:paraId="5E5F34D3" w14:textId="77777777" w:rsidR="008B2F70" w:rsidRPr="00050320" w:rsidRDefault="008B2F70" w:rsidP="008B2F70">
            <w:pPr>
              <w:spacing w:after="240"/>
              <w:rPr>
                <w:rFonts w:eastAsia="Times New Roman"/>
                <w:sz w:val="24"/>
                <w:lang w:val="id-ID"/>
              </w:rPr>
            </w:pPr>
            <w:r w:rsidRPr="00050320">
              <w:rPr>
                <w:rFonts w:eastAsia="Times New Roman"/>
                <w:sz w:val="24"/>
                <w:lang w:val="id-ID"/>
              </w:rPr>
              <w:t>-0.567</w:t>
            </w:r>
            <w:r w:rsidRPr="00050320">
              <w:rPr>
                <w:rFonts w:eastAsia="Times New Roman"/>
                <w:sz w:val="24"/>
                <w:lang w:val="en-ID"/>
              </w:rPr>
              <w:t>*</w:t>
            </w:r>
          </w:p>
        </w:tc>
      </w:tr>
      <w:tr w:rsidR="008B2F70" w:rsidRPr="00050320" w14:paraId="3060FE29" w14:textId="77777777" w:rsidTr="008B2F70">
        <w:trPr>
          <w:jc w:val="center"/>
        </w:trPr>
        <w:tc>
          <w:tcPr>
            <w:tcW w:w="709" w:type="dxa"/>
            <w:vAlign w:val="bottom"/>
          </w:tcPr>
          <w:p w14:paraId="427A5C9A" w14:textId="77777777" w:rsidR="008B2F70" w:rsidRPr="00050320" w:rsidRDefault="008B2F70" w:rsidP="008B2F70">
            <w:pPr>
              <w:spacing w:after="240"/>
              <w:rPr>
                <w:rFonts w:eastAsia="Times New Roman"/>
                <w:sz w:val="24"/>
                <w:lang w:val="id-ID"/>
              </w:rPr>
            </w:pPr>
          </w:p>
        </w:tc>
        <w:tc>
          <w:tcPr>
            <w:tcW w:w="1489" w:type="dxa"/>
            <w:vAlign w:val="bottom"/>
          </w:tcPr>
          <w:p w14:paraId="6B3F4B65" w14:textId="77777777" w:rsidR="008B2F70" w:rsidRPr="00050320" w:rsidRDefault="008B2F70" w:rsidP="008B2F70">
            <w:pPr>
              <w:spacing w:after="240"/>
              <w:rPr>
                <w:rFonts w:eastAsia="Times New Roman"/>
                <w:sz w:val="24"/>
                <w:lang w:val="id-ID"/>
              </w:rPr>
            </w:pPr>
          </w:p>
        </w:tc>
        <w:tc>
          <w:tcPr>
            <w:tcW w:w="992" w:type="dxa"/>
            <w:vAlign w:val="bottom"/>
          </w:tcPr>
          <w:p w14:paraId="763C5E85" w14:textId="77777777" w:rsidR="008B2F70" w:rsidRPr="00050320" w:rsidRDefault="008B2F70" w:rsidP="00B17EFB">
            <w:pPr>
              <w:spacing w:after="240"/>
              <w:jc w:val="center"/>
              <w:rPr>
                <w:rFonts w:eastAsia="Times New Roman"/>
                <w:sz w:val="24"/>
                <w:lang w:val="id-ID"/>
              </w:rPr>
            </w:pPr>
            <w:r w:rsidRPr="00050320">
              <w:rPr>
                <w:rFonts w:eastAsia="Times New Roman"/>
                <w:sz w:val="24"/>
                <w:lang w:val="id-ID"/>
              </w:rPr>
              <w:t>Robust</w:t>
            </w:r>
          </w:p>
        </w:tc>
        <w:tc>
          <w:tcPr>
            <w:tcW w:w="943" w:type="dxa"/>
            <w:vAlign w:val="center"/>
          </w:tcPr>
          <w:p w14:paraId="050305D6" w14:textId="77777777" w:rsidR="008B2F70" w:rsidRPr="00050320" w:rsidRDefault="008B2F70" w:rsidP="008B2F70">
            <w:pPr>
              <w:spacing w:after="240"/>
              <w:rPr>
                <w:rFonts w:eastAsia="Times New Roman"/>
                <w:sz w:val="24"/>
                <w:lang w:val="en-ID"/>
              </w:rPr>
            </w:pPr>
            <w:r w:rsidRPr="00050320">
              <w:rPr>
                <w:rFonts w:eastAsia="Times New Roman"/>
                <w:sz w:val="24"/>
                <w:lang w:val="id-ID"/>
              </w:rPr>
              <w:t>-0.115</w:t>
            </w:r>
          </w:p>
        </w:tc>
        <w:tc>
          <w:tcPr>
            <w:tcW w:w="944" w:type="dxa"/>
            <w:vAlign w:val="center"/>
          </w:tcPr>
          <w:p w14:paraId="60039D69" w14:textId="77777777" w:rsidR="008B2F70" w:rsidRPr="00050320" w:rsidRDefault="008B2F70" w:rsidP="008B2F70">
            <w:pPr>
              <w:spacing w:after="240"/>
              <w:rPr>
                <w:rFonts w:eastAsia="Times New Roman"/>
                <w:sz w:val="24"/>
                <w:lang w:val="id-ID"/>
              </w:rPr>
            </w:pPr>
            <w:r w:rsidRPr="00050320">
              <w:rPr>
                <w:rFonts w:eastAsia="Times New Roman"/>
                <w:sz w:val="24"/>
                <w:lang w:val="id-ID"/>
              </w:rPr>
              <w:t>-0.066</w:t>
            </w:r>
          </w:p>
        </w:tc>
        <w:tc>
          <w:tcPr>
            <w:tcW w:w="944" w:type="dxa"/>
            <w:vAlign w:val="center"/>
          </w:tcPr>
          <w:p w14:paraId="05BAA79B" w14:textId="77777777" w:rsidR="008B2F70" w:rsidRPr="00050320" w:rsidRDefault="008B2F70" w:rsidP="008B2F70">
            <w:pPr>
              <w:spacing w:after="240"/>
              <w:rPr>
                <w:rFonts w:eastAsia="Times New Roman"/>
                <w:sz w:val="24"/>
                <w:lang w:val="id-ID"/>
              </w:rPr>
            </w:pPr>
            <w:r w:rsidRPr="00050320">
              <w:rPr>
                <w:rFonts w:eastAsia="Times New Roman"/>
                <w:sz w:val="24"/>
                <w:lang w:val="id-ID"/>
              </w:rPr>
              <w:t>0.093</w:t>
            </w:r>
          </w:p>
        </w:tc>
        <w:tc>
          <w:tcPr>
            <w:tcW w:w="944" w:type="dxa"/>
            <w:vAlign w:val="center"/>
          </w:tcPr>
          <w:p w14:paraId="64BC8C58" w14:textId="77777777" w:rsidR="008B2F70" w:rsidRPr="00050320" w:rsidRDefault="008B2F70" w:rsidP="008B2F70">
            <w:pPr>
              <w:spacing w:after="240"/>
              <w:rPr>
                <w:rFonts w:eastAsia="Times New Roman"/>
                <w:sz w:val="24"/>
                <w:lang w:val="id-ID"/>
              </w:rPr>
            </w:pPr>
            <w:r w:rsidRPr="00050320">
              <w:rPr>
                <w:rFonts w:eastAsia="Times New Roman"/>
                <w:sz w:val="24"/>
                <w:lang w:val="id-ID"/>
              </w:rPr>
              <w:t>-0.553</w:t>
            </w:r>
            <w:r w:rsidRPr="00050320">
              <w:rPr>
                <w:rFonts w:eastAsia="Times New Roman"/>
                <w:sz w:val="24"/>
                <w:lang w:val="en-ID"/>
              </w:rPr>
              <w:t>*</w:t>
            </w:r>
          </w:p>
        </w:tc>
      </w:tr>
      <w:tr w:rsidR="008B2F70" w:rsidRPr="00050320" w14:paraId="00CE6FA6" w14:textId="77777777" w:rsidTr="008B2F70">
        <w:trPr>
          <w:jc w:val="center"/>
        </w:trPr>
        <w:tc>
          <w:tcPr>
            <w:tcW w:w="709" w:type="dxa"/>
            <w:vAlign w:val="bottom"/>
          </w:tcPr>
          <w:p w14:paraId="14033DD8" w14:textId="77777777" w:rsidR="008B2F70" w:rsidRPr="00050320" w:rsidRDefault="008B2F70" w:rsidP="008B2F70">
            <w:pPr>
              <w:spacing w:after="240"/>
              <w:rPr>
                <w:rFonts w:eastAsia="Times New Roman"/>
                <w:sz w:val="24"/>
                <w:lang w:val="id-ID"/>
              </w:rPr>
            </w:pPr>
            <w:r w:rsidRPr="00050320">
              <w:rPr>
                <w:rFonts w:eastAsia="Times New Roman"/>
                <w:sz w:val="24"/>
                <w:lang w:val="id-ID"/>
              </w:rPr>
              <w:t>5</w:t>
            </w:r>
          </w:p>
        </w:tc>
        <w:tc>
          <w:tcPr>
            <w:tcW w:w="1489" w:type="dxa"/>
            <w:vAlign w:val="bottom"/>
          </w:tcPr>
          <w:p w14:paraId="5B683DDE" w14:textId="77777777" w:rsidR="008B2F70" w:rsidRPr="00050320" w:rsidRDefault="008B2F70" w:rsidP="008B2F70">
            <w:pPr>
              <w:spacing w:after="240"/>
              <w:rPr>
                <w:rFonts w:eastAsia="Times New Roman"/>
                <w:sz w:val="24"/>
                <w:lang w:val="id-ID"/>
              </w:rPr>
            </w:pPr>
            <w:r w:rsidRPr="00050320">
              <w:rPr>
                <w:rFonts w:eastAsia="Times New Roman"/>
                <w:sz w:val="24"/>
                <w:lang w:val="id-ID"/>
              </w:rPr>
              <w:t>X</w:t>
            </w:r>
            <w:r w:rsidRPr="00050320">
              <w:rPr>
                <w:rFonts w:eastAsia="Times New Roman"/>
                <w:sz w:val="24"/>
                <w:vertAlign w:val="subscript"/>
                <w:lang w:val="id-ID"/>
              </w:rPr>
              <w:t>5</w:t>
            </w:r>
            <w:r w:rsidRPr="00050320">
              <w:rPr>
                <w:rFonts w:eastAsia="Times New Roman"/>
                <w:sz w:val="24"/>
                <w:lang w:val="id-ID"/>
              </w:rPr>
              <w:t>=f(X</w:t>
            </w:r>
            <w:r w:rsidRPr="00050320">
              <w:rPr>
                <w:rFonts w:eastAsia="Times New Roman"/>
                <w:sz w:val="24"/>
                <w:vertAlign w:val="subscript"/>
                <w:lang w:val="id-ID"/>
              </w:rPr>
              <w:t>2</w:t>
            </w:r>
            <w:r w:rsidRPr="00050320">
              <w:rPr>
                <w:rFonts w:eastAsia="Times New Roman"/>
                <w:sz w:val="24"/>
                <w:lang w:val="id-ID"/>
              </w:rPr>
              <w:t>,X</w:t>
            </w:r>
            <w:r w:rsidRPr="00050320">
              <w:rPr>
                <w:rFonts w:eastAsia="Times New Roman"/>
                <w:sz w:val="24"/>
                <w:vertAlign w:val="subscript"/>
                <w:lang w:val="id-ID"/>
              </w:rPr>
              <w:t>3</w:t>
            </w:r>
            <w:r w:rsidRPr="00050320">
              <w:rPr>
                <w:rFonts w:eastAsia="Times New Roman"/>
                <w:sz w:val="24"/>
                <w:lang w:val="id-ID"/>
              </w:rPr>
              <w:t>,X</w:t>
            </w:r>
            <w:r w:rsidRPr="00050320">
              <w:rPr>
                <w:rFonts w:eastAsia="Times New Roman"/>
                <w:sz w:val="24"/>
                <w:vertAlign w:val="subscript"/>
                <w:lang w:val="id-ID"/>
              </w:rPr>
              <w:t>7</w:t>
            </w:r>
            <w:r w:rsidRPr="00050320">
              <w:rPr>
                <w:rFonts w:eastAsia="Times New Roman"/>
                <w:sz w:val="24"/>
                <w:lang w:val="id-ID"/>
              </w:rPr>
              <w:t>,X</w:t>
            </w:r>
            <w:r w:rsidRPr="00050320">
              <w:rPr>
                <w:rFonts w:eastAsia="Times New Roman"/>
                <w:sz w:val="24"/>
                <w:vertAlign w:val="subscript"/>
                <w:lang w:val="id-ID"/>
              </w:rPr>
              <w:t>8</w:t>
            </w:r>
            <w:r w:rsidRPr="00050320">
              <w:rPr>
                <w:rFonts w:eastAsia="Times New Roman"/>
                <w:sz w:val="24"/>
                <w:lang w:val="id-ID"/>
              </w:rPr>
              <w:t>)</w:t>
            </w:r>
          </w:p>
        </w:tc>
        <w:tc>
          <w:tcPr>
            <w:tcW w:w="992" w:type="dxa"/>
            <w:vAlign w:val="bottom"/>
          </w:tcPr>
          <w:p w14:paraId="491A428B" w14:textId="77777777" w:rsidR="008B2F70" w:rsidRPr="00050320" w:rsidRDefault="008B2F70" w:rsidP="00B17EFB">
            <w:pPr>
              <w:spacing w:after="240"/>
              <w:jc w:val="center"/>
              <w:rPr>
                <w:rFonts w:eastAsia="Times New Roman"/>
                <w:sz w:val="24"/>
                <w:lang w:val="en-ID"/>
              </w:rPr>
            </w:pPr>
            <w:r w:rsidRPr="00050320">
              <w:rPr>
                <w:rFonts w:eastAsia="Times New Roman"/>
                <w:sz w:val="24"/>
                <w:lang w:val="en-ID"/>
              </w:rPr>
              <w:t>Classical</w:t>
            </w:r>
          </w:p>
        </w:tc>
        <w:tc>
          <w:tcPr>
            <w:tcW w:w="943" w:type="dxa"/>
            <w:vAlign w:val="center"/>
          </w:tcPr>
          <w:p w14:paraId="0F77A09F" w14:textId="77777777" w:rsidR="008B2F70" w:rsidRPr="00050320" w:rsidRDefault="008B2F70" w:rsidP="008B2F70">
            <w:pPr>
              <w:spacing w:after="240"/>
              <w:rPr>
                <w:rFonts w:eastAsia="Times New Roman"/>
                <w:sz w:val="24"/>
                <w:lang w:val="id-ID"/>
              </w:rPr>
            </w:pPr>
            <w:r w:rsidRPr="00050320">
              <w:rPr>
                <w:rFonts w:eastAsia="Times New Roman"/>
                <w:sz w:val="24"/>
                <w:lang w:val="id-ID"/>
              </w:rPr>
              <w:t>0.064</w:t>
            </w:r>
          </w:p>
        </w:tc>
        <w:tc>
          <w:tcPr>
            <w:tcW w:w="944" w:type="dxa"/>
            <w:vAlign w:val="center"/>
          </w:tcPr>
          <w:p w14:paraId="7B59AA3B" w14:textId="77777777" w:rsidR="008B2F70" w:rsidRPr="00050320" w:rsidRDefault="008B2F70" w:rsidP="008B2F70">
            <w:pPr>
              <w:spacing w:after="240"/>
              <w:rPr>
                <w:rFonts w:eastAsia="Times New Roman"/>
                <w:sz w:val="24"/>
                <w:lang w:val="id-ID"/>
              </w:rPr>
            </w:pPr>
            <w:r w:rsidRPr="00050320">
              <w:rPr>
                <w:rFonts w:eastAsia="Times New Roman"/>
                <w:sz w:val="24"/>
                <w:lang w:val="id-ID"/>
              </w:rPr>
              <w:t>-0.276</w:t>
            </w:r>
            <w:r w:rsidRPr="00050320">
              <w:rPr>
                <w:rFonts w:eastAsia="Times New Roman"/>
                <w:sz w:val="24"/>
                <w:lang w:val="en-ID"/>
              </w:rPr>
              <w:t>*</w:t>
            </w:r>
          </w:p>
        </w:tc>
        <w:tc>
          <w:tcPr>
            <w:tcW w:w="944" w:type="dxa"/>
            <w:vAlign w:val="center"/>
          </w:tcPr>
          <w:p w14:paraId="39E49BA9" w14:textId="77777777" w:rsidR="008B2F70" w:rsidRPr="00050320" w:rsidRDefault="008B2F70" w:rsidP="008B2F70">
            <w:pPr>
              <w:spacing w:after="240"/>
              <w:rPr>
                <w:rFonts w:eastAsia="Times New Roman"/>
                <w:sz w:val="24"/>
                <w:lang w:val="id-ID"/>
              </w:rPr>
            </w:pPr>
            <w:r w:rsidRPr="00050320">
              <w:rPr>
                <w:rFonts w:eastAsia="Times New Roman"/>
                <w:sz w:val="24"/>
                <w:lang w:val="id-ID"/>
              </w:rPr>
              <w:t>0.497</w:t>
            </w:r>
            <w:r w:rsidRPr="00050320">
              <w:rPr>
                <w:rFonts w:eastAsia="Times New Roman"/>
                <w:sz w:val="24"/>
                <w:lang w:val="en-ID"/>
              </w:rPr>
              <w:t>*</w:t>
            </w:r>
          </w:p>
        </w:tc>
        <w:tc>
          <w:tcPr>
            <w:tcW w:w="944" w:type="dxa"/>
            <w:vAlign w:val="center"/>
          </w:tcPr>
          <w:p w14:paraId="1234708C" w14:textId="77777777" w:rsidR="008B2F70" w:rsidRPr="00050320" w:rsidRDefault="008B2F70" w:rsidP="008B2F70">
            <w:pPr>
              <w:spacing w:after="240"/>
              <w:rPr>
                <w:rFonts w:eastAsia="Times New Roman"/>
                <w:sz w:val="24"/>
                <w:lang w:val="id-ID"/>
              </w:rPr>
            </w:pPr>
            <w:r w:rsidRPr="00050320">
              <w:rPr>
                <w:rFonts w:eastAsia="Times New Roman"/>
                <w:sz w:val="24"/>
                <w:lang w:val="id-ID"/>
              </w:rPr>
              <w:t>-0.728</w:t>
            </w:r>
            <w:r w:rsidRPr="00050320">
              <w:rPr>
                <w:rFonts w:eastAsia="Times New Roman"/>
                <w:sz w:val="24"/>
                <w:lang w:val="en-ID"/>
              </w:rPr>
              <w:t>*</w:t>
            </w:r>
          </w:p>
        </w:tc>
      </w:tr>
      <w:tr w:rsidR="008B2F70" w:rsidRPr="00050320" w14:paraId="2DC78DB5" w14:textId="77777777" w:rsidTr="008B2F70">
        <w:trPr>
          <w:jc w:val="center"/>
        </w:trPr>
        <w:tc>
          <w:tcPr>
            <w:tcW w:w="709" w:type="dxa"/>
            <w:tcBorders>
              <w:bottom w:val="single" w:sz="4" w:space="0" w:color="auto"/>
            </w:tcBorders>
            <w:vAlign w:val="bottom"/>
          </w:tcPr>
          <w:p w14:paraId="0A9DDD0B" w14:textId="77777777" w:rsidR="008B2F70" w:rsidRPr="00050320" w:rsidRDefault="008B2F70" w:rsidP="008B2F70">
            <w:pPr>
              <w:spacing w:after="240"/>
              <w:rPr>
                <w:rFonts w:eastAsia="Times New Roman"/>
                <w:sz w:val="24"/>
                <w:lang w:val="id-ID"/>
              </w:rPr>
            </w:pPr>
          </w:p>
        </w:tc>
        <w:tc>
          <w:tcPr>
            <w:tcW w:w="1489" w:type="dxa"/>
            <w:tcBorders>
              <w:bottom w:val="single" w:sz="4" w:space="0" w:color="auto"/>
            </w:tcBorders>
            <w:vAlign w:val="bottom"/>
          </w:tcPr>
          <w:p w14:paraId="6535A924" w14:textId="77777777" w:rsidR="008B2F70" w:rsidRPr="00050320" w:rsidRDefault="008B2F70" w:rsidP="008B2F70">
            <w:pPr>
              <w:spacing w:after="240"/>
              <w:rPr>
                <w:rFonts w:eastAsia="Times New Roman"/>
                <w:sz w:val="24"/>
                <w:lang w:val="id-ID"/>
              </w:rPr>
            </w:pPr>
          </w:p>
        </w:tc>
        <w:tc>
          <w:tcPr>
            <w:tcW w:w="992" w:type="dxa"/>
            <w:tcBorders>
              <w:bottom w:val="single" w:sz="4" w:space="0" w:color="auto"/>
            </w:tcBorders>
            <w:vAlign w:val="bottom"/>
          </w:tcPr>
          <w:p w14:paraId="56A6AD9F" w14:textId="77777777" w:rsidR="008B2F70" w:rsidRPr="00050320" w:rsidRDefault="008B2F70" w:rsidP="00B17EFB">
            <w:pPr>
              <w:spacing w:after="240"/>
              <w:jc w:val="center"/>
              <w:rPr>
                <w:rFonts w:eastAsia="Times New Roman"/>
                <w:sz w:val="24"/>
                <w:lang w:val="id-ID"/>
              </w:rPr>
            </w:pPr>
            <w:r w:rsidRPr="00050320">
              <w:rPr>
                <w:rFonts w:eastAsia="Times New Roman"/>
                <w:sz w:val="24"/>
                <w:lang w:val="id-ID"/>
              </w:rPr>
              <w:t>Robust</w:t>
            </w:r>
          </w:p>
        </w:tc>
        <w:tc>
          <w:tcPr>
            <w:tcW w:w="943" w:type="dxa"/>
            <w:tcBorders>
              <w:bottom w:val="single" w:sz="4" w:space="0" w:color="auto"/>
            </w:tcBorders>
            <w:vAlign w:val="center"/>
          </w:tcPr>
          <w:p w14:paraId="535F7F55" w14:textId="77777777" w:rsidR="008B2F70" w:rsidRPr="00050320" w:rsidRDefault="008B2F70" w:rsidP="008B2F70">
            <w:pPr>
              <w:spacing w:after="240"/>
              <w:rPr>
                <w:rFonts w:eastAsia="Times New Roman"/>
                <w:sz w:val="24"/>
                <w:lang w:val="id-ID"/>
              </w:rPr>
            </w:pPr>
            <w:r w:rsidRPr="00050320">
              <w:rPr>
                <w:rFonts w:eastAsia="Times New Roman"/>
                <w:sz w:val="24"/>
                <w:lang w:val="id-ID"/>
              </w:rPr>
              <w:t>0.145</w:t>
            </w:r>
            <w:r w:rsidRPr="00050320">
              <w:rPr>
                <w:rFonts w:eastAsia="Times New Roman"/>
                <w:sz w:val="24"/>
                <w:lang w:val="en-ID"/>
              </w:rPr>
              <w:t>*</w:t>
            </w:r>
          </w:p>
        </w:tc>
        <w:tc>
          <w:tcPr>
            <w:tcW w:w="944" w:type="dxa"/>
            <w:tcBorders>
              <w:bottom w:val="single" w:sz="4" w:space="0" w:color="auto"/>
            </w:tcBorders>
            <w:vAlign w:val="center"/>
          </w:tcPr>
          <w:p w14:paraId="11A4C02A" w14:textId="77777777" w:rsidR="008B2F70" w:rsidRPr="00050320" w:rsidRDefault="008B2F70" w:rsidP="008B2F70">
            <w:pPr>
              <w:spacing w:after="240"/>
              <w:rPr>
                <w:rFonts w:eastAsia="Times New Roman"/>
                <w:sz w:val="24"/>
                <w:lang w:val="id-ID"/>
              </w:rPr>
            </w:pPr>
            <w:r w:rsidRPr="00050320">
              <w:rPr>
                <w:rFonts w:eastAsia="Times New Roman"/>
                <w:sz w:val="24"/>
                <w:lang w:val="id-ID"/>
              </w:rPr>
              <w:t>-0.004</w:t>
            </w:r>
          </w:p>
        </w:tc>
        <w:tc>
          <w:tcPr>
            <w:tcW w:w="944" w:type="dxa"/>
            <w:tcBorders>
              <w:bottom w:val="single" w:sz="4" w:space="0" w:color="auto"/>
            </w:tcBorders>
            <w:vAlign w:val="center"/>
          </w:tcPr>
          <w:p w14:paraId="786CCE64" w14:textId="77777777" w:rsidR="008B2F70" w:rsidRPr="00050320" w:rsidRDefault="008B2F70" w:rsidP="008B2F70">
            <w:pPr>
              <w:spacing w:after="240"/>
              <w:rPr>
                <w:rFonts w:eastAsia="Times New Roman"/>
                <w:sz w:val="24"/>
                <w:lang w:val="id-ID"/>
              </w:rPr>
            </w:pPr>
            <w:r w:rsidRPr="00050320">
              <w:rPr>
                <w:rFonts w:eastAsia="Times New Roman"/>
                <w:sz w:val="24"/>
                <w:lang w:val="id-ID"/>
              </w:rPr>
              <w:t>-0.016</w:t>
            </w:r>
          </w:p>
        </w:tc>
        <w:tc>
          <w:tcPr>
            <w:tcW w:w="944" w:type="dxa"/>
            <w:tcBorders>
              <w:bottom w:val="single" w:sz="4" w:space="0" w:color="auto"/>
            </w:tcBorders>
            <w:vAlign w:val="center"/>
          </w:tcPr>
          <w:p w14:paraId="0136C8F2" w14:textId="77777777" w:rsidR="008B2F70" w:rsidRPr="00050320" w:rsidRDefault="008B2F70" w:rsidP="008B2F70">
            <w:pPr>
              <w:spacing w:after="240"/>
              <w:rPr>
                <w:rFonts w:eastAsia="Times New Roman"/>
                <w:sz w:val="24"/>
                <w:lang w:val="id-ID"/>
              </w:rPr>
            </w:pPr>
            <w:r w:rsidRPr="00050320">
              <w:rPr>
                <w:rFonts w:eastAsia="Times New Roman"/>
                <w:sz w:val="24"/>
                <w:lang w:val="id-ID"/>
              </w:rPr>
              <w:t>-0.133</w:t>
            </w:r>
          </w:p>
        </w:tc>
      </w:tr>
    </w:tbl>
    <w:p w14:paraId="5B942F85" w14:textId="72812D17" w:rsidR="008B2F70" w:rsidRPr="00050320" w:rsidRDefault="002A3B60" w:rsidP="008B2F70">
      <w:pPr>
        <w:spacing w:after="240"/>
        <w:rPr>
          <w:rFonts w:eastAsia="Times New Roman"/>
          <w:bCs/>
          <w:sz w:val="24"/>
          <w:lang w:val="en-ID"/>
        </w:rPr>
      </w:pPr>
      <w:r>
        <w:rPr>
          <w:rFonts w:eastAsia="Times New Roman"/>
          <w:sz w:val="24"/>
        </w:rPr>
        <w:t xml:space="preserve">*= </w:t>
      </w:r>
      <w:r w:rsidRPr="002A3B60">
        <w:rPr>
          <w:rFonts w:eastAsia="Times New Roman"/>
          <w:sz w:val="24"/>
          <w:highlight w:val="green"/>
        </w:rPr>
        <w:t>significant</w:t>
      </w:r>
      <w:r w:rsidR="008B2F70" w:rsidRPr="00050320">
        <w:rPr>
          <w:rFonts w:eastAsia="Times New Roman"/>
          <w:sz w:val="24"/>
        </w:rPr>
        <w:t xml:space="preserve"> at alpha 10%</w:t>
      </w:r>
    </w:p>
    <w:p w14:paraId="5EEFF3B1" w14:textId="77777777" w:rsidR="008B2F70" w:rsidRPr="00050320" w:rsidRDefault="008B2F70" w:rsidP="008B2F70">
      <w:pPr>
        <w:widowControl/>
        <w:numPr>
          <w:ilvl w:val="0"/>
          <w:numId w:val="11"/>
        </w:numPr>
        <w:spacing w:after="240"/>
        <w:rPr>
          <w:rFonts w:eastAsia="Times New Roman"/>
          <w:sz w:val="24"/>
        </w:rPr>
      </w:pPr>
      <w:r w:rsidRPr="00050320">
        <w:rPr>
          <w:rFonts w:eastAsia="Times New Roman"/>
          <w:sz w:val="24"/>
        </w:rPr>
        <w:lastRenderedPageBreak/>
        <w:t>Equations based on path diagrams</w:t>
      </w:r>
    </w:p>
    <w:p w14:paraId="3664C4E3" w14:textId="77777777" w:rsidR="008B2F70" w:rsidRDefault="008B2F70" w:rsidP="008B2F70">
      <w:pPr>
        <w:spacing w:after="240"/>
        <w:rPr>
          <w:rFonts w:eastAsia="Times New Roman"/>
          <w:sz w:val="24"/>
        </w:rPr>
      </w:pPr>
      <w:r w:rsidRPr="00050320">
        <w:rPr>
          <w:rFonts w:eastAsia="Times New Roman"/>
          <w:sz w:val="24"/>
        </w:rPr>
        <w:t>The equations are described in table 5 below:</w:t>
      </w:r>
    </w:p>
    <w:p w14:paraId="52E20E68" w14:textId="4BC063F4" w:rsidR="008B2F70" w:rsidRPr="00050320" w:rsidRDefault="00B17EFB" w:rsidP="00B17EFB">
      <w:pPr>
        <w:spacing w:after="240"/>
        <w:jc w:val="center"/>
        <w:rPr>
          <w:rFonts w:eastAsia="Times New Roman"/>
          <w:sz w:val="24"/>
        </w:rPr>
      </w:pPr>
      <w:r>
        <w:rPr>
          <w:rFonts w:eastAsia="Times New Roman"/>
          <w:sz w:val="24"/>
        </w:rPr>
        <w:t>Table 5. Regression E</w:t>
      </w:r>
      <w:r w:rsidR="008B2F70" w:rsidRPr="00050320">
        <w:rPr>
          <w:rFonts w:eastAsia="Times New Roman"/>
          <w:sz w:val="24"/>
        </w:rPr>
        <w:t>quation</w:t>
      </w:r>
      <w:r>
        <w:rPr>
          <w:rFonts w:eastAsia="Times New Roman"/>
          <w:sz w:val="24"/>
        </w:rPr>
        <w:t>s</w:t>
      </w:r>
    </w:p>
    <w:tbl>
      <w:tblPr>
        <w:tblW w:w="7796" w:type="dxa"/>
        <w:jc w:val="center"/>
        <w:tblLook w:val="04A0" w:firstRow="1" w:lastRow="0" w:firstColumn="1" w:lastColumn="0" w:noHBand="0" w:noVBand="1"/>
      </w:tblPr>
      <w:tblGrid>
        <w:gridCol w:w="983"/>
        <w:gridCol w:w="1083"/>
        <w:gridCol w:w="5730"/>
      </w:tblGrid>
      <w:tr w:rsidR="008B2F70" w:rsidRPr="00B17EFB" w14:paraId="2856E331" w14:textId="77777777" w:rsidTr="008B2F70">
        <w:trPr>
          <w:jc w:val="center"/>
        </w:trPr>
        <w:tc>
          <w:tcPr>
            <w:tcW w:w="992" w:type="dxa"/>
            <w:tcBorders>
              <w:top w:val="single" w:sz="4" w:space="0" w:color="auto"/>
              <w:bottom w:val="single" w:sz="4" w:space="0" w:color="auto"/>
            </w:tcBorders>
            <w:vAlign w:val="bottom"/>
          </w:tcPr>
          <w:p w14:paraId="454F92BC" w14:textId="77777777" w:rsidR="008B2F70" w:rsidRPr="00B17EFB" w:rsidRDefault="008B2F70" w:rsidP="00B17EFB">
            <w:pPr>
              <w:spacing w:after="240"/>
              <w:jc w:val="center"/>
              <w:rPr>
                <w:rFonts w:eastAsia="Times New Roman"/>
                <w:bCs/>
                <w:sz w:val="24"/>
                <w:lang w:val="en-ID"/>
              </w:rPr>
            </w:pPr>
            <w:r w:rsidRPr="00B17EFB">
              <w:rPr>
                <w:rFonts w:eastAsia="Times New Roman"/>
                <w:bCs/>
                <w:sz w:val="24"/>
                <w:lang w:val="id-ID"/>
              </w:rPr>
              <w:t>No</w:t>
            </w:r>
          </w:p>
        </w:tc>
        <w:tc>
          <w:tcPr>
            <w:tcW w:w="992" w:type="dxa"/>
            <w:tcBorders>
              <w:top w:val="single" w:sz="4" w:space="0" w:color="auto"/>
              <w:bottom w:val="single" w:sz="4" w:space="0" w:color="auto"/>
            </w:tcBorders>
            <w:vAlign w:val="bottom"/>
          </w:tcPr>
          <w:p w14:paraId="18BCFFCE" w14:textId="77777777" w:rsidR="008B2F70" w:rsidRPr="00B17EFB" w:rsidRDefault="008B2F70" w:rsidP="00B17EFB">
            <w:pPr>
              <w:spacing w:after="240"/>
              <w:jc w:val="center"/>
              <w:rPr>
                <w:rFonts w:eastAsia="Times New Roman"/>
                <w:bCs/>
                <w:sz w:val="24"/>
                <w:lang w:val="en-ID"/>
              </w:rPr>
            </w:pPr>
            <w:r w:rsidRPr="00B17EFB">
              <w:rPr>
                <w:rFonts w:eastAsia="Times New Roman"/>
                <w:bCs/>
                <w:sz w:val="24"/>
                <w:lang w:val="id-ID"/>
              </w:rPr>
              <w:t>Type</w:t>
            </w:r>
          </w:p>
        </w:tc>
        <w:tc>
          <w:tcPr>
            <w:tcW w:w="5812" w:type="dxa"/>
            <w:tcBorders>
              <w:top w:val="single" w:sz="4" w:space="0" w:color="auto"/>
              <w:bottom w:val="single" w:sz="4" w:space="0" w:color="auto"/>
            </w:tcBorders>
            <w:vAlign w:val="bottom"/>
          </w:tcPr>
          <w:p w14:paraId="25AE3C95" w14:textId="77777777" w:rsidR="008B2F70" w:rsidRPr="00B17EFB" w:rsidRDefault="008B2F70" w:rsidP="00B17EFB">
            <w:pPr>
              <w:spacing w:after="240"/>
              <w:jc w:val="center"/>
              <w:rPr>
                <w:rFonts w:eastAsia="Times New Roman"/>
                <w:bCs/>
                <w:sz w:val="24"/>
                <w:lang w:val="en-ID"/>
              </w:rPr>
            </w:pPr>
            <w:r w:rsidRPr="00B17EFB">
              <w:rPr>
                <w:rFonts w:eastAsia="Times New Roman"/>
                <w:bCs/>
                <w:sz w:val="24"/>
                <w:lang w:val="id-ID"/>
              </w:rPr>
              <w:t>Equations</w:t>
            </w:r>
          </w:p>
        </w:tc>
      </w:tr>
      <w:tr w:rsidR="008B2F70" w:rsidRPr="00050320" w14:paraId="29E969FE" w14:textId="77777777" w:rsidTr="008B2F70">
        <w:trPr>
          <w:jc w:val="center"/>
        </w:trPr>
        <w:tc>
          <w:tcPr>
            <w:tcW w:w="992" w:type="dxa"/>
            <w:tcBorders>
              <w:top w:val="single" w:sz="4" w:space="0" w:color="auto"/>
            </w:tcBorders>
            <w:vAlign w:val="bottom"/>
          </w:tcPr>
          <w:p w14:paraId="28569815"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1</w:t>
            </w:r>
          </w:p>
        </w:tc>
        <w:tc>
          <w:tcPr>
            <w:tcW w:w="992" w:type="dxa"/>
            <w:tcBorders>
              <w:top w:val="single" w:sz="4" w:space="0" w:color="auto"/>
            </w:tcBorders>
            <w:vAlign w:val="bottom"/>
          </w:tcPr>
          <w:p w14:paraId="1D1529D5"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Classical</w:t>
            </w:r>
          </w:p>
        </w:tc>
        <w:tc>
          <w:tcPr>
            <w:tcW w:w="5812" w:type="dxa"/>
            <w:tcBorders>
              <w:top w:val="single" w:sz="4" w:space="0" w:color="auto"/>
            </w:tcBorders>
            <w:vAlign w:val="bottom"/>
          </w:tcPr>
          <w:p w14:paraId="4FF29FCD"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X</w:t>
            </w:r>
            <w:r w:rsidRPr="00050320">
              <w:rPr>
                <w:rFonts w:eastAsia="Times New Roman"/>
                <w:sz w:val="24"/>
                <w:vertAlign w:val="subscript"/>
                <w:lang w:val="id-ID"/>
              </w:rPr>
              <w:t>1</w:t>
            </w:r>
            <w:r w:rsidRPr="00050320">
              <w:rPr>
                <w:rFonts w:eastAsia="Times New Roman"/>
                <w:sz w:val="24"/>
                <w:lang w:val="id-ID"/>
              </w:rPr>
              <w:t>=-0.138 X</w:t>
            </w:r>
            <w:r w:rsidRPr="00050320">
              <w:rPr>
                <w:rFonts w:eastAsia="Times New Roman"/>
                <w:sz w:val="24"/>
                <w:vertAlign w:val="subscript"/>
                <w:lang w:val="id-ID"/>
              </w:rPr>
              <w:t>2</w:t>
            </w:r>
            <w:r w:rsidRPr="00050320">
              <w:rPr>
                <w:rFonts w:eastAsia="Times New Roman"/>
                <w:sz w:val="24"/>
                <w:lang w:val="id-ID"/>
              </w:rPr>
              <w:t>+(-0.163) X</w:t>
            </w:r>
            <w:r w:rsidRPr="00050320">
              <w:rPr>
                <w:rFonts w:eastAsia="Times New Roman"/>
                <w:sz w:val="24"/>
                <w:vertAlign w:val="subscript"/>
                <w:lang w:val="id-ID"/>
              </w:rPr>
              <w:t>3</w:t>
            </w:r>
            <w:r w:rsidRPr="00050320">
              <w:rPr>
                <w:rFonts w:eastAsia="Times New Roman"/>
                <w:sz w:val="24"/>
                <w:lang w:val="id-ID"/>
              </w:rPr>
              <w:t>+(-0.077) X</w:t>
            </w:r>
            <w:r w:rsidRPr="00050320">
              <w:rPr>
                <w:rFonts w:eastAsia="Times New Roman"/>
                <w:sz w:val="24"/>
                <w:vertAlign w:val="subscript"/>
                <w:lang w:val="id-ID"/>
              </w:rPr>
              <w:t>4</w:t>
            </w:r>
            <w:r w:rsidRPr="00050320">
              <w:rPr>
                <w:rFonts w:eastAsia="Times New Roman"/>
                <w:sz w:val="24"/>
                <w:lang w:val="id-ID"/>
              </w:rPr>
              <w:t>+(-0.143) X</w:t>
            </w:r>
            <w:r w:rsidRPr="00050320">
              <w:rPr>
                <w:rFonts w:eastAsia="Times New Roman"/>
                <w:sz w:val="24"/>
                <w:vertAlign w:val="subscript"/>
                <w:lang w:val="id-ID"/>
              </w:rPr>
              <w:t>5</w:t>
            </w:r>
          </w:p>
        </w:tc>
      </w:tr>
      <w:tr w:rsidR="008B2F70" w:rsidRPr="00050320" w14:paraId="309136BA" w14:textId="77777777" w:rsidTr="008B2F70">
        <w:trPr>
          <w:jc w:val="center"/>
        </w:trPr>
        <w:tc>
          <w:tcPr>
            <w:tcW w:w="992" w:type="dxa"/>
            <w:vAlign w:val="bottom"/>
          </w:tcPr>
          <w:p w14:paraId="7A940C0A" w14:textId="77777777" w:rsidR="008B2F70" w:rsidRPr="00050320" w:rsidRDefault="008B2F70" w:rsidP="008B2F70">
            <w:pPr>
              <w:spacing w:after="240"/>
              <w:rPr>
                <w:rFonts w:eastAsia="Times New Roman"/>
                <w:bCs/>
                <w:sz w:val="24"/>
                <w:lang w:val="en-ID"/>
              </w:rPr>
            </w:pPr>
          </w:p>
        </w:tc>
        <w:tc>
          <w:tcPr>
            <w:tcW w:w="992" w:type="dxa"/>
            <w:vAlign w:val="bottom"/>
          </w:tcPr>
          <w:p w14:paraId="1C9EC283"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Robust</w:t>
            </w:r>
          </w:p>
        </w:tc>
        <w:tc>
          <w:tcPr>
            <w:tcW w:w="5812" w:type="dxa"/>
            <w:vAlign w:val="bottom"/>
          </w:tcPr>
          <w:p w14:paraId="1198DE34"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X</w:t>
            </w:r>
            <w:r w:rsidRPr="00050320">
              <w:rPr>
                <w:rFonts w:eastAsia="Times New Roman"/>
                <w:sz w:val="24"/>
                <w:vertAlign w:val="subscript"/>
                <w:lang w:val="id-ID"/>
              </w:rPr>
              <w:t>1</w:t>
            </w:r>
            <w:r w:rsidRPr="00050320">
              <w:rPr>
                <w:rFonts w:eastAsia="Times New Roman"/>
                <w:sz w:val="24"/>
                <w:lang w:val="id-ID"/>
              </w:rPr>
              <w:t>=-0.139* X</w:t>
            </w:r>
            <w:r w:rsidRPr="00050320">
              <w:rPr>
                <w:rFonts w:eastAsia="Times New Roman"/>
                <w:sz w:val="24"/>
                <w:vertAlign w:val="subscript"/>
                <w:lang w:val="id-ID"/>
              </w:rPr>
              <w:t>2</w:t>
            </w:r>
            <w:r w:rsidRPr="00050320">
              <w:rPr>
                <w:rFonts w:eastAsia="Times New Roman"/>
                <w:sz w:val="24"/>
                <w:lang w:val="id-ID"/>
              </w:rPr>
              <w:t>+(0.070) X</w:t>
            </w:r>
            <w:r w:rsidRPr="00050320">
              <w:rPr>
                <w:rFonts w:eastAsia="Times New Roman"/>
                <w:sz w:val="24"/>
                <w:vertAlign w:val="subscript"/>
                <w:lang w:val="id-ID"/>
              </w:rPr>
              <w:t>3</w:t>
            </w:r>
            <w:r w:rsidRPr="00050320">
              <w:rPr>
                <w:rFonts w:eastAsia="Times New Roman"/>
                <w:sz w:val="24"/>
                <w:lang w:val="id-ID"/>
              </w:rPr>
              <w:t>+(-0.035) X</w:t>
            </w:r>
            <w:r w:rsidRPr="00050320">
              <w:rPr>
                <w:rFonts w:eastAsia="Times New Roman"/>
                <w:sz w:val="24"/>
                <w:vertAlign w:val="subscript"/>
                <w:lang w:val="id-ID"/>
              </w:rPr>
              <w:t>4</w:t>
            </w:r>
            <w:r w:rsidRPr="00050320">
              <w:rPr>
                <w:rFonts w:eastAsia="Times New Roman"/>
                <w:sz w:val="24"/>
                <w:lang w:val="id-ID"/>
              </w:rPr>
              <w:t>+(-0.002) X</w:t>
            </w:r>
            <w:r w:rsidRPr="00050320">
              <w:rPr>
                <w:rFonts w:eastAsia="Times New Roman"/>
                <w:sz w:val="24"/>
                <w:vertAlign w:val="subscript"/>
                <w:lang w:val="id-ID"/>
              </w:rPr>
              <w:t>5</w:t>
            </w:r>
          </w:p>
        </w:tc>
      </w:tr>
      <w:tr w:rsidR="008B2F70" w:rsidRPr="00050320" w14:paraId="0F22EED9" w14:textId="77777777" w:rsidTr="008B2F70">
        <w:trPr>
          <w:jc w:val="center"/>
        </w:trPr>
        <w:tc>
          <w:tcPr>
            <w:tcW w:w="992" w:type="dxa"/>
            <w:vAlign w:val="bottom"/>
          </w:tcPr>
          <w:p w14:paraId="4DED3C23"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2</w:t>
            </w:r>
          </w:p>
        </w:tc>
        <w:tc>
          <w:tcPr>
            <w:tcW w:w="992" w:type="dxa"/>
            <w:vAlign w:val="bottom"/>
          </w:tcPr>
          <w:p w14:paraId="2128D7E5"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Classical</w:t>
            </w:r>
          </w:p>
        </w:tc>
        <w:tc>
          <w:tcPr>
            <w:tcW w:w="5812" w:type="dxa"/>
            <w:vAlign w:val="bottom"/>
          </w:tcPr>
          <w:p w14:paraId="36EF231D"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X</w:t>
            </w:r>
            <w:r w:rsidRPr="00050320">
              <w:rPr>
                <w:rFonts w:eastAsia="Times New Roman"/>
                <w:sz w:val="24"/>
                <w:vertAlign w:val="subscript"/>
                <w:lang w:val="id-ID"/>
              </w:rPr>
              <w:t>2</w:t>
            </w:r>
            <w:r w:rsidRPr="00050320">
              <w:rPr>
                <w:rFonts w:eastAsia="Times New Roman"/>
                <w:sz w:val="24"/>
                <w:lang w:val="id-ID"/>
              </w:rPr>
              <w:t>=-0.128 X</w:t>
            </w:r>
            <w:r w:rsidRPr="00050320">
              <w:rPr>
                <w:rFonts w:eastAsia="Times New Roman"/>
                <w:sz w:val="24"/>
                <w:vertAlign w:val="subscript"/>
                <w:lang w:val="id-ID"/>
              </w:rPr>
              <w:t>6</w:t>
            </w:r>
            <w:r w:rsidRPr="00050320">
              <w:rPr>
                <w:rFonts w:eastAsia="Times New Roman"/>
                <w:sz w:val="24"/>
                <w:lang w:val="id-ID"/>
              </w:rPr>
              <w:t>+(0.044) X</w:t>
            </w:r>
            <w:r w:rsidRPr="00050320">
              <w:rPr>
                <w:rFonts w:eastAsia="Times New Roman"/>
                <w:sz w:val="24"/>
                <w:vertAlign w:val="subscript"/>
                <w:lang w:val="id-ID"/>
              </w:rPr>
              <w:t>7</w:t>
            </w:r>
          </w:p>
        </w:tc>
      </w:tr>
      <w:tr w:rsidR="008B2F70" w:rsidRPr="00050320" w14:paraId="4797E016" w14:textId="77777777" w:rsidTr="008B2F70">
        <w:trPr>
          <w:jc w:val="center"/>
        </w:trPr>
        <w:tc>
          <w:tcPr>
            <w:tcW w:w="992" w:type="dxa"/>
            <w:vAlign w:val="bottom"/>
          </w:tcPr>
          <w:p w14:paraId="4A31B01B" w14:textId="77777777" w:rsidR="008B2F70" w:rsidRPr="00050320" w:rsidRDefault="008B2F70" w:rsidP="008B2F70">
            <w:pPr>
              <w:spacing w:after="240"/>
              <w:rPr>
                <w:rFonts w:eastAsia="Times New Roman"/>
                <w:bCs/>
                <w:sz w:val="24"/>
                <w:lang w:val="en-ID"/>
              </w:rPr>
            </w:pPr>
          </w:p>
        </w:tc>
        <w:tc>
          <w:tcPr>
            <w:tcW w:w="992" w:type="dxa"/>
            <w:vAlign w:val="bottom"/>
          </w:tcPr>
          <w:p w14:paraId="6F3DDB44"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Robust</w:t>
            </w:r>
          </w:p>
        </w:tc>
        <w:tc>
          <w:tcPr>
            <w:tcW w:w="5812" w:type="dxa"/>
            <w:vAlign w:val="bottom"/>
          </w:tcPr>
          <w:p w14:paraId="3311A947"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X</w:t>
            </w:r>
            <w:r w:rsidRPr="00050320">
              <w:rPr>
                <w:rFonts w:eastAsia="Times New Roman"/>
                <w:sz w:val="24"/>
                <w:vertAlign w:val="subscript"/>
                <w:lang w:val="id-ID"/>
              </w:rPr>
              <w:t>2</w:t>
            </w:r>
            <w:r w:rsidRPr="00050320">
              <w:rPr>
                <w:rFonts w:eastAsia="Times New Roman"/>
                <w:sz w:val="24"/>
                <w:lang w:val="id-ID"/>
              </w:rPr>
              <w:t>=-0.037 X</w:t>
            </w:r>
            <w:r w:rsidRPr="00050320">
              <w:rPr>
                <w:rFonts w:eastAsia="Times New Roman"/>
                <w:sz w:val="24"/>
                <w:vertAlign w:val="subscript"/>
                <w:lang w:val="id-ID"/>
              </w:rPr>
              <w:t>6</w:t>
            </w:r>
            <w:r w:rsidRPr="00050320">
              <w:rPr>
                <w:rFonts w:eastAsia="Times New Roman"/>
                <w:sz w:val="24"/>
                <w:lang w:val="id-ID"/>
              </w:rPr>
              <w:t>+(-0.095) X</w:t>
            </w:r>
            <w:r w:rsidRPr="00050320">
              <w:rPr>
                <w:rFonts w:eastAsia="Times New Roman"/>
                <w:sz w:val="24"/>
                <w:vertAlign w:val="subscript"/>
                <w:lang w:val="id-ID"/>
              </w:rPr>
              <w:t>7</w:t>
            </w:r>
          </w:p>
        </w:tc>
      </w:tr>
      <w:tr w:rsidR="008B2F70" w:rsidRPr="00050320" w14:paraId="2366E869" w14:textId="77777777" w:rsidTr="008B2F70">
        <w:trPr>
          <w:jc w:val="center"/>
        </w:trPr>
        <w:tc>
          <w:tcPr>
            <w:tcW w:w="992" w:type="dxa"/>
            <w:vAlign w:val="bottom"/>
          </w:tcPr>
          <w:p w14:paraId="287C76EC"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3</w:t>
            </w:r>
          </w:p>
        </w:tc>
        <w:tc>
          <w:tcPr>
            <w:tcW w:w="992" w:type="dxa"/>
            <w:vAlign w:val="bottom"/>
          </w:tcPr>
          <w:p w14:paraId="49EB07C9"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Classical</w:t>
            </w:r>
          </w:p>
        </w:tc>
        <w:tc>
          <w:tcPr>
            <w:tcW w:w="5812" w:type="dxa"/>
            <w:vAlign w:val="bottom"/>
          </w:tcPr>
          <w:p w14:paraId="589691DE"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X</w:t>
            </w:r>
            <w:r w:rsidRPr="00050320">
              <w:rPr>
                <w:rFonts w:eastAsia="Times New Roman"/>
                <w:sz w:val="24"/>
                <w:vertAlign w:val="subscript"/>
                <w:lang w:val="id-ID"/>
              </w:rPr>
              <w:t>3</w:t>
            </w:r>
            <w:r w:rsidRPr="00050320">
              <w:rPr>
                <w:rFonts w:eastAsia="Times New Roman"/>
                <w:sz w:val="24"/>
                <w:lang w:val="id-ID"/>
              </w:rPr>
              <w:t>=-0.052 X</w:t>
            </w:r>
            <w:r w:rsidRPr="00050320">
              <w:rPr>
                <w:rFonts w:eastAsia="Times New Roman"/>
                <w:sz w:val="24"/>
                <w:vertAlign w:val="subscript"/>
                <w:lang w:val="id-ID"/>
              </w:rPr>
              <w:t>6</w:t>
            </w:r>
            <w:r w:rsidRPr="00050320">
              <w:rPr>
                <w:rFonts w:eastAsia="Times New Roman"/>
                <w:sz w:val="24"/>
                <w:lang w:val="id-ID"/>
              </w:rPr>
              <w:t>+(-0.247) X</w:t>
            </w:r>
            <w:r w:rsidRPr="00050320">
              <w:rPr>
                <w:rFonts w:eastAsia="Times New Roman"/>
                <w:sz w:val="24"/>
                <w:vertAlign w:val="subscript"/>
                <w:lang w:val="id-ID"/>
              </w:rPr>
              <w:t>7</w:t>
            </w:r>
          </w:p>
        </w:tc>
      </w:tr>
      <w:tr w:rsidR="008B2F70" w:rsidRPr="00050320" w14:paraId="47C4772E" w14:textId="77777777" w:rsidTr="008B2F70">
        <w:trPr>
          <w:jc w:val="center"/>
        </w:trPr>
        <w:tc>
          <w:tcPr>
            <w:tcW w:w="992" w:type="dxa"/>
            <w:vAlign w:val="bottom"/>
          </w:tcPr>
          <w:p w14:paraId="3DEEDA2A" w14:textId="77777777" w:rsidR="008B2F70" w:rsidRPr="00050320" w:rsidRDefault="008B2F70" w:rsidP="008B2F70">
            <w:pPr>
              <w:spacing w:after="240"/>
              <w:rPr>
                <w:rFonts w:eastAsia="Times New Roman"/>
                <w:bCs/>
                <w:sz w:val="24"/>
                <w:lang w:val="en-ID"/>
              </w:rPr>
            </w:pPr>
          </w:p>
        </w:tc>
        <w:tc>
          <w:tcPr>
            <w:tcW w:w="992" w:type="dxa"/>
            <w:vAlign w:val="bottom"/>
          </w:tcPr>
          <w:p w14:paraId="0F3444D1"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Robust</w:t>
            </w:r>
          </w:p>
        </w:tc>
        <w:tc>
          <w:tcPr>
            <w:tcW w:w="5812" w:type="dxa"/>
            <w:vAlign w:val="bottom"/>
          </w:tcPr>
          <w:p w14:paraId="6340CB4F"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X</w:t>
            </w:r>
            <w:r w:rsidRPr="00050320">
              <w:rPr>
                <w:rFonts w:eastAsia="Times New Roman"/>
                <w:sz w:val="24"/>
                <w:vertAlign w:val="subscript"/>
                <w:lang w:val="id-ID"/>
              </w:rPr>
              <w:t>3</w:t>
            </w:r>
            <w:r w:rsidRPr="00050320">
              <w:rPr>
                <w:rFonts w:eastAsia="Times New Roman"/>
                <w:sz w:val="24"/>
                <w:lang w:val="id-ID"/>
              </w:rPr>
              <w:t>=-0.03018 X</w:t>
            </w:r>
            <w:r w:rsidRPr="00050320">
              <w:rPr>
                <w:rFonts w:eastAsia="Times New Roman"/>
                <w:sz w:val="24"/>
                <w:vertAlign w:val="subscript"/>
                <w:lang w:val="id-ID"/>
              </w:rPr>
              <w:t>6</w:t>
            </w:r>
            <w:r w:rsidRPr="00050320">
              <w:rPr>
                <w:rFonts w:eastAsia="Times New Roman"/>
                <w:sz w:val="24"/>
                <w:lang w:val="id-ID"/>
              </w:rPr>
              <w:t>+(-0.28214) X</w:t>
            </w:r>
            <w:r w:rsidRPr="00050320">
              <w:rPr>
                <w:rFonts w:eastAsia="Times New Roman"/>
                <w:sz w:val="24"/>
                <w:vertAlign w:val="subscript"/>
                <w:lang w:val="id-ID"/>
              </w:rPr>
              <w:t>7</w:t>
            </w:r>
          </w:p>
        </w:tc>
      </w:tr>
      <w:tr w:rsidR="008B2F70" w:rsidRPr="00050320" w14:paraId="0AE9B401" w14:textId="77777777" w:rsidTr="008B2F70">
        <w:trPr>
          <w:jc w:val="center"/>
        </w:trPr>
        <w:tc>
          <w:tcPr>
            <w:tcW w:w="992" w:type="dxa"/>
            <w:vAlign w:val="bottom"/>
          </w:tcPr>
          <w:p w14:paraId="571D059D"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4</w:t>
            </w:r>
          </w:p>
        </w:tc>
        <w:tc>
          <w:tcPr>
            <w:tcW w:w="992" w:type="dxa"/>
            <w:vAlign w:val="bottom"/>
          </w:tcPr>
          <w:p w14:paraId="0F6D3314"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Classical</w:t>
            </w:r>
          </w:p>
        </w:tc>
        <w:tc>
          <w:tcPr>
            <w:tcW w:w="5812" w:type="dxa"/>
            <w:vAlign w:val="bottom"/>
          </w:tcPr>
          <w:p w14:paraId="6B4D2DFA"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X</w:t>
            </w:r>
            <w:r w:rsidRPr="00050320">
              <w:rPr>
                <w:rFonts w:eastAsia="Times New Roman"/>
                <w:sz w:val="24"/>
                <w:vertAlign w:val="subscript"/>
                <w:lang w:val="id-ID"/>
              </w:rPr>
              <w:t>4</w:t>
            </w:r>
            <w:r w:rsidRPr="00050320">
              <w:rPr>
                <w:rFonts w:eastAsia="Times New Roman"/>
                <w:sz w:val="24"/>
                <w:lang w:val="id-ID"/>
              </w:rPr>
              <w:t>=-0.119 X</w:t>
            </w:r>
            <w:r w:rsidRPr="00050320">
              <w:rPr>
                <w:rFonts w:eastAsia="Times New Roman"/>
                <w:sz w:val="24"/>
                <w:vertAlign w:val="subscript"/>
                <w:lang w:val="id-ID"/>
              </w:rPr>
              <w:t>2</w:t>
            </w:r>
            <w:r w:rsidRPr="00050320">
              <w:rPr>
                <w:rFonts w:eastAsia="Times New Roman"/>
                <w:sz w:val="24"/>
                <w:lang w:val="id-ID"/>
              </w:rPr>
              <w:t>+(-0.073) X</w:t>
            </w:r>
            <w:r w:rsidRPr="00050320">
              <w:rPr>
                <w:rFonts w:eastAsia="Times New Roman"/>
                <w:sz w:val="24"/>
                <w:vertAlign w:val="subscript"/>
                <w:lang w:val="id-ID"/>
              </w:rPr>
              <w:t>3</w:t>
            </w:r>
            <w:r w:rsidRPr="00050320">
              <w:rPr>
                <w:rFonts w:eastAsia="Times New Roman"/>
                <w:sz w:val="24"/>
                <w:lang w:val="id-ID"/>
              </w:rPr>
              <w:t>+(0.092) X</w:t>
            </w:r>
            <w:r w:rsidRPr="00050320">
              <w:rPr>
                <w:rFonts w:eastAsia="Times New Roman"/>
                <w:sz w:val="24"/>
                <w:vertAlign w:val="subscript"/>
                <w:lang w:val="id-ID"/>
              </w:rPr>
              <w:t>7</w:t>
            </w:r>
            <w:r w:rsidRPr="00050320">
              <w:rPr>
                <w:rFonts w:eastAsia="Times New Roman"/>
                <w:sz w:val="24"/>
                <w:lang w:val="id-ID"/>
              </w:rPr>
              <w:t>+(-0.567*) X</w:t>
            </w:r>
            <w:r w:rsidRPr="00050320">
              <w:rPr>
                <w:rFonts w:eastAsia="Times New Roman"/>
                <w:sz w:val="24"/>
                <w:vertAlign w:val="subscript"/>
                <w:lang w:val="id-ID"/>
              </w:rPr>
              <w:t>8</w:t>
            </w:r>
          </w:p>
        </w:tc>
      </w:tr>
      <w:tr w:rsidR="008B2F70" w:rsidRPr="00050320" w14:paraId="03FB39CC" w14:textId="77777777" w:rsidTr="008B2F70">
        <w:trPr>
          <w:jc w:val="center"/>
        </w:trPr>
        <w:tc>
          <w:tcPr>
            <w:tcW w:w="992" w:type="dxa"/>
            <w:vAlign w:val="bottom"/>
          </w:tcPr>
          <w:p w14:paraId="42AB384B" w14:textId="77777777" w:rsidR="008B2F70" w:rsidRPr="00050320" w:rsidRDefault="008B2F70" w:rsidP="008B2F70">
            <w:pPr>
              <w:spacing w:after="240"/>
              <w:rPr>
                <w:rFonts w:eastAsia="Times New Roman"/>
                <w:bCs/>
                <w:sz w:val="24"/>
                <w:lang w:val="en-ID"/>
              </w:rPr>
            </w:pPr>
          </w:p>
        </w:tc>
        <w:tc>
          <w:tcPr>
            <w:tcW w:w="992" w:type="dxa"/>
            <w:vAlign w:val="bottom"/>
          </w:tcPr>
          <w:p w14:paraId="3D9B7C59"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Robust</w:t>
            </w:r>
          </w:p>
        </w:tc>
        <w:tc>
          <w:tcPr>
            <w:tcW w:w="5812" w:type="dxa"/>
            <w:vAlign w:val="bottom"/>
          </w:tcPr>
          <w:p w14:paraId="10FE39C7"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X</w:t>
            </w:r>
            <w:r w:rsidRPr="00050320">
              <w:rPr>
                <w:rFonts w:eastAsia="Times New Roman"/>
                <w:sz w:val="24"/>
                <w:vertAlign w:val="subscript"/>
                <w:lang w:val="id-ID"/>
              </w:rPr>
              <w:t>4</w:t>
            </w:r>
            <w:r w:rsidRPr="00050320">
              <w:rPr>
                <w:rFonts w:eastAsia="Times New Roman"/>
                <w:sz w:val="24"/>
                <w:lang w:val="id-ID"/>
              </w:rPr>
              <w:t>=-0.115 X</w:t>
            </w:r>
            <w:r w:rsidRPr="00050320">
              <w:rPr>
                <w:rFonts w:eastAsia="Times New Roman"/>
                <w:sz w:val="24"/>
                <w:vertAlign w:val="subscript"/>
                <w:lang w:val="id-ID"/>
              </w:rPr>
              <w:t>2</w:t>
            </w:r>
            <w:r w:rsidRPr="00050320">
              <w:rPr>
                <w:rFonts w:eastAsia="Times New Roman"/>
                <w:sz w:val="24"/>
                <w:lang w:val="id-ID"/>
              </w:rPr>
              <w:t>+(-0.066) X</w:t>
            </w:r>
            <w:r w:rsidRPr="00050320">
              <w:rPr>
                <w:rFonts w:eastAsia="Times New Roman"/>
                <w:sz w:val="24"/>
                <w:vertAlign w:val="subscript"/>
                <w:lang w:val="id-ID"/>
              </w:rPr>
              <w:t>3</w:t>
            </w:r>
            <w:r w:rsidRPr="00050320">
              <w:rPr>
                <w:rFonts w:eastAsia="Times New Roman"/>
                <w:sz w:val="24"/>
                <w:lang w:val="id-ID"/>
              </w:rPr>
              <w:t>+(0.093) X</w:t>
            </w:r>
            <w:r w:rsidRPr="00050320">
              <w:rPr>
                <w:rFonts w:eastAsia="Times New Roman"/>
                <w:sz w:val="24"/>
                <w:vertAlign w:val="subscript"/>
                <w:lang w:val="id-ID"/>
              </w:rPr>
              <w:t>7</w:t>
            </w:r>
            <w:r w:rsidRPr="00050320">
              <w:rPr>
                <w:rFonts w:eastAsia="Times New Roman"/>
                <w:sz w:val="24"/>
                <w:lang w:val="id-ID"/>
              </w:rPr>
              <w:t>+(-0.553*) X</w:t>
            </w:r>
            <w:r w:rsidRPr="00050320">
              <w:rPr>
                <w:rFonts w:eastAsia="Times New Roman"/>
                <w:sz w:val="24"/>
                <w:vertAlign w:val="subscript"/>
                <w:lang w:val="id-ID"/>
              </w:rPr>
              <w:t>8</w:t>
            </w:r>
          </w:p>
        </w:tc>
      </w:tr>
      <w:tr w:rsidR="008B2F70" w:rsidRPr="00050320" w14:paraId="52099CBB" w14:textId="77777777" w:rsidTr="008B2F70">
        <w:trPr>
          <w:jc w:val="center"/>
        </w:trPr>
        <w:tc>
          <w:tcPr>
            <w:tcW w:w="992" w:type="dxa"/>
            <w:vAlign w:val="bottom"/>
          </w:tcPr>
          <w:p w14:paraId="57E50AEB"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5</w:t>
            </w:r>
          </w:p>
        </w:tc>
        <w:tc>
          <w:tcPr>
            <w:tcW w:w="992" w:type="dxa"/>
            <w:vAlign w:val="bottom"/>
          </w:tcPr>
          <w:p w14:paraId="08E0C1FA"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Classical</w:t>
            </w:r>
          </w:p>
        </w:tc>
        <w:tc>
          <w:tcPr>
            <w:tcW w:w="5812" w:type="dxa"/>
            <w:vAlign w:val="bottom"/>
          </w:tcPr>
          <w:p w14:paraId="317E36D0"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X</w:t>
            </w:r>
            <w:r w:rsidRPr="00050320">
              <w:rPr>
                <w:rFonts w:eastAsia="Times New Roman"/>
                <w:sz w:val="24"/>
                <w:vertAlign w:val="subscript"/>
                <w:lang w:val="id-ID"/>
              </w:rPr>
              <w:t>5</w:t>
            </w:r>
            <w:r w:rsidRPr="00050320">
              <w:rPr>
                <w:rFonts w:eastAsia="Times New Roman"/>
                <w:sz w:val="24"/>
                <w:lang w:val="id-ID"/>
              </w:rPr>
              <w:t>=0.064 X</w:t>
            </w:r>
            <w:r w:rsidRPr="00050320">
              <w:rPr>
                <w:rFonts w:eastAsia="Times New Roman"/>
                <w:sz w:val="24"/>
                <w:vertAlign w:val="subscript"/>
                <w:lang w:val="id-ID"/>
              </w:rPr>
              <w:t>2</w:t>
            </w:r>
            <w:r w:rsidRPr="00050320">
              <w:rPr>
                <w:rFonts w:eastAsia="Times New Roman"/>
                <w:sz w:val="24"/>
                <w:lang w:val="id-ID"/>
              </w:rPr>
              <w:t>+(-0.276*) X</w:t>
            </w:r>
            <w:r w:rsidRPr="00050320">
              <w:rPr>
                <w:rFonts w:eastAsia="Times New Roman"/>
                <w:sz w:val="24"/>
                <w:vertAlign w:val="subscript"/>
                <w:lang w:val="id-ID"/>
              </w:rPr>
              <w:t>3</w:t>
            </w:r>
            <w:r w:rsidRPr="00050320">
              <w:rPr>
                <w:rFonts w:eastAsia="Times New Roman"/>
                <w:sz w:val="24"/>
                <w:lang w:val="id-ID"/>
              </w:rPr>
              <w:t>+(0.497*) X</w:t>
            </w:r>
            <w:r w:rsidRPr="00050320">
              <w:rPr>
                <w:rFonts w:eastAsia="Times New Roman"/>
                <w:sz w:val="24"/>
                <w:vertAlign w:val="subscript"/>
                <w:lang w:val="id-ID"/>
              </w:rPr>
              <w:t>7</w:t>
            </w:r>
            <w:r w:rsidRPr="00050320">
              <w:rPr>
                <w:rFonts w:eastAsia="Times New Roman"/>
                <w:sz w:val="24"/>
                <w:lang w:val="id-ID"/>
              </w:rPr>
              <w:t>+(-0.728*) X</w:t>
            </w:r>
            <w:r w:rsidRPr="00050320">
              <w:rPr>
                <w:rFonts w:eastAsia="Times New Roman"/>
                <w:sz w:val="24"/>
                <w:vertAlign w:val="subscript"/>
                <w:lang w:val="id-ID"/>
              </w:rPr>
              <w:t>8</w:t>
            </w:r>
          </w:p>
        </w:tc>
      </w:tr>
      <w:tr w:rsidR="008B2F70" w:rsidRPr="00050320" w14:paraId="75664705" w14:textId="77777777" w:rsidTr="008B2F70">
        <w:trPr>
          <w:jc w:val="center"/>
        </w:trPr>
        <w:tc>
          <w:tcPr>
            <w:tcW w:w="992" w:type="dxa"/>
            <w:tcBorders>
              <w:bottom w:val="single" w:sz="4" w:space="0" w:color="auto"/>
            </w:tcBorders>
            <w:vAlign w:val="bottom"/>
          </w:tcPr>
          <w:p w14:paraId="55CEA399" w14:textId="77777777" w:rsidR="008B2F70" w:rsidRPr="00050320" w:rsidRDefault="008B2F70" w:rsidP="008B2F70">
            <w:pPr>
              <w:spacing w:after="240"/>
              <w:rPr>
                <w:rFonts w:eastAsia="Times New Roman"/>
                <w:bCs/>
                <w:sz w:val="24"/>
                <w:lang w:val="en-ID"/>
              </w:rPr>
            </w:pPr>
          </w:p>
        </w:tc>
        <w:tc>
          <w:tcPr>
            <w:tcW w:w="992" w:type="dxa"/>
            <w:tcBorders>
              <w:bottom w:val="single" w:sz="4" w:space="0" w:color="auto"/>
            </w:tcBorders>
            <w:vAlign w:val="bottom"/>
          </w:tcPr>
          <w:p w14:paraId="73671379"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Robust</w:t>
            </w:r>
          </w:p>
        </w:tc>
        <w:tc>
          <w:tcPr>
            <w:tcW w:w="5812" w:type="dxa"/>
            <w:tcBorders>
              <w:bottom w:val="single" w:sz="4" w:space="0" w:color="auto"/>
            </w:tcBorders>
            <w:vAlign w:val="bottom"/>
          </w:tcPr>
          <w:p w14:paraId="54630291" w14:textId="77777777" w:rsidR="008B2F70" w:rsidRPr="00050320" w:rsidRDefault="008B2F70" w:rsidP="008B2F70">
            <w:pPr>
              <w:spacing w:after="240"/>
              <w:rPr>
                <w:rFonts w:eastAsia="Times New Roman"/>
                <w:bCs/>
                <w:sz w:val="24"/>
                <w:lang w:val="en-ID"/>
              </w:rPr>
            </w:pPr>
            <w:r w:rsidRPr="00050320">
              <w:rPr>
                <w:rFonts w:eastAsia="Times New Roman"/>
                <w:sz w:val="24"/>
                <w:lang w:val="id-ID"/>
              </w:rPr>
              <w:t>X</w:t>
            </w:r>
            <w:r w:rsidRPr="00050320">
              <w:rPr>
                <w:rFonts w:eastAsia="Times New Roman"/>
                <w:sz w:val="24"/>
                <w:vertAlign w:val="subscript"/>
                <w:lang w:val="id-ID"/>
              </w:rPr>
              <w:t>5</w:t>
            </w:r>
            <w:r w:rsidRPr="00050320">
              <w:rPr>
                <w:rFonts w:eastAsia="Times New Roman"/>
                <w:sz w:val="24"/>
                <w:lang w:val="id-ID"/>
              </w:rPr>
              <w:t>=0.145* X</w:t>
            </w:r>
            <w:r w:rsidRPr="00050320">
              <w:rPr>
                <w:rFonts w:eastAsia="Times New Roman"/>
                <w:sz w:val="24"/>
                <w:vertAlign w:val="subscript"/>
                <w:lang w:val="id-ID"/>
              </w:rPr>
              <w:t>2</w:t>
            </w:r>
            <w:r w:rsidRPr="00050320">
              <w:rPr>
                <w:rFonts w:eastAsia="Times New Roman"/>
                <w:sz w:val="24"/>
                <w:lang w:val="id-ID"/>
              </w:rPr>
              <w:t>+(-0.004) X</w:t>
            </w:r>
            <w:r w:rsidRPr="00050320">
              <w:rPr>
                <w:rFonts w:eastAsia="Times New Roman"/>
                <w:sz w:val="24"/>
                <w:vertAlign w:val="subscript"/>
                <w:lang w:val="id-ID"/>
              </w:rPr>
              <w:t>3</w:t>
            </w:r>
            <w:r w:rsidRPr="00050320">
              <w:rPr>
                <w:rFonts w:eastAsia="Times New Roman"/>
                <w:sz w:val="24"/>
                <w:lang w:val="id-ID"/>
              </w:rPr>
              <w:t>+(-0.016) X</w:t>
            </w:r>
            <w:r w:rsidRPr="00050320">
              <w:rPr>
                <w:rFonts w:eastAsia="Times New Roman"/>
                <w:sz w:val="24"/>
                <w:vertAlign w:val="subscript"/>
                <w:lang w:val="id-ID"/>
              </w:rPr>
              <w:t>7</w:t>
            </w:r>
            <w:r w:rsidRPr="00050320">
              <w:rPr>
                <w:rFonts w:eastAsia="Times New Roman"/>
                <w:sz w:val="24"/>
                <w:lang w:val="id-ID"/>
              </w:rPr>
              <w:t>+(-0.133) X</w:t>
            </w:r>
            <w:r w:rsidRPr="00050320">
              <w:rPr>
                <w:rFonts w:eastAsia="Times New Roman"/>
                <w:sz w:val="24"/>
                <w:vertAlign w:val="subscript"/>
                <w:lang w:val="id-ID"/>
              </w:rPr>
              <w:t>8</w:t>
            </w:r>
          </w:p>
        </w:tc>
      </w:tr>
    </w:tbl>
    <w:p w14:paraId="6FBF7C8E" w14:textId="77777777" w:rsidR="008B2F70" w:rsidRPr="00050320" w:rsidRDefault="008B2F70" w:rsidP="00407933">
      <w:pPr>
        <w:spacing w:after="240"/>
        <w:ind w:left="300" w:firstLine="420"/>
        <w:jc w:val="left"/>
        <w:rPr>
          <w:rFonts w:eastAsia="Times New Roman"/>
          <w:bCs/>
          <w:sz w:val="24"/>
          <w:lang w:val="en-ID"/>
        </w:rPr>
      </w:pPr>
      <w:r w:rsidRPr="00050320">
        <w:rPr>
          <w:rFonts w:eastAsia="Times New Roman"/>
          <w:sz w:val="24"/>
        </w:rPr>
        <w:t>*= significant at alpha 10%</w:t>
      </w:r>
    </w:p>
    <w:p w14:paraId="201A499A" w14:textId="77777777" w:rsidR="008B2F70" w:rsidRPr="00050320" w:rsidRDefault="008B2F70" w:rsidP="008B2F70">
      <w:pPr>
        <w:widowControl/>
        <w:numPr>
          <w:ilvl w:val="0"/>
          <w:numId w:val="11"/>
        </w:numPr>
        <w:spacing w:after="240"/>
        <w:rPr>
          <w:rFonts w:eastAsia="Times New Roman"/>
          <w:sz w:val="24"/>
        </w:rPr>
      </w:pPr>
      <w:r w:rsidRPr="00050320">
        <w:rPr>
          <w:rFonts w:eastAsia="Times New Roman"/>
          <w:sz w:val="24"/>
        </w:rPr>
        <w:t>Model evaluation result</w:t>
      </w:r>
    </w:p>
    <w:p w14:paraId="14F3AD70" w14:textId="555AF4E3" w:rsidR="00D321C2" w:rsidRDefault="008B2F70" w:rsidP="008B2F70">
      <w:pPr>
        <w:spacing w:after="240"/>
        <w:rPr>
          <w:rFonts w:eastAsia="Times New Roman"/>
          <w:sz w:val="24"/>
        </w:rPr>
      </w:pPr>
      <w:r w:rsidRPr="00050320">
        <w:rPr>
          <w:rFonts w:eastAsia="Times New Roman"/>
          <w:bCs/>
          <w:sz w:val="24"/>
          <w:lang w:val="en-ID"/>
        </w:rPr>
        <w:t>Hypothesis testing is used to evaluate the model (H</w:t>
      </w:r>
      <w:r w:rsidRPr="00050320">
        <w:rPr>
          <w:rFonts w:eastAsia="Times New Roman"/>
          <w:bCs/>
          <w:sz w:val="24"/>
          <w:vertAlign w:val="subscript"/>
          <w:lang w:val="en-ID"/>
        </w:rPr>
        <w:t>0</w:t>
      </w:r>
      <w:r w:rsidRPr="00050320">
        <w:rPr>
          <w:rFonts w:eastAsia="Times New Roman"/>
          <w:bCs/>
          <w:sz w:val="24"/>
          <w:lang w:val="en-ID"/>
        </w:rPr>
        <w:t xml:space="preserve"> = inadequate model vs H</w:t>
      </w:r>
      <w:r w:rsidRPr="00050320">
        <w:rPr>
          <w:rFonts w:eastAsia="Times New Roman"/>
          <w:bCs/>
          <w:sz w:val="24"/>
          <w:vertAlign w:val="subscript"/>
          <w:lang w:val="en-ID"/>
        </w:rPr>
        <w:t>1</w:t>
      </w:r>
      <w:r w:rsidRPr="00050320">
        <w:rPr>
          <w:rFonts w:eastAsia="Times New Roman"/>
          <w:bCs/>
          <w:sz w:val="24"/>
          <w:lang w:val="en-ID"/>
        </w:rPr>
        <w:t xml:space="preserve"> = adequate model) with test statistic</w:t>
      </w:r>
      <w:r w:rsidR="00226DE7">
        <w:rPr>
          <w:rFonts w:eastAsia="Times New Roman"/>
          <w:bCs/>
          <w:sz w:val="24"/>
          <w:lang w:val="en-ID"/>
        </w:rPr>
        <w:t>s</w:t>
      </w:r>
      <w:r w:rsidRPr="00050320">
        <w:rPr>
          <w:rFonts w:eastAsia="Times New Roman"/>
          <w:sz w:val="24"/>
        </w:rPr>
        <w:object w:dxaOrig="780" w:dyaOrig="380" w14:anchorId="0140A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5pt;height:20.55pt" o:ole="">
            <v:imagedata r:id="rId10" o:title=""/>
          </v:shape>
          <o:OLEObject Type="Embed" ProgID="Equation.3" ShapeID="_x0000_i1025" DrawAspect="Content" ObjectID="_1774350078" r:id="rId11"/>
        </w:object>
      </w:r>
      <w:r w:rsidRPr="00050320">
        <w:rPr>
          <w:rFonts w:eastAsia="Times New Roman"/>
          <w:bCs/>
          <w:sz w:val="24"/>
          <w:lang w:val="en-ID"/>
        </w:rPr>
        <w:t>. The following is the result of the calculation:</w:t>
      </w:r>
      <w:r w:rsidRPr="00050320">
        <w:rPr>
          <w:rFonts w:eastAsia="Times New Roman"/>
          <w:sz w:val="24"/>
        </w:rPr>
        <w:t xml:space="preserve"> </w:t>
      </w:r>
    </w:p>
    <w:p w14:paraId="01908EBD" w14:textId="77777777" w:rsidR="0003731B" w:rsidRDefault="0003731B" w:rsidP="008B2F70">
      <w:pPr>
        <w:spacing w:after="240"/>
        <w:rPr>
          <w:rFonts w:eastAsia="Times New Roman"/>
          <w:sz w:val="24"/>
        </w:rPr>
      </w:pPr>
    </w:p>
    <w:p w14:paraId="21C08C2E" w14:textId="77777777" w:rsidR="0003731B" w:rsidRDefault="0003731B" w:rsidP="008B2F70">
      <w:pPr>
        <w:spacing w:after="240"/>
        <w:rPr>
          <w:rFonts w:eastAsia="Times New Roman"/>
          <w:sz w:val="24"/>
        </w:rPr>
      </w:pPr>
    </w:p>
    <w:p w14:paraId="72CE77EE" w14:textId="77777777" w:rsidR="0003731B" w:rsidRDefault="0003731B" w:rsidP="008B2F70">
      <w:pPr>
        <w:spacing w:after="240"/>
        <w:rPr>
          <w:rFonts w:eastAsia="Times New Roman"/>
          <w:sz w:val="24"/>
        </w:rPr>
      </w:pPr>
    </w:p>
    <w:p w14:paraId="75DBEC24" w14:textId="77777777" w:rsidR="0003731B" w:rsidRDefault="0003731B" w:rsidP="008B2F70">
      <w:pPr>
        <w:spacing w:after="240"/>
        <w:rPr>
          <w:rFonts w:eastAsia="Times New Roman"/>
          <w:sz w:val="24"/>
        </w:rPr>
      </w:pPr>
    </w:p>
    <w:p w14:paraId="10FF2149" w14:textId="77777777" w:rsidR="0003731B" w:rsidRPr="00050320" w:rsidRDefault="0003731B" w:rsidP="008B2F70">
      <w:pPr>
        <w:spacing w:after="240"/>
        <w:rPr>
          <w:rFonts w:eastAsia="Times New Roman"/>
          <w:sz w:val="24"/>
        </w:rPr>
      </w:pPr>
    </w:p>
    <w:p w14:paraId="737F7373" w14:textId="0A760122" w:rsidR="008B2F70" w:rsidRPr="00050320" w:rsidRDefault="002807FA" w:rsidP="009D4437">
      <w:pPr>
        <w:spacing w:after="240"/>
        <w:jc w:val="center"/>
        <w:rPr>
          <w:rFonts w:eastAsia="Times New Roman"/>
          <w:sz w:val="24"/>
        </w:rPr>
      </w:pPr>
      <w:r>
        <w:rPr>
          <w:rFonts w:eastAsia="Times New Roman"/>
          <w:sz w:val="24"/>
        </w:rPr>
        <w:lastRenderedPageBreak/>
        <w:t xml:space="preserve">Table 6. </w:t>
      </w:r>
      <w:r w:rsidR="008B2F70" w:rsidRPr="00050320">
        <w:rPr>
          <w:rFonts w:eastAsia="Times New Roman"/>
          <w:sz w:val="24"/>
        </w:rPr>
        <w:t xml:space="preserve">Model </w:t>
      </w:r>
      <w:r>
        <w:rPr>
          <w:rFonts w:eastAsia="Times New Roman"/>
          <w:sz w:val="24"/>
        </w:rPr>
        <w:t>E</w:t>
      </w:r>
      <w:r w:rsidR="008B2F70" w:rsidRPr="00050320">
        <w:rPr>
          <w:rFonts w:eastAsia="Times New Roman"/>
          <w:sz w:val="24"/>
        </w:rPr>
        <w:t xml:space="preserve">valuation </w:t>
      </w:r>
      <w:r>
        <w:rPr>
          <w:rFonts w:eastAsia="Times New Roman"/>
          <w:sz w:val="24"/>
        </w:rPr>
        <w:t>Result</w:t>
      </w:r>
    </w:p>
    <w:tbl>
      <w:tblPr>
        <w:tblW w:w="7934" w:type="dxa"/>
        <w:jc w:val="center"/>
        <w:tblLook w:val="04A0" w:firstRow="1" w:lastRow="0" w:firstColumn="1" w:lastColumn="0" w:noHBand="0" w:noVBand="1"/>
      </w:tblPr>
      <w:tblGrid>
        <w:gridCol w:w="570"/>
        <w:gridCol w:w="4100"/>
        <w:gridCol w:w="756"/>
        <w:gridCol w:w="876"/>
        <w:gridCol w:w="756"/>
        <w:gridCol w:w="876"/>
      </w:tblGrid>
      <w:tr w:rsidR="008B2F70" w:rsidRPr="00050320" w14:paraId="12A11398" w14:textId="77777777" w:rsidTr="0003731B">
        <w:trPr>
          <w:trHeight w:val="210"/>
          <w:jc w:val="center"/>
        </w:trPr>
        <w:tc>
          <w:tcPr>
            <w:tcW w:w="570" w:type="dxa"/>
            <w:vMerge w:val="restart"/>
            <w:tcBorders>
              <w:top w:val="single" w:sz="4" w:space="0" w:color="auto"/>
            </w:tcBorders>
            <w:shd w:val="clear" w:color="auto" w:fill="auto"/>
            <w:noWrap/>
            <w:vAlign w:val="center"/>
            <w:hideMark/>
          </w:tcPr>
          <w:p w14:paraId="7B7CEA53" w14:textId="77777777" w:rsidR="008B2F70" w:rsidRPr="00050320" w:rsidRDefault="008B2F70" w:rsidP="008B2F70">
            <w:pPr>
              <w:spacing w:after="240"/>
              <w:rPr>
                <w:rFonts w:eastAsia="Times New Roman"/>
                <w:b/>
                <w:bCs/>
                <w:sz w:val="24"/>
              </w:rPr>
            </w:pPr>
            <w:r w:rsidRPr="00050320">
              <w:rPr>
                <w:rFonts w:eastAsia="Times New Roman"/>
                <w:b/>
                <w:bCs/>
                <w:sz w:val="24"/>
              </w:rPr>
              <w:t>No</w:t>
            </w:r>
          </w:p>
        </w:tc>
        <w:tc>
          <w:tcPr>
            <w:tcW w:w="4100" w:type="dxa"/>
            <w:vMerge w:val="restart"/>
            <w:tcBorders>
              <w:top w:val="single" w:sz="4" w:space="0" w:color="auto"/>
            </w:tcBorders>
            <w:shd w:val="clear" w:color="auto" w:fill="auto"/>
            <w:noWrap/>
            <w:vAlign w:val="center"/>
            <w:hideMark/>
          </w:tcPr>
          <w:p w14:paraId="0236738F" w14:textId="77777777" w:rsidR="008B2F70" w:rsidRPr="00050320" w:rsidRDefault="008B2F70" w:rsidP="008B2F70">
            <w:pPr>
              <w:spacing w:after="240"/>
              <w:rPr>
                <w:rFonts w:eastAsia="Times New Roman"/>
                <w:b/>
                <w:bCs/>
                <w:sz w:val="24"/>
              </w:rPr>
            </w:pPr>
            <w:r w:rsidRPr="00050320">
              <w:rPr>
                <w:rFonts w:eastAsia="Times New Roman"/>
                <w:b/>
                <w:bCs/>
                <w:sz w:val="24"/>
              </w:rPr>
              <w:t>Equations</w:t>
            </w:r>
          </w:p>
        </w:tc>
        <w:tc>
          <w:tcPr>
            <w:tcW w:w="1632" w:type="dxa"/>
            <w:gridSpan w:val="2"/>
            <w:tcBorders>
              <w:top w:val="single" w:sz="4" w:space="0" w:color="auto"/>
              <w:bottom w:val="single" w:sz="4" w:space="0" w:color="auto"/>
            </w:tcBorders>
            <w:shd w:val="clear" w:color="auto" w:fill="auto"/>
            <w:noWrap/>
            <w:vAlign w:val="center"/>
            <w:hideMark/>
          </w:tcPr>
          <w:p w14:paraId="7DFBDCBC" w14:textId="77777777" w:rsidR="008B2F70" w:rsidRPr="00050320" w:rsidRDefault="008B2F70" w:rsidP="008B2F70">
            <w:pPr>
              <w:spacing w:after="240"/>
              <w:rPr>
                <w:rFonts w:eastAsia="Times New Roman"/>
                <w:b/>
                <w:bCs/>
                <w:sz w:val="24"/>
              </w:rPr>
            </w:pPr>
            <w:r w:rsidRPr="00050320">
              <w:rPr>
                <w:rFonts w:eastAsia="Times New Roman"/>
                <w:b/>
                <w:bCs/>
                <w:sz w:val="24"/>
              </w:rPr>
              <w:t>Classical</w:t>
            </w:r>
          </w:p>
        </w:tc>
        <w:tc>
          <w:tcPr>
            <w:tcW w:w="1632" w:type="dxa"/>
            <w:gridSpan w:val="2"/>
            <w:tcBorders>
              <w:top w:val="single" w:sz="4" w:space="0" w:color="auto"/>
              <w:bottom w:val="single" w:sz="4" w:space="0" w:color="auto"/>
            </w:tcBorders>
            <w:shd w:val="clear" w:color="auto" w:fill="auto"/>
            <w:noWrap/>
            <w:vAlign w:val="center"/>
            <w:hideMark/>
          </w:tcPr>
          <w:p w14:paraId="42500372" w14:textId="77777777" w:rsidR="008B2F70" w:rsidRPr="00050320" w:rsidRDefault="008B2F70" w:rsidP="008B2F70">
            <w:pPr>
              <w:spacing w:after="240"/>
              <w:rPr>
                <w:rFonts w:eastAsia="Times New Roman"/>
                <w:b/>
                <w:bCs/>
                <w:sz w:val="24"/>
              </w:rPr>
            </w:pPr>
            <w:r w:rsidRPr="00050320">
              <w:rPr>
                <w:rFonts w:eastAsia="Times New Roman"/>
                <w:b/>
                <w:bCs/>
                <w:sz w:val="24"/>
              </w:rPr>
              <w:t>Robust</w:t>
            </w:r>
          </w:p>
        </w:tc>
      </w:tr>
      <w:tr w:rsidR="008B2F70" w:rsidRPr="00050320" w14:paraId="4159067F" w14:textId="77777777" w:rsidTr="0003731B">
        <w:trPr>
          <w:trHeight w:val="210"/>
          <w:jc w:val="center"/>
        </w:trPr>
        <w:tc>
          <w:tcPr>
            <w:tcW w:w="570" w:type="dxa"/>
            <w:vMerge/>
            <w:tcBorders>
              <w:bottom w:val="single" w:sz="4" w:space="0" w:color="auto"/>
            </w:tcBorders>
            <w:vAlign w:val="center"/>
            <w:hideMark/>
          </w:tcPr>
          <w:p w14:paraId="48796644" w14:textId="77777777" w:rsidR="008B2F70" w:rsidRPr="00050320" w:rsidRDefault="008B2F70" w:rsidP="008B2F70">
            <w:pPr>
              <w:spacing w:after="240"/>
              <w:rPr>
                <w:rFonts w:eastAsia="Times New Roman"/>
                <w:b/>
                <w:bCs/>
                <w:sz w:val="24"/>
              </w:rPr>
            </w:pPr>
          </w:p>
        </w:tc>
        <w:tc>
          <w:tcPr>
            <w:tcW w:w="4100" w:type="dxa"/>
            <w:vMerge/>
            <w:tcBorders>
              <w:bottom w:val="single" w:sz="4" w:space="0" w:color="auto"/>
            </w:tcBorders>
            <w:vAlign w:val="center"/>
            <w:hideMark/>
          </w:tcPr>
          <w:p w14:paraId="74551372" w14:textId="77777777" w:rsidR="008B2F70" w:rsidRPr="00050320" w:rsidRDefault="008B2F70" w:rsidP="008B2F70">
            <w:pPr>
              <w:spacing w:after="240"/>
              <w:rPr>
                <w:rFonts w:eastAsia="Times New Roman"/>
                <w:b/>
                <w:bCs/>
                <w:sz w:val="24"/>
              </w:rPr>
            </w:pPr>
          </w:p>
        </w:tc>
        <w:tc>
          <w:tcPr>
            <w:tcW w:w="756" w:type="dxa"/>
            <w:tcBorders>
              <w:top w:val="single" w:sz="4" w:space="0" w:color="auto"/>
              <w:bottom w:val="single" w:sz="4" w:space="0" w:color="auto"/>
            </w:tcBorders>
            <w:shd w:val="clear" w:color="auto" w:fill="auto"/>
            <w:noWrap/>
            <w:vAlign w:val="center"/>
            <w:hideMark/>
          </w:tcPr>
          <w:p w14:paraId="7ED7E6F5" w14:textId="77777777" w:rsidR="008B2F70" w:rsidRPr="00050320" w:rsidRDefault="008B2F70" w:rsidP="008B2F70">
            <w:pPr>
              <w:spacing w:after="240"/>
              <w:rPr>
                <w:rFonts w:eastAsia="Times New Roman"/>
                <w:b/>
                <w:bCs/>
                <w:sz w:val="24"/>
              </w:rPr>
            </w:pPr>
            <w:r w:rsidRPr="00050320">
              <w:rPr>
                <w:rFonts w:eastAsia="Times New Roman"/>
                <w:b/>
                <w:bCs/>
                <w:sz w:val="24"/>
              </w:rPr>
              <w:t>R</w:t>
            </w:r>
            <w:r w:rsidRPr="00050320">
              <w:rPr>
                <w:rFonts w:eastAsia="Times New Roman"/>
                <w:b/>
                <w:bCs/>
                <w:sz w:val="24"/>
                <w:vertAlign w:val="superscript"/>
              </w:rPr>
              <w:t>2</w:t>
            </w:r>
          </w:p>
        </w:tc>
        <w:tc>
          <w:tcPr>
            <w:tcW w:w="876" w:type="dxa"/>
            <w:tcBorders>
              <w:top w:val="single" w:sz="4" w:space="0" w:color="auto"/>
              <w:bottom w:val="single" w:sz="4" w:space="0" w:color="auto"/>
            </w:tcBorders>
            <w:shd w:val="clear" w:color="auto" w:fill="auto"/>
            <w:noWrap/>
            <w:vAlign w:val="center"/>
            <w:hideMark/>
          </w:tcPr>
          <w:p w14:paraId="3BC45099" w14:textId="77777777" w:rsidR="008B2F70" w:rsidRPr="00050320" w:rsidRDefault="008B2F70" w:rsidP="008B2F70">
            <w:pPr>
              <w:spacing w:after="240"/>
              <w:rPr>
                <w:rFonts w:eastAsia="Times New Roman"/>
                <w:b/>
                <w:bCs/>
                <w:sz w:val="24"/>
              </w:rPr>
            </w:pPr>
            <w:r w:rsidRPr="00050320">
              <w:rPr>
                <w:rFonts w:eastAsia="Times New Roman"/>
                <w:b/>
                <w:bCs/>
                <w:sz w:val="24"/>
              </w:rPr>
              <w:t>1-R</w:t>
            </w:r>
            <w:r w:rsidRPr="00050320">
              <w:rPr>
                <w:rFonts w:eastAsia="Times New Roman"/>
                <w:b/>
                <w:bCs/>
                <w:sz w:val="24"/>
                <w:vertAlign w:val="superscript"/>
              </w:rPr>
              <w:t>2</w:t>
            </w:r>
          </w:p>
        </w:tc>
        <w:tc>
          <w:tcPr>
            <w:tcW w:w="756" w:type="dxa"/>
            <w:tcBorders>
              <w:top w:val="single" w:sz="4" w:space="0" w:color="auto"/>
              <w:bottom w:val="single" w:sz="4" w:space="0" w:color="auto"/>
            </w:tcBorders>
            <w:shd w:val="clear" w:color="auto" w:fill="auto"/>
            <w:noWrap/>
            <w:vAlign w:val="center"/>
            <w:hideMark/>
          </w:tcPr>
          <w:p w14:paraId="7554C057" w14:textId="77777777" w:rsidR="008B2F70" w:rsidRPr="00050320" w:rsidRDefault="008B2F70" w:rsidP="008B2F70">
            <w:pPr>
              <w:spacing w:after="240"/>
              <w:rPr>
                <w:rFonts w:eastAsia="Times New Roman"/>
                <w:b/>
                <w:bCs/>
                <w:sz w:val="24"/>
              </w:rPr>
            </w:pPr>
            <w:r w:rsidRPr="00050320">
              <w:rPr>
                <w:rFonts w:eastAsia="Times New Roman"/>
                <w:b/>
                <w:bCs/>
                <w:sz w:val="24"/>
              </w:rPr>
              <w:t>R</w:t>
            </w:r>
            <w:r w:rsidRPr="00050320">
              <w:rPr>
                <w:rFonts w:eastAsia="Times New Roman"/>
                <w:b/>
                <w:bCs/>
                <w:sz w:val="24"/>
                <w:vertAlign w:val="superscript"/>
              </w:rPr>
              <w:t>2</w:t>
            </w:r>
          </w:p>
        </w:tc>
        <w:tc>
          <w:tcPr>
            <w:tcW w:w="876" w:type="dxa"/>
            <w:tcBorders>
              <w:top w:val="single" w:sz="4" w:space="0" w:color="auto"/>
              <w:bottom w:val="single" w:sz="4" w:space="0" w:color="auto"/>
            </w:tcBorders>
            <w:shd w:val="clear" w:color="auto" w:fill="auto"/>
            <w:noWrap/>
            <w:vAlign w:val="center"/>
            <w:hideMark/>
          </w:tcPr>
          <w:p w14:paraId="4F63C3BD" w14:textId="77777777" w:rsidR="008B2F70" w:rsidRPr="00050320" w:rsidRDefault="008B2F70" w:rsidP="008B2F70">
            <w:pPr>
              <w:spacing w:after="240"/>
              <w:rPr>
                <w:rFonts w:eastAsia="Times New Roman"/>
                <w:b/>
                <w:bCs/>
                <w:sz w:val="24"/>
              </w:rPr>
            </w:pPr>
            <w:r w:rsidRPr="00050320">
              <w:rPr>
                <w:rFonts w:eastAsia="Times New Roman"/>
                <w:b/>
                <w:bCs/>
                <w:sz w:val="24"/>
              </w:rPr>
              <w:t>1-R</w:t>
            </w:r>
            <w:r w:rsidRPr="00050320">
              <w:rPr>
                <w:rFonts w:eastAsia="Times New Roman"/>
                <w:b/>
                <w:bCs/>
                <w:sz w:val="24"/>
                <w:vertAlign w:val="superscript"/>
              </w:rPr>
              <w:t>2</w:t>
            </w:r>
          </w:p>
        </w:tc>
      </w:tr>
      <w:tr w:rsidR="008B2F70" w:rsidRPr="00050320" w14:paraId="28C4FBE8" w14:textId="77777777" w:rsidTr="0003731B">
        <w:trPr>
          <w:trHeight w:val="210"/>
          <w:jc w:val="center"/>
        </w:trPr>
        <w:tc>
          <w:tcPr>
            <w:tcW w:w="570" w:type="dxa"/>
            <w:tcBorders>
              <w:top w:val="single" w:sz="4" w:space="0" w:color="auto"/>
            </w:tcBorders>
            <w:shd w:val="clear" w:color="auto" w:fill="auto"/>
            <w:noWrap/>
            <w:vAlign w:val="center"/>
            <w:hideMark/>
          </w:tcPr>
          <w:p w14:paraId="0F5B1201" w14:textId="77777777" w:rsidR="008B2F70" w:rsidRPr="00050320" w:rsidRDefault="008B2F70" w:rsidP="008B2F70">
            <w:pPr>
              <w:spacing w:after="240"/>
              <w:rPr>
                <w:rFonts w:eastAsia="Times New Roman"/>
                <w:sz w:val="24"/>
              </w:rPr>
            </w:pPr>
            <w:r w:rsidRPr="00050320">
              <w:rPr>
                <w:rFonts w:eastAsia="Times New Roman"/>
                <w:sz w:val="24"/>
              </w:rPr>
              <w:t>1</w:t>
            </w:r>
          </w:p>
        </w:tc>
        <w:tc>
          <w:tcPr>
            <w:tcW w:w="4100" w:type="dxa"/>
            <w:tcBorders>
              <w:top w:val="single" w:sz="4" w:space="0" w:color="auto"/>
            </w:tcBorders>
            <w:shd w:val="clear" w:color="auto" w:fill="auto"/>
            <w:noWrap/>
            <w:vAlign w:val="center"/>
            <w:hideMark/>
          </w:tcPr>
          <w:p w14:paraId="33CE5800" w14:textId="77777777" w:rsidR="008B2F70" w:rsidRPr="00050320" w:rsidRDefault="008B2F70" w:rsidP="008B2F70">
            <w:pPr>
              <w:spacing w:after="240"/>
              <w:rPr>
                <w:rFonts w:eastAsia="Times New Roman"/>
                <w:sz w:val="24"/>
              </w:rPr>
            </w:pPr>
            <w:r w:rsidRPr="00050320">
              <w:rPr>
                <w:rFonts w:eastAsia="Times New Roman"/>
                <w:sz w:val="24"/>
              </w:rPr>
              <w:t>X</w:t>
            </w:r>
            <w:r w:rsidRPr="00050320">
              <w:rPr>
                <w:rFonts w:eastAsia="Times New Roman"/>
                <w:sz w:val="24"/>
                <w:vertAlign w:val="subscript"/>
              </w:rPr>
              <w:t>1</w:t>
            </w:r>
            <w:r w:rsidRPr="00050320">
              <w:rPr>
                <w:rFonts w:eastAsia="Times New Roman"/>
                <w:sz w:val="24"/>
              </w:rPr>
              <w:t>=f(X</w:t>
            </w:r>
            <w:proofErr w:type="gramStart"/>
            <w:r w:rsidRPr="00050320">
              <w:rPr>
                <w:rFonts w:eastAsia="Times New Roman"/>
                <w:sz w:val="24"/>
                <w:vertAlign w:val="subscript"/>
              </w:rPr>
              <w:t>2</w:t>
            </w:r>
            <w:r w:rsidRPr="00050320">
              <w:rPr>
                <w:rFonts w:eastAsia="Times New Roman"/>
                <w:sz w:val="24"/>
              </w:rPr>
              <w:t>,X</w:t>
            </w:r>
            <w:proofErr w:type="gramEnd"/>
            <w:r w:rsidRPr="00050320">
              <w:rPr>
                <w:rFonts w:eastAsia="Times New Roman"/>
                <w:sz w:val="24"/>
                <w:vertAlign w:val="subscript"/>
              </w:rPr>
              <w:t>3</w:t>
            </w:r>
            <w:r w:rsidRPr="00050320">
              <w:rPr>
                <w:rFonts w:eastAsia="Times New Roman"/>
                <w:sz w:val="24"/>
              </w:rPr>
              <w:t>,X</w:t>
            </w:r>
            <w:r w:rsidRPr="00050320">
              <w:rPr>
                <w:rFonts w:eastAsia="Times New Roman"/>
                <w:sz w:val="24"/>
                <w:vertAlign w:val="subscript"/>
              </w:rPr>
              <w:t>4</w:t>
            </w:r>
            <w:r w:rsidRPr="00050320">
              <w:rPr>
                <w:rFonts w:eastAsia="Times New Roman"/>
                <w:sz w:val="24"/>
              </w:rPr>
              <w:t>,X</w:t>
            </w:r>
            <w:r w:rsidRPr="00050320">
              <w:rPr>
                <w:rFonts w:eastAsia="Times New Roman"/>
                <w:sz w:val="24"/>
                <w:vertAlign w:val="subscript"/>
              </w:rPr>
              <w:t>5</w:t>
            </w:r>
            <w:r w:rsidRPr="00050320">
              <w:rPr>
                <w:rFonts w:eastAsia="Times New Roman"/>
                <w:sz w:val="24"/>
              </w:rPr>
              <w:t>)</w:t>
            </w:r>
          </w:p>
        </w:tc>
        <w:tc>
          <w:tcPr>
            <w:tcW w:w="756" w:type="dxa"/>
            <w:tcBorders>
              <w:top w:val="single" w:sz="4" w:space="0" w:color="auto"/>
            </w:tcBorders>
            <w:shd w:val="clear" w:color="auto" w:fill="auto"/>
            <w:noWrap/>
            <w:vAlign w:val="center"/>
            <w:hideMark/>
          </w:tcPr>
          <w:p w14:paraId="0E12D537" w14:textId="77777777" w:rsidR="008B2F70" w:rsidRPr="00050320" w:rsidRDefault="008B2F70" w:rsidP="008B2F70">
            <w:pPr>
              <w:spacing w:after="240"/>
              <w:rPr>
                <w:rFonts w:eastAsia="Times New Roman"/>
                <w:sz w:val="24"/>
              </w:rPr>
            </w:pPr>
            <w:r w:rsidRPr="00050320">
              <w:rPr>
                <w:rFonts w:eastAsia="Times New Roman"/>
                <w:sz w:val="24"/>
              </w:rPr>
              <w:t>0.083</w:t>
            </w:r>
          </w:p>
        </w:tc>
        <w:tc>
          <w:tcPr>
            <w:tcW w:w="876" w:type="dxa"/>
            <w:tcBorders>
              <w:top w:val="single" w:sz="4" w:space="0" w:color="auto"/>
            </w:tcBorders>
            <w:shd w:val="clear" w:color="auto" w:fill="auto"/>
            <w:noWrap/>
            <w:vAlign w:val="center"/>
            <w:hideMark/>
          </w:tcPr>
          <w:p w14:paraId="038A50F6" w14:textId="77777777" w:rsidR="008B2F70" w:rsidRPr="00050320" w:rsidRDefault="008B2F70" w:rsidP="008B2F70">
            <w:pPr>
              <w:spacing w:after="240"/>
              <w:rPr>
                <w:rFonts w:eastAsia="Times New Roman"/>
                <w:sz w:val="24"/>
              </w:rPr>
            </w:pPr>
            <w:r w:rsidRPr="00050320">
              <w:rPr>
                <w:rFonts w:eastAsia="Times New Roman"/>
                <w:sz w:val="24"/>
              </w:rPr>
              <w:t>0.917</w:t>
            </w:r>
          </w:p>
        </w:tc>
        <w:tc>
          <w:tcPr>
            <w:tcW w:w="756" w:type="dxa"/>
            <w:tcBorders>
              <w:top w:val="single" w:sz="4" w:space="0" w:color="auto"/>
            </w:tcBorders>
            <w:shd w:val="clear" w:color="auto" w:fill="auto"/>
            <w:noWrap/>
            <w:vAlign w:val="center"/>
            <w:hideMark/>
          </w:tcPr>
          <w:p w14:paraId="6C50A6C3" w14:textId="77777777" w:rsidR="008B2F70" w:rsidRPr="00050320" w:rsidRDefault="008B2F70" w:rsidP="008B2F70">
            <w:pPr>
              <w:spacing w:after="240"/>
              <w:rPr>
                <w:rFonts w:eastAsia="Times New Roman"/>
                <w:sz w:val="24"/>
              </w:rPr>
            </w:pPr>
            <w:r w:rsidRPr="00050320">
              <w:rPr>
                <w:rFonts w:eastAsia="Times New Roman"/>
                <w:sz w:val="24"/>
              </w:rPr>
              <w:t>0.939</w:t>
            </w:r>
          </w:p>
        </w:tc>
        <w:tc>
          <w:tcPr>
            <w:tcW w:w="876" w:type="dxa"/>
            <w:tcBorders>
              <w:top w:val="single" w:sz="4" w:space="0" w:color="auto"/>
            </w:tcBorders>
            <w:shd w:val="clear" w:color="auto" w:fill="auto"/>
            <w:noWrap/>
            <w:vAlign w:val="center"/>
            <w:hideMark/>
          </w:tcPr>
          <w:p w14:paraId="6D1A65EC" w14:textId="77777777" w:rsidR="008B2F70" w:rsidRPr="00050320" w:rsidRDefault="008B2F70" w:rsidP="008B2F70">
            <w:pPr>
              <w:spacing w:after="240"/>
              <w:rPr>
                <w:rFonts w:eastAsia="Times New Roman"/>
                <w:sz w:val="24"/>
              </w:rPr>
            </w:pPr>
            <w:r w:rsidRPr="00050320">
              <w:rPr>
                <w:rFonts w:eastAsia="Times New Roman"/>
                <w:sz w:val="24"/>
              </w:rPr>
              <w:t>0.061</w:t>
            </w:r>
          </w:p>
        </w:tc>
      </w:tr>
      <w:tr w:rsidR="008B2F70" w:rsidRPr="00050320" w14:paraId="6B4084A6" w14:textId="77777777" w:rsidTr="0003731B">
        <w:trPr>
          <w:trHeight w:val="210"/>
          <w:jc w:val="center"/>
        </w:trPr>
        <w:tc>
          <w:tcPr>
            <w:tcW w:w="570" w:type="dxa"/>
            <w:tcBorders>
              <w:top w:val="nil"/>
            </w:tcBorders>
            <w:shd w:val="clear" w:color="auto" w:fill="auto"/>
            <w:noWrap/>
            <w:vAlign w:val="center"/>
            <w:hideMark/>
          </w:tcPr>
          <w:p w14:paraId="2800BFC9" w14:textId="77777777" w:rsidR="008B2F70" w:rsidRPr="00050320" w:rsidRDefault="008B2F70" w:rsidP="008B2F70">
            <w:pPr>
              <w:spacing w:after="240"/>
              <w:rPr>
                <w:rFonts w:eastAsia="Times New Roman"/>
                <w:sz w:val="24"/>
              </w:rPr>
            </w:pPr>
            <w:r w:rsidRPr="00050320">
              <w:rPr>
                <w:rFonts w:eastAsia="Times New Roman"/>
                <w:sz w:val="24"/>
              </w:rPr>
              <w:t>2</w:t>
            </w:r>
          </w:p>
        </w:tc>
        <w:tc>
          <w:tcPr>
            <w:tcW w:w="4100" w:type="dxa"/>
            <w:tcBorders>
              <w:top w:val="nil"/>
            </w:tcBorders>
            <w:shd w:val="clear" w:color="auto" w:fill="auto"/>
            <w:noWrap/>
            <w:vAlign w:val="center"/>
            <w:hideMark/>
          </w:tcPr>
          <w:p w14:paraId="3FCA46F4" w14:textId="77777777" w:rsidR="008B2F70" w:rsidRPr="00050320" w:rsidRDefault="008B2F70" w:rsidP="008B2F70">
            <w:pPr>
              <w:spacing w:after="240"/>
              <w:rPr>
                <w:rFonts w:eastAsia="Times New Roman"/>
                <w:sz w:val="24"/>
              </w:rPr>
            </w:pPr>
            <w:r w:rsidRPr="00050320">
              <w:rPr>
                <w:rFonts w:eastAsia="Times New Roman"/>
                <w:sz w:val="24"/>
              </w:rPr>
              <w:t>X</w:t>
            </w:r>
            <w:r w:rsidRPr="00050320">
              <w:rPr>
                <w:rFonts w:eastAsia="Times New Roman"/>
                <w:sz w:val="24"/>
                <w:vertAlign w:val="subscript"/>
              </w:rPr>
              <w:t>2</w:t>
            </w:r>
            <w:r w:rsidRPr="00050320">
              <w:rPr>
                <w:rFonts w:eastAsia="Times New Roman"/>
                <w:sz w:val="24"/>
              </w:rPr>
              <w:t>=f(X</w:t>
            </w:r>
            <w:proofErr w:type="gramStart"/>
            <w:r w:rsidRPr="00050320">
              <w:rPr>
                <w:rFonts w:eastAsia="Times New Roman"/>
                <w:sz w:val="24"/>
                <w:vertAlign w:val="subscript"/>
              </w:rPr>
              <w:t>6</w:t>
            </w:r>
            <w:r w:rsidRPr="00050320">
              <w:rPr>
                <w:rFonts w:eastAsia="Times New Roman"/>
                <w:sz w:val="24"/>
              </w:rPr>
              <w:t>,X</w:t>
            </w:r>
            <w:proofErr w:type="gramEnd"/>
            <w:r w:rsidRPr="00050320">
              <w:rPr>
                <w:rFonts w:eastAsia="Times New Roman"/>
                <w:sz w:val="24"/>
                <w:vertAlign w:val="subscript"/>
              </w:rPr>
              <w:t>7</w:t>
            </w:r>
            <w:r w:rsidRPr="00050320">
              <w:rPr>
                <w:rFonts w:eastAsia="Times New Roman"/>
                <w:sz w:val="24"/>
              </w:rPr>
              <w:t>)</w:t>
            </w:r>
          </w:p>
        </w:tc>
        <w:tc>
          <w:tcPr>
            <w:tcW w:w="756" w:type="dxa"/>
            <w:tcBorders>
              <w:top w:val="nil"/>
            </w:tcBorders>
            <w:shd w:val="clear" w:color="auto" w:fill="auto"/>
            <w:noWrap/>
            <w:vAlign w:val="center"/>
            <w:hideMark/>
          </w:tcPr>
          <w:p w14:paraId="4E10DCAD" w14:textId="77777777" w:rsidR="008B2F70" w:rsidRPr="00050320" w:rsidRDefault="008B2F70" w:rsidP="008B2F70">
            <w:pPr>
              <w:spacing w:after="240"/>
              <w:rPr>
                <w:rFonts w:eastAsia="Times New Roman"/>
                <w:sz w:val="24"/>
              </w:rPr>
            </w:pPr>
            <w:r w:rsidRPr="00050320">
              <w:rPr>
                <w:rFonts w:eastAsia="Times New Roman"/>
                <w:sz w:val="24"/>
              </w:rPr>
              <w:t>0.012</w:t>
            </w:r>
          </w:p>
        </w:tc>
        <w:tc>
          <w:tcPr>
            <w:tcW w:w="876" w:type="dxa"/>
            <w:tcBorders>
              <w:top w:val="nil"/>
            </w:tcBorders>
            <w:shd w:val="clear" w:color="auto" w:fill="auto"/>
            <w:noWrap/>
            <w:vAlign w:val="center"/>
            <w:hideMark/>
          </w:tcPr>
          <w:p w14:paraId="77EEB11C" w14:textId="77777777" w:rsidR="008B2F70" w:rsidRPr="00050320" w:rsidRDefault="008B2F70" w:rsidP="008B2F70">
            <w:pPr>
              <w:spacing w:after="240"/>
              <w:rPr>
                <w:rFonts w:eastAsia="Times New Roman"/>
                <w:sz w:val="24"/>
              </w:rPr>
            </w:pPr>
            <w:r w:rsidRPr="00050320">
              <w:rPr>
                <w:rFonts w:eastAsia="Times New Roman"/>
                <w:sz w:val="24"/>
              </w:rPr>
              <w:t>0.988</w:t>
            </w:r>
          </w:p>
        </w:tc>
        <w:tc>
          <w:tcPr>
            <w:tcW w:w="756" w:type="dxa"/>
            <w:tcBorders>
              <w:top w:val="nil"/>
            </w:tcBorders>
            <w:shd w:val="clear" w:color="auto" w:fill="auto"/>
            <w:noWrap/>
            <w:vAlign w:val="center"/>
            <w:hideMark/>
          </w:tcPr>
          <w:p w14:paraId="1B0D7E54" w14:textId="77777777" w:rsidR="008B2F70" w:rsidRPr="00050320" w:rsidRDefault="008B2F70" w:rsidP="008B2F70">
            <w:pPr>
              <w:spacing w:after="240"/>
              <w:rPr>
                <w:rFonts w:eastAsia="Times New Roman"/>
                <w:sz w:val="24"/>
              </w:rPr>
            </w:pPr>
            <w:r w:rsidRPr="00050320">
              <w:rPr>
                <w:rFonts w:eastAsia="Times New Roman"/>
                <w:sz w:val="24"/>
              </w:rPr>
              <w:t>0.317</w:t>
            </w:r>
          </w:p>
        </w:tc>
        <w:tc>
          <w:tcPr>
            <w:tcW w:w="876" w:type="dxa"/>
            <w:tcBorders>
              <w:top w:val="nil"/>
            </w:tcBorders>
            <w:shd w:val="clear" w:color="auto" w:fill="auto"/>
            <w:noWrap/>
            <w:vAlign w:val="center"/>
            <w:hideMark/>
          </w:tcPr>
          <w:p w14:paraId="6FB4196E" w14:textId="77777777" w:rsidR="008B2F70" w:rsidRPr="00050320" w:rsidRDefault="008B2F70" w:rsidP="008B2F70">
            <w:pPr>
              <w:spacing w:after="240"/>
              <w:rPr>
                <w:rFonts w:eastAsia="Times New Roman"/>
                <w:sz w:val="24"/>
              </w:rPr>
            </w:pPr>
            <w:r w:rsidRPr="00050320">
              <w:rPr>
                <w:rFonts w:eastAsia="Times New Roman"/>
                <w:sz w:val="24"/>
              </w:rPr>
              <w:t>0.683</w:t>
            </w:r>
          </w:p>
        </w:tc>
      </w:tr>
      <w:tr w:rsidR="008B2F70" w:rsidRPr="00050320" w14:paraId="3334809A" w14:textId="77777777" w:rsidTr="0003731B">
        <w:trPr>
          <w:trHeight w:val="210"/>
          <w:jc w:val="center"/>
        </w:trPr>
        <w:tc>
          <w:tcPr>
            <w:tcW w:w="570" w:type="dxa"/>
            <w:tcBorders>
              <w:top w:val="nil"/>
            </w:tcBorders>
            <w:shd w:val="clear" w:color="auto" w:fill="auto"/>
            <w:noWrap/>
            <w:vAlign w:val="center"/>
            <w:hideMark/>
          </w:tcPr>
          <w:p w14:paraId="252DBF87" w14:textId="77777777" w:rsidR="008B2F70" w:rsidRPr="00050320" w:rsidRDefault="008B2F70" w:rsidP="008B2F70">
            <w:pPr>
              <w:spacing w:after="240"/>
              <w:rPr>
                <w:rFonts w:eastAsia="Times New Roman"/>
                <w:sz w:val="24"/>
              </w:rPr>
            </w:pPr>
            <w:r w:rsidRPr="00050320">
              <w:rPr>
                <w:rFonts w:eastAsia="Times New Roman"/>
                <w:sz w:val="24"/>
              </w:rPr>
              <w:t>3</w:t>
            </w:r>
          </w:p>
        </w:tc>
        <w:tc>
          <w:tcPr>
            <w:tcW w:w="4100" w:type="dxa"/>
            <w:tcBorders>
              <w:top w:val="nil"/>
            </w:tcBorders>
            <w:shd w:val="clear" w:color="auto" w:fill="auto"/>
            <w:noWrap/>
            <w:vAlign w:val="center"/>
            <w:hideMark/>
          </w:tcPr>
          <w:p w14:paraId="6719752F" w14:textId="77777777" w:rsidR="008B2F70" w:rsidRPr="00050320" w:rsidRDefault="008B2F70" w:rsidP="008B2F70">
            <w:pPr>
              <w:spacing w:after="240"/>
              <w:rPr>
                <w:rFonts w:eastAsia="Times New Roman"/>
                <w:sz w:val="24"/>
              </w:rPr>
            </w:pPr>
            <w:r w:rsidRPr="00050320">
              <w:rPr>
                <w:rFonts w:eastAsia="Times New Roman"/>
                <w:sz w:val="24"/>
              </w:rPr>
              <w:t>X</w:t>
            </w:r>
            <w:r w:rsidRPr="00050320">
              <w:rPr>
                <w:rFonts w:eastAsia="Times New Roman"/>
                <w:sz w:val="24"/>
                <w:vertAlign w:val="subscript"/>
              </w:rPr>
              <w:t>3</w:t>
            </w:r>
            <w:r w:rsidRPr="00050320">
              <w:rPr>
                <w:rFonts w:eastAsia="Times New Roman"/>
                <w:sz w:val="24"/>
              </w:rPr>
              <w:t>=f(X</w:t>
            </w:r>
            <w:proofErr w:type="gramStart"/>
            <w:r w:rsidRPr="00050320">
              <w:rPr>
                <w:rFonts w:eastAsia="Times New Roman"/>
                <w:sz w:val="24"/>
                <w:vertAlign w:val="subscript"/>
              </w:rPr>
              <w:t>6</w:t>
            </w:r>
            <w:r w:rsidRPr="00050320">
              <w:rPr>
                <w:rFonts w:eastAsia="Times New Roman"/>
                <w:sz w:val="24"/>
              </w:rPr>
              <w:t>,X</w:t>
            </w:r>
            <w:proofErr w:type="gramEnd"/>
            <w:r w:rsidRPr="00050320">
              <w:rPr>
                <w:rFonts w:eastAsia="Times New Roman"/>
                <w:sz w:val="24"/>
                <w:vertAlign w:val="subscript"/>
              </w:rPr>
              <w:t>7</w:t>
            </w:r>
            <w:r w:rsidRPr="00050320">
              <w:rPr>
                <w:rFonts w:eastAsia="Times New Roman"/>
                <w:sz w:val="24"/>
              </w:rPr>
              <w:t>)</w:t>
            </w:r>
          </w:p>
        </w:tc>
        <w:tc>
          <w:tcPr>
            <w:tcW w:w="756" w:type="dxa"/>
            <w:tcBorders>
              <w:top w:val="nil"/>
            </w:tcBorders>
            <w:shd w:val="clear" w:color="auto" w:fill="auto"/>
            <w:noWrap/>
            <w:vAlign w:val="center"/>
            <w:hideMark/>
          </w:tcPr>
          <w:p w14:paraId="56B16F6E" w14:textId="77777777" w:rsidR="008B2F70" w:rsidRPr="00050320" w:rsidRDefault="008B2F70" w:rsidP="008B2F70">
            <w:pPr>
              <w:spacing w:after="240"/>
              <w:rPr>
                <w:rFonts w:eastAsia="Times New Roman"/>
                <w:sz w:val="24"/>
              </w:rPr>
            </w:pPr>
            <w:r w:rsidRPr="00050320">
              <w:rPr>
                <w:rFonts w:eastAsia="Times New Roman"/>
                <w:sz w:val="24"/>
              </w:rPr>
              <w:t>0.077</w:t>
            </w:r>
          </w:p>
        </w:tc>
        <w:tc>
          <w:tcPr>
            <w:tcW w:w="876" w:type="dxa"/>
            <w:tcBorders>
              <w:top w:val="nil"/>
            </w:tcBorders>
            <w:shd w:val="clear" w:color="auto" w:fill="auto"/>
            <w:noWrap/>
            <w:vAlign w:val="center"/>
            <w:hideMark/>
          </w:tcPr>
          <w:p w14:paraId="700CA341" w14:textId="77777777" w:rsidR="008B2F70" w:rsidRPr="00050320" w:rsidRDefault="008B2F70" w:rsidP="008B2F70">
            <w:pPr>
              <w:spacing w:after="240"/>
              <w:rPr>
                <w:rFonts w:eastAsia="Times New Roman"/>
                <w:sz w:val="24"/>
              </w:rPr>
            </w:pPr>
            <w:r w:rsidRPr="00050320">
              <w:rPr>
                <w:rFonts w:eastAsia="Times New Roman"/>
                <w:sz w:val="24"/>
              </w:rPr>
              <w:t>0.923</w:t>
            </w:r>
          </w:p>
        </w:tc>
        <w:tc>
          <w:tcPr>
            <w:tcW w:w="756" w:type="dxa"/>
            <w:tcBorders>
              <w:top w:val="nil"/>
            </w:tcBorders>
            <w:shd w:val="clear" w:color="auto" w:fill="auto"/>
            <w:noWrap/>
            <w:vAlign w:val="center"/>
            <w:hideMark/>
          </w:tcPr>
          <w:p w14:paraId="2FDFDBB7" w14:textId="77777777" w:rsidR="008B2F70" w:rsidRPr="00050320" w:rsidRDefault="008B2F70" w:rsidP="008B2F70">
            <w:pPr>
              <w:spacing w:after="240"/>
              <w:rPr>
                <w:rFonts w:eastAsia="Times New Roman"/>
                <w:sz w:val="24"/>
              </w:rPr>
            </w:pPr>
            <w:r w:rsidRPr="00050320">
              <w:rPr>
                <w:rFonts w:eastAsia="Times New Roman"/>
                <w:sz w:val="24"/>
              </w:rPr>
              <w:t>0.119</w:t>
            </w:r>
          </w:p>
        </w:tc>
        <w:tc>
          <w:tcPr>
            <w:tcW w:w="876" w:type="dxa"/>
            <w:tcBorders>
              <w:top w:val="nil"/>
            </w:tcBorders>
            <w:shd w:val="clear" w:color="auto" w:fill="auto"/>
            <w:noWrap/>
            <w:vAlign w:val="center"/>
            <w:hideMark/>
          </w:tcPr>
          <w:p w14:paraId="39FCD2EC" w14:textId="77777777" w:rsidR="008B2F70" w:rsidRPr="00050320" w:rsidRDefault="008B2F70" w:rsidP="008B2F70">
            <w:pPr>
              <w:spacing w:after="240"/>
              <w:rPr>
                <w:rFonts w:eastAsia="Times New Roman"/>
                <w:sz w:val="24"/>
              </w:rPr>
            </w:pPr>
            <w:r w:rsidRPr="00050320">
              <w:rPr>
                <w:rFonts w:eastAsia="Times New Roman"/>
                <w:sz w:val="24"/>
              </w:rPr>
              <w:t>0.881</w:t>
            </w:r>
          </w:p>
        </w:tc>
      </w:tr>
      <w:tr w:rsidR="008B2F70" w:rsidRPr="00050320" w14:paraId="3F2E6A44" w14:textId="77777777" w:rsidTr="0003731B">
        <w:trPr>
          <w:trHeight w:val="210"/>
          <w:jc w:val="center"/>
        </w:trPr>
        <w:tc>
          <w:tcPr>
            <w:tcW w:w="570" w:type="dxa"/>
            <w:tcBorders>
              <w:top w:val="nil"/>
            </w:tcBorders>
            <w:shd w:val="clear" w:color="auto" w:fill="auto"/>
            <w:noWrap/>
            <w:vAlign w:val="center"/>
            <w:hideMark/>
          </w:tcPr>
          <w:p w14:paraId="003657C2" w14:textId="77777777" w:rsidR="008B2F70" w:rsidRPr="00050320" w:rsidRDefault="008B2F70" w:rsidP="008B2F70">
            <w:pPr>
              <w:spacing w:after="240"/>
              <w:rPr>
                <w:rFonts w:eastAsia="Times New Roman"/>
                <w:sz w:val="24"/>
              </w:rPr>
            </w:pPr>
            <w:r w:rsidRPr="00050320">
              <w:rPr>
                <w:rFonts w:eastAsia="Times New Roman"/>
                <w:sz w:val="24"/>
              </w:rPr>
              <w:t>4</w:t>
            </w:r>
          </w:p>
        </w:tc>
        <w:tc>
          <w:tcPr>
            <w:tcW w:w="4100" w:type="dxa"/>
            <w:tcBorders>
              <w:top w:val="nil"/>
            </w:tcBorders>
            <w:shd w:val="clear" w:color="auto" w:fill="auto"/>
            <w:noWrap/>
            <w:vAlign w:val="center"/>
            <w:hideMark/>
          </w:tcPr>
          <w:p w14:paraId="3FD16FB7" w14:textId="77777777" w:rsidR="008B2F70" w:rsidRPr="00050320" w:rsidRDefault="008B2F70" w:rsidP="008B2F70">
            <w:pPr>
              <w:spacing w:after="240"/>
              <w:rPr>
                <w:rFonts w:eastAsia="Times New Roman"/>
                <w:sz w:val="24"/>
              </w:rPr>
            </w:pPr>
            <w:r w:rsidRPr="00050320">
              <w:rPr>
                <w:rFonts w:eastAsia="Times New Roman"/>
                <w:sz w:val="24"/>
              </w:rPr>
              <w:t>X</w:t>
            </w:r>
            <w:r w:rsidRPr="00050320">
              <w:rPr>
                <w:rFonts w:eastAsia="Times New Roman"/>
                <w:sz w:val="24"/>
                <w:vertAlign w:val="subscript"/>
              </w:rPr>
              <w:t>4</w:t>
            </w:r>
            <w:r w:rsidRPr="00050320">
              <w:rPr>
                <w:rFonts w:eastAsia="Times New Roman"/>
                <w:sz w:val="24"/>
              </w:rPr>
              <w:t>=f(X</w:t>
            </w:r>
            <w:proofErr w:type="gramStart"/>
            <w:r w:rsidRPr="00050320">
              <w:rPr>
                <w:rFonts w:eastAsia="Times New Roman"/>
                <w:sz w:val="24"/>
                <w:vertAlign w:val="subscript"/>
              </w:rPr>
              <w:t>2</w:t>
            </w:r>
            <w:r w:rsidRPr="00050320">
              <w:rPr>
                <w:rFonts w:eastAsia="Times New Roman"/>
                <w:sz w:val="24"/>
              </w:rPr>
              <w:t>,X</w:t>
            </w:r>
            <w:proofErr w:type="gramEnd"/>
            <w:r w:rsidRPr="00050320">
              <w:rPr>
                <w:rFonts w:eastAsia="Times New Roman"/>
                <w:sz w:val="24"/>
                <w:vertAlign w:val="subscript"/>
              </w:rPr>
              <w:t>3</w:t>
            </w:r>
            <w:r w:rsidRPr="00050320">
              <w:rPr>
                <w:rFonts w:eastAsia="Times New Roman"/>
                <w:sz w:val="24"/>
              </w:rPr>
              <w:t>,X</w:t>
            </w:r>
            <w:r w:rsidRPr="00050320">
              <w:rPr>
                <w:rFonts w:eastAsia="Times New Roman"/>
                <w:sz w:val="24"/>
                <w:vertAlign w:val="subscript"/>
              </w:rPr>
              <w:t>7</w:t>
            </w:r>
            <w:r w:rsidRPr="00050320">
              <w:rPr>
                <w:rFonts w:eastAsia="Times New Roman"/>
                <w:sz w:val="24"/>
              </w:rPr>
              <w:t>,X</w:t>
            </w:r>
            <w:r w:rsidRPr="00050320">
              <w:rPr>
                <w:rFonts w:eastAsia="Times New Roman"/>
                <w:sz w:val="24"/>
                <w:vertAlign w:val="subscript"/>
              </w:rPr>
              <w:t>8</w:t>
            </w:r>
            <w:r w:rsidRPr="00050320">
              <w:rPr>
                <w:rFonts w:eastAsia="Times New Roman"/>
                <w:sz w:val="24"/>
              </w:rPr>
              <w:t>)</w:t>
            </w:r>
          </w:p>
        </w:tc>
        <w:tc>
          <w:tcPr>
            <w:tcW w:w="756" w:type="dxa"/>
            <w:tcBorders>
              <w:top w:val="nil"/>
            </w:tcBorders>
            <w:shd w:val="clear" w:color="auto" w:fill="auto"/>
            <w:noWrap/>
            <w:vAlign w:val="center"/>
            <w:hideMark/>
          </w:tcPr>
          <w:p w14:paraId="60B788D6" w14:textId="77777777" w:rsidR="008B2F70" w:rsidRPr="00050320" w:rsidRDefault="008B2F70" w:rsidP="008B2F70">
            <w:pPr>
              <w:spacing w:after="240"/>
              <w:rPr>
                <w:rFonts w:eastAsia="Times New Roman"/>
                <w:sz w:val="24"/>
              </w:rPr>
            </w:pPr>
            <w:r w:rsidRPr="00050320">
              <w:rPr>
                <w:rFonts w:eastAsia="Times New Roman"/>
                <w:sz w:val="24"/>
              </w:rPr>
              <w:t>0.260</w:t>
            </w:r>
          </w:p>
        </w:tc>
        <w:tc>
          <w:tcPr>
            <w:tcW w:w="876" w:type="dxa"/>
            <w:tcBorders>
              <w:top w:val="nil"/>
            </w:tcBorders>
            <w:shd w:val="clear" w:color="auto" w:fill="auto"/>
            <w:noWrap/>
            <w:vAlign w:val="center"/>
            <w:hideMark/>
          </w:tcPr>
          <w:p w14:paraId="7C095B4C" w14:textId="77777777" w:rsidR="008B2F70" w:rsidRPr="00050320" w:rsidRDefault="008B2F70" w:rsidP="008B2F70">
            <w:pPr>
              <w:spacing w:after="240"/>
              <w:rPr>
                <w:rFonts w:eastAsia="Times New Roman"/>
                <w:sz w:val="24"/>
              </w:rPr>
            </w:pPr>
            <w:r w:rsidRPr="00050320">
              <w:rPr>
                <w:rFonts w:eastAsia="Times New Roman"/>
                <w:sz w:val="24"/>
              </w:rPr>
              <w:t>0.740</w:t>
            </w:r>
          </w:p>
        </w:tc>
        <w:tc>
          <w:tcPr>
            <w:tcW w:w="756" w:type="dxa"/>
            <w:tcBorders>
              <w:top w:val="nil"/>
            </w:tcBorders>
            <w:shd w:val="clear" w:color="auto" w:fill="auto"/>
            <w:noWrap/>
            <w:vAlign w:val="center"/>
            <w:hideMark/>
          </w:tcPr>
          <w:p w14:paraId="0E005F7C" w14:textId="77777777" w:rsidR="008B2F70" w:rsidRPr="00050320" w:rsidRDefault="008B2F70" w:rsidP="008B2F70">
            <w:pPr>
              <w:spacing w:after="240"/>
              <w:rPr>
                <w:rFonts w:eastAsia="Times New Roman"/>
                <w:sz w:val="24"/>
              </w:rPr>
            </w:pPr>
            <w:r w:rsidRPr="00050320">
              <w:rPr>
                <w:rFonts w:eastAsia="Times New Roman"/>
                <w:sz w:val="24"/>
              </w:rPr>
              <w:t>0.046</w:t>
            </w:r>
          </w:p>
        </w:tc>
        <w:tc>
          <w:tcPr>
            <w:tcW w:w="876" w:type="dxa"/>
            <w:tcBorders>
              <w:top w:val="nil"/>
            </w:tcBorders>
            <w:shd w:val="clear" w:color="auto" w:fill="auto"/>
            <w:noWrap/>
            <w:vAlign w:val="center"/>
            <w:hideMark/>
          </w:tcPr>
          <w:p w14:paraId="3F5BC8AD" w14:textId="77777777" w:rsidR="008B2F70" w:rsidRPr="00050320" w:rsidRDefault="008B2F70" w:rsidP="008B2F70">
            <w:pPr>
              <w:spacing w:after="240"/>
              <w:rPr>
                <w:rFonts w:eastAsia="Times New Roman"/>
                <w:sz w:val="24"/>
              </w:rPr>
            </w:pPr>
            <w:r w:rsidRPr="00050320">
              <w:rPr>
                <w:rFonts w:eastAsia="Times New Roman"/>
                <w:sz w:val="24"/>
              </w:rPr>
              <w:t>0.954</w:t>
            </w:r>
          </w:p>
        </w:tc>
      </w:tr>
      <w:tr w:rsidR="008B2F70" w:rsidRPr="00050320" w14:paraId="258C661F" w14:textId="77777777" w:rsidTr="0003731B">
        <w:trPr>
          <w:trHeight w:val="210"/>
          <w:jc w:val="center"/>
        </w:trPr>
        <w:tc>
          <w:tcPr>
            <w:tcW w:w="570" w:type="dxa"/>
            <w:tcBorders>
              <w:top w:val="nil"/>
              <w:bottom w:val="single" w:sz="4" w:space="0" w:color="auto"/>
            </w:tcBorders>
            <w:shd w:val="clear" w:color="auto" w:fill="auto"/>
            <w:noWrap/>
            <w:vAlign w:val="center"/>
            <w:hideMark/>
          </w:tcPr>
          <w:p w14:paraId="72AF8F3D" w14:textId="77777777" w:rsidR="008B2F70" w:rsidRPr="00050320" w:rsidRDefault="008B2F70" w:rsidP="008B2F70">
            <w:pPr>
              <w:spacing w:after="240"/>
              <w:rPr>
                <w:rFonts w:eastAsia="Times New Roman"/>
                <w:sz w:val="24"/>
              </w:rPr>
            </w:pPr>
            <w:r w:rsidRPr="00050320">
              <w:rPr>
                <w:rFonts w:eastAsia="Times New Roman"/>
                <w:sz w:val="24"/>
              </w:rPr>
              <w:t>5</w:t>
            </w:r>
          </w:p>
        </w:tc>
        <w:tc>
          <w:tcPr>
            <w:tcW w:w="4100" w:type="dxa"/>
            <w:tcBorders>
              <w:top w:val="nil"/>
              <w:bottom w:val="single" w:sz="4" w:space="0" w:color="auto"/>
            </w:tcBorders>
            <w:shd w:val="clear" w:color="auto" w:fill="auto"/>
            <w:noWrap/>
            <w:vAlign w:val="center"/>
            <w:hideMark/>
          </w:tcPr>
          <w:p w14:paraId="5416FD83" w14:textId="77777777" w:rsidR="008B2F70" w:rsidRPr="00050320" w:rsidRDefault="008B2F70" w:rsidP="008B2F70">
            <w:pPr>
              <w:spacing w:after="240"/>
              <w:rPr>
                <w:rFonts w:eastAsia="Times New Roman"/>
                <w:sz w:val="24"/>
              </w:rPr>
            </w:pPr>
            <w:r w:rsidRPr="00050320">
              <w:rPr>
                <w:rFonts w:eastAsia="Times New Roman"/>
                <w:sz w:val="24"/>
              </w:rPr>
              <w:t>X</w:t>
            </w:r>
            <w:r w:rsidRPr="00050320">
              <w:rPr>
                <w:rFonts w:eastAsia="Times New Roman"/>
                <w:sz w:val="24"/>
                <w:vertAlign w:val="subscript"/>
              </w:rPr>
              <w:t>5</w:t>
            </w:r>
            <w:r w:rsidRPr="00050320">
              <w:rPr>
                <w:rFonts w:eastAsia="Times New Roman"/>
                <w:sz w:val="24"/>
              </w:rPr>
              <w:t>=f(X</w:t>
            </w:r>
            <w:proofErr w:type="gramStart"/>
            <w:r w:rsidRPr="00050320">
              <w:rPr>
                <w:rFonts w:eastAsia="Times New Roman"/>
                <w:sz w:val="24"/>
                <w:vertAlign w:val="subscript"/>
              </w:rPr>
              <w:t>2</w:t>
            </w:r>
            <w:r w:rsidRPr="00050320">
              <w:rPr>
                <w:rFonts w:eastAsia="Times New Roman"/>
                <w:sz w:val="24"/>
              </w:rPr>
              <w:t>,X</w:t>
            </w:r>
            <w:proofErr w:type="gramEnd"/>
            <w:r w:rsidRPr="00050320">
              <w:rPr>
                <w:rFonts w:eastAsia="Times New Roman"/>
                <w:sz w:val="24"/>
                <w:vertAlign w:val="subscript"/>
              </w:rPr>
              <w:t>3</w:t>
            </w:r>
            <w:r w:rsidRPr="00050320">
              <w:rPr>
                <w:rFonts w:eastAsia="Times New Roman"/>
                <w:sz w:val="24"/>
              </w:rPr>
              <w:t>,X</w:t>
            </w:r>
            <w:r w:rsidRPr="00050320">
              <w:rPr>
                <w:rFonts w:eastAsia="Times New Roman"/>
                <w:sz w:val="24"/>
                <w:vertAlign w:val="subscript"/>
              </w:rPr>
              <w:t>7</w:t>
            </w:r>
            <w:r w:rsidRPr="00050320">
              <w:rPr>
                <w:rFonts w:eastAsia="Times New Roman"/>
                <w:sz w:val="24"/>
              </w:rPr>
              <w:t>,X</w:t>
            </w:r>
            <w:r w:rsidRPr="00050320">
              <w:rPr>
                <w:rFonts w:eastAsia="Times New Roman"/>
                <w:sz w:val="24"/>
                <w:vertAlign w:val="subscript"/>
              </w:rPr>
              <w:t>8</w:t>
            </w:r>
            <w:r w:rsidRPr="00050320">
              <w:rPr>
                <w:rFonts w:eastAsia="Times New Roman"/>
                <w:sz w:val="24"/>
              </w:rPr>
              <w:t>)</w:t>
            </w:r>
          </w:p>
        </w:tc>
        <w:tc>
          <w:tcPr>
            <w:tcW w:w="756" w:type="dxa"/>
            <w:tcBorders>
              <w:top w:val="nil"/>
              <w:bottom w:val="single" w:sz="4" w:space="0" w:color="auto"/>
            </w:tcBorders>
            <w:shd w:val="clear" w:color="auto" w:fill="auto"/>
            <w:noWrap/>
            <w:vAlign w:val="center"/>
            <w:hideMark/>
          </w:tcPr>
          <w:p w14:paraId="1108693A" w14:textId="77777777" w:rsidR="008B2F70" w:rsidRPr="00050320" w:rsidRDefault="008B2F70" w:rsidP="008B2F70">
            <w:pPr>
              <w:spacing w:after="240"/>
              <w:rPr>
                <w:rFonts w:eastAsia="Times New Roman"/>
                <w:sz w:val="24"/>
              </w:rPr>
            </w:pPr>
            <w:r w:rsidRPr="00050320">
              <w:rPr>
                <w:rFonts w:eastAsia="Times New Roman"/>
                <w:sz w:val="24"/>
              </w:rPr>
              <w:t>0.408</w:t>
            </w:r>
          </w:p>
        </w:tc>
        <w:tc>
          <w:tcPr>
            <w:tcW w:w="876" w:type="dxa"/>
            <w:tcBorders>
              <w:top w:val="nil"/>
              <w:bottom w:val="single" w:sz="4" w:space="0" w:color="auto"/>
            </w:tcBorders>
            <w:shd w:val="clear" w:color="auto" w:fill="auto"/>
            <w:noWrap/>
            <w:vAlign w:val="center"/>
            <w:hideMark/>
          </w:tcPr>
          <w:p w14:paraId="0AB9995C" w14:textId="77777777" w:rsidR="008B2F70" w:rsidRPr="00050320" w:rsidRDefault="008B2F70" w:rsidP="008B2F70">
            <w:pPr>
              <w:spacing w:after="240"/>
              <w:rPr>
                <w:rFonts w:eastAsia="Times New Roman"/>
                <w:sz w:val="24"/>
              </w:rPr>
            </w:pPr>
            <w:r w:rsidRPr="00050320">
              <w:rPr>
                <w:rFonts w:eastAsia="Times New Roman"/>
                <w:sz w:val="24"/>
              </w:rPr>
              <w:t>0.592</w:t>
            </w:r>
          </w:p>
        </w:tc>
        <w:tc>
          <w:tcPr>
            <w:tcW w:w="756" w:type="dxa"/>
            <w:tcBorders>
              <w:top w:val="nil"/>
              <w:bottom w:val="single" w:sz="4" w:space="0" w:color="auto"/>
            </w:tcBorders>
            <w:shd w:val="clear" w:color="auto" w:fill="auto"/>
            <w:noWrap/>
            <w:vAlign w:val="center"/>
            <w:hideMark/>
          </w:tcPr>
          <w:p w14:paraId="0D3D163F" w14:textId="77777777" w:rsidR="008B2F70" w:rsidRPr="00050320" w:rsidRDefault="008B2F70" w:rsidP="008B2F70">
            <w:pPr>
              <w:spacing w:after="240"/>
              <w:rPr>
                <w:rFonts w:eastAsia="Times New Roman"/>
                <w:sz w:val="24"/>
              </w:rPr>
            </w:pPr>
            <w:r w:rsidRPr="00050320">
              <w:rPr>
                <w:rFonts w:eastAsia="Times New Roman"/>
                <w:sz w:val="24"/>
              </w:rPr>
              <w:t>0.734</w:t>
            </w:r>
          </w:p>
        </w:tc>
        <w:tc>
          <w:tcPr>
            <w:tcW w:w="876" w:type="dxa"/>
            <w:tcBorders>
              <w:top w:val="nil"/>
              <w:bottom w:val="single" w:sz="4" w:space="0" w:color="auto"/>
            </w:tcBorders>
            <w:shd w:val="clear" w:color="auto" w:fill="auto"/>
            <w:noWrap/>
            <w:vAlign w:val="center"/>
            <w:hideMark/>
          </w:tcPr>
          <w:p w14:paraId="7B8B2EB9" w14:textId="77777777" w:rsidR="008B2F70" w:rsidRPr="00050320" w:rsidRDefault="008B2F70" w:rsidP="008B2F70">
            <w:pPr>
              <w:spacing w:after="240"/>
              <w:rPr>
                <w:rFonts w:eastAsia="Times New Roman"/>
                <w:sz w:val="24"/>
              </w:rPr>
            </w:pPr>
            <w:r w:rsidRPr="00050320">
              <w:rPr>
                <w:rFonts w:eastAsia="Times New Roman"/>
                <w:sz w:val="24"/>
              </w:rPr>
              <w:t>0.266</w:t>
            </w:r>
          </w:p>
        </w:tc>
      </w:tr>
      <w:tr w:rsidR="008B2F70" w:rsidRPr="00050320" w14:paraId="28F56941" w14:textId="77777777" w:rsidTr="0003731B">
        <w:trPr>
          <w:trHeight w:val="210"/>
          <w:jc w:val="center"/>
        </w:trPr>
        <w:tc>
          <w:tcPr>
            <w:tcW w:w="4670" w:type="dxa"/>
            <w:gridSpan w:val="2"/>
            <w:tcBorders>
              <w:top w:val="single" w:sz="4" w:space="0" w:color="auto"/>
            </w:tcBorders>
            <w:shd w:val="clear" w:color="auto" w:fill="auto"/>
            <w:noWrap/>
            <w:vAlign w:val="center"/>
            <w:hideMark/>
          </w:tcPr>
          <w:p w14:paraId="163670EE" w14:textId="0ADE17D7" w:rsidR="008B2F70" w:rsidRPr="00050320" w:rsidRDefault="008B2F70" w:rsidP="002A3B60">
            <w:pPr>
              <w:spacing w:after="240"/>
              <w:rPr>
                <w:rFonts w:eastAsia="Times New Roman"/>
                <w:sz w:val="24"/>
              </w:rPr>
            </w:pPr>
            <w:r w:rsidRPr="00050320">
              <w:rPr>
                <w:rFonts w:eastAsia="Times New Roman"/>
                <w:sz w:val="24"/>
              </w:rPr>
              <w:t xml:space="preserve">The response variable </w:t>
            </w:r>
            <w:r w:rsidR="002A3B60" w:rsidRPr="002A3B60">
              <w:rPr>
                <w:rFonts w:eastAsia="Times New Roman"/>
                <w:sz w:val="24"/>
                <w:highlight w:val="green"/>
              </w:rPr>
              <w:t>variance</w:t>
            </w:r>
            <w:r w:rsidRPr="00050320">
              <w:rPr>
                <w:rFonts w:eastAsia="Times New Roman"/>
                <w:sz w:val="24"/>
              </w:rPr>
              <w:t xml:space="preserve"> that can be explained by model</w:t>
            </w:r>
          </w:p>
        </w:tc>
        <w:tc>
          <w:tcPr>
            <w:tcW w:w="756" w:type="dxa"/>
            <w:tcBorders>
              <w:top w:val="single" w:sz="4" w:space="0" w:color="auto"/>
            </w:tcBorders>
            <w:shd w:val="clear" w:color="auto" w:fill="auto"/>
            <w:noWrap/>
            <w:vAlign w:val="center"/>
            <w:hideMark/>
          </w:tcPr>
          <w:p w14:paraId="419720BE" w14:textId="77777777" w:rsidR="008B2F70" w:rsidRPr="00050320" w:rsidRDefault="008B2F70" w:rsidP="008B2F70">
            <w:pPr>
              <w:spacing w:after="240"/>
              <w:rPr>
                <w:rFonts w:eastAsia="Times New Roman"/>
                <w:sz w:val="24"/>
              </w:rPr>
            </w:pPr>
            <w:r w:rsidRPr="00050320">
              <w:rPr>
                <w:rFonts w:eastAsia="Times New Roman"/>
                <w:sz w:val="24"/>
              </w:rPr>
              <w:t>M</w:t>
            </w:r>
            <w:r w:rsidRPr="00050320">
              <w:rPr>
                <w:rFonts w:eastAsia="Times New Roman"/>
                <w:sz w:val="24"/>
                <w:vertAlign w:val="subscript"/>
              </w:rPr>
              <w:t>1</w:t>
            </w:r>
          </w:p>
        </w:tc>
        <w:tc>
          <w:tcPr>
            <w:tcW w:w="876" w:type="dxa"/>
            <w:tcBorders>
              <w:top w:val="single" w:sz="4" w:space="0" w:color="auto"/>
            </w:tcBorders>
            <w:shd w:val="clear" w:color="auto" w:fill="auto"/>
            <w:noWrap/>
            <w:vAlign w:val="center"/>
            <w:hideMark/>
          </w:tcPr>
          <w:p w14:paraId="5DD00166" w14:textId="77777777" w:rsidR="008B2F70" w:rsidRPr="00050320" w:rsidRDefault="008B2F70" w:rsidP="008B2F70">
            <w:pPr>
              <w:spacing w:after="240"/>
              <w:rPr>
                <w:rFonts w:eastAsia="Times New Roman"/>
                <w:sz w:val="24"/>
              </w:rPr>
            </w:pPr>
            <w:r w:rsidRPr="00050320">
              <w:rPr>
                <w:rFonts w:eastAsia="Times New Roman"/>
                <w:sz w:val="24"/>
              </w:rPr>
              <w:t>0.634</w:t>
            </w:r>
          </w:p>
        </w:tc>
        <w:tc>
          <w:tcPr>
            <w:tcW w:w="756" w:type="dxa"/>
            <w:tcBorders>
              <w:top w:val="single" w:sz="4" w:space="0" w:color="auto"/>
            </w:tcBorders>
            <w:shd w:val="clear" w:color="auto" w:fill="auto"/>
            <w:noWrap/>
            <w:vAlign w:val="center"/>
            <w:hideMark/>
          </w:tcPr>
          <w:p w14:paraId="0FD280DF" w14:textId="77777777" w:rsidR="008B2F70" w:rsidRPr="00050320" w:rsidRDefault="008B2F70" w:rsidP="008B2F70">
            <w:pPr>
              <w:spacing w:after="240"/>
              <w:rPr>
                <w:rFonts w:eastAsia="Times New Roman"/>
                <w:sz w:val="24"/>
              </w:rPr>
            </w:pPr>
            <w:r w:rsidRPr="00050320">
              <w:rPr>
                <w:rFonts w:eastAsia="Times New Roman"/>
                <w:sz w:val="24"/>
              </w:rPr>
              <w:t>M</w:t>
            </w:r>
            <w:r w:rsidRPr="00050320">
              <w:rPr>
                <w:rFonts w:eastAsia="Times New Roman"/>
                <w:sz w:val="24"/>
                <w:vertAlign w:val="subscript"/>
              </w:rPr>
              <w:t>1</w:t>
            </w:r>
          </w:p>
        </w:tc>
        <w:tc>
          <w:tcPr>
            <w:tcW w:w="876" w:type="dxa"/>
            <w:tcBorders>
              <w:top w:val="single" w:sz="4" w:space="0" w:color="auto"/>
            </w:tcBorders>
            <w:shd w:val="clear" w:color="auto" w:fill="auto"/>
            <w:noWrap/>
            <w:vAlign w:val="center"/>
            <w:hideMark/>
          </w:tcPr>
          <w:p w14:paraId="19A6A42F" w14:textId="77777777" w:rsidR="008B2F70" w:rsidRPr="00050320" w:rsidRDefault="008B2F70" w:rsidP="008B2F70">
            <w:pPr>
              <w:spacing w:after="240"/>
              <w:rPr>
                <w:rFonts w:eastAsia="Times New Roman"/>
                <w:sz w:val="24"/>
              </w:rPr>
            </w:pPr>
            <w:r w:rsidRPr="00050320">
              <w:rPr>
                <w:rFonts w:eastAsia="Times New Roman"/>
                <w:sz w:val="24"/>
              </w:rPr>
              <w:t>0.991</w:t>
            </w:r>
          </w:p>
        </w:tc>
      </w:tr>
      <w:tr w:rsidR="008B2F70" w:rsidRPr="00050320" w14:paraId="59F180DB" w14:textId="77777777" w:rsidTr="0003731B">
        <w:trPr>
          <w:trHeight w:val="210"/>
          <w:jc w:val="center"/>
        </w:trPr>
        <w:tc>
          <w:tcPr>
            <w:tcW w:w="4670" w:type="dxa"/>
            <w:gridSpan w:val="2"/>
            <w:shd w:val="clear" w:color="auto" w:fill="auto"/>
            <w:noWrap/>
            <w:vAlign w:val="center"/>
            <w:hideMark/>
          </w:tcPr>
          <w:p w14:paraId="69D3B5B5" w14:textId="58DE0604" w:rsidR="008B2F70" w:rsidRPr="00050320" w:rsidRDefault="008B2F70" w:rsidP="00C4717D">
            <w:pPr>
              <w:spacing w:after="240"/>
              <w:rPr>
                <w:rFonts w:eastAsia="Times New Roman"/>
                <w:sz w:val="24"/>
              </w:rPr>
            </w:pPr>
            <w:r w:rsidRPr="00050320">
              <w:rPr>
                <w:rFonts w:eastAsia="Times New Roman"/>
                <w:sz w:val="24"/>
              </w:rPr>
              <w:t xml:space="preserve">The residuals that </w:t>
            </w:r>
            <w:r w:rsidRPr="00C4717D">
              <w:rPr>
                <w:rFonts w:eastAsia="Times New Roman"/>
                <w:sz w:val="24"/>
                <w:highlight w:val="green"/>
              </w:rPr>
              <w:t>cannot</w:t>
            </w:r>
            <w:r w:rsidRPr="00050320">
              <w:rPr>
                <w:rFonts w:eastAsia="Times New Roman"/>
                <w:sz w:val="24"/>
              </w:rPr>
              <w:t xml:space="preserve"> be explained by model</w:t>
            </w:r>
          </w:p>
        </w:tc>
        <w:tc>
          <w:tcPr>
            <w:tcW w:w="756" w:type="dxa"/>
            <w:shd w:val="clear" w:color="auto" w:fill="auto"/>
            <w:noWrap/>
            <w:vAlign w:val="center"/>
            <w:hideMark/>
          </w:tcPr>
          <w:p w14:paraId="79EECB73" w14:textId="77777777" w:rsidR="008B2F70" w:rsidRPr="00050320" w:rsidRDefault="008B2F70" w:rsidP="008B2F70">
            <w:pPr>
              <w:spacing w:after="240"/>
              <w:rPr>
                <w:rFonts w:eastAsia="Times New Roman"/>
                <w:sz w:val="24"/>
              </w:rPr>
            </w:pPr>
            <w:r w:rsidRPr="00050320">
              <w:rPr>
                <w:rFonts w:eastAsia="Times New Roman"/>
                <w:sz w:val="24"/>
              </w:rPr>
              <w:t>1-M</w:t>
            </w:r>
            <w:r w:rsidRPr="00050320">
              <w:rPr>
                <w:rFonts w:eastAsia="Times New Roman"/>
                <w:sz w:val="24"/>
                <w:vertAlign w:val="subscript"/>
              </w:rPr>
              <w:t>1</w:t>
            </w:r>
          </w:p>
        </w:tc>
        <w:tc>
          <w:tcPr>
            <w:tcW w:w="876" w:type="dxa"/>
            <w:shd w:val="clear" w:color="auto" w:fill="auto"/>
            <w:noWrap/>
            <w:vAlign w:val="center"/>
            <w:hideMark/>
          </w:tcPr>
          <w:p w14:paraId="58FFEDCB" w14:textId="77777777" w:rsidR="008B2F70" w:rsidRPr="00050320" w:rsidRDefault="008B2F70" w:rsidP="008B2F70">
            <w:pPr>
              <w:spacing w:after="240"/>
              <w:rPr>
                <w:rFonts w:eastAsia="Times New Roman"/>
                <w:sz w:val="24"/>
              </w:rPr>
            </w:pPr>
            <w:r w:rsidRPr="00050320">
              <w:rPr>
                <w:rFonts w:eastAsia="Times New Roman"/>
                <w:sz w:val="24"/>
              </w:rPr>
              <w:t>0.366</w:t>
            </w:r>
          </w:p>
        </w:tc>
        <w:tc>
          <w:tcPr>
            <w:tcW w:w="756" w:type="dxa"/>
            <w:shd w:val="clear" w:color="auto" w:fill="auto"/>
            <w:noWrap/>
            <w:vAlign w:val="center"/>
            <w:hideMark/>
          </w:tcPr>
          <w:p w14:paraId="6D5257B0" w14:textId="77777777" w:rsidR="008B2F70" w:rsidRPr="00050320" w:rsidRDefault="008B2F70" w:rsidP="008B2F70">
            <w:pPr>
              <w:spacing w:after="240"/>
              <w:rPr>
                <w:rFonts w:eastAsia="Times New Roman"/>
                <w:sz w:val="24"/>
              </w:rPr>
            </w:pPr>
            <w:r w:rsidRPr="00050320">
              <w:rPr>
                <w:rFonts w:eastAsia="Times New Roman"/>
                <w:sz w:val="24"/>
              </w:rPr>
              <w:t>1-M</w:t>
            </w:r>
            <w:r w:rsidRPr="00050320">
              <w:rPr>
                <w:rFonts w:eastAsia="Times New Roman"/>
                <w:sz w:val="24"/>
                <w:vertAlign w:val="subscript"/>
              </w:rPr>
              <w:t>1</w:t>
            </w:r>
          </w:p>
        </w:tc>
        <w:tc>
          <w:tcPr>
            <w:tcW w:w="876" w:type="dxa"/>
            <w:shd w:val="clear" w:color="auto" w:fill="auto"/>
            <w:noWrap/>
            <w:vAlign w:val="center"/>
            <w:hideMark/>
          </w:tcPr>
          <w:p w14:paraId="0AFAFE11" w14:textId="77777777" w:rsidR="008B2F70" w:rsidRPr="00050320" w:rsidRDefault="008B2F70" w:rsidP="008B2F70">
            <w:pPr>
              <w:spacing w:after="240"/>
              <w:rPr>
                <w:rFonts w:eastAsia="Times New Roman"/>
                <w:sz w:val="24"/>
              </w:rPr>
            </w:pPr>
            <w:r w:rsidRPr="00050320">
              <w:rPr>
                <w:rFonts w:eastAsia="Times New Roman"/>
                <w:sz w:val="24"/>
              </w:rPr>
              <w:t>0.009</w:t>
            </w:r>
          </w:p>
        </w:tc>
      </w:tr>
      <w:tr w:rsidR="008B2F70" w:rsidRPr="00050320" w14:paraId="6F969B89" w14:textId="77777777" w:rsidTr="0003731B">
        <w:trPr>
          <w:trHeight w:val="210"/>
          <w:jc w:val="center"/>
        </w:trPr>
        <w:tc>
          <w:tcPr>
            <w:tcW w:w="4670" w:type="dxa"/>
            <w:gridSpan w:val="2"/>
            <w:shd w:val="clear" w:color="auto" w:fill="auto"/>
            <w:noWrap/>
            <w:vAlign w:val="center"/>
            <w:hideMark/>
          </w:tcPr>
          <w:p w14:paraId="20E9319E" w14:textId="77777777" w:rsidR="008B2F70" w:rsidRPr="00050320" w:rsidRDefault="008B2F70" w:rsidP="008B2F70">
            <w:pPr>
              <w:spacing w:after="240"/>
              <w:rPr>
                <w:rFonts w:eastAsia="Times New Roman"/>
                <w:sz w:val="24"/>
              </w:rPr>
            </w:pPr>
            <w:r w:rsidRPr="00050320">
              <w:rPr>
                <w:rFonts w:eastAsia="Times New Roman"/>
                <w:sz w:val="24"/>
              </w:rPr>
              <w:t>The comparison of two models</w:t>
            </w:r>
          </w:p>
        </w:tc>
        <w:tc>
          <w:tcPr>
            <w:tcW w:w="756" w:type="dxa"/>
            <w:shd w:val="clear" w:color="auto" w:fill="auto"/>
            <w:noWrap/>
            <w:vAlign w:val="center"/>
            <w:hideMark/>
          </w:tcPr>
          <w:p w14:paraId="2D214EFE" w14:textId="77777777" w:rsidR="008B2F70" w:rsidRPr="00050320" w:rsidRDefault="008B2F70" w:rsidP="008B2F70">
            <w:pPr>
              <w:spacing w:after="240"/>
              <w:rPr>
                <w:rFonts w:eastAsia="Times New Roman"/>
                <w:sz w:val="24"/>
              </w:rPr>
            </w:pPr>
            <w:r w:rsidRPr="00050320">
              <w:rPr>
                <w:rFonts w:eastAsia="Times New Roman"/>
                <w:sz w:val="24"/>
              </w:rPr>
              <w:t>Q</w:t>
            </w:r>
          </w:p>
        </w:tc>
        <w:tc>
          <w:tcPr>
            <w:tcW w:w="876" w:type="dxa"/>
            <w:shd w:val="clear" w:color="auto" w:fill="auto"/>
            <w:noWrap/>
            <w:vAlign w:val="center"/>
            <w:hideMark/>
          </w:tcPr>
          <w:p w14:paraId="71E042E2" w14:textId="77777777" w:rsidR="008B2F70" w:rsidRPr="00050320" w:rsidRDefault="008B2F70" w:rsidP="008B2F70">
            <w:pPr>
              <w:spacing w:after="240"/>
              <w:rPr>
                <w:rFonts w:eastAsia="Times New Roman"/>
                <w:sz w:val="24"/>
              </w:rPr>
            </w:pPr>
            <w:r w:rsidRPr="00050320">
              <w:rPr>
                <w:rFonts w:eastAsia="Times New Roman"/>
                <w:sz w:val="24"/>
              </w:rPr>
              <w:t>0.366</w:t>
            </w:r>
          </w:p>
        </w:tc>
        <w:tc>
          <w:tcPr>
            <w:tcW w:w="756" w:type="dxa"/>
            <w:shd w:val="clear" w:color="auto" w:fill="auto"/>
            <w:noWrap/>
            <w:vAlign w:val="center"/>
            <w:hideMark/>
          </w:tcPr>
          <w:p w14:paraId="4372C56C" w14:textId="77777777" w:rsidR="008B2F70" w:rsidRPr="00050320" w:rsidRDefault="008B2F70" w:rsidP="008B2F70">
            <w:pPr>
              <w:spacing w:after="240"/>
              <w:rPr>
                <w:rFonts w:eastAsia="Times New Roman"/>
                <w:sz w:val="24"/>
              </w:rPr>
            </w:pPr>
            <w:r w:rsidRPr="00050320">
              <w:rPr>
                <w:rFonts w:eastAsia="Times New Roman"/>
                <w:sz w:val="24"/>
              </w:rPr>
              <w:t>Q</w:t>
            </w:r>
          </w:p>
        </w:tc>
        <w:tc>
          <w:tcPr>
            <w:tcW w:w="876" w:type="dxa"/>
            <w:shd w:val="clear" w:color="auto" w:fill="auto"/>
            <w:noWrap/>
            <w:vAlign w:val="center"/>
            <w:hideMark/>
          </w:tcPr>
          <w:p w14:paraId="250C9AAD" w14:textId="77777777" w:rsidR="008B2F70" w:rsidRPr="00050320" w:rsidRDefault="008B2F70" w:rsidP="008B2F70">
            <w:pPr>
              <w:spacing w:after="240"/>
              <w:rPr>
                <w:rFonts w:eastAsia="Times New Roman"/>
                <w:sz w:val="24"/>
              </w:rPr>
            </w:pPr>
            <w:r w:rsidRPr="00050320">
              <w:rPr>
                <w:rFonts w:eastAsia="Times New Roman"/>
                <w:sz w:val="24"/>
              </w:rPr>
              <w:t>0.009</w:t>
            </w:r>
          </w:p>
        </w:tc>
      </w:tr>
      <w:tr w:rsidR="008B2F70" w:rsidRPr="00050320" w14:paraId="3E6F3CEC" w14:textId="77777777" w:rsidTr="0003731B">
        <w:trPr>
          <w:trHeight w:val="210"/>
          <w:jc w:val="center"/>
        </w:trPr>
        <w:tc>
          <w:tcPr>
            <w:tcW w:w="4670" w:type="dxa"/>
            <w:gridSpan w:val="2"/>
            <w:tcBorders>
              <w:bottom w:val="single" w:sz="4" w:space="0" w:color="auto"/>
            </w:tcBorders>
            <w:shd w:val="clear" w:color="auto" w:fill="auto"/>
            <w:noWrap/>
            <w:vAlign w:val="center"/>
            <w:hideMark/>
          </w:tcPr>
          <w:p w14:paraId="7FD9DBEA" w14:textId="77777777" w:rsidR="008B2F70" w:rsidRPr="00050320" w:rsidRDefault="008B2F70" w:rsidP="008B2F70">
            <w:pPr>
              <w:spacing w:after="240"/>
              <w:rPr>
                <w:rFonts w:eastAsia="Times New Roman"/>
                <w:sz w:val="24"/>
              </w:rPr>
            </w:pPr>
            <w:r w:rsidRPr="00050320">
              <w:rPr>
                <w:rFonts w:eastAsia="Times New Roman"/>
                <w:sz w:val="24"/>
              </w:rPr>
              <w:t>Statistics</w:t>
            </w:r>
          </w:p>
        </w:tc>
        <w:tc>
          <w:tcPr>
            <w:tcW w:w="756" w:type="dxa"/>
            <w:tcBorders>
              <w:bottom w:val="single" w:sz="4" w:space="0" w:color="auto"/>
            </w:tcBorders>
            <w:shd w:val="clear" w:color="auto" w:fill="auto"/>
            <w:noWrap/>
            <w:vAlign w:val="center"/>
            <w:hideMark/>
          </w:tcPr>
          <w:p w14:paraId="63D697AB" w14:textId="77777777" w:rsidR="008B2F70" w:rsidRPr="00050320" w:rsidRDefault="008B2F70" w:rsidP="008B2F70">
            <w:pPr>
              <w:spacing w:after="240"/>
              <w:rPr>
                <w:rFonts w:eastAsia="Times New Roman"/>
                <w:sz w:val="24"/>
              </w:rPr>
            </w:pPr>
            <w:r w:rsidRPr="00050320">
              <w:rPr>
                <w:rFonts w:eastAsia="Times New Roman"/>
                <w:sz w:val="24"/>
              </w:rPr>
              <w:t>W</w:t>
            </w:r>
          </w:p>
        </w:tc>
        <w:tc>
          <w:tcPr>
            <w:tcW w:w="876" w:type="dxa"/>
            <w:tcBorders>
              <w:bottom w:val="single" w:sz="4" w:space="0" w:color="auto"/>
            </w:tcBorders>
            <w:shd w:val="clear" w:color="auto" w:fill="auto"/>
            <w:noWrap/>
            <w:vAlign w:val="center"/>
            <w:hideMark/>
          </w:tcPr>
          <w:p w14:paraId="3A85581C" w14:textId="77777777" w:rsidR="008B2F70" w:rsidRPr="00050320" w:rsidRDefault="008B2F70" w:rsidP="008B2F70">
            <w:pPr>
              <w:spacing w:after="240"/>
              <w:rPr>
                <w:rFonts w:eastAsia="Times New Roman"/>
                <w:sz w:val="24"/>
              </w:rPr>
            </w:pPr>
            <w:r w:rsidRPr="00050320">
              <w:rPr>
                <w:rFonts w:eastAsia="Times New Roman"/>
                <w:sz w:val="24"/>
              </w:rPr>
              <w:t>17.071</w:t>
            </w:r>
          </w:p>
        </w:tc>
        <w:tc>
          <w:tcPr>
            <w:tcW w:w="756" w:type="dxa"/>
            <w:tcBorders>
              <w:bottom w:val="single" w:sz="4" w:space="0" w:color="auto"/>
            </w:tcBorders>
            <w:shd w:val="clear" w:color="auto" w:fill="auto"/>
            <w:noWrap/>
            <w:vAlign w:val="center"/>
            <w:hideMark/>
          </w:tcPr>
          <w:p w14:paraId="2891ED9C" w14:textId="77777777" w:rsidR="008B2F70" w:rsidRPr="00050320" w:rsidRDefault="008B2F70" w:rsidP="008B2F70">
            <w:pPr>
              <w:spacing w:after="240"/>
              <w:rPr>
                <w:rFonts w:eastAsia="Times New Roman"/>
                <w:sz w:val="24"/>
              </w:rPr>
            </w:pPr>
            <w:r w:rsidRPr="00050320">
              <w:rPr>
                <w:rFonts w:eastAsia="Times New Roman"/>
                <w:sz w:val="24"/>
              </w:rPr>
              <w:t>W</w:t>
            </w:r>
          </w:p>
        </w:tc>
        <w:tc>
          <w:tcPr>
            <w:tcW w:w="876" w:type="dxa"/>
            <w:tcBorders>
              <w:bottom w:val="single" w:sz="4" w:space="0" w:color="auto"/>
            </w:tcBorders>
            <w:shd w:val="clear" w:color="auto" w:fill="auto"/>
            <w:noWrap/>
            <w:vAlign w:val="center"/>
            <w:hideMark/>
          </w:tcPr>
          <w:p w14:paraId="01553F6F" w14:textId="77777777" w:rsidR="008B2F70" w:rsidRPr="00050320" w:rsidRDefault="008B2F70" w:rsidP="008B2F70">
            <w:pPr>
              <w:spacing w:after="240"/>
              <w:rPr>
                <w:rFonts w:eastAsia="Times New Roman"/>
                <w:sz w:val="24"/>
              </w:rPr>
            </w:pPr>
            <w:r w:rsidRPr="00050320">
              <w:rPr>
                <w:rFonts w:eastAsia="Times New Roman"/>
                <w:sz w:val="24"/>
              </w:rPr>
              <w:t>79.460</w:t>
            </w:r>
          </w:p>
        </w:tc>
      </w:tr>
    </w:tbl>
    <w:p w14:paraId="4C80FB08" w14:textId="07FB08FD" w:rsidR="008B2F70" w:rsidRPr="00050320" w:rsidRDefault="008B2F70" w:rsidP="008B2F70">
      <w:pPr>
        <w:spacing w:after="240"/>
        <w:rPr>
          <w:rFonts w:eastAsia="Times New Roman"/>
          <w:bCs/>
          <w:sz w:val="24"/>
          <w:lang w:val="en-ID"/>
        </w:rPr>
      </w:pPr>
      <w:r w:rsidRPr="00050320">
        <w:rPr>
          <w:rFonts w:eastAsia="Times New Roman"/>
          <w:bCs/>
          <w:sz w:val="24"/>
          <w:lang w:val="en-ID"/>
        </w:rPr>
        <w:t xml:space="preserve">Based on table 6 it can be seen that in the </w:t>
      </w:r>
      <w:r w:rsidR="002A3B60">
        <w:rPr>
          <w:rFonts w:eastAsia="Times New Roman"/>
          <w:bCs/>
          <w:sz w:val="24"/>
          <w:lang w:val="en-ID"/>
        </w:rPr>
        <w:t>classical path analysis the var</w:t>
      </w:r>
      <w:r w:rsidRPr="00050320">
        <w:rPr>
          <w:rFonts w:eastAsia="Times New Roman"/>
          <w:bCs/>
          <w:sz w:val="24"/>
          <w:lang w:val="en-ID"/>
        </w:rPr>
        <w:t>iance of X</w:t>
      </w:r>
      <w:r w:rsidRPr="00050320">
        <w:rPr>
          <w:rFonts w:eastAsia="Times New Roman"/>
          <w:bCs/>
          <w:sz w:val="24"/>
          <w:vertAlign w:val="subscript"/>
          <w:lang w:val="en-ID"/>
        </w:rPr>
        <w:t>1</w:t>
      </w:r>
      <w:r w:rsidRPr="00050320">
        <w:rPr>
          <w:rFonts w:eastAsia="Times New Roman"/>
          <w:bCs/>
          <w:sz w:val="24"/>
          <w:lang w:val="en-ID"/>
        </w:rPr>
        <w:t xml:space="preserve"> that can be explained by the model is 63.4</w:t>
      </w:r>
      <w:r w:rsidR="00C4717D">
        <w:rPr>
          <w:rFonts w:eastAsia="Times New Roman"/>
          <w:bCs/>
          <w:sz w:val="24"/>
          <w:lang w:val="en-ID"/>
        </w:rPr>
        <w:t xml:space="preserve">% while the remaining 36.6% </w:t>
      </w:r>
      <w:r w:rsidR="00C4717D" w:rsidRPr="00C4717D">
        <w:rPr>
          <w:rFonts w:eastAsia="Times New Roman"/>
          <w:bCs/>
          <w:sz w:val="24"/>
          <w:highlight w:val="green"/>
          <w:lang w:val="en-ID"/>
        </w:rPr>
        <w:t>can</w:t>
      </w:r>
      <w:r w:rsidRPr="00C4717D">
        <w:rPr>
          <w:rFonts w:eastAsia="Times New Roman"/>
          <w:bCs/>
          <w:sz w:val="24"/>
          <w:highlight w:val="green"/>
          <w:lang w:val="en-ID"/>
        </w:rPr>
        <w:t>not</w:t>
      </w:r>
      <w:r w:rsidRPr="00050320">
        <w:rPr>
          <w:rFonts w:eastAsia="Times New Roman"/>
          <w:bCs/>
          <w:sz w:val="24"/>
          <w:lang w:val="en-ID"/>
        </w:rPr>
        <w:t xml:space="preserve"> be explained by the model. In robust path analysis, the variety that can be explained by the model is greater than the classical path analysis, which is 99.1</w:t>
      </w:r>
      <w:r w:rsidR="00C4717D">
        <w:rPr>
          <w:rFonts w:eastAsia="Times New Roman"/>
          <w:bCs/>
          <w:sz w:val="24"/>
          <w:lang w:val="en-ID"/>
        </w:rPr>
        <w:t xml:space="preserve">%, while the remaining 0.9% </w:t>
      </w:r>
      <w:r w:rsidR="00C4717D" w:rsidRPr="00C4717D">
        <w:rPr>
          <w:rFonts w:eastAsia="Times New Roman"/>
          <w:bCs/>
          <w:sz w:val="24"/>
          <w:highlight w:val="green"/>
          <w:lang w:val="en-ID"/>
        </w:rPr>
        <w:t>can</w:t>
      </w:r>
      <w:r w:rsidRPr="00C4717D">
        <w:rPr>
          <w:rFonts w:eastAsia="Times New Roman"/>
          <w:bCs/>
          <w:sz w:val="24"/>
          <w:highlight w:val="green"/>
          <w:lang w:val="en-ID"/>
        </w:rPr>
        <w:t>not</w:t>
      </w:r>
      <w:r w:rsidRPr="00050320">
        <w:rPr>
          <w:rFonts w:eastAsia="Times New Roman"/>
          <w:bCs/>
          <w:sz w:val="24"/>
          <w:lang w:val="en-ID"/>
        </w:rPr>
        <w:t xml:space="preserve"> be explained by the model.</w:t>
      </w:r>
    </w:p>
    <w:p w14:paraId="0B2B4A49" w14:textId="42A3EED6" w:rsidR="008B2F70" w:rsidRDefault="008B2F70" w:rsidP="008B2F70">
      <w:pPr>
        <w:spacing w:after="240"/>
        <w:rPr>
          <w:rFonts w:eastAsia="Times New Roman"/>
          <w:bCs/>
          <w:sz w:val="24"/>
          <w:lang w:val="en-ID"/>
        </w:rPr>
      </w:pPr>
      <w:r w:rsidRPr="00050320">
        <w:rPr>
          <w:rFonts w:eastAsia="Times New Roman"/>
          <w:bCs/>
          <w:sz w:val="24"/>
          <w:lang w:val="en-ID"/>
        </w:rPr>
        <w:t xml:space="preserve">The calculation results obtained </w:t>
      </w:r>
      <w:proofErr w:type="spellStart"/>
      <w:r w:rsidRPr="00050320">
        <w:rPr>
          <w:rFonts w:eastAsia="Times New Roman"/>
          <w:bCs/>
          <w:sz w:val="24"/>
          <w:lang w:val="en-ID"/>
        </w:rPr>
        <w:t>W</w:t>
      </w:r>
      <w:r w:rsidRPr="00050320">
        <w:rPr>
          <w:rFonts w:eastAsia="Times New Roman"/>
          <w:bCs/>
          <w:sz w:val="24"/>
          <w:vertAlign w:val="subscript"/>
          <w:lang w:val="en-ID"/>
        </w:rPr>
        <w:t>stst</w:t>
      </w:r>
      <w:proofErr w:type="spellEnd"/>
      <w:r w:rsidRPr="00050320">
        <w:rPr>
          <w:rFonts w:eastAsia="Times New Roman"/>
          <w:bCs/>
          <w:sz w:val="24"/>
          <w:lang w:val="en-ID"/>
        </w:rPr>
        <w:t xml:space="preserve"> for classical path analysis is </w:t>
      </w:r>
      <w:r w:rsidRPr="00207ED4">
        <w:rPr>
          <w:rFonts w:eastAsia="Times New Roman"/>
          <w:bCs/>
          <w:sz w:val="24"/>
          <w:highlight w:val="green"/>
          <w:lang w:val="en-ID"/>
        </w:rPr>
        <w:t>17</w:t>
      </w:r>
      <w:r w:rsidR="00207ED4" w:rsidRPr="00207ED4">
        <w:rPr>
          <w:rFonts w:eastAsia="Times New Roman"/>
          <w:bCs/>
          <w:sz w:val="24"/>
          <w:highlight w:val="green"/>
          <w:lang w:val="en-ID"/>
        </w:rPr>
        <w:t>.</w:t>
      </w:r>
      <w:r w:rsidRPr="00207ED4">
        <w:rPr>
          <w:rFonts w:eastAsia="Times New Roman"/>
          <w:bCs/>
          <w:sz w:val="24"/>
          <w:highlight w:val="green"/>
          <w:lang w:val="en-ID"/>
        </w:rPr>
        <w:t>071</w:t>
      </w:r>
      <w:r w:rsidRPr="00050320">
        <w:rPr>
          <w:rFonts w:eastAsia="Times New Roman"/>
          <w:bCs/>
          <w:sz w:val="24"/>
          <w:lang w:val="en-ID"/>
        </w:rPr>
        <w:t xml:space="preserve">. Because 17.071 is less than </w:t>
      </w:r>
      <w:proofErr w:type="spellStart"/>
      <w:r w:rsidRPr="00050320">
        <w:rPr>
          <w:rFonts w:eastAsia="Times New Roman"/>
          <w:bCs/>
          <w:sz w:val="24"/>
          <w:lang w:val="en-ID"/>
        </w:rPr>
        <w:t>W</w:t>
      </w:r>
      <w:r w:rsidRPr="00050320">
        <w:rPr>
          <w:rFonts w:eastAsia="Times New Roman"/>
          <w:bCs/>
          <w:sz w:val="24"/>
          <w:vertAlign w:val="subscript"/>
          <w:lang w:val="en-ID"/>
        </w:rPr>
        <w:t>table</w:t>
      </w:r>
      <w:proofErr w:type="spellEnd"/>
      <w:r w:rsidRPr="00050320">
        <w:rPr>
          <w:rFonts w:eastAsia="Times New Roman"/>
          <w:bCs/>
          <w:sz w:val="24"/>
          <w:lang w:val="en-ID"/>
        </w:rPr>
        <w:t xml:space="preserve"> =W</w:t>
      </w:r>
      <w:r w:rsidR="00C4717D" w:rsidRPr="00C4717D">
        <w:rPr>
          <w:rFonts w:eastAsia="Times New Roman"/>
          <w:bCs/>
          <w:sz w:val="24"/>
          <w:highlight w:val="green"/>
          <w:vertAlign w:val="subscript"/>
          <w:lang w:val="en-ID"/>
        </w:rPr>
        <w:t>10%,</w:t>
      </w:r>
      <w:r w:rsidRPr="00C4717D">
        <w:rPr>
          <w:rFonts w:eastAsia="Times New Roman"/>
          <w:bCs/>
          <w:sz w:val="24"/>
          <w:highlight w:val="green"/>
          <w:vertAlign w:val="subscript"/>
          <w:lang w:val="en-ID"/>
        </w:rPr>
        <w:t>16</w:t>
      </w:r>
      <w:proofErr w:type="gramStart"/>
      <w:r w:rsidRPr="00050320">
        <w:rPr>
          <w:rFonts w:eastAsia="Times New Roman"/>
          <w:bCs/>
          <w:sz w:val="24"/>
          <w:lang w:val="en-ID"/>
        </w:rPr>
        <w:t>=  23.54</w:t>
      </w:r>
      <w:proofErr w:type="gramEnd"/>
      <w:r w:rsidRPr="00050320">
        <w:rPr>
          <w:rFonts w:eastAsia="Times New Roman"/>
          <w:bCs/>
          <w:sz w:val="24"/>
          <w:lang w:val="en-ID"/>
        </w:rPr>
        <w:t xml:space="preserve">, the model is inadequate. Whereas in robust path analysis the calculation results are </w:t>
      </w:r>
      <w:proofErr w:type="spellStart"/>
      <w:r w:rsidRPr="00050320">
        <w:rPr>
          <w:rFonts w:eastAsia="Times New Roman"/>
          <w:bCs/>
          <w:sz w:val="24"/>
          <w:lang w:val="en-ID"/>
        </w:rPr>
        <w:t>W</w:t>
      </w:r>
      <w:r w:rsidRPr="00050320">
        <w:rPr>
          <w:rFonts w:eastAsia="Times New Roman"/>
          <w:bCs/>
          <w:sz w:val="24"/>
          <w:vertAlign w:val="subscript"/>
          <w:lang w:val="en-ID"/>
        </w:rPr>
        <w:t>stat</w:t>
      </w:r>
      <w:proofErr w:type="spellEnd"/>
      <w:r w:rsidRPr="00050320">
        <w:rPr>
          <w:rFonts w:eastAsia="Times New Roman"/>
          <w:bCs/>
          <w:sz w:val="24"/>
          <w:lang w:val="en-ID"/>
        </w:rPr>
        <w:t xml:space="preserve"> = </w:t>
      </w:r>
      <w:r w:rsidRPr="00207ED4">
        <w:rPr>
          <w:rFonts w:eastAsia="Times New Roman"/>
          <w:bCs/>
          <w:sz w:val="24"/>
          <w:highlight w:val="green"/>
          <w:lang w:val="en-ID"/>
        </w:rPr>
        <w:t>79</w:t>
      </w:r>
      <w:r w:rsidR="00207ED4" w:rsidRPr="00207ED4">
        <w:rPr>
          <w:rFonts w:eastAsia="Times New Roman"/>
          <w:bCs/>
          <w:sz w:val="24"/>
          <w:highlight w:val="green"/>
          <w:lang w:val="en-ID"/>
        </w:rPr>
        <w:t>.</w:t>
      </w:r>
      <w:r w:rsidRPr="00207ED4">
        <w:rPr>
          <w:rFonts w:eastAsia="Times New Roman"/>
          <w:bCs/>
          <w:sz w:val="24"/>
          <w:highlight w:val="green"/>
          <w:lang w:val="en-ID"/>
        </w:rPr>
        <w:t>460</w:t>
      </w:r>
      <w:r w:rsidRPr="00050320">
        <w:rPr>
          <w:rFonts w:eastAsia="Times New Roman"/>
          <w:bCs/>
          <w:sz w:val="24"/>
          <w:lang w:val="en-ID"/>
        </w:rPr>
        <w:t xml:space="preserve"> which is more than </w:t>
      </w:r>
      <w:proofErr w:type="spellStart"/>
      <w:r w:rsidRPr="00050320">
        <w:rPr>
          <w:rFonts w:eastAsia="Times New Roman"/>
          <w:bCs/>
          <w:sz w:val="24"/>
          <w:lang w:val="en-ID"/>
        </w:rPr>
        <w:t>W</w:t>
      </w:r>
      <w:r w:rsidRPr="00050320">
        <w:rPr>
          <w:rFonts w:eastAsia="Times New Roman"/>
          <w:bCs/>
          <w:sz w:val="24"/>
          <w:vertAlign w:val="subscript"/>
          <w:lang w:val="en-ID"/>
        </w:rPr>
        <w:t>table</w:t>
      </w:r>
      <w:proofErr w:type="spellEnd"/>
      <w:r w:rsidRPr="00050320">
        <w:rPr>
          <w:rFonts w:eastAsia="Times New Roman"/>
          <w:bCs/>
          <w:sz w:val="24"/>
          <w:lang w:val="en-ID"/>
        </w:rPr>
        <w:t>. This means that the model in robust path analysis is adequate. Thus</w:t>
      </w:r>
      <w:r w:rsidR="00207ED4" w:rsidRPr="00207ED4">
        <w:rPr>
          <w:rFonts w:eastAsia="Times New Roman"/>
          <w:bCs/>
          <w:sz w:val="24"/>
          <w:highlight w:val="green"/>
          <w:lang w:val="en-ID"/>
        </w:rPr>
        <w:t>,</w:t>
      </w:r>
      <w:r w:rsidRPr="00050320">
        <w:rPr>
          <w:rFonts w:eastAsia="Times New Roman"/>
          <w:bCs/>
          <w:sz w:val="24"/>
          <w:lang w:val="en-ID"/>
        </w:rPr>
        <w:t xml:space="preserve"> it can be concluded that robust path analysis is better than classical path analysis.</w:t>
      </w:r>
    </w:p>
    <w:p w14:paraId="31AFD1AD" w14:textId="7F25DE95" w:rsidR="008E7050" w:rsidRPr="000D3133" w:rsidRDefault="008E7050" w:rsidP="008E7050">
      <w:pPr>
        <w:autoSpaceDE w:val="0"/>
        <w:autoSpaceDN w:val="0"/>
        <w:adjustRightInd w:val="0"/>
        <w:spacing w:line="360" w:lineRule="auto"/>
        <w:ind w:left="426" w:hanging="426"/>
        <w:rPr>
          <w:b/>
          <w:bCs/>
          <w:sz w:val="24"/>
        </w:rPr>
      </w:pPr>
      <w:r>
        <w:rPr>
          <w:b/>
          <w:bCs/>
          <w:sz w:val="24"/>
        </w:rPr>
        <w:t xml:space="preserve">3.4. THE INFLUENCE OF </w:t>
      </w:r>
      <w:r w:rsidRPr="000D3133">
        <w:rPr>
          <w:b/>
          <w:sz w:val="24"/>
          <w:lang w:val="en-ID"/>
        </w:rPr>
        <w:t>n, p, AND u TO MODEL ADEQUAT</w:t>
      </w:r>
      <w:r w:rsidR="00A165C5">
        <w:rPr>
          <w:b/>
          <w:sz w:val="24"/>
          <w:lang w:val="en-ID"/>
        </w:rPr>
        <w:t>E</w:t>
      </w:r>
      <w:r w:rsidRPr="000D3133">
        <w:rPr>
          <w:b/>
          <w:sz w:val="24"/>
          <w:lang w:val="en-ID"/>
        </w:rPr>
        <w:t>NESS OF CLASSICAL PATH ANALYSIS</w:t>
      </w:r>
    </w:p>
    <w:p w14:paraId="319C95AA" w14:textId="54B91993" w:rsidR="000D3133" w:rsidRDefault="006121FC" w:rsidP="008E7050">
      <w:pPr>
        <w:spacing w:after="240"/>
        <w:rPr>
          <w:rFonts w:eastAsia="Times New Roman"/>
          <w:color w:val="202124"/>
          <w:sz w:val="24"/>
          <w:szCs w:val="42"/>
        </w:rPr>
      </w:pPr>
      <w:r>
        <w:rPr>
          <w:rFonts w:eastAsia="Times New Roman"/>
          <w:color w:val="202124"/>
          <w:sz w:val="24"/>
          <w:szCs w:val="42"/>
        </w:rPr>
        <w:t>T</w:t>
      </w:r>
      <w:r w:rsidRPr="00927D70">
        <w:rPr>
          <w:rFonts w:eastAsia="Times New Roman"/>
          <w:color w:val="202124"/>
          <w:sz w:val="24"/>
          <w:szCs w:val="42"/>
        </w:rPr>
        <w:t xml:space="preserve">he following are the results of a 2-way </w:t>
      </w:r>
      <w:r w:rsidR="006A6CCB">
        <w:rPr>
          <w:rFonts w:eastAsia="Times New Roman"/>
          <w:color w:val="202124"/>
          <w:sz w:val="24"/>
          <w:szCs w:val="42"/>
        </w:rPr>
        <w:t>ANOVA</w:t>
      </w:r>
      <w:r w:rsidR="006A6CCB" w:rsidRPr="00927D70">
        <w:rPr>
          <w:rFonts w:eastAsia="Times New Roman"/>
          <w:color w:val="202124"/>
          <w:sz w:val="24"/>
          <w:szCs w:val="42"/>
        </w:rPr>
        <w:t xml:space="preserve"> </w:t>
      </w:r>
      <w:r w:rsidRPr="00927D70">
        <w:rPr>
          <w:rFonts w:eastAsia="Times New Roman"/>
          <w:color w:val="202124"/>
          <w:sz w:val="24"/>
          <w:szCs w:val="42"/>
        </w:rPr>
        <w:t>test on the percentage of adequacy of the classical path analysis model</w:t>
      </w:r>
      <w:r>
        <w:rPr>
          <w:rFonts w:eastAsia="Times New Roman"/>
          <w:color w:val="202124"/>
          <w:sz w:val="24"/>
          <w:szCs w:val="42"/>
        </w:rPr>
        <w:t>:</w:t>
      </w:r>
    </w:p>
    <w:p w14:paraId="26AC98E8" w14:textId="77777777" w:rsidR="0003731B" w:rsidRDefault="0003731B" w:rsidP="008E7050">
      <w:pPr>
        <w:spacing w:after="240"/>
        <w:rPr>
          <w:rFonts w:eastAsia="Times New Roman"/>
          <w:color w:val="2F5496" w:themeColor="accent1" w:themeShade="BF"/>
          <w:sz w:val="24"/>
          <w:lang w:val="en-ID"/>
        </w:rPr>
      </w:pPr>
    </w:p>
    <w:p w14:paraId="5F266B14" w14:textId="5E769471" w:rsidR="000D3133" w:rsidRPr="006121FC" w:rsidRDefault="00FF05EC" w:rsidP="00990265">
      <w:pPr>
        <w:spacing w:after="240"/>
        <w:jc w:val="center"/>
        <w:rPr>
          <w:rFonts w:eastAsia="Times New Roman"/>
          <w:color w:val="000000" w:themeColor="text1"/>
          <w:sz w:val="24"/>
          <w:lang w:val="en-ID"/>
        </w:rPr>
      </w:pPr>
      <w:r>
        <w:rPr>
          <w:rFonts w:eastAsia="Times New Roman"/>
          <w:color w:val="000000" w:themeColor="text1"/>
          <w:sz w:val="24"/>
          <w:lang w:val="en-ID"/>
        </w:rPr>
        <w:lastRenderedPageBreak/>
        <w:t xml:space="preserve">Table </w:t>
      </w:r>
      <w:r w:rsidR="006A6CCB">
        <w:rPr>
          <w:rFonts w:eastAsia="Times New Roman"/>
          <w:color w:val="000000" w:themeColor="text1"/>
          <w:sz w:val="24"/>
          <w:lang w:val="en-ID"/>
        </w:rPr>
        <w:t>7</w:t>
      </w:r>
      <w:r>
        <w:rPr>
          <w:rFonts w:eastAsia="Times New Roman"/>
          <w:color w:val="000000" w:themeColor="text1"/>
          <w:sz w:val="24"/>
          <w:lang w:val="en-ID"/>
        </w:rPr>
        <w:t xml:space="preserve">. </w:t>
      </w:r>
      <w:r w:rsidR="000D3133" w:rsidRPr="006121FC">
        <w:rPr>
          <w:rFonts w:eastAsia="Times New Roman"/>
          <w:color w:val="000000" w:themeColor="text1"/>
          <w:sz w:val="24"/>
          <w:lang w:val="en-ID"/>
        </w:rPr>
        <w:t>Two Way ANOVA Result for Classical Path Analysis</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147"/>
        <w:gridCol w:w="2064"/>
        <w:gridCol w:w="1147"/>
        <w:gridCol w:w="2064"/>
        <w:gridCol w:w="1147"/>
      </w:tblGrid>
      <w:tr w:rsidR="008E7050" w:rsidRPr="00B43B85" w14:paraId="5729599B" w14:textId="77777777" w:rsidTr="000D3133">
        <w:tc>
          <w:tcPr>
            <w:tcW w:w="2065" w:type="dxa"/>
            <w:tcBorders>
              <w:top w:val="single" w:sz="4" w:space="0" w:color="auto"/>
              <w:bottom w:val="single" w:sz="4" w:space="0" w:color="auto"/>
            </w:tcBorders>
          </w:tcPr>
          <w:p w14:paraId="7E05DC95" w14:textId="6F3BDAF2" w:rsidR="008E7050" w:rsidRPr="000D3133" w:rsidRDefault="006121FC" w:rsidP="00901C64">
            <w:pPr>
              <w:spacing w:after="240"/>
              <w:jc w:val="center"/>
              <w:rPr>
                <w:rFonts w:ascii="Times New Roman" w:eastAsia="Times New Roman" w:hAnsi="Times New Roman" w:cs="Times New Roman"/>
                <w:sz w:val="24"/>
                <w:lang w:val="en-ID"/>
              </w:rPr>
            </w:pPr>
            <w:r>
              <w:rPr>
                <w:rFonts w:ascii="Times New Roman" w:eastAsia="Times New Roman" w:hAnsi="Times New Roman" w:cs="Times New Roman"/>
                <w:sz w:val="24"/>
                <w:lang w:val="en-ID"/>
              </w:rPr>
              <w:t>Percentage</w:t>
            </w:r>
            <w:r w:rsidR="008E7050" w:rsidRPr="000D3133">
              <w:rPr>
                <w:rFonts w:ascii="Times New Roman" w:eastAsia="Times New Roman" w:hAnsi="Times New Roman" w:cs="Times New Roman"/>
                <w:sz w:val="24"/>
                <w:lang w:val="en-ID"/>
              </w:rPr>
              <w:t xml:space="preserve"> (p) </w:t>
            </w:r>
            <w:r w:rsidR="00901C64">
              <w:rPr>
                <w:rFonts w:ascii="Times New Roman" w:eastAsia="Times New Roman" w:hAnsi="Times New Roman" w:cs="Times New Roman"/>
                <w:sz w:val="24"/>
                <w:lang w:val="en-ID"/>
              </w:rPr>
              <w:t>and</w:t>
            </w:r>
            <w:r w:rsidR="008E7050" w:rsidRPr="000D3133">
              <w:rPr>
                <w:rFonts w:ascii="Times New Roman" w:eastAsia="Times New Roman" w:hAnsi="Times New Roman" w:cs="Times New Roman"/>
                <w:sz w:val="24"/>
                <w:lang w:val="en-ID"/>
              </w:rPr>
              <w:t xml:space="preserve"> </w:t>
            </w:r>
            <w:r w:rsidR="00901C64">
              <w:rPr>
                <w:rFonts w:ascii="Times New Roman" w:eastAsia="Times New Roman" w:hAnsi="Times New Roman" w:cs="Times New Roman"/>
                <w:sz w:val="24"/>
                <w:lang w:val="en-ID"/>
              </w:rPr>
              <w:t>Repetition</w:t>
            </w:r>
            <w:r w:rsidR="008E7050" w:rsidRPr="000D3133">
              <w:rPr>
                <w:rFonts w:ascii="Times New Roman" w:eastAsia="Times New Roman" w:hAnsi="Times New Roman" w:cs="Times New Roman"/>
                <w:sz w:val="24"/>
                <w:lang w:val="en-ID"/>
              </w:rPr>
              <w:t xml:space="preserve"> (n)</w:t>
            </w:r>
          </w:p>
        </w:tc>
        <w:tc>
          <w:tcPr>
            <w:tcW w:w="1147" w:type="dxa"/>
            <w:tcBorders>
              <w:top w:val="single" w:sz="4" w:space="0" w:color="auto"/>
              <w:bottom w:val="single" w:sz="4" w:space="0" w:color="auto"/>
            </w:tcBorders>
          </w:tcPr>
          <w:p w14:paraId="41EC3F05" w14:textId="77777777" w:rsidR="008E7050" w:rsidRPr="000D3133" w:rsidRDefault="008E7050" w:rsidP="000D3133">
            <w:pPr>
              <w:spacing w:after="240"/>
              <w:jc w:val="center"/>
              <w:rPr>
                <w:rFonts w:ascii="Times New Roman" w:eastAsia="Times New Roman" w:hAnsi="Times New Roman" w:cs="Times New Roman"/>
                <w:sz w:val="24"/>
                <w:lang w:val="en-ID"/>
              </w:rPr>
            </w:pPr>
            <w:r w:rsidRPr="000D3133">
              <w:rPr>
                <w:rFonts w:ascii="Times New Roman" w:eastAsia="Times New Roman" w:hAnsi="Times New Roman" w:cs="Times New Roman"/>
                <w:sz w:val="24"/>
                <w:lang w:val="en-ID"/>
              </w:rPr>
              <w:t>p-value</w:t>
            </w:r>
          </w:p>
        </w:tc>
        <w:tc>
          <w:tcPr>
            <w:tcW w:w="2064" w:type="dxa"/>
            <w:tcBorders>
              <w:top w:val="single" w:sz="4" w:space="0" w:color="auto"/>
              <w:bottom w:val="single" w:sz="4" w:space="0" w:color="auto"/>
            </w:tcBorders>
          </w:tcPr>
          <w:p w14:paraId="1F3A69ED" w14:textId="4107C5D4" w:rsidR="008E7050" w:rsidRPr="000D3133" w:rsidRDefault="006121FC" w:rsidP="00901C64">
            <w:pPr>
              <w:spacing w:after="240"/>
              <w:jc w:val="center"/>
              <w:rPr>
                <w:rFonts w:ascii="Times New Roman" w:eastAsia="Times New Roman" w:hAnsi="Times New Roman" w:cs="Times New Roman"/>
                <w:sz w:val="24"/>
                <w:lang w:val="en-ID"/>
              </w:rPr>
            </w:pPr>
            <w:r>
              <w:rPr>
                <w:rFonts w:ascii="Times New Roman" w:eastAsia="Times New Roman" w:hAnsi="Times New Roman" w:cs="Times New Roman"/>
                <w:sz w:val="24"/>
                <w:lang w:val="en-ID"/>
              </w:rPr>
              <w:t>Percentage</w:t>
            </w:r>
            <w:r w:rsidR="008E7050" w:rsidRPr="000D3133">
              <w:rPr>
                <w:rFonts w:ascii="Times New Roman" w:eastAsia="Times New Roman" w:hAnsi="Times New Roman" w:cs="Times New Roman"/>
                <w:sz w:val="24"/>
                <w:lang w:val="en-ID"/>
              </w:rPr>
              <w:t xml:space="preserve"> (p) </w:t>
            </w:r>
            <w:r w:rsidR="00901C64">
              <w:rPr>
                <w:rFonts w:ascii="Times New Roman" w:eastAsia="Times New Roman" w:hAnsi="Times New Roman" w:cs="Times New Roman"/>
                <w:sz w:val="24"/>
                <w:lang w:val="en-ID"/>
              </w:rPr>
              <w:t>and</w:t>
            </w:r>
            <w:r w:rsidR="008E7050" w:rsidRPr="000D3133">
              <w:rPr>
                <w:rFonts w:ascii="Times New Roman" w:eastAsia="Times New Roman" w:hAnsi="Times New Roman" w:cs="Times New Roman"/>
                <w:sz w:val="24"/>
                <w:lang w:val="en-ID"/>
              </w:rPr>
              <w:t xml:space="preserve"> </w:t>
            </w:r>
            <w:r w:rsidR="00901C64">
              <w:rPr>
                <w:rFonts w:ascii="Times New Roman" w:eastAsia="Times New Roman" w:hAnsi="Times New Roman" w:cs="Times New Roman"/>
                <w:sz w:val="24"/>
                <w:lang w:val="en-ID"/>
              </w:rPr>
              <w:t>Sample Size</w:t>
            </w:r>
            <w:r w:rsidR="008E7050" w:rsidRPr="000D3133">
              <w:rPr>
                <w:rFonts w:ascii="Times New Roman" w:eastAsia="Times New Roman" w:hAnsi="Times New Roman" w:cs="Times New Roman"/>
                <w:sz w:val="24"/>
                <w:lang w:val="en-ID"/>
              </w:rPr>
              <w:t>(n)</w:t>
            </w:r>
          </w:p>
        </w:tc>
        <w:tc>
          <w:tcPr>
            <w:tcW w:w="1147" w:type="dxa"/>
            <w:tcBorders>
              <w:top w:val="single" w:sz="4" w:space="0" w:color="auto"/>
              <w:bottom w:val="single" w:sz="4" w:space="0" w:color="auto"/>
            </w:tcBorders>
          </w:tcPr>
          <w:p w14:paraId="1EFE6B09" w14:textId="77777777" w:rsidR="008E7050" w:rsidRPr="000D3133" w:rsidRDefault="008E7050" w:rsidP="000D3133">
            <w:pPr>
              <w:spacing w:after="240"/>
              <w:jc w:val="center"/>
              <w:rPr>
                <w:rFonts w:ascii="Times New Roman" w:eastAsia="Times New Roman" w:hAnsi="Times New Roman" w:cs="Times New Roman"/>
                <w:sz w:val="24"/>
                <w:lang w:val="en-ID"/>
              </w:rPr>
            </w:pPr>
            <w:r w:rsidRPr="000D3133">
              <w:rPr>
                <w:rFonts w:ascii="Times New Roman" w:eastAsia="Times New Roman" w:hAnsi="Times New Roman" w:cs="Times New Roman"/>
                <w:sz w:val="24"/>
                <w:lang w:val="en-ID"/>
              </w:rPr>
              <w:t>p-value</w:t>
            </w:r>
          </w:p>
        </w:tc>
        <w:tc>
          <w:tcPr>
            <w:tcW w:w="2064" w:type="dxa"/>
            <w:tcBorders>
              <w:top w:val="single" w:sz="4" w:space="0" w:color="auto"/>
              <w:bottom w:val="single" w:sz="4" w:space="0" w:color="auto"/>
            </w:tcBorders>
          </w:tcPr>
          <w:p w14:paraId="215D0C1E" w14:textId="600E59FB" w:rsidR="008E7050" w:rsidRPr="000D3133" w:rsidRDefault="00901C64" w:rsidP="00901C64">
            <w:pPr>
              <w:spacing w:after="240"/>
              <w:jc w:val="center"/>
              <w:rPr>
                <w:rFonts w:ascii="Times New Roman" w:eastAsia="Times New Roman" w:hAnsi="Times New Roman" w:cs="Times New Roman"/>
                <w:sz w:val="24"/>
                <w:lang w:val="en-ID"/>
              </w:rPr>
            </w:pPr>
            <w:r>
              <w:rPr>
                <w:rFonts w:ascii="Times New Roman" w:eastAsia="Times New Roman" w:hAnsi="Times New Roman" w:cs="Times New Roman"/>
                <w:sz w:val="24"/>
                <w:lang w:val="en-ID"/>
              </w:rPr>
              <w:t>Repetition</w:t>
            </w:r>
            <w:r w:rsidR="008E7050" w:rsidRPr="000D3133">
              <w:rPr>
                <w:rFonts w:ascii="Times New Roman" w:eastAsia="Times New Roman" w:hAnsi="Times New Roman" w:cs="Times New Roman"/>
                <w:sz w:val="24"/>
                <w:lang w:val="en-ID"/>
              </w:rPr>
              <w:t xml:space="preserve"> (u) </w:t>
            </w:r>
            <w:r>
              <w:rPr>
                <w:rFonts w:ascii="Times New Roman" w:eastAsia="Times New Roman" w:hAnsi="Times New Roman" w:cs="Times New Roman"/>
                <w:sz w:val="24"/>
                <w:lang w:val="en-ID"/>
              </w:rPr>
              <w:t>and</w:t>
            </w:r>
            <w:r w:rsidR="008E7050" w:rsidRPr="000D3133">
              <w:rPr>
                <w:rFonts w:ascii="Times New Roman" w:eastAsia="Times New Roman" w:hAnsi="Times New Roman" w:cs="Times New Roman"/>
                <w:sz w:val="24"/>
                <w:lang w:val="en-ID"/>
              </w:rPr>
              <w:t xml:space="preserve"> </w:t>
            </w:r>
            <w:r>
              <w:rPr>
                <w:rFonts w:ascii="Times New Roman" w:eastAsia="Times New Roman" w:hAnsi="Times New Roman" w:cs="Times New Roman"/>
                <w:sz w:val="24"/>
                <w:lang w:val="en-ID"/>
              </w:rPr>
              <w:t>Sample Size</w:t>
            </w:r>
            <w:r w:rsidR="008E7050" w:rsidRPr="000D3133">
              <w:rPr>
                <w:rFonts w:ascii="Times New Roman" w:eastAsia="Times New Roman" w:hAnsi="Times New Roman" w:cs="Times New Roman"/>
                <w:sz w:val="24"/>
                <w:lang w:val="en-ID"/>
              </w:rPr>
              <w:t>(n)</w:t>
            </w:r>
          </w:p>
        </w:tc>
        <w:tc>
          <w:tcPr>
            <w:tcW w:w="1147" w:type="dxa"/>
            <w:tcBorders>
              <w:top w:val="single" w:sz="4" w:space="0" w:color="auto"/>
              <w:bottom w:val="single" w:sz="4" w:space="0" w:color="auto"/>
            </w:tcBorders>
          </w:tcPr>
          <w:p w14:paraId="09A69832" w14:textId="77777777" w:rsidR="008E7050" w:rsidRPr="000D3133" w:rsidRDefault="008E7050" w:rsidP="000D3133">
            <w:pPr>
              <w:spacing w:after="240"/>
              <w:jc w:val="center"/>
              <w:rPr>
                <w:rFonts w:ascii="Times New Roman" w:eastAsia="Times New Roman" w:hAnsi="Times New Roman" w:cs="Times New Roman"/>
                <w:sz w:val="24"/>
                <w:lang w:val="en-ID"/>
              </w:rPr>
            </w:pPr>
            <w:r w:rsidRPr="000D3133">
              <w:rPr>
                <w:rFonts w:ascii="Times New Roman" w:eastAsia="Times New Roman" w:hAnsi="Times New Roman" w:cs="Times New Roman"/>
                <w:sz w:val="24"/>
                <w:lang w:val="en-ID"/>
              </w:rPr>
              <w:t>p-value</w:t>
            </w:r>
          </w:p>
        </w:tc>
      </w:tr>
      <w:tr w:rsidR="008E7050" w:rsidRPr="00B43B85" w14:paraId="1ED4E651" w14:textId="77777777" w:rsidTr="000D3133">
        <w:tc>
          <w:tcPr>
            <w:tcW w:w="2065" w:type="dxa"/>
            <w:tcBorders>
              <w:top w:val="single" w:sz="4" w:space="0" w:color="auto"/>
            </w:tcBorders>
          </w:tcPr>
          <w:p w14:paraId="685F65EC" w14:textId="77777777" w:rsidR="008E7050" w:rsidRPr="000D3133" w:rsidRDefault="008E7050" w:rsidP="000D3133">
            <w:pPr>
              <w:spacing w:after="240"/>
              <w:jc w:val="center"/>
              <w:rPr>
                <w:rFonts w:ascii="Times New Roman" w:eastAsia="Times New Roman" w:hAnsi="Times New Roman" w:cs="Times New Roman"/>
                <w:sz w:val="24"/>
                <w:lang w:val="en-ID"/>
              </w:rPr>
            </w:pPr>
            <w:r w:rsidRPr="000D3133">
              <w:rPr>
                <w:rFonts w:ascii="Times New Roman" w:eastAsia="Times New Roman" w:hAnsi="Times New Roman" w:cs="Times New Roman"/>
                <w:sz w:val="24"/>
                <w:lang w:val="en-ID"/>
              </w:rPr>
              <w:t>p</w:t>
            </w:r>
          </w:p>
        </w:tc>
        <w:tc>
          <w:tcPr>
            <w:tcW w:w="1147" w:type="dxa"/>
            <w:tcBorders>
              <w:top w:val="single" w:sz="4" w:space="0" w:color="auto"/>
            </w:tcBorders>
          </w:tcPr>
          <w:p w14:paraId="2ED60E0A" w14:textId="77777777" w:rsidR="008E7050" w:rsidRPr="000D3133" w:rsidRDefault="008E7050" w:rsidP="000D3133">
            <w:pPr>
              <w:autoSpaceDE w:val="0"/>
              <w:autoSpaceDN w:val="0"/>
              <w:adjustRightInd w:val="0"/>
              <w:spacing w:line="320" w:lineRule="atLeast"/>
              <w:ind w:left="60" w:right="60"/>
              <w:jc w:val="center"/>
              <w:rPr>
                <w:rFonts w:ascii="Times New Roman" w:hAnsi="Times New Roman" w:cs="Times New Roman"/>
                <w:sz w:val="24"/>
              </w:rPr>
            </w:pPr>
            <w:r w:rsidRPr="000D3133">
              <w:rPr>
                <w:rFonts w:ascii="Times New Roman" w:hAnsi="Times New Roman" w:cs="Times New Roman"/>
                <w:sz w:val="24"/>
              </w:rPr>
              <w:t>.159</w:t>
            </w:r>
          </w:p>
        </w:tc>
        <w:tc>
          <w:tcPr>
            <w:tcW w:w="2064" w:type="dxa"/>
            <w:tcBorders>
              <w:top w:val="single" w:sz="4" w:space="0" w:color="auto"/>
            </w:tcBorders>
          </w:tcPr>
          <w:p w14:paraId="64E56069" w14:textId="77777777" w:rsidR="008E7050" w:rsidRPr="000D3133" w:rsidRDefault="008E7050" w:rsidP="000D3133">
            <w:pPr>
              <w:spacing w:after="240"/>
              <w:jc w:val="center"/>
              <w:rPr>
                <w:rFonts w:ascii="Times New Roman" w:eastAsia="Times New Roman" w:hAnsi="Times New Roman" w:cs="Times New Roman"/>
                <w:sz w:val="24"/>
                <w:lang w:val="en-ID"/>
              </w:rPr>
            </w:pPr>
            <w:r w:rsidRPr="000D3133">
              <w:rPr>
                <w:rFonts w:ascii="Times New Roman" w:eastAsia="Times New Roman" w:hAnsi="Times New Roman" w:cs="Times New Roman"/>
                <w:sz w:val="24"/>
                <w:lang w:val="en-ID"/>
              </w:rPr>
              <w:t>p</w:t>
            </w:r>
          </w:p>
        </w:tc>
        <w:tc>
          <w:tcPr>
            <w:tcW w:w="1147" w:type="dxa"/>
            <w:tcBorders>
              <w:top w:val="single" w:sz="4" w:space="0" w:color="auto"/>
            </w:tcBorders>
          </w:tcPr>
          <w:p w14:paraId="4EB0809F" w14:textId="77777777" w:rsidR="008E7050" w:rsidRPr="000D3133" w:rsidRDefault="008E7050" w:rsidP="000D3133">
            <w:pPr>
              <w:autoSpaceDE w:val="0"/>
              <w:autoSpaceDN w:val="0"/>
              <w:adjustRightInd w:val="0"/>
              <w:spacing w:line="320" w:lineRule="atLeast"/>
              <w:ind w:left="60" w:right="60"/>
              <w:jc w:val="center"/>
              <w:rPr>
                <w:rFonts w:ascii="Times New Roman" w:hAnsi="Times New Roman" w:cs="Times New Roman"/>
                <w:sz w:val="24"/>
              </w:rPr>
            </w:pPr>
            <w:r w:rsidRPr="000D3133">
              <w:rPr>
                <w:rFonts w:ascii="Times New Roman" w:hAnsi="Times New Roman" w:cs="Times New Roman"/>
                <w:sz w:val="24"/>
              </w:rPr>
              <w:t>.000</w:t>
            </w:r>
          </w:p>
        </w:tc>
        <w:tc>
          <w:tcPr>
            <w:tcW w:w="2064" w:type="dxa"/>
            <w:tcBorders>
              <w:top w:val="single" w:sz="4" w:space="0" w:color="auto"/>
            </w:tcBorders>
          </w:tcPr>
          <w:p w14:paraId="644343DA" w14:textId="77777777" w:rsidR="008E7050" w:rsidRPr="000D3133" w:rsidRDefault="008E7050" w:rsidP="000D3133">
            <w:pPr>
              <w:spacing w:after="240"/>
              <w:jc w:val="center"/>
              <w:rPr>
                <w:rFonts w:ascii="Times New Roman" w:eastAsia="Times New Roman" w:hAnsi="Times New Roman" w:cs="Times New Roman"/>
                <w:sz w:val="24"/>
                <w:lang w:val="en-ID"/>
              </w:rPr>
            </w:pPr>
            <w:r w:rsidRPr="000D3133">
              <w:rPr>
                <w:rFonts w:ascii="Times New Roman" w:eastAsia="Times New Roman" w:hAnsi="Times New Roman" w:cs="Times New Roman"/>
                <w:sz w:val="24"/>
                <w:lang w:val="en-ID"/>
              </w:rPr>
              <w:t>u</w:t>
            </w:r>
          </w:p>
        </w:tc>
        <w:tc>
          <w:tcPr>
            <w:tcW w:w="1147" w:type="dxa"/>
            <w:tcBorders>
              <w:top w:val="single" w:sz="4" w:space="0" w:color="auto"/>
            </w:tcBorders>
          </w:tcPr>
          <w:p w14:paraId="038EF836" w14:textId="77777777" w:rsidR="008E7050" w:rsidRPr="000D3133" w:rsidRDefault="008E7050" w:rsidP="000D3133">
            <w:pPr>
              <w:autoSpaceDE w:val="0"/>
              <w:autoSpaceDN w:val="0"/>
              <w:adjustRightInd w:val="0"/>
              <w:spacing w:line="320" w:lineRule="atLeast"/>
              <w:ind w:left="60" w:right="60"/>
              <w:jc w:val="center"/>
              <w:rPr>
                <w:rFonts w:ascii="Times New Roman" w:hAnsi="Times New Roman" w:cs="Times New Roman"/>
                <w:sz w:val="24"/>
              </w:rPr>
            </w:pPr>
            <w:r w:rsidRPr="000D3133">
              <w:rPr>
                <w:rFonts w:ascii="Times New Roman" w:hAnsi="Times New Roman" w:cs="Times New Roman"/>
                <w:sz w:val="24"/>
              </w:rPr>
              <w:t>.862</w:t>
            </w:r>
          </w:p>
        </w:tc>
      </w:tr>
      <w:tr w:rsidR="008E7050" w:rsidRPr="00B43B85" w14:paraId="131D4212" w14:textId="77777777" w:rsidTr="000D3133">
        <w:tc>
          <w:tcPr>
            <w:tcW w:w="2065" w:type="dxa"/>
          </w:tcPr>
          <w:p w14:paraId="68947BD4" w14:textId="77777777" w:rsidR="008E7050" w:rsidRPr="000D3133" w:rsidRDefault="008E7050" w:rsidP="000D3133">
            <w:pPr>
              <w:spacing w:after="240"/>
              <w:jc w:val="center"/>
              <w:rPr>
                <w:rFonts w:ascii="Times New Roman" w:eastAsia="Times New Roman" w:hAnsi="Times New Roman" w:cs="Times New Roman"/>
                <w:sz w:val="24"/>
                <w:lang w:val="en-ID"/>
              </w:rPr>
            </w:pPr>
            <w:r w:rsidRPr="000D3133">
              <w:rPr>
                <w:rFonts w:ascii="Times New Roman" w:eastAsia="Times New Roman" w:hAnsi="Times New Roman" w:cs="Times New Roman"/>
                <w:sz w:val="24"/>
                <w:lang w:val="en-ID"/>
              </w:rPr>
              <w:t>u</w:t>
            </w:r>
          </w:p>
        </w:tc>
        <w:tc>
          <w:tcPr>
            <w:tcW w:w="1147" w:type="dxa"/>
          </w:tcPr>
          <w:p w14:paraId="235F5C05" w14:textId="77777777" w:rsidR="008E7050" w:rsidRPr="000D3133" w:rsidRDefault="008E7050" w:rsidP="000D3133">
            <w:pPr>
              <w:autoSpaceDE w:val="0"/>
              <w:autoSpaceDN w:val="0"/>
              <w:adjustRightInd w:val="0"/>
              <w:spacing w:line="320" w:lineRule="atLeast"/>
              <w:ind w:left="60" w:right="60"/>
              <w:jc w:val="center"/>
              <w:rPr>
                <w:rFonts w:ascii="Times New Roman" w:hAnsi="Times New Roman" w:cs="Times New Roman"/>
                <w:sz w:val="24"/>
              </w:rPr>
            </w:pPr>
            <w:r w:rsidRPr="000D3133">
              <w:rPr>
                <w:rFonts w:ascii="Times New Roman" w:hAnsi="Times New Roman" w:cs="Times New Roman"/>
                <w:sz w:val="24"/>
              </w:rPr>
              <w:t>.987</w:t>
            </w:r>
          </w:p>
        </w:tc>
        <w:tc>
          <w:tcPr>
            <w:tcW w:w="2064" w:type="dxa"/>
          </w:tcPr>
          <w:p w14:paraId="1C59E3CA" w14:textId="77777777" w:rsidR="008E7050" w:rsidRPr="000D3133" w:rsidRDefault="008E7050" w:rsidP="000D3133">
            <w:pPr>
              <w:spacing w:after="240"/>
              <w:jc w:val="center"/>
              <w:rPr>
                <w:rFonts w:ascii="Times New Roman" w:eastAsia="Times New Roman" w:hAnsi="Times New Roman" w:cs="Times New Roman"/>
                <w:sz w:val="24"/>
                <w:lang w:val="en-ID"/>
              </w:rPr>
            </w:pPr>
            <w:r w:rsidRPr="000D3133">
              <w:rPr>
                <w:rFonts w:ascii="Times New Roman" w:eastAsia="Times New Roman" w:hAnsi="Times New Roman" w:cs="Times New Roman"/>
                <w:sz w:val="24"/>
                <w:lang w:val="en-ID"/>
              </w:rPr>
              <w:t>n</w:t>
            </w:r>
          </w:p>
        </w:tc>
        <w:tc>
          <w:tcPr>
            <w:tcW w:w="1147" w:type="dxa"/>
          </w:tcPr>
          <w:p w14:paraId="3F848A29" w14:textId="77777777" w:rsidR="008E7050" w:rsidRPr="000D3133" w:rsidRDefault="008E7050" w:rsidP="000D3133">
            <w:pPr>
              <w:autoSpaceDE w:val="0"/>
              <w:autoSpaceDN w:val="0"/>
              <w:adjustRightInd w:val="0"/>
              <w:spacing w:line="320" w:lineRule="atLeast"/>
              <w:ind w:left="60" w:right="60"/>
              <w:jc w:val="center"/>
              <w:rPr>
                <w:rFonts w:ascii="Times New Roman" w:hAnsi="Times New Roman" w:cs="Times New Roman"/>
                <w:sz w:val="24"/>
              </w:rPr>
            </w:pPr>
            <w:r w:rsidRPr="000D3133">
              <w:rPr>
                <w:rFonts w:ascii="Times New Roman" w:hAnsi="Times New Roman" w:cs="Times New Roman"/>
                <w:sz w:val="24"/>
              </w:rPr>
              <w:t>.000</w:t>
            </w:r>
          </w:p>
        </w:tc>
        <w:tc>
          <w:tcPr>
            <w:tcW w:w="2064" w:type="dxa"/>
          </w:tcPr>
          <w:p w14:paraId="5AB50F33" w14:textId="77777777" w:rsidR="008E7050" w:rsidRPr="000D3133" w:rsidRDefault="008E7050" w:rsidP="000D3133">
            <w:pPr>
              <w:spacing w:after="240"/>
              <w:jc w:val="center"/>
              <w:rPr>
                <w:rFonts w:ascii="Times New Roman" w:eastAsia="Times New Roman" w:hAnsi="Times New Roman" w:cs="Times New Roman"/>
                <w:sz w:val="24"/>
                <w:lang w:val="en-ID"/>
              </w:rPr>
            </w:pPr>
            <w:r w:rsidRPr="000D3133">
              <w:rPr>
                <w:rFonts w:ascii="Times New Roman" w:eastAsia="Times New Roman" w:hAnsi="Times New Roman" w:cs="Times New Roman"/>
                <w:sz w:val="24"/>
                <w:lang w:val="en-ID"/>
              </w:rPr>
              <w:t>n</w:t>
            </w:r>
          </w:p>
        </w:tc>
        <w:tc>
          <w:tcPr>
            <w:tcW w:w="1147" w:type="dxa"/>
          </w:tcPr>
          <w:p w14:paraId="6F14FC3A" w14:textId="77777777" w:rsidR="008E7050" w:rsidRPr="000D3133" w:rsidRDefault="008E7050" w:rsidP="000D3133">
            <w:pPr>
              <w:autoSpaceDE w:val="0"/>
              <w:autoSpaceDN w:val="0"/>
              <w:adjustRightInd w:val="0"/>
              <w:spacing w:line="320" w:lineRule="atLeast"/>
              <w:ind w:left="60" w:right="60"/>
              <w:jc w:val="center"/>
              <w:rPr>
                <w:rFonts w:ascii="Times New Roman" w:hAnsi="Times New Roman" w:cs="Times New Roman"/>
                <w:sz w:val="24"/>
              </w:rPr>
            </w:pPr>
            <w:r w:rsidRPr="000D3133">
              <w:rPr>
                <w:rFonts w:ascii="Times New Roman" w:hAnsi="Times New Roman" w:cs="Times New Roman"/>
                <w:sz w:val="24"/>
              </w:rPr>
              <w:t>.000</w:t>
            </w:r>
            <w:r w:rsidRPr="000D3133">
              <w:rPr>
                <w:rFonts w:ascii="Times New Roman" w:hAnsi="Times New Roman" w:cs="Times New Roman"/>
                <w:sz w:val="24"/>
                <w:vertAlign w:val="superscript"/>
              </w:rPr>
              <w:t>a</w:t>
            </w:r>
          </w:p>
        </w:tc>
      </w:tr>
      <w:tr w:rsidR="008E7050" w:rsidRPr="00B43B85" w14:paraId="093EC963" w14:textId="77777777" w:rsidTr="000D3133">
        <w:tc>
          <w:tcPr>
            <w:tcW w:w="2065" w:type="dxa"/>
            <w:tcBorders>
              <w:bottom w:val="single" w:sz="4" w:space="0" w:color="auto"/>
            </w:tcBorders>
          </w:tcPr>
          <w:p w14:paraId="647C6FE6" w14:textId="77777777" w:rsidR="008E7050" w:rsidRPr="000D3133" w:rsidRDefault="008E7050" w:rsidP="000D3133">
            <w:pPr>
              <w:spacing w:after="240"/>
              <w:jc w:val="center"/>
              <w:rPr>
                <w:rFonts w:ascii="Times New Roman" w:eastAsia="Times New Roman" w:hAnsi="Times New Roman" w:cs="Times New Roman"/>
                <w:sz w:val="24"/>
                <w:lang w:val="en-ID"/>
              </w:rPr>
            </w:pPr>
            <w:r w:rsidRPr="000D3133">
              <w:rPr>
                <w:rFonts w:ascii="Times New Roman" w:eastAsia="Times New Roman" w:hAnsi="Times New Roman" w:cs="Times New Roman"/>
                <w:sz w:val="24"/>
                <w:lang w:val="en-ID"/>
              </w:rPr>
              <w:t>p*u</w:t>
            </w:r>
          </w:p>
        </w:tc>
        <w:tc>
          <w:tcPr>
            <w:tcW w:w="1147" w:type="dxa"/>
            <w:tcBorders>
              <w:bottom w:val="single" w:sz="4" w:space="0" w:color="auto"/>
            </w:tcBorders>
          </w:tcPr>
          <w:p w14:paraId="14DDAFB6" w14:textId="77777777" w:rsidR="008E7050" w:rsidRPr="000D3133" w:rsidRDefault="008E7050" w:rsidP="000D3133">
            <w:pPr>
              <w:autoSpaceDE w:val="0"/>
              <w:autoSpaceDN w:val="0"/>
              <w:adjustRightInd w:val="0"/>
              <w:spacing w:line="320" w:lineRule="atLeast"/>
              <w:ind w:left="60" w:right="60"/>
              <w:jc w:val="center"/>
              <w:rPr>
                <w:rFonts w:ascii="Times New Roman" w:hAnsi="Times New Roman" w:cs="Times New Roman"/>
                <w:sz w:val="24"/>
              </w:rPr>
            </w:pPr>
            <w:r w:rsidRPr="000D3133">
              <w:rPr>
                <w:rFonts w:ascii="Times New Roman" w:hAnsi="Times New Roman" w:cs="Times New Roman"/>
                <w:sz w:val="24"/>
              </w:rPr>
              <w:t>.999</w:t>
            </w:r>
          </w:p>
        </w:tc>
        <w:tc>
          <w:tcPr>
            <w:tcW w:w="2064" w:type="dxa"/>
            <w:tcBorders>
              <w:bottom w:val="single" w:sz="4" w:space="0" w:color="auto"/>
            </w:tcBorders>
          </w:tcPr>
          <w:p w14:paraId="17AA94D6" w14:textId="77777777" w:rsidR="008E7050" w:rsidRPr="000D3133" w:rsidRDefault="008E7050" w:rsidP="000D3133">
            <w:pPr>
              <w:spacing w:after="240"/>
              <w:jc w:val="center"/>
              <w:rPr>
                <w:rFonts w:ascii="Times New Roman" w:eastAsia="Times New Roman" w:hAnsi="Times New Roman" w:cs="Times New Roman"/>
                <w:sz w:val="24"/>
                <w:lang w:val="en-ID"/>
              </w:rPr>
            </w:pPr>
            <w:r w:rsidRPr="000D3133">
              <w:rPr>
                <w:rFonts w:ascii="Times New Roman" w:eastAsia="Times New Roman" w:hAnsi="Times New Roman" w:cs="Times New Roman"/>
                <w:sz w:val="24"/>
                <w:lang w:val="en-ID"/>
              </w:rPr>
              <w:t>p*n</w:t>
            </w:r>
          </w:p>
        </w:tc>
        <w:tc>
          <w:tcPr>
            <w:tcW w:w="1147" w:type="dxa"/>
            <w:tcBorders>
              <w:bottom w:val="single" w:sz="4" w:space="0" w:color="auto"/>
            </w:tcBorders>
          </w:tcPr>
          <w:p w14:paraId="061CA6AB" w14:textId="77777777" w:rsidR="008E7050" w:rsidRPr="000D3133" w:rsidRDefault="008E7050" w:rsidP="000D3133">
            <w:pPr>
              <w:autoSpaceDE w:val="0"/>
              <w:autoSpaceDN w:val="0"/>
              <w:adjustRightInd w:val="0"/>
              <w:spacing w:line="320" w:lineRule="atLeast"/>
              <w:ind w:left="60" w:right="60"/>
              <w:jc w:val="center"/>
              <w:rPr>
                <w:rFonts w:ascii="Times New Roman" w:hAnsi="Times New Roman" w:cs="Times New Roman"/>
                <w:sz w:val="24"/>
              </w:rPr>
            </w:pPr>
            <w:r w:rsidRPr="000D3133">
              <w:rPr>
                <w:rFonts w:ascii="Times New Roman" w:hAnsi="Times New Roman" w:cs="Times New Roman"/>
                <w:sz w:val="24"/>
              </w:rPr>
              <w:t>.002</w:t>
            </w:r>
          </w:p>
        </w:tc>
        <w:tc>
          <w:tcPr>
            <w:tcW w:w="2064" w:type="dxa"/>
            <w:tcBorders>
              <w:bottom w:val="single" w:sz="4" w:space="0" w:color="auto"/>
            </w:tcBorders>
          </w:tcPr>
          <w:p w14:paraId="1432A832" w14:textId="77777777" w:rsidR="008E7050" w:rsidRPr="000D3133" w:rsidRDefault="008E7050" w:rsidP="000D3133">
            <w:pPr>
              <w:spacing w:after="240"/>
              <w:jc w:val="center"/>
              <w:rPr>
                <w:rFonts w:ascii="Times New Roman" w:eastAsia="Times New Roman" w:hAnsi="Times New Roman" w:cs="Times New Roman"/>
                <w:sz w:val="24"/>
                <w:lang w:val="en-ID"/>
              </w:rPr>
            </w:pPr>
            <w:r w:rsidRPr="000D3133">
              <w:rPr>
                <w:rFonts w:ascii="Times New Roman" w:eastAsia="Times New Roman" w:hAnsi="Times New Roman" w:cs="Times New Roman"/>
                <w:sz w:val="24"/>
                <w:lang w:val="en-ID"/>
              </w:rPr>
              <w:t>u*n</w:t>
            </w:r>
          </w:p>
        </w:tc>
        <w:tc>
          <w:tcPr>
            <w:tcW w:w="1147" w:type="dxa"/>
            <w:tcBorders>
              <w:bottom w:val="single" w:sz="4" w:space="0" w:color="auto"/>
            </w:tcBorders>
          </w:tcPr>
          <w:p w14:paraId="766B30DF" w14:textId="77777777" w:rsidR="008E7050" w:rsidRPr="000D3133" w:rsidRDefault="008E7050" w:rsidP="000D3133">
            <w:pPr>
              <w:autoSpaceDE w:val="0"/>
              <w:autoSpaceDN w:val="0"/>
              <w:adjustRightInd w:val="0"/>
              <w:spacing w:line="320" w:lineRule="atLeast"/>
              <w:ind w:left="60" w:right="60"/>
              <w:jc w:val="center"/>
              <w:rPr>
                <w:rFonts w:ascii="Times New Roman" w:hAnsi="Times New Roman" w:cs="Times New Roman"/>
                <w:sz w:val="24"/>
              </w:rPr>
            </w:pPr>
            <w:r w:rsidRPr="000D3133">
              <w:rPr>
                <w:rFonts w:ascii="Times New Roman" w:hAnsi="Times New Roman" w:cs="Times New Roman"/>
                <w:sz w:val="24"/>
              </w:rPr>
              <w:t>.833</w:t>
            </w:r>
          </w:p>
        </w:tc>
      </w:tr>
    </w:tbl>
    <w:p w14:paraId="796A54C2" w14:textId="1750C5A2" w:rsidR="00407933" w:rsidRPr="00050320" w:rsidRDefault="00407933" w:rsidP="00407933">
      <w:pPr>
        <w:spacing w:after="240"/>
        <w:rPr>
          <w:rFonts w:eastAsia="Times New Roman"/>
          <w:bCs/>
          <w:sz w:val="24"/>
          <w:lang w:val="en-ID"/>
        </w:rPr>
      </w:pPr>
      <w:r w:rsidRPr="006E3216">
        <w:rPr>
          <w:rFonts w:eastAsia="Times New Roman"/>
          <w:sz w:val="24"/>
          <w:highlight w:val="green"/>
          <w:vertAlign w:val="superscript"/>
        </w:rPr>
        <w:t xml:space="preserve">a </w:t>
      </w:r>
      <w:r w:rsidRPr="006E3216">
        <w:rPr>
          <w:rFonts w:eastAsia="Times New Roman"/>
          <w:sz w:val="24"/>
          <w:highlight w:val="green"/>
        </w:rPr>
        <w:t xml:space="preserve">= significant </w:t>
      </w:r>
      <w:r w:rsidR="006E3216" w:rsidRPr="006E3216">
        <w:rPr>
          <w:rFonts w:eastAsia="Times New Roman"/>
          <w:sz w:val="24"/>
          <w:highlight w:val="green"/>
        </w:rPr>
        <w:t>at alpha 10%</w:t>
      </w:r>
    </w:p>
    <w:p w14:paraId="48C07D82" w14:textId="06D2E988" w:rsidR="008E7050" w:rsidRPr="002060B3" w:rsidRDefault="002060B3" w:rsidP="008E7050">
      <w:pPr>
        <w:spacing w:after="240"/>
        <w:rPr>
          <w:rFonts w:eastAsia="Times New Roman"/>
          <w:sz w:val="24"/>
          <w:lang w:val="en-ID"/>
        </w:rPr>
      </w:pPr>
      <w:r w:rsidRPr="002060B3">
        <w:rPr>
          <w:rFonts w:eastAsia="Times New Roman"/>
          <w:sz w:val="24"/>
          <w:lang w:val="en-ID"/>
        </w:rPr>
        <w:t>Based on the table above, it can be concluded that there is no interaction between p and u, there is interaction between p and n and there is no interaction between u and n (there is a significant difference in the main factor n). The existence of interactions between p and n can be explained in the following graph:</w:t>
      </w:r>
    </w:p>
    <w:p w14:paraId="1B9BB3F4" w14:textId="77777777" w:rsidR="008E7050" w:rsidRPr="00B43B85" w:rsidRDefault="008E7050" w:rsidP="008E7050">
      <w:pPr>
        <w:spacing w:after="240"/>
        <w:jc w:val="center"/>
        <w:rPr>
          <w:rFonts w:eastAsia="Times New Roman"/>
          <w:b/>
          <w:bCs/>
          <w:iCs/>
          <w:color w:val="2F5496" w:themeColor="accent1" w:themeShade="BF"/>
          <w:sz w:val="24"/>
        </w:rPr>
      </w:pPr>
      <w:r w:rsidRPr="00B43B85">
        <w:rPr>
          <w:noProof/>
          <w:color w:val="2F5496" w:themeColor="accent1" w:themeShade="BF"/>
          <w:sz w:val="24"/>
          <w:lang w:eastAsia="en-US"/>
        </w:rPr>
        <w:drawing>
          <wp:inline distT="0" distB="0" distL="0" distR="0" wp14:anchorId="4C100A2F" wp14:editId="51A361EE">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355EE03" w14:textId="215B8315" w:rsidR="006121FC" w:rsidRPr="009E028D" w:rsidRDefault="006121FC" w:rsidP="006121FC">
      <w:pPr>
        <w:jc w:val="center"/>
        <w:rPr>
          <w:rFonts w:eastAsia="Times New Roman"/>
          <w:sz w:val="24"/>
          <w:lang w:val="en-ID"/>
        </w:rPr>
      </w:pPr>
      <w:r w:rsidRPr="009E028D">
        <w:rPr>
          <w:rFonts w:eastAsia="Times New Roman"/>
          <w:b/>
          <w:sz w:val="24"/>
          <w:lang w:val="en-ID"/>
        </w:rPr>
        <w:t>Figure 3.</w:t>
      </w:r>
      <w:r w:rsidRPr="009E028D">
        <w:rPr>
          <w:rFonts w:eastAsia="Times New Roman"/>
          <w:sz w:val="24"/>
          <w:lang w:val="en-ID"/>
        </w:rPr>
        <w:t xml:space="preserve"> The Adequateness of Classical Path Analysis</w:t>
      </w:r>
    </w:p>
    <w:p w14:paraId="3C8AD3D1" w14:textId="6034AA58" w:rsidR="00C8715D" w:rsidRPr="009E028D" w:rsidRDefault="00C8715D" w:rsidP="00C8715D">
      <w:pPr>
        <w:rPr>
          <w:rFonts w:eastAsia="Times New Roman"/>
          <w:sz w:val="24"/>
          <w:lang w:val="en-ID"/>
        </w:rPr>
      </w:pPr>
      <w:r w:rsidRPr="009E028D">
        <w:rPr>
          <w:rFonts w:eastAsia="Times New Roman"/>
          <w:sz w:val="24"/>
          <w:lang w:val="en-ID"/>
        </w:rPr>
        <w:t xml:space="preserve">Based on the graph above, the adequateness of the classical path analysis model decreases as the number of samples increases. In data with a sample size of 20 (small sample size), the adequateness of the model tends to be the same as in data with outlier percentage of 5%, 25% and 45%. However, in data with sample sizes of 30 and 100 (large sample sizes), the adequateness of the model tends to be different and increases as the percentage of outliers in the data increases. This shows the instability of the </w:t>
      </w:r>
      <w:r w:rsidR="009E028D" w:rsidRPr="009E028D">
        <w:rPr>
          <w:rFonts w:eastAsia="Times New Roman"/>
          <w:sz w:val="24"/>
          <w:lang w:val="en-ID"/>
        </w:rPr>
        <w:t>adequateness</w:t>
      </w:r>
      <w:r w:rsidRPr="009E028D">
        <w:rPr>
          <w:rFonts w:eastAsia="Times New Roman"/>
          <w:sz w:val="24"/>
          <w:lang w:val="en-ID"/>
        </w:rPr>
        <w:t xml:space="preserve"> of the classical path analysis model due to the presence of outliers in the data.</w:t>
      </w:r>
    </w:p>
    <w:p w14:paraId="7AFC7DFB" w14:textId="34ECD22B" w:rsidR="008E7050" w:rsidRPr="009E028D" w:rsidRDefault="00C8715D" w:rsidP="00C8715D">
      <w:pPr>
        <w:rPr>
          <w:rFonts w:eastAsia="Times New Roman"/>
          <w:sz w:val="24"/>
          <w:lang w:val="en-ID"/>
        </w:rPr>
      </w:pPr>
      <w:r w:rsidRPr="009E028D">
        <w:rPr>
          <w:rFonts w:eastAsia="Times New Roman"/>
          <w:sz w:val="24"/>
          <w:lang w:val="en-ID"/>
        </w:rPr>
        <w:t>Further explanation of the absence of interaction between u and n and that there is a significant difference in the main factor n is shown by the significant difference test in the table below:</w:t>
      </w:r>
    </w:p>
    <w:p w14:paraId="5F77DCE4" w14:textId="77777777" w:rsidR="009E028D" w:rsidRDefault="009E028D" w:rsidP="00C8715D">
      <w:pPr>
        <w:rPr>
          <w:rFonts w:eastAsia="Times New Roman"/>
          <w:color w:val="2F5496" w:themeColor="accent1" w:themeShade="BF"/>
          <w:sz w:val="24"/>
          <w:lang w:val="en-ID"/>
        </w:rPr>
      </w:pPr>
    </w:p>
    <w:p w14:paraId="4379EE8F" w14:textId="79862993" w:rsidR="008E7050" w:rsidRPr="00901C64" w:rsidRDefault="009E028D" w:rsidP="008E7050">
      <w:pPr>
        <w:jc w:val="center"/>
        <w:rPr>
          <w:rFonts w:eastAsia="Times New Roman"/>
          <w:sz w:val="24"/>
          <w:lang w:val="en-ID"/>
        </w:rPr>
      </w:pPr>
      <w:r w:rsidRPr="00901C64">
        <w:rPr>
          <w:rFonts w:eastAsia="Times New Roman"/>
          <w:sz w:val="24"/>
          <w:lang w:val="en-ID"/>
        </w:rPr>
        <w:t xml:space="preserve">Table 8. </w:t>
      </w:r>
      <w:r w:rsidR="00901C64" w:rsidRPr="00901C64">
        <w:rPr>
          <w:rFonts w:eastAsia="Times New Roman"/>
          <w:sz w:val="24"/>
          <w:lang w:val="en-ID"/>
        </w:rPr>
        <w:t>The Result of Model Adequateness Mean Difference Test on Sample Size</w:t>
      </w:r>
      <w:r w:rsidR="00C4717D">
        <w:rPr>
          <w:rFonts w:eastAsia="Times New Roman"/>
          <w:sz w:val="24"/>
          <w:lang w:val="en-ID"/>
        </w:rPr>
        <w:t xml:space="preserve"> </w:t>
      </w:r>
      <w:r w:rsidR="00901C64" w:rsidRPr="00901C64">
        <w:rPr>
          <w:rFonts w:eastAsia="Times New Roman"/>
          <w:sz w:val="24"/>
          <w:lang w:val="en-ID"/>
        </w:rPr>
        <w:t>Facto</w:t>
      </w:r>
      <w:r w:rsidR="00901C64" w:rsidRPr="00C4717D">
        <w:rPr>
          <w:rFonts w:eastAsia="Times New Roman"/>
          <w:sz w:val="24"/>
          <w:highlight w:val="green"/>
          <w:lang w:val="en-ID"/>
        </w:rPr>
        <w:t>r</w:t>
      </w:r>
    </w:p>
    <w:tbl>
      <w:tblPr>
        <w:tblStyle w:val="TableGrid"/>
        <w:tblW w:w="52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4"/>
        <w:gridCol w:w="2418"/>
        <w:gridCol w:w="988"/>
      </w:tblGrid>
      <w:tr w:rsidR="00901C64" w:rsidRPr="00901C64" w14:paraId="5CE62362" w14:textId="77777777" w:rsidTr="00901C64">
        <w:trPr>
          <w:jc w:val="center"/>
        </w:trPr>
        <w:tc>
          <w:tcPr>
            <w:tcW w:w="1834" w:type="dxa"/>
            <w:tcBorders>
              <w:top w:val="single" w:sz="4" w:space="0" w:color="auto"/>
              <w:bottom w:val="single" w:sz="4" w:space="0" w:color="auto"/>
            </w:tcBorders>
          </w:tcPr>
          <w:p w14:paraId="37C1BED7" w14:textId="2AF5F599" w:rsidR="008E7050" w:rsidRPr="00901C64" w:rsidRDefault="00901C64" w:rsidP="007A5524">
            <w:pPr>
              <w:spacing w:after="240"/>
              <w:jc w:val="center"/>
              <w:rPr>
                <w:rFonts w:ascii="Times New Roman" w:eastAsia="Times New Roman" w:hAnsi="Times New Roman" w:cs="Times New Roman"/>
                <w:sz w:val="24"/>
                <w:lang w:val="en-ID"/>
              </w:rPr>
            </w:pPr>
            <w:r w:rsidRPr="00901C64">
              <w:rPr>
                <w:rFonts w:ascii="Times New Roman" w:eastAsia="Times New Roman" w:hAnsi="Times New Roman" w:cs="Times New Roman"/>
                <w:sz w:val="24"/>
                <w:lang w:val="en-ID"/>
              </w:rPr>
              <w:t>Sample Size</w:t>
            </w:r>
            <w:r w:rsidR="00C4717D">
              <w:rPr>
                <w:rFonts w:ascii="Times New Roman" w:eastAsia="Times New Roman" w:hAnsi="Times New Roman" w:cs="Times New Roman"/>
                <w:sz w:val="24"/>
                <w:lang w:val="en-ID"/>
              </w:rPr>
              <w:t xml:space="preserve"> (n)</w:t>
            </w:r>
          </w:p>
        </w:tc>
        <w:tc>
          <w:tcPr>
            <w:tcW w:w="2418" w:type="dxa"/>
            <w:tcBorders>
              <w:top w:val="single" w:sz="4" w:space="0" w:color="auto"/>
              <w:bottom w:val="single" w:sz="4" w:space="0" w:color="auto"/>
            </w:tcBorders>
          </w:tcPr>
          <w:p w14:paraId="1EC2FE3F" w14:textId="7791FFC4" w:rsidR="008E7050" w:rsidRPr="00901C64" w:rsidRDefault="00901C64" w:rsidP="007A5524">
            <w:pPr>
              <w:spacing w:after="240"/>
              <w:jc w:val="center"/>
              <w:rPr>
                <w:rFonts w:ascii="Times New Roman" w:eastAsia="Times New Roman" w:hAnsi="Times New Roman" w:cs="Times New Roman"/>
                <w:sz w:val="24"/>
                <w:lang w:val="en-ID"/>
              </w:rPr>
            </w:pPr>
            <w:r w:rsidRPr="00901C64">
              <w:rPr>
                <w:rFonts w:ascii="Times New Roman" w:eastAsia="Times New Roman" w:hAnsi="Times New Roman" w:cs="Times New Roman"/>
                <w:sz w:val="24"/>
                <w:lang w:val="en-ID"/>
              </w:rPr>
              <w:t>Mean Difference</w:t>
            </w:r>
          </w:p>
        </w:tc>
        <w:tc>
          <w:tcPr>
            <w:tcW w:w="988" w:type="dxa"/>
            <w:tcBorders>
              <w:top w:val="single" w:sz="4" w:space="0" w:color="auto"/>
              <w:bottom w:val="single" w:sz="4" w:space="0" w:color="auto"/>
            </w:tcBorders>
          </w:tcPr>
          <w:p w14:paraId="39A07CF2" w14:textId="77777777" w:rsidR="008E7050" w:rsidRPr="00901C64" w:rsidRDefault="008E7050" w:rsidP="007A5524">
            <w:pPr>
              <w:spacing w:after="240"/>
              <w:jc w:val="center"/>
              <w:rPr>
                <w:rFonts w:ascii="Times New Roman" w:eastAsia="Times New Roman" w:hAnsi="Times New Roman" w:cs="Times New Roman"/>
                <w:sz w:val="24"/>
                <w:lang w:val="en-ID"/>
              </w:rPr>
            </w:pPr>
            <w:r w:rsidRPr="00901C64">
              <w:rPr>
                <w:rFonts w:ascii="Times New Roman" w:eastAsia="Times New Roman" w:hAnsi="Times New Roman" w:cs="Times New Roman"/>
                <w:sz w:val="24"/>
                <w:lang w:val="en-ID"/>
              </w:rPr>
              <w:t>p-value</w:t>
            </w:r>
          </w:p>
        </w:tc>
      </w:tr>
      <w:tr w:rsidR="00901C64" w:rsidRPr="00901C64" w14:paraId="104189E8" w14:textId="77777777" w:rsidTr="00901C64">
        <w:trPr>
          <w:jc w:val="center"/>
        </w:trPr>
        <w:tc>
          <w:tcPr>
            <w:tcW w:w="1834" w:type="dxa"/>
            <w:tcBorders>
              <w:top w:val="single" w:sz="4" w:space="0" w:color="auto"/>
            </w:tcBorders>
          </w:tcPr>
          <w:p w14:paraId="03E84DC8" w14:textId="52EAB2CE" w:rsidR="008E7050" w:rsidRPr="00901C64" w:rsidRDefault="008E7050" w:rsidP="00901C64">
            <w:pPr>
              <w:spacing w:after="240"/>
              <w:rPr>
                <w:rFonts w:ascii="Times New Roman" w:eastAsia="Times New Roman" w:hAnsi="Times New Roman" w:cs="Times New Roman"/>
                <w:sz w:val="24"/>
                <w:lang w:val="en-ID"/>
              </w:rPr>
            </w:pPr>
            <w:r w:rsidRPr="00901C64">
              <w:rPr>
                <w:rFonts w:ascii="Times New Roman" w:eastAsia="Times New Roman" w:hAnsi="Times New Roman" w:cs="Times New Roman"/>
                <w:sz w:val="24"/>
                <w:lang w:val="en-ID"/>
              </w:rPr>
              <w:t xml:space="preserve">20 </w:t>
            </w:r>
            <w:r w:rsidR="00901C64" w:rsidRPr="00901C64">
              <w:rPr>
                <w:rFonts w:ascii="Times New Roman" w:eastAsia="Times New Roman" w:hAnsi="Times New Roman" w:cs="Times New Roman"/>
                <w:sz w:val="24"/>
                <w:lang w:val="en-ID"/>
              </w:rPr>
              <w:t>and</w:t>
            </w:r>
            <w:r w:rsidRPr="00901C64">
              <w:rPr>
                <w:rFonts w:ascii="Times New Roman" w:eastAsia="Times New Roman" w:hAnsi="Times New Roman" w:cs="Times New Roman"/>
                <w:sz w:val="24"/>
                <w:lang w:val="en-ID"/>
              </w:rPr>
              <w:t xml:space="preserve"> 30</w:t>
            </w:r>
          </w:p>
        </w:tc>
        <w:tc>
          <w:tcPr>
            <w:tcW w:w="2418" w:type="dxa"/>
            <w:tcBorders>
              <w:top w:val="single" w:sz="4" w:space="0" w:color="auto"/>
            </w:tcBorders>
          </w:tcPr>
          <w:p w14:paraId="01FCA9B5" w14:textId="77777777" w:rsidR="008E7050" w:rsidRPr="00901C64" w:rsidRDefault="008E7050" w:rsidP="007A5524">
            <w:pPr>
              <w:autoSpaceDE w:val="0"/>
              <w:autoSpaceDN w:val="0"/>
              <w:adjustRightInd w:val="0"/>
              <w:spacing w:line="320" w:lineRule="atLeast"/>
              <w:ind w:left="60" w:right="60"/>
              <w:jc w:val="right"/>
              <w:rPr>
                <w:rFonts w:ascii="Times New Roman" w:hAnsi="Times New Roman" w:cs="Times New Roman"/>
                <w:sz w:val="24"/>
              </w:rPr>
            </w:pPr>
            <w:r w:rsidRPr="00901C64">
              <w:rPr>
                <w:rFonts w:ascii="Times New Roman" w:hAnsi="Times New Roman" w:cs="Times New Roman"/>
                <w:sz w:val="24"/>
              </w:rPr>
              <w:t>.153278</w:t>
            </w:r>
            <w:r w:rsidRPr="00901C64">
              <w:rPr>
                <w:rFonts w:ascii="Times New Roman" w:hAnsi="Times New Roman" w:cs="Times New Roman"/>
                <w:sz w:val="24"/>
                <w:vertAlign w:val="superscript"/>
              </w:rPr>
              <w:t>*</w:t>
            </w:r>
          </w:p>
        </w:tc>
        <w:tc>
          <w:tcPr>
            <w:tcW w:w="988" w:type="dxa"/>
            <w:tcBorders>
              <w:top w:val="single" w:sz="4" w:space="0" w:color="auto"/>
            </w:tcBorders>
          </w:tcPr>
          <w:p w14:paraId="55073322" w14:textId="77777777" w:rsidR="008E7050" w:rsidRPr="00901C64" w:rsidRDefault="008E7050" w:rsidP="007A5524">
            <w:pPr>
              <w:autoSpaceDE w:val="0"/>
              <w:autoSpaceDN w:val="0"/>
              <w:adjustRightInd w:val="0"/>
              <w:spacing w:line="320" w:lineRule="atLeast"/>
              <w:ind w:left="60" w:right="60"/>
              <w:jc w:val="right"/>
              <w:rPr>
                <w:rFonts w:ascii="Times New Roman" w:hAnsi="Times New Roman" w:cs="Times New Roman"/>
                <w:sz w:val="24"/>
              </w:rPr>
            </w:pPr>
            <w:r w:rsidRPr="00901C64">
              <w:rPr>
                <w:rFonts w:ascii="Times New Roman" w:hAnsi="Times New Roman" w:cs="Times New Roman"/>
                <w:sz w:val="24"/>
              </w:rPr>
              <w:t>.009</w:t>
            </w:r>
          </w:p>
        </w:tc>
      </w:tr>
      <w:tr w:rsidR="00901C64" w:rsidRPr="00901C64" w14:paraId="4ECAC03D" w14:textId="77777777" w:rsidTr="00901C64">
        <w:trPr>
          <w:jc w:val="center"/>
        </w:trPr>
        <w:tc>
          <w:tcPr>
            <w:tcW w:w="1834" w:type="dxa"/>
          </w:tcPr>
          <w:p w14:paraId="3D5438A3" w14:textId="10F9F9DE" w:rsidR="008E7050" w:rsidRPr="00901C64" w:rsidRDefault="008E7050" w:rsidP="00901C64">
            <w:pPr>
              <w:spacing w:after="240"/>
              <w:rPr>
                <w:rFonts w:ascii="Times New Roman" w:eastAsia="Times New Roman" w:hAnsi="Times New Roman" w:cs="Times New Roman"/>
                <w:sz w:val="24"/>
                <w:lang w:val="en-ID"/>
              </w:rPr>
            </w:pPr>
            <w:r w:rsidRPr="00901C64">
              <w:rPr>
                <w:rFonts w:ascii="Times New Roman" w:eastAsia="Times New Roman" w:hAnsi="Times New Roman" w:cs="Times New Roman"/>
                <w:sz w:val="24"/>
                <w:lang w:val="en-ID"/>
              </w:rPr>
              <w:t xml:space="preserve">20 </w:t>
            </w:r>
            <w:r w:rsidR="00901C64" w:rsidRPr="00901C64">
              <w:rPr>
                <w:rFonts w:ascii="Times New Roman" w:eastAsia="Times New Roman" w:hAnsi="Times New Roman" w:cs="Times New Roman"/>
                <w:sz w:val="24"/>
                <w:lang w:val="en-ID"/>
              </w:rPr>
              <w:t>and</w:t>
            </w:r>
            <w:r w:rsidRPr="00901C64">
              <w:rPr>
                <w:rFonts w:ascii="Times New Roman" w:eastAsia="Times New Roman" w:hAnsi="Times New Roman" w:cs="Times New Roman"/>
                <w:sz w:val="24"/>
                <w:lang w:val="en-ID"/>
              </w:rPr>
              <w:t xml:space="preserve"> 100</w:t>
            </w:r>
          </w:p>
        </w:tc>
        <w:tc>
          <w:tcPr>
            <w:tcW w:w="2418" w:type="dxa"/>
          </w:tcPr>
          <w:p w14:paraId="630D9742" w14:textId="77777777" w:rsidR="008E7050" w:rsidRPr="00901C64" w:rsidRDefault="008E7050" w:rsidP="007A5524">
            <w:pPr>
              <w:autoSpaceDE w:val="0"/>
              <w:autoSpaceDN w:val="0"/>
              <w:adjustRightInd w:val="0"/>
              <w:spacing w:line="320" w:lineRule="atLeast"/>
              <w:ind w:left="60" w:right="60"/>
              <w:jc w:val="right"/>
              <w:rPr>
                <w:rFonts w:ascii="Times New Roman" w:hAnsi="Times New Roman" w:cs="Times New Roman"/>
                <w:sz w:val="24"/>
              </w:rPr>
            </w:pPr>
            <w:r w:rsidRPr="00901C64">
              <w:rPr>
                <w:rFonts w:ascii="Times New Roman" w:hAnsi="Times New Roman" w:cs="Times New Roman"/>
                <w:sz w:val="24"/>
              </w:rPr>
              <w:t>.512389</w:t>
            </w:r>
            <w:r w:rsidRPr="00901C64">
              <w:rPr>
                <w:rFonts w:ascii="Times New Roman" w:hAnsi="Times New Roman" w:cs="Times New Roman"/>
                <w:sz w:val="24"/>
                <w:vertAlign w:val="superscript"/>
              </w:rPr>
              <w:t>*</w:t>
            </w:r>
          </w:p>
        </w:tc>
        <w:tc>
          <w:tcPr>
            <w:tcW w:w="988" w:type="dxa"/>
          </w:tcPr>
          <w:p w14:paraId="1B70BB36" w14:textId="77777777" w:rsidR="008E7050" w:rsidRPr="00901C64" w:rsidRDefault="008E7050" w:rsidP="007A5524">
            <w:pPr>
              <w:autoSpaceDE w:val="0"/>
              <w:autoSpaceDN w:val="0"/>
              <w:adjustRightInd w:val="0"/>
              <w:spacing w:line="320" w:lineRule="atLeast"/>
              <w:ind w:left="60" w:right="60"/>
              <w:jc w:val="right"/>
              <w:rPr>
                <w:rFonts w:ascii="Times New Roman" w:hAnsi="Times New Roman" w:cs="Times New Roman"/>
                <w:sz w:val="24"/>
              </w:rPr>
            </w:pPr>
            <w:r w:rsidRPr="00901C64">
              <w:rPr>
                <w:rFonts w:ascii="Times New Roman" w:hAnsi="Times New Roman" w:cs="Times New Roman"/>
                <w:sz w:val="24"/>
              </w:rPr>
              <w:t>.000</w:t>
            </w:r>
          </w:p>
        </w:tc>
      </w:tr>
      <w:tr w:rsidR="00901C64" w:rsidRPr="00901C64" w14:paraId="333AE08D" w14:textId="77777777" w:rsidTr="00901C64">
        <w:trPr>
          <w:jc w:val="center"/>
        </w:trPr>
        <w:tc>
          <w:tcPr>
            <w:tcW w:w="1834" w:type="dxa"/>
            <w:tcBorders>
              <w:bottom w:val="single" w:sz="4" w:space="0" w:color="auto"/>
            </w:tcBorders>
          </w:tcPr>
          <w:p w14:paraId="533DB1C9" w14:textId="4A89E0BE" w:rsidR="008E7050" w:rsidRPr="00901C64" w:rsidRDefault="008E7050" w:rsidP="00901C64">
            <w:pPr>
              <w:spacing w:after="240"/>
              <w:rPr>
                <w:rFonts w:ascii="Times New Roman" w:eastAsia="Times New Roman" w:hAnsi="Times New Roman" w:cs="Times New Roman"/>
                <w:sz w:val="24"/>
                <w:lang w:val="en-ID"/>
              </w:rPr>
            </w:pPr>
            <w:r w:rsidRPr="00901C64">
              <w:rPr>
                <w:rFonts w:ascii="Times New Roman" w:eastAsia="Times New Roman" w:hAnsi="Times New Roman" w:cs="Times New Roman"/>
                <w:sz w:val="24"/>
                <w:lang w:val="en-ID"/>
              </w:rPr>
              <w:t xml:space="preserve">30 </w:t>
            </w:r>
            <w:r w:rsidR="00901C64" w:rsidRPr="00901C64">
              <w:rPr>
                <w:rFonts w:ascii="Times New Roman" w:eastAsia="Times New Roman" w:hAnsi="Times New Roman" w:cs="Times New Roman"/>
                <w:sz w:val="24"/>
                <w:lang w:val="en-ID"/>
              </w:rPr>
              <w:t>and</w:t>
            </w:r>
            <w:r w:rsidRPr="00901C64">
              <w:rPr>
                <w:rFonts w:ascii="Times New Roman" w:eastAsia="Times New Roman" w:hAnsi="Times New Roman" w:cs="Times New Roman"/>
                <w:sz w:val="24"/>
                <w:lang w:val="en-ID"/>
              </w:rPr>
              <w:t xml:space="preserve"> 100</w:t>
            </w:r>
          </w:p>
        </w:tc>
        <w:tc>
          <w:tcPr>
            <w:tcW w:w="2418" w:type="dxa"/>
            <w:tcBorders>
              <w:bottom w:val="single" w:sz="4" w:space="0" w:color="auto"/>
            </w:tcBorders>
          </w:tcPr>
          <w:p w14:paraId="00DA4CC2" w14:textId="77777777" w:rsidR="008E7050" w:rsidRPr="00901C64" w:rsidRDefault="008E7050" w:rsidP="007A5524">
            <w:pPr>
              <w:autoSpaceDE w:val="0"/>
              <w:autoSpaceDN w:val="0"/>
              <w:adjustRightInd w:val="0"/>
              <w:spacing w:line="320" w:lineRule="atLeast"/>
              <w:ind w:left="60" w:right="60"/>
              <w:jc w:val="right"/>
              <w:rPr>
                <w:rFonts w:ascii="Times New Roman" w:hAnsi="Times New Roman" w:cs="Times New Roman"/>
                <w:sz w:val="24"/>
              </w:rPr>
            </w:pPr>
            <w:r w:rsidRPr="00901C64">
              <w:rPr>
                <w:rFonts w:ascii="Times New Roman" w:hAnsi="Times New Roman" w:cs="Times New Roman"/>
                <w:sz w:val="24"/>
              </w:rPr>
              <w:t>.359111</w:t>
            </w:r>
            <w:r w:rsidRPr="00901C64">
              <w:rPr>
                <w:rFonts w:ascii="Times New Roman" w:hAnsi="Times New Roman" w:cs="Times New Roman"/>
                <w:sz w:val="24"/>
                <w:vertAlign w:val="superscript"/>
              </w:rPr>
              <w:t>*</w:t>
            </w:r>
          </w:p>
        </w:tc>
        <w:tc>
          <w:tcPr>
            <w:tcW w:w="988" w:type="dxa"/>
            <w:tcBorders>
              <w:bottom w:val="single" w:sz="4" w:space="0" w:color="auto"/>
            </w:tcBorders>
          </w:tcPr>
          <w:p w14:paraId="51BF4EB2" w14:textId="77777777" w:rsidR="008E7050" w:rsidRPr="00901C64" w:rsidRDefault="008E7050" w:rsidP="007A5524">
            <w:pPr>
              <w:autoSpaceDE w:val="0"/>
              <w:autoSpaceDN w:val="0"/>
              <w:adjustRightInd w:val="0"/>
              <w:spacing w:line="320" w:lineRule="atLeast"/>
              <w:ind w:left="60" w:right="60"/>
              <w:jc w:val="right"/>
              <w:rPr>
                <w:rFonts w:ascii="Times New Roman" w:hAnsi="Times New Roman" w:cs="Times New Roman"/>
                <w:sz w:val="24"/>
              </w:rPr>
            </w:pPr>
            <w:r w:rsidRPr="00901C64">
              <w:rPr>
                <w:rFonts w:ascii="Times New Roman" w:hAnsi="Times New Roman" w:cs="Times New Roman"/>
                <w:sz w:val="24"/>
              </w:rPr>
              <w:t>.000</w:t>
            </w:r>
          </w:p>
        </w:tc>
      </w:tr>
    </w:tbl>
    <w:p w14:paraId="46508C02" w14:textId="77777777" w:rsidR="00407933" w:rsidRPr="00050320" w:rsidRDefault="00407933" w:rsidP="00407933">
      <w:pPr>
        <w:spacing w:after="240"/>
        <w:ind w:left="1680" w:firstLine="420"/>
        <w:jc w:val="left"/>
        <w:rPr>
          <w:rFonts w:eastAsia="Times New Roman"/>
          <w:bCs/>
          <w:sz w:val="24"/>
          <w:lang w:val="en-ID"/>
        </w:rPr>
      </w:pPr>
      <w:r w:rsidRPr="00407933">
        <w:rPr>
          <w:rFonts w:eastAsia="Times New Roman"/>
          <w:sz w:val="24"/>
          <w:highlight w:val="green"/>
        </w:rPr>
        <w:t>*= significant at alpha 10%</w:t>
      </w:r>
    </w:p>
    <w:p w14:paraId="74C55703" w14:textId="63ED18AA" w:rsidR="008E7050" w:rsidRPr="00C70791" w:rsidRDefault="00901C64" w:rsidP="008E7050">
      <w:pPr>
        <w:spacing w:after="240"/>
        <w:rPr>
          <w:rFonts w:eastAsia="Times New Roman"/>
          <w:sz w:val="24"/>
          <w:lang w:val="en-ID"/>
        </w:rPr>
      </w:pPr>
      <w:r w:rsidRPr="00C70791">
        <w:rPr>
          <w:rFonts w:eastAsia="Times New Roman"/>
          <w:sz w:val="24"/>
          <w:lang w:val="en-ID"/>
        </w:rPr>
        <w:t>Based on this table, it can be concluded that there is significant difference of classical path analysis model adequateness on sample size 20, 30 or 100. The percentage of model adequateness is decreasing as the number of samples increasing.</w:t>
      </w:r>
    </w:p>
    <w:p w14:paraId="746BCDC2" w14:textId="5C5287FA" w:rsidR="008E7050" w:rsidRPr="008E7050" w:rsidRDefault="008E7050" w:rsidP="008E7050">
      <w:pPr>
        <w:autoSpaceDE w:val="0"/>
        <w:autoSpaceDN w:val="0"/>
        <w:adjustRightInd w:val="0"/>
        <w:spacing w:line="360" w:lineRule="auto"/>
        <w:ind w:left="426" w:hanging="426"/>
        <w:rPr>
          <w:b/>
          <w:bCs/>
          <w:sz w:val="24"/>
        </w:rPr>
      </w:pPr>
      <w:r>
        <w:rPr>
          <w:b/>
          <w:bCs/>
          <w:sz w:val="24"/>
        </w:rPr>
        <w:t xml:space="preserve">3.5. </w:t>
      </w:r>
      <w:r w:rsidRPr="00901C64">
        <w:rPr>
          <w:b/>
          <w:bCs/>
          <w:sz w:val="24"/>
        </w:rPr>
        <w:t xml:space="preserve">THE INFLUENCE OF </w:t>
      </w:r>
      <w:r w:rsidRPr="00901C64">
        <w:rPr>
          <w:b/>
          <w:sz w:val="24"/>
          <w:lang w:val="en-ID"/>
        </w:rPr>
        <w:t>n, p, AND u TO MODEL ADEQUAT</w:t>
      </w:r>
      <w:r w:rsidR="000D3133" w:rsidRPr="00901C64">
        <w:rPr>
          <w:b/>
          <w:sz w:val="24"/>
          <w:lang w:val="en-ID"/>
        </w:rPr>
        <w:t>E</w:t>
      </w:r>
      <w:r w:rsidRPr="00901C64">
        <w:rPr>
          <w:b/>
          <w:sz w:val="24"/>
          <w:lang w:val="en-ID"/>
        </w:rPr>
        <w:t>NESS OF ROBUST PATH ANALYSIS</w:t>
      </w:r>
    </w:p>
    <w:p w14:paraId="2E10EECD" w14:textId="77836F91" w:rsidR="00EA2BB0" w:rsidRDefault="00EA2BB0" w:rsidP="00EA2BB0">
      <w:pPr>
        <w:spacing w:after="240"/>
        <w:rPr>
          <w:rFonts w:eastAsia="Times New Roman"/>
          <w:color w:val="2F5496" w:themeColor="accent1" w:themeShade="BF"/>
          <w:sz w:val="24"/>
          <w:lang w:val="en-ID"/>
        </w:rPr>
      </w:pPr>
      <w:r>
        <w:rPr>
          <w:rFonts w:eastAsia="Times New Roman"/>
          <w:color w:val="202124"/>
          <w:sz w:val="24"/>
          <w:szCs w:val="42"/>
        </w:rPr>
        <w:t>T</w:t>
      </w:r>
      <w:r w:rsidRPr="00927D70">
        <w:rPr>
          <w:rFonts w:eastAsia="Times New Roman"/>
          <w:color w:val="202124"/>
          <w:sz w:val="24"/>
          <w:szCs w:val="42"/>
        </w:rPr>
        <w:t xml:space="preserve">he following are the results of a 2-way </w:t>
      </w:r>
      <w:r w:rsidR="006A6CCB">
        <w:rPr>
          <w:rFonts w:eastAsia="Times New Roman"/>
          <w:color w:val="202124"/>
          <w:sz w:val="24"/>
          <w:szCs w:val="42"/>
        </w:rPr>
        <w:t>ANOVA</w:t>
      </w:r>
      <w:r w:rsidR="006A6CCB" w:rsidRPr="00927D70">
        <w:rPr>
          <w:rFonts w:eastAsia="Times New Roman"/>
          <w:color w:val="202124"/>
          <w:sz w:val="24"/>
          <w:szCs w:val="42"/>
        </w:rPr>
        <w:t xml:space="preserve"> </w:t>
      </w:r>
      <w:r w:rsidRPr="00927D70">
        <w:rPr>
          <w:rFonts w:eastAsia="Times New Roman"/>
          <w:color w:val="202124"/>
          <w:sz w:val="24"/>
          <w:szCs w:val="42"/>
        </w:rPr>
        <w:t xml:space="preserve">test on the percentage of adequacy of the </w:t>
      </w:r>
      <w:r>
        <w:rPr>
          <w:rFonts w:eastAsia="Times New Roman"/>
          <w:color w:val="202124"/>
          <w:sz w:val="24"/>
          <w:szCs w:val="42"/>
        </w:rPr>
        <w:t xml:space="preserve">robust </w:t>
      </w:r>
      <w:r w:rsidRPr="00927D70">
        <w:rPr>
          <w:rFonts w:eastAsia="Times New Roman"/>
          <w:color w:val="202124"/>
          <w:sz w:val="24"/>
          <w:szCs w:val="42"/>
        </w:rPr>
        <w:t>path analysis model</w:t>
      </w:r>
      <w:r>
        <w:rPr>
          <w:rFonts w:eastAsia="Times New Roman"/>
          <w:color w:val="202124"/>
          <w:sz w:val="24"/>
          <w:szCs w:val="42"/>
        </w:rPr>
        <w:t>:</w:t>
      </w:r>
    </w:p>
    <w:p w14:paraId="320858C5" w14:textId="139B0CB4" w:rsidR="00EA2BB0" w:rsidRPr="006121FC" w:rsidRDefault="00EA2BB0" w:rsidP="00EA2BB0">
      <w:pPr>
        <w:spacing w:after="240"/>
        <w:jc w:val="center"/>
        <w:rPr>
          <w:rFonts w:eastAsia="Times New Roman"/>
          <w:color w:val="000000" w:themeColor="text1"/>
          <w:sz w:val="24"/>
          <w:lang w:val="en-ID"/>
        </w:rPr>
      </w:pPr>
      <w:r w:rsidRPr="006121FC">
        <w:rPr>
          <w:rFonts w:eastAsia="Times New Roman"/>
          <w:color w:val="000000" w:themeColor="text1"/>
          <w:sz w:val="24"/>
          <w:lang w:val="en-ID"/>
        </w:rPr>
        <w:t xml:space="preserve">Table </w:t>
      </w:r>
      <w:r>
        <w:rPr>
          <w:rFonts w:eastAsia="Times New Roman"/>
          <w:color w:val="000000" w:themeColor="text1"/>
          <w:sz w:val="24"/>
          <w:lang w:val="en-ID"/>
        </w:rPr>
        <w:t>9</w:t>
      </w:r>
      <w:r w:rsidRPr="006121FC">
        <w:rPr>
          <w:rFonts w:eastAsia="Times New Roman"/>
          <w:color w:val="000000" w:themeColor="text1"/>
          <w:sz w:val="24"/>
          <w:lang w:val="en-ID"/>
        </w:rPr>
        <w:t xml:space="preserve">. Two Way ANOVA Result for </w:t>
      </w:r>
      <w:r>
        <w:rPr>
          <w:rFonts w:eastAsia="Times New Roman"/>
          <w:color w:val="000000" w:themeColor="text1"/>
          <w:sz w:val="24"/>
          <w:lang w:val="en-ID"/>
        </w:rPr>
        <w:t>Robust</w:t>
      </w:r>
      <w:r w:rsidRPr="006121FC">
        <w:rPr>
          <w:rFonts w:eastAsia="Times New Roman"/>
          <w:color w:val="000000" w:themeColor="text1"/>
          <w:sz w:val="24"/>
          <w:lang w:val="en-ID"/>
        </w:rPr>
        <w:t xml:space="preserve"> Path Analysis</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147"/>
        <w:gridCol w:w="2064"/>
        <w:gridCol w:w="1147"/>
        <w:gridCol w:w="2064"/>
        <w:gridCol w:w="1147"/>
      </w:tblGrid>
      <w:tr w:rsidR="008E7050" w:rsidRPr="00B43B85" w14:paraId="15E029D2" w14:textId="77777777" w:rsidTr="004404FF">
        <w:tc>
          <w:tcPr>
            <w:tcW w:w="2065" w:type="dxa"/>
            <w:tcBorders>
              <w:top w:val="single" w:sz="4" w:space="0" w:color="auto"/>
              <w:bottom w:val="single" w:sz="4" w:space="0" w:color="auto"/>
            </w:tcBorders>
          </w:tcPr>
          <w:p w14:paraId="694397F6" w14:textId="7BF5CE25" w:rsidR="008E7050" w:rsidRPr="004404FF" w:rsidRDefault="006121FC" w:rsidP="004404FF">
            <w:pPr>
              <w:spacing w:after="240"/>
              <w:jc w:val="center"/>
              <w:rPr>
                <w:rFonts w:ascii="Times New Roman" w:eastAsia="Times New Roman" w:hAnsi="Times New Roman" w:cs="Times New Roman"/>
                <w:sz w:val="24"/>
                <w:lang w:val="en-ID"/>
              </w:rPr>
            </w:pPr>
            <w:r w:rsidRPr="004404FF">
              <w:rPr>
                <w:rFonts w:ascii="Times New Roman" w:eastAsia="Times New Roman" w:hAnsi="Times New Roman" w:cs="Times New Roman"/>
                <w:sz w:val="24"/>
                <w:lang w:val="en-ID"/>
              </w:rPr>
              <w:t>Percentage</w:t>
            </w:r>
            <w:r w:rsidR="008E7050" w:rsidRPr="004404FF">
              <w:rPr>
                <w:rFonts w:ascii="Times New Roman" w:eastAsia="Times New Roman" w:hAnsi="Times New Roman" w:cs="Times New Roman"/>
                <w:sz w:val="24"/>
                <w:lang w:val="en-ID"/>
              </w:rPr>
              <w:t xml:space="preserve"> (p) </w:t>
            </w:r>
            <w:r w:rsidR="004404FF" w:rsidRPr="004404FF">
              <w:rPr>
                <w:rFonts w:ascii="Times New Roman" w:eastAsia="Times New Roman" w:hAnsi="Times New Roman" w:cs="Times New Roman"/>
                <w:sz w:val="24"/>
                <w:lang w:val="en-ID"/>
              </w:rPr>
              <w:t>and</w:t>
            </w:r>
            <w:r w:rsidR="008E7050" w:rsidRPr="004404FF">
              <w:rPr>
                <w:rFonts w:ascii="Times New Roman" w:eastAsia="Times New Roman" w:hAnsi="Times New Roman" w:cs="Times New Roman"/>
                <w:sz w:val="24"/>
                <w:lang w:val="en-ID"/>
              </w:rPr>
              <w:t xml:space="preserve"> </w:t>
            </w:r>
            <w:r w:rsidR="00901C64" w:rsidRPr="004404FF">
              <w:rPr>
                <w:rFonts w:ascii="Times New Roman" w:eastAsia="Times New Roman" w:hAnsi="Times New Roman" w:cs="Times New Roman"/>
                <w:sz w:val="24"/>
                <w:lang w:val="en-ID"/>
              </w:rPr>
              <w:t>Repetition</w:t>
            </w:r>
            <w:r w:rsidR="008E7050" w:rsidRPr="004404FF">
              <w:rPr>
                <w:rFonts w:ascii="Times New Roman" w:eastAsia="Times New Roman" w:hAnsi="Times New Roman" w:cs="Times New Roman"/>
                <w:sz w:val="24"/>
                <w:lang w:val="en-ID"/>
              </w:rPr>
              <w:t xml:space="preserve"> (u)</w:t>
            </w:r>
          </w:p>
        </w:tc>
        <w:tc>
          <w:tcPr>
            <w:tcW w:w="1147" w:type="dxa"/>
            <w:tcBorders>
              <w:top w:val="single" w:sz="4" w:space="0" w:color="auto"/>
              <w:bottom w:val="single" w:sz="4" w:space="0" w:color="auto"/>
            </w:tcBorders>
          </w:tcPr>
          <w:p w14:paraId="6129A8D5" w14:textId="77777777" w:rsidR="008E7050" w:rsidRPr="004404FF" w:rsidRDefault="008E7050" w:rsidP="004404FF">
            <w:pPr>
              <w:spacing w:after="240"/>
              <w:jc w:val="center"/>
              <w:rPr>
                <w:rFonts w:ascii="Times New Roman" w:eastAsia="Times New Roman" w:hAnsi="Times New Roman" w:cs="Times New Roman"/>
                <w:sz w:val="24"/>
                <w:lang w:val="en-ID"/>
              </w:rPr>
            </w:pPr>
            <w:r w:rsidRPr="004404FF">
              <w:rPr>
                <w:rFonts w:ascii="Times New Roman" w:eastAsia="Times New Roman" w:hAnsi="Times New Roman" w:cs="Times New Roman"/>
                <w:sz w:val="24"/>
                <w:lang w:val="en-ID"/>
              </w:rPr>
              <w:t>p-value</w:t>
            </w:r>
          </w:p>
        </w:tc>
        <w:tc>
          <w:tcPr>
            <w:tcW w:w="2064" w:type="dxa"/>
            <w:tcBorders>
              <w:top w:val="single" w:sz="4" w:space="0" w:color="auto"/>
              <w:bottom w:val="single" w:sz="4" w:space="0" w:color="auto"/>
            </w:tcBorders>
          </w:tcPr>
          <w:p w14:paraId="163EE5DF" w14:textId="4A9DA0D2" w:rsidR="008E7050" w:rsidRPr="004404FF" w:rsidRDefault="006121FC" w:rsidP="004404FF">
            <w:pPr>
              <w:spacing w:after="240"/>
              <w:jc w:val="center"/>
              <w:rPr>
                <w:rFonts w:ascii="Times New Roman" w:eastAsia="Times New Roman" w:hAnsi="Times New Roman" w:cs="Times New Roman"/>
                <w:sz w:val="24"/>
                <w:lang w:val="en-ID"/>
              </w:rPr>
            </w:pPr>
            <w:r w:rsidRPr="004404FF">
              <w:rPr>
                <w:rFonts w:ascii="Times New Roman" w:eastAsia="Times New Roman" w:hAnsi="Times New Roman" w:cs="Times New Roman"/>
                <w:sz w:val="24"/>
                <w:lang w:val="en-ID"/>
              </w:rPr>
              <w:t>Percentage</w:t>
            </w:r>
            <w:r w:rsidR="008E7050" w:rsidRPr="004404FF">
              <w:rPr>
                <w:rFonts w:ascii="Times New Roman" w:eastAsia="Times New Roman" w:hAnsi="Times New Roman" w:cs="Times New Roman"/>
                <w:sz w:val="24"/>
                <w:lang w:val="en-ID"/>
              </w:rPr>
              <w:t xml:space="preserve"> (p) </w:t>
            </w:r>
            <w:r w:rsidR="004404FF" w:rsidRPr="004404FF">
              <w:rPr>
                <w:rFonts w:ascii="Times New Roman" w:eastAsia="Times New Roman" w:hAnsi="Times New Roman" w:cs="Times New Roman"/>
                <w:sz w:val="24"/>
                <w:lang w:val="en-ID"/>
              </w:rPr>
              <w:t>and</w:t>
            </w:r>
            <w:r w:rsidR="008E7050" w:rsidRPr="004404FF">
              <w:rPr>
                <w:rFonts w:ascii="Times New Roman" w:eastAsia="Times New Roman" w:hAnsi="Times New Roman" w:cs="Times New Roman"/>
                <w:sz w:val="24"/>
                <w:lang w:val="en-ID"/>
              </w:rPr>
              <w:t xml:space="preserve"> </w:t>
            </w:r>
            <w:r w:rsidR="00901C64" w:rsidRPr="004404FF">
              <w:rPr>
                <w:rFonts w:ascii="Times New Roman" w:eastAsia="Times New Roman" w:hAnsi="Times New Roman" w:cs="Times New Roman"/>
                <w:sz w:val="24"/>
                <w:lang w:val="en-ID"/>
              </w:rPr>
              <w:t>Sample Size</w:t>
            </w:r>
            <w:r w:rsidR="008E7050" w:rsidRPr="004404FF">
              <w:rPr>
                <w:rFonts w:ascii="Times New Roman" w:eastAsia="Times New Roman" w:hAnsi="Times New Roman" w:cs="Times New Roman"/>
                <w:sz w:val="24"/>
                <w:lang w:val="en-ID"/>
              </w:rPr>
              <w:t>(n)</w:t>
            </w:r>
          </w:p>
        </w:tc>
        <w:tc>
          <w:tcPr>
            <w:tcW w:w="1147" w:type="dxa"/>
            <w:tcBorders>
              <w:top w:val="single" w:sz="4" w:space="0" w:color="auto"/>
              <w:bottom w:val="single" w:sz="4" w:space="0" w:color="auto"/>
            </w:tcBorders>
          </w:tcPr>
          <w:p w14:paraId="06056479" w14:textId="77777777" w:rsidR="008E7050" w:rsidRPr="004404FF" w:rsidRDefault="008E7050" w:rsidP="004404FF">
            <w:pPr>
              <w:spacing w:after="240"/>
              <w:jc w:val="center"/>
              <w:rPr>
                <w:rFonts w:ascii="Times New Roman" w:eastAsia="Times New Roman" w:hAnsi="Times New Roman" w:cs="Times New Roman"/>
                <w:sz w:val="24"/>
                <w:lang w:val="en-ID"/>
              </w:rPr>
            </w:pPr>
            <w:r w:rsidRPr="004404FF">
              <w:rPr>
                <w:rFonts w:ascii="Times New Roman" w:eastAsia="Times New Roman" w:hAnsi="Times New Roman" w:cs="Times New Roman"/>
                <w:sz w:val="24"/>
                <w:lang w:val="en-ID"/>
              </w:rPr>
              <w:t>p-value</w:t>
            </w:r>
          </w:p>
        </w:tc>
        <w:tc>
          <w:tcPr>
            <w:tcW w:w="2064" w:type="dxa"/>
            <w:tcBorders>
              <w:top w:val="single" w:sz="4" w:space="0" w:color="auto"/>
              <w:bottom w:val="single" w:sz="4" w:space="0" w:color="auto"/>
            </w:tcBorders>
          </w:tcPr>
          <w:p w14:paraId="17EC1BE0" w14:textId="3BEB9AB2" w:rsidR="008E7050" w:rsidRPr="004404FF" w:rsidRDefault="00901C64" w:rsidP="004404FF">
            <w:pPr>
              <w:spacing w:after="240"/>
              <w:jc w:val="center"/>
              <w:rPr>
                <w:rFonts w:ascii="Times New Roman" w:eastAsia="Times New Roman" w:hAnsi="Times New Roman" w:cs="Times New Roman"/>
                <w:sz w:val="24"/>
                <w:lang w:val="en-ID"/>
              </w:rPr>
            </w:pPr>
            <w:r w:rsidRPr="004404FF">
              <w:rPr>
                <w:rFonts w:ascii="Times New Roman" w:eastAsia="Times New Roman" w:hAnsi="Times New Roman" w:cs="Times New Roman"/>
                <w:sz w:val="24"/>
                <w:lang w:val="en-ID"/>
              </w:rPr>
              <w:t>Repetition</w:t>
            </w:r>
            <w:r w:rsidR="008E7050" w:rsidRPr="004404FF">
              <w:rPr>
                <w:rFonts w:ascii="Times New Roman" w:eastAsia="Times New Roman" w:hAnsi="Times New Roman" w:cs="Times New Roman"/>
                <w:sz w:val="24"/>
                <w:lang w:val="en-ID"/>
              </w:rPr>
              <w:t xml:space="preserve"> (u) </w:t>
            </w:r>
            <w:r w:rsidR="004404FF" w:rsidRPr="004404FF">
              <w:rPr>
                <w:rFonts w:ascii="Times New Roman" w:eastAsia="Times New Roman" w:hAnsi="Times New Roman" w:cs="Times New Roman"/>
                <w:sz w:val="24"/>
                <w:lang w:val="en-ID"/>
              </w:rPr>
              <w:t>and</w:t>
            </w:r>
            <w:r w:rsidR="008E7050" w:rsidRPr="004404FF">
              <w:rPr>
                <w:rFonts w:ascii="Times New Roman" w:eastAsia="Times New Roman" w:hAnsi="Times New Roman" w:cs="Times New Roman"/>
                <w:sz w:val="24"/>
                <w:lang w:val="en-ID"/>
              </w:rPr>
              <w:t xml:space="preserve"> </w:t>
            </w:r>
            <w:r w:rsidRPr="004404FF">
              <w:rPr>
                <w:rFonts w:ascii="Times New Roman" w:eastAsia="Times New Roman" w:hAnsi="Times New Roman" w:cs="Times New Roman"/>
                <w:sz w:val="24"/>
                <w:lang w:val="en-ID"/>
              </w:rPr>
              <w:t>Sample Size</w:t>
            </w:r>
            <w:r w:rsidR="008E7050" w:rsidRPr="004404FF">
              <w:rPr>
                <w:rFonts w:ascii="Times New Roman" w:eastAsia="Times New Roman" w:hAnsi="Times New Roman" w:cs="Times New Roman"/>
                <w:sz w:val="24"/>
                <w:lang w:val="en-ID"/>
              </w:rPr>
              <w:t>(n)</w:t>
            </w:r>
          </w:p>
        </w:tc>
        <w:tc>
          <w:tcPr>
            <w:tcW w:w="1147" w:type="dxa"/>
            <w:tcBorders>
              <w:top w:val="single" w:sz="4" w:space="0" w:color="auto"/>
              <w:bottom w:val="single" w:sz="4" w:space="0" w:color="auto"/>
            </w:tcBorders>
          </w:tcPr>
          <w:p w14:paraId="57F61067" w14:textId="77777777" w:rsidR="008E7050" w:rsidRPr="004404FF" w:rsidRDefault="008E7050" w:rsidP="004404FF">
            <w:pPr>
              <w:spacing w:after="240"/>
              <w:jc w:val="center"/>
              <w:rPr>
                <w:rFonts w:ascii="Times New Roman" w:eastAsia="Times New Roman" w:hAnsi="Times New Roman" w:cs="Times New Roman"/>
                <w:sz w:val="24"/>
                <w:lang w:val="en-ID"/>
              </w:rPr>
            </w:pPr>
            <w:r w:rsidRPr="004404FF">
              <w:rPr>
                <w:rFonts w:ascii="Times New Roman" w:eastAsia="Times New Roman" w:hAnsi="Times New Roman" w:cs="Times New Roman"/>
                <w:sz w:val="24"/>
                <w:lang w:val="en-ID"/>
              </w:rPr>
              <w:t>p-value</w:t>
            </w:r>
          </w:p>
        </w:tc>
      </w:tr>
      <w:tr w:rsidR="008E7050" w:rsidRPr="00B43B85" w14:paraId="4CA5E5D3" w14:textId="77777777" w:rsidTr="004404FF">
        <w:tc>
          <w:tcPr>
            <w:tcW w:w="2065" w:type="dxa"/>
            <w:tcBorders>
              <w:top w:val="single" w:sz="4" w:space="0" w:color="auto"/>
            </w:tcBorders>
          </w:tcPr>
          <w:p w14:paraId="53B10E11" w14:textId="77777777" w:rsidR="008E7050" w:rsidRPr="004404FF" w:rsidRDefault="008E7050" w:rsidP="004404FF">
            <w:pPr>
              <w:spacing w:after="240"/>
              <w:jc w:val="center"/>
              <w:rPr>
                <w:rFonts w:ascii="Times New Roman" w:eastAsia="Times New Roman" w:hAnsi="Times New Roman" w:cs="Times New Roman"/>
                <w:sz w:val="24"/>
                <w:lang w:val="en-ID"/>
              </w:rPr>
            </w:pPr>
            <w:r w:rsidRPr="004404FF">
              <w:rPr>
                <w:rFonts w:ascii="Times New Roman" w:eastAsia="Times New Roman" w:hAnsi="Times New Roman" w:cs="Times New Roman"/>
                <w:sz w:val="24"/>
                <w:lang w:val="en-ID"/>
              </w:rPr>
              <w:t>p</w:t>
            </w:r>
          </w:p>
        </w:tc>
        <w:tc>
          <w:tcPr>
            <w:tcW w:w="1147" w:type="dxa"/>
            <w:tcBorders>
              <w:top w:val="single" w:sz="4" w:space="0" w:color="auto"/>
            </w:tcBorders>
          </w:tcPr>
          <w:p w14:paraId="4A758588" w14:textId="77777777" w:rsidR="008E7050" w:rsidRPr="004404FF" w:rsidRDefault="008E7050" w:rsidP="004404FF">
            <w:pPr>
              <w:autoSpaceDE w:val="0"/>
              <w:autoSpaceDN w:val="0"/>
              <w:adjustRightInd w:val="0"/>
              <w:spacing w:line="320" w:lineRule="atLeast"/>
              <w:ind w:left="60" w:right="60"/>
              <w:jc w:val="center"/>
              <w:rPr>
                <w:rFonts w:ascii="Times New Roman" w:hAnsi="Times New Roman" w:cs="Times New Roman"/>
                <w:sz w:val="24"/>
                <w:vertAlign w:val="superscript"/>
              </w:rPr>
            </w:pPr>
            <w:r w:rsidRPr="004404FF">
              <w:rPr>
                <w:rFonts w:ascii="Times New Roman" w:hAnsi="Times New Roman" w:cs="Times New Roman"/>
                <w:sz w:val="24"/>
              </w:rPr>
              <w:t>.037</w:t>
            </w:r>
            <w:r w:rsidRPr="004404FF">
              <w:rPr>
                <w:rFonts w:ascii="Times New Roman" w:hAnsi="Times New Roman" w:cs="Times New Roman"/>
                <w:sz w:val="24"/>
                <w:vertAlign w:val="superscript"/>
              </w:rPr>
              <w:t>b</w:t>
            </w:r>
          </w:p>
        </w:tc>
        <w:tc>
          <w:tcPr>
            <w:tcW w:w="2064" w:type="dxa"/>
            <w:tcBorders>
              <w:top w:val="single" w:sz="4" w:space="0" w:color="auto"/>
            </w:tcBorders>
          </w:tcPr>
          <w:p w14:paraId="199086B4" w14:textId="77777777" w:rsidR="008E7050" w:rsidRPr="004404FF" w:rsidRDefault="008E7050" w:rsidP="004404FF">
            <w:pPr>
              <w:spacing w:after="240"/>
              <w:jc w:val="center"/>
              <w:rPr>
                <w:rFonts w:ascii="Times New Roman" w:eastAsia="Times New Roman" w:hAnsi="Times New Roman" w:cs="Times New Roman"/>
                <w:sz w:val="24"/>
                <w:lang w:val="en-ID"/>
              </w:rPr>
            </w:pPr>
            <w:r w:rsidRPr="004404FF">
              <w:rPr>
                <w:rFonts w:ascii="Times New Roman" w:eastAsia="Times New Roman" w:hAnsi="Times New Roman" w:cs="Times New Roman"/>
                <w:sz w:val="24"/>
                <w:lang w:val="en-ID"/>
              </w:rPr>
              <w:t>p</w:t>
            </w:r>
          </w:p>
        </w:tc>
        <w:tc>
          <w:tcPr>
            <w:tcW w:w="1147" w:type="dxa"/>
            <w:tcBorders>
              <w:top w:val="single" w:sz="4" w:space="0" w:color="auto"/>
            </w:tcBorders>
          </w:tcPr>
          <w:p w14:paraId="588C6821" w14:textId="77777777" w:rsidR="008E7050" w:rsidRPr="004404FF" w:rsidRDefault="008E7050" w:rsidP="004404FF">
            <w:pPr>
              <w:autoSpaceDE w:val="0"/>
              <w:autoSpaceDN w:val="0"/>
              <w:adjustRightInd w:val="0"/>
              <w:spacing w:line="320" w:lineRule="atLeast"/>
              <w:ind w:left="60" w:right="60"/>
              <w:jc w:val="center"/>
              <w:rPr>
                <w:rFonts w:ascii="Times New Roman" w:hAnsi="Times New Roman" w:cs="Times New Roman"/>
                <w:sz w:val="24"/>
                <w:vertAlign w:val="superscript"/>
              </w:rPr>
            </w:pPr>
            <w:r w:rsidRPr="004404FF">
              <w:rPr>
                <w:rFonts w:ascii="Times New Roman" w:hAnsi="Times New Roman" w:cs="Times New Roman"/>
                <w:sz w:val="24"/>
              </w:rPr>
              <w:t>0.037</w:t>
            </w:r>
            <w:r w:rsidRPr="004404FF">
              <w:rPr>
                <w:rFonts w:ascii="Times New Roman" w:hAnsi="Times New Roman" w:cs="Times New Roman"/>
                <w:sz w:val="24"/>
                <w:vertAlign w:val="superscript"/>
              </w:rPr>
              <w:t>c</w:t>
            </w:r>
          </w:p>
        </w:tc>
        <w:tc>
          <w:tcPr>
            <w:tcW w:w="2064" w:type="dxa"/>
            <w:tcBorders>
              <w:top w:val="single" w:sz="4" w:space="0" w:color="auto"/>
            </w:tcBorders>
          </w:tcPr>
          <w:p w14:paraId="1D83916F" w14:textId="77777777" w:rsidR="008E7050" w:rsidRPr="004404FF" w:rsidRDefault="008E7050" w:rsidP="004404FF">
            <w:pPr>
              <w:spacing w:after="240"/>
              <w:jc w:val="center"/>
              <w:rPr>
                <w:rFonts w:ascii="Times New Roman" w:eastAsia="Times New Roman" w:hAnsi="Times New Roman" w:cs="Times New Roman"/>
                <w:sz w:val="24"/>
                <w:lang w:val="en-ID"/>
              </w:rPr>
            </w:pPr>
            <w:r w:rsidRPr="004404FF">
              <w:rPr>
                <w:rFonts w:ascii="Times New Roman" w:eastAsia="Times New Roman" w:hAnsi="Times New Roman" w:cs="Times New Roman"/>
                <w:sz w:val="24"/>
                <w:lang w:val="en-ID"/>
              </w:rPr>
              <w:t>u</w:t>
            </w:r>
          </w:p>
        </w:tc>
        <w:tc>
          <w:tcPr>
            <w:tcW w:w="1147" w:type="dxa"/>
            <w:tcBorders>
              <w:top w:val="single" w:sz="4" w:space="0" w:color="auto"/>
            </w:tcBorders>
          </w:tcPr>
          <w:p w14:paraId="5B6F01D3" w14:textId="77777777" w:rsidR="008E7050" w:rsidRPr="004404FF" w:rsidRDefault="008E7050" w:rsidP="004404FF">
            <w:pPr>
              <w:autoSpaceDE w:val="0"/>
              <w:autoSpaceDN w:val="0"/>
              <w:adjustRightInd w:val="0"/>
              <w:spacing w:line="320" w:lineRule="atLeast"/>
              <w:ind w:left="60" w:right="60"/>
              <w:jc w:val="center"/>
              <w:rPr>
                <w:rFonts w:ascii="Times New Roman" w:hAnsi="Times New Roman" w:cs="Times New Roman"/>
                <w:sz w:val="24"/>
              </w:rPr>
            </w:pPr>
            <w:r w:rsidRPr="004404FF">
              <w:rPr>
                <w:rFonts w:ascii="Times New Roman" w:hAnsi="Times New Roman" w:cs="Times New Roman"/>
                <w:sz w:val="24"/>
              </w:rPr>
              <w:t>0.358</w:t>
            </w:r>
          </w:p>
        </w:tc>
      </w:tr>
      <w:tr w:rsidR="008E7050" w:rsidRPr="00B43B85" w14:paraId="28C5D3FB" w14:textId="77777777" w:rsidTr="004404FF">
        <w:tc>
          <w:tcPr>
            <w:tcW w:w="2065" w:type="dxa"/>
          </w:tcPr>
          <w:p w14:paraId="136EB841" w14:textId="77777777" w:rsidR="008E7050" w:rsidRPr="004404FF" w:rsidRDefault="008E7050" w:rsidP="004404FF">
            <w:pPr>
              <w:spacing w:after="240"/>
              <w:jc w:val="center"/>
              <w:rPr>
                <w:rFonts w:ascii="Times New Roman" w:eastAsia="Times New Roman" w:hAnsi="Times New Roman" w:cs="Times New Roman"/>
                <w:sz w:val="24"/>
                <w:lang w:val="en-ID"/>
              </w:rPr>
            </w:pPr>
            <w:r w:rsidRPr="004404FF">
              <w:rPr>
                <w:rFonts w:ascii="Times New Roman" w:eastAsia="Times New Roman" w:hAnsi="Times New Roman" w:cs="Times New Roman"/>
                <w:sz w:val="24"/>
                <w:lang w:val="en-ID"/>
              </w:rPr>
              <w:t>u</w:t>
            </w:r>
          </w:p>
        </w:tc>
        <w:tc>
          <w:tcPr>
            <w:tcW w:w="1147" w:type="dxa"/>
          </w:tcPr>
          <w:p w14:paraId="199F5EF9" w14:textId="77777777" w:rsidR="008E7050" w:rsidRPr="004404FF" w:rsidRDefault="008E7050" w:rsidP="004404FF">
            <w:pPr>
              <w:autoSpaceDE w:val="0"/>
              <w:autoSpaceDN w:val="0"/>
              <w:adjustRightInd w:val="0"/>
              <w:spacing w:line="320" w:lineRule="atLeast"/>
              <w:ind w:left="60" w:right="60"/>
              <w:jc w:val="center"/>
              <w:rPr>
                <w:rFonts w:ascii="Times New Roman" w:hAnsi="Times New Roman" w:cs="Times New Roman"/>
                <w:sz w:val="24"/>
              </w:rPr>
            </w:pPr>
            <w:r w:rsidRPr="004404FF">
              <w:rPr>
                <w:rFonts w:ascii="Times New Roman" w:hAnsi="Times New Roman" w:cs="Times New Roman"/>
                <w:sz w:val="24"/>
              </w:rPr>
              <w:t>.233</w:t>
            </w:r>
          </w:p>
        </w:tc>
        <w:tc>
          <w:tcPr>
            <w:tcW w:w="2064" w:type="dxa"/>
          </w:tcPr>
          <w:p w14:paraId="120B2344" w14:textId="77777777" w:rsidR="008E7050" w:rsidRPr="004404FF" w:rsidRDefault="008E7050" w:rsidP="004404FF">
            <w:pPr>
              <w:spacing w:after="240"/>
              <w:jc w:val="center"/>
              <w:rPr>
                <w:rFonts w:ascii="Times New Roman" w:eastAsia="Times New Roman" w:hAnsi="Times New Roman" w:cs="Times New Roman"/>
                <w:sz w:val="24"/>
                <w:lang w:val="en-ID"/>
              </w:rPr>
            </w:pPr>
            <w:r w:rsidRPr="004404FF">
              <w:rPr>
                <w:rFonts w:ascii="Times New Roman" w:eastAsia="Times New Roman" w:hAnsi="Times New Roman" w:cs="Times New Roman"/>
                <w:sz w:val="24"/>
                <w:lang w:val="en-ID"/>
              </w:rPr>
              <w:t>n</w:t>
            </w:r>
          </w:p>
        </w:tc>
        <w:tc>
          <w:tcPr>
            <w:tcW w:w="1147" w:type="dxa"/>
          </w:tcPr>
          <w:p w14:paraId="5054B301" w14:textId="77777777" w:rsidR="008E7050" w:rsidRPr="004404FF" w:rsidRDefault="008E7050" w:rsidP="004404FF">
            <w:pPr>
              <w:autoSpaceDE w:val="0"/>
              <w:autoSpaceDN w:val="0"/>
              <w:adjustRightInd w:val="0"/>
              <w:spacing w:line="320" w:lineRule="atLeast"/>
              <w:ind w:left="60" w:right="60"/>
              <w:jc w:val="center"/>
              <w:rPr>
                <w:rFonts w:ascii="Times New Roman" w:hAnsi="Times New Roman" w:cs="Times New Roman"/>
                <w:sz w:val="24"/>
              </w:rPr>
            </w:pPr>
            <w:r w:rsidRPr="004404FF">
              <w:rPr>
                <w:rFonts w:ascii="Times New Roman" w:hAnsi="Times New Roman" w:cs="Times New Roman"/>
                <w:sz w:val="24"/>
              </w:rPr>
              <w:t>0.158</w:t>
            </w:r>
          </w:p>
        </w:tc>
        <w:tc>
          <w:tcPr>
            <w:tcW w:w="2064" w:type="dxa"/>
          </w:tcPr>
          <w:p w14:paraId="5C641C41" w14:textId="77777777" w:rsidR="008E7050" w:rsidRPr="004404FF" w:rsidRDefault="008E7050" w:rsidP="004404FF">
            <w:pPr>
              <w:spacing w:after="240"/>
              <w:jc w:val="center"/>
              <w:rPr>
                <w:rFonts w:ascii="Times New Roman" w:eastAsia="Times New Roman" w:hAnsi="Times New Roman" w:cs="Times New Roman"/>
                <w:sz w:val="24"/>
                <w:lang w:val="en-ID"/>
              </w:rPr>
            </w:pPr>
            <w:r w:rsidRPr="004404FF">
              <w:rPr>
                <w:rFonts w:ascii="Times New Roman" w:eastAsia="Times New Roman" w:hAnsi="Times New Roman" w:cs="Times New Roman"/>
                <w:sz w:val="24"/>
                <w:lang w:val="en-ID"/>
              </w:rPr>
              <w:t>n</w:t>
            </w:r>
          </w:p>
        </w:tc>
        <w:tc>
          <w:tcPr>
            <w:tcW w:w="1147" w:type="dxa"/>
          </w:tcPr>
          <w:p w14:paraId="079CE33A" w14:textId="77777777" w:rsidR="008E7050" w:rsidRPr="004404FF" w:rsidRDefault="008E7050" w:rsidP="004404FF">
            <w:pPr>
              <w:autoSpaceDE w:val="0"/>
              <w:autoSpaceDN w:val="0"/>
              <w:adjustRightInd w:val="0"/>
              <w:spacing w:line="320" w:lineRule="atLeast"/>
              <w:ind w:left="60" w:right="60"/>
              <w:jc w:val="center"/>
              <w:rPr>
                <w:rFonts w:ascii="Times New Roman" w:hAnsi="Times New Roman" w:cs="Times New Roman"/>
                <w:sz w:val="24"/>
              </w:rPr>
            </w:pPr>
            <w:r w:rsidRPr="004404FF">
              <w:rPr>
                <w:rFonts w:ascii="Times New Roman" w:hAnsi="Times New Roman" w:cs="Times New Roman"/>
                <w:sz w:val="24"/>
              </w:rPr>
              <w:t>0.227</w:t>
            </w:r>
          </w:p>
        </w:tc>
      </w:tr>
      <w:tr w:rsidR="008E7050" w:rsidRPr="00B43B85" w14:paraId="474EE4C0" w14:textId="77777777" w:rsidTr="004404FF">
        <w:tc>
          <w:tcPr>
            <w:tcW w:w="2065" w:type="dxa"/>
            <w:tcBorders>
              <w:bottom w:val="single" w:sz="4" w:space="0" w:color="auto"/>
            </w:tcBorders>
          </w:tcPr>
          <w:p w14:paraId="48620898" w14:textId="77777777" w:rsidR="008E7050" w:rsidRPr="004404FF" w:rsidRDefault="008E7050" w:rsidP="004404FF">
            <w:pPr>
              <w:spacing w:after="240"/>
              <w:jc w:val="center"/>
              <w:rPr>
                <w:rFonts w:ascii="Times New Roman" w:eastAsia="Times New Roman" w:hAnsi="Times New Roman" w:cs="Times New Roman"/>
                <w:sz w:val="24"/>
                <w:lang w:val="en-ID"/>
              </w:rPr>
            </w:pPr>
            <w:r w:rsidRPr="004404FF">
              <w:rPr>
                <w:rFonts w:ascii="Times New Roman" w:eastAsia="Times New Roman" w:hAnsi="Times New Roman" w:cs="Times New Roman"/>
                <w:sz w:val="24"/>
                <w:lang w:val="en-ID"/>
              </w:rPr>
              <w:t>p*u</w:t>
            </w:r>
          </w:p>
        </w:tc>
        <w:tc>
          <w:tcPr>
            <w:tcW w:w="1147" w:type="dxa"/>
            <w:tcBorders>
              <w:bottom w:val="single" w:sz="4" w:space="0" w:color="auto"/>
            </w:tcBorders>
          </w:tcPr>
          <w:p w14:paraId="73F082D6" w14:textId="77777777" w:rsidR="008E7050" w:rsidRPr="004404FF" w:rsidRDefault="008E7050" w:rsidP="004404FF">
            <w:pPr>
              <w:autoSpaceDE w:val="0"/>
              <w:autoSpaceDN w:val="0"/>
              <w:adjustRightInd w:val="0"/>
              <w:spacing w:line="320" w:lineRule="atLeast"/>
              <w:ind w:left="60" w:right="60"/>
              <w:jc w:val="center"/>
              <w:rPr>
                <w:rFonts w:ascii="Times New Roman" w:hAnsi="Times New Roman" w:cs="Times New Roman"/>
                <w:sz w:val="24"/>
              </w:rPr>
            </w:pPr>
            <w:r w:rsidRPr="004404FF">
              <w:rPr>
                <w:rFonts w:ascii="Times New Roman" w:hAnsi="Times New Roman" w:cs="Times New Roman"/>
                <w:sz w:val="24"/>
              </w:rPr>
              <w:t>.202</w:t>
            </w:r>
          </w:p>
        </w:tc>
        <w:tc>
          <w:tcPr>
            <w:tcW w:w="2064" w:type="dxa"/>
            <w:tcBorders>
              <w:bottom w:val="single" w:sz="4" w:space="0" w:color="auto"/>
            </w:tcBorders>
          </w:tcPr>
          <w:p w14:paraId="6CD840DA" w14:textId="77777777" w:rsidR="008E7050" w:rsidRPr="004404FF" w:rsidRDefault="008E7050" w:rsidP="004404FF">
            <w:pPr>
              <w:spacing w:after="240"/>
              <w:jc w:val="center"/>
              <w:rPr>
                <w:rFonts w:ascii="Times New Roman" w:eastAsia="Times New Roman" w:hAnsi="Times New Roman" w:cs="Times New Roman"/>
                <w:sz w:val="24"/>
                <w:lang w:val="en-ID"/>
              </w:rPr>
            </w:pPr>
            <w:r w:rsidRPr="004404FF">
              <w:rPr>
                <w:rFonts w:ascii="Times New Roman" w:eastAsia="Times New Roman" w:hAnsi="Times New Roman" w:cs="Times New Roman"/>
                <w:sz w:val="24"/>
                <w:lang w:val="en-ID"/>
              </w:rPr>
              <w:t>p*n</w:t>
            </w:r>
          </w:p>
        </w:tc>
        <w:tc>
          <w:tcPr>
            <w:tcW w:w="1147" w:type="dxa"/>
            <w:tcBorders>
              <w:bottom w:val="single" w:sz="4" w:space="0" w:color="auto"/>
            </w:tcBorders>
          </w:tcPr>
          <w:p w14:paraId="3F3CE7CD" w14:textId="77777777" w:rsidR="008E7050" w:rsidRPr="004404FF" w:rsidRDefault="008E7050" w:rsidP="004404FF">
            <w:pPr>
              <w:autoSpaceDE w:val="0"/>
              <w:autoSpaceDN w:val="0"/>
              <w:adjustRightInd w:val="0"/>
              <w:spacing w:line="320" w:lineRule="atLeast"/>
              <w:ind w:left="60" w:right="60"/>
              <w:jc w:val="center"/>
              <w:rPr>
                <w:rFonts w:ascii="Times New Roman" w:hAnsi="Times New Roman" w:cs="Times New Roman"/>
                <w:sz w:val="24"/>
              </w:rPr>
            </w:pPr>
            <w:r w:rsidRPr="004404FF">
              <w:rPr>
                <w:rFonts w:ascii="Times New Roman" w:hAnsi="Times New Roman" w:cs="Times New Roman"/>
                <w:sz w:val="24"/>
              </w:rPr>
              <w:t>0.124</w:t>
            </w:r>
          </w:p>
        </w:tc>
        <w:tc>
          <w:tcPr>
            <w:tcW w:w="2064" w:type="dxa"/>
            <w:tcBorders>
              <w:bottom w:val="single" w:sz="4" w:space="0" w:color="auto"/>
            </w:tcBorders>
          </w:tcPr>
          <w:p w14:paraId="1E958003" w14:textId="77777777" w:rsidR="008E7050" w:rsidRPr="004404FF" w:rsidRDefault="008E7050" w:rsidP="004404FF">
            <w:pPr>
              <w:spacing w:after="240"/>
              <w:jc w:val="center"/>
              <w:rPr>
                <w:rFonts w:ascii="Times New Roman" w:eastAsia="Times New Roman" w:hAnsi="Times New Roman" w:cs="Times New Roman"/>
                <w:sz w:val="24"/>
                <w:lang w:val="en-ID"/>
              </w:rPr>
            </w:pPr>
            <w:r w:rsidRPr="004404FF">
              <w:rPr>
                <w:rFonts w:ascii="Times New Roman" w:eastAsia="Times New Roman" w:hAnsi="Times New Roman" w:cs="Times New Roman"/>
                <w:sz w:val="24"/>
                <w:lang w:val="en-ID"/>
              </w:rPr>
              <w:t>u*n</w:t>
            </w:r>
          </w:p>
        </w:tc>
        <w:tc>
          <w:tcPr>
            <w:tcW w:w="1147" w:type="dxa"/>
            <w:tcBorders>
              <w:bottom w:val="single" w:sz="4" w:space="0" w:color="auto"/>
            </w:tcBorders>
          </w:tcPr>
          <w:p w14:paraId="685CB314" w14:textId="77777777" w:rsidR="008E7050" w:rsidRPr="004404FF" w:rsidRDefault="008E7050" w:rsidP="004404FF">
            <w:pPr>
              <w:autoSpaceDE w:val="0"/>
              <w:autoSpaceDN w:val="0"/>
              <w:adjustRightInd w:val="0"/>
              <w:spacing w:line="320" w:lineRule="atLeast"/>
              <w:ind w:left="60" w:right="60"/>
              <w:jc w:val="center"/>
              <w:rPr>
                <w:rFonts w:ascii="Times New Roman" w:hAnsi="Times New Roman" w:cs="Times New Roman"/>
                <w:sz w:val="24"/>
              </w:rPr>
            </w:pPr>
            <w:r w:rsidRPr="004404FF">
              <w:rPr>
                <w:rFonts w:ascii="Times New Roman" w:hAnsi="Times New Roman" w:cs="Times New Roman"/>
                <w:sz w:val="24"/>
              </w:rPr>
              <w:t>0.772</w:t>
            </w:r>
          </w:p>
        </w:tc>
      </w:tr>
    </w:tbl>
    <w:p w14:paraId="14180CB2" w14:textId="10BAA867" w:rsidR="00407933" w:rsidRPr="00050320" w:rsidRDefault="00407933" w:rsidP="00407933">
      <w:pPr>
        <w:spacing w:after="240"/>
        <w:rPr>
          <w:rFonts w:eastAsia="Times New Roman"/>
          <w:bCs/>
          <w:sz w:val="24"/>
          <w:lang w:val="en-ID"/>
        </w:rPr>
      </w:pPr>
      <w:r>
        <w:rPr>
          <w:rFonts w:eastAsia="Times New Roman"/>
          <w:sz w:val="24"/>
          <w:highlight w:val="green"/>
          <w:vertAlign w:val="superscript"/>
        </w:rPr>
        <w:t>b, c</w:t>
      </w:r>
      <w:r w:rsidRPr="00407933">
        <w:rPr>
          <w:rFonts w:eastAsia="Times New Roman"/>
          <w:sz w:val="24"/>
          <w:highlight w:val="green"/>
          <w:vertAlign w:val="superscript"/>
        </w:rPr>
        <w:t xml:space="preserve"> </w:t>
      </w:r>
      <w:r w:rsidRPr="006E3216">
        <w:rPr>
          <w:rFonts w:eastAsia="Times New Roman"/>
          <w:sz w:val="24"/>
          <w:highlight w:val="green"/>
        </w:rPr>
        <w:t>= significant at alpha 10%</w:t>
      </w:r>
    </w:p>
    <w:p w14:paraId="7E69164A" w14:textId="63998A0F" w:rsidR="008E7050" w:rsidRPr="004404FF" w:rsidRDefault="004404FF" w:rsidP="008E7050">
      <w:pPr>
        <w:spacing w:after="240"/>
        <w:rPr>
          <w:rFonts w:eastAsia="Times New Roman"/>
          <w:sz w:val="24"/>
          <w:lang w:val="en-ID"/>
        </w:rPr>
      </w:pPr>
      <w:r w:rsidRPr="004404FF">
        <w:rPr>
          <w:rFonts w:eastAsia="Times New Roman"/>
          <w:sz w:val="24"/>
          <w:lang w:val="en-ID"/>
        </w:rPr>
        <w:t>Based on the table above, it can be concluded that there is no interaction between p and u (there is significant difference in the main factor p), there is no interaction between p and n (there is a significant difference in the main factor p) and there is no interaction between u and n. The absence of interaction between p and n can be explained in the following graph:</w:t>
      </w:r>
    </w:p>
    <w:p w14:paraId="208920B4" w14:textId="77777777" w:rsidR="008E7050" w:rsidRPr="00B43B85" w:rsidRDefault="008E7050" w:rsidP="008E7050">
      <w:pPr>
        <w:jc w:val="center"/>
        <w:rPr>
          <w:rFonts w:eastAsia="Times New Roman"/>
          <w:color w:val="2F5496" w:themeColor="accent1" w:themeShade="BF"/>
          <w:sz w:val="24"/>
          <w:lang w:val="en-ID"/>
        </w:rPr>
      </w:pPr>
    </w:p>
    <w:p w14:paraId="47B84AC5" w14:textId="77777777" w:rsidR="008E7050" w:rsidRPr="00B43B85" w:rsidRDefault="008E7050" w:rsidP="0003731B">
      <w:pPr>
        <w:spacing w:after="240"/>
        <w:jc w:val="center"/>
        <w:rPr>
          <w:rFonts w:eastAsia="Times New Roman"/>
          <w:color w:val="2F5496" w:themeColor="accent1" w:themeShade="BF"/>
          <w:sz w:val="24"/>
          <w:lang w:val="en-ID"/>
        </w:rPr>
      </w:pPr>
      <w:r w:rsidRPr="00B43B85">
        <w:rPr>
          <w:noProof/>
          <w:color w:val="2F5496" w:themeColor="accent1" w:themeShade="BF"/>
          <w:sz w:val="24"/>
          <w:lang w:eastAsia="en-US"/>
        </w:rPr>
        <w:lastRenderedPageBreak/>
        <w:drawing>
          <wp:inline distT="0" distB="0" distL="0" distR="0" wp14:anchorId="6E776B6E" wp14:editId="7BC8041D">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8E3DFEB" w14:textId="5EA62C43" w:rsidR="00B17F03" w:rsidRPr="009E028D" w:rsidRDefault="00B17F03" w:rsidP="00B17F03">
      <w:pPr>
        <w:jc w:val="center"/>
        <w:rPr>
          <w:rFonts w:eastAsia="Times New Roman"/>
          <w:sz w:val="24"/>
          <w:lang w:val="en-ID"/>
        </w:rPr>
      </w:pPr>
      <w:r w:rsidRPr="009E028D">
        <w:rPr>
          <w:rFonts w:eastAsia="Times New Roman"/>
          <w:b/>
          <w:sz w:val="24"/>
          <w:lang w:val="en-ID"/>
        </w:rPr>
        <w:t xml:space="preserve">Figure </w:t>
      </w:r>
      <w:r>
        <w:rPr>
          <w:rFonts w:eastAsia="Times New Roman"/>
          <w:b/>
          <w:sz w:val="24"/>
          <w:lang w:val="en-ID"/>
        </w:rPr>
        <w:t>4</w:t>
      </w:r>
      <w:r w:rsidRPr="009E028D">
        <w:rPr>
          <w:rFonts w:eastAsia="Times New Roman"/>
          <w:b/>
          <w:sz w:val="24"/>
          <w:lang w:val="en-ID"/>
        </w:rPr>
        <w:t>.</w:t>
      </w:r>
      <w:r w:rsidRPr="009E028D">
        <w:rPr>
          <w:rFonts w:eastAsia="Times New Roman"/>
          <w:sz w:val="24"/>
          <w:lang w:val="en-ID"/>
        </w:rPr>
        <w:t xml:space="preserve"> The Adequateness of </w:t>
      </w:r>
      <w:r w:rsidR="005D1AFC">
        <w:rPr>
          <w:rFonts w:eastAsia="Times New Roman"/>
          <w:sz w:val="24"/>
          <w:lang w:val="en-ID"/>
        </w:rPr>
        <w:t>Robust</w:t>
      </w:r>
      <w:r w:rsidRPr="009E028D">
        <w:rPr>
          <w:rFonts w:eastAsia="Times New Roman"/>
          <w:sz w:val="24"/>
          <w:lang w:val="en-ID"/>
        </w:rPr>
        <w:t xml:space="preserve"> Path Analysis</w:t>
      </w:r>
    </w:p>
    <w:p w14:paraId="77090878" w14:textId="77777777" w:rsidR="00B03B46" w:rsidRDefault="00B03B46" w:rsidP="006121FC">
      <w:pPr>
        <w:tabs>
          <w:tab w:val="left" w:pos="3402"/>
        </w:tabs>
        <w:rPr>
          <w:rFonts w:eastAsia="Times New Roman"/>
          <w:sz w:val="24"/>
          <w:lang w:val="en-ID"/>
        </w:rPr>
      </w:pPr>
    </w:p>
    <w:p w14:paraId="041935F2" w14:textId="317CE896" w:rsidR="008E7050" w:rsidRPr="001D1138" w:rsidRDefault="001D1138" w:rsidP="006121FC">
      <w:pPr>
        <w:tabs>
          <w:tab w:val="left" w:pos="3402"/>
        </w:tabs>
        <w:rPr>
          <w:b/>
          <w:sz w:val="24"/>
          <w:lang w:val="en-ID"/>
        </w:rPr>
      </w:pPr>
      <w:r w:rsidRPr="001D1138">
        <w:rPr>
          <w:rFonts w:eastAsia="Times New Roman"/>
          <w:sz w:val="24"/>
          <w:lang w:val="en-ID"/>
        </w:rPr>
        <w:t>Based on the graph above, the adequateness of the robust path analysis model is relatively very stable. The model adequateness is slightly different but the value is 0.998 (still close to 1) in a small sample size (20 samples) and 5% outliers. This shows that robust path analysis is adequate to use on small or large sample data with any percentage of outliers (5%, 25% or 45%).</w:t>
      </w:r>
    </w:p>
    <w:p w14:paraId="1F756643" w14:textId="430599ED" w:rsidR="008E7050" w:rsidRPr="001D1138" w:rsidRDefault="001D1138" w:rsidP="008E7050">
      <w:pPr>
        <w:spacing w:after="240"/>
        <w:rPr>
          <w:rFonts w:eastAsia="Times New Roman"/>
          <w:sz w:val="24"/>
          <w:lang w:val="en-ID"/>
        </w:rPr>
      </w:pPr>
      <w:r w:rsidRPr="001D1138">
        <w:rPr>
          <w:rFonts w:eastAsia="Times New Roman"/>
          <w:sz w:val="24"/>
          <w:lang w:val="en-ID"/>
        </w:rPr>
        <w:t>The existence of significant difference in the main factor p is shown by significant difference test in the table below:</w:t>
      </w:r>
    </w:p>
    <w:p w14:paraId="75E0D39B" w14:textId="41914770" w:rsidR="008E7050" w:rsidRPr="00B17F03" w:rsidRDefault="00B17F03" w:rsidP="008E7050">
      <w:pPr>
        <w:spacing w:after="240"/>
        <w:jc w:val="center"/>
        <w:rPr>
          <w:rFonts w:eastAsia="Times New Roman"/>
          <w:sz w:val="24"/>
          <w:vertAlign w:val="superscript"/>
          <w:lang w:val="en-ID"/>
        </w:rPr>
      </w:pPr>
      <w:r w:rsidRPr="00B17F03">
        <w:rPr>
          <w:rFonts w:eastAsia="Times New Roman"/>
          <w:sz w:val="24"/>
          <w:lang w:val="en-ID"/>
        </w:rPr>
        <w:t>Table 10. The Result of Model Adequateness Mean Difference Test on</w:t>
      </w:r>
      <w:r w:rsidR="008E7050" w:rsidRPr="00B17F03">
        <w:rPr>
          <w:rFonts w:eastAsia="Times New Roman"/>
          <w:sz w:val="24"/>
          <w:lang w:val="en-ID"/>
        </w:rPr>
        <w:t xml:space="preserve"> </w:t>
      </w:r>
      <w:r w:rsidRPr="00B17F03">
        <w:rPr>
          <w:rFonts w:eastAsia="Times New Roman"/>
          <w:sz w:val="24"/>
          <w:lang w:val="en-ID"/>
        </w:rPr>
        <w:t xml:space="preserve">Outlier </w:t>
      </w:r>
      <w:r w:rsidR="006121FC" w:rsidRPr="00B17F03">
        <w:rPr>
          <w:rFonts w:eastAsia="Times New Roman"/>
          <w:sz w:val="24"/>
          <w:lang w:val="en-ID"/>
        </w:rPr>
        <w:t>Percentage</w:t>
      </w:r>
      <w:r w:rsidRPr="00B17F03">
        <w:rPr>
          <w:rFonts w:eastAsia="Times New Roman"/>
          <w:sz w:val="24"/>
          <w:lang w:val="en-ID"/>
        </w:rPr>
        <w:t xml:space="preserve"> Facto</w:t>
      </w:r>
      <w:r w:rsidRPr="00C4717D">
        <w:rPr>
          <w:rFonts w:eastAsia="Times New Roman"/>
          <w:sz w:val="24"/>
          <w:highlight w:val="green"/>
          <w:lang w:val="en-ID"/>
        </w:rPr>
        <w:t>r</w:t>
      </w:r>
    </w:p>
    <w:tbl>
      <w:tblPr>
        <w:tblStyle w:val="TableGrid"/>
        <w:tblW w:w="58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984"/>
        <w:gridCol w:w="997"/>
      </w:tblGrid>
      <w:tr w:rsidR="00B17F03" w:rsidRPr="00B17F03" w14:paraId="57601D7C" w14:textId="77777777" w:rsidTr="00B17F03">
        <w:trPr>
          <w:jc w:val="center"/>
        </w:trPr>
        <w:tc>
          <w:tcPr>
            <w:tcW w:w="2835" w:type="dxa"/>
            <w:tcBorders>
              <w:top w:val="single" w:sz="4" w:space="0" w:color="auto"/>
              <w:bottom w:val="single" w:sz="4" w:space="0" w:color="auto"/>
            </w:tcBorders>
          </w:tcPr>
          <w:p w14:paraId="4D22D526" w14:textId="085EED2B" w:rsidR="008E7050" w:rsidRPr="00B17F03" w:rsidRDefault="00B17F03" w:rsidP="00B17F03">
            <w:pPr>
              <w:spacing w:after="240"/>
              <w:jc w:val="center"/>
              <w:rPr>
                <w:rFonts w:ascii="Times New Roman" w:eastAsia="Times New Roman" w:hAnsi="Times New Roman" w:cs="Times New Roman"/>
                <w:sz w:val="24"/>
                <w:lang w:val="en-ID"/>
              </w:rPr>
            </w:pPr>
            <w:r w:rsidRPr="00B17F03">
              <w:rPr>
                <w:rFonts w:ascii="Times New Roman" w:eastAsia="Times New Roman" w:hAnsi="Times New Roman" w:cs="Times New Roman"/>
                <w:sz w:val="24"/>
                <w:lang w:val="en-ID"/>
              </w:rPr>
              <w:t xml:space="preserve">Outlier </w:t>
            </w:r>
            <w:r w:rsidR="006121FC" w:rsidRPr="00B17F03">
              <w:rPr>
                <w:rFonts w:ascii="Times New Roman" w:eastAsia="Times New Roman" w:hAnsi="Times New Roman" w:cs="Times New Roman"/>
                <w:sz w:val="24"/>
                <w:lang w:val="en-ID"/>
              </w:rPr>
              <w:t>Percentage</w:t>
            </w:r>
            <w:r w:rsidR="00C4717D">
              <w:rPr>
                <w:rFonts w:ascii="Times New Roman" w:eastAsia="Times New Roman" w:hAnsi="Times New Roman" w:cs="Times New Roman"/>
                <w:sz w:val="24"/>
                <w:lang w:val="en-ID"/>
              </w:rPr>
              <w:t xml:space="preserve"> (p)</w:t>
            </w:r>
          </w:p>
        </w:tc>
        <w:tc>
          <w:tcPr>
            <w:tcW w:w="1984" w:type="dxa"/>
            <w:tcBorders>
              <w:top w:val="single" w:sz="4" w:space="0" w:color="auto"/>
              <w:bottom w:val="single" w:sz="4" w:space="0" w:color="auto"/>
            </w:tcBorders>
          </w:tcPr>
          <w:p w14:paraId="4C57E5C0" w14:textId="41B03D1E" w:rsidR="008E7050" w:rsidRPr="00B17F03" w:rsidRDefault="00B17F03" w:rsidP="007A5524">
            <w:pPr>
              <w:spacing w:after="240"/>
              <w:jc w:val="center"/>
              <w:rPr>
                <w:rFonts w:ascii="Times New Roman" w:eastAsia="Times New Roman" w:hAnsi="Times New Roman" w:cs="Times New Roman"/>
                <w:sz w:val="24"/>
                <w:lang w:val="en-ID"/>
              </w:rPr>
            </w:pPr>
            <w:r w:rsidRPr="00B17F03">
              <w:rPr>
                <w:rFonts w:ascii="Times New Roman" w:eastAsia="Times New Roman" w:hAnsi="Times New Roman" w:cs="Times New Roman"/>
                <w:sz w:val="24"/>
                <w:lang w:val="en-ID"/>
              </w:rPr>
              <w:t>Mean Difference</w:t>
            </w:r>
          </w:p>
        </w:tc>
        <w:tc>
          <w:tcPr>
            <w:tcW w:w="997" w:type="dxa"/>
            <w:tcBorders>
              <w:top w:val="single" w:sz="4" w:space="0" w:color="auto"/>
              <w:bottom w:val="single" w:sz="4" w:space="0" w:color="auto"/>
            </w:tcBorders>
          </w:tcPr>
          <w:p w14:paraId="6315D382" w14:textId="77777777" w:rsidR="008E7050" w:rsidRPr="00B17F03" w:rsidRDefault="008E7050" w:rsidP="007A5524">
            <w:pPr>
              <w:spacing w:after="240"/>
              <w:jc w:val="center"/>
              <w:rPr>
                <w:rFonts w:ascii="Times New Roman" w:eastAsia="Times New Roman" w:hAnsi="Times New Roman" w:cs="Times New Roman"/>
                <w:sz w:val="24"/>
                <w:lang w:val="en-ID"/>
              </w:rPr>
            </w:pPr>
            <w:r w:rsidRPr="00B17F03">
              <w:rPr>
                <w:rFonts w:ascii="Times New Roman" w:eastAsia="Times New Roman" w:hAnsi="Times New Roman" w:cs="Times New Roman"/>
                <w:sz w:val="24"/>
                <w:lang w:val="en-ID"/>
              </w:rPr>
              <w:t>p-value</w:t>
            </w:r>
          </w:p>
        </w:tc>
      </w:tr>
      <w:tr w:rsidR="00B17F03" w:rsidRPr="00B17F03" w14:paraId="42F32626" w14:textId="77777777" w:rsidTr="00B17F03">
        <w:trPr>
          <w:jc w:val="center"/>
        </w:trPr>
        <w:tc>
          <w:tcPr>
            <w:tcW w:w="2835" w:type="dxa"/>
            <w:tcBorders>
              <w:top w:val="single" w:sz="4" w:space="0" w:color="auto"/>
            </w:tcBorders>
          </w:tcPr>
          <w:p w14:paraId="1D57F02C" w14:textId="0A321061" w:rsidR="008E7050" w:rsidRPr="00B17F03" w:rsidRDefault="008E7050" w:rsidP="00B17F03">
            <w:pPr>
              <w:spacing w:after="240"/>
              <w:jc w:val="center"/>
              <w:rPr>
                <w:rFonts w:ascii="Times New Roman" w:eastAsia="Times New Roman" w:hAnsi="Times New Roman" w:cs="Times New Roman"/>
                <w:sz w:val="24"/>
                <w:lang w:val="en-ID"/>
              </w:rPr>
            </w:pPr>
            <w:r w:rsidRPr="00B17F03">
              <w:rPr>
                <w:rFonts w:ascii="Times New Roman" w:eastAsia="Times New Roman" w:hAnsi="Times New Roman" w:cs="Times New Roman"/>
                <w:sz w:val="24"/>
                <w:lang w:val="en-ID"/>
              </w:rPr>
              <w:t xml:space="preserve">5% </w:t>
            </w:r>
            <w:r w:rsidR="00B17F03" w:rsidRPr="00B17F03">
              <w:rPr>
                <w:rFonts w:ascii="Times New Roman" w:eastAsia="Times New Roman" w:hAnsi="Times New Roman" w:cs="Times New Roman"/>
                <w:sz w:val="24"/>
                <w:lang w:val="en-ID"/>
              </w:rPr>
              <w:t>and</w:t>
            </w:r>
            <w:r w:rsidRPr="00B17F03">
              <w:rPr>
                <w:rFonts w:ascii="Times New Roman" w:eastAsia="Times New Roman" w:hAnsi="Times New Roman" w:cs="Times New Roman"/>
                <w:sz w:val="24"/>
                <w:lang w:val="en-ID"/>
              </w:rPr>
              <w:t xml:space="preserve"> 25%</w:t>
            </w:r>
          </w:p>
        </w:tc>
        <w:tc>
          <w:tcPr>
            <w:tcW w:w="1984" w:type="dxa"/>
            <w:tcBorders>
              <w:top w:val="single" w:sz="4" w:space="0" w:color="auto"/>
            </w:tcBorders>
          </w:tcPr>
          <w:p w14:paraId="51A57E75" w14:textId="77777777" w:rsidR="008E7050" w:rsidRPr="00B17F03" w:rsidRDefault="008E7050" w:rsidP="007A5524">
            <w:pPr>
              <w:autoSpaceDE w:val="0"/>
              <w:autoSpaceDN w:val="0"/>
              <w:adjustRightInd w:val="0"/>
              <w:spacing w:line="320" w:lineRule="atLeast"/>
              <w:ind w:left="60" w:right="60"/>
              <w:jc w:val="center"/>
              <w:rPr>
                <w:rFonts w:ascii="Times New Roman" w:hAnsi="Times New Roman" w:cs="Times New Roman"/>
                <w:sz w:val="24"/>
              </w:rPr>
            </w:pPr>
            <w:r w:rsidRPr="00B17F03">
              <w:rPr>
                <w:rFonts w:ascii="Times New Roman" w:hAnsi="Times New Roman" w:cs="Times New Roman"/>
                <w:sz w:val="24"/>
              </w:rPr>
              <w:t>-.000889*</w:t>
            </w:r>
          </w:p>
        </w:tc>
        <w:tc>
          <w:tcPr>
            <w:tcW w:w="997" w:type="dxa"/>
            <w:tcBorders>
              <w:top w:val="single" w:sz="4" w:space="0" w:color="auto"/>
            </w:tcBorders>
          </w:tcPr>
          <w:p w14:paraId="54F12A5D" w14:textId="77777777" w:rsidR="008E7050" w:rsidRPr="00B17F03" w:rsidRDefault="008E7050" w:rsidP="007A5524">
            <w:pPr>
              <w:autoSpaceDE w:val="0"/>
              <w:autoSpaceDN w:val="0"/>
              <w:adjustRightInd w:val="0"/>
              <w:spacing w:line="320" w:lineRule="atLeast"/>
              <w:ind w:left="60" w:right="60"/>
              <w:jc w:val="center"/>
              <w:rPr>
                <w:rFonts w:ascii="Times New Roman" w:hAnsi="Times New Roman" w:cs="Times New Roman"/>
                <w:sz w:val="24"/>
              </w:rPr>
            </w:pPr>
            <w:r w:rsidRPr="00B17F03">
              <w:rPr>
                <w:rFonts w:ascii="Times New Roman" w:hAnsi="Times New Roman" w:cs="Times New Roman"/>
                <w:sz w:val="24"/>
              </w:rPr>
              <w:t>.026</w:t>
            </w:r>
          </w:p>
        </w:tc>
      </w:tr>
      <w:tr w:rsidR="00B17F03" w:rsidRPr="00B17F03" w14:paraId="00D7FCF4" w14:textId="77777777" w:rsidTr="00B17F03">
        <w:trPr>
          <w:jc w:val="center"/>
        </w:trPr>
        <w:tc>
          <w:tcPr>
            <w:tcW w:w="2835" w:type="dxa"/>
          </w:tcPr>
          <w:p w14:paraId="050B5D05" w14:textId="61DAE00F" w:rsidR="008E7050" w:rsidRPr="00B17F03" w:rsidRDefault="008E7050" w:rsidP="00B17F03">
            <w:pPr>
              <w:spacing w:after="240"/>
              <w:jc w:val="center"/>
              <w:rPr>
                <w:rFonts w:ascii="Times New Roman" w:eastAsia="Times New Roman" w:hAnsi="Times New Roman" w:cs="Times New Roman"/>
                <w:sz w:val="24"/>
                <w:lang w:val="en-ID"/>
              </w:rPr>
            </w:pPr>
            <w:r w:rsidRPr="00B17F03">
              <w:rPr>
                <w:rFonts w:ascii="Times New Roman" w:eastAsia="Times New Roman" w:hAnsi="Times New Roman" w:cs="Times New Roman"/>
                <w:sz w:val="24"/>
                <w:lang w:val="en-ID"/>
              </w:rPr>
              <w:t xml:space="preserve">5% </w:t>
            </w:r>
            <w:r w:rsidR="00B17F03" w:rsidRPr="00B17F03">
              <w:rPr>
                <w:rFonts w:ascii="Times New Roman" w:eastAsia="Times New Roman" w:hAnsi="Times New Roman" w:cs="Times New Roman"/>
                <w:sz w:val="24"/>
                <w:lang w:val="en-ID"/>
              </w:rPr>
              <w:t>and</w:t>
            </w:r>
            <w:r w:rsidRPr="00B17F03">
              <w:rPr>
                <w:rFonts w:ascii="Times New Roman" w:eastAsia="Times New Roman" w:hAnsi="Times New Roman" w:cs="Times New Roman"/>
                <w:sz w:val="24"/>
                <w:lang w:val="en-ID"/>
              </w:rPr>
              <w:t xml:space="preserve"> 45%</w:t>
            </w:r>
          </w:p>
        </w:tc>
        <w:tc>
          <w:tcPr>
            <w:tcW w:w="1984" w:type="dxa"/>
          </w:tcPr>
          <w:p w14:paraId="1FFC3ACC" w14:textId="77777777" w:rsidR="008E7050" w:rsidRPr="00B17F03" w:rsidRDefault="008E7050" w:rsidP="007A5524">
            <w:pPr>
              <w:autoSpaceDE w:val="0"/>
              <w:autoSpaceDN w:val="0"/>
              <w:adjustRightInd w:val="0"/>
              <w:spacing w:line="320" w:lineRule="atLeast"/>
              <w:ind w:left="60" w:right="60"/>
              <w:jc w:val="center"/>
              <w:rPr>
                <w:rFonts w:ascii="Times New Roman" w:hAnsi="Times New Roman" w:cs="Times New Roman"/>
                <w:sz w:val="24"/>
              </w:rPr>
            </w:pPr>
            <w:r w:rsidRPr="00B17F03">
              <w:rPr>
                <w:rFonts w:ascii="Times New Roman" w:hAnsi="Times New Roman" w:cs="Times New Roman"/>
                <w:sz w:val="24"/>
              </w:rPr>
              <w:t>-.000889*</w:t>
            </w:r>
          </w:p>
        </w:tc>
        <w:tc>
          <w:tcPr>
            <w:tcW w:w="997" w:type="dxa"/>
          </w:tcPr>
          <w:p w14:paraId="2A685D82" w14:textId="77777777" w:rsidR="008E7050" w:rsidRPr="00B17F03" w:rsidRDefault="008E7050" w:rsidP="007A5524">
            <w:pPr>
              <w:autoSpaceDE w:val="0"/>
              <w:autoSpaceDN w:val="0"/>
              <w:adjustRightInd w:val="0"/>
              <w:spacing w:line="320" w:lineRule="atLeast"/>
              <w:ind w:left="60" w:right="60"/>
              <w:jc w:val="center"/>
              <w:rPr>
                <w:rFonts w:ascii="Times New Roman" w:hAnsi="Times New Roman" w:cs="Times New Roman"/>
                <w:sz w:val="24"/>
              </w:rPr>
            </w:pPr>
            <w:r w:rsidRPr="00B17F03">
              <w:rPr>
                <w:rFonts w:ascii="Times New Roman" w:hAnsi="Times New Roman" w:cs="Times New Roman"/>
                <w:sz w:val="24"/>
              </w:rPr>
              <w:t>.026</w:t>
            </w:r>
          </w:p>
        </w:tc>
      </w:tr>
      <w:tr w:rsidR="00B17F03" w:rsidRPr="00B17F03" w14:paraId="37876483" w14:textId="77777777" w:rsidTr="00B17F03">
        <w:trPr>
          <w:jc w:val="center"/>
        </w:trPr>
        <w:tc>
          <w:tcPr>
            <w:tcW w:w="2835" w:type="dxa"/>
            <w:tcBorders>
              <w:bottom w:val="single" w:sz="4" w:space="0" w:color="auto"/>
            </w:tcBorders>
          </w:tcPr>
          <w:p w14:paraId="790FBD02" w14:textId="3A377B6E" w:rsidR="008E7050" w:rsidRPr="00B17F03" w:rsidRDefault="008E7050" w:rsidP="00B17F03">
            <w:pPr>
              <w:spacing w:after="240"/>
              <w:jc w:val="center"/>
              <w:rPr>
                <w:rFonts w:ascii="Times New Roman" w:eastAsia="Times New Roman" w:hAnsi="Times New Roman" w:cs="Times New Roman"/>
                <w:sz w:val="24"/>
                <w:lang w:val="en-ID"/>
              </w:rPr>
            </w:pPr>
            <w:r w:rsidRPr="00B17F03">
              <w:rPr>
                <w:rFonts w:ascii="Times New Roman" w:eastAsia="Times New Roman" w:hAnsi="Times New Roman" w:cs="Times New Roman"/>
                <w:sz w:val="24"/>
                <w:lang w:val="en-ID"/>
              </w:rPr>
              <w:t>25%</w:t>
            </w:r>
            <w:r w:rsidR="00B17F03" w:rsidRPr="00B17F03">
              <w:rPr>
                <w:rFonts w:ascii="Times New Roman" w:eastAsia="Times New Roman" w:hAnsi="Times New Roman" w:cs="Times New Roman"/>
                <w:sz w:val="24"/>
                <w:lang w:val="en-ID"/>
              </w:rPr>
              <w:t xml:space="preserve"> and</w:t>
            </w:r>
            <w:r w:rsidRPr="00B17F03">
              <w:rPr>
                <w:rFonts w:ascii="Times New Roman" w:eastAsia="Times New Roman" w:hAnsi="Times New Roman" w:cs="Times New Roman"/>
                <w:sz w:val="24"/>
                <w:lang w:val="en-ID"/>
              </w:rPr>
              <w:t xml:space="preserve"> 45%</w:t>
            </w:r>
          </w:p>
        </w:tc>
        <w:tc>
          <w:tcPr>
            <w:tcW w:w="1984" w:type="dxa"/>
            <w:tcBorders>
              <w:bottom w:val="single" w:sz="4" w:space="0" w:color="auto"/>
            </w:tcBorders>
          </w:tcPr>
          <w:p w14:paraId="6BD2E18C" w14:textId="77777777" w:rsidR="008E7050" w:rsidRPr="00B17F03" w:rsidRDefault="008E7050" w:rsidP="007A5524">
            <w:pPr>
              <w:autoSpaceDE w:val="0"/>
              <w:autoSpaceDN w:val="0"/>
              <w:adjustRightInd w:val="0"/>
              <w:spacing w:line="320" w:lineRule="atLeast"/>
              <w:ind w:left="60" w:right="60"/>
              <w:jc w:val="center"/>
              <w:rPr>
                <w:rFonts w:ascii="Times New Roman" w:hAnsi="Times New Roman" w:cs="Times New Roman"/>
                <w:sz w:val="24"/>
              </w:rPr>
            </w:pPr>
            <w:r w:rsidRPr="00B17F03">
              <w:rPr>
                <w:rFonts w:ascii="Times New Roman" w:hAnsi="Times New Roman" w:cs="Times New Roman"/>
                <w:sz w:val="24"/>
              </w:rPr>
              <w:t>.000000</w:t>
            </w:r>
          </w:p>
        </w:tc>
        <w:tc>
          <w:tcPr>
            <w:tcW w:w="997" w:type="dxa"/>
            <w:tcBorders>
              <w:bottom w:val="single" w:sz="4" w:space="0" w:color="auto"/>
            </w:tcBorders>
          </w:tcPr>
          <w:p w14:paraId="1423ABED" w14:textId="77777777" w:rsidR="008E7050" w:rsidRPr="00B17F03" w:rsidRDefault="008E7050" w:rsidP="007A5524">
            <w:pPr>
              <w:autoSpaceDE w:val="0"/>
              <w:autoSpaceDN w:val="0"/>
              <w:adjustRightInd w:val="0"/>
              <w:spacing w:line="320" w:lineRule="atLeast"/>
              <w:ind w:left="60" w:right="60"/>
              <w:jc w:val="center"/>
              <w:rPr>
                <w:rFonts w:ascii="Times New Roman" w:hAnsi="Times New Roman" w:cs="Times New Roman"/>
                <w:sz w:val="24"/>
              </w:rPr>
            </w:pPr>
            <w:r w:rsidRPr="00B17F03">
              <w:rPr>
                <w:rFonts w:ascii="Times New Roman" w:hAnsi="Times New Roman" w:cs="Times New Roman"/>
                <w:sz w:val="24"/>
              </w:rPr>
              <w:t>1.000</w:t>
            </w:r>
          </w:p>
        </w:tc>
      </w:tr>
    </w:tbl>
    <w:p w14:paraId="03E21DF2" w14:textId="77777777" w:rsidR="00407933" w:rsidRPr="00050320" w:rsidRDefault="00407933" w:rsidP="00407933">
      <w:pPr>
        <w:spacing w:after="240"/>
        <w:ind w:left="1680" w:firstLine="420"/>
        <w:jc w:val="left"/>
        <w:rPr>
          <w:rFonts w:eastAsia="Times New Roman"/>
          <w:bCs/>
          <w:sz w:val="24"/>
          <w:lang w:val="en-ID"/>
        </w:rPr>
      </w:pPr>
      <w:r w:rsidRPr="00407933">
        <w:rPr>
          <w:rFonts w:eastAsia="Times New Roman"/>
          <w:sz w:val="24"/>
          <w:highlight w:val="green"/>
        </w:rPr>
        <w:t>*= significant at alpha 10%</w:t>
      </w:r>
    </w:p>
    <w:p w14:paraId="6FD7FCF4" w14:textId="7F1DF21F" w:rsidR="008E7050" w:rsidRDefault="001D1138" w:rsidP="008E7050">
      <w:pPr>
        <w:spacing w:after="240"/>
        <w:rPr>
          <w:rFonts w:eastAsia="Times New Roman"/>
          <w:sz w:val="24"/>
          <w:lang w:val="en-ID"/>
        </w:rPr>
      </w:pPr>
      <w:r w:rsidRPr="001D1138">
        <w:rPr>
          <w:rFonts w:eastAsia="Times New Roman"/>
          <w:sz w:val="24"/>
          <w:lang w:val="en-ID"/>
        </w:rPr>
        <w:t>Based on this table, it can be concluded that there is significant difference in the percentage of robust path analysis models adequateness on 5% vs 25% and 5% vs 45% outlier percentages with the percentage of model adequateness being higher at th</w:t>
      </w:r>
      <w:r w:rsidR="007D38DA">
        <w:rPr>
          <w:rFonts w:eastAsia="Times New Roman"/>
          <w:sz w:val="24"/>
          <w:lang w:val="en-ID"/>
        </w:rPr>
        <w:t>e larger percentage of outliers</w:t>
      </w:r>
      <w:r w:rsidRPr="00207ED4">
        <w:rPr>
          <w:rFonts w:eastAsia="Times New Roman"/>
          <w:sz w:val="24"/>
          <w:highlight w:val="green"/>
          <w:lang w:val="en-ID"/>
        </w:rPr>
        <w:t>.</w:t>
      </w:r>
      <w:r w:rsidRPr="001D1138">
        <w:rPr>
          <w:rFonts w:eastAsia="Times New Roman"/>
          <w:sz w:val="24"/>
          <w:lang w:val="en-ID"/>
        </w:rPr>
        <w:t xml:space="preserve"> Meanwhile, the percentages of 25% and 45% do not show a real difference.</w:t>
      </w:r>
    </w:p>
    <w:p w14:paraId="349EE376" w14:textId="77777777" w:rsidR="00B03B46" w:rsidRDefault="00B03B46" w:rsidP="008E7050">
      <w:pPr>
        <w:spacing w:after="240"/>
        <w:rPr>
          <w:rFonts w:eastAsia="Times New Roman"/>
          <w:sz w:val="24"/>
          <w:lang w:val="en-ID"/>
        </w:rPr>
      </w:pPr>
    </w:p>
    <w:p w14:paraId="76E21394" w14:textId="48FE6EAD" w:rsidR="006100F6" w:rsidRPr="00364B63" w:rsidRDefault="006100F6" w:rsidP="006100F6">
      <w:pPr>
        <w:autoSpaceDE w:val="0"/>
        <w:autoSpaceDN w:val="0"/>
        <w:adjustRightInd w:val="0"/>
        <w:spacing w:line="360" w:lineRule="auto"/>
        <w:rPr>
          <w:b/>
          <w:sz w:val="24"/>
        </w:rPr>
      </w:pPr>
      <w:r w:rsidRPr="00364B63">
        <w:rPr>
          <w:b/>
          <w:sz w:val="24"/>
        </w:rPr>
        <w:lastRenderedPageBreak/>
        <w:t>C</w:t>
      </w:r>
      <w:r w:rsidR="00FA3B26">
        <w:rPr>
          <w:b/>
          <w:sz w:val="24"/>
        </w:rPr>
        <w:t>ONCLUSION</w:t>
      </w:r>
    </w:p>
    <w:p w14:paraId="467D69F9" w14:textId="65418A93" w:rsidR="00A33196" w:rsidRPr="00A33196" w:rsidRDefault="00A33196" w:rsidP="00C368D2">
      <w:pPr>
        <w:autoSpaceDE w:val="0"/>
        <w:autoSpaceDN w:val="0"/>
        <w:adjustRightInd w:val="0"/>
        <w:spacing w:line="360" w:lineRule="auto"/>
        <w:rPr>
          <w:rFonts w:eastAsia="Times New Roman"/>
          <w:sz w:val="24"/>
          <w:highlight w:val="green"/>
          <w:lang w:val="en-ID"/>
        </w:rPr>
      </w:pPr>
      <w:r w:rsidRPr="00A33196">
        <w:rPr>
          <w:rFonts w:eastAsia="Times New Roman"/>
          <w:sz w:val="24"/>
          <w:highlight w:val="green"/>
          <w:lang w:val="en-ID"/>
        </w:rPr>
        <w:t>The percentage of model adequateness of the classical path analysis model is decreasing as the number of samples increasing. In small sample size data (20), it tends to be the same as in data with outlier percentage of 5%, 25% and 45%. However, in large sample sizes data (30 and 100), it tends to be different and increases as the percentage of outliers in the sample size data increases. This shows the instability of the adequateness of the classical path analysis model due to the presence of outliers in the data. T</w:t>
      </w:r>
      <w:r w:rsidRPr="00A33196">
        <w:rPr>
          <w:rFonts w:eastAsia="Times New Roman"/>
          <w:sz w:val="24"/>
          <w:szCs w:val="22"/>
          <w:highlight w:val="green"/>
          <w:lang w:val="en-ID"/>
        </w:rPr>
        <w:t xml:space="preserve">he outliers influence on </w:t>
      </w:r>
      <w:r w:rsidRPr="00A33196">
        <w:rPr>
          <w:rFonts w:eastAsia="Times New Roman"/>
          <w:sz w:val="24"/>
          <w:highlight w:val="green"/>
          <w:lang w:val="en-ID"/>
        </w:rPr>
        <w:t xml:space="preserve">the </w:t>
      </w:r>
      <w:r w:rsidRPr="00A33196">
        <w:rPr>
          <w:rFonts w:eastAsia="Times New Roman"/>
          <w:sz w:val="24"/>
          <w:szCs w:val="22"/>
          <w:highlight w:val="green"/>
          <w:lang w:val="en-ID"/>
        </w:rPr>
        <w:t>adequateness of classical</w:t>
      </w:r>
      <w:r w:rsidRPr="00A33196">
        <w:rPr>
          <w:rFonts w:eastAsia="Times New Roman"/>
          <w:sz w:val="24"/>
          <w:highlight w:val="green"/>
          <w:lang w:val="en-ID"/>
        </w:rPr>
        <w:t xml:space="preserve"> path analysis.</w:t>
      </w:r>
    </w:p>
    <w:p w14:paraId="27FE509A" w14:textId="5D704C66" w:rsidR="00A33196" w:rsidRDefault="00A33196" w:rsidP="00C368D2">
      <w:pPr>
        <w:autoSpaceDE w:val="0"/>
        <w:autoSpaceDN w:val="0"/>
        <w:adjustRightInd w:val="0"/>
        <w:spacing w:line="360" w:lineRule="auto"/>
        <w:rPr>
          <w:bCs/>
          <w:sz w:val="24"/>
        </w:rPr>
      </w:pPr>
      <w:r w:rsidRPr="00A33196">
        <w:rPr>
          <w:rFonts w:eastAsia="Times New Roman"/>
          <w:sz w:val="24"/>
          <w:highlight w:val="green"/>
          <w:lang w:val="en-ID"/>
        </w:rPr>
        <w:t xml:space="preserve">The adequateness of the robust path analysis model is relatively very stable. It is slightly different but the value is 0.998 (still close to 1) in a small sample size (20) and 5% outliers. The robust path analysis is adequate to use on small or large sample data with any percentage of outliers (5%, 25% or 45%). There is significant difference in the </w:t>
      </w:r>
      <w:proofErr w:type="gramStart"/>
      <w:r w:rsidRPr="00A33196">
        <w:rPr>
          <w:rFonts w:eastAsia="Times New Roman"/>
          <w:sz w:val="24"/>
          <w:highlight w:val="green"/>
          <w:lang w:val="en-ID"/>
        </w:rPr>
        <w:t>models</w:t>
      </w:r>
      <w:proofErr w:type="gramEnd"/>
      <w:r w:rsidRPr="00A33196">
        <w:rPr>
          <w:rFonts w:eastAsia="Times New Roman"/>
          <w:sz w:val="24"/>
          <w:highlight w:val="green"/>
          <w:lang w:val="en-ID"/>
        </w:rPr>
        <w:t xml:space="preserve"> adequateness on 5% vs 25% and 5% vs 45% outlier percentages with the model adequateness being higher at the larger percentage of outliers. </w:t>
      </w:r>
    </w:p>
    <w:p w14:paraId="28AA03E2" w14:textId="31E36BD8" w:rsidR="007B7910" w:rsidRPr="007B7910" w:rsidRDefault="002807FA" w:rsidP="00C368D2">
      <w:pPr>
        <w:autoSpaceDE w:val="0"/>
        <w:autoSpaceDN w:val="0"/>
        <w:adjustRightInd w:val="0"/>
        <w:spacing w:line="360" w:lineRule="auto"/>
        <w:rPr>
          <w:bCs/>
          <w:sz w:val="24"/>
        </w:rPr>
      </w:pPr>
      <w:r w:rsidRPr="002807FA">
        <w:rPr>
          <w:bCs/>
          <w:sz w:val="24"/>
        </w:rPr>
        <w:t>The classical path analysis model is influenced by outliers but the robust path analysis model is not influenced by outliers.</w:t>
      </w:r>
      <w:r w:rsidR="00AC6AE4">
        <w:rPr>
          <w:bCs/>
          <w:sz w:val="24"/>
        </w:rPr>
        <w:t xml:space="preserve"> </w:t>
      </w:r>
      <w:r w:rsidR="00FF0BF7" w:rsidRPr="00FF0BF7">
        <w:rPr>
          <w:bCs/>
          <w:sz w:val="24"/>
          <w:highlight w:val="green"/>
        </w:rPr>
        <w:t>Utilize classical path analysis when the dataset lacks outliers. Conversely, robust path analysis is applicable to datasets across all conditions, whether they contain outliers or not.</w:t>
      </w:r>
    </w:p>
    <w:p w14:paraId="69617BCC" w14:textId="77777777" w:rsidR="00AD3677" w:rsidRDefault="00AD3677" w:rsidP="00C368D2">
      <w:pPr>
        <w:autoSpaceDE w:val="0"/>
        <w:autoSpaceDN w:val="0"/>
        <w:adjustRightInd w:val="0"/>
        <w:spacing w:line="360" w:lineRule="auto"/>
        <w:rPr>
          <w:b/>
          <w:smallCaps/>
          <w:kern w:val="0"/>
          <w:sz w:val="26"/>
          <w:szCs w:val="26"/>
        </w:rPr>
      </w:pPr>
    </w:p>
    <w:p w14:paraId="7960945F" w14:textId="6B103F83" w:rsidR="006D0A84" w:rsidRDefault="00DF5D2C" w:rsidP="00C368D2">
      <w:pPr>
        <w:autoSpaceDE w:val="0"/>
        <w:autoSpaceDN w:val="0"/>
        <w:adjustRightInd w:val="0"/>
        <w:spacing w:line="360" w:lineRule="auto"/>
        <w:rPr>
          <w:b/>
          <w:smallCaps/>
          <w:kern w:val="0"/>
          <w:sz w:val="26"/>
          <w:szCs w:val="26"/>
        </w:rPr>
      </w:pPr>
      <w:r w:rsidRPr="00281C1C">
        <w:rPr>
          <w:b/>
          <w:smallCaps/>
          <w:kern w:val="0"/>
          <w:sz w:val="26"/>
          <w:szCs w:val="26"/>
        </w:rPr>
        <w:t>References</w:t>
      </w:r>
    </w:p>
    <w:p w14:paraId="236DA1E0" w14:textId="5D4A580D" w:rsidR="00153433" w:rsidRPr="00551452" w:rsidRDefault="00153433" w:rsidP="00153433">
      <w:pPr>
        <w:pStyle w:val="Bibliography"/>
        <w:ind w:left="567" w:hanging="567"/>
        <w:rPr>
          <w:sz w:val="20"/>
          <w:szCs w:val="20"/>
        </w:rPr>
      </w:pPr>
      <w:r w:rsidRPr="00551452">
        <w:rPr>
          <w:sz w:val="20"/>
          <w:szCs w:val="20"/>
        </w:rPr>
        <w:t>[1]</w:t>
      </w:r>
      <w:r w:rsidRPr="00551452">
        <w:rPr>
          <w:sz w:val="20"/>
          <w:szCs w:val="20"/>
        </w:rPr>
        <w:tab/>
        <w:t>Wright, S., Path Coefficient and Path Regression: Alternative or Complementary Concepts, Biometrics, 16:183-202, 1960.</w:t>
      </w:r>
    </w:p>
    <w:p w14:paraId="3FE7C213" w14:textId="222E1869" w:rsidR="00153433" w:rsidRPr="00551452" w:rsidRDefault="00153433" w:rsidP="00153433">
      <w:pPr>
        <w:pStyle w:val="Bibliography"/>
        <w:ind w:left="567" w:hanging="567"/>
        <w:rPr>
          <w:sz w:val="20"/>
          <w:szCs w:val="20"/>
        </w:rPr>
      </w:pPr>
      <w:r w:rsidRPr="00551452">
        <w:rPr>
          <w:sz w:val="20"/>
          <w:szCs w:val="20"/>
        </w:rPr>
        <w:t>[2]</w:t>
      </w:r>
      <w:r w:rsidRPr="00551452">
        <w:rPr>
          <w:sz w:val="20"/>
          <w:szCs w:val="20"/>
        </w:rPr>
        <w:tab/>
        <w:t>Li, C.C., The Concept of Pa</w:t>
      </w:r>
      <w:r w:rsidR="002A3B60">
        <w:rPr>
          <w:sz w:val="20"/>
          <w:szCs w:val="20"/>
        </w:rPr>
        <w:t xml:space="preserve">th Analysis and Its Impact on </w:t>
      </w:r>
      <w:r w:rsidR="002A3B60" w:rsidRPr="002A3B60">
        <w:rPr>
          <w:sz w:val="20"/>
          <w:szCs w:val="20"/>
          <w:highlight w:val="green"/>
        </w:rPr>
        <w:t>Po</w:t>
      </w:r>
      <w:r w:rsidRPr="002A3B60">
        <w:rPr>
          <w:sz w:val="20"/>
          <w:szCs w:val="20"/>
          <w:highlight w:val="green"/>
        </w:rPr>
        <w:t>pulation</w:t>
      </w:r>
      <w:r w:rsidRPr="00551452">
        <w:rPr>
          <w:sz w:val="20"/>
          <w:szCs w:val="20"/>
        </w:rPr>
        <w:t xml:space="preserve"> Genetics, Biometrics, 12:190-209, 1956.</w:t>
      </w:r>
    </w:p>
    <w:p w14:paraId="390D397B" w14:textId="77777777" w:rsidR="00153433" w:rsidRPr="00153433" w:rsidRDefault="00153433" w:rsidP="00153433">
      <w:pPr>
        <w:pStyle w:val="Bibliography"/>
        <w:ind w:left="567" w:hanging="567"/>
        <w:rPr>
          <w:sz w:val="20"/>
          <w:szCs w:val="20"/>
        </w:rPr>
      </w:pPr>
      <w:r w:rsidRPr="00551452">
        <w:rPr>
          <w:sz w:val="20"/>
          <w:szCs w:val="20"/>
        </w:rPr>
        <w:t>[3]</w:t>
      </w:r>
      <w:r w:rsidRPr="00551452">
        <w:rPr>
          <w:sz w:val="20"/>
          <w:szCs w:val="20"/>
        </w:rPr>
        <w:tab/>
        <w:t>Dillon, W.R. &amp; Goldstein, M., Multivariate Analysis Methods and Application, John Wiley &amp; Sons Inc., New York, 1984.</w:t>
      </w:r>
    </w:p>
    <w:p w14:paraId="4B62F0B6" w14:textId="77777777" w:rsidR="00153433" w:rsidRPr="00153433" w:rsidRDefault="00153433" w:rsidP="00153433">
      <w:pPr>
        <w:pStyle w:val="Bibliography"/>
        <w:ind w:left="567" w:hanging="567"/>
        <w:rPr>
          <w:sz w:val="20"/>
          <w:szCs w:val="20"/>
        </w:rPr>
      </w:pPr>
      <w:r w:rsidRPr="00153433">
        <w:rPr>
          <w:sz w:val="20"/>
          <w:szCs w:val="20"/>
        </w:rPr>
        <w:t>[4]</w:t>
      </w:r>
      <w:r w:rsidRPr="00153433">
        <w:rPr>
          <w:sz w:val="20"/>
          <w:szCs w:val="20"/>
        </w:rPr>
        <w:tab/>
      </w:r>
      <w:proofErr w:type="spellStart"/>
      <w:r w:rsidRPr="00153433">
        <w:rPr>
          <w:sz w:val="20"/>
          <w:szCs w:val="20"/>
        </w:rPr>
        <w:t>Grovois</w:t>
      </w:r>
      <w:proofErr w:type="spellEnd"/>
      <w:r w:rsidRPr="00153433">
        <w:rPr>
          <w:sz w:val="20"/>
          <w:szCs w:val="20"/>
        </w:rPr>
        <w:t xml:space="preserve">, K. A. &amp; Helms, R. S., Path Analysis of Rice Yield Component as Affected by Seeding Rate, J, </w:t>
      </w:r>
      <w:proofErr w:type="spellStart"/>
      <w:r w:rsidRPr="00153433">
        <w:rPr>
          <w:sz w:val="20"/>
          <w:szCs w:val="20"/>
        </w:rPr>
        <w:t>Agr</w:t>
      </w:r>
      <w:proofErr w:type="spellEnd"/>
      <w:r w:rsidRPr="00153433">
        <w:rPr>
          <w:sz w:val="20"/>
          <w:szCs w:val="20"/>
        </w:rPr>
        <w:t>, 84:1-4, 1992.</w:t>
      </w:r>
    </w:p>
    <w:p w14:paraId="2DB94578" w14:textId="77777777" w:rsidR="00153433" w:rsidRPr="00153433" w:rsidRDefault="00153433" w:rsidP="00153433">
      <w:pPr>
        <w:pStyle w:val="Bibliography"/>
        <w:ind w:left="567" w:hanging="567"/>
        <w:rPr>
          <w:sz w:val="20"/>
          <w:szCs w:val="20"/>
        </w:rPr>
      </w:pPr>
      <w:r w:rsidRPr="00153433">
        <w:rPr>
          <w:sz w:val="20"/>
          <w:szCs w:val="20"/>
        </w:rPr>
        <w:t>[5]</w:t>
      </w:r>
      <w:r w:rsidRPr="00153433">
        <w:rPr>
          <w:sz w:val="20"/>
          <w:szCs w:val="20"/>
        </w:rPr>
        <w:tab/>
      </w:r>
      <w:proofErr w:type="spellStart"/>
      <w:r w:rsidRPr="00153433">
        <w:rPr>
          <w:sz w:val="20"/>
          <w:szCs w:val="20"/>
        </w:rPr>
        <w:t>Raymaekers</w:t>
      </w:r>
      <w:proofErr w:type="spellEnd"/>
      <w:r w:rsidRPr="00153433">
        <w:rPr>
          <w:sz w:val="20"/>
          <w:szCs w:val="20"/>
        </w:rPr>
        <w:t xml:space="preserve">, J. &amp; </w:t>
      </w:r>
      <w:proofErr w:type="spellStart"/>
      <w:r w:rsidRPr="00153433">
        <w:rPr>
          <w:sz w:val="20"/>
          <w:szCs w:val="20"/>
        </w:rPr>
        <w:t>Rousseeuw</w:t>
      </w:r>
      <w:proofErr w:type="spellEnd"/>
      <w:r w:rsidRPr="00153433">
        <w:rPr>
          <w:sz w:val="20"/>
          <w:szCs w:val="20"/>
        </w:rPr>
        <w:t>, P.J., Fast Robust Correlation for High Dimensional Data, 2018.</w:t>
      </w:r>
    </w:p>
    <w:p w14:paraId="37AACDC8" w14:textId="2FD5BE92" w:rsidR="00153433" w:rsidRPr="00153433" w:rsidRDefault="00153433" w:rsidP="00153433">
      <w:pPr>
        <w:pStyle w:val="Bibliography"/>
        <w:ind w:left="567" w:hanging="567"/>
        <w:rPr>
          <w:sz w:val="20"/>
          <w:szCs w:val="20"/>
        </w:rPr>
      </w:pPr>
      <w:r w:rsidRPr="00153433">
        <w:rPr>
          <w:sz w:val="20"/>
          <w:szCs w:val="20"/>
        </w:rPr>
        <w:t>[6]</w:t>
      </w:r>
      <w:r w:rsidRPr="00153433">
        <w:rPr>
          <w:sz w:val="20"/>
          <w:szCs w:val="20"/>
        </w:rPr>
        <w:tab/>
      </w:r>
      <w:proofErr w:type="spellStart"/>
      <w:r w:rsidRPr="00153433">
        <w:rPr>
          <w:sz w:val="20"/>
          <w:szCs w:val="20"/>
        </w:rPr>
        <w:t>Rousseeuw</w:t>
      </w:r>
      <w:proofErr w:type="spellEnd"/>
      <w:r w:rsidRPr="00153433">
        <w:rPr>
          <w:sz w:val="20"/>
          <w:szCs w:val="20"/>
        </w:rPr>
        <w:t xml:space="preserve">, P.J. &amp; </w:t>
      </w:r>
      <w:proofErr w:type="spellStart"/>
      <w:r w:rsidRPr="00153433">
        <w:rPr>
          <w:sz w:val="20"/>
          <w:szCs w:val="20"/>
        </w:rPr>
        <w:t>Yohai</w:t>
      </w:r>
      <w:proofErr w:type="spellEnd"/>
      <w:r w:rsidRPr="00153433">
        <w:rPr>
          <w:sz w:val="20"/>
          <w:szCs w:val="20"/>
        </w:rPr>
        <w:t>, V.J., Robust Regression by Means of S-Estimators, Robust and Nonlinear Time Series A</w:t>
      </w:r>
      <w:r w:rsidR="00C4717D">
        <w:rPr>
          <w:sz w:val="20"/>
          <w:szCs w:val="20"/>
        </w:rPr>
        <w:t xml:space="preserve">nalysis (J. Franke, W. Hardle </w:t>
      </w:r>
      <w:r w:rsidR="00C4717D" w:rsidRPr="00C4717D">
        <w:rPr>
          <w:sz w:val="20"/>
          <w:szCs w:val="20"/>
          <w:highlight w:val="green"/>
        </w:rPr>
        <w:t>a</w:t>
      </w:r>
      <w:r w:rsidRPr="00C4717D">
        <w:rPr>
          <w:sz w:val="20"/>
          <w:szCs w:val="20"/>
          <w:highlight w:val="green"/>
        </w:rPr>
        <w:t>nd</w:t>
      </w:r>
      <w:r w:rsidRPr="00153433">
        <w:rPr>
          <w:sz w:val="20"/>
          <w:szCs w:val="20"/>
        </w:rPr>
        <w:t xml:space="preserve"> R.D. Martin, eds.), pp. 256-272, Springer, New York, 1984.</w:t>
      </w:r>
    </w:p>
    <w:p w14:paraId="2EA54C8C" w14:textId="77777777" w:rsidR="00153433" w:rsidRPr="00153433" w:rsidRDefault="00153433" w:rsidP="00153433">
      <w:pPr>
        <w:pStyle w:val="Bibliography"/>
        <w:ind w:left="567" w:hanging="567"/>
        <w:rPr>
          <w:sz w:val="20"/>
          <w:szCs w:val="20"/>
        </w:rPr>
      </w:pPr>
      <w:r w:rsidRPr="00153433">
        <w:rPr>
          <w:sz w:val="20"/>
          <w:szCs w:val="20"/>
        </w:rPr>
        <w:t>[7]</w:t>
      </w:r>
      <w:r w:rsidRPr="00153433">
        <w:rPr>
          <w:sz w:val="20"/>
          <w:szCs w:val="20"/>
        </w:rPr>
        <w:tab/>
        <w:t>Ozdemir, S. &amp; Arslan, O., Combining Empirical Likelihood and Robust Estimation Methods for Linear Regression Models, 2018.</w:t>
      </w:r>
    </w:p>
    <w:p w14:paraId="16765700" w14:textId="77777777" w:rsidR="00153433" w:rsidRPr="00153433" w:rsidRDefault="00153433" w:rsidP="00153433">
      <w:pPr>
        <w:pStyle w:val="Bibliography"/>
        <w:ind w:left="567" w:hanging="567"/>
        <w:rPr>
          <w:sz w:val="20"/>
          <w:szCs w:val="20"/>
        </w:rPr>
      </w:pPr>
      <w:r w:rsidRPr="00153433">
        <w:rPr>
          <w:sz w:val="20"/>
          <w:szCs w:val="20"/>
        </w:rPr>
        <w:t>[8]</w:t>
      </w:r>
      <w:r w:rsidRPr="00153433">
        <w:rPr>
          <w:sz w:val="20"/>
          <w:szCs w:val="20"/>
        </w:rPr>
        <w:tab/>
        <w:t>Huber P.J. &amp; Ronchetti E.M., Robust Statistics, 2nd edition, Wiley, 2009.</w:t>
      </w:r>
    </w:p>
    <w:p w14:paraId="54F4610F" w14:textId="77777777" w:rsidR="00153433" w:rsidRPr="00153433" w:rsidRDefault="00153433" w:rsidP="00153433">
      <w:pPr>
        <w:pStyle w:val="Bibliography"/>
        <w:ind w:left="567" w:hanging="567"/>
        <w:rPr>
          <w:sz w:val="20"/>
          <w:szCs w:val="20"/>
        </w:rPr>
      </w:pPr>
      <w:r w:rsidRPr="00153433">
        <w:rPr>
          <w:sz w:val="20"/>
          <w:szCs w:val="20"/>
        </w:rPr>
        <w:t>[9]</w:t>
      </w:r>
      <w:r w:rsidRPr="00153433">
        <w:rPr>
          <w:sz w:val="20"/>
          <w:szCs w:val="20"/>
        </w:rPr>
        <w:tab/>
      </w:r>
      <w:proofErr w:type="spellStart"/>
      <w:r w:rsidRPr="00153433">
        <w:rPr>
          <w:sz w:val="20"/>
          <w:szCs w:val="20"/>
        </w:rPr>
        <w:t>Neter</w:t>
      </w:r>
      <w:proofErr w:type="spellEnd"/>
      <w:r w:rsidRPr="00153433">
        <w:rPr>
          <w:sz w:val="20"/>
          <w:szCs w:val="20"/>
        </w:rPr>
        <w:t>, J., Wasserman, W. &amp; Kutner, M.H., Applied Linear Regression Models, 2nd edition, Irwin, 1989.</w:t>
      </w:r>
    </w:p>
    <w:p w14:paraId="3E3C4FEB" w14:textId="77777777" w:rsidR="00153433" w:rsidRPr="00153433" w:rsidRDefault="00153433" w:rsidP="00153433">
      <w:pPr>
        <w:pStyle w:val="Bibliography"/>
        <w:ind w:left="567" w:hanging="567"/>
        <w:rPr>
          <w:sz w:val="20"/>
          <w:szCs w:val="20"/>
        </w:rPr>
      </w:pPr>
      <w:r w:rsidRPr="00153433">
        <w:rPr>
          <w:sz w:val="20"/>
          <w:szCs w:val="20"/>
        </w:rPr>
        <w:lastRenderedPageBreak/>
        <w:t>[10]</w:t>
      </w:r>
      <w:r w:rsidRPr="00153433">
        <w:rPr>
          <w:sz w:val="20"/>
          <w:szCs w:val="20"/>
        </w:rPr>
        <w:tab/>
      </w:r>
      <w:proofErr w:type="spellStart"/>
      <w:r w:rsidRPr="00153433">
        <w:rPr>
          <w:sz w:val="20"/>
          <w:szCs w:val="20"/>
        </w:rPr>
        <w:t>Shevlyakov</w:t>
      </w:r>
      <w:proofErr w:type="spellEnd"/>
      <w:r w:rsidRPr="00153433">
        <w:rPr>
          <w:sz w:val="20"/>
          <w:szCs w:val="20"/>
        </w:rPr>
        <w:t>, G.L. &amp; Oja, H., Robust Correlation: Theory and Applications, Wiley, 2016.</w:t>
      </w:r>
    </w:p>
    <w:p w14:paraId="2AD2D18D" w14:textId="77777777" w:rsidR="00153433" w:rsidRPr="00153433" w:rsidRDefault="00153433" w:rsidP="00153433">
      <w:pPr>
        <w:pStyle w:val="Bibliography"/>
        <w:ind w:left="567" w:hanging="567"/>
        <w:rPr>
          <w:sz w:val="20"/>
          <w:szCs w:val="20"/>
        </w:rPr>
      </w:pPr>
      <w:r w:rsidRPr="00153433">
        <w:rPr>
          <w:sz w:val="20"/>
          <w:szCs w:val="20"/>
        </w:rPr>
        <w:t>[11]</w:t>
      </w:r>
      <w:r w:rsidRPr="00153433">
        <w:rPr>
          <w:sz w:val="20"/>
          <w:szCs w:val="20"/>
        </w:rPr>
        <w:tab/>
        <w:t>Barnett, V. &amp; Lewis, T., Outliers in Statistical Data, John Wiley, 1994.</w:t>
      </w:r>
    </w:p>
    <w:p w14:paraId="0AB6006D" w14:textId="4641E2F9" w:rsidR="00D63C98" w:rsidRDefault="00D63C98" w:rsidP="00153433">
      <w:pPr>
        <w:pStyle w:val="Bibliography"/>
        <w:ind w:left="567" w:hanging="567"/>
        <w:rPr>
          <w:sz w:val="20"/>
          <w:szCs w:val="20"/>
        </w:rPr>
      </w:pPr>
      <w:r w:rsidRPr="00D63C98">
        <w:rPr>
          <w:sz w:val="20"/>
          <w:szCs w:val="20"/>
        </w:rPr>
        <w:t>[12</w:t>
      </w:r>
      <w:proofErr w:type="gramStart"/>
      <w:r w:rsidRPr="00D63C98">
        <w:rPr>
          <w:sz w:val="20"/>
          <w:szCs w:val="20"/>
        </w:rPr>
        <w:t xml:space="preserve">] </w:t>
      </w:r>
      <w:r w:rsidR="001815DC">
        <w:rPr>
          <w:sz w:val="20"/>
          <w:szCs w:val="20"/>
        </w:rPr>
        <w:t xml:space="preserve"> </w:t>
      </w:r>
      <w:r w:rsidRPr="00D63C98">
        <w:rPr>
          <w:sz w:val="20"/>
          <w:szCs w:val="20"/>
        </w:rPr>
        <w:t>Lestari</w:t>
      </w:r>
      <w:proofErr w:type="gramEnd"/>
      <w:r w:rsidRPr="00D63C98">
        <w:rPr>
          <w:sz w:val="20"/>
          <w:szCs w:val="20"/>
        </w:rPr>
        <w:t xml:space="preserve">, F.C., </w:t>
      </w:r>
      <w:proofErr w:type="spellStart"/>
      <w:r w:rsidRPr="00D63C98">
        <w:rPr>
          <w:sz w:val="20"/>
          <w:szCs w:val="20"/>
        </w:rPr>
        <w:t>Notodiputro</w:t>
      </w:r>
      <w:proofErr w:type="spellEnd"/>
      <w:r w:rsidRPr="00D63C98">
        <w:rPr>
          <w:sz w:val="20"/>
          <w:szCs w:val="20"/>
        </w:rPr>
        <w:t xml:space="preserve">, K.A. &amp; Sadik, K., Comparison of Classical and Robust Correlation and Regression Analysis in the Study of Determinants of Gender Gaps in Education and Employment and Their Impact on Economic Growth in Indonesia in 2014, National Conference on Mathematics, </w:t>
      </w:r>
      <w:proofErr w:type="spellStart"/>
      <w:r w:rsidRPr="00D63C98">
        <w:rPr>
          <w:sz w:val="20"/>
          <w:szCs w:val="20"/>
        </w:rPr>
        <w:t>Brawijaya</w:t>
      </w:r>
      <w:proofErr w:type="spellEnd"/>
      <w:r w:rsidRPr="00D63C98">
        <w:rPr>
          <w:sz w:val="20"/>
          <w:szCs w:val="20"/>
        </w:rPr>
        <w:t xml:space="preserve"> University, 2018. </w:t>
      </w:r>
    </w:p>
    <w:p w14:paraId="2F6C19D0" w14:textId="73A48CAF" w:rsidR="00153433" w:rsidRPr="00153433" w:rsidRDefault="00153433" w:rsidP="00153433">
      <w:pPr>
        <w:pStyle w:val="Bibliography"/>
        <w:ind w:left="567" w:hanging="567"/>
        <w:rPr>
          <w:sz w:val="20"/>
          <w:szCs w:val="20"/>
        </w:rPr>
      </w:pPr>
      <w:r w:rsidRPr="00153433">
        <w:rPr>
          <w:sz w:val="20"/>
          <w:szCs w:val="20"/>
        </w:rPr>
        <w:t>[13]</w:t>
      </w:r>
      <w:r w:rsidRPr="00153433">
        <w:rPr>
          <w:sz w:val="20"/>
          <w:szCs w:val="20"/>
        </w:rPr>
        <w:tab/>
        <w:t>Fox, J. &amp; Weisberg, S., Robust Regression in R, An Appendix to an R Companion to Applied Regression, 2nd Edition, 2010.</w:t>
      </w:r>
    </w:p>
    <w:p w14:paraId="4E8ACAB6" w14:textId="612704D2" w:rsidR="00153433" w:rsidRPr="00153433" w:rsidRDefault="00153433" w:rsidP="00153433">
      <w:pPr>
        <w:pStyle w:val="Bibliography"/>
        <w:ind w:left="567" w:hanging="567"/>
        <w:rPr>
          <w:sz w:val="20"/>
          <w:szCs w:val="20"/>
        </w:rPr>
      </w:pPr>
      <w:r w:rsidRPr="00153433">
        <w:rPr>
          <w:sz w:val="20"/>
          <w:szCs w:val="20"/>
        </w:rPr>
        <w:t>[14]</w:t>
      </w:r>
      <w:r w:rsidRPr="00153433">
        <w:rPr>
          <w:sz w:val="20"/>
          <w:szCs w:val="20"/>
        </w:rPr>
        <w:tab/>
        <w:t>Usman, H., Lestari, F.C., Gender Equality and Economic Development, International Conference on Social and Political Issues (ICSPI), Volume 2018, Universitas Indonesia, 2016.</w:t>
      </w:r>
    </w:p>
    <w:p w14:paraId="1CABD624" w14:textId="77777777" w:rsidR="006100F6" w:rsidRPr="00153433" w:rsidRDefault="006100F6" w:rsidP="00153433">
      <w:pPr>
        <w:pStyle w:val="Bibliography"/>
        <w:ind w:left="567" w:hanging="567"/>
        <w:rPr>
          <w:sz w:val="20"/>
          <w:szCs w:val="20"/>
        </w:rPr>
      </w:pPr>
    </w:p>
    <w:sectPr w:rsidR="006100F6" w:rsidRPr="00153433" w:rsidSect="00D168F8">
      <w:headerReference w:type="even" r:id="rId14"/>
      <w:headerReference w:type="default" r:id="rId15"/>
      <w:footerReference w:type="even" r:id="rId16"/>
      <w:footerReference w:type="default" r:id="rId17"/>
      <w:headerReference w:type="first" r:id="rId18"/>
      <w:footerReference w:type="first" r:id="rId19"/>
      <w:pgSz w:w="12242" w:h="15842" w:code="1"/>
      <w:pgMar w:top="1440" w:right="1440" w:bottom="1440" w:left="1440" w:header="850" w:footer="994"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13195" w14:textId="77777777" w:rsidR="00D168F8" w:rsidRDefault="00D168F8">
      <w:r>
        <w:separator/>
      </w:r>
    </w:p>
  </w:endnote>
  <w:endnote w:type="continuationSeparator" w:id="0">
    <w:p w14:paraId="513DFF5F" w14:textId="77777777" w:rsidR="00D168F8" w:rsidRDefault="00D16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F85D2" w14:textId="77777777" w:rsidR="00905CBA" w:rsidRDefault="00905C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285B6" w14:textId="77777777" w:rsidR="00905CBA" w:rsidRDefault="00905C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DC9C9" w14:textId="77777777" w:rsidR="00905CBA" w:rsidRPr="004C4EE9" w:rsidRDefault="00905CBA" w:rsidP="006D0A84">
    <w:pPr>
      <w:autoSpaceDE w:val="0"/>
      <w:autoSpaceDN w:val="0"/>
      <w:adjustRightInd w:val="0"/>
      <w:spacing w:line="360" w:lineRule="auto"/>
      <w:jc w:val="left"/>
      <w:rPr>
        <w:kern w:val="0"/>
        <w:sz w:val="20"/>
        <w:szCs w:val="20"/>
        <w:u w:val="single"/>
        <w:vertAlign w:val="superscript"/>
      </w:rPr>
    </w:pPr>
    <w:r w:rsidRPr="004C4EE9">
      <w:rPr>
        <w:kern w:val="0"/>
        <w:sz w:val="20"/>
        <w:szCs w:val="20"/>
        <w:u w:val="single"/>
        <w:vertAlign w:val="superscript"/>
      </w:rPr>
      <w:t xml:space="preserve">               </w:t>
    </w:r>
  </w:p>
  <w:p w14:paraId="29107BD7" w14:textId="4D558E8C" w:rsidR="00905CBA" w:rsidRPr="004C4EE9" w:rsidRDefault="00905CBA" w:rsidP="00B57618">
    <w:pPr>
      <w:pStyle w:val="Footer"/>
      <w:spacing w:line="360" w:lineRule="auto"/>
      <w:jc w:val="center"/>
      <w:rPr>
        <w:sz w:val="20"/>
        <w:szCs w:val="20"/>
      </w:rPr>
    </w:pPr>
    <w:r w:rsidRPr="00B57618">
      <w:rPr>
        <w:sz w:val="20"/>
        <w:szCs w:val="20"/>
      </w:rPr>
      <w:fldChar w:fldCharType="begin"/>
    </w:r>
    <w:r w:rsidRPr="00B57618">
      <w:rPr>
        <w:sz w:val="20"/>
        <w:szCs w:val="20"/>
      </w:rPr>
      <w:instrText xml:space="preserve"> PAGE   \* MERGEFORMAT </w:instrText>
    </w:r>
    <w:r w:rsidRPr="00B57618">
      <w:rPr>
        <w:sz w:val="20"/>
        <w:szCs w:val="20"/>
      </w:rPr>
      <w:fldChar w:fldCharType="separate"/>
    </w:r>
    <w:r w:rsidR="0003731B">
      <w:rPr>
        <w:noProof/>
        <w:sz w:val="20"/>
        <w:szCs w:val="20"/>
      </w:rPr>
      <w:t>1</w:t>
    </w:r>
    <w:r w:rsidRPr="00B57618">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50B88" w14:textId="77777777" w:rsidR="00D168F8" w:rsidRDefault="00D168F8">
      <w:r>
        <w:separator/>
      </w:r>
    </w:p>
  </w:footnote>
  <w:footnote w:type="continuationSeparator" w:id="0">
    <w:p w14:paraId="5DC7ADB4" w14:textId="77777777" w:rsidR="00D168F8" w:rsidRDefault="00D16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2135F" w14:textId="47857B5B" w:rsidR="00905CBA" w:rsidRPr="005F7E68" w:rsidRDefault="00000000" w:rsidP="005F7E68">
    <w:pPr>
      <w:pStyle w:val="Header"/>
      <w:pBdr>
        <w:bottom w:val="none" w:sz="0" w:space="0" w:color="auto"/>
      </w:pBdr>
      <w:spacing w:line="100" w:lineRule="atLeast"/>
      <w:jc w:val="left"/>
      <w:rPr>
        <w:kern w:val="0"/>
        <w:sz w:val="20"/>
        <w:szCs w:val="20"/>
      </w:rPr>
    </w:pPr>
    <w:r>
      <w:rPr>
        <w:noProof/>
      </w:rPr>
      <w:pict w14:anchorId="4F609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0368141" o:spid="_x0000_s1026" type="#_x0000_t136" style="position:absolute;margin-left:0;margin-top:0;width:594pt;height:6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905CBA" w:rsidRPr="005F7E68">
      <w:rPr>
        <w:kern w:val="0"/>
        <w:sz w:val="20"/>
        <w:szCs w:val="20"/>
      </w:rPr>
      <w:fldChar w:fldCharType="begin"/>
    </w:r>
    <w:r w:rsidR="00905CBA" w:rsidRPr="005F7E68">
      <w:rPr>
        <w:kern w:val="0"/>
        <w:sz w:val="20"/>
        <w:szCs w:val="20"/>
      </w:rPr>
      <w:instrText>PAGE   \* MERGEFORMAT</w:instrText>
    </w:r>
    <w:r w:rsidR="00905CBA" w:rsidRPr="005F7E68">
      <w:rPr>
        <w:kern w:val="0"/>
        <w:sz w:val="20"/>
        <w:szCs w:val="20"/>
      </w:rPr>
      <w:fldChar w:fldCharType="separate"/>
    </w:r>
    <w:r w:rsidR="00B03B46">
      <w:rPr>
        <w:noProof/>
        <w:kern w:val="0"/>
        <w:sz w:val="20"/>
        <w:szCs w:val="20"/>
      </w:rPr>
      <w:t>14</w:t>
    </w:r>
    <w:r w:rsidR="00905CBA" w:rsidRPr="005F7E68">
      <w:rPr>
        <w:kern w:val="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47197" w14:textId="7CD3F61F" w:rsidR="00905CBA" w:rsidRPr="005F7E68" w:rsidRDefault="00000000" w:rsidP="005F7E68">
    <w:pPr>
      <w:pStyle w:val="Header"/>
      <w:pBdr>
        <w:bottom w:val="none" w:sz="0" w:space="0" w:color="auto"/>
      </w:pBdr>
      <w:jc w:val="right"/>
      <w:rPr>
        <w:sz w:val="20"/>
        <w:szCs w:val="20"/>
      </w:rPr>
    </w:pPr>
    <w:r>
      <w:rPr>
        <w:noProof/>
      </w:rPr>
      <w:pict w14:anchorId="31860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0368142" o:spid="_x0000_s1027" type="#_x0000_t136" style="position:absolute;left:0;text-align:left;margin-left:0;margin-top:0;width:594pt;height:6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905CBA" w:rsidRPr="005F7E68">
      <w:rPr>
        <w:sz w:val="20"/>
        <w:szCs w:val="20"/>
      </w:rPr>
      <w:fldChar w:fldCharType="begin"/>
    </w:r>
    <w:r w:rsidR="00905CBA" w:rsidRPr="005F7E68">
      <w:rPr>
        <w:sz w:val="20"/>
        <w:szCs w:val="20"/>
      </w:rPr>
      <w:instrText>PAGE   \* MERGEFORMAT</w:instrText>
    </w:r>
    <w:r w:rsidR="00905CBA" w:rsidRPr="005F7E68">
      <w:rPr>
        <w:sz w:val="20"/>
        <w:szCs w:val="20"/>
      </w:rPr>
      <w:fldChar w:fldCharType="separate"/>
    </w:r>
    <w:r w:rsidR="00B03B46" w:rsidRPr="00B03B46">
      <w:rPr>
        <w:noProof/>
        <w:sz w:val="20"/>
        <w:szCs w:val="20"/>
        <w:lang w:val="zh-CN"/>
      </w:rPr>
      <w:t>15</w:t>
    </w:r>
    <w:r w:rsidR="00905CBA" w:rsidRPr="005F7E68">
      <w:rPr>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51044" w14:textId="595B2192" w:rsidR="00905CBA" w:rsidRDefault="00000000">
    <w:pPr>
      <w:pStyle w:val="Header"/>
    </w:pPr>
    <w:r>
      <w:rPr>
        <w:noProof/>
      </w:rPr>
      <w:pict w14:anchorId="34165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0368140" o:spid="_x0000_s1025" type="#_x0000_t136" style="position:absolute;left:0;text-align:left;margin-left:0;margin-top:0;width:594pt;height:6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9032E"/>
    <w:multiLevelType w:val="hybridMultilevel"/>
    <w:tmpl w:val="79682AFA"/>
    <w:lvl w:ilvl="0" w:tplc="42CAC8B2">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E0992"/>
    <w:multiLevelType w:val="hybridMultilevel"/>
    <w:tmpl w:val="AE4ACB6C"/>
    <w:lvl w:ilvl="0" w:tplc="3CD8910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D4F2237"/>
    <w:multiLevelType w:val="hybridMultilevel"/>
    <w:tmpl w:val="4C663A44"/>
    <w:lvl w:ilvl="0" w:tplc="87624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937DF4"/>
    <w:multiLevelType w:val="multilevel"/>
    <w:tmpl w:val="9A2060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47191A"/>
    <w:multiLevelType w:val="hybridMultilevel"/>
    <w:tmpl w:val="B534055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B6046DA"/>
    <w:multiLevelType w:val="hybridMultilevel"/>
    <w:tmpl w:val="6C3A8F46"/>
    <w:lvl w:ilvl="0" w:tplc="F25AFB22">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F937276"/>
    <w:multiLevelType w:val="multilevel"/>
    <w:tmpl w:val="AC82A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CD712E"/>
    <w:multiLevelType w:val="multilevel"/>
    <w:tmpl w:val="A498FE9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65CA461B"/>
    <w:multiLevelType w:val="hybridMultilevel"/>
    <w:tmpl w:val="47A0442A"/>
    <w:lvl w:ilvl="0" w:tplc="3F7AB04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97735B8"/>
    <w:multiLevelType w:val="multilevel"/>
    <w:tmpl w:val="336C14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E700FA1"/>
    <w:multiLevelType w:val="multilevel"/>
    <w:tmpl w:val="99DE5F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3966084">
    <w:abstractNumId w:val="1"/>
  </w:num>
  <w:num w:numId="2" w16cid:durableId="2037190811">
    <w:abstractNumId w:val="10"/>
  </w:num>
  <w:num w:numId="3" w16cid:durableId="935476704">
    <w:abstractNumId w:val="7"/>
  </w:num>
  <w:num w:numId="4" w16cid:durableId="1119648528">
    <w:abstractNumId w:val="6"/>
  </w:num>
  <w:num w:numId="5" w16cid:durableId="1691955733">
    <w:abstractNumId w:val="3"/>
  </w:num>
  <w:num w:numId="6" w16cid:durableId="1539926985">
    <w:abstractNumId w:val="9"/>
  </w:num>
  <w:num w:numId="7" w16cid:durableId="52974869">
    <w:abstractNumId w:val="8"/>
  </w:num>
  <w:num w:numId="8" w16cid:durableId="47384591">
    <w:abstractNumId w:val="4"/>
  </w:num>
  <w:num w:numId="9" w16cid:durableId="606930658">
    <w:abstractNumId w:val="5"/>
  </w:num>
  <w:num w:numId="10" w16cid:durableId="1347363155">
    <w:abstractNumId w:val="0"/>
  </w:num>
  <w:num w:numId="11" w16cid:durableId="1628048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6C3"/>
    <w:rsid w:val="000033B2"/>
    <w:rsid w:val="00005163"/>
    <w:rsid w:val="00007C9A"/>
    <w:rsid w:val="00015273"/>
    <w:rsid w:val="00026217"/>
    <w:rsid w:val="000271FF"/>
    <w:rsid w:val="0003731B"/>
    <w:rsid w:val="00041E3B"/>
    <w:rsid w:val="00043BBD"/>
    <w:rsid w:val="000538B3"/>
    <w:rsid w:val="0005486E"/>
    <w:rsid w:val="00054BB4"/>
    <w:rsid w:val="00057F27"/>
    <w:rsid w:val="0006766E"/>
    <w:rsid w:val="00070459"/>
    <w:rsid w:val="000713BE"/>
    <w:rsid w:val="00073119"/>
    <w:rsid w:val="00077B17"/>
    <w:rsid w:val="0008131A"/>
    <w:rsid w:val="00081904"/>
    <w:rsid w:val="00083A65"/>
    <w:rsid w:val="000879D2"/>
    <w:rsid w:val="00092751"/>
    <w:rsid w:val="00096E63"/>
    <w:rsid w:val="0009779C"/>
    <w:rsid w:val="000A52F6"/>
    <w:rsid w:val="000A5546"/>
    <w:rsid w:val="000B0E1B"/>
    <w:rsid w:val="000B231F"/>
    <w:rsid w:val="000B2F62"/>
    <w:rsid w:val="000B7419"/>
    <w:rsid w:val="000C7187"/>
    <w:rsid w:val="000C7974"/>
    <w:rsid w:val="000D3133"/>
    <w:rsid w:val="000D43A9"/>
    <w:rsid w:val="000E026C"/>
    <w:rsid w:val="000E169C"/>
    <w:rsid w:val="000E1878"/>
    <w:rsid w:val="000E2725"/>
    <w:rsid w:val="000E469F"/>
    <w:rsid w:val="000F134F"/>
    <w:rsid w:val="00103027"/>
    <w:rsid w:val="0010532C"/>
    <w:rsid w:val="00105780"/>
    <w:rsid w:val="00105FC3"/>
    <w:rsid w:val="001065D8"/>
    <w:rsid w:val="001067D6"/>
    <w:rsid w:val="001319C9"/>
    <w:rsid w:val="001328FB"/>
    <w:rsid w:val="0013661B"/>
    <w:rsid w:val="001370F6"/>
    <w:rsid w:val="00142E9C"/>
    <w:rsid w:val="00146C13"/>
    <w:rsid w:val="00150D84"/>
    <w:rsid w:val="0015211E"/>
    <w:rsid w:val="001525DB"/>
    <w:rsid w:val="00153433"/>
    <w:rsid w:val="00157D73"/>
    <w:rsid w:val="00163580"/>
    <w:rsid w:val="0016463D"/>
    <w:rsid w:val="00164C6C"/>
    <w:rsid w:val="0016521C"/>
    <w:rsid w:val="0016591B"/>
    <w:rsid w:val="00166B47"/>
    <w:rsid w:val="00173A08"/>
    <w:rsid w:val="001774BD"/>
    <w:rsid w:val="0018004C"/>
    <w:rsid w:val="001815DC"/>
    <w:rsid w:val="001850AB"/>
    <w:rsid w:val="00185E2B"/>
    <w:rsid w:val="001920BA"/>
    <w:rsid w:val="00193292"/>
    <w:rsid w:val="00193F79"/>
    <w:rsid w:val="001A3074"/>
    <w:rsid w:val="001A41AE"/>
    <w:rsid w:val="001A5163"/>
    <w:rsid w:val="001B036F"/>
    <w:rsid w:val="001B3C5A"/>
    <w:rsid w:val="001B47E9"/>
    <w:rsid w:val="001B4ACC"/>
    <w:rsid w:val="001B600E"/>
    <w:rsid w:val="001B6D4B"/>
    <w:rsid w:val="001C1846"/>
    <w:rsid w:val="001C6112"/>
    <w:rsid w:val="001C65B6"/>
    <w:rsid w:val="001C7204"/>
    <w:rsid w:val="001D006F"/>
    <w:rsid w:val="001D1138"/>
    <w:rsid w:val="001D353A"/>
    <w:rsid w:val="001E191F"/>
    <w:rsid w:val="001E752F"/>
    <w:rsid w:val="001F06E1"/>
    <w:rsid w:val="001F221F"/>
    <w:rsid w:val="001F23CE"/>
    <w:rsid w:val="001F647C"/>
    <w:rsid w:val="0020436F"/>
    <w:rsid w:val="002060B3"/>
    <w:rsid w:val="00206543"/>
    <w:rsid w:val="00207ED4"/>
    <w:rsid w:val="00210D3B"/>
    <w:rsid w:val="0021253E"/>
    <w:rsid w:val="002146C3"/>
    <w:rsid w:val="002148AA"/>
    <w:rsid w:val="002226CA"/>
    <w:rsid w:val="00223384"/>
    <w:rsid w:val="00226DE7"/>
    <w:rsid w:val="00231D10"/>
    <w:rsid w:val="00237113"/>
    <w:rsid w:val="00237279"/>
    <w:rsid w:val="00240B91"/>
    <w:rsid w:val="0024530B"/>
    <w:rsid w:val="0025162D"/>
    <w:rsid w:val="002557FC"/>
    <w:rsid w:val="00255A2B"/>
    <w:rsid w:val="0025708E"/>
    <w:rsid w:val="002655CB"/>
    <w:rsid w:val="00273408"/>
    <w:rsid w:val="0027709E"/>
    <w:rsid w:val="002807FA"/>
    <w:rsid w:val="00281221"/>
    <w:rsid w:val="00281C1C"/>
    <w:rsid w:val="00281EA5"/>
    <w:rsid w:val="00293230"/>
    <w:rsid w:val="0029602E"/>
    <w:rsid w:val="002A3B60"/>
    <w:rsid w:val="002A51D3"/>
    <w:rsid w:val="002A734E"/>
    <w:rsid w:val="002B0122"/>
    <w:rsid w:val="002B475A"/>
    <w:rsid w:val="002B5553"/>
    <w:rsid w:val="002B5AE7"/>
    <w:rsid w:val="002B758A"/>
    <w:rsid w:val="002C2F15"/>
    <w:rsid w:val="002C50F8"/>
    <w:rsid w:val="002C6B93"/>
    <w:rsid w:val="002D25D5"/>
    <w:rsid w:val="002D4541"/>
    <w:rsid w:val="002D6135"/>
    <w:rsid w:val="002E15EF"/>
    <w:rsid w:val="002E365F"/>
    <w:rsid w:val="002E4DDC"/>
    <w:rsid w:val="002E5388"/>
    <w:rsid w:val="002E62D4"/>
    <w:rsid w:val="002F55D5"/>
    <w:rsid w:val="002F587D"/>
    <w:rsid w:val="002F730B"/>
    <w:rsid w:val="00302C8F"/>
    <w:rsid w:val="00311B4B"/>
    <w:rsid w:val="003127D8"/>
    <w:rsid w:val="00317D37"/>
    <w:rsid w:val="003200AB"/>
    <w:rsid w:val="003222FD"/>
    <w:rsid w:val="00325072"/>
    <w:rsid w:val="00331739"/>
    <w:rsid w:val="003356F5"/>
    <w:rsid w:val="003359E0"/>
    <w:rsid w:val="00337BB1"/>
    <w:rsid w:val="00337F50"/>
    <w:rsid w:val="00344BE8"/>
    <w:rsid w:val="00344F51"/>
    <w:rsid w:val="00352AD9"/>
    <w:rsid w:val="003578CB"/>
    <w:rsid w:val="00360A04"/>
    <w:rsid w:val="00364B63"/>
    <w:rsid w:val="00364C9A"/>
    <w:rsid w:val="00366E81"/>
    <w:rsid w:val="00367BA9"/>
    <w:rsid w:val="00367C4C"/>
    <w:rsid w:val="00367DEC"/>
    <w:rsid w:val="003705B4"/>
    <w:rsid w:val="00374210"/>
    <w:rsid w:val="00374FFC"/>
    <w:rsid w:val="00380CD0"/>
    <w:rsid w:val="00382673"/>
    <w:rsid w:val="00383096"/>
    <w:rsid w:val="00384E01"/>
    <w:rsid w:val="003877A8"/>
    <w:rsid w:val="0039029F"/>
    <w:rsid w:val="0039052B"/>
    <w:rsid w:val="003927A1"/>
    <w:rsid w:val="00393236"/>
    <w:rsid w:val="00393292"/>
    <w:rsid w:val="00394F0C"/>
    <w:rsid w:val="003A0095"/>
    <w:rsid w:val="003A0737"/>
    <w:rsid w:val="003A2B4F"/>
    <w:rsid w:val="003A4DAA"/>
    <w:rsid w:val="003B26EE"/>
    <w:rsid w:val="003B698D"/>
    <w:rsid w:val="003C4995"/>
    <w:rsid w:val="003C57ED"/>
    <w:rsid w:val="003C6030"/>
    <w:rsid w:val="003C61CE"/>
    <w:rsid w:val="003C7730"/>
    <w:rsid w:val="003D395A"/>
    <w:rsid w:val="003E226F"/>
    <w:rsid w:val="003E2299"/>
    <w:rsid w:val="003E46D1"/>
    <w:rsid w:val="003E4A65"/>
    <w:rsid w:val="003E5DDC"/>
    <w:rsid w:val="003E7673"/>
    <w:rsid w:val="003F1FBD"/>
    <w:rsid w:val="003F30C9"/>
    <w:rsid w:val="003F414F"/>
    <w:rsid w:val="003F559F"/>
    <w:rsid w:val="003F7F7A"/>
    <w:rsid w:val="004038A7"/>
    <w:rsid w:val="00407933"/>
    <w:rsid w:val="00410B77"/>
    <w:rsid w:val="00411F0D"/>
    <w:rsid w:val="00414CC0"/>
    <w:rsid w:val="004159D1"/>
    <w:rsid w:val="00420095"/>
    <w:rsid w:val="004217A6"/>
    <w:rsid w:val="004234A0"/>
    <w:rsid w:val="00427733"/>
    <w:rsid w:val="00431D0E"/>
    <w:rsid w:val="00432176"/>
    <w:rsid w:val="004344D2"/>
    <w:rsid w:val="004404FF"/>
    <w:rsid w:val="00440B88"/>
    <w:rsid w:val="00441B1B"/>
    <w:rsid w:val="00451B2E"/>
    <w:rsid w:val="004540A2"/>
    <w:rsid w:val="0045572A"/>
    <w:rsid w:val="004564E6"/>
    <w:rsid w:val="004569FF"/>
    <w:rsid w:val="00461658"/>
    <w:rsid w:val="004624D8"/>
    <w:rsid w:val="0046275C"/>
    <w:rsid w:val="00462E28"/>
    <w:rsid w:val="00463519"/>
    <w:rsid w:val="00463E29"/>
    <w:rsid w:val="00464FBB"/>
    <w:rsid w:val="004662AC"/>
    <w:rsid w:val="00470398"/>
    <w:rsid w:val="00471C3A"/>
    <w:rsid w:val="00477FA2"/>
    <w:rsid w:val="004812AA"/>
    <w:rsid w:val="00482FDB"/>
    <w:rsid w:val="00484CF3"/>
    <w:rsid w:val="00485807"/>
    <w:rsid w:val="0049249B"/>
    <w:rsid w:val="00492865"/>
    <w:rsid w:val="00492FB5"/>
    <w:rsid w:val="00493DC3"/>
    <w:rsid w:val="00495242"/>
    <w:rsid w:val="00495A5E"/>
    <w:rsid w:val="004A0598"/>
    <w:rsid w:val="004A2F53"/>
    <w:rsid w:val="004A44F9"/>
    <w:rsid w:val="004B0664"/>
    <w:rsid w:val="004B3DAD"/>
    <w:rsid w:val="004B52EF"/>
    <w:rsid w:val="004B6DEA"/>
    <w:rsid w:val="004C1E8B"/>
    <w:rsid w:val="004C4EE9"/>
    <w:rsid w:val="004D04FF"/>
    <w:rsid w:val="004D23C9"/>
    <w:rsid w:val="004D2E2C"/>
    <w:rsid w:val="004D32C9"/>
    <w:rsid w:val="004E111D"/>
    <w:rsid w:val="004E129B"/>
    <w:rsid w:val="004E220E"/>
    <w:rsid w:val="004E323F"/>
    <w:rsid w:val="004E44E6"/>
    <w:rsid w:val="004E5207"/>
    <w:rsid w:val="004F0469"/>
    <w:rsid w:val="004F1365"/>
    <w:rsid w:val="004F48B5"/>
    <w:rsid w:val="004F4E2C"/>
    <w:rsid w:val="00501D39"/>
    <w:rsid w:val="0050209A"/>
    <w:rsid w:val="005047F3"/>
    <w:rsid w:val="005066BB"/>
    <w:rsid w:val="0052152B"/>
    <w:rsid w:val="0053181D"/>
    <w:rsid w:val="00533998"/>
    <w:rsid w:val="005355B1"/>
    <w:rsid w:val="00541039"/>
    <w:rsid w:val="00543BEF"/>
    <w:rsid w:val="00545BE6"/>
    <w:rsid w:val="00551452"/>
    <w:rsid w:val="00551A73"/>
    <w:rsid w:val="00552853"/>
    <w:rsid w:val="00555E8C"/>
    <w:rsid w:val="00557C97"/>
    <w:rsid w:val="00574812"/>
    <w:rsid w:val="00575AA4"/>
    <w:rsid w:val="00575DF6"/>
    <w:rsid w:val="005844FC"/>
    <w:rsid w:val="00590111"/>
    <w:rsid w:val="005919D6"/>
    <w:rsid w:val="00592B42"/>
    <w:rsid w:val="00593535"/>
    <w:rsid w:val="00593FCB"/>
    <w:rsid w:val="00594033"/>
    <w:rsid w:val="00594DD9"/>
    <w:rsid w:val="00596698"/>
    <w:rsid w:val="00596E39"/>
    <w:rsid w:val="005A376B"/>
    <w:rsid w:val="005B39FE"/>
    <w:rsid w:val="005B430D"/>
    <w:rsid w:val="005B5301"/>
    <w:rsid w:val="005B5786"/>
    <w:rsid w:val="005B7178"/>
    <w:rsid w:val="005C13B1"/>
    <w:rsid w:val="005C14D6"/>
    <w:rsid w:val="005D1AFC"/>
    <w:rsid w:val="005D2090"/>
    <w:rsid w:val="005D4355"/>
    <w:rsid w:val="005D68F3"/>
    <w:rsid w:val="005E33A4"/>
    <w:rsid w:val="005E4DCF"/>
    <w:rsid w:val="005E64F5"/>
    <w:rsid w:val="005E7EE3"/>
    <w:rsid w:val="005F0372"/>
    <w:rsid w:val="005F7E68"/>
    <w:rsid w:val="00601BD9"/>
    <w:rsid w:val="006034F2"/>
    <w:rsid w:val="00604495"/>
    <w:rsid w:val="006100F6"/>
    <w:rsid w:val="00611642"/>
    <w:rsid w:val="006121FC"/>
    <w:rsid w:val="006137DA"/>
    <w:rsid w:val="0061533F"/>
    <w:rsid w:val="00616609"/>
    <w:rsid w:val="00621D66"/>
    <w:rsid w:val="00622D7E"/>
    <w:rsid w:val="00623C5E"/>
    <w:rsid w:val="0062443B"/>
    <w:rsid w:val="00636DFF"/>
    <w:rsid w:val="00637CCB"/>
    <w:rsid w:val="00640401"/>
    <w:rsid w:val="00647C56"/>
    <w:rsid w:val="0065329C"/>
    <w:rsid w:val="00655FFF"/>
    <w:rsid w:val="006578CE"/>
    <w:rsid w:val="00662564"/>
    <w:rsid w:val="006656CA"/>
    <w:rsid w:val="006679B7"/>
    <w:rsid w:val="00671A42"/>
    <w:rsid w:val="00675026"/>
    <w:rsid w:val="00676057"/>
    <w:rsid w:val="00676065"/>
    <w:rsid w:val="006771B2"/>
    <w:rsid w:val="00681F2D"/>
    <w:rsid w:val="006826CE"/>
    <w:rsid w:val="006840D2"/>
    <w:rsid w:val="00684152"/>
    <w:rsid w:val="0068480D"/>
    <w:rsid w:val="00685343"/>
    <w:rsid w:val="0069046A"/>
    <w:rsid w:val="006914FB"/>
    <w:rsid w:val="00691919"/>
    <w:rsid w:val="006919F4"/>
    <w:rsid w:val="00692216"/>
    <w:rsid w:val="00693440"/>
    <w:rsid w:val="00696DB3"/>
    <w:rsid w:val="006A3CB8"/>
    <w:rsid w:val="006A6CCB"/>
    <w:rsid w:val="006B03A1"/>
    <w:rsid w:val="006B1BF6"/>
    <w:rsid w:val="006B31FA"/>
    <w:rsid w:val="006B3DCC"/>
    <w:rsid w:val="006B7672"/>
    <w:rsid w:val="006B7E54"/>
    <w:rsid w:val="006C14EF"/>
    <w:rsid w:val="006C246F"/>
    <w:rsid w:val="006C3938"/>
    <w:rsid w:val="006D06DF"/>
    <w:rsid w:val="006D0A84"/>
    <w:rsid w:val="006D51A5"/>
    <w:rsid w:val="006D55B2"/>
    <w:rsid w:val="006D5A01"/>
    <w:rsid w:val="006D7CC1"/>
    <w:rsid w:val="006E3216"/>
    <w:rsid w:val="006E4105"/>
    <w:rsid w:val="006E7D66"/>
    <w:rsid w:val="006F4C1F"/>
    <w:rsid w:val="006F4CBF"/>
    <w:rsid w:val="006F52F9"/>
    <w:rsid w:val="006F71B6"/>
    <w:rsid w:val="00703C30"/>
    <w:rsid w:val="0070432C"/>
    <w:rsid w:val="00706EAF"/>
    <w:rsid w:val="00713EBD"/>
    <w:rsid w:val="00714F21"/>
    <w:rsid w:val="00720A1E"/>
    <w:rsid w:val="00725205"/>
    <w:rsid w:val="0072574E"/>
    <w:rsid w:val="00730BA1"/>
    <w:rsid w:val="007312A0"/>
    <w:rsid w:val="0074549A"/>
    <w:rsid w:val="00746B55"/>
    <w:rsid w:val="00746DFA"/>
    <w:rsid w:val="00746F9B"/>
    <w:rsid w:val="007478CF"/>
    <w:rsid w:val="00747B70"/>
    <w:rsid w:val="00754099"/>
    <w:rsid w:val="00756804"/>
    <w:rsid w:val="007572A4"/>
    <w:rsid w:val="007613F8"/>
    <w:rsid w:val="00766D46"/>
    <w:rsid w:val="007727DC"/>
    <w:rsid w:val="007733DB"/>
    <w:rsid w:val="00785F33"/>
    <w:rsid w:val="00786467"/>
    <w:rsid w:val="00790A9C"/>
    <w:rsid w:val="007974C7"/>
    <w:rsid w:val="007A2410"/>
    <w:rsid w:val="007A4B6A"/>
    <w:rsid w:val="007A5362"/>
    <w:rsid w:val="007A5524"/>
    <w:rsid w:val="007A6F21"/>
    <w:rsid w:val="007A76C1"/>
    <w:rsid w:val="007B105A"/>
    <w:rsid w:val="007B2822"/>
    <w:rsid w:val="007B47B4"/>
    <w:rsid w:val="007B54EE"/>
    <w:rsid w:val="007B7910"/>
    <w:rsid w:val="007B793A"/>
    <w:rsid w:val="007B7B1D"/>
    <w:rsid w:val="007B7D4F"/>
    <w:rsid w:val="007C120E"/>
    <w:rsid w:val="007C2F17"/>
    <w:rsid w:val="007C4A8D"/>
    <w:rsid w:val="007C5095"/>
    <w:rsid w:val="007C7A4A"/>
    <w:rsid w:val="007D2546"/>
    <w:rsid w:val="007D2F3D"/>
    <w:rsid w:val="007D38DA"/>
    <w:rsid w:val="007D50B5"/>
    <w:rsid w:val="007D598F"/>
    <w:rsid w:val="007D5AEA"/>
    <w:rsid w:val="007E2663"/>
    <w:rsid w:val="007E6DBA"/>
    <w:rsid w:val="007E7BCA"/>
    <w:rsid w:val="007F48F9"/>
    <w:rsid w:val="00804740"/>
    <w:rsid w:val="00806CED"/>
    <w:rsid w:val="0081377B"/>
    <w:rsid w:val="00815FE4"/>
    <w:rsid w:val="00817506"/>
    <w:rsid w:val="008205E1"/>
    <w:rsid w:val="00822652"/>
    <w:rsid w:val="00824147"/>
    <w:rsid w:val="008258D8"/>
    <w:rsid w:val="00832F68"/>
    <w:rsid w:val="008331A0"/>
    <w:rsid w:val="0083486F"/>
    <w:rsid w:val="008423DD"/>
    <w:rsid w:val="00852FF9"/>
    <w:rsid w:val="0085616D"/>
    <w:rsid w:val="00856B62"/>
    <w:rsid w:val="00861069"/>
    <w:rsid w:val="008666DC"/>
    <w:rsid w:val="00871E7A"/>
    <w:rsid w:val="00872AF9"/>
    <w:rsid w:val="008817E1"/>
    <w:rsid w:val="00883D2C"/>
    <w:rsid w:val="00895BEC"/>
    <w:rsid w:val="00897883"/>
    <w:rsid w:val="00897969"/>
    <w:rsid w:val="008A05C0"/>
    <w:rsid w:val="008A10C9"/>
    <w:rsid w:val="008A360A"/>
    <w:rsid w:val="008A4603"/>
    <w:rsid w:val="008A4AC0"/>
    <w:rsid w:val="008A662F"/>
    <w:rsid w:val="008A6772"/>
    <w:rsid w:val="008A718B"/>
    <w:rsid w:val="008B122E"/>
    <w:rsid w:val="008B153A"/>
    <w:rsid w:val="008B2F70"/>
    <w:rsid w:val="008B399C"/>
    <w:rsid w:val="008B779E"/>
    <w:rsid w:val="008B7D4A"/>
    <w:rsid w:val="008C19B3"/>
    <w:rsid w:val="008C1A2E"/>
    <w:rsid w:val="008C27E7"/>
    <w:rsid w:val="008C30A7"/>
    <w:rsid w:val="008C3F71"/>
    <w:rsid w:val="008C525D"/>
    <w:rsid w:val="008C5A3F"/>
    <w:rsid w:val="008E2247"/>
    <w:rsid w:val="008E2BED"/>
    <w:rsid w:val="008E2F9A"/>
    <w:rsid w:val="008E3043"/>
    <w:rsid w:val="008E7050"/>
    <w:rsid w:val="008E7CC8"/>
    <w:rsid w:val="008F0216"/>
    <w:rsid w:val="008F1716"/>
    <w:rsid w:val="008F2BC8"/>
    <w:rsid w:val="008F428F"/>
    <w:rsid w:val="008F46A6"/>
    <w:rsid w:val="008F60D9"/>
    <w:rsid w:val="008F6371"/>
    <w:rsid w:val="008F75EA"/>
    <w:rsid w:val="00901C64"/>
    <w:rsid w:val="00902F73"/>
    <w:rsid w:val="009030C1"/>
    <w:rsid w:val="00905CBA"/>
    <w:rsid w:val="00910352"/>
    <w:rsid w:val="009119F9"/>
    <w:rsid w:val="009217B0"/>
    <w:rsid w:val="0092658F"/>
    <w:rsid w:val="00931549"/>
    <w:rsid w:val="00932C93"/>
    <w:rsid w:val="00933A38"/>
    <w:rsid w:val="0093410F"/>
    <w:rsid w:val="00941C3F"/>
    <w:rsid w:val="00951043"/>
    <w:rsid w:val="00957FCC"/>
    <w:rsid w:val="0096000F"/>
    <w:rsid w:val="00961C2D"/>
    <w:rsid w:val="00963818"/>
    <w:rsid w:val="00964D2D"/>
    <w:rsid w:val="00965504"/>
    <w:rsid w:val="00972CC5"/>
    <w:rsid w:val="00975C91"/>
    <w:rsid w:val="00976008"/>
    <w:rsid w:val="0098251C"/>
    <w:rsid w:val="00983F29"/>
    <w:rsid w:val="00984AA7"/>
    <w:rsid w:val="0099006D"/>
    <w:rsid w:val="00990265"/>
    <w:rsid w:val="00990D3E"/>
    <w:rsid w:val="00994F68"/>
    <w:rsid w:val="00996722"/>
    <w:rsid w:val="009A25EF"/>
    <w:rsid w:val="009A286B"/>
    <w:rsid w:val="009A3F0F"/>
    <w:rsid w:val="009A7360"/>
    <w:rsid w:val="009B2884"/>
    <w:rsid w:val="009B3DE2"/>
    <w:rsid w:val="009B4642"/>
    <w:rsid w:val="009B5D35"/>
    <w:rsid w:val="009B78E4"/>
    <w:rsid w:val="009D1C80"/>
    <w:rsid w:val="009D4437"/>
    <w:rsid w:val="009E028D"/>
    <w:rsid w:val="009E0746"/>
    <w:rsid w:val="009E3572"/>
    <w:rsid w:val="009E7DC1"/>
    <w:rsid w:val="009F5F0B"/>
    <w:rsid w:val="009F6B15"/>
    <w:rsid w:val="00A136F1"/>
    <w:rsid w:val="00A165C5"/>
    <w:rsid w:val="00A201E9"/>
    <w:rsid w:val="00A26928"/>
    <w:rsid w:val="00A33196"/>
    <w:rsid w:val="00A4750E"/>
    <w:rsid w:val="00A520F6"/>
    <w:rsid w:val="00A52F9E"/>
    <w:rsid w:val="00A57906"/>
    <w:rsid w:val="00A6206A"/>
    <w:rsid w:val="00A65AAE"/>
    <w:rsid w:val="00A67108"/>
    <w:rsid w:val="00A754DA"/>
    <w:rsid w:val="00A75BC7"/>
    <w:rsid w:val="00A75FBB"/>
    <w:rsid w:val="00A7683D"/>
    <w:rsid w:val="00A7738A"/>
    <w:rsid w:val="00A866C4"/>
    <w:rsid w:val="00A93484"/>
    <w:rsid w:val="00A96530"/>
    <w:rsid w:val="00A9766F"/>
    <w:rsid w:val="00A97BD8"/>
    <w:rsid w:val="00AA218A"/>
    <w:rsid w:val="00AA22AC"/>
    <w:rsid w:val="00AA67A1"/>
    <w:rsid w:val="00AA67F0"/>
    <w:rsid w:val="00AA69AA"/>
    <w:rsid w:val="00AA7223"/>
    <w:rsid w:val="00AB290E"/>
    <w:rsid w:val="00AB36F7"/>
    <w:rsid w:val="00AC338D"/>
    <w:rsid w:val="00AC6AE4"/>
    <w:rsid w:val="00AD3677"/>
    <w:rsid w:val="00AD3D7A"/>
    <w:rsid w:val="00AD468A"/>
    <w:rsid w:val="00AD6B45"/>
    <w:rsid w:val="00AE3DEF"/>
    <w:rsid w:val="00AE40D1"/>
    <w:rsid w:val="00AE4FEC"/>
    <w:rsid w:val="00AE5174"/>
    <w:rsid w:val="00AF1D03"/>
    <w:rsid w:val="00AF1DAC"/>
    <w:rsid w:val="00B03B46"/>
    <w:rsid w:val="00B05686"/>
    <w:rsid w:val="00B122CC"/>
    <w:rsid w:val="00B12AFE"/>
    <w:rsid w:val="00B14FEB"/>
    <w:rsid w:val="00B16ECF"/>
    <w:rsid w:val="00B17EFB"/>
    <w:rsid w:val="00B17F03"/>
    <w:rsid w:val="00B22B29"/>
    <w:rsid w:val="00B244D4"/>
    <w:rsid w:val="00B26B57"/>
    <w:rsid w:val="00B30AD7"/>
    <w:rsid w:val="00B32E91"/>
    <w:rsid w:val="00B34FCC"/>
    <w:rsid w:val="00B363A0"/>
    <w:rsid w:val="00B37AD1"/>
    <w:rsid w:val="00B43FF6"/>
    <w:rsid w:val="00B4597C"/>
    <w:rsid w:val="00B47816"/>
    <w:rsid w:val="00B47B52"/>
    <w:rsid w:val="00B50393"/>
    <w:rsid w:val="00B505AA"/>
    <w:rsid w:val="00B5575A"/>
    <w:rsid w:val="00B55CCB"/>
    <w:rsid w:val="00B56235"/>
    <w:rsid w:val="00B57618"/>
    <w:rsid w:val="00B60897"/>
    <w:rsid w:val="00B61531"/>
    <w:rsid w:val="00B63746"/>
    <w:rsid w:val="00B747A9"/>
    <w:rsid w:val="00B773C0"/>
    <w:rsid w:val="00B8256E"/>
    <w:rsid w:val="00B838C7"/>
    <w:rsid w:val="00B865F4"/>
    <w:rsid w:val="00B87123"/>
    <w:rsid w:val="00B910E3"/>
    <w:rsid w:val="00B9147F"/>
    <w:rsid w:val="00B92D74"/>
    <w:rsid w:val="00B94BBA"/>
    <w:rsid w:val="00BA0E42"/>
    <w:rsid w:val="00BA54DF"/>
    <w:rsid w:val="00BA650A"/>
    <w:rsid w:val="00BB52D6"/>
    <w:rsid w:val="00BB55D2"/>
    <w:rsid w:val="00BB7D62"/>
    <w:rsid w:val="00BC1357"/>
    <w:rsid w:val="00BC317A"/>
    <w:rsid w:val="00BC4CEE"/>
    <w:rsid w:val="00BC6E65"/>
    <w:rsid w:val="00BD0586"/>
    <w:rsid w:val="00BD2F9B"/>
    <w:rsid w:val="00BD7495"/>
    <w:rsid w:val="00BE0566"/>
    <w:rsid w:val="00BE5199"/>
    <w:rsid w:val="00BE6C50"/>
    <w:rsid w:val="00BF32FD"/>
    <w:rsid w:val="00BF3640"/>
    <w:rsid w:val="00BF48EE"/>
    <w:rsid w:val="00BF6F02"/>
    <w:rsid w:val="00C00C04"/>
    <w:rsid w:val="00C018F3"/>
    <w:rsid w:val="00C0592A"/>
    <w:rsid w:val="00C0595E"/>
    <w:rsid w:val="00C12BBB"/>
    <w:rsid w:val="00C13F8C"/>
    <w:rsid w:val="00C149F1"/>
    <w:rsid w:val="00C20C40"/>
    <w:rsid w:val="00C22322"/>
    <w:rsid w:val="00C2414D"/>
    <w:rsid w:val="00C32522"/>
    <w:rsid w:val="00C33147"/>
    <w:rsid w:val="00C337BD"/>
    <w:rsid w:val="00C3477E"/>
    <w:rsid w:val="00C354EF"/>
    <w:rsid w:val="00C36272"/>
    <w:rsid w:val="00C368D2"/>
    <w:rsid w:val="00C4007F"/>
    <w:rsid w:val="00C4236B"/>
    <w:rsid w:val="00C470E9"/>
    <w:rsid w:val="00C4717D"/>
    <w:rsid w:val="00C55ABC"/>
    <w:rsid w:val="00C57FAE"/>
    <w:rsid w:val="00C70791"/>
    <w:rsid w:val="00C74FCD"/>
    <w:rsid w:val="00C75D78"/>
    <w:rsid w:val="00C76697"/>
    <w:rsid w:val="00C8039C"/>
    <w:rsid w:val="00C81D45"/>
    <w:rsid w:val="00C84111"/>
    <w:rsid w:val="00C84388"/>
    <w:rsid w:val="00C8465E"/>
    <w:rsid w:val="00C863A5"/>
    <w:rsid w:val="00C8715D"/>
    <w:rsid w:val="00C93960"/>
    <w:rsid w:val="00C9481C"/>
    <w:rsid w:val="00C95569"/>
    <w:rsid w:val="00CB1638"/>
    <w:rsid w:val="00CB30F2"/>
    <w:rsid w:val="00CB4D59"/>
    <w:rsid w:val="00CB5FDC"/>
    <w:rsid w:val="00CB6DE8"/>
    <w:rsid w:val="00CC61F8"/>
    <w:rsid w:val="00CD1E34"/>
    <w:rsid w:val="00CE0D7E"/>
    <w:rsid w:val="00CE1435"/>
    <w:rsid w:val="00CE1497"/>
    <w:rsid w:val="00CE1993"/>
    <w:rsid w:val="00CE5497"/>
    <w:rsid w:val="00CE59FD"/>
    <w:rsid w:val="00CF24F1"/>
    <w:rsid w:val="00CF3EB3"/>
    <w:rsid w:val="00CF4AF6"/>
    <w:rsid w:val="00CF7BF6"/>
    <w:rsid w:val="00D01256"/>
    <w:rsid w:val="00D01684"/>
    <w:rsid w:val="00D03E21"/>
    <w:rsid w:val="00D102D1"/>
    <w:rsid w:val="00D11A25"/>
    <w:rsid w:val="00D1216D"/>
    <w:rsid w:val="00D168F8"/>
    <w:rsid w:val="00D17204"/>
    <w:rsid w:val="00D21DBD"/>
    <w:rsid w:val="00D272F7"/>
    <w:rsid w:val="00D276EE"/>
    <w:rsid w:val="00D321C2"/>
    <w:rsid w:val="00D44850"/>
    <w:rsid w:val="00D44D10"/>
    <w:rsid w:val="00D47181"/>
    <w:rsid w:val="00D477D7"/>
    <w:rsid w:val="00D5236D"/>
    <w:rsid w:val="00D5626C"/>
    <w:rsid w:val="00D63C98"/>
    <w:rsid w:val="00D65AD8"/>
    <w:rsid w:val="00D67924"/>
    <w:rsid w:val="00D67F02"/>
    <w:rsid w:val="00D7168E"/>
    <w:rsid w:val="00D726A5"/>
    <w:rsid w:val="00D743BF"/>
    <w:rsid w:val="00D867B3"/>
    <w:rsid w:val="00D87A40"/>
    <w:rsid w:val="00D9394E"/>
    <w:rsid w:val="00D96AC7"/>
    <w:rsid w:val="00DA1075"/>
    <w:rsid w:val="00DA23B9"/>
    <w:rsid w:val="00DA371D"/>
    <w:rsid w:val="00DA5288"/>
    <w:rsid w:val="00DA6938"/>
    <w:rsid w:val="00DB218E"/>
    <w:rsid w:val="00DB30B1"/>
    <w:rsid w:val="00DB4516"/>
    <w:rsid w:val="00DC3892"/>
    <w:rsid w:val="00DD0DE1"/>
    <w:rsid w:val="00DD2DCF"/>
    <w:rsid w:val="00DD3B50"/>
    <w:rsid w:val="00DD5620"/>
    <w:rsid w:val="00DD62B4"/>
    <w:rsid w:val="00DE54DC"/>
    <w:rsid w:val="00DF0544"/>
    <w:rsid w:val="00DF1AEB"/>
    <w:rsid w:val="00DF2F04"/>
    <w:rsid w:val="00DF3D70"/>
    <w:rsid w:val="00DF5581"/>
    <w:rsid w:val="00DF5D2C"/>
    <w:rsid w:val="00DF7E87"/>
    <w:rsid w:val="00E00F2D"/>
    <w:rsid w:val="00E0441D"/>
    <w:rsid w:val="00E10E7B"/>
    <w:rsid w:val="00E14FC0"/>
    <w:rsid w:val="00E15E26"/>
    <w:rsid w:val="00E21C39"/>
    <w:rsid w:val="00E31954"/>
    <w:rsid w:val="00E32EC7"/>
    <w:rsid w:val="00E3447E"/>
    <w:rsid w:val="00E40EE5"/>
    <w:rsid w:val="00E435FB"/>
    <w:rsid w:val="00E47D34"/>
    <w:rsid w:val="00E503D7"/>
    <w:rsid w:val="00E52D12"/>
    <w:rsid w:val="00E55E1C"/>
    <w:rsid w:val="00E60B7F"/>
    <w:rsid w:val="00E637AD"/>
    <w:rsid w:val="00E64062"/>
    <w:rsid w:val="00E7081A"/>
    <w:rsid w:val="00E70852"/>
    <w:rsid w:val="00E70893"/>
    <w:rsid w:val="00E72153"/>
    <w:rsid w:val="00E723A0"/>
    <w:rsid w:val="00E7277A"/>
    <w:rsid w:val="00E7539F"/>
    <w:rsid w:val="00E75415"/>
    <w:rsid w:val="00E75D14"/>
    <w:rsid w:val="00E84E09"/>
    <w:rsid w:val="00E855E4"/>
    <w:rsid w:val="00E87479"/>
    <w:rsid w:val="00E915E4"/>
    <w:rsid w:val="00E935AF"/>
    <w:rsid w:val="00E94777"/>
    <w:rsid w:val="00EA2BB0"/>
    <w:rsid w:val="00EA7741"/>
    <w:rsid w:val="00EA792D"/>
    <w:rsid w:val="00EB23E8"/>
    <w:rsid w:val="00EB2BCB"/>
    <w:rsid w:val="00EC2FB4"/>
    <w:rsid w:val="00EC30CB"/>
    <w:rsid w:val="00EC5CF1"/>
    <w:rsid w:val="00EE09AF"/>
    <w:rsid w:val="00EE0FBA"/>
    <w:rsid w:val="00EE3656"/>
    <w:rsid w:val="00EE42D1"/>
    <w:rsid w:val="00EE5A23"/>
    <w:rsid w:val="00EF1C0A"/>
    <w:rsid w:val="00EF5951"/>
    <w:rsid w:val="00F00546"/>
    <w:rsid w:val="00F02AF0"/>
    <w:rsid w:val="00F03542"/>
    <w:rsid w:val="00F10C4D"/>
    <w:rsid w:val="00F20665"/>
    <w:rsid w:val="00F24960"/>
    <w:rsid w:val="00F2650C"/>
    <w:rsid w:val="00F2653A"/>
    <w:rsid w:val="00F2671D"/>
    <w:rsid w:val="00F26FED"/>
    <w:rsid w:val="00F27731"/>
    <w:rsid w:val="00F30342"/>
    <w:rsid w:val="00F30E64"/>
    <w:rsid w:val="00F3418E"/>
    <w:rsid w:val="00F35E20"/>
    <w:rsid w:val="00F3658A"/>
    <w:rsid w:val="00F40618"/>
    <w:rsid w:val="00F40D68"/>
    <w:rsid w:val="00F42218"/>
    <w:rsid w:val="00F454B3"/>
    <w:rsid w:val="00F462E7"/>
    <w:rsid w:val="00F46C69"/>
    <w:rsid w:val="00F51972"/>
    <w:rsid w:val="00F51C62"/>
    <w:rsid w:val="00F61D4A"/>
    <w:rsid w:val="00F71519"/>
    <w:rsid w:val="00F7214A"/>
    <w:rsid w:val="00F723BA"/>
    <w:rsid w:val="00F749ED"/>
    <w:rsid w:val="00F74DAE"/>
    <w:rsid w:val="00F80892"/>
    <w:rsid w:val="00F83058"/>
    <w:rsid w:val="00F84A4C"/>
    <w:rsid w:val="00F859E3"/>
    <w:rsid w:val="00F927B4"/>
    <w:rsid w:val="00F95C86"/>
    <w:rsid w:val="00F96BD7"/>
    <w:rsid w:val="00FA07B4"/>
    <w:rsid w:val="00FA3B26"/>
    <w:rsid w:val="00FA601D"/>
    <w:rsid w:val="00FB161F"/>
    <w:rsid w:val="00FB20DF"/>
    <w:rsid w:val="00FB500D"/>
    <w:rsid w:val="00FB68AD"/>
    <w:rsid w:val="00FC271B"/>
    <w:rsid w:val="00FC4736"/>
    <w:rsid w:val="00FC5DDA"/>
    <w:rsid w:val="00FC76E0"/>
    <w:rsid w:val="00FD0238"/>
    <w:rsid w:val="00FD652D"/>
    <w:rsid w:val="00FE7059"/>
    <w:rsid w:val="00FF05EC"/>
    <w:rsid w:val="00FF0A48"/>
    <w:rsid w:val="00FF0BF7"/>
    <w:rsid w:val="00FF1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BAC45"/>
  <w15:docId w15:val="{A7526F1D-C1CF-4971-AEFA-60A88DBA2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link w:val="Heading1Char"/>
    <w:uiPriority w:val="9"/>
    <w:qFormat/>
    <w:rsid w:val="001E752F"/>
    <w:pPr>
      <w:keepNext/>
      <w:keepLines/>
      <w:widowControl/>
      <w:spacing w:before="400" w:after="120" w:line="276" w:lineRule="auto"/>
      <w:jc w:val="left"/>
      <w:outlineLvl w:val="0"/>
    </w:pPr>
    <w:rPr>
      <w:rFonts w:ascii="Arial" w:eastAsia="Arial" w:hAnsi="Arial" w:cs="Arial"/>
      <w:kern w:val="0"/>
      <w:sz w:val="40"/>
      <w:szCs w:val="40"/>
      <w:lang w:eastAsia="en-ID"/>
    </w:rPr>
  </w:style>
  <w:style w:type="paragraph" w:styleId="Heading2">
    <w:name w:val="heading 2"/>
    <w:basedOn w:val="Normal"/>
    <w:next w:val="Normal"/>
    <w:link w:val="Heading2Char"/>
    <w:uiPriority w:val="9"/>
    <w:unhideWhenUsed/>
    <w:qFormat/>
    <w:rsid w:val="001E752F"/>
    <w:pPr>
      <w:keepNext/>
      <w:keepLines/>
      <w:widowControl/>
      <w:spacing w:before="360" w:after="120" w:line="276" w:lineRule="auto"/>
      <w:jc w:val="left"/>
      <w:outlineLvl w:val="1"/>
    </w:pPr>
    <w:rPr>
      <w:rFonts w:ascii="Arial" w:eastAsia="Arial" w:hAnsi="Arial" w:cs="Arial"/>
      <w:kern w:val="0"/>
      <w:sz w:val="32"/>
      <w:szCs w:val="32"/>
      <w:lang w:eastAsia="en-ID"/>
    </w:rPr>
  </w:style>
  <w:style w:type="paragraph" w:styleId="Heading3">
    <w:name w:val="heading 3"/>
    <w:basedOn w:val="Normal"/>
    <w:next w:val="Normal"/>
    <w:link w:val="Heading3Char"/>
    <w:uiPriority w:val="9"/>
    <w:unhideWhenUsed/>
    <w:qFormat/>
    <w:rsid w:val="001E752F"/>
    <w:pPr>
      <w:keepNext/>
      <w:keepLines/>
      <w:widowControl/>
      <w:spacing w:before="320" w:after="80" w:line="276" w:lineRule="auto"/>
      <w:jc w:val="left"/>
      <w:outlineLvl w:val="2"/>
    </w:pPr>
    <w:rPr>
      <w:rFonts w:ascii="Arial" w:eastAsia="Arial" w:hAnsi="Arial" w:cs="Arial"/>
      <w:color w:val="434343"/>
      <w:kern w:val="0"/>
      <w:sz w:val="28"/>
      <w:szCs w:val="28"/>
      <w:lang w:eastAsia="en-ID"/>
    </w:rPr>
  </w:style>
  <w:style w:type="paragraph" w:styleId="Heading4">
    <w:name w:val="heading 4"/>
    <w:basedOn w:val="Normal"/>
    <w:next w:val="Normal"/>
    <w:link w:val="Heading4Char"/>
    <w:uiPriority w:val="9"/>
    <w:semiHidden/>
    <w:unhideWhenUsed/>
    <w:qFormat/>
    <w:rsid w:val="001E752F"/>
    <w:pPr>
      <w:keepNext/>
      <w:keepLines/>
      <w:widowControl/>
      <w:spacing w:before="280" w:after="80" w:line="276" w:lineRule="auto"/>
      <w:jc w:val="left"/>
      <w:outlineLvl w:val="3"/>
    </w:pPr>
    <w:rPr>
      <w:rFonts w:ascii="Arial" w:eastAsia="Arial" w:hAnsi="Arial" w:cs="Arial"/>
      <w:color w:val="666666"/>
      <w:kern w:val="0"/>
      <w:sz w:val="24"/>
      <w:lang w:eastAsia="en-ID"/>
    </w:rPr>
  </w:style>
  <w:style w:type="paragraph" w:styleId="Heading5">
    <w:name w:val="heading 5"/>
    <w:basedOn w:val="Normal"/>
    <w:next w:val="Normal"/>
    <w:link w:val="Heading5Char"/>
    <w:uiPriority w:val="9"/>
    <w:semiHidden/>
    <w:unhideWhenUsed/>
    <w:qFormat/>
    <w:rsid w:val="001E752F"/>
    <w:pPr>
      <w:keepNext/>
      <w:keepLines/>
      <w:widowControl/>
      <w:spacing w:before="240" w:after="80" w:line="276" w:lineRule="auto"/>
      <w:jc w:val="left"/>
      <w:outlineLvl w:val="4"/>
    </w:pPr>
    <w:rPr>
      <w:rFonts w:ascii="Arial" w:eastAsia="Arial" w:hAnsi="Arial" w:cs="Arial"/>
      <w:color w:val="666666"/>
      <w:kern w:val="0"/>
      <w:sz w:val="22"/>
      <w:szCs w:val="22"/>
      <w:lang w:eastAsia="en-ID"/>
    </w:rPr>
  </w:style>
  <w:style w:type="paragraph" w:styleId="Heading6">
    <w:name w:val="heading 6"/>
    <w:basedOn w:val="Normal"/>
    <w:next w:val="Normal"/>
    <w:link w:val="Heading6Char"/>
    <w:uiPriority w:val="9"/>
    <w:semiHidden/>
    <w:unhideWhenUsed/>
    <w:qFormat/>
    <w:rsid w:val="001E752F"/>
    <w:pPr>
      <w:keepNext/>
      <w:keepLines/>
      <w:widowControl/>
      <w:spacing w:before="240" w:after="80" w:line="276" w:lineRule="auto"/>
      <w:jc w:val="left"/>
      <w:outlineLvl w:val="5"/>
    </w:pPr>
    <w:rPr>
      <w:rFonts w:ascii="Arial" w:eastAsia="Arial" w:hAnsi="Arial" w:cs="Arial"/>
      <w:i/>
      <w:color w:val="666666"/>
      <w:kern w:val="0"/>
      <w:sz w:val="22"/>
      <w:szCs w:val="22"/>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6C13"/>
    <w:pPr>
      <w:pBdr>
        <w:bottom w:val="single" w:sz="6" w:space="1" w:color="auto"/>
      </w:pBdr>
      <w:tabs>
        <w:tab w:val="center" w:pos="4153"/>
        <w:tab w:val="right" w:pos="8306"/>
      </w:tabs>
      <w:snapToGrid w:val="0"/>
      <w:jc w:val="center"/>
    </w:pPr>
    <w:rPr>
      <w:sz w:val="18"/>
      <w:szCs w:val="18"/>
    </w:rPr>
  </w:style>
  <w:style w:type="paragraph" w:styleId="Footer">
    <w:name w:val="footer"/>
    <w:basedOn w:val="Normal"/>
    <w:rsid w:val="00146C13"/>
    <w:pPr>
      <w:tabs>
        <w:tab w:val="center" w:pos="4153"/>
        <w:tab w:val="right" w:pos="8306"/>
      </w:tabs>
      <w:snapToGrid w:val="0"/>
      <w:jc w:val="left"/>
    </w:pPr>
    <w:rPr>
      <w:sz w:val="18"/>
      <w:szCs w:val="18"/>
    </w:rPr>
  </w:style>
  <w:style w:type="character" w:customStyle="1" w:styleId="HeaderChar">
    <w:name w:val="Header Char"/>
    <w:link w:val="Header"/>
    <w:uiPriority w:val="99"/>
    <w:rsid w:val="001F647C"/>
    <w:rPr>
      <w:kern w:val="2"/>
      <w:sz w:val="18"/>
      <w:szCs w:val="18"/>
    </w:rPr>
  </w:style>
  <w:style w:type="character" w:customStyle="1" w:styleId="Heading1Char">
    <w:name w:val="Heading 1 Char"/>
    <w:basedOn w:val="DefaultParagraphFont"/>
    <w:link w:val="Heading1"/>
    <w:uiPriority w:val="9"/>
    <w:rsid w:val="001E752F"/>
    <w:rPr>
      <w:rFonts w:ascii="Arial" w:eastAsia="Arial" w:hAnsi="Arial" w:cs="Arial"/>
      <w:sz w:val="40"/>
      <w:szCs w:val="40"/>
      <w:lang w:eastAsia="en-ID"/>
    </w:rPr>
  </w:style>
  <w:style w:type="character" w:customStyle="1" w:styleId="Heading2Char">
    <w:name w:val="Heading 2 Char"/>
    <w:basedOn w:val="DefaultParagraphFont"/>
    <w:link w:val="Heading2"/>
    <w:uiPriority w:val="9"/>
    <w:rsid w:val="001E752F"/>
    <w:rPr>
      <w:rFonts w:ascii="Arial" w:eastAsia="Arial" w:hAnsi="Arial" w:cs="Arial"/>
      <w:sz w:val="32"/>
      <w:szCs w:val="32"/>
      <w:lang w:eastAsia="en-ID"/>
    </w:rPr>
  </w:style>
  <w:style w:type="character" w:customStyle="1" w:styleId="Heading3Char">
    <w:name w:val="Heading 3 Char"/>
    <w:basedOn w:val="DefaultParagraphFont"/>
    <w:link w:val="Heading3"/>
    <w:uiPriority w:val="9"/>
    <w:rsid w:val="001E752F"/>
    <w:rPr>
      <w:rFonts w:ascii="Arial" w:eastAsia="Arial" w:hAnsi="Arial" w:cs="Arial"/>
      <w:color w:val="434343"/>
      <w:sz w:val="28"/>
      <w:szCs w:val="28"/>
      <w:lang w:eastAsia="en-ID"/>
    </w:rPr>
  </w:style>
  <w:style w:type="character" w:customStyle="1" w:styleId="Heading4Char">
    <w:name w:val="Heading 4 Char"/>
    <w:basedOn w:val="DefaultParagraphFont"/>
    <w:link w:val="Heading4"/>
    <w:uiPriority w:val="9"/>
    <w:semiHidden/>
    <w:rsid w:val="001E752F"/>
    <w:rPr>
      <w:rFonts w:ascii="Arial" w:eastAsia="Arial" w:hAnsi="Arial" w:cs="Arial"/>
      <w:color w:val="666666"/>
      <w:sz w:val="24"/>
      <w:szCs w:val="24"/>
      <w:lang w:eastAsia="en-ID"/>
    </w:rPr>
  </w:style>
  <w:style w:type="character" w:customStyle="1" w:styleId="Heading5Char">
    <w:name w:val="Heading 5 Char"/>
    <w:basedOn w:val="DefaultParagraphFont"/>
    <w:link w:val="Heading5"/>
    <w:uiPriority w:val="9"/>
    <w:semiHidden/>
    <w:rsid w:val="001E752F"/>
    <w:rPr>
      <w:rFonts w:ascii="Arial" w:eastAsia="Arial" w:hAnsi="Arial" w:cs="Arial"/>
      <w:color w:val="666666"/>
      <w:sz w:val="22"/>
      <w:szCs w:val="22"/>
      <w:lang w:eastAsia="en-ID"/>
    </w:rPr>
  </w:style>
  <w:style w:type="character" w:customStyle="1" w:styleId="Heading6Char">
    <w:name w:val="Heading 6 Char"/>
    <w:basedOn w:val="DefaultParagraphFont"/>
    <w:link w:val="Heading6"/>
    <w:uiPriority w:val="9"/>
    <w:semiHidden/>
    <w:rsid w:val="001E752F"/>
    <w:rPr>
      <w:rFonts w:ascii="Arial" w:eastAsia="Arial" w:hAnsi="Arial" w:cs="Arial"/>
      <w:i/>
      <w:color w:val="666666"/>
      <w:sz w:val="22"/>
      <w:szCs w:val="22"/>
      <w:lang w:eastAsia="en-ID"/>
    </w:rPr>
  </w:style>
  <w:style w:type="paragraph" w:styleId="Title">
    <w:name w:val="Title"/>
    <w:basedOn w:val="Normal"/>
    <w:next w:val="Normal"/>
    <w:link w:val="TitleChar"/>
    <w:uiPriority w:val="10"/>
    <w:qFormat/>
    <w:rsid w:val="001E752F"/>
    <w:pPr>
      <w:keepNext/>
      <w:keepLines/>
      <w:widowControl/>
      <w:spacing w:after="60" w:line="276" w:lineRule="auto"/>
      <w:jc w:val="left"/>
    </w:pPr>
    <w:rPr>
      <w:rFonts w:ascii="Arial" w:eastAsia="Arial" w:hAnsi="Arial" w:cs="Arial"/>
      <w:kern w:val="0"/>
      <w:sz w:val="52"/>
      <w:szCs w:val="52"/>
      <w:lang w:eastAsia="en-ID"/>
    </w:rPr>
  </w:style>
  <w:style w:type="character" w:customStyle="1" w:styleId="TitleChar">
    <w:name w:val="Title Char"/>
    <w:basedOn w:val="DefaultParagraphFont"/>
    <w:link w:val="Title"/>
    <w:uiPriority w:val="10"/>
    <w:rsid w:val="001E752F"/>
    <w:rPr>
      <w:rFonts w:ascii="Arial" w:eastAsia="Arial" w:hAnsi="Arial" w:cs="Arial"/>
      <w:sz w:val="52"/>
      <w:szCs w:val="52"/>
      <w:lang w:eastAsia="en-ID"/>
    </w:rPr>
  </w:style>
  <w:style w:type="paragraph" w:styleId="Subtitle">
    <w:name w:val="Subtitle"/>
    <w:basedOn w:val="Normal"/>
    <w:next w:val="Normal"/>
    <w:link w:val="SubtitleChar"/>
    <w:uiPriority w:val="11"/>
    <w:qFormat/>
    <w:rsid w:val="001E752F"/>
    <w:pPr>
      <w:keepNext/>
      <w:keepLines/>
      <w:widowControl/>
      <w:spacing w:after="320" w:line="276" w:lineRule="auto"/>
      <w:jc w:val="left"/>
    </w:pPr>
    <w:rPr>
      <w:rFonts w:ascii="Arial" w:eastAsia="Arial" w:hAnsi="Arial" w:cs="Arial"/>
      <w:color w:val="666666"/>
      <w:kern w:val="0"/>
      <w:sz w:val="30"/>
      <w:szCs w:val="30"/>
      <w:lang w:eastAsia="en-ID"/>
    </w:rPr>
  </w:style>
  <w:style w:type="character" w:customStyle="1" w:styleId="SubtitleChar">
    <w:name w:val="Subtitle Char"/>
    <w:basedOn w:val="DefaultParagraphFont"/>
    <w:link w:val="Subtitle"/>
    <w:uiPriority w:val="11"/>
    <w:rsid w:val="001E752F"/>
    <w:rPr>
      <w:rFonts w:ascii="Arial" w:eastAsia="Arial" w:hAnsi="Arial" w:cs="Arial"/>
      <w:color w:val="666666"/>
      <w:sz w:val="30"/>
      <w:szCs w:val="30"/>
      <w:lang w:eastAsia="en-ID"/>
    </w:rPr>
  </w:style>
  <w:style w:type="paragraph" w:styleId="ListParagraph">
    <w:name w:val="List Paragraph"/>
    <w:basedOn w:val="Normal"/>
    <w:uiPriority w:val="34"/>
    <w:qFormat/>
    <w:rsid w:val="00A75BC7"/>
    <w:pPr>
      <w:ind w:left="720"/>
      <w:contextualSpacing/>
    </w:pPr>
  </w:style>
  <w:style w:type="paragraph" w:styleId="Bibliography">
    <w:name w:val="Bibliography"/>
    <w:basedOn w:val="Normal"/>
    <w:next w:val="Normal"/>
    <w:uiPriority w:val="37"/>
    <w:unhideWhenUsed/>
    <w:rsid w:val="006100F6"/>
  </w:style>
  <w:style w:type="paragraph" w:customStyle="1" w:styleId="AuthorName">
    <w:name w:val="Author Name"/>
    <w:basedOn w:val="Normal"/>
    <w:next w:val="AuthorAffiliation"/>
    <w:rsid w:val="00007C9A"/>
    <w:pPr>
      <w:widowControl/>
      <w:spacing w:before="360" w:after="360"/>
      <w:jc w:val="center"/>
    </w:pPr>
    <w:rPr>
      <w:rFonts w:eastAsia="Times New Roman"/>
      <w:kern w:val="0"/>
      <w:sz w:val="28"/>
      <w:szCs w:val="20"/>
      <w:lang w:eastAsia="en-US"/>
    </w:rPr>
  </w:style>
  <w:style w:type="paragraph" w:customStyle="1" w:styleId="AuthorAffiliation">
    <w:name w:val="Author Affiliation"/>
    <w:basedOn w:val="Normal"/>
    <w:rsid w:val="00007C9A"/>
    <w:pPr>
      <w:widowControl/>
      <w:jc w:val="center"/>
    </w:pPr>
    <w:rPr>
      <w:rFonts w:eastAsia="Times New Roman"/>
      <w:i/>
      <w:kern w:val="0"/>
      <w:sz w:val="20"/>
      <w:szCs w:val="20"/>
      <w:lang w:eastAsia="en-US"/>
    </w:rPr>
  </w:style>
  <w:style w:type="paragraph" w:customStyle="1" w:styleId="Author">
    <w:name w:val="Author"/>
    <w:basedOn w:val="Normal"/>
    <w:uiPriority w:val="99"/>
    <w:rsid w:val="00007C9A"/>
    <w:pPr>
      <w:widowControl/>
      <w:ind w:firstLine="284"/>
      <w:jc w:val="center"/>
    </w:pPr>
    <w:rPr>
      <w:rFonts w:eastAsia="Times New Roman"/>
      <w:b/>
      <w:snapToGrid w:val="0"/>
      <w:kern w:val="0"/>
      <w:sz w:val="18"/>
      <w:lang w:eastAsia="en-US"/>
    </w:rPr>
  </w:style>
  <w:style w:type="paragraph" w:styleId="HTMLPreformatted">
    <w:name w:val="HTML Preformatted"/>
    <w:basedOn w:val="Normal"/>
    <w:link w:val="HTMLPreformattedChar"/>
    <w:rsid w:val="00706EAF"/>
    <w:rPr>
      <w:rFonts w:ascii="Consolas" w:hAnsi="Consolas"/>
      <w:sz w:val="20"/>
      <w:szCs w:val="20"/>
    </w:rPr>
  </w:style>
  <w:style w:type="character" w:customStyle="1" w:styleId="HTMLPreformattedChar">
    <w:name w:val="HTML Preformatted Char"/>
    <w:basedOn w:val="DefaultParagraphFont"/>
    <w:link w:val="HTMLPreformatted"/>
    <w:rsid w:val="00706EAF"/>
    <w:rPr>
      <w:rFonts w:ascii="Consolas" w:hAnsi="Consolas"/>
      <w:kern w:val="2"/>
    </w:rPr>
  </w:style>
  <w:style w:type="table" w:styleId="TableGrid">
    <w:name w:val="Table Grid"/>
    <w:basedOn w:val="TableNormal"/>
    <w:uiPriority w:val="39"/>
    <w:rsid w:val="00B615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C30CB"/>
    <w:rPr>
      <w:color w:val="808080"/>
    </w:rPr>
  </w:style>
  <w:style w:type="character" w:styleId="Hyperlink">
    <w:name w:val="Hyperlink"/>
    <w:basedOn w:val="DefaultParagraphFont"/>
    <w:rsid w:val="00E435FB"/>
    <w:rPr>
      <w:color w:val="0563C1" w:themeColor="hyperlink"/>
      <w:u w:val="single"/>
    </w:rPr>
  </w:style>
  <w:style w:type="character" w:customStyle="1" w:styleId="UnresolvedMention1">
    <w:name w:val="Unresolved Mention1"/>
    <w:basedOn w:val="DefaultParagraphFont"/>
    <w:uiPriority w:val="99"/>
    <w:semiHidden/>
    <w:unhideWhenUsed/>
    <w:rsid w:val="00E435FB"/>
    <w:rPr>
      <w:color w:val="605E5C"/>
      <w:shd w:val="clear" w:color="auto" w:fill="E1DFDD"/>
    </w:rPr>
  </w:style>
  <w:style w:type="paragraph" w:styleId="BalloonText">
    <w:name w:val="Balloon Text"/>
    <w:basedOn w:val="Normal"/>
    <w:link w:val="BalloonTextChar"/>
    <w:semiHidden/>
    <w:unhideWhenUsed/>
    <w:rsid w:val="005D4355"/>
    <w:rPr>
      <w:rFonts w:ascii="Tahoma" w:hAnsi="Tahoma" w:cs="Tahoma"/>
      <w:sz w:val="16"/>
      <w:szCs w:val="16"/>
    </w:rPr>
  </w:style>
  <w:style w:type="character" w:customStyle="1" w:styleId="BalloonTextChar">
    <w:name w:val="Balloon Text Char"/>
    <w:basedOn w:val="DefaultParagraphFont"/>
    <w:link w:val="BalloonText"/>
    <w:semiHidden/>
    <w:rsid w:val="005D4355"/>
    <w:rPr>
      <w:rFonts w:ascii="Tahoma" w:hAnsi="Tahoma" w:cs="Tahoma"/>
      <w:kern w:val="2"/>
      <w:sz w:val="16"/>
      <w:szCs w:val="16"/>
    </w:rPr>
  </w:style>
  <w:style w:type="character" w:styleId="CommentReference">
    <w:name w:val="annotation reference"/>
    <w:basedOn w:val="DefaultParagraphFont"/>
    <w:rsid w:val="005D4355"/>
    <w:rPr>
      <w:sz w:val="16"/>
      <w:szCs w:val="16"/>
    </w:rPr>
  </w:style>
  <w:style w:type="paragraph" w:styleId="CommentText">
    <w:name w:val="annotation text"/>
    <w:basedOn w:val="Normal"/>
    <w:link w:val="CommentTextChar"/>
    <w:rsid w:val="005D4355"/>
    <w:rPr>
      <w:sz w:val="20"/>
      <w:szCs w:val="20"/>
    </w:rPr>
  </w:style>
  <w:style w:type="character" w:customStyle="1" w:styleId="CommentTextChar">
    <w:name w:val="Comment Text Char"/>
    <w:basedOn w:val="DefaultParagraphFont"/>
    <w:link w:val="CommentText"/>
    <w:rsid w:val="005D4355"/>
    <w:rPr>
      <w:kern w:val="2"/>
    </w:rPr>
  </w:style>
  <w:style w:type="paragraph" w:styleId="CommentSubject">
    <w:name w:val="annotation subject"/>
    <w:basedOn w:val="CommentText"/>
    <w:next w:val="CommentText"/>
    <w:link w:val="CommentSubjectChar"/>
    <w:rsid w:val="005D4355"/>
    <w:rPr>
      <w:b/>
      <w:bCs/>
    </w:rPr>
  </w:style>
  <w:style w:type="character" w:customStyle="1" w:styleId="CommentSubjectChar">
    <w:name w:val="Comment Subject Char"/>
    <w:basedOn w:val="CommentTextChar"/>
    <w:link w:val="CommentSubject"/>
    <w:rsid w:val="005D4355"/>
    <w:rPr>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471621">
      <w:bodyDiv w:val="1"/>
      <w:marLeft w:val="0"/>
      <w:marRight w:val="0"/>
      <w:marTop w:val="0"/>
      <w:marBottom w:val="0"/>
      <w:divBdr>
        <w:top w:val="none" w:sz="0" w:space="0" w:color="auto"/>
        <w:left w:val="none" w:sz="0" w:space="0" w:color="auto"/>
        <w:bottom w:val="none" w:sz="0" w:space="0" w:color="auto"/>
        <w:right w:val="none" w:sz="0" w:space="0" w:color="auto"/>
      </w:divBdr>
    </w:div>
    <w:div w:id="550188167">
      <w:bodyDiv w:val="1"/>
      <w:marLeft w:val="0"/>
      <w:marRight w:val="0"/>
      <w:marTop w:val="0"/>
      <w:marBottom w:val="0"/>
      <w:divBdr>
        <w:top w:val="none" w:sz="0" w:space="0" w:color="auto"/>
        <w:left w:val="none" w:sz="0" w:space="0" w:color="auto"/>
        <w:bottom w:val="none" w:sz="0" w:space="0" w:color="auto"/>
        <w:right w:val="none" w:sz="0" w:space="0" w:color="auto"/>
      </w:divBdr>
    </w:div>
    <w:div w:id="583729779">
      <w:bodyDiv w:val="1"/>
      <w:marLeft w:val="0"/>
      <w:marRight w:val="0"/>
      <w:marTop w:val="0"/>
      <w:marBottom w:val="0"/>
      <w:divBdr>
        <w:top w:val="none" w:sz="0" w:space="0" w:color="auto"/>
        <w:left w:val="none" w:sz="0" w:space="0" w:color="auto"/>
        <w:bottom w:val="none" w:sz="0" w:space="0" w:color="auto"/>
        <w:right w:val="none" w:sz="0" w:space="0" w:color="auto"/>
      </w:divBdr>
    </w:div>
    <w:div w:id="1435586788">
      <w:bodyDiv w:val="1"/>
      <w:marLeft w:val="0"/>
      <w:marRight w:val="0"/>
      <w:marTop w:val="0"/>
      <w:marBottom w:val="0"/>
      <w:divBdr>
        <w:top w:val="none" w:sz="0" w:space="0" w:color="auto"/>
        <w:left w:val="none" w:sz="0" w:space="0" w:color="auto"/>
        <w:bottom w:val="none" w:sz="0" w:space="0" w:color="auto"/>
        <w:right w:val="none" w:sz="0" w:space="0" w:color="auto"/>
      </w:divBdr>
    </w:div>
    <w:div w:id="189550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2.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w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D:\01.%20s3_________________________\13.%20semester%2013%202023%20akhir\desain%20simulas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01.%20s3_________________________\13.%20semester%2013%202023%20akhir\desain%20simula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The Adequateness of Classical</a:t>
            </a:r>
            <a:r>
              <a:rPr lang="en-US" baseline="0"/>
              <a:t> Path Analysis </a:t>
            </a:r>
            <a:r>
              <a:rPr lang="en-US"/>
              <a:t> </a:t>
            </a:r>
          </a:p>
        </c:rich>
      </c:tx>
      <c:overlay val="0"/>
      <c:spPr>
        <a:noFill/>
        <a:ln>
          <a:noFill/>
        </a:ln>
        <a:effectLst/>
      </c:spPr>
    </c:title>
    <c:autoTitleDeleted val="0"/>
    <c:plotArea>
      <c:layout/>
      <c:lineChart>
        <c:grouping val="standard"/>
        <c:varyColors val="0"/>
        <c:ser>
          <c:idx val="0"/>
          <c:order val="0"/>
          <c:tx>
            <c:strRef>
              <c:f>'p_n classic'!$A$2</c:f>
              <c:strCache>
                <c:ptCount val="1"/>
                <c:pt idx="0">
                  <c:v>5%</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'p_n classic'!$B$1:$D$1</c:f>
              <c:numCache>
                <c:formatCode>General</c:formatCode>
                <c:ptCount val="3"/>
                <c:pt idx="0">
                  <c:v>20</c:v>
                </c:pt>
                <c:pt idx="1">
                  <c:v>30</c:v>
                </c:pt>
                <c:pt idx="2">
                  <c:v>100</c:v>
                </c:pt>
              </c:numCache>
            </c:numRef>
          </c:cat>
          <c:val>
            <c:numRef>
              <c:f>'p_n classic'!$B$2:$D$2</c:f>
              <c:numCache>
                <c:formatCode>General</c:formatCode>
                <c:ptCount val="3"/>
                <c:pt idx="0">
                  <c:v>0.95027777777777789</c:v>
                </c:pt>
                <c:pt idx="1">
                  <c:v>0.75455555555555553</c:v>
                </c:pt>
                <c:pt idx="2">
                  <c:v>0.25483333333333336</c:v>
                </c:pt>
              </c:numCache>
            </c:numRef>
          </c:val>
          <c:smooth val="0"/>
          <c:extLst>
            <c:ext xmlns:c16="http://schemas.microsoft.com/office/drawing/2014/chart" uri="{C3380CC4-5D6E-409C-BE32-E72D297353CC}">
              <c16:uniqueId val="{00000000-231B-40C6-BB82-C064546ED12E}"/>
            </c:ext>
          </c:extLst>
        </c:ser>
        <c:ser>
          <c:idx val="1"/>
          <c:order val="1"/>
          <c:tx>
            <c:strRef>
              <c:f>'p_n classic'!$A$3</c:f>
              <c:strCache>
                <c:ptCount val="1"/>
                <c:pt idx="0">
                  <c:v>25%</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'p_n classic'!$B$1:$D$1</c:f>
              <c:numCache>
                <c:formatCode>General</c:formatCode>
                <c:ptCount val="3"/>
                <c:pt idx="0">
                  <c:v>20</c:v>
                </c:pt>
                <c:pt idx="1">
                  <c:v>30</c:v>
                </c:pt>
                <c:pt idx="2">
                  <c:v>100</c:v>
                </c:pt>
              </c:numCache>
            </c:numRef>
          </c:cat>
          <c:val>
            <c:numRef>
              <c:f>'p_n classic'!$B$3:$D$3</c:f>
              <c:numCache>
                <c:formatCode>General</c:formatCode>
                <c:ptCount val="3"/>
                <c:pt idx="0">
                  <c:v>0.90961111111111104</c:v>
                </c:pt>
                <c:pt idx="1">
                  <c:v>0.76238888888888889</c:v>
                </c:pt>
                <c:pt idx="2">
                  <c:v>0.36522222222222228</c:v>
                </c:pt>
              </c:numCache>
            </c:numRef>
          </c:val>
          <c:smooth val="0"/>
          <c:extLst>
            <c:ext xmlns:c16="http://schemas.microsoft.com/office/drawing/2014/chart" uri="{C3380CC4-5D6E-409C-BE32-E72D297353CC}">
              <c16:uniqueId val="{00000001-231B-40C6-BB82-C064546ED12E}"/>
            </c:ext>
          </c:extLst>
        </c:ser>
        <c:ser>
          <c:idx val="2"/>
          <c:order val="2"/>
          <c:tx>
            <c:strRef>
              <c:f>'p_n classic'!$A$4</c:f>
              <c:strCache>
                <c:ptCount val="1"/>
                <c:pt idx="0">
                  <c:v>45%</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'p_n classic'!$B$1:$D$1</c:f>
              <c:numCache>
                <c:formatCode>General</c:formatCode>
                <c:ptCount val="3"/>
                <c:pt idx="0">
                  <c:v>20</c:v>
                </c:pt>
                <c:pt idx="1">
                  <c:v>30</c:v>
                </c:pt>
                <c:pt idx="2">
                  <c:v>100</c:v>
                </c:pt>
              </c:numCache>
            </c:numRef>
          </c:cat>
          <c:val>
            <c:numRef>
              <c:f>'p_n classic'!$B$4:$D$4</c:f>
              <c:numCache>
                <c:formatCode>General</c:formatCode>
                <c:ptCount val="3"/>
                <c:pt idx="0">
                  <c:v>0.97205555555555545</c:v>
                </c:pt>
                <c:pt idx="1">
                  <c:v>0.85527777777777769</c:v>
                </c:pt>
                <c:pt idx="2">
                  <c:v>0.76727777777777773</c:v>
                </c:pt>
              </c:numCache>
            </c:numRef>
          </c:val>
          <c:smooth val="0"/>
          <c:extLst>
            <c:ext xmlns:c16="http://schemas.microsoft.com/office/drawing/2014/chart" uri="{C3380CC4-5D6E-409C-BE32-E72D297353CC}">
              <c16:uniqueId val="{00000002-231B-40C6-BB82-C064546ED12E}"/>
            </c:ext>
          </c:extLst>
        </c:ser>
        <c:dLbls>
          <c:showLegendKey val="0"/>
          <c:showVal val="0"/>
          <c:showCatName val="0"/>
          <c:showSerName val="0"/>
          <c:showPercent val="0"/>
          <c:showBubbleSize val="0"/>
        </c:dLbls>
        <c:marker val="1"/>
        <c:smooth val="0"/>
        <c:axId val="-602625344"/>
        <c:axId val="-602624800"/>
      </c:lineChart>
      <c:catAx>
        <c:axId val="-602625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2624800"/>
        <c:crosses val="autoZero"/>
        <c:auto val="1"/>
        <c:lblAlgn val="ctr"/>
        <c:lblOffset val="100"/>
        <c:noMultiLvlLbl val="0"/>
      </c:catAx>
      <c:valAx>
        <c:axId val="-602624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2625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The Adequateness of Robust</a:t>
            </a:r>
            <a:r>
              <a:rPr lang="en-US" sz="1200" baseline="0">
                <a:latin typeface="Times New Roman" panose="02020603050405020304" pitchFamily="18" charset="0"/>
                <a:cs typeface="Times New Roman" panose="02020603050405020304" pitchFamily="18" charset="0"/>
              </a:rPr>
              <a:t> Path Analysis </a:t>
            </a:r>
            <a:r>
              <a:rPr lang="en-US" sz="1200">
                <a:latin typeface="Times New Roman" panose="02020603050405020304" pitchFamily="18" charset="0"/>
                <a:cs typeface="Times New Roman" panose="02020603050405020304" pitchFamily="18" charset="0"/>
              </a:rPr>
              <a:t> </a:t>
            </a:r>
          </a:p>
        </c:rich>
      </c:tx>
      <c:overlay val="0"/>
      <c:spPr>
        <a:noFill/>
        <a:ln>
          <a:noFill/>
        </a:ln>
        <a:effectLst/>
      </c:spPr>
    </c:title>
    <c:autoTitleDeleted val="0"/>
    <c:plotArea>
      <c:layout/>
      <c:lineChart>
        <c:grouping val="standard"/>
        <c:varyColors val="0"/>
        <c:ser>
          <c:idx val="0"/>
          <c:order val="0"/>
          <c:tx>
            <c:strRef>
              <c:f>'p_n robust'!$A$2</c:f>
              <c:strCache>
                <c:ptCount val="1"/>
                <c:pt idx="0">
                  <c:v>5%</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'p_n robust'!$B$1:$D$1</c:f>
              <c:numCache>
                <c:formatCode>General</c:formatCode>
                <c:ptCount val="3"/>
                <c:pt idx="0">
                  <c:v>20</c:v>
                </c:pt>
                <c:pt idx="1">
                  <c:v>30</c:v>
                </c:pt>
                <c:pt idx="2">
                  <c:v>100</c:v>
                </c:pt>
              </c:numCache>
            </c:numRef>
          </c:cat>
          <c:val>
            <c:numRef>
              <c:f>'p_n robust'!$B$2:$D$2</c:f>
              <c:numCache>
                <c:formatCode>General</c:formatCode>
                <c:ptCount val="3"/>
                <c:pt idx="0">
                  <c:v>0.99783333333333335</c:v>
                </c:pt>
                <c:pt idx="1">
                  <c:v>0.99949999999999994</c:v>
                </c:pt>
                <c:pt idx="2">
                  <c:v>1</c:v>
                </c:pt>
              </c:numCache>
            </c:numRef>
          </c:val>
          <c:smooth val="0"/>
          <c:extLst>
            <c:ext xmlns:c16="http://schemas.microsoft.com/office/drawing/2014/chart" uri="{C3380CC4-5D6E-409C-BE32-E72D297353CC}">
              <c16:uniqueId val="{00000000-AD8D-457D-B187-5ACF1CF2DA7D}"/>
            </c:ext>
          </c:extLst>
        </c:ser>
        <c:ser>
          <c:idx val="1"/>
          <c:order val="1"/>
          <c:tx>
            <c:strRef>
              <c:f>'p_n robust'!$A$3</c:f>
              <c:strCache>
                <c:ptCount val="1"/>
                <c:pt idx="0">
                  <c:v>25%</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'p_n robust'!$B$1:$D$1</c:f>
              <c:numCache>
                <c:formatCode>General</c:formatCode>
                <c:ptCount val="3"/>
                <c:pt idx="0">
                  <c:v>20</c:v>
                </c:pt>
                <c:pt idx="1">
                  <c:v>30</c:v>
                </c:pt>
                <c:pt idx="2">
                  <c:v>100</c:v>
                </c:pt>
              </c:numCache>
            </c:numRef>
          </c:cat>
          <c:val>
            <c:numRef>
              <c:f>'p_n robust'!$B$3:$D$3</c:f>
              <c:numCache>
                <c:formatCode>General</c:formatCode>
                <c:ptCount val="3"/>
                <c:pt idx="0">
                  <c:v>1</c:v>
                </c:pt>
                <c:pt idx="1">
                  <c:v>1</c:v>
                </c:pt>
                <c:pt idx="2">
                  <c:v>1</c:v>
                </c:pt>
              </c:numCache>
            </c:numRef>
          </c:val>
          <c:smooth val="0"/>
          <c:extLst>
            <c:ext xmlns:c16="http://schemas.microsoft.com/office/drawing/2014/chart" uri="{C3380CC4-5D6E-409C-BE32-E72D297353CC}">
              <c16:uniqueId val="{00000001-AD8D-457D-B187-5ACF1CF2DA7D}"/>
            </c:ext>
          </c:extLst>
        </c:ser>
        <c:ser>
          <c:idx val="2"/>
          <c:order val="2"/>
          <c:tx>
            <c:strRef>
              <c:f>'p_n robust'!$A$4</c:f>
              <c:strCache>
                <c:ptCount val="1"/>
                <c:pt idx="0">
                  <c:v>45%</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'p_n robust'!$B$1:$D$1</c:f>
              <c:numCache>
                <c:formatCode>General</c:formatCode>
                <c:ptCount val="3"/>
                <c:pt idx="0">
                  <c:v>20</c:v>
                </c:pt>
                <c:pt idx="1">
                  <c:v>30</c:v>
                </c:pt>
                <c:pt idx="2">
                  <c:v>100</c:v>
                </c:pt>
              </c:numCache>
            </c:numRef>
          </c:cat>
          <c:val>
            <c:numRef>
              <c:f>'p_n robust'!$B$4:$D$4</c:f>
              <c:numCache>
                <c:formatCode>General</c:formatCode>
                <c:ptCount val="3"/>
                <c:pt idx="0">
                  <c:v>1</c:v>
                </c:pt>
                <c:pt idx="1">
                  <c:v>1</c:v>
                </c:pt>
                <c:pt idx="2">
                  <c:v>1</c:v>
                </c:pt>
              </c:numCache>
            </c:numRef>
          </c:val>
          <c:smooth val="0"/>
          <c:extLst>
            <c:ext xmlns:c16="http://schemas.microsoft.com/office/drawing/2014/chart" uri="{C3380CC4-5D6E-409C-BE32-E72D297353CC}">
              <c16:uniqueId val="{00000002-AD8D-457D-B187-5ACF1CF2DA7D}"/>
            </c:ext>
          </c:extLst>
        </c:ser>
        <c:dLbls>
          <c:showLegendKey val="0"/>
          <c:showVal val="0"/>
          <c:showCatName val="0"/>
          <c:showSerName val="0"/>
          <c:showPercent val="0"/>
          <c:showBubbleSize val="0"/>
        </c:dLbls>
        <c:marker val="1"/>
        <c:smooth val="0"/>
        <c:axId val="-602624256"/>
        <c:axId val="-602626432"/>
      </c:lineChart>
      <c:catAx>
        <c:axId val="-602624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02626432"/>
        <c:crosses val="autoZero"/>
        <c:auto val="1"/>
        <c:lblAlgn val="ctr"/>
        <c:lblOffset val="100"/>
        <c:noMultiLvlLbl val="0"/>
      </c:catAx>
      <c:valAx>
        <c:axId val="-60262643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02624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997</TotalTime>
  <Pages>15</Pages>
  <Words>3393</Words>
  <Characters>19346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agusmuslimkayyasah</dc:creator>
  <cp:keywords/>
  <dc:description/>
  <cp:lastModifiedBy>SDI 006</cp:lastModifiedBy>
  <cp:revision>39</cp:revision>
  <cp:lastPrinted>2022-09-01T08:34:00Z</cp:lastPrinted>
  <dcterms:created xsi:type="dcterms:W3CDTF">2024-03-29T06:44:00Z</dcterms:created>
  <dcterms:modified xsi:type="dcterms:W3CDTF">2024-04-11T08:45:00Z</dcterms:modified>
</cp:coreProperties>
</file>