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7D5E" w:rsidRPr="00570B23" w:rsidRDefault="00687D5E" w:rsidP="00687D5E">
      <w:pPr>
        <w:jc w:val="center"/>
        <w:rPr>
          <w:rFonts w:ascii="Arial" w:eastAsiaTheme="minorEastAsia" w:hAnsi="Arial" w:cs="Arial"/>
          <w:sz w:val="24"/>
        </w:rPr>
      </w:pPr>
      <w:r w:rsidRPr="00570B23">
        <w:rPr>
          <w:rFonts w:ascii="Arial" w:eastAsiaTheme="minorEastAsia" w:hAnsi="Arial" w:cs="Arial"/>
          <w:sz w:val="24"/>
        </w:rPr>
        <w:t>Original Research Article</w:t>
      </w:r>
    </w:p>
    <w:p w:rsidR="00687D5E" w:rsidRPr="00570B23" w:rsidRDefault="00687D5E" w:rsidP="00687D5E">
      <w:pPr>
        <w:spacing w:before="100" w:beforeAutospacing="1" w:after="100" w:afterAutospacing="1" w:line="240" w:lineRule="auto"/>
        <w:jc w:val="center"/>
        <w:rPr>
          <w:rFonts w:ascii="Arial" w:eastAsiaTheme="minorEastAsia" w:hAnsi="Arial" w:cs="Arial"/>
          <w:b/>
          <w:bCs/>
        </w:rPr>
      </w:pPr>
      <w:r w:rsidRPr="00570B23">
        <w:rPr>
          <w:rFonts w:ascii="Arial" w:eastAsiaTheme="minorEastAsia" w:hAnsi="Arial" w:cs="Arial"/>
          <w:b/>
          <w:bCs/>
        </w:rPr>
        <w:t>PREVALENCE AND ECONOMIC IMPLICATIONS OF FOETAL WASTAGE IN SMALL RUMINANTS (SHEEP AND GOATS) SLAUGHTERED AT JALINGO ABATTOIR, TARABA STATE, NIGERIA</w:t>
      </w:r>
    </w:p>
    <w:p w:rsidR="00D31C87" w:rsidRPr="00570B23" w:rsidRDefault="00D31C87" w:rsidP="00D31C87">
      <w:pPr>
        <w:spacing w:after="0" w:line="240" w:lineRule="auto"/>
        <w:jc w:val="both"/>
        <w:outlineLvl w:val="0"/>
        <w:rPr>
          <w:rFonts w:ascii="Arial" w:eastAsia="Times New Roman" w:hAnsi="Arial" w:cs="Arial"/>
          <w:b/>
          <w:bCs/>
          <w:kern w:val="36"/>
        </w:rPr>
      </w:pPr>
    </w:p>
    <w:p w:rsidR="00D31C87" w:rsidRPr="00570B23" w:rsidRDefault="00D31C87" w:rsidP="00D31C87">
      <w:pPr>
        <w:spacing w:after="0" w:line="240" w:lineRule="auto"/>
        <w:jc w:val="both"/>
        <w:outlineLvl w:val="0"/>
        <w:rPr>
          <w:rFonts w:ascii="Arial" w:eastAsia="Times New Roman" w:hAnsi="Arial" w:cs="Arial"/>
          <w:b/>
          <w:bCs/>
          <w:kern w:val="36"/>
        </w:rPr>
      </w:pPr>
    </w:p>
    <w:p w:rsidR="00D31C87" w:rsidRPr="00570B23" w:rsidRDefault="00D31C87" w:rsidP="00D31C87">
      <w:pPr>
        <w:spacing w:after="0" w:line="240" w:lineRule="auto"/>
        <w:jc w:val="both"/>
        <w:outlineLvl w:val="0"/>
        <w:rPr>
          <w:rFonts w:ascii="Arial" w:eastAsia="Times New Roman" w:hAnsi="Arial" w:cs="Arial"/>
          <w:b/>
          <w:bCs/>
          <w:kern w:val="36"/>
        </w:rPr>
      </w:pPr>
      <w:r w:rsidRPr="00570B23">
        <w:rPr>
          <w:rFonts w:ascii="Arial" w:eastAsia="Times New Roman" w:hAnsi="Arial" w:cs="Arial"/>
          <w:b/>
          <w:bCs/>
          <w:kern w:val="36"/>
        </w:rPr>
        <w:t>ABSTRACT</w:t>
      </w:r>
    </w:p>
    <w:p w:rsidR="00D31C87" w:rsidRPr="00570B23" w:rsidRDefault="00D31C87" w:rsidP="00D31C87">
      <w:pPr>
        <w:spacing w:after="0" w:line="240" w:lineRule="auto"/>
        <w:jc w:val="both"/>
        <w:rPr>
          <w:rFonts w:ascii="Arial" w:eastAsia="Times New Roman" w:hAnsi="Arial" w:cs="Arial"/>
          <w:sz w:val="20"/>
          <w:szCs w:val="20"/>
        </w:rPr>
      </w:pPr>
      <w:r w:rsidRPr="00570B23">
        <w:rPr>
          <w:rFonts w:ascii="Arial" w:eastAsia="Times New Roman" w:hAnsi="Arial" w:cs="Arial"/>
          <w:sz w:val="20"/>
          <w:szCs w:val="20"/>
        </w:rPr>
        <w:t>The slaughter of pregnant small ruminants resulting in fetal loss represents a significant constraint to livestock production an</w:t>
      </w:r>
      <w:bookmarkStart w:id="0" w:name="_GoBack"/>
      <w:bookmarkEnd w:id="0"/>
      <w:r w:rsidRPr="00570B23">
        <w:rPr>
          <w:rFonts w:ascii="Arial" w:eastAsia="Times New Roman" w:hAnsi="Arial" w:cs="Arial"/>
          <w:sz w:val="20"/>
          <w:szCs w:val="20"/>
        </w:rPr>
        <w:t xml:space="preserve">d contributes to protein deficiency in developing countries. This study investigated the prevalence of fetal wastage in small ruminants and its associated economic implications at </w:t>
      </w:r>
      <w:proofErr w:type="spellStart"/>
      <w:r w:rsidRPr="00570B23">
        <w:rPr>
          <w:rFonts w:ascii="Arial" w:eastAsia="Times New Roman" w:hAnsi="Arial" w:cs="Arial"/>
          <w:sz w:val="20"/>
          <w:szCs w:val="20"/>
        </w:rPr>
        <w:t>Jalingo</w:t>
      </w:r>
      <w:proofErr w:type="spellEnd"/>
      <w:r w:rsidRPr="00570B23">
        <w:rPr>
          <w:rFonts w:ascii="Arial" w:eastAsia="Times New Roman" w:hAnsi="Arial" w:cs="Arial"/>
          <w:sz w:val="20"/>
          <w:szCs w:val="20"/>
        </w:rPr>
        <w:t xml:space="preserve"> Abattoir in Taraba State, Nigeria. A cross-sectional study was conducted over six months, spanning September 2023 through February 2024. Daily abattoir visits were undertaken to record the total number of sheep and goats slaughtered, examine uteri of slaughtered females for the presence of fetuses, and determine fetal age, sex, and breed through crown-rump length measurements. Economic losses were quantified using prevailing local market values, and data analysis employed descriptive statistics and Chi-square tests. Results showed that 3,785 sheep and 8,662 goats were slaughtered during the study period, with females comprising 75.06% of sheep and 31.10% of goats. Pregnancy was detected in 22.56% of ewes and 20.75% of does among slaughtered females. A total of 678 lamb fetuses and 643 kid fetuses were recovered, yielding prevalence rates of 23.86% and 23.87%, respectively. Female fetuses predominated in both species (53.10% in sheep; 52.57% in goats). The majority of fetuses were in their second or third trimesters, indicating advanced gestational stages. </w:t>
      </w:r>
      <w:proofErr w:type="spellStart"/>
      <w:r w:rsidRPr="00570B23">
        <w:rPr>
          <w:rFonts w:ascii="Arial" w:eastAsia="Times New Roman" w:hAnsi="Arial" w:cs="Arial"/>
          <w:sz w:val="20"/>
          <w:szCs w:val="20"/>
        </w:rPr>
        <w:t>Yankasa</w:t>
      </w:r>
      <w:proofErr w:type="spellEnd"/>
      <w:r w:rsidRPr="00570B23">
        <w:rPr>
          <w:rFonts w:ascii="Arial" w:eastAsia="Times New Roman" w:hAnsi="Arial" w:cs="Arial"/>
          <w:sz w:val="20"/>
          <w:szCs w:val="20"/>
        </w:rPr>
        <w:t xml:space="preserve"> sheep and Sokoto Red goats emerged as the most affected breeds. Economic losses over the six-month study period were estimated at ₦5,962,000, projecting to an annual loss of ₦11,924,000.These findings highlight the critical need for enhanced ante-mortem inspection protocols, farmer education on pregnancy detection methods, and stricter enforcement of regulations prohibiting the slaughter of pregnant animals to improve livestock productivity and strengthen food security.</w:t>
      </w:r>
    </w:p>
    <w:p w:rsidR="00D31C87" w:rsidRPr="00570B23" w:rsidRDefault="00D31C87" w:rsidP="00D31C87">
      <w:pPr>
        <w:spacing w:before="100" w:beforeAutospacing="1" w:after="100" w:afterAutospacing="1" w:line="240" w:lineRule="auto"/>
        <w:jc w:val="both"/>
        <w:rPr>
          <w:rFonts w:ascii="Arial" w:eastAsia="Times New Roman" w:hAnsi="Arial" w:cs="Arial"/>
          <w:sz w:val="20"/>
          <w:szCs w:val="20"/>
        </w:rPr>
      </w:pPr>
      <w:r w:rsidRPr="00570B23">
        <w:rPr>
          <w:rFonts w:ascii="Arial" w:eastAsia="Times New Roman" w:hAnsi="Arial" w:cs="Arial"/>
          <w:b/>
          <w:bCs/>
          <w:sz w:val="20"/>
          <w:szCs w:val="20"/>
        </w:rPr>
        <w:t>Keywords:</w:t>
      </w:r>
      <w:r w:rsidRPr="00570B23">
        <w:rPr>
          <w:rFonts w:ascii="Arial" w:eastAsia="Times New Roman" w:hAnsi="Arial" w:cs="Arial"/>
          <w:sz w:val="20"/>
          <w:szCs w:val="20"/>
        </w:rPr>
        <w:t xml:space="preserve"> Fetal wastage, Small ruminants, Economic losses, </w:t>
      </w:r>
      <w:proofErr w:type="spellStart"/>
      <w:r w:rsidRPr="00570B23">
        <w:rPr>
          <w:rFonts w:ascii="Arial" w:eastAsia="Times New Roman" w:hAnsi="Arial" w:cs="Arial"/>
          <w:sz w:val="20"/>
          <w:szCs w:val="20"/>
        </w:rPr>
        <w:t>Jalingo</w:t>
      </w:r>
      <w:proofErr w:type="spellEnd"/>
      <w:r w:rsidRPr="00570B23">
        <w:rPr>
          <w:rFonts w:ascii="Arial" w:eastAsia="Times New Roman" w:hAnsi="Arial" w:cs="Arial"/>
          <w:sz w:val="20"/>
          <w:szCs w:val="20"/>
        </w:rPr>
        <w:t xml:space="preserve"> Abattoir, Pregnancy prevalence</w:t>
      </w:r>
    </w:p>
    <w:p w:rsidR="00687D5E" w:rsidRPr="00570B23" w:rsidRDefault="00687D5E" w:rsidP="00687D5E">
      <w:pPr>
        <w:jc w:val="center"/>
        <w:rPr>
          <w:rFonts w:ascii="Arial" w:eastAsiaTheme="minorEastAsia" w:hAnsi="Arial" w:cs="Arial"/>
          <w:sz w:val="24"/>
        </w:rPr>
      </w:pPr>
    </w:p>
    <w:p w:rsidR="00687D5E" w:rsidRPr="00570B23" w:rsidRDefault="00687D5E" w:rsidP="00D31C87">
      <w:pPr>
        <w:rPr>
          <w:rFonts w:ascii="Arial" w:eastAsiaTheme="minorEastAsia" w:hAnsi="Arial" w:cs="Arial"/>
          <w:sz w:val="24"/>
        </w:rPr>
      </w:pPr>
    </w:p>
    <w:p w:rsidR="00687D5E" w:rsidRPr="00570B23" w:rsidRDefault="00687D5E" w:rsidP="00687D5E">
      <w:pPr>
        <w:jc w:val="center"/>
        <w:rPr>
          <w:rFonts w:ascii="Arial" w:eastAsiaTheme="minorEastAsia" w:hAnsi="Arial" w:cs="Arial"/>
          <w:sz w:val="24"/>
        </w:rPr>
      </w:pPr>
    </w:p>
    <w:p w:rsidR="00687D5E" w:rsidRPr="00570B23" w:rsidRDefault="00687D5E" w:rsidP="00687D5E">
      <w:pPr>
        <w:jc w:val="center"/>
        <w:rPr>
          <w:rFonts w:ascii="Arial" w:eastAsiaTheme="minorEastAsia" w:hAnsi="Arial" w:cs="Arial"/>
          <w:sz w:val="24"/>
        </w:rPr>
      </w:pPr>
    </w:p>
    <w:p w:rsidR="00687D5E" w:rsidRPr="00570B23" w:rsidRDefault="00687D5E" w:rsidP="00687D5E">
      <w:pPr>
        <w:jc w:val="center"/>
        <w:rPr>
          <w:rFonts w:ascii="Arial" w:eastAsiaTheme="minorEastAsia" w:hAnsi="Arial" w:cs="Arial"/>
          <w:sz w:val="24"/>
        </w:rPr>
      </w:pPr>
    </w:p>
    <w:p w:rsidR="00687D5E" w:rsidRPr="00570B23" w:rsidRDefault="00687D5E" w:rsidP="00687D5E">
      <w:pPr>
        <w:jc w:val="center"/>
        <w:rPr>
          <w:rFonts w:ascii="Arial" w:eastAsiaTheme="minorEastAsia" w:hAnsi="Arial" w:cs="Arial"/>
          <w:sz w:val="24"/>
        </w:rPr>
      </w:pPr>
    </w:p>
    <w:p w:rsidR="00687D5E" w:rsidRPr="00570B23" w:rsidRDefault="00687D5E" w:rsidP="00687D5E">
      <w:pPr>
        <w:jc w:val="center"/>
        <w:rPr>
          <w:rFonts w:ascii="Arial" w:eastAsiaTheme="minorEastAsia" w:hAnsi="Arial" w:cs="Arial"/>
          <w:sz w:val="24"/>
        </w:rPr>
      </w:pPr>
    </w:p>
    <w:p w:rsidR="00687D5E" w:rsidRPr="00570B23" w:rsidRDefault="00687D5E" w:rsidP="00687D5E">
      <w:pPr>
        <w:jc w:val="center"/>
        <w:rPr>
          <w:rFonts w:ascii="Arial" w:eastAsiaTheme="minorEastAsia" w:hAnsi="Arial" w:cs="Arial"/>
          <w:sz w:val="24"/>
        </w:rPr>
      </w:pPr>
    </w:p>
    <w:p w:rsidR="00687D5E" w:rsidRPr="00570B23" w:rsidRDefault="00687D5E" w:rsidP="00687D5E">
      <w:pPr>
        <w:jc w:val="center"/>
        <w:rPr>
          <w:rFonts w:ascii="Arial" w:eastAsiaTheme="minorEastAsia" w:hAnsi="Arial" w:cs="Arial"/>
          <w:sz w:val="24"/>
        </w:rPr>
      </w:pPr>
    </w:p>
    <w:p w:rsidR="00687D5E" w:rsidRPr="00570B23" w:rsidRDefault="00687D5E" w:rsidP="00687D5E">
      <w:pPr>
        <w:jc w:val="center"/>
        <w:rPr>
          <w:rFonts w:ascii="Arial" w:eastAsiaTheme="minorEastAsia" w:hAnsi="Arial" w:cs="Arial"/>
          <w:sz w:val="24"/>
        </w:rPr>
      </w:pPr>
    </w:p>
    <w:p w:rsidR="00687D5E" w:rsidRPr="00570B23" w:rsidRDefault="00687D5E" w:rsidP="00687D5E">
      <w:pPr>
        <w:jc w:val="center"/>
        <w:rPr>
          <w:rFonts w:ascii="Arial" w:eastAsiaTheme="minorEastAsia" w:hAnsi="Arial" w:cs="Arial"/>
          <w:sz w:val="24"/>
        </w:rPr>
      </w:pPr>
    </w:p>
    <w:p w:rsidR="00D31C87" w:rsidRPr="00570B23" w:rsidRDefault="00D31C87" w:rsidP="00687D5E">
      <w:pPr>
        <w:jc w:val="center"/>
        <w:rPr>
          <w:rFonts w:ascii="Arial" w:eastAsiaTheme="minorEastAsia" w:hAnsi="Arial" w:cs="Arial"/>
          <w:sz w:val="24"/>
        </w:rPr>
      </w:pPr>
    </w:p>
    <w:p w:rsidR="00D31C87" w:rsidRPr="00570B23" w:rsidRDefault="00D31C87" w:rsidP="00687D5E">
      <w:pPr>
        <w:jc w:val="center"/>
        <w:rPr>
          <w:rFonts w:ascii="Arial" w:eastAsiaTheme="minorEastAsia" w:hAnsi="Arial" w:cs="Arial"/>
          <w:sz w:val="24"/>
        </w:rPr>
      </w:pPr>
    </w:p>
    <w:p w:rsidR="00D31C87" w:rsidRPr="00570B23" w:rsidRDefault="00D31C87" w:rsidP="00687D5E">
      <w:pPr>
        <w:jc w:val="center"/>
        <w:rPr>
          <w:rFonts w:ascii="Arial" w:eastAsiaTheme="minorEastAsia" w:hAnsi="Arial" w:cs="Arial"/>
          <w:sz w:val="24"/>
        </w:rPr>
      </w:pPr>
    </w:p>
    <w:p w:rsidR="00687D5E" w:rsidRPr="00570B23" w:rsidRDefault="00687D5E" w:rsidP="00687D5E">
      <w:pPr>
        <w:keepNext/>
        <w:keepLines/>
        <w:numPr>
          <w:ilvl w:val="0"/>
          <w:numId w:val="1"/>
        </w:numPr>
        <w:spacing w:before="480" w:after="0" w:line="480" w:lineRule="auto"/>
        <w:outlineLvl w:val="0"/>
        <w:rPr>
          <w:rFonts w:ascii="Arial" w:eastAsiaTheme="majorEastAsia" w:hAnsi="Arial" w:cs="Arial"/>
          <w:b/>
          <w:bCs/>
        </w:rPr>
      </w:pPr>
      <w:r w:rsidRPr="00570B23">
        <w:rPr>
          <w:rFonts w:ascii="Arial" w:eastAsiaTheme="majorEastAsia" w:hAnsi="Arial" w:cs="Arial"/>
          <w:b/>
          <w:bCs/>
        </w:rPr>
        <w:t>INTRODUCTION</w:t>
      </w:r>
    </w:p>
    <w:p w:rsidR="00D31C87" w:rsidRPr="00570B23" w:rsidRDefault="00D31C87" w:rsidP="00D31C87">
      <w:pPr>
        <w:pStyle w:val="NormalWeb"/>
        <w:spacing w:before="0" w:beforeAutospacing="0" w:after="0" w:afterAutospacing="0" w:line="480" w:lineRule="auto"/>
        <w:jc w:val="both"/>
        <w:rPr>
          <w:rFonts w:ascii="Arial" w:hAnsi="Arial" w:cs="Arial"/>
          <w:sz w:val="20"/>
          <w:szCs w:val="20"/>
        </w:rPr>
      </w:pPr>
      <w:r w:rsidRPr="00570B23">
        <w:rPr>
          <w:rFonts w:ascii="Arial" w:hAnsi="Arial" w:cs="Arial"/>
          <w:sz w:val="20"/>
          <w:szCs w:val="20"/>
        </w:rPr>
        <w:t xml:space="preserve">The world livestock population comprises about 1.340 billion cattle, 1.149 billion sheep, and 390 million goats (Adeyemi </w:t>
      </w:r>
      <w:r w:rsidRPr="00570B23">
        <w:rPr>
          <w:rStyle w:val="Emphasis"/>
          <w:rFonts w:ascii="Arial" w:hAnsi="Arial" w:cs="Arial"/>
          <w:sz w:val="20"/>
          <w:szCs w:val="20"/>
        </w:rPr>
        <w:t>et al.,</w:t>
      </w:r>
      <w:r w:rsidRPr="00570B23">
        <w:rPr>
          <w:rFonts w:ascii="Arial" w:hAnsi="Arial" w:cs="Arial"/>
          <w:sz w:val="20"/>
          <w:szCs w:val="20"/>
        </w:rPr>
        <w:t xml:space="preserve"> 2016). In Nigeria, the sheep and goat populations are estimated to be 38.5 million and 57.4 million, respectively (FAO, 2014). Small ruminants have become increasingly vital to the world’s economy, especially as global food insecurity rises and many countries view them as a sustainable agricultural resource (Khan </w:t>
      </w:r>
      <w:r w:rsidRPr="00570B23">
        <w:rPr>
          <w:rFonts w:ascii="Arial" w:hAnsi="Arial" w:cs="Arial"/>
          <w:i/>
          <w:sz w:val="20"/>
          <w:szCs w:val="20"/>
        </w:rPr>
        <w:t>et al</w:t>
      </w:r>
      <w:r w:rsidRPr="00570B23">
        <w:rPr>
          <w:rFonts w:ascii="Arial" w:hAnsi="Arial" w:cs="Arial"/>
          <w:sz w:val="20"/>
          <w:szCs w:val="20"/>
        </w:rPr>
        <w:t>., 2021). In Af</w:t>
      </w:r>
      <w:r w:rsidR="00144463" w:rsidRPr="00570B23">
        <w:rPr>
          <w:rFonts w:ascii="Arial" w:hAnsi="Arial" w:cs="Arial"/>
          <w:sz w:val="20"/>
          <w:szCs w:val="20"/>
        </w:rPr>
        <w:t>rica, these animals are recogniz</w:t>
      </w:r>
      <w:r w:rsidRPr="00570B23">
        <w:rPr>
          <w:rFonts w:ascii="Arial" w:hAnsi="Arial" w:cs="Arial"/>
          <w:sz w:val="20"/>
          <w:szCs w:val="20"/>
        </w:rPr>
        <w:t>ed for enhancing the livelihoods of those living in poverty and play crucial roles in ensuring food and financial security in developing nations like Nigeria (</w:t>
      </w:r>
      <w:proofErr w:type="spellStart"/>
      <w:r w:rsidRPr="00570B23">
        <w:rPr>
          <w:rFonts w:ascii="Arial" w:hAnsi="Arial" w:cs="Arial"/>
          <w:sz w:val="20"/>
          <w:szCs w:val="20"/>
        </w:rPr>
        <w:t>Gamo</w:t>
      </w:r>
      <w:proofErr w:type="spellEnd"/>
      <w:r w:rsidRPr="00570B23">
        <w:rPr>
          <w:rFonts w:ascii="Arial" w:hAnsi="Arial" w:cs="Arial"/>
          <w:sz w:val="20"/>
          <w:szCs w:val="20"/>
        </w:rPr>
        <w:t xml:space="preserve"> </w:t>
      </w:r>
      <w:r w:rsidRPr="00570B23">
        <w:rPr>
          <w:rStyle w:val="Emphasis"/>
          <w:rFonts w:ascii="Arial" w:hAnsi="Arial" w:cs="Arial"/>
          <w:sz w:val="20"/>
          <w:szCs w:val="20"/>
        </w:rPr>
        <w:t>et al</w:t>
      </w:r>
      <w:r w:rsidRPr="00570B23">
        <w:rPr>
          <w:rFonts w:ascii="Arial" w:hAnsi="Arial" w:cs="Arial"/>
          <w:sz w:val="20"/>
          <w:szCs w:val="20"/>
        </w:rPr>
        <w:t xml:space="preserve">., 2017). However, despite their significance, Nigeria's human population is growing at an estimated rate of 3.5% per year, while livestock resources are only increasing between 0.8% and 2.9% annually (Alhaji and </w:t>
      </w:r>
      <w:proofErr w:type="spellStart"/>
      <w:r w:rsidRPr="00570B23">
        <w:rPr>
          <w:rFonts w:ascii="Arial" w:hAnsi="Arial" w:cs="Arial"/>
          <w:sz w:val="20"/>
          <w:szCs w:val="20"/>
        </w:rPr>
        <w:t>Odetokun</w:t>
      </w:r>
      <w:proofErr w:type="spellEnd"/>
      <w:r w:rsidRPr="00570B23">
        <w:rPr>
          <w:rFonts w:ascii="Arial" w:hAnsi="Arial" w:cs="Arial"/>
          <w:sz w:val="20"/>
          <w:szCs w:val="20"/>
        </w:rPr>
        <w:t>, 2013). The average protein intake per person per day in Nigeria is estimated to be 14.85 g, with meat contributing just 6.8 g (FAO, 2014). This highlights the urgent need to enhance small ruminant production in the country.</w:t>
      </w:r>
    </w:p>
    <w:p w:rsidR="00D31C87" w:rsidRPr="00570B23" w:rsidRDefault="00D31C87" w:rsidP="00D31C87">
      <w:pPr>
        <w:pStyle w:val="NormalWeb"/>
        <w:spacing w:before="0" w:beforeAutospacing="0" w:after="0" w:afterAutospacing="0" w:line="480" w:lineRule="auto"/>
        <w:jc w:val="both"/>
        <w:rPr>
          <w:rFonts w:ascii="Arial" w:hAnsi="Arial" w:cs="Arial"/>
          <w:sz w:val="20"/>
          <w:szCs w:val="20"/>
        </w:rPr>
      </w:pPr>
      <w:r w:rsidRPr="00570B23">
        <w:rPr>
          <w:rFonts w:ascii="Arial" w:hAnsi="Arial" w:cs="Arial"/>
          <w:sz w:val="20"/>
          <w:szCs w:val="20"/>
        </w:rPr>
        <w:t xml:space="preserve">A concerning issue in small ruminant production is </w:t>
      </w:r>
      <w:proofErr w:type="spellStart"/>
      <w:r w:rsidRPr="00570B23">
        <w:rPr>
          <w:rFonts w:ascii="Arial" w:hAnsi="Arial" w:cs="Arial"/>
          <w:sz w:val="20"/>
          <w:szCs w:val="20"/>
        </w:rPr>
        <w:t>foetal</w:t>
      </w:r>
      <w:proofErr w:type="spellEnd"/>
      <w:r w:rsidRPr="00570B23">
        <w:rPr>
          <w:rFonts w:ascii="Arial" w:hAnsi="Arial" w:cs="Arial"/>
          <w:sz w:val="20"/>
          <w:szCs w:val="20"/>
        </w:rPr>
        <w:t xml:space="preserve"> wastage, which refers to the slaughter of pregnant animals without regard for the developing embryos. This practice has led to the unethical killing of breeding livestock and pregnant animals in many Nigerian abattoirs (</w:t>
      </w:r>
      <w:proofErr w:type="spellStart"/>
      <w:r w:rsidRPr="00570B23">
        <w:rPr>
          <w:rFonts w:ascii="Arial" w:hAnsi="Arial" w:cs="Arial"/>
          <w:sz w:val="20"/>
          <w:szCs w:val="20"/>
        </w:rPr>
        <w:t>Ugwu</w:t>
      </w:r>
      <w:proofErr w:type="spellEnd"/>
      <w:r w:rsidRPr="00570B23">
        <w:rPr>
          <w:rFonts w:ascii="Arial" w:hAnsi="Arial" w:cs="Arial"/>
          <w:sz w:val="20"/>
          <w:szCs w:val="20"/>
        </w:rPr>
        <w:t xml:space="preserve"> </w:t>
      </w:r>
      <w:r w:rsidRPr="00570B23">
        <w:rPr>
          <w:rStyle w:val="Emphasis"/>
          <w:rFonts w:ascii="Arial" w:hAnsi="Arial" w:cs="Arial"/>
          <w:sz w:val="20"/>
          <w:szCs w:val="20"/>
        </w:rPr>
        <w:t>et al.,</w:t>
      </w:r>
      <w:r w:rsidRPr="00570B23">
        <w:rPr>
          <w:rFonts w:ascii="Arial" w:hAnsi="Arial" w:cs="Arial"/>
          <w:sz w:val="20"/>
          <w:szCs w:val="20"/>
        </w:rPr>
        <w:t xml:space="preserve"> 2023). </w:t>
      </w:r>
      <w:proofErr w:type="spellStart"/>
      <w:r w:rsidRPr="00570B23">
        <w:rPr>
          <w:rFonts w:ascii="Arial" w:hAnsi="Arial" w:cs="Arial"/>
          <w:sz w:val="20"/>
          <w:szCs w:val="20"/>
        </w:rPr>
        <w:t>Foetal</w:t>
      </w:r>
      <w:proofErr w:type="spellEnd"/>
      <w:r w:rsidRPr="00570B23">
        <w:rPr>
          <w:rFonts w:ascii="Arial" w:hAnsi="Arial" w:cs="Arial"/>
          <w:sz w:val="20"/>
          <w:szCs w:val="20"/>
        </w:rPr>
        <w:t xml:space="preserve"> wastage is </w:t>
      </w:r>
      <w:proofErr w:type="spellStart"/>
      <w:r w:rsidRPr="00570B23">
        <w:rPr>
          <w:rFonts w:ascii="Arial" w:hAnsi="Arial" w:cs="Arial"/>
          <w:sz w:val="20"/>
          <w:szCs w:val="20"/>
        </w:rPr>
        <w:t>recognised</w:t>
      </w:r>
      <w:proofErr w:type="spellEnd"/>
      <w:r w:rsidRPr="00570B23">
        <w:rPr>
          <w:rFonts w:ascii="Arial" w:hAnsi="Arial" w:cs="Arial"/>
          <w:sz w:val="20"/>
          <w:szCs w:val="20"/>
        </w:rPr>
        <w:t xml:space="preserve"> as a significant contributor to economic losses in the livestock sector and raises serious ethical questions about animal welfare (Mohammed et al., 2023). It's estimated that as much as 60% of small ruminant </w:t>
      </w:r>
      <w:proofErr w:type="spellStart"/>
      <w:r w:rsidRPr="00570B23">
        <w:rPr>
          <w:rFonts w:ascii="Arial" w:hAnsi="Arial" w:cs="Arial"/>
          <w:sz w:val="20"/>
          <w:szCs w:val="20"/>
        </w:rPr>
        <w:t>foetuses</w:t>
      </w:r>
      <w:proofErr w:type="spellEnd"/>
      <w:r w:rsidRPr="00570B23">
        <w:rPr>
          <w:rFonts w:ascii="Arial" w:hAnsi="Arial" w:cs="Arial"/>
          <w:sz w:val="20"/>
          <w:szCs w:val="20"/>
        </w:rPr>
        <w:t xml:space="preserve"> are lost due to slaughter practices in abattoirs (</w:t>
      </w:r>
      <w:proofErr w:type="spellStart"/>
      <w:r w:rsidRPr="00570B23">
        <w:rPr>
          <w:rFonts w:ascii="Arial" w:hAnsi="Arial" w:cs="Arial"/>
          <w:sz w:val="20"/>
          <w:szCs w:val="20"/>
        </w:rPr>
        <w:t>Oyekunle</w:t>
      </w:r>
      <w:proofErr w:type="spellEnd"/>
      <w:r w:rsidRPr="00570B23">
        <w:rPr>
          <w:rFonts w:ascii="Arial" w:hAnsi="Arial" w:cs="Arial"/>
          <w:sz w:val="20"/>
          <w:szCs w:val="20"/>
        </w:rPr>
        <w:t xml:space="preserve"> et al., 2021), which exacerbates livestock shortages and protein malnutrition in developing countries.</w:t>
      </w:r>
    </w:p>
    <w:p w:rsidR="00D31C87" w:rsidRPr="00570B23" w:rsidRDefault="00D31C87" w:rsidP="00D31C87">
      <w:pPr>
        <w:pStyle w:val="NormalWeb"/>
        <w:spacing w:before="0" w:beforeAutospacing="0" w:after="0" w:afterAutospacing="0" w:line="480" w:lineRule="auto"/>
        <w:jc w:val="both"/>
        <w:rPr>
          <w:rFonts w:ascii="Arial" w:hAnsi="Arial" w:cs="Arial"/>
          <w:sz w:val="20"/>
          <w:szCs w:val="20"/>
        </w:rPr>
      </w:pPr>
      <w:r w:rsidRPr="00570B23">
        <w:rPr>
          <w:rFonts w:ascii="Arial" w:hAnsi="Arial" w:cs="Arial"/>
          <w:sz w:val="20"/>
          <w:szCs w:val="20"/>
        </w:rPr>
        <w:t xml:space="preserve">In Africa, the loss of </w:t>
      </w:r>
      <w:proofErr w:type="spellStart"/>
      <w:r w:rsidRPr="00570B23">
        <w:rPr>
          <w:rFonts w:ascii="Arial" w:hAnsi="Arial" w:cs="Arial"/>
          <w:sz w:val="20"/>
          <w:szCs w:val="20"/>
        </w:rPr>
        <w:t>foetuses</w:t>
      </w:r>
      <w:proofErr w:type="spellEnd"/>
      <w:r w:rsidRPr="00570B23">
        <w:rPr>
          <w:rFonts w:ascii="Arial" w:hAnsi="Arial" w:cs="Arial"/>
          <w:sz w:val="20"/>
          <w:szCs w:val="20"/>
        </w:rPr>
        <w:t xml:space="preserve"> in small ruminants is a major constraint for production in various regions. Research from East Africa, particularly in Ethiopia (</w:t>
      </w:r>
      <w:proofErr w:type="spellStart"/>
      <w:r w:rsidRPr="00570B23">
        <w:rPr>
          <w:rFonts w:ascii="Arial" w:hAnsi="Arial" w:cs="Arial"/>
          <w:sz w:val="20"/>
          <w:szCs w:val="20"/>
        </w:rPr>
        <w:t>Wakayo</w:t>
      </w:r>
      <w:proofErr w:type="spellEnd"/>
      <w:r w:rsidRPr="00570B23">
        <w:rPr>
          <w:rFonts w:ascii="Arial" w:hAnsi="Arial" w:cs="Arial"/>
          <w:sz w:val="20"/>
          <w:szCs w:val="20"/>
        </w:rPr>
        <w:t xml:space="preserve"> and </w:t>
      </w:r>
      <w:proofErr w:type="spellStart"/>
      <w:r w:rsidRPr="00570B23">
        <w:rPr>
          <w:rFonts w:ascii="Arial" w:hAnsi="Arial" w:cs="Arial"/>
          <w:sz w:val="20"/>
          <w:szCs w:val="20"/>
        </w:rPr>
        <w:t>Abrham</w:t>
      </w:r>
      <w:proofErr w:type="spellEnd"/>
      <w:r w:rsidRPr="00570B23">
        <w:rPr>
          <w:rFonts w:ascii="Arial" w:hAnsi="Arial" w:cs="Arial"/>
          <w:sz w:val="20"/>
          <w:szCs w:val="20"/>
        </w:rPr>
        <w:t xml:space="preserve"> 2021), has shown that pregnancy loss rates rise between 15-30% in small ruminants at slaughterhouses. Similarly, studies in West Africa, particularly in Ghana, have found prevalence rates of 18-</w:t>
      </w:r>
      <w:r w:rsidRPr="00570B23">
        <w:rPr>
          <w:rFonts w:ascii="Arial" w:hAnsi="Arial" w:cs="Arial"/>
          <w:sz w:val="20"/>
          <w:szCs w:val="20"/>
        </w:rPr>
        <w:lastRenderedPageBreak/>
        <w:t xml:space="preserve">25% in sheep and goats (Mohammed and </w:t>
      </w:r>
      <w:proofErr w:type="spellStart"/>
      <w:r w:rsidRPr="00570B23">
        <w:rPr>
          <w:rFonts w:ascii="Arial" w:hAnsi="Arial" w:cs="Arial"/>
          <w:sz w:val="20"/>
          <w:szCs w:val="20"/>
        </w:rPr>
        <w:t>Anane</w:t>
      </w:r>
      <w:proofErr w:type="spellEnd"/>
      <w:r w:rsidRPr="00570B23">
        <w:rPr>
          <w:rFonts w:ascii="Arial" w:hAnsi="Arial" w:cs="Arial"/>
          <w:sz w:val="20"/>
          <w:szCs w:val="20"/>
        </w:rPr>
        <w:t xml:space="preserve">, 2022; </w:t>
      </w:r>
      <w:proofErr w:type="spellStart"/>
      <w:r w:rsidRPr="00570B23">
        <w:rPr>
          <w:rFonts w:ascii="Arial" w:hAnsi="Arial" w:cs="Arial"/>
          <w:sz w:val="20"/>
          <w:szCs w:val="20"/>
        </w:rPr>
        <w:t>Tasiame</w:t>
      </w:r>
      <w:proofErr w:type="spellEnd"/>
      <w:r w:rsidRPr="00570B23">
        <w:rPr>
          <w:rFonts w:ascii="Arial" w:hAnsi="Arial" w:cs="Arial"/>
          <w:sz w:val="20"/>
          <w:szCs w:val="20"/>
        </w:rPr>
        <w:t xml:space="preserve"> et al., 2016). Several intervention strategies have been implemented with mixed results. Ethiopia's community-based pregnancy detection training </w:t>
      </w:r>
      <w:proofErr w:type="spellStart"/>
      <w:r w:rsidRPr="00570B23">
        <w:rPr>
          <w:rFonts w:ascii="Arial" w:hAnsi="Arial" w:cs="Arial"/>
          <w:sz w:val="20"/>
          <w:szCs w:val="20"/>
        </w:rPr>
        <w:t>programmes</w:t>
      </w:r>
      <w:proofErr w:type="spellEnd"/>
      <w:r w:rsidRPr="00570B23">
        <w:rPr>
          <w:rFonts w:ascii="Arial" w:hAnsi="Arial" w:cs="Arial"/>
          <w:sz w:val="20"/>
          <w:szCs w:val="20"/>
        </w:rPr>
        <w:t>, which equipped livestock farmers with basic palpation skills, achieved a 40% reduction in pregnant animal slaughter within two years of implementation (</w:t>
      </w:r>
      <w:proofErr w:type="spellStart"/>
      <w:r w:rsidRPr="00570B23">
        <w:rPr>
          <w:rFonts w:ascii="Arial" w:hAnsi="Arial" w:cs="Arial"/>
          <w:sz w:val="20"/>
          <w:szCs w:val="20"/>
        </w:rPr>
        <w:t>Habtegiorg</w:t>
      </w:r>
      <w:proofErr w:type="spellEnd"/>
      <w:r w:rsidRPr="00570B23">
        <w:rPr>
          <w:rFonts w:ascii="Arial" w:hAnsi="Arial" w:cs="Arial"/>
          <w:sz w:val="20"/>
          <w:szCs w:val="20"/>
        </w:rPr>
        <w:t xml:space="preserve"> </w:t>
      </w:r>
      <w:r w:rsidRPr="00570B23">
        <w:rPr>
          <w:rFonts w:ascii="Arial" w:hAnsi="Arial" w:cs="Arial"/>
          <w:i/>
          <w:sz w:val="20"/>
          <w:szCs w:val="20"/>
        </w:rPr>
        <w:t>et al</w:t>
      </w:r>
      <w:r w:rsidRPr="00570B23">
        <w:rPr>
          <w:rFonts w:ascii="Arial" w:hAnsi="Arial" w:cs="Arial"/>
          <w:sz w:val="20"/>
          <w:szCs w:val="20"/>
        </w:rPr>
        <w:t>., 2022).</w:t>
      </w:r>
    </w:p>
    <w:p w:rsidR="00D31C87" w:rsidRPr="00570B23" w:rsidRDefault="00D31C87" w:rsidP="00D31C87">
      <w:pPr>
        <w:pStyle w:val="NormalWeb"/>
        <w:spacing w:before="0" w:beforeAutospacing="0" w:after="0" w:afterAutospacing="0" w:line="480" w:lineRule="auto"/>
        <w:jc w:val="both"/>
        <w:rPr>
          <w:rFonts w:ascii="Arial" w:hAnsi="Arial" w:cs="Arial"/>
          <w:sz w:val="20"/>
          <w:szCs w:val="20"/>
        </w:rPr>
      </w:pPr>
      <w:r w:rsidRPr="00570B23">
        <w:rPr>
          <w:rFonts w:ascii="Arial" w:hAnsi="Arial" w:cs="Arial"/>
          <w:sz w:val="20"/>
          <w:szCs w:val="20"/>
        </w:rPr>
        <w:t xml:space="preserve">Tanzania has made significant strides in enforcing abattoir regulations, introducing mandatory pregnancy checks and penalties for those who don’t comply. This has led to noticeable improvements in reducing </w:t>
      </w:r>
      <w:proofErr w:type="spellStart"/>
      <w:r w:rsidRPr="00570B23">
        <w:rPr>
          <w:rFonts w:ascii="Arial" w:hAnsi="Arial" w:cs="Arial"/>
          <w:sz w:val="20"/>
          <w:szCs w:val="20"/>
        </w:rPr>
        <w:t>foetal</w:t>
      </w:r>
      <w:proofErr w:type="spellEnd"/>
      <w:r w:rsidRPr="00570B23">
        <w:rPr>
          <w:rFonts w:ascii="Arial" w:hAnsi="Arial" w:cs="Arial"/>
          <w:sz w:val="20"/>
          <w:szCs w:val="20"/>
        </w:rPr>
        <w:t xml:space="preserve"> wastage (</w:t>
      </w:r>
      <w:proofErr w:type="spellStart"/>
      <w:r w:rsidRPr="00570B23">
        <w:rPr>
          <w:rFonts w:ascii="Arial" w:hAnsi="Arial" w:cs="Arial"/>
          <w:sz w:val="20"/>
          <w:szCs w:val="20"/>
        </w:rPr>
        <w:t>Kashoma</w:t>
      </w:r>
      <w:proofErr w:type="spellEnd"/>
      <w:r w:rsidRPr="00570B23">
        <w:rPr>
          <w:rFonts w:ascii="Arial" w:hAnsi="Arial" w:cs="Arial"/>
          <w:sz w:val="20"/>
          <w:szCs w:val="20"/>
        </w:rPr>
        <w:t xml:space="preserve"> </w:t>
      </w:r>
      <w:r w:rsidRPr="00570B23">
        <w:rPr>
          <w:rFonts w:ascii="Arial" w:hAnsi="Arial" w:cs="Arial"/>
          <w:i/>
          <w:sz w:val="20"/>
          <w:szCs w:val="20"/>
        </w:rPr>
        <w:t>et al</w:t>
      </w:r>
      <w:r w:rsidRPr="00570B23">
        <w:rPr>
          <w:rFonts w:ascii="Arial" w:hAnsi="Arial" w:cs="Arial"/>
          <w:sz w:val="20"/>
          <w:szCs w:val="20"/>
        </w:rPr>
        <w:t xml:space="preserve">., 2023). However, not all interventions have proven successful. Voluntary compliance </w:t>
      </w:r>
      <w:proofErr w:type="spellStart"/>
      <w:r w:rsidRPr="00570B23">
        <w:rPr>
          <w:rFonts w:ascii="Arial" w:hAnsi="Arial" w:cs="Arial"/>
          <w:sz w:val="20"/>
          <w:szCs w:val="20"/>
        </w:rPr>
        <w:t>programmes</w:t>
      </w:r>
      <w:proofErr w:type="spellEnd"/>
      <w:r w:rsidRPr="00570B23">
        <w:rPr>
          <w:rFonts w:ascii="Arial" w:hAnsi="Arial" w:cs="Arial"/>
          <w:sz w:val="20"/>
          <w:szCs w:val="20"/>
        </w:rPr>
        <w:t xml:space="preserve"> without enforcement mechanisms have shown limited effectiveness, as economic pressures often override voluntary adherence. Awareness campaigns conducted without accompanying practical training in pregnancy detection methods have demonstrated minimal impact on changing slaughter practices (Chama et al., 2019).</w:t>
      </w:r>
    </w:p>
    <w:p w:rsidR="00D31C87" w:rsidRPr="00570B23" w:rsidRDefault="00D31C87" w:rsidP="00D31C87">
      <w:pPr>
        <w:pStyle w:val="NormalWeb"/>
        <w:spacing w:before="0" w:beforeAutospacing="0" w:after="0" w:afterAutospacing="0" w:line="480" w:lineRule="auto"/>
        <w:jc w:val="both"/>
        <w:rPr>
          <w:rFonts w:ascii="Arial" w:hAnsi="Arial" w:cs="Arial"/>
          <w:sz w:val="20"/>
          <w:szCs w:val="20"/>
        </w:rPr>
      </w:pPr>
      <w:r w:rsidRPr="00570B23">
        <w:rPr>
          <w:rFonts w:ascii="Arial" w:hAnsi="Arial" w:cs="Arial"/>
          <w:sz w:val="20"/>
          <w:szCs w:val="20"/>
        </w:rPr>
        <w:t> However, technology-based interventions face significant barriers to adoption in resource-limited settings. This is due to a mix of high costs, a shortage of technical know-how, and insufficient infrastructure for ongoing maintenance and support (Mohammed and Ibrahim, 2024). These challenges highlight the need for context-sensitive, multi-dimensional strategies that blend education, technology, regulatory measures, and economic incentives.</w:t>
      </w:r>
    </w:p>
    <w:p w:rsidR="00D31C87" w:rsidRPr="00570B23" w:rsidRDefault="00D31C87" w:rsidP="00F05690">
      <w:pPr>
        <w:pStyle w:val="NormalWeb"/>
        <w:spacing w:before="0" w:beforeAutospacing="0" w:after="0" w:afterAutospacing="0" w:line="480" w:lineRule="auto"/>
        <w:jc w:val="both"/>
        <w:rPr>
          <w:rFonts w:ascii="Arial" w:hAnsi="Arial" w:cs="Arial"/>
          <w:sz w:val="20"/>
          <w:szCs w:val="20"/>
        </w:rPr>
      </w:pPr>
      <w:r w:rsidRPr="00570B23">
        <w:rPr>
          <w:rFonts w:ascii="Arial" w:hAnsi="Arial" w:cs="Arial"/>
          <w:sz w:val="20"/>
          <w:szCs w:val="20"/>
        </w:rPr>
        <w:t xml:space="preserve">The economic and ethical implications of </w:t>
      </w:r>
      <w:proofErr w:type="spellStart"/>
      <w:r w:rsidRPr="00570B23">
        <w:rPr>
          <w:rFonts w:ascii="Arial" w:hAnsi="Arial" w:cs="Arial"/>
          <w:sz w:val="20"/>
          <w:szCs w:val="20"/>
        </w:rPr>
        <w:t>foetal</w:t>
      </w:r>
      <w:proofErr w:type="spellEnd"/>
      <w:r w:rsidRPr="00570B23">
        <w:rPr>
          <w:rFonts w:ascii="Arial" w:hAnsi="Arial" w:cs="Arial"/>
          <w:sz w:val="20"/>
          <w:szCs w:val="20"/>
        </w:rPr>
        <w:t xml:space="preserve"> wastage in small ruminants have not been adequately assessed in </w:t>
      </w:r>
      <w:proofErr w:type="spellStart"/>
      <w:r w:rsidRPr="00570B23">
        <w:rPr>
          <w:rFonts w:ascii="Arial" w:hAnsi="Arial" w:cs="Arial"/>
          <w:sz w:val="20"/>
          <w:szCs w:val="20"/>
        </w:rPr>
        <w:t>Jalingo</w:t>
      </w:r>
      <w:proofErr w:type="spellEnd"/>
      <w:r w:rsidRPr="00570B23">
        <w:rPr>
          <w:rFonts w:ascii="Arial" w:hAnsi="Arial" w:cs="Arial"/>
          <w:sz w:val="20"/>
          <w:szCs w:val="20"/>
        </w:rPr>
        <w:t xml:space="preserve"> Abattoir, Taraba State. This study aims to assess how prevalent </w:t>
      </w:r>
      <w:proofErr w:type="spellStart"/>
      <w:r w:rsidRPr="00570B23">
        <w:rPr>
          <w:rFonts w:ascii="Arial" w:hAnsi="Arial" w:cs="Arial"/>
          <w:sz w:val="20"/>
          <w:szCs w:val="20"/>
        </w:rPr>
        <w:t>foetal</w:t>
      </w:r>
      <w:proofErr w:type="spellEnd"/>
      <w:r w:rsidRPr="00570B23">
        <w:rPr>
          <w:rFonts w:ascii="Arial" w:hAnsi="Arial" w:cs="Arial"/>
          <w:sz w:val="20"/>
          <w:szCs w:val="20"/>
        </w:rPr>
        <w:t xml:space="preserve"> wastage is among small ruminants (sheep and goats) and what economic impacts it has at the </w:t>
      </w:r>
      <w:proofErr w:type="spellStart"/>
      <w:r w:rsidRPr="00570B23">
        <w:rPr>
          <w:rFonts w:ascii="Arial" w:hAnsi="Arial" w:cs="Arial"/>
          <w:sz w:val="20"/>
          <w:szCs w:val="20"/>
        </w:rPr>
        <w:t>Jalingo</w:t>
      </w:r>
      <w:proofErr w:type="spellEnd"/>
      <w:r w:rsidRPr="00570B23">
        <w:rPr>
          <w:rFonts w:ascii="Arial" w:hAnsi="Arial" w:cs="Arial"/>
          <w:sz w:val="20"/>
          <w:szCs w:val="20"/>
        </w:rPr>
        <w:t xml:space="preserve"> abattoir. Specifically, we examined the rates of </w:t>
      </w:r>
      <w:proofErr w:type="spellStart"/>
      <w:r w:rsidRPr="00570B23">
        <w:rPr>
          <w:rFonts w:ascii="Arial" w:hAnsi="Arial" w:cs="Arial"/>
          <w:sz w:val="20"/>
          <w:szCs w:val="20"/>
        </w:rPr>
        <w:t>foetal</w:t>
      </w:r>
      <w:proofErr w:type="spellEnd"/>
      <w:r w:rsidRPr="00570B23">
        <w:rPr>
          <w:rFonts w:ascii="Arial" w:hAnsi="Arial" w:cs="Arial"/>
          <w:sz w:val="20"/>
          <w:szCs w:val="20"/>
        </w:rPr>
        <w:t xml:space="preserve"> wastage, the age, sex, and breed distribution of the </w:t>
      </w:r>
      <w:proofErr w:type="spellStart"/>
      <w:r w:rsidRPr="00570B23">
        <w:rPr>
          <w:rFonts w:ascii="Arial" w:hAnsi="Arial" w:cs="Arial"/>
          <w:sz w:val="20"/>
          <w:szCs w:val="20"/>
        </w:rPr>
        <w:t>foetuses</w:t>
      </w:r>
      <w:proofErr w:type="spellEnd"/>
      <w:r w:rsidRPr="00570B23">
        <w:rPr>
          <w:rFonts w:ascii="Arial" w:hAnsi="Arial" w:cs="Arial"/>
          <w:sz w:val="20"/>
          <w:szCs w:val="20"/>
        </w:rPr>
        <w:t>, and calculated the economic losses involved. The findings will provide baseline data for developing evidence-based policies and interventions to reduce this practice and enhance livestock productivity.</w:t>
      </w:r>
    </w:p>
    <w:p w:rsidR="00F05690" w:rsidRPr="00570B23" w:rsidRDefault="00F05690" w:rsidP="00F05690">
      <w:pPr>
        <w:pStyle w:val="NormalWeb"/>
        <w:spacing w:before="0" w:beforeAutospacing="0" w:after="0" w:afterAutospacing="0" w:line="480" w:lineRule="auto"/>
        <w:jc w:val="both"/>
        <w:rPr>
          <w:rFonts w:ascii="Arial" w:hAnsi="Arial" w:cs="Arial"/>
          <w:sz w:val="20"/>
          <w:szCs w:val="20"/>
        </w:rPr>
      </w:pPr>
    </w:p>
    <w:p w:rsidR="00687D5E" w:rsidRPr="00570B23" w:rsidRDefault="00687D5E" w:rsidP="00687D5E">
      <w:pPr>
        <w:numPr>
          <w:ilvl w:val="0"/>
          <w:numId w:val="1"/>
        </w:numPr>
        <w:spacing w:after="0" w:line="480" w:lineRule="auto"/>
        <w:contextualSpacing/>
        <w:jc w:val="both"/>
        <w:rPr>
          <w:rFonts w:ascii="Arial" w:eastAsiaTheme="minorEastAsia" w:hAnsi="Arial" w:cs="Arial"/>
          <w:b/>
        </w:rPr>
      </w:pPr>
      <w:r w:rsidRPr="00570B23">
        <w:rPr>
          <w:rFonts w:ascii="Arial" w:eastAsiaTheme="minorEastAsia" w:hAnsi="Arial" w:cs="Arial"/>
          <w:b/>
        </w:rPr>
        <w:t>MATERIALS AND METHODS</w:t>
      </w:r>
    </w:p>
    <w:p w:rsidR="00687D5E" w:rsidRPr="00570B23" w:rsidRDefault="00687D5E" w:rsidP="00687D5E">
      <w:pPr>
        <w:keepNext/>
        <w:keepLines/>
        <w:spacing w:after="0" w:line="480" w:lineRule="auto"/>
        <w:jc w:val="both"/>
        <w:outlineLvl w:val="1"/>
        <w:rPr>
          <w:rFonts w:ascii="Arial" w:eastAsiaTheme="majorEastAsia" w:hAnsi="Arial" w:cs="Arial"/>
          <w:b/>
          <w:bCs/>
          <w:sz w:val="20"/>
          <w:szCs w:val="20"/>
        </w:rPr>
      </w:pPr>
      <w:r w:rsidRPr="00570B23">
        <w:rPr>
          <w:rFonts w:ascii="Arial" w:eastAsiaTheme="majorEastAsia" w:hAnsi="Arial" w:cs="Arial"/>
          <w:b/>
          <w:bCs/>
          <w:sz w:val="20"/>
          <w:szCs w:val="20"/>
        </w:rPr>
        <w:t>2.1 Study Area</w:t>
      </w:r>
    </w:p>
    <w:p w:rsidR="00687D5E" w:rsidRPr="00570B23" w:rsidRDefault="000B7D3A" w:rsidP="00687D5E">
      <w:pPr>
        <w:spacing w:line="480" w:lineRule="auto"/>
        <w:jc w:val="both"/>
        <w:rPr>
          <w:rFonts w:ascii="Arial" w:eastAsiaTheme="minorEastAsia" w:hAnsi="Arial" w:cs="Arial"/>
          <w:sz w:val="20"/>
          <w:szCs w:val="20"/>
        </w:rPr>
      </w:pPr>
      <w:r w:rsidRPr="00570B23">
        <w:rPr>
          <w:rFonts w:ascii="Arial" w:eastAsiaTheme="minorEastAsia" w:hAnsi="Arial" w:cs="Arial"/>
          <w:sz w:val="20"/>
          <w:szCs w:val="20"/>
        </w:rPr>
        <w:t xml:space="preserve">The study was conducted </w:t>
      </w:r>
      <w:r w:rsidR="00DF3618" w:rsidRPr="00570B23">
        <w:rPr>
          <w:rFonts w:ascii="Arial" w:eastAsiaTheme="minorEastAsia" w:hAnsi="Arial" w:cs="Arial"/>
          <w:sz w:val="20"/>
          <w:szCs w:val="20"/>
        </w:rPr>
        <w:t xml:space="preserve">at </w:t>
      </w:r>
      <w:proofErr w:type="spellStart"/>
      <w:r w:rsidR="00DF3618" w:rsidRPr="00570B23">
        <w:rPr>
          <w:rFonts w:ascii="Arial" w:eastAsiaTheme="minorEastAsia" w:hAnsi="Arial" w:cs="Arial"/>
          <w:sz w:val="20"/>
          <w:szCs w:val="20"/>
        </w:rPr>
        <w:t>Jalingo</w:t>
      </w:r>
      <w:proofErr w:type="spellEnd"/>
      <w:r w:rsidR="00DF3618" w:rsidRPr="00570B23">
        <w:rPr>
          <w:rFonts w:ascii="Arial" w:eastAsiaTheme="minorEastAsia" w:hAnsi="Arial" w:cs="Arial"/>
          <w:sz w:val="20"/>
          <w:szCs w:val="20"/>
        </w:rPr>
        <w:t xml:space="preserve"> Abattoir, Taraba State. </w:t>
      </w:r>
      <w:proofErr w:type="spellStart"/>
      <w:r w:rsidR="00DF3618" w:rsidRPr="00570B23">
        <w:rPr>
          <w:rFonts w:ascii="Arial" w:eastAsiaTheme="minorEastAsia" w:hAnsi="Arial" w:cs="Arial"/>
          <w:sz w:val="20"/>
          <w:szCs w:val="20"/>
        </w:rPr>
        <w:t>Jalingo</w:t>
      </w:r>
      <w:proofErr w:type="spellEnd"/>
      <w:r w:rsidR="00DF3618" w:rsidRPr="00570B23">
        <w:rPr>
          <w:rFonts w:ascii="Arial" w:eastAsiaTheme="minorEastAsia" w:hAnsi="Arial" w:cs="Arial"/>
          <w:sz w:val="20"/>
          <w:szCs w:val="20"/>
        </w:rPr>
        <w:t xml:space="preserve"> is located</w:t>
      </w:r>
      <w:r w:rsidR="00687D5E" w:rsidRPr="00570B23">
        <w:rPr>
          <w:rFonts w:ascii="Arial" w:eastAsiaTheme="minorEastAsia" w:hAnsi="Arial" w:cs="Arial"/>
          <w:sz w:val="20"/>
          <w:szCs w:val="20"/>
        </w:rPr>
        <w:t xml:space="preserve"> </w:t>
      </w:r>
      <w:proofErr w:type="spellStart"/>
      <w:r w:rsidR="00687D5E" w:rsidRPr="00570B23">
        <w:rPr>
          <w:rFonts w:ascii="Arial" w:eastAsiaTheme="minorEastAsia" w:hAnsi="Arial" w:cs="Arial"/>
          <w:sz w:val="20"/>
          <w:szCs w:val="20"/>
        </w:rPr>
        <w:t>located</w:t>
      </w:r>
      <w:proofErr w:type="spellEnd"/>
      <w:r w:rsidR="00687D5E" w:rsidRPr="00570B23">
        <w:rPr>
          <w:rFonts w:ascii="Arial" w:eastAsiaTheme="minorEastAsia" w:hAnsi="Arial" w:cs="Arial"/>
          <w:sz w:val="20"/>
          <w:szCs w:val="20"/>
        </w:rPr>
        <w:t xml:space="preserve"> on latitude 8°54' to 9°01'N and longitude 11°22' to 11°30'E, with an altitud</w:t>
      </w:r>
      <w:r w:rsidR="00DF3618" w:rsidRPr="00570B23">
        <w:rPr>
          <w:rFonts w:ascii="Arial" w:eastAsiaTheme="minorEastAsia" w:hAnsi="Arial" w:cs="Arial"/>
          <w:sz w:val="20"/>
          <w:szCs w:val="20"/>
        </w:rPr>
        <w:t xml:space="preserve">e of 351 meters above </w:t>
      </w:r>
      <w:r w:rsidR="00DF3618" w:rsidRPr="00570B23">
        <w:rPr>
          <w:rFonts w:ascii="Arial" w:eastAsiaTheme="minorEastAsia" w:hAnsi="Arial" w:cs="Arial"/>
          <w:sz w:val="20"/>
          <w:szCs w:val="20"/>
        </w:rPr>
        <w:lastRenderedPageBreak/>
        <w:t xml:space="preserve">sea level (Yusuf </w:t>
      </w:r>
      <w:r w:rsidR="00DF3618" w:rsidRPr="00570B23">
        <w:rPr>
          <w:rFonts w:ascii="Arial" w:eastAsiaTheme="minorEastAsia" w:hAnsi="Arial" w:cs="Arial"/>
          <w:i/>
          <w:sz w:val="20"/>
          <w:szCs w:val="20"/>
        </w:rPr>
        <w:t>et al.,</w:t>
      </w:r>
      <w:r w:rsidR="00DF3618" w:rsidRPr="00570B23">
        <w:rPr>
          <w:rFonts w:ascii="Arial" w:eastAsiaTheme="minorEastAsia" w:hAnsi="Arial" w:cs="Arial"/>
          <w:sz w:val="20"/>
          <w:szCs w:val="20"/>
        </w:rPr>
        <w:t xml:space="preserve"> 2015). </w:t>
      </w:r>
      <w:r w:rsidR="00687D5E" w:rsidRPr="00570B23">
        <w:rPr>
          <w:rFonts w:ascii="Arial" w:eastAsiaTheme="minorEastAsia" w:hAnsi="Arial" w:cs="Arial"/>
          <w:sz w:val="20"/>
          <w:szCs w:val="20"/>
        </w:rPr>
        <w:t xml:space="preserve"> The abattoir serves as the main slaughter facility for </w:t>
      </w:r>
      <w:proofErr w:type="spellStart"/>
      <w:r w:rsidR="00687D5E" w:rsidRPr="00570B23">
        <w:rPr>
          <w:rFonts w:ascii="Arial" w:eastAsiaTheme="minorEastAsia" w:hAnsi="Arial" w:cs="Arial"/>
          <w:sz w:val="20"/>
          <w:szCs w:val="20"/>
        </w:rPr>
        <w:t>Jalingo</w:t>
      </w:r>
      <w:proofErr w:type="spellEnd"/>
      <w:r w:rsidR="00687D5E" w:rsidRPr="00570B23">
        <w:rPr>
          <w:rFonts w:ascii="Arial" w:eastAsiaTheme="minorEastAsia" w:hAnsi="Arial" w:cs="Arial"/>
          <w:sz w:val="20"/>
          <w:szCs w:val="20"/>
        </w:rPr>
        <w:t>, the state capital, and surrounding areas, processing animals from diverse sources throughout the region.</w:t>
      </w:r>
    </w:p>
    <w:p w:rsidR="00687D5E" w:rsidRPr="00570B23" w:rsidRDefault="00687D5E" w:rsidP="00687D5E">
      <w:pPr>
        <w:keepNext/>
        <w:keepLines/>
        <w:spacing w:after="0" w:line="480" w:lineRule="auto"/>
        <w:jc w:val="both"/>
        <w:outlineLvl w:val="1"/>
        <w:rPr>
          <w:rFonts w:ascii="Arial" w:eastAsiaTheme="majorEastAsia" w:hAnsi="Arial" w:cs="Arial"/>
          <w:b/>
          <w:bCs/>
          <w:sz w:val="20"/>
          <w:szCs w:val="20"/>
        </w:rPr>
      </w:pPr>
      <w:r w:rsidRPr="00570B23">
        <w:rPr>
          <w:rFonts w:ascii="Arial" w:eastAsiaTheme="majorEastAsia" w:hAnsi="Arial" w:cs="Arial"/>
          <w:b/>
          <w:bCs/>
          <w:sz w:val="20"/>
          <w:szCs w:val="20"/>
        </w:rPr>
        <w:t>2.2 Study Population</w:t>
      </w:r>
    </w:p>
    <w:p w:rsidR="00687D5E" w:rsidRPr="00570B23" w:rsidRDefault="00687D5E" w:rsidP="00687D5E">
      <w:pPr>
        <w:spacing w:line="480" w:lineRule="auto"/>
        <w:jc w:val="both"/>
        <w:rPr>
          <w:rFonts w:ascii="Arial" w:eastAsiaTheme="minorEastAsia" w:hAnsi="Arial" w:cs="Arial"/>
          <w:sz w:val="20"/>
          <w:szCs w:val="20"/>
        </w:rPr>
      </w:pPr>
      <w:r w:rsidRPr="00570B23">
        <w:rPr>
          <w:rFonts w:ascii="Arial" w:eastAsiaTheme="minorEastAsia" w:hAnsi="Arial" w:cs="Arial"/>
          <w:sz w:val="20"/>
          <w:szCs w:val="20"/>
        </w:rPr>
        <w:t xml:space="preserve">The study population comprised all small ruminants (sheep and goats) slaughtered at </w:t>
      </w:r>
      <w:proofErr w:type="spellStart"/>
      <w:r w:rsidRPr="00570B23">
        <w:rPr>
          <w:rFonts w:ascii="Arial" w:eastAsiaTheme="minorEastAsia" w:hAnsi="Arial" w:cs="Arial"/>
          <w:sz w:val="20"/>
          <w:szCs w:val="20"/>
        </w:rPr>
        <w:t>Jalingo</w:t>
      </w:r>
      <w:proofErr w:type="spellEnd"/>
      <w:r w:rsidRPr="00570B23">
        <w:rPr>
          <w:rFonts w:ascii="Arial" w:eastAsiaTheme="minorEastAsia" w:hAnsi="Arial" w:cs="Arial"/>
          <w:sz w:val="20"/>
          <w:szCs w:val="20"/>
        </w:rPr>
        <w:t xml:space="preserve"> main abattoir, including the three most common breeds of sheep (</w:t>
      </w:r>
      <w:proofErr w:type="spellStart"/>
      <w:r w:rsidRPr="00570B23">
        <w:rPr>
          <w:rFonts w:ascii="Arial" w:eastAsiaTheme="minorEastAsia" w:hAnsi="Arial" w:cs="Arial"/>
          <w:sz w:val="20"/>
          <w:szCs w:val="20"/>
        </w:rPr>
        <w:t>Yankasa</w:t>
      </w:r>
      <w:proofErr w:type="spellEnd"/>
      <w:r w:rsidRPr="00570B23">
        <w:rPr>
          <w:rFonts w:ascii="Arial" w:eastAsiaTheme="minorEastAsia" w:hAnsi="Arial" w:cs="Arial"/>
          <w:sz w:val="20"/>
          <w:szCs w:val="20"/>
        </w:rPr>
        <w:t xml:space="preserve">, </w:t>
      </w:r>
      <w:proofErr w:type="spellStart"/>
      <w:r w:rsidRPr="00570B23">
        <w:rPr>
          <w:rFonts w:ascii="Arial" w:eastAsiaTheme="minorEastAsia" w:hAnsi="Arial" w:cs="Arial"/>
          <w:sz w:val="20"/>
          <w:szCs w:val="20"/>
        </w:rPr>
        <w:t>Balami</w:t>
      </w:r>
      <w:proofErr w:type="spellEnd"/>
      <w:r w:rsidRPr="00570B23">
        <w:rPr>
          <w:rFonts w:ascii="Arial" w:eastAsiaTheme="minorEastAsia" w:hAnsi="Arial" w:cs="Arial"/>
          <w:sz w:val="20"/>
          <w:szCs w:val="20"/>
        </w:rPr>
        <w:t xml:space="preserve"> and </w:t>
      </w:r>
      <w:proofErr w:type="spellStart"/>
      <w:r w:rsidRPr="00570B23">
        <w:rPr>
          <w:rFonts w:ascii="Arial" w:eastAsiaTheme="minorEastAsia" w:hAnsi="Arial" w:cs="Arial"/>
          <w:sz w:val="20"/>
          <w:szCs w:val="20"/>
        </w:rPr>
        <w:t>Uda</w:t>
      </w:r>
      <w:proofErr w:type="spellEnd"/>
      <w:r w:rsidRPr="00570B23">
        <w:rPr>
          <w:rFonts w:ascii="Arial" w:eastAsiaTheme="minorEastAsia" w:hAnsi="Arial" w:cs="Arial"/>
          <w:sz w:val="20"/>
          <w:szCs w:val="20"/>
        </w:rPr>
        <w:t>) and goats (Sokoto Red, West African Dwarf and Sahelian) found in Nigeria.</w:t>
      </w:r>
    </w:p>
    <w:p w:rsidR="00687D5E" w:rsidRPr="00570B23" w:rsidRDefault="00687D5E" w:rsidP="00687D5E">
      <w:pPr>
        <w:keepNext/>
        <w:keepLines/>
        <w:spacing w:after="0" w:line="480" w:lineRule="auto"/>
        <w:jc w:val="both"/>
        <w:outlineLvl w:val="1"/>
        <w:rPr>
          <w:rFonts w:ascii="Arial" w:eastAsiaTheme="majorEastAsia" w:hAnsi="Arial" w:cs="Arial"/>
          <w:b/>
          <w:bCs/>
          <w:sz w:val="20"/>
          <w:szCs w:val="20"/>
        </w:rPr>
      </w:pPr>
      <w:r w:rsidRPr="00570B23">
        <w:rPr>
          <w:rFonts w:ascii="Arial" w:eastAsiaTheme="majorEastAsia" w:hAnsi="Arial" w:cs="Arial"/>
          <w:b/>
          <w:bCs/>
          <w:sz w:val="20"/>
          <w:szCs w:val="20"/>
        </w:rPr>
        <w:t>2.3 Research Design and Study Duration</w:t>
      </w:r>
    </w:p>
    <w:p w:rsidR="00687D5E" w:rsidRPr="00570B23" w:rsidRDefault="00687D5E" w:rsidP="00687D5E">
      <w:pPr>
        <w:spacing w:line="480" w:lineRule="auto"/>
        <w:jc w:val="both"/>
        <w:rPr>
          <w:rFonts w:ascii="Arial" w:eastAsiaTheme="minorEastAsia" w:hAnsi="Arial" w:cs="Arial"/>
          <w:sz w:val="20"/>
          <w:szCs w:val="20"/>
        </w:rPr>
      </w:pPr>
      <w:r w:rsidRPr="00570B23">
        <w:rPr>
          <w:rFonts w:ascii="Arial" w:eastAsiaTheme="minorEastAsia" w:hAnsi="Arial" w:cs="Arial"/>
          <w:sz w:val="20"/>
          <w:szCs w:val="20"/>
        </w:rPr>
        <w:t>A cross-sectional study design was employed over six months (September 2023 to February 2024). Data were collected daily between 6:00 a.m. and 10:00 a.m., Monday through Saturday, in collaboration with para-veterinary officers (meat inspectors).</w:t>
      </w:r>
    </w:p>
    <w:p w:rsidR="00687D5E" w:rsidRPr="00570B23" w:rsidRDefault="00687D5E" w:rsidP="00687D5E">
      <w:pPr>
        <w:spacing w:line="480" w:lineRule="auto"/>
        <w:jc w:val="center"/>
        <w:rPr>
          <w:rFonts w:ascii="Arial" w:eastAsiaTheme="minorEastAsia" w:hAnsi="Arial" w:cs="Arial"/>
          <w:b/>
          <w:sz w:val="20"/>
          <w:szCs w:val="20"/>
        </w:rPr>
      </w:pPr>
      <w:r w:rsidRPr="00570B23">
        <w:rPr>
          <w:rFonts w:ascii="Arial" w:eastAsiaTheme="minorEastAsia" w:hAnsi="Arial" w:cs="Arial"/>
          <w:b/>
          <w:sz w:val="20"/>
          <w:szCs w:val="20"/>
        </w:rPr>
        <w:t>FLOW CHART</w:t>
      </w:r>
    </w:p>
    <w:p w:rsidR="00687D5E" w:rsidRPr="00570B23" w:rsidRDefault="00687D5E" w:rsidP="00687D5E">
      <w:pPr>
        <w:spacing w:line="480" w:lineRule="auto"/>
        <w:jc w:val="center"/>
        <w:rPr>
          <w:rFonts w:ascii="Arial" w:eastAsiaTheme="minorEastAsia" w:hAnsi="Arial" w:cs="Arial"/>
          <w:sz w:val="20"/>
          <w:szCs w:val="20"/>
        </w:rPr>
      </w:pPr>
      <w:r w:rsidRPr="00570B23">
        <w:rPr>
          <w:rFonts w:ascii="Arial" w:eastAsiaTheme="minorEastAsia" w:hAnsi="Arial" w:cs="Arial"/>
          <w:noProof/>
          <w:sz w:val="24"/>
        </w:rPr>
        <w:drawing>
          <wp:inline distT="0" distB="0" distL="0" distR="0" wp14:anchorId="3E5544FF" wp14:editId="6844B736">
            <wp:extent cx="4324350" cy="3857625"/>
            <wp:effectExtent l="0" t="0" r="0" b="9525"/>
            <wp:docPr id="1" name="Picture 1" descr="C:\Users\MACHINE\Downloads\Scientific Flowchart on Foetal Wast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HINE\Downloads\Scientific Flowchart on Foetal Wastag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4350" cy="3857625"/>
                    </a:xfrm>
                    <a:prstGeom prst="rect">
                      <a:avLst/>
                    </a:prstGeom>
                    <a:noFill/>
                    <a:ln>
                      <a:noFill/>
                    </a:ln>
                  </pic:spPr>
                </pic:pic>
              </a:graphicData>
            </a:graphic>
          </wp:inline>
        </w:drawing>
      </w:r>
    </w:p>
    <w:p w:rsidR="00687D5E" w:rsidRPr="00570B23" w:rsidRDefault="00687D5E" w:rsidP="00687D5E">
      <w:pPr>
        <w:keepNext/>
        <w:keepLines/>
        <w:spacing w:before="200" w:after="0" w:line="480" w:lineRule="auto"/>
        <w:jc w:val="both"/>
        <w:outlineLvl w:val="1"/>
        <w:rPr>
          <w:rFonts w:ascii="Arial" w:eastAsiaTheme="majorEastAsia" w:hAnsi="Arial" w:cs="Arial"/>
          <w:b/>
          <w:bCs/>
        </w:rPr>
      </w:pPr>
      <w:r w:rsidRPr="00570B23">
        <w:rPr>
          <w:rFonts w:ascii="Arial" w:eastAsiaTheme="majorEastAsia" w:hAnsi="Arial" w:cs="Arial"/>
          <w:b/>
          <w:bCs/>
        </w:rPr>
        <w:lastRenderedPageBreak/>
        <w:t>2.4 Data Collection</w:t>
      </w:r>
    </w:p>
    <w:p w:rsidR="00687D5E" w:rsidRPr="00570B23" w:rsidRDefault="00687D5E" w:rsidP="00687D5E">
      <w:pPr>
        <w:spacing w:after="0" w:line="480" w:lineRule="auto"/>
        <w:jc w:val="both"/>
        <w:rPr>
          <w:rFonts w:ascii="Arial" w:eastAsiaTheme="minorEastAsia" w:hAnsi="Arial" w:cs="Arial"/>
          <w:sz w:val="20"/>
          <w:szCs w:val="20"/>
        </w:rPr>
      </w:pPr>
      <w:r w:rsidRPr="00570B23">
        <w:rPr>
          <w:rFonts w:ascii="Arial" w:eastAsiaTheme="minorEastAsia" w:hAnsi="Arial" w:cs="Arial"/>
          <w:sz w:val="20"/>
          <w:szCs w:val="20"/>
        </w:rPr>
        <w:t xml:space="preserve">On each abattoir visit, the total number and breed of small ruminants slaughtered were recorded. After evisceration, uteri of slaughtered ewes and does were examined for pregnancy. Gravid uteri were opened to determine gestational age and sex of </w:t>
      </w:r>
      <w:proofErr w:type="spellStart"/>
      <w:r w:rsidRPr="00570B23">
        <w:rPr>
          <w:rFonts w:ascii="Arial" w:eastAsiaTheme="minorEastAsia" w:hAnsi="Arial" w:cs="Arial"/>
          <w:sz w:val="20"/>
          <w:szCs w:val="20"/>
        </w:rPr>
        <w:t>foetuses</w:t>
      </w:r>
      <w:proofErr w:type="spellEnd"/>
      <w:r w:rsidRPr="00570B23">
        <w:rPr>
          <w:rFonts w:ascii="Arial" w:eastAsiaTheme="minorEastAsia" w:hAnsi="Arial" w:cs="Arial"/>
          <w:sz w:val="20"/>
          <w:szCs w:val="20"/>
        </w:rPr>
        <w:t xml:space="preserve">. The number of slaughtered animals, pregnant females, and the age, sex and breed of </w:t>
      </w:r>
      <w:proofErr w:type="spellStart"/>
      <w:r w:rsidRPr="00570B23">
        <w:rPr>
          <w:rFonts w:ascii="Arial" w:eastAsiaTheme="minorEastAsia" w:hAnsi="Arial" w:cs="Arial"/>
          <w:sz w:val="20"/>
          <w:szCs w:val="20"/>
        </w:rPr>
        <w:t>foetuses</w:t>
      </w:r>
      <w:proofErr w:type="spellEnd"/>
      <w:r w:rsidRPr="00570B23">
        <w:rPr>
          <w:rFonts w:ascii="Arial" w:eastAsiaTheme="minorEastAsia" w:hAnsi="Arial" w:cs="Arial"/>
          <w:sz w:val="20"/>
          <w:szCs w:val="20"/>
        </w:rPr>
        <w:t xml:space="preserve"> were recorded. Some ewes and does carried multiple </w:t>
      </w:r>
      <w:proofErr w:type="spellStart"/>
      <w:r w:rsidRPr="00570B23">
        <w:rPr>
          <w:rFonts w:ascii="Arial" w:eastAsiaTheme="minorEastAsia" w:hAnsi="Arial" w:cs="Arial"/>
          <w:sz w:val="20"/>
          <w:szCs w:val="20"/>
        </w:rPr>
        <w:t>foetuses</w:t>
      </w:r>
      <w:proofErr w:type="spellEnd"/>
      <w:r w:rsidRPr="00570B23">
        <w:rPr>
          <w:rFonts w:ascii="Arial" w:eastAsiaTheme="minorEastAsia" w:hAnsi="Arial" w:cs="Arial"/>
          <w:sz w:val="20"/>
          <w:szCs w:val="20"/>
        </w:rPr>
        <w:t xml:space="preserve">, resulting in higher total </w:t>
      </w:r>
      <w:proofErr w:type="spellStart"/>
      <w:r w:rsidRPr="00570B23">
        <w:rPr>
          <w:rFonts w:ascii="Arial" w:eastAsiaTheme="minorEastAsia" w:hAnsi="Arial" w:cs="Arial"/>
          <w:sz w:val="20"/>
          <w:szCs w:val="20"/>
        </w:rPr>
        <w:t>foetuses</w:t>
      </w:r>
      <w:proofErr w:type="spellEnd"/>
      <w:r w:rsidRPr="00570B23">
        <w:rPr>
          <w:rFonts w:ascii="Arial" w:eastAsiaTheme="minorEastAsia" w:hAnsi="Arial" w:cs="Arial"/>
          <w:sz w:val="20"/>
          <w:szCs w:val="20"/>
        </w:rPr>
        <w:t xml:space="preserve"> than pregnant animals.</w:t>
      </w:r>
    </w:p>
    <w:p w:rsidR="00687D5E" w:rsidRPr="00570B23" w:rsidRDefault="00687D5E" w:rsidP="00687D5E">
      <w:pPr>
        <w:keepNext/>
        <w:keepLines/>
        <w:spacing w:after="0" w:line="480" w:lineRule="auto"/>
        <w:jc w:val="both"/>
        <w:outlineLvl w:val="1"/>
        <w:rPr>
          <w:rFonts w:ascii="Arial" w:eastAsiaTheme="majorEastAsia" w:hAnsi="Arial" w:cs="Arial"/>
          <w:b/>
          <w:bCs/>
          <w:i/>
        </w:rPr>
      </w:pPr>
      <w:r w:rsidRPr="00570B23">
        <w:rPr>
          <w:rFonts w:ascii="Arial" w:eastAsiaTheme="majorEastAsia" w:hAnsi="Arial" w:cs="Arial"/>
          <w:b/>
          <w:bCs/>
          <w:i/>
        </w:rPr>
        <w:t xml:space="preserve">2.4.1 Age Determination of </w:t>
      </w:r>
      <w:proofErr w:type="spellStart"/>
      <w:r w:rsidRPr="00570B23">
        <w:rPr>
          <w:rFonts w:ascii="Arial" w:eastAsiaTheme="majorEastAsia" w:hAnsi="Arial" w:cs="Arial"/>
          <w:b/>
          <w:bCs/>
          <w:i/>
        </w:rPr>
        <w:t>Foetuses</w:t>
      </w:r>
      <w:proofErr w:type="spellEnd"/>
    </w:p>
    <w:p w:rsidR="00687D5E" w:rsidRPr="00570B23" w:rsidRDefault="00687D5E" w:rsidP="00687D5E">
      <w:pPr>
        <w:spacing w:after="0" w:line="480" w:lineRule="auto"/>
        <w:jc w:val="both"/>
        <w:rPr>
          <w:rFonts w:ascii="Arial" w:eastAsiaTheme="minorEastAsia" w:hAnsi="Arial" w:cs="Arial"/>
          <w:sz w:val="20"/>
          <w:szCs w:val="20"/>
        </w:rPr>
      </w:pPr>
      <w:r w:rsidRPr="00570B23">
        <w:rPr>
          <w:rFonts w:ascii="Arial" w:eastAsiaTheme="minorEastAsia" w:hAnsi="Arial" w:cs="Arial"/>
          <w:sz w:val="20"/>
          <w:szCs w:val="20"/>
        </w:rPr>
        <w:t xml:space="preserve">Pregnancy status was determined by visual assessment of exposed uteri after slaughter. </w:t>
      </w:r>
      <w:proofErr w:type="spellStart"/>
      <w:r w:rsidRPr="00570B23">
        <w:rPr>
          <w:rFonts w:ascii="Arial" w:eastAsiaTheme="minorEastAsia" w:hAnsi="Arial" w:cs="Arial"/>
          <w:sz w:val="20"/>
          <w:szCs w:val="20"/>
        </w:rPr>
        <w:t>Foetal</w:t>
      </w:r>
      <w:proofErr w:type="spellEnd"/>
      <w:r w:rsidRPr="00570B23">
        <w:rPr>
          <w:rFonts w:ascii="Arial" w:eastAsiaTheme="minorEastAsia" w:hAnsi="Arial" w:cs="Arial"/>
          <w:sz w:val="20"/>
          <w:szCs w:val="20"/>
        </w:rPr>
        <w:t xml:space="preserve"> age was determined by measuring crown-rump length (CRL) according to Richardson </w:t>
      </w:r>
      <w:r w:rsidRPr="00570B23">
        <w:rPr>
          <w:rFonts w:ascii="Arial" w:eastAsiaTheme="minorEastAsia" w:hAnsi="Arial" w:cs="Arial"/>
          <w:i/>
          <w:sz w:val="20"/>
          <w:szCs w:val="20"/>
        </w:rPr>
        <w:t>et al</w:t>
      </w:r>
      <w:r w:rsidRPr="00570B23">
        <w:rPr>
          <w:rFonts w:ascii="Arial" w:eastAsiaTheme="minorEastAsia" w:hAnsi="Arial" w:cs="Arial"/>
          <w:sz w:val="20"/>
          <w:szCs w:val="20"/>
        </w:rPr>
        <w:t>. (1990): 0-5 cm = First trimester (0-50 days); 6-21 cm = Second trimester (51-100 days); 22-50 cm = Third trimester (101-150 days).</w:t>
      </w:r>
    </w:p>
    <w:p w:rsidR="00687D5E" w:rsidRPr="00570B23" w:rsidRDefault="00687D5E" w:rsidP="00687D5E">
      <w:pPr>
        <w:keepNext/>
        <w:keepLines/>
        <w:spacing w:after="0" w:line="480" w:lineRule="auto"/>
        <w:jc w:val="both"/>
        <w:outlineLvl w:val="1"/>
        <w:rPr>
          <w:rFonts w:ascii="Arial" w:eastAsiaTheme="majorEastAsia" w:hAnsi="Arial" w:cs="Arial"/>
          <w:b/>
          <w:bCs/>
          <w:i/>
        </w:rPr>
      </w:pPr>
      <w:r w:rsidRPr="00570B23">
        <w:rPr>
          <w:rFonts w:ascii="Arial" w:eastAsiaTheme="majorEastAsia" w:hAnsi="Arial" w:cs="Arial"/>
          <w:b/>
          <w:bCs/>
          <w:i/>
        </w:rPr>
        <w:t>2.4.2 Prevalence Calculation</w:t>
      </w:r>
    </w:p>
    <w:p w:rsidR="00687D5E" w:rsidRPr="00570B23" w:rsidRDefault="00687D5E" w:rsidP="00687D5E">
      <w:pPr>
        <w:spacing w:line="480" w:lineRule="auto"/>
        <w:jc w:val="both"/>
        <w:rPr>
          <w:rFonts w:ascii="Arial" w:eastAsiaTheme="minorEastAsia" w:hAnsi="Arial" w:cs="Arial"/>
          <w:sz w:val="20"/>
          <w:szCs w:val="20"/>
        </w:rPr>
      </w:pPr>
      <w:r w:rsidRPr="00570B23">
        <w:rPr>
          <w:rFonts w:ascii="Arial" w:eastAsiaTheme="minorEastAsia" w:hAnsi="Arial" w:cs="Arial"/>
          <w:sz w:val="20"/>
          <w:szCs w:val="20"/>
        </w:rPr>
        <w:t xml:space="preserve">Prevalence of </w:t>
      </w:r>
      <w:proofErr w:type="spellStart"/>
      <w:r w:rsidRPr="00570B23">
        <w:rPr>
          <w:rFonts w:ascii="Arial" w:eastAsiaTheme="minorEastAsia" w:hAnsi="Arial" w:cs="Arial"/>
          <w:sz w:val="20"/>
          <w:szCs w:val="20"/>
        </w:rPr>
        <w:t>foetal</w:t>
      </w:r>
      <w:proofErr w:type="spellEnd"/>
      <w:r w:rsidRPr="00570B23">
        <w:rPr>
          <w:rFonts w:ascii="Arial" w:eastAsiaTheme="minorEastAsia" w:hAnsi="Arial" w:cs="Arial"/>
          <w:sz w:val="20"/>
          <w:szCs w:val="20"/>
        </w:rPr>
        <w:t xml:space="preserve"> wastage was calculated as: % </w:t>
      </w:r>
      <w:proofErr w:type="spellStart"/>
      <w:r w:rsidRPr="00570B23">
        <w:rPr>
          <w:rFonts w:ascii="Arial" w:eastAsiaTheme="minorEastAsia" w:hAnsi="Arial" w:cs="Arial"/>
          <w:sz w:val="20"/>
          <w:szCs w:val="20"/>
        </w:rPr>
        <w:t>foetal</w:t>
      </w:r>
      <w:proofErr w:type="spellEnd"/>
      <w:r w:rsidRPr="00570B23">
        <w:rPr>
          <w:rFonts w:ascii="Arial" w:eastAsiaTheme="minorEastAsia" w:hAnsi="Arial" w:cs="Arial"/>
          <w:sz w:val="20"/>
          <w:szCs w:val="20"/>
        </w:rPr>
        <w:t xml:space="preserve"> wastage = (total number of </w:t>
      </w:r>
      <w:proofErr w:type="spellStart"/>
      <w:r w:rsidRPr="00570B23">
        <w:rPr>
          <w:rFonts w:ascii="Arial" w:eastAsiaTheme="minorEastAsia" w:hAnsi="Arial" w:cs="Arial"/>
          <w:sz w:val="20"/>
          <w:szCs w:val="20"/>
        </w:rPr>
        <w:t>foetuses</w:t>
      </w:r>
      <w:proofErr w:type="spellEnd"/>
      <w:r w:rsidRPr="00570B23">
        <w:rPr>
          <w:rFonts w:ascii="Arial" w:eastAsiaTheme="minorEastAsia" w:hAnsi="Arial" w:cs="Arial"/>
          <w:sz w:val="20"/>
          <w:szCs w:val="20"/>
        </w:rPr>
        <w:t xml:space="preserve"> recovered)</w:t>
      </w:r>
      <w:proofErr w:type="gramStart"/>
      <w:r w:rsidRPr="00570B23">
        <w:rPr>
          <w:rFonts w:ascii="Arial" w:eastAsiaTheme="minorEastAsia" w:hAnsi="Arial" w:cs="Arial"/>
          <w:sz w:val="20"/>
          <w:szCs w:val="20"/>
        </w:rPr>
        <w:t>/(</w:t>
      </w:r>
      <w:proofErr w:type="gramEnd"/>
      <w:r w:rsidRPr="00570B23">
        <w:rPr>
          <w:rFonts w:ascii="Arial" w:eastAsiaTheme="minorEastAsia" w:hAnsi="Arial" w:cs="Arial"/>
          <w:sz w:val="20"/>
          <w:szCs w:val="20"/>
        </w:rPr>
        <w:t>total number of ewes or does slaughtered) × 100</w:t>
      </w:r>
    </w:p>
    <w:p w:rsidR="00687D5E" w:rsidRPr="00570B23" w:rsidRDefault="00687D5E" w:rsidP="00687D5E">
      <w:pPr>
        <w:spacing w:after="0" w:line="480" w:lineRule="auto"/>
        <w:jc w:val="both"/>
        <w:outlineLvl w:val="3"/>
        <w:rPr>
          <w:rFonts w:ascii="Arial" w:eastAsia="Times New Roman" w:hAnsi="Arial" w:cs="Arial"/>
          <w:b/>
          <w:bCs/>
          <w:sz w:val="20"/>
          <w:szCs w:val="20"/>
        </w:rPr>
      </w:pPr>
      <w:r w:rsidRPr="00570B23">
        <w:rPr>
          <w:rFonts w:ascii="Arial" w:eastAsia="Times New Roman" w:hAnsi="Arial" w:cs="Arial"/>
          <w:b/>
          <w:bCs/>
          <w:i/>
        </w:rPr>
        <w:t xml:space="preserve">2.4.3 Determination of Breed and Sex of </w:t>
      </w:r>
      <w:proofErr w:type="spellStart"/>
      <w:r w:rsidRPr="00570B23">
        <w:rPr>
          <w:rFonts w:ascii="Arial" w:eastAsia="Times New Roman" w:hAnsi="Arial" w:cs="Arial"/>
          <w:b/>
          <w:bCs/>
          <w:i/>
        </w:rPr>
        <w:t>Foetus</w:t>
      </w:r>
      <w:proofErr w:type="spellEnd"/>
    </w:p>
    <w:p w:rsidR="00687D5E" w:rsidRPr="00570B23" w:rsidRDefault="00687D5E" w:rsidP="00687D5E">
      <w:pPr>
        <w:spacing w:after="0" w:line="480" w:lineRule="auto"/>
        <w:jc w:val="both"/>
        <w:rPr>
          <w:rFonts w:ascii="Arial" w:eastAsiaTheme="minorEastAsia" w:hAnsi="Arial" w:cs="Arial"/>
          <w:sz w:val="20"/>
          <w:szCs w:val="20"/>
        </w:rPr>
      </w:pPr>
      <w:r w:rsidRPr="00570B23">
        <w:rPr>
          <w:rFonts w:ascii="Arial" w:eastAsiaTheme="minorEastAsia" w:hAnsi="Arial" w:cs="Arial"/>
          <w:sz w:val="20"/>
          <w:szCs w:val="20"/>
        </w:rPr>
        <w:t xml:space="preserve">A retrieved </w:t>
      </w:r>
      <w:proofErr w:type="spellStart"/>
      <w:r w:rsidRPr="00570B23">
        <w:rPr>
          <w:rFonts w:ascii="Arial" w:eastAsiaTheme="minorEastAsia" w:hAnsi="Arial" w:cs="Arial"/>
          <w:sz w:val="20"/>
          <w:szCs w:val="20"/>
        </w:rPr>
        <w:t>foetus</w:t>
      </w:r>
      <w:proofErr w:type="spellEnd"/>
      <w:r w:rsidRPr="00570B23">
        <w:rPr>
          <w:rFonts w:ascii="Arial" w:eastAsiaTheme="minorEastAsia" w:hAnsi="Arial" w:cs="Arial"/>
          <w:sz w:val="20"/>
          <w:szCs w:val="20"/>
        </w:rPr>
        <w:t xml:space="preserve"> was physically examined at the posterior regions so as to sex them based on the appearance of developmental reproductive features (i.e. Testicles in male and V-shape slit in female).</w:t>
      </w:r>
    </w:p>
    <w:p w:rsidR="00687D5E" w:rsidRPr="00570B23" w:rsidRDefault="00687D5E" w:rsidP="00687D5E">
      <w:pPr>
        <w:keepNext/>
        <w:keepLines/>
        <w:spacing w:after="0" w:line="480" w:lineRule="auto"/>
        <w:jc w:val="both"/>
        <w:outlineLvl w:val="1"/>
        <w:rPr>
          <w:rFonts w:ascii="Arial" w:eastAsiaTheme="majorEastAsia" w:hAnsi="Arial" w:cs="Arial"/>
          <w:b/>
          <w:bCs/>
        </w:rPr>
      </w:pPr>
      <w:r w:rsidRPr="00570B23">
        <w:rPr>
          <w:rFonts w:ascii="Arial" w:eastAsiaTheme="majorEastAsia" w:hAnsi="Arial" w:cs="Arial"/>
          <w:b/>
          <w:bCs/>
        </w:rPr>
        <w:t>2.5 Economic Loss Estimation</w:t>
      </w:r>
    </w:p>
    <w:p w:rsidR="00687D5E" w:rsidRPr="00570B23" w:rsidRDefault="00687D5E" w:rsidP="00687D5E">
      <w:pPr>
        <w:spacing w:line="480" w:lineRule="auto"/>
        <w:jc w:val="both"/>
        <w:rPr>
          <w:rFonts w:ascii="Arial" w:eastAsiaTheme="minorEastAsia" w:hAnsi="Arial" w:cs="Arial"/>
          <w:sz w:val="20"/>
          <w:szCs w:val="20"/>
        </w:rPr>
      </w:pPr>
      <w:r w:rsidRPr="00570B23">
        <w:rPr>
          <w:rFonts w:ascii="Arial" w:eastAsiaTheme="minorEastAsia" w:hAnsi="Arial" w:cs="Arial"/>
          <w:sz w:val="20"/>
          <w:szCs w:val="20"/>
        </w:rPr>
        <w:t xml:space="preserve">Economic loss was estimated as: Amount lost = (total number of </w:t>
      </w:r>
      <w:proofErr w:type="spellStart"/>
      <w:r w:rsidRPr="00570B23">
        <w:rPr>
          <w:rFonts w:ascii="Arial" w:eastAsiaTheme="minorEastAsia" w:hAnsi="Arial" w:cs="Arial"/>
          <w:sz w:val="20"/>
          <w:szCs w:val="20"/>
        </w:rPr>
        <w:t>foetuses</w:t>
      </w:r>
      <w:proofErr w:type="spellEnd"/>
      <w:r w:rsidRPr="00570B23">
        <w:rPr>
          <w:rFonts w:ascii="Arial" w:eastAsiaTheme="minorEastAsia" w:hAnsi="Arial" w:cs="Arial"/>
          <w:sz w:val="20"/>
          <w:szCs w:val="20"/>
        </w:rPr>
        <w:t xml:space="preserve"> wasted) × (average price of a lamb/kid at birth). Economic losses were calculated using ₦5,000 for lamb at birth and ₦4,000 for kid at birth based on local market prices.</w:t>
      </w:r>
    </w:p>
    <w:p w:rsidR="00687D5E" w:rsidRPr="00570B23" w:rsidRDefault="00687D5E" w:rsidP="00687D5E">
      <w:pPr>
        <w:spacing w:after="0" w:line="480" w:lineRule="auto"/>
        <w:jc w:val="both"/>
        <w:rPr>
          <w:rFonts w:ascii="Arial" w:eastAsiaTheme="minorEastAsia" w:hAnsi="Arial" w:cs="Arial"/>
          <w:b/>
        </w:rPr>
      </w:pPr>
      <w:r w:rsidRPr="00570B23">
        <w:rPr>
          <w:rFonts w:ascii="Arial" w:eastAsiaTheme="minorEastAsia" w:hAnsi="Arial" w:cs="Arial"/>
          <w:b/>
        </w:rPr>
        <w:t>2.6 Ethics Statement</w:t>
      </w:r>
    </w:p>
    <w:p w:rsidR="00687D5E" w:rsidRPr="00570B23" w:rsidRDefault="00687D5E" w:rsidP="00687D5E">
      <w:pPr>
        <w:spacing w:after="0" w:line="480" w:lineRule="auto"/>
        <w:jc w:val="both"/>
        <w:rPr>
          <w:rFonts w:ascii="Arial" w:eastAsiaTheme="minorEastAsia" w:hAnsi="Arial" w:cs="Arial"/>
          <w:sz w:val="24"/>
        </w:rPr>
      </w:pPr>
      <w:r w:rsidRPr="00570B23">
        <w:rPr>
          <w:rFonts w:ascii="Arial" w:eastAsiaTheme="minorEastAsia" w:hAnsi="Arial" w:cs="Arial"/>
          <w:sz w:val="20"/>
          <w:szCs w:val="20"/>
        </w:rPr>
        <w:t xml:space="preserve">This observational study involved no animal experimentation. Animals examined were commercially slaughtered for meat production independent of this research. Verbal permission was obtained from the Taraba State Ministry of Agriculture before commencing the study. The study was conducted in collaboration with official meat inspectors and adhered to all local regulations governing abattoir operations. No animals were specifically procured or </w:t>
      </w:r>
      <w:r w:rsidRPr="00570B23">
        <w:rPr>
          <w:rFonts w:ascii="Arial" w:eastAsiaTheme="minorEastAsia" w:hAnsi="Arial" w:cs="Arial"/>
          <w:sz w:val="20"/>
          <w:szCs w:val="20"/>
        </w:rPr>
        <w:lastRenderedPageBreak/>
        <w:t>slaughtered for this research. All data were collected anonymously without personal identifiers of animal owners or traders</w:t>
      </w:r>
      <w:r w:rsidRPr="00570B23">
        <w:rPr>
          <w:rFonts w:ascii="Arial" w:eastAsiaTheme="minorEastAsia" w:hAnsi="Arial" w:cs="Arial"/>
          <w:sz w:val="24"/>
        </w:rPr>
        <w:t>.</w:t>
      </w:r>
    </w:p>
    <w:p w:rsidR="00687D5E" w:rsidRPr="00570B23" w:rsidRDefault="00687D5E" w:rsidP="00687D5E">
      <w:pPr>
        <w:keepNext/>
        <w:keepLines/>
        <w:spacing w:after="0" w:line="480" w:lineRule="auto"/>
        <w:jc w:val="both"/>
        <w:outlineLvl w:val="1"/>
        <w:rPr>
          <w:rFonts w:ascii="Arial" w:eastAsiaTheme="majorEastAsia" w:hAnsi="Arial" w:cs="Arial"/>
          <w:b/>
          <w:bCs/>
        </w:rPr>
      </w:pPr>
      <w:r w:rsidRPr="00570B23">
        <w:rPr>
          <w:rFonts w:ascii="Arial" w:eastAsiaTheme="majorEastAsia" w:hAnsi="Arial" w:cs="Arial"/>
          <w:b/>
          <w:bCs/>
        </w:rPr>
        <w:t>2.7 Data Analysis</w:t>
      </w:r>
    </w:p>
    <w:p w:rsidR="00687D5E" w:rsidRPr="00570B23" w:rsidRDefault="00687D5E" w:rsidP="00687D5E">
      <w:pPr>
        <w:spacing w:line="480" w:lineRule="auto"/>
        <w:jc w:val="both"/>
        <w:rPr>
          <w:rFonts w:ascii="Arial" w:eastAsiaTheme="minorEastAsia" w:hAnsi="Arial" w:cs="Arial"/>
          <w:sz w:val="20"/>
          <w:szCs w:val="20"/>
        </w:rPr>
      </w:pPr>
      <w:r w:rsidRPr="00570B23">
        <w:rPr>
          <w:rFonts w:ascii="Arial" w:eastAsiaTheme="minorEastAsia" w:hAnsi="Arial" w:cs="Arial"/>
          <w:sz w:val="20"/>
          <w:szCs w:val="20"/>
        </w:rPr>
        <w:t>Data were analyzed using IBM SPSS version 20. Descriptive statistics were used to summarize findings, and Chi-square tests (2 degrees of freedom) were used to determine associations between variables. Results were presented in tables and figures.</w:t>
      </w:r>
    </w:p>
    <w:p w:rsidR="00687D5E" w:rsidRPr="00570B23" w:rsidRDefault="00687D5E" w:rsidP="00687D5E">
      <w:pPr>
        <w:keepNext/>
        <w:keepLines/>
        <w:numPr>
          <w:ilvl w:val="0"/>
          <w:numId w:val="1"/>
        </w:numPr>
        <w:spacing w:before="480" w:after="0" w:line="480" w:lineRule="auto"/>
        <w:outlineLvl w:val="0"/>
        <w:rPr>
          <w:rFonts w:ascii="Arial" w:eastAsiaTheme="majorEastAsia" w:hAnsi="Arial" w:cs="Arial"/>
          <w:b/>
          <w:bCs/>
        </w:rPr>
      </w:pPr>
      <w:r w:rsidRPr="00570B23">
        <w:rPr>
          <w:rFonts w:ascii="Arial" w:eastAsiaTheme="majorEastAsia" w:hAnsi="Arial" w:cs="Arial"/>
          <w:b/>
          <w:bCs/>
        </w:rPr>
        <w:t>RESULTS</w:t>
      </w:r>
    </w:p>
    <w:p w:rsidR="00687D5E" w:rsidRPr="00570B23" w:rsidRDefault="00687D5E" w:rsidP="00687D5E">
      <w:pPr>
        <w:spacing w:after="0" w:line="480" w:lineRule="auto"/>
        <w:jc w:val="both"/>
        <w:rPr>
          <w:rFonts w:ascii="Arial" w:eastAsiaTheme="minorEastAsia" w:hAnsi="Arial" w:cs="Arial"/>
          <w:sz w:val="20"/>
          <w:szCs w:val="20"/>
        </w:rPr>
      </w:pPr>
      <w:r w:rsidRPr="00570B23">
        <w:rPr>
          <w:rFonts w:ascii="Arial" w:eastAsiaTheme="minorEastAsia" w:hAnsi="Arial" w:cs="Arial"/>
          <w:b/>
          <w:sz w:val="20"/>
          <w:szCs w:val="20"/>
        </w:rPr>
        <w:t>Table 1</w:t>
      </w:r>
      <w:r w:rsidRPr="00570B23">
        <w:rPr>
          <w:rFonts w:ascii="Arial" w:eastAsiaTheme="minorEastAsia" w:hAnsi="Arial" w:cs="Arial"/>
          <w:sz w:val="20"/>
          <w:szCs w:val="20"/>
        </w:rPr>
        <w:t xml:space="preserve"> presents the monthly distribution of slaughtered sheep and goats. Female animals (ewes) were slaughtered in significantly higher numbers than males (rams), with 2,841 ewes compared to 944 rams (75.06% ewes). The pattern was reversed in goats, with 5,968 bucks compared to 2,694 does (31.10% does). Overall, substantially more goats (8,662) were slaughtered than sheep (3,785).</w:t>
      </w:r>
    </w:p>
    <w:p w:rsidR="00687D5E" w:rsidRPr="00570B23" w:rsidRDefault="00687D5E" w:rsidP="00687D5E">
      <w:pPr>
        <w:spacing w:after="0" w:line="480" w:lineRule="auto"/>
        <w:jc w:val="both"/>
        <w:rPr>
          <w:rFonts w:ascii="Arial" w:eastAsiaTheme="minorEastAsia" w:hAnsi="Arial" w:cs="Arial"/>
          <w:sz w:val="20"/>
          <w:szCs w:val="20"/>
        </w:rPr>
      </w:pPr>
      <w:r w:rsidRPr="00570B23">
        <w:rPr>
          <w:rFonts w:ascii="Arial" w:eastAsiaTheme="minorEastAsia" w:hAnsi="Arial" w:cs="Arial"/>
          <w:b/>
          <w:sz w:val="20"/>
          <w:szCs w:val="20"/>
        </w:rPr>
        <w:t>Table 2</w:t>
      </w:r>
      <w:r w:rsidRPr="00570B23">
        <w:rPr>
          <w:rFonts w:ascii="Arial" w:eastAsiaTheme="minorEastAsia" w:hAnsi="Arial" w:cs="Arial"/>
          <w:sz w:val="20"/>
          <w:szCs w:val="20"/>
        </w:rPr>
        <w:t xml:space="preserve"> shows that pregnant animals were slaughtered daily throughout the study. Of 2,841 ewes slaughtered, 641 (22.56%) were pregnant, while 559 of 2,694 does (20.75%) were pregnant, with monthly variations observed.</w:t>
      </w:r>
    </w:p>
    <w:p w:rsidR="00687D5E" w:rsidRPr="00570B23" w:rsidRDefault="00687D5E" w:rsidP="00687D5E">
      <w:pPr>
        <w:spacing w:after="0" w:line="480" w:lineRule="auto"/>
        <w:jc w:val="both"/>
        <w:rPr>
          <w:rFonts w:ascii="Arial" w:eastAsiaTheme="minorEastAsia" w:hAnsi="Arial" w:cs="Arial"/>
          <w:sz w:val="20"/>
          <w:szCs w:val="20"/>
        </w:rPr>
      </w:pPr>
      <w:r w:rsidRPr="00570B23">
        <w:rPr>
          <w:rFonts w:ascii="Arial" w:eastAsiaTheme="minorEastAsia" w:hAnsi="Arial" w:cs="Arial"/>
          <w:b/>
          <w:sz w:val="20"/>
          <w:szCs w:val="20"/>
        </w:rPr>
        <w:t>Table 3</w:t>
      </w:r>
      <w:r w:rsidRPr="00570B23">
        <w:rPr>
          <w:rFonts w:ascii="Arial" w:eastAsiaTheme="minorEastAsia" w:hAnsi="Arial" w:cs="Arial"/>
          <w:sz w:val="20"/>
          <w:szCs w:val="20"/>
        </w:rPr>
        <w:t xml:space="preserve"> presents </w:t>
      </w:r>
      <w:proofErr w:type="spellStart"/>
      <w:r w:rsidRPr="00570B23">
        <w:rPr>
          <w:rFonts w:ascii="Arial" w:eastAsiaTheme="minorEastAsia" w:hAnsi="Arial" w:cs="Arial"/>
          <w:sz w:val="20"/>
          <w:szCs w:val="20"/>
        </w:rPr>
        <w:t>foetal</w:t>
      </w:r>
      <w:proofErr w:type="spellEnd"/>
      <w:r w:rsidRPr="00570B23">
        <w:rPr>
          <w:rFonts w:ascii="Arial" w:eastAsiaTheme="minorEastAsia" w:hAnsi="Arial" w:cs="Arial"/>
          <w:sz w:val="20"/>
          <w:szCs w:val="20"/>
        </w:rPr>
        <w:t xml:space="preserve"> recovery data. A total of 678 lamb </w:t>
      </w:r>
      <w:proofErr w:type="spellStart"/>
      <w:r w:rsidRPr="00570B23">
        <w:rPr>
          <w:rFonts w:ascii="Arial" w:eastAsiaTheme="minorEastAsia" w:hAnsi="Arial" w:cs="Arial"/>
          <w:sz w:val="20"/>
          <w:szCs w:val="20"/>
        </w:rPr>
        <w:t>foetuses</w:t>
      </w:r>
      <w:proofErr w:type="spellEnd"/>
      <w:r w:rsidRPr="00570B23">
        <w:rPr>
          <w:rFonts w:ascii="Arial" w:eastAsiaTheme="minorEastAsia" w:hAnsi="Arial" w:cs="Arial"/>
          <w:sz w:val="20"/>
          <w:szCs w:val="20"/>
        </w:rPr>
        <w:t xml:space="preserve"> (23.86% of ewes) and 643 kid </w:t>
      </w:r>
      <w:proofErr w:type="spellStart"/>
      <w:r w:rsidRPr="00570B23">
        <w:rPr>
          <w:rFonts w:ascii="Arial" w:eastAsiaTheme="minorEastAsia" w:hAnsi="Arial" w:cs="Arial"/>
          <w:sz w:val="20"/>
          <w:szCs w:val="20"/>
        </w:rPr>
        <w:t>foetuses</w:t>
      </w:r>
      <w:proofErr w:type="spellEnd"/>
      <w:r w:rsidRPr="00570B23">
        <w:rPr>
          <w:rFonts w:ascii="Arial" w:eastAsiaTheme="minorEastAsia" w:hAnsi="Arial" w:cs="Arial"/>
          <w:sz w:val="20"/>
          <w:szCs w:val="20"/>
        </w:rPr>
        <w:t xml:space="preserve"> (23.87% of does) were recovered. Higher </w:t>
      </w:r>
      <w:proofErr w:type="spellStart"/>
      <w:r w:rsidRPr="00570B23">
        <w:rPr>
          <w:rFonts w:ascii="Arial" w:eastAsiaTheme="minorEastAsia" w:hAnsi="Arial" w:cs="Arial"/>
          <w:sz w:val="20"/>
          <w:szCs w:val="20"/>
        </w:rPr>
        <w:t>foetus</w:t>
      </w:r>
      <w:proofErr w:type="spellEnd"/>
      <w:r w:rsidRPr="00570B23">
        <w:rPr>
          <w:rFonts w:ascii="Arial" w:eastAsiaTheme="minorEastAsia" w:hAnsi="Arial" w:cs="Arial"/>
          <w:sz w:val="20"/>
          <w:szCs w:val="20"/>
        </w:rPr>
        <w:t xml:space="preserve"> numbers compared to pregnant animals resulted from twin pregnancies</w:t>
      </w:r>
    </w:p>
    <w:p w:rsidR="00687D5E" w:rsidRPr="00570B23" w:rsidRDefault="00687D5E" w:rsidP="00687D5E">
      <w:pPr>
        <w:spacing w:after="0" w:line="480" w:lineRule="auto"/>
        <w:jc w:val="both"/>
        <w:rPr>
          <w:rFonts w:ascii="Arial" w:eastAsiaTheme="minorEastAsia" w:hAnsi="Arial" w:cs="Arial"/>
          <w:sz w:val="20"/>
          <w:szCs w:val="20"/>
        </w:rPr>
      </w:pPr>
      <w:r w:rsidRPr="00570B23">
        <w:rPr>
          <w:rFonts w:ascii="Arial" w:eastAsiaTheme="minorEastAsia" w:hAnsi="Arial" w:cs="Arial"/>
          <w:b/>
          <w:sz w:val="20"/>
          <w:szCs w:val="20"/>
        </w:rPr>
        <w:t>Table 4</w:t>
      </w:r>
      <w:r w:rsidRPr="00570B23">
        <w:rPr>
          <w:rFonts w:ascii="Arial" w:eastAsiaTheme="minorEastAsia" w:hAnsi="Arial" w:cs="Arial"/>
          <w:sz w:val="20"/>
          <w:szCs w:val="20"/>
        </w:rPr>
        <w:t xml:space="preserve"> reveals that female </w:t>
      </w:r>
      <w:proofErr w:type="spellStart"/>
      <w:r w:rsidRPr="00570B23">
        <w:rPr>
          <w:rFonts w:ascii="Arial" w:eastAsiaTheme="minorEastAsia" w:hAnsi="Arial" w:cs="Arial"/>
          <w:sz w:val="20"/>
          <w:szCs w:val="20"/>
        </w:rPr>
        <w:t>foetuses</w:t>
      </w:r>
      <w:proofErr w:type="spellEnd"/>
      <w:r w:rsidRPr="00570B23">
        <w:rPr>
          <w:rFonts w:ascii="Arial" w:eastAsiaTheme="minorEastAsia" w:hAnsi="Arial" w:cs="Arial"/>
          <w:sz w:val="20"/>
          <w:szCs w:val="20"/>
        </w:rPr>
        <w:t xml:space="preserve"> were recovered in higher numbers than males in both species. Among sheep, 360 female lamb </w:t>
      </w:r>
      <w:proofErr w:type="spellStart"/>
      <w:r w:rsidRPr="00570B23">
        <w:rPr>
          <w:rFonts w:ascii="Arial" w:eastAsiaTheme="minorEastAsia" w:hAnsi="Arial" w:cs="Arial"/>
          <w:sz w:val="20"/>
          <w:szCs w:val="20"/>
        </w:rPr>
        <w:t>foetuses</w:t>
      </w:r>
      <w:proofErr w:type="spellEnd"/>
      <w:r w:rsidRPr="00570B23">
        <w:rPr>
          <w:rFonts w:ascii="Arial" w:eastAsiaTheme="minorEastAsia" w:hAnsi="Arial" w:cs="Arial"/>
          <w:sz w:val="20"/>
          <w:szCs w:val="20"/>
        </w:rPr>
        <w:t xml:space="preserve"> (53.10%) were recovered compared to 318 male lamb </w:t>
      </w:r>
      <w:proofErr w:type="spellStart"/>
      <w:r w:rsidRPr="00570B23">
        <w:rPr>
          <w:rFonts w:ascii="Arial" w:eastAsiaTheme="minorEastAsia" w:hAnsi="Arial" w:cs="Arial"/>
          <w:sz w:val="20"/>
          <w:szCs w:val="20"/>
        </w:rPr>
        <w:t>foetuses</w:t>
      </w:r>
      <w:proofErr w:type="spellEnd"/>
      <w:r w:rsidRPr="00570B23">
        <w:rPr>
          <w:rFonts w:ascii="Arial" w:eastAsiaTheme="minorEastAsia" w:hAnsi="Arial" w:cs="Arial"/>
          <w:sz w:val="20"/>
          <w:szCs w:val="20"/>
        </w:rPr>
        <w:t xml:space="preserve"> (46.90%). In goats, 338 female kid </w:t>
      </w:r>
      <w:proofErr w:type="spellStart"/>
      <w:r w:rsidRPr="00570B23">
        <w:rPr>
          <w:rFonts w:ascii="Arial" w:eastAsiaTheme="minorEastAsia" w:hAnsi="Arial" w:cs="Arial"/>
          <w:sz w:val="20"/>
          <w:szCs w:val="20"/>
        </w:rPr>
        <w:t>foetuses</w:t>
      </w:r>
      <w:proofErr w:type="spellEnd"/>
      <w:r w:rsidRPr="00570B23">
        <w:rPr>
          <w:rFonts w:ascii="Arial" w:eastAsiaTheme="minorEastAsia" w:hAnsi="Arial" w:cs="Arial"/>
          <w:sz w:val="20"/>
          <w:szCs w:val="20"/>
        </w:rPr>
        <w:t xml:space="preserve"> (52.57%) were recovered compared to 305 male kid </w:t>
      </w:r>
      <w:proofErr w:type="spellStart"/>
      <w:r w:rsidRPr="00570B23">
        <w:rPr>
          <w:rFonts w:ascii="Arial" w:eastAsiaTheme="minorEastAsia" w:hAnsi="Arial" w:cs="Arial"/>
          <w:sz w:val="20"/>
          <w:szCs w:val="20"/>
        </w:rPr>
        <w:t>foetuses</w:t>
      </w:r>
      <w:proofErr w:type="spellEnd"/>
      <w:r w:rsidRPr="00570B23">
        <w:rPr>
          <w:rFonts w:ascii="Arial" w:eastAsiaTheme="minorEastAsia" w:hAnsi="Arial" w:cs="Arial"/>
          <w:sz w:val="20"/>
          <w:szCs w:val="20"/>
        </w:rPr>
        <w:t xml:space="preserve"> (47.43%).</w:t>
      </w:r>
    </w:p>
    <w:p w:rsidR="00687D5E" w:rsidRPr="00570B23" w:rsidRDefault="00687D5E" w:rsidP="00687D5E">
      <w:pPr>
        <w:spacing w:after="0" w:line="480" w:lineRule="auto"/>
        <w:jc w:val="both"/>
        <w:rPr>
          <w:rFonts w:ascii="Arial" w:eastAsiaTheme="minorEastAsia" w:hAnsi="Arial" w:cs="Arial"/>
          <w:sz w:val="20"/>
          <w:szCs w:val="20"/>
        </w:rPr>
      </w:pPr>
      <w:r w:rsidRPr="00570B23">
        <w:rPr>
          <w:rFonts w:ascii="Arial" w:eastAsiaTheme="minorEastAsia" w:hAnsi="Arial" w:cs="Arial"/>
          <w:b/>
          <w:sz w:val="20"/>
          <w:szCs w:val="20"/>
        </w:rPr>
        <w:t>Table 5</w:t>
      </w:r>
      <w:r w:rsidRPr="00570B23">
        <w:rPr>
          <w:rFonts w:ascii="Arial" w:eastAsiaTheme="minorEastAsia" w:hAnsi="Arial" w:cs="Arial"/>
          <w:sz w:val="20"/>
          <w:szCs w:val="20"/>
        </w:rPr>
        <w:t xml:space="preserve"> shows the majority of </w:t>
      </w:r>
      <w:proofErr w:type="spellStart"/>
      <w:r w:rsidRPr="00570B23">
        <w:rPr>
          <w:rFonts w:ascii="Arial" w:eastAsiaTheme="minorEastAsia" w:hAnsi="Arial" w:cs="Arial"/>
          <w:sz w:val="20"/>
          <w:szCs w:val="20"/>
        </w:rPr>
        <w:t>foetuses</w:t>
      </w:r>
      <w:proofErr w:type="spellEnd"/>
      <w:r w:rsidRPr="00570B23">
        <w:rPr>
          <w:rFonts w:ascii="Arial" w:eastAsiaTheme="minorEastAsia" w:hAnsi="Arial" w:cs="Arial"/>
          <w:sz w:val="20"/>
          <w:szCs w:val="20"/>
        </w:rPr>
        <w:t xml:space="preserve"> were in second and third trimesters. For sheep, first trimester </w:t>
      </w:r>
      <w:proofErr w:type="spellStart"/>
      <w:r w:rsidRPr="00570B23">
        <w:rPr>
          <w:rFonts w:ascii="Arial" w:eastAsiaTheme="minorEastAsia" w:hAnsi="Arial" w:cs="Arial"/>
          <w:sz w:val="20"/>
          <w:szCs w:val="20"/>
        </w:rPr>
        <w:t>foetuses</w:t>
      </w:r>
      <w:proofErr w:type="spellEnd"/>
      <w:r w:rsidRPr="00570B23">
        <w:rPr>
          <w:rFonts w:ascii="Arial" w:eastAsiaTheme="minorEastAsia" w:hAnsi="Arial" w:cs="Arial"/>
          <w:sz w:val="20"/>
          <w:szCs w:val="20"/>
        </w:rPr>
        <w:t xml:space="preserve"> accounted for 15.93% (108), second trimester 39.68% (269), and third trimester 44.39% (301). In goats, the distribution was 11.66% (75) first trimester, 55.37% (356) second trimester, and 32.97% (212) third trimester. Statistical analysis showed no significant difference in </w:t>
      </w:r>
      <w:proofErr w:type="spellStart"/>
      <w:r w:rsidRPr="00570B23">
        <w:rPr>
          <w:rFonts w:ascii="Arial" w:eastAsiaTheme="minorEastAsia" w:hAnsi="Arial" w:cs="Arial"/>
          <w:sz w:val="20"/>
          <w:szCs w:val="20"/>
        </w:rPr>
        <w:t>foetal</w:t>
      </w:r>
      <w:proofErr w:type="spellEnd"/>
      <w:r w:rsidRPr="00570B23">
        <w:rPr>
          <w:rFonts w:ascii="Arial" w:eastAsiaTheme="minorEastAsia" w:hAnsi="Arial" w:cs="Arial"/>
          <w:sz w:val="20"/>
          <w:szCs w:val="20"/>
        </w:rPr>
        <w:t xml:space="preserve"> age distribution (χ² = 6.00, df = 2, p &gt; 0.05).</w:t>
      </w:r>
    </w:p>
    <w:p w:rsidR="00687D5E" w:rsidRPr="00570B23" w:rsidRDefault="00687D5E" w:rsidP="00687D5E">
      <w:pPr>
        <w:spacing w:after="0" w:line="480" w:lineRule="auto"/>
        <w:jc w:val="both"/>
        <w:rPr>
          <w:rFonts w:ascii="Arial" w:eastAsiaTheme="minorEastAsia" w:hAnsi="Arial" w:cs="Arial"/>
          <w:sz w:val="20"/>
          <w:szCs w:val="20"/>
        </w:rPr>
      </w:pPr>
      <w:r w:rsidRPr="00570B23">
        <w:rPr>
          <w:rFonts w:ascii="Arial" w:eastAsiaTheme="minorEastAsia" w:hAnsi="Arial" w:cs="Arial"/>
          <w:b/>
          <w:sz w:val="20"/>
          <w:szCs w:val="20"/>
        </w:rPr>
        <w:t>Table 6</w:t>
      </w:r>
      <w:r w:rsidRPr="00570B23">
        <w:rPr>
          <w:rFonts w:ascii="Arial" w:eastAsiaTheme="minorEastAsia" w:hAnsi="Arial" w:cs="Arial"/>
          <w:sz w:val="20"/>
          <w:szCs w:val="20"/>
        </w:rPr>
        <w:t xml:space="preserve"> presents breed distribution of recovered </w:t>
      </w:r>
      <w:proofErr w:type="spellStart"/>
      <w:r w:rsidRPr="00570B23">
        <w:rPr>
          <w:rFonts w:ascii="Arial" w:eastAsiaTheme="minorEastAsia" w:hAnsi="Arial" w:cs="Arial"/>
          <w:sz w:val="20"/>
          <w:szCs w:val="20"/>
        </w:rPr>
        <w:t>foetuses</w:t>
      </w:r>
      <w:proofErr w:type="spellEnd"/>
      <w:r w:rsidRPr="00570B23">
        <w:rPr>
          <w:rFonts w:ascii="Arial" w:eastAsiaTheme="minorEastAsia" w:hAnsi="Arial" w:cs="Arial"/>
          <w:sz w:val="20"/>
          <w:szCs w:val="20"/>
        </w:rPr>
        <w:t xml:space="preserve">. Three breeds of sheep were identified: </w:t>
      </w:r>
      <w:proofErr w:type="spellStart"/>
      <w:r w:rsidRPr="00570B23">
        <w:rPr>
          <w:rFonts w:ascii="Arial" w:eastAsiaTheme="minorEastAsia" w:hAnsi="Arial" w:cs="Arial"/>
          <w:sz w:val="20"/>
          <w:szCs w:val="20"/>
        </w:rPr>
        <w:t>Yankasa</w:t>
      </w:r>
      <w:proofErr w:type="spellEnd"/>
      <w:r w:rsidRPr="00570B23">
        <w:rPr>
          <w:rFonts w:ascii="Arial" w:eastAsiaTheme="minorEastAsia" w:hAnsi="Arial" w:cs="Arial"/>
          <w:sz w:val="20"/>
          <w:szCs w:val="20"/>
        </w:rPr>
        <w:t xml:space="preserve"> (67.40%, n=457), </w:t>
      </w:r>
      <w:proofErr w:type="spellStart"/>
      <w:r w:rsidRPr="00570B23">
        <w:rPr>
          <w:rFonts w:ascii="Arial" w:eastAsiaTheme="minorEastAsia" w:hAnsi="Arial" w:cs="Arial"/>
          <w:sz w:val="20"/>
          <w:szCs w:val="20"/>
        </w:rPr>
        <w:t>Balami</w:t>
      </w:r>
      <w:proofErr w:type="spellEnd"/>
      <w:r w:rsidRPr="00570B23">
        <w:rPr>
          <w:rFonts w:ascii="Arial" w:eastAsiaTheme="minorEastAsia" w:hAnsi="Arial" w:cs="Arial"/>
          <w:sz w:val="20"/>
          <w:szCs w:val="20"/>
        </w:rPr>
        <w:t xml:space="preserve"> (18.59%, n=126), and </w:t>
      </w:r>
      <w:proofErr w:type="spellStart"/>
      <w:r w:rsidRPr="00570B23">
        <w:rPr>
          <w:rFonts w:ascii="Arial" w:eastAsiaTheme="minorEastAsia" w:hAnsi="Arial" w:cs="Arial"/>
          <w:sz w:val="20"/>
          <w:szCs w:val="20"/>
        </w:rPr>
        <w:t>Uda</w:t>
      </w:r>
      <w:proofErr w:type="spellEnd"/>
      <w:r w:rsidRPr="00570B23">
        <w:rPr>
          <w:rFonts w:ascii="Arial" w:eastAsiaTheme="minorEastAsia" w:hAnsi="Arial" w:cs="Arial"/>
          <w:sz w:val="20"/>
          <w:szCs w:val="20"/>
        </w:rPr>
        <w:t xml:space="preserve"> (14.01%, n=95). For </w:t>
      </w:r>
      <w:r w:rsidRPr="00570B23">
        <w:rPr>
          <w:rFonts w:ascii="Arial" w:eastAsiaTheme="minorEastAsia" w:hAnsi="Arial" w:cs="Arial"/>
          <w:sz w:val="20"/>
          <w:szCs w:val="20"/>
        </w:rPr>
        <w:lastRenderedPageBreak/>
        <w:t>goats: Sokoto Red (44.47%, n=286), West African Dwarf (39.66%, n=255), and Sahelian (15.87%, n=102). Statistical analysis revealed no significant difference in breed distribution (χ² = 6.00, df = 2, p &gt; 0.05).</w:t>
      </w:r>
    </w:p>
    <w:p w:rsidR="00687D5E" w:rsidRPr="00570B23" w:rsidRDefault="00687D5E" w:rsidP="00687D5E">
      <w:pPr>
        <w:spacing w:after="0" w:line="480" w:lineRule="auto"/>
        <w:jc w:val="both"/>
        <w:rPr>
          <w:rFonts w:ascii="Arial" w:eastAsiaTheme="minorEastAsia" w:hAnsi="Arial" w:cs="Arial"/>
          <w:sz w:val="20"/>
          <w:szCs w:val="20"/>
        </w:rPr>
      </w:pPr>
      <w:r w:rsidRPr="00570B23">
        <w:rPr>
          <w:rFonts w:ascii="Arial" w:eastAsiaTheme="minorEastAsia" w:hAnsi="Arial" w:cs="Arial"/>
          <w:b/>
          <w:sz w:val="20"/>
          <w:szCs w:val="20"/>
        </w:rPr>
        <w:t>Table 7</w:t>
      </w:r>
      <w:r w:rsidRPr="00570B23">
        <w:rPr>
          <w:rFonts w:ascii="Arial" w:eastAsiaTheme="minorEastAsia" w:hAnsi="Arial" w:cs="Arial"/>
          <w:sz w:val="20"/>
          <w:szCs w:val="20"/>
        </w:rPr>
        <w:t xml:space="preserve"> presents the estimated economic losses. Based on average unit prices of ₦5,000 per lamb and ₦4,000 per kid, the total economic loss during the six-month study period was ₦5,962,000. Loss from sheep </w:t>
      </w:r>
      <w:proofErr w:type="spellStart"/>
      <w:r w:rsidRPr="00570B23">
        <w:rPr>
          <w:rFonts w:ascii="Arial" w:eastAsiaTheme="minorEastAsia" w:hAnsi="Arial" w:cs="Arial"/>
          <w:sz w:val="20"/>
          <w:szCs w:val="20"/>
        </w:rPr>
        <w:t>foetuses</w:t>
      </w:r>
      <w:proofErr w:type="spellEnd"/>
      <w:r w:rsidRPr="00570B23">
        <w:rPr>
          <w:rFonts w:ascii="Arial" w:eastAsiaTheme="minorEastAsia" w:hAnsi="Arial" w:cs="Arial"/>
          <w:sz w:val="20"/>
          <w:szCs w:val="20"/>
        </w:rPr>
        <w:t xml:space="preserve"> was ₦3,390,000, while goat </w:t>
      </w:r>
      <w:proofErr w:type="spellStart"/>
      <w:r w:rsidRPr="00570B23">
        <w:rPr>
          <w:rFonts w:ascii="Arial" w:eastAsiaTheme="minorEastAsia" w:hAnsi="Arial" w:cs="Arial"/>
          <w:sz w:val="20"/>
          <w:szCs w:val="20"/>
        </w:rPr>
        <w:t>foetuses</w:t>
      </w:r>
      <w:proofErr w:type="spellEnd"/>
      <w:r w:rsidRPr="00570B23">
        <w:rPr>
          <w:rFonts w:ascii="Arial" w:eastAsiaTheme="minorEastAsia" w:hAnsi="Arial" w:cs="Arial"/>
          <w:sz w:val="20"/>
          <w:szCs w:val="20"/>
        </w:rPr>
        <w:t xml:space="preserve"> accounted for ₦2,572,000.</w:t>
      </w:r>
    </w:p>
    <w:p w:rsidR="00687D5E" w:rsidRPr="00570B23" w:rsidRDefault="00687D5E" w:rsidP="00687D5E">
      <w:pPr>
        <w:rPr>
          <w:rFonts w:ascii="Arial" w:eastAsiaTheme="minorEastAsia" w:hAnsi="Arial" w:cs="Arial"/>
          <w:sz w:val="24"/>
        </w:rPr>
      </w:pPr>
    </w:p>
    <w:p w:rsidR="00687D5E" w:rsidRPr="00570B23" w:rsidRDefault="00214774" w:rsidP="00687D5E">
      <w:pPr>
        <w:tabs>
          <w:tab w:val="num" w:pos="360"/>
        </w:tabs>
        <w:ind w:left="360" w:hanging="360"/>
        <w:contextualSpacing/>
        <w:rPr>
          <w:rFonts w:ascii="Arial" w:eastAsiaTheme="minorEastAsia" w:hAnsi="Arial" w:cs="Arial"/>
          <w:b/>
          <w:sz w:val="20"/>
          <w:szCs w:val="20"/>
        </w:rPr>
      </w:pPr>
      <w:r w:rsidRPr="00570B23">
        <w:rPr>
          <w:rFonts w:ascii="Arial" w:eastAsiaTheme="minorEastAsia" w:hAnsi="Arial" w:cs="Arial"/>
          <w:b/>
          <w:sz w:val="20"/>
          <w:szCs w:val="20"/>
        </w:rPr>
        <w:t>Table 1: Monthly Prevalence</w:t>
      </w:r>
      <w:r w:rsidR="00687D5E" w:rsidRPr="00570B23">
        <w:rPr>
          <w:rFonts w:ascii="Arial" w:eastAsiaTheme="minorEastAsia" w:hAnsi="Arial" w:cs="Arial"/>
          <w:b/>
          <w:sz w:val="20"/>
          <w:szCs w:val="20"/>
        </w:rPr>
        <w:t xml:space="preserve"> of Slaughtered Sheep and Goats in </w:t>
      </w:r>
      <w:proofErr w:type="spellStart"/>
      <w:r w:rsidR="00687D5E" w:rsidRPr="00570B23">
        <w:rPr>
          <w:rFonts w:ascii="Arial" w:eastAsiaTheme="minorEastAsia" w:hAnsi="Arial" w:cs="Arial"/>
          <w:b/>
          <w:sz w:val="20"/>
          <w:szCs w:val="20"/>
        </w:rPr>
        <w:t>Jalingo</w:t>
      </w:r>
      <w:proofErr w:type="spellEnd"/>
      <w:r w:rsidR="00687D5E" w:rsidRPr="00570B23">
        <w:rPr>
          <w:rFonts w:ascii="Arial" w:eastAsiaTheme="minorEastAsia" w:hAnsi="Arial" w:cs="Arial"/>
          <w:b/>
          <w:sz w:val="20"/>
          <w:szCs w:val="20"/>
        </w:rPr>
        <w:t xml:space="preserve"> Abattoir from September 2023 to February 2024</w:t>
      </w:r>
    </w:p>
    <w:tbl>
      <w:tblPr>
        <w:tblStyle w:val="TableGrid"/>
        <w:tblW w:w="9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
        <w:gridCol w:w="1425"/>
        <w:gridCol w:w="1425"/>
        <w:gridCol w:w="871"/>
        <w:gridCol w:w="926"/>
        <w:gridCol w:w="968"/>
        <w:gridCol w:w="968"/>
        <w:gridCol w:w="794"/>
        <w:gridCol w:w="794"/>
      </w:tblGrid>
      <w:tr w:rsidR="00321808" w:rsidRPr="00570B23" w:rsidTr="009260AD">
        <w:trPr>
          <w:trHeight w:val="1108"/>
        </w:trPr>
        <w:tc>
          <w:tcPr>
            <w:tcW w:w="996" w:type="dxa"/>
            <w:tcBorders>
              <w:top w:val="single" w:sz="4" w:space="0" w:color="auto"/>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Months</w:t>
            </w:r>
          </w:p>
        </w:tc>
        <w:tc>
          <w:tcPr>
            <w:tcW w:w="1425" w:type="dxa"/>
            <w:tcBorders>
              <w:top w:val="single" w:sz="4" w:space="0" w:color="auto"/>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Sheep Slaughtered</w:t>
            </w:r>
          </w:p>
        </w:tc>
        <w:tc>
          <w:tcPr>
            <w:tcW w:w="1425" w:type="dxa"/>
            <w:tcBorders>
              <w:top w:val="single" w:sz="4" w:space="0" w:color="auto"/>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Goats Slaughtered</w:t>
            </w:r>
          </w:p>
        </w:tc>
        <w:tc>
          <w:tcPr>
            <w:tcW w:w="871" w:type="dxa"/>
            <w:tcBorders>
              <w:top w:val="single" w:sz="4" w:space="0" w:color="auto"/>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Male Sheep (Ram)</w:t>
            </w:r>
          </w:p>
        </w:tc>
        <w:tc>
          <w:tcPr>
            <w:tcW w:w="926" w:type="dxa"/>
            <w:tcBorders>
              <w:top w:val="single" w:sz="4" w:space="0" w:color="auto"/>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Male Goats (Buck)</w:t>
            </w:r>
          </w:p>
        </w:tc>
        <w:tc>
          <w:tcPr>
            <w:tcW w:w="968" w:type="dxa"/>
            <w:tcBorders>
              <w:top w:val="single" w:sz="4" w:space="0" w:color="auto"/>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Female Sheep (Ewes)</w:t>
            </w:r>
          </w:p>
        </w:tc>
        <w:tc>
          <w:tcPr>
            <w:tcW w:w="968" w:type="dxa"/>
            <w:tcBorders>
              <w:top w:val="single" w:sz="4" w:space="0" w:color="auto"/>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Female Goats (Does)</w:t>
            </w:r>
          </w:p>
        </w:tc>
        <w:tc>
          <w:tcPr>
            <w:tcW w:w="794" w:type="dxa"/>
            <w:tcBorders>
              <w:top w:val="single" w:sz="4" w:space="0" w:color="auto"/>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 Ewes</w:t>
            </w:r>
          </w:p>
        </w:tc>
        <w:tc>
          <w:tcPr>
            <w:tcW w:w="794" w:type="dxa"/>
            <w:tcBorders>
              <w:top w:val="single" w:sz="4" w:space="0" w:color="auto"/>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 Does</w:t>
            </w:r>
          </w:p>
        </w:tc>
      </w:tr>
      <w:tr w:rsidR="00321808" w:rsidRPr="00570B23" w:rsidTr="009260AD">
        <w:trPr>
          <w:trHeight w:val="546"/>
        </w:trPr>
        <w:tc>
          <w:tcPr>
            <w:tcW w:w="996" w:type="dxa"/>
            <w:tcBorders>
              <w:top w:val="single" w:sz="4" w:space="0" w:color="auto"/>
            </w:tcBorders>
          </w:tcPr>
          <w:p w:rsidR="00687D5E" w:rsidRPr="00570B23" w:rsidRDefault="00687D5E" w:rsidP="00944189">
            <w:pPr>
              <w:rPr>
                <w:rFonts w:ascii="Arial" w:hAnsi="Arial" w:cs="Arial"/>
                <w:sz w:val="20"/>
                <w:szCs w:val="20"/>
              </w:rPr>
            </w:pPr>
            <w:r w:rsidRPr="00570B23">
              <w:rPr>
                <w:rFonts w:ascii="Arial" w:hAnsi="Arial" w:cs="Arial"/>
                <w:sz w:val="20"/>
                <w:szCs w:val="20"/>
              </w:rPr>
              <w:t>Sept</w:t>
            </w:r>
          </w:p>
        </w:tc>
        <w:tc>
          <w:tcPr>
            <w:tcW w:w="1425" w:type="dxa"/>
            <w:tcBorders>
              <w:top w:val="single" w:sz="4" w:space="0" w:color="auto"/>
            </w:tcBorders>
          </w:tcPr>
          <w:p w:rsidR="00687D5E" w:rsidRPr="00570B23" w:rsidRDefault="00687D5E" w:rsidP="00944189">
            <w:pPr>
              <w:rPr>
                <w:rFonts w:ascii="Arial" w:hAnsi="Arial" w:cs="Arial"/>
                <w:sz w:val="20"/>
                <w:szCs w:val="20"/>
              </w:rPr>
            </w:pPr>
            <w:r w:rsidRPr="00570B23">
              <w:rPr>
                <w:rFonts w:ascii="Arial" w:hAnsi="Arial" w:cs="Arial"/>
                <w:sz w:val="20"/>
                <w:szCs w:val="20"/>
              </w:rPr>
              <w:t>731</w:t>
            </w:r>
          </w:p>
        </w:tc>
        <w:tc>
          <w:tcPr>
            <w:tcW w:w="1425" w:type="dxa"/>
            <w:tcBorders>
              <w:top w:val="single" w:sz="4" w:space="0" w:color="auto"/>
            </w:tcBorders>
          </w:tcPr>
          <w:p w:rsidR="00687D5E" w:rsidRPr="00570B23" w:rsidRDefault="00687D5E" w:rsidP="00944189">
            <w:pPr>
              <w:rPr>
                <w:rFonts w:ascii="Arial" w:hAnsi="Arial" w:cs="Arial"/>
                <w:sz w:val="20"/>
                <w:szCs w:val="20"/>
              </w:rPr>
            </w:pPr>
            <w:r w:rsidRPr="00570B23">
              <w:rPr>
                <w:rFonts w:ascii="Arial" w:hAnsi="Arial" w:cs="Arial"/>
                <w:sz w:val="20"/>
                <w:szCs w:val="20"/>
              </w:rPr>
              <w:t>1789</w:t>
            </w:r>
          </w:p>
        </w:tc>
        <w:tc>
          <w:tcPr>
            <w:tcW w:w="871" w:type="dxa"/>
            <w:tcBorders>
              <w:top w:val="single" w:sz="4" w:space="0" w:color="auto"/>
            </w:tcBorders>
          </w:tcPr>
          <w:p w:rsidR="00687D5E" w:rsidRPr="00570B23" w:rsidRDefault="00687D5E" w:rsidP="00944189">
            <w:pPr>
              <w:rPr>
                <w:rFonts w:ascii="Arial" w:hAnsi="Arial" w:cs="Arial"/>
                <w:sz w:val="20"/>
                <w:szCs w:val="20"/>
              </w:rPr>
            </w:pPr>
            <w:r w:rsidRPr="00570B23">
              <w:rPr>
                <w:rFonts w:ascii="Arial" w:hAnsi="Arial" w:cs="Arial"/>
                <w:sz w:val="20"/>
                <w:szCs w:val="20"/>
              </w:rPr>
              <w:t>151</w:t>
            </w:r>
          </w:p>
        </w:tc>
        <w:tc>
          <w:tcPr>
            <w:tcW w:w="926" w:type="dxa"/>
            <w:tcBorders>
              <w:top w:val="single" w:sz="4" w:space="0" w:color="auto"/>
            </w:tcBorders>
          </w:tcPr>
          <w:p w:rsidR="00687D5E" w:rsidRPr="00570B23" w:rsidRDefault="00687D5E" w:rsidP="00944189">
            <w:pPr>
              <w:rPr>
                <w:rFonts w:ascii="Arial" w:hAnsi="Arial" w:cs="Arial"/>
                <w:sz w:val="20"/>
                <w:szCs w:val="20"/>
              </w:rPr>
            </w:pPr>
            <w:r w:rsidRPr="00570B23">
              <w:rPr>
                <w:rFonts w:ascii="Arial" w:hAnsi="Arial" w:cs="Arial"/>
                <w:sz w:val="20"/>
                <w:szCs w:val="20"/>
              </w:rPr>
              <w:t>1133</w:t>
            </w:r>
          </w:p>
        </w:tc>
        <w:tc>
          <w:tcPr>
            <w:tcW w:w="968" w:type="dxa"/>
            <w:tcBorders>
              <w:top w:val="single" w:sz="4" w:space="0" w:color="auto"/>
            </w:tcBorders>
          </w:tcPr>
          <w:p w:rsidR="00687D5E" w:rsidRPr="00570B23" w:rsidRDefault="00687D5E" w:rsidP="00944189">
            <w:pPr>
              <w:rPr>
                <w:rFonts w:ascii="Arial" w:hAnsi="Arial" w:cs="Arial"/>
                <w:sz w:val="20"/>
                <w:szCs w:val="20"/>
              </w:rPr>
            </w:pPr>
            <w:r w:rsidRPr="00570B23">
              <w:rPr>
                <w:rFonts w:ascii="Arial" w:hAnsi="Arial" w:cs="Arial"/>
                <w:sz w:val="20"/>
                <w:szCs w:val="20"/>
              </w:rPr>
              <w:t>580</w:t>
            </w:r>
          </w:p>
        </w:tc>
        <w:tc>
          <w:tcPr>
            <w:tcW w:w="968" w:type="dxa"/>
            <w:tcBorders>
              <w:top w:val="single" w:sz="4" w:space="0" w:color="auto"/>
            </w:tcBorders>
          </w:tcPr>
          <w:p w:rsidR="00687D5E" w:rsidRPr="00570B23" w:rsidRDefault="00687D5E" w:rsidP="00944189">
            <w:pPr>
              <w:rPr>
                <w:rFonts w:ascii="Arial" w:hAnsi="Arial" w:cs="Arial"/>
                <w:sz w:val="20"/>
                <w:szCs w:val="20"/>
              </w:rPr>
            </w:pPr>
            <w:r w:rsidRPr="00570B23">
              <w:rPr>
                <w:rFonts w:ascii="Arial" w:hAnsi="Arial" w:cs="Arial"/>
                <w:sz w:val="20"/>
                <w:szCs w:val="20"/>
              </w:rPr>
              <w:t>656</w:t>
            </w:r>
          </w:p>
        </w:tc>
        <w:tc>
          <w:tcPr>
            <w:tcW w:w="794" w:type="dxa"/>
            <w:tcBorders>
              <w:top w:val="single" w:sz="4" w:space="0" w:color="auto"/>
            </w:tcBorders>
          </w:tcPr>
          <w:p w:rsidR="00687D5E" w:rsidRPr="00570B23" w:rsidRDefault="00687D5E" w:rsidP="00944189">
            <w:pPr>
              <w:rPr>
                <w:rFonts w:ascii="Arial" w:hAnsi="Arial" w:cs="Arial"/>
                <w:sz w:val="20"/>
                <w:szCs w:val="20"/>
              </w:rPr>
            </w:pPr>
            <w:r w:rsidRPr="00570B23">
              <w:rPr>
                <w:rFonts w:ascii="Arial" w:hAnsi="Arial" w:cs="Arial"/>
                <w:sz w:val="20"/>
                <w:szCs w:val="20"/>
              </w:rPr>
              <w:t>79.34</w:t>
            </w:r>
          </w:p>
        </w:tc>
        <w:tc>
          <w:tcPr>
            <w:tcW w:w="794" w:type="dxa"/>
            <w:tcBorders>
              <w:top w:val="single" w:sz="4" w:space="0" w:color="auto"/>
            </w:tcBorders>
          </w:tcPr>
          <w:p w:rsidR="00687D5E" w:rsidRPr="00570B23" w:rsidRDefault="00687D5E" w:rsidP="00944189">
            <w:pPr>
              <w:rPr>
                <w:rFonts w:ascii="Arial" w:hAnsi="Arial" w:cs="Arial"/>
                <w:sz w:val="20"/>
                <w:szCs w:val="20"/>
              </w:rPr>
            </w:pPr>
            <w:r w:rsidRPr="00570B23">
              <w:rPr>
                <w:rFonts w:ascii="Arial" w:hAnsi="Arial" w:cs="Arial"/>
                <w:sz w:val="20"/>
                <w:szCs w:val="20"/>
              </w:rPr>
              <w:t>36.67</w:t>
            </w:r>
          </w:p>
        </w:tc>
      </w:tr>
      <w:tr w:rsidR="00321808" w:rsidRPr="00570B23" w:rsidTr="009260AD">
        <w:trPr>
          <w:trHeight w:val="562"/>
        </w:trPr>
        <w:tc>
          <w:tcPr>
            <w:tcW w:w="996" w:type="dxa"/>
          </w:tcPr>
          <w:p w:rsidR="00687D5E" w:rsidRPr="00570B23" w:rsidRDefault="00687D5E" w:rsidP="00944189">
            <w:pPr>
              <w:rPr>
                <w:rFonts w:ascii="Arial" w:hAnsi="Arial" w:cs="Arial"/>
                <w:sz w:val="20"/>
                <w:szCs w:val="20"/>
              </w:rPr>
            </w:pPr>
            <w:r w:rsidRPr="00570B23">
              <w:rPr>
                <w:rFonts w:ascii="Arial" w:hAnsi="Arial" w:cs="Arial"/>
                <w:sz w:val="20"/>
                <w:szCs w:val="20"/>
              </w:rPr>
              <w:t>Oct</w:t>
            </w:r>
          </w:p>
        </w:tc>
        <w:tc>
          <w:tcPr>
            <w:tcW w:w="1425" w:type="dxa"/>
          </w:tcPr>
          <w:p w:rsidR="00687D5E" w:rsidRPr="00570B23" w:rsidRDefault="00687D5E" w:rsidP="00944189">
            <w:pPr>
              <w:rPr>
                <w:rFonts w:ascii="Arial" w:hAnsi="Arial" w:cs="Arial"/>
                <w:sz w:val="20"/>
                <w:szCs w:val="20"/>
              </w:rPr>
            </w:pPr>
            <w:r w:rsidRPr="00570B23">
              <w:rPr>
                <w:rFonts w:ascii="Arial" w:hAnsi="Arial" w:cs="Arial"/>
                <w:sz w:val="20"/>
                <w:szCs w:val="20"/>
              </w:rPr>
              <w:t>697</w:t>
            </w:r>
          </w:p>
        </w:tc>
        <w:tc>
          <w:tcPr>
            <w:tcW w:w="1425" w:type="dxa"/>
          </w:tcPr>
          <w:p w:rsidR="00687D5E" w:rsidRPr="00570B23" w:rsidRDefault="00687D5E" w:rsidP="00944189">
            <w:pPr>
              <w:rPr>
                <w:rFonts w:ascii="Arial" w:hAnsi="Arial" w:cs="Arial"/>
                <w:sz w:val="20"/>
                <w:szCs w:val="20"/>
              </w:rPr>
            </w:pPr>
            <w:r w:rsidRPr="00570B23">
              <w:rPr>
                <w:rFonts w:ascii="Arial" w:hAnsi="Arial" w:cs="Arial"/>
                <w:sz w:val="20"/>
                <w:szCs w:val="20"/>
              </w:rPr>
              <w:t>1579</w:t>
            </w:r>
          </w:p>
        </w:tc>
        <w:tc>
          <w:tcPr>
            <w:tcW w:w="871" w:type="dxa"/>
          </w:tcPr>
          <w:p w:rsidR="00687D5E" w:rsidRPr="00570B23" w:rsidRDefault="00687D5E" w:rsidP="00944189">
            <w:pPr>
              <w:rPr>
                <w:rFonts w:ascii="Arial" w:hAnsi="Arial" w:cs="Arial"/>
                <w:sz w:val="20"/>
                <w:szCs w:val="20"/>
              </w:rPr>
            </w:pPr>
            <w:r w:rsidRPr="00570B23">
              <w:rPr>
                <w:rFonts w:ascii="Arial" w:hAnsi="Arial" w:cs="Arial"/>
                <w:sz w:val="20"/>
                <w:szCs w:val="20"/>
              </w:rPr>
              <w:t>153</w:t>
            </w:r>
          </w:p>
        </w:tc>
        <w:tc>
          <w:tcPr>
            <w:tcW w:w="926" w:type="dxa"/>
          </w:tcPr>
          <w:p w:rsidR="00687D5E" w:rsidRPr="00570B23" w:rsidRDefault="00687D5E" w:rsidP="00944189">
            <w:pPr>
              <w:rPr>
                <w:rFonts w:ascii="Arial" w:hAnsi="Arial" w:cs="Arial"/>
                <w:sz w:val="20"/>
                <w:szCs w:val="20"/>
              </w:rPr>
            </w:pPr>
            <w:r w:rsidRPr="00570B23">
              <w:rPr>
                <w:rFonts w:ascii="Arial" w:hAnsi="Arial" w:cs="Arial"/>
                <w:sz w:val="20"/>
                <w:szCs w:val="20"/>
              </w:rPr>
              <w:t>1022</w:t>
            </w:r>
          </w:p>
        </w:tc>
        <w:tc>
          <w:tcPr>
            <w:tcW w:w="968" w:type="dxa"/>
          </w:tcPr>
          <w:p w:rsidR="00687D5E" w:rsidRPr="00570B23" w:rsidRDefault="00687D5E" w:rsidP="00944189">
            <w:pPr>
              <w:rPr>
                <w:rFonts w:ascii="Arial" w:hAnsi="Arial" w:cs="Arial"/>
                <w:sz w:val="20"/>
                <w:szCs w:val="20"/>
              </w:rPr>
            </w:pPr>
            <w:r w:rsidRPr="00570B23">
              <w:rPr>
                <w:rFonts w:ascii="Arial" w:hAnsi="Arial" w:cs="Arial"/>
                <w:sz w:val="20"/>
                <w:szCs w:val="20"/>
              </w:rPr>
              <w:t>544</w:t>
            </w:r>
          </w:p>
        </w:tc>
        <w:tc>
          <w:tcPr>
            <w:tcW w:w="968" w:type="dxa"/>
          </w:tcPr>
          <w:p w:rsidR="00687D5E" w:rsidRPr="00570B23" w:rsidRDefault="00687D5E" w:rsidP="00944189">
            <w:pPr>
              <w:rPr>
                <w:rFonts w:ascii="Arial" w:hAnsi="Arial" w:cs="Arial"/>
                <w:sz w:val="20"/>
                <w:szCs w:val="20"/>
              </w:rPr>
            </w:pPr>
            <w:r w:rsidRPr="00570B23">
              <w:rPr>
                <w:rFonts w:ascii="Arial" w:hAnsi="Arial" w:cs="Arial"/>
                <w:sz w:val="20"/>
                <w:szCs w:val="20"/>
              </w:rPr>
              <w:t>557</w:t>
            </w:r>
          </w:p>
        </w:tc>
        <w:tc>
          <w:tcPr>
            <w:tcW w:w="794" w:type="dxa"/>
          </w:tcPr>
          <w:p w:rsidR="00687D5E" w:rsidRPr="00570B23" w:rsidRDefault="00687D5E" w:rsidP="00944189">
            <w:pPr>
              <w:rPr>
                <w:rFonts w:ascii="Arial" w:hAnsi="Arial" w:cs="Arial"/>
                <w:sz w:val="20"/>
                <w:szCs w:val="20"/>
              </w:rPr>
            </w:pPr>
            <w:r w:rsidRPr="00570B23">
              <w:rPr>
                <w:rFonts w:ascii="Arial" w:hAnsi="Arial" w:cs="Arial"/>
                <w:sz w:val="20"/>
                <w:szCs w:val="20"/>
              </w:rPr>
              <w:t>78.05</w:t>
            </w:r>
          </w:p>
        </w:tc>
        <w:tc>
          <w:tcPr>
            <w:tcW w:w="794" w:type="dxa"/>
          </w:tcPr>
          <w:p w:rsidR="00687D5E" w:rsidRPr="00570B23" w:rsidRDefault="00687D5E" w:rsidP="00944189">
            <w:pPr>
              <w:rPr>
                <w:rFonts w:ascii="Arial" w:hAnsi="Arial" w:cs="Arial"/>
                <w:sz w:val="20"/>
                <w:szCs w:val="20"/>
              </w:rPr>
            </w:pPr>
            <w:r w:rsidRPr="00570B23">
              <w:rPr>
                <w:rFonts w:ascii="Arial" w:hAnsi="Arial" w:cs="Arial"/>
                <w:sz w:val="20"/>
                <w:szCs w:val="20"/>
              </w:rPr>
              <w:t>35.28</w:t>
            </w:r>
          </w:p>
        </w:tc>
      </w:tr>
      <w:tr w:rsidR="00321808" w:rsidRPr="00570B23" w:rsidTr="009260AD">
        <w:trPr>
          <w:trHeight w:val="546"/>
        </w:trPr>
        <w:tc>
          <w:tcPr>
            <w:tcW w:w="996" w:type="dxa"/>
          </w:tcPr>
          <w:p w:rsidR="00687D5E" w:rsidRPr="00570B23" w:rsidRDefault="00687D5E" w:rsidP="00944189">
            <w:pPr>
              <w:rPr>
                <w:rFonts w:ascii="Arial" w:hAnsi="Arial" w:cs="Arial"/>
                <w:sz w:val="20"/>
                <w:szCs w:val="20"/>
              </w:rPr>
            </w:pPr>
            <w:r w:rsidRPr="00570B23">
              <w:rPr>
                <w:rFonts w:ascii="Arial" w:hAnsi="Arial" w:cs="Arial"/>
                <w:sz w:val="20"/>
                <w:szCs w:val="20"/>
              </w:rPr>
              <w:t>Nov</w:t>
            </w:r>
          </w:p>
        </w:tc>
        <w:tc>
          <w:tcPr>
            <w:tcW w:w="1425" w:type="dxa"/>
          </w:tcPr>
          <w:p w:rsidR="00687D5E" w:rsidRPr="00570B23" w:rsidRDefault="00687D5E" w:rsidP="00944189">
            <w:pPr>
              <w:rPr>
                <w:rFonts w:ascii="Arial" w:hAnsi="Arial" w:cs="Arial"/>
                <w:sz w:val="20"/>
                <w:szCs w:val="20"/>
              </w:rPr>
            </w:pPr>
            <w:r w:rsidRPr="00570B23">
              <w:rPr>
                <w:rFonts w:ascii="Arial" w:hAnsi="Arial" w:cs="Arial"/>
                <w:sz w:val="20"/>
                <w:szCs w:val="20"/>
              </w:rPr>
              <w:t>548</w:t>
            </w:r>
          </w:p>
        </w:tc>
        <w:tc>
          <w:tcPr>
            <w:tcW w:w="1425" w:type="dxa"/>
          </w:tcPr>
          <w:p w:rsidR="00687D5E" w:rsidRPr="00570B23" w:rsidRDefault="00687D5E" w:rsidP="00944189">
            <w:pPr>
              <w:rPr>
                <w:rFonts w:ascii="Arial" w:hAnsi="Arial" w:cs="Arial"/>
                <w:sz w:val="20"/>
                <w:szCs w:val="20"/>
              </w:rPr>
            </w:pPr>
            <w:r w:rsidRPr="00570B23">
              <w:rPr>
                <w:rFonts w:ascii="Arial" w:hAnsi="Arial" w:cs="Arial"/>
                <w:sz w:val="20"/>
                <w:szCs w:val="20"/>
              </w:rPr>
              <w:t>1320</w:t>
            </w:r>
          </w:p>
        </w:tc>
        <w:tc>
          <w:tcPr>
            <w:tcW w:w="871" w:type="dxa"/>
          </w:tcPr>
          <w:p w:rsidR="00687D5E" w:rsidRPr="00570B23" w:rsidRDefault="00687D5E" w:rsidP="00944189">
            <w:pPr>
              <w:rPr>
                <w:rFonts w:ascii="Arial" w:hAnsi="Arial" w:cs="Arial"/>
                <w:sz w:val="20"/>
                <w:szCs w:val="20"/>
              </w:rPr>
            </w:pPr>
            <w:r w:rsidRPr="00570B23">
              <w:rPr>
                <w:rFonts w:ascii="Arial" w:hAnsi="Arial" w:cs="Arial"/>
                <w:sz w:val="20"/>
                <w:szCs w:val="20"/>
              </w:rPr>
              <w:t>140</w:t>
            </w:r>
          </w:p>
        </w:tc>
        <w:tc>
          <w:tcPr>
            <w:tcW w:w="926" w:type="dxa"/>
          </w:tcPr>
          <w:p w:rsidR="00687D5E" w:rsidRPr="00570B23" w:rsidRDefault="00687D5E" w:rsidP="00944189">
            <w:pPr>
              <w:rPr>
                <w:rFonts w:ascii="Arial" w:hAnsi="Arial" w:cs="Arial"/>
                <w:sz w:val="20"/>
                <w:szCs w:val="20"/>
              </w:rPr>
            </w:pPr>
            <w:r w:rsidRPr="00570B23">
              <w:rPr>
                <w:rFonts w:ascii="Arial" w:hAnsi="Arial" w:cs="Arial"/>
                <w:sz w:val="20"/>
                <w:szCs w:val="20"/>
              </w:rPr>
              <w:t>931</w:t>
            </w:r>
          </w:p>
        </w:tc>
        <w:tc>
          <w:tcPr>
            <w:tcW w:w="968" w:type="dxa"/>
          </w:tcPr>
          <w:p w:rsidR="00687D5E" w:rsidRPr="00570B23" w:rsidRDefault="00687D5E" w:rsidP="00944189">
            <w:pPr>
              <w:rPr>
                <w:rFonts w:ascii="Arial" w:hAnsi="Arial" w:cs="Arial"/>
                <w:sz w:val="20"/>
                <w:szCs w:val="20"/>
              </w:rPr>
            </w:pPr>
            <w:r w:rsidRPr="00570B23">
              <w:rPr>
                <w:rFonts w:ascii="Arial" w:hAnsi="Arial" w:cs="Arial"/>
                <w:sz w:val="20"/>
                <w:szCs w:val="20"/>
              </w:rPr>
              <w:t>408</w:t>
            </w:r>
          </w:p>
        </w:tc>
        <w:tc>
          <w:tcPr>
            <w:tcW w:w="968" w:type="dxa"/>
          </w:tcPr>
          <w:p w:rsidR="00687D5E" w:rsidRPr="00570B23" w:rsidRDefault="00687D5E" w:rsidP="00944189">
            <w:pPr>
              <w:rPr>
                <w:rFonts w:ascii="Arial" w:hAnsi="Arial" w:cs="Arial"/>
                <w:sz w:val="20"/>
                <w:szCs w:val="20"/>
              </w:rPr>
            </w:pPr>
            <w:r w:rsidRPr="00570B23">
              <w:rPr>
                <w:rFonts w:ascii="Arial" w:hAnsi="Arial" w:cs="Arial"/>
                <w:sz w:val="20"/>
                <w:szCs w:val="20"/>
              </w:rPr>
              <w:t>389</w:t>
            </w:r>
          </w:p>
        </w:tc>
        <w:tc>
          <w:tcPr>
            <w:tcW w:w="794" w:type="dxa"/>
          </w:tcPr>
          <w:p w:rsidR="00687D5E" w:rsidRPr="00570B23" w:rsidRDefault="00687D5E" w:rsidP="00944189">
            <w:pPr>
              <w:rPr>
                <w:rFonts w:ascii="Arial" w:hAnsi="Arial" w:cs="Arial"/>
                <w:sz w:val="20"/>
                <w:szCs w:val="20"/>
              </w:rPr>
            </w:pPr>
            <w:r w:rsidRPr="00570B23">
              <w:rPr>
                <w:rFonts w:ascii="Arial" w:hAnsi="Arial" w:cs="Arial"/>
                <w:sz w:val="20"/>
                <w:szCs w:val="20"/>
              </w:rPr>
              <w:t>74.45</w:t>
            </w:r>
          </w:p>
        </w:tc>
        <w:tc>
          <w:tcPr>
            <w:tcW w:w="794" w:type="dxa"/>
          </w:tcPr>
          <w:p w:rsidR="00687D5E" w:rsidRPr="00570B23" w:rsidRDefault="00687D5E" w:rsidP="00944189">
            <w:pPr>
              <w:rPr>
                <w:rFonts w:ascii="Arial" w:hAnsi="Arial" w:cs="Arial"/>
                <w:sz w:val="20"/>
                <w:szCs w:val="20"/>
              </w:rPr>
            </w:pPr>
            <w:r w:rsidRPr="00570B23">
              <w:rPr>
                <w:rFonts w:ascii="Arial" w:hAnsi="Arial" w:cs="Arial"/>
                <w:sz w:val="20"/>
                <w:szCs w:val="20"/>
              </w:rPr>
              <w:t>29.47</w:t>
            </w:r>
          </w:p>
        </w:tc>
      </w:tr>
      <w:tr w:rsidR="00321808" w:rsidRPr="00570B23" w:rsidTr="009260AD">
        <w:trPr>
          <w:trHeight w:val="562"/>
        </w:trPr>
        <w:tc>
          <w:tcPr>
            <w:tcW w:w="996" w:type="dxa"/>
          </w:tcPr>
          <w:p w:rsidR="00687D5E" w:rsidRPr="00570B23" w:rsidRDefault="00687D5E" w:rsidP="00944189">
            <w:pPr>
              <w:rPr>
                <w:rFonts w:ascii="Arial" w:hAnsi="Arial" w:cs="Arial"/>
                <w:sz w:val="20"/>
                <w:szCs w:val="20"/>
              </w:rPr>
            </w:pPr>
            <w:r w:rsidRPr="00570B23">
              <w:rPr>
                <w:rFonts w:ascii="Arial" w:hAnsi="Arial" w:cs="Arial"/>
                <w:sz w:val="20"/>
                <w:szCs w:val="20"/>
              </w:rPr>
              <w:t>Dec</w:t>
            </w:r>
          </w:p>
        </w:tc>
        <w:tc>
          <w:tcPr>
            <w:tcW w:w="1425" w:type="dxa"/>
          </w:tcPr>
          <w:p w:rsidR="00687D5E" w:rsidRPr="00570B23" w:rsidRDefault="00687D5E" w:rsidP="00944189">
            <w:pPr>
              <w:rPr>
                <w:rFonts w:ascii="Arial" w:hAnsi="Arial" w:cs="Arial"/>
                <w:sz w:val="20"/>
                <w:szCs w:val="20"/>
              </w:rPr>
            </w:pPr>
            <w:r w:rsidRPr="00570B23">
              <w:rPr>
                <w:rFonts w:ascii="Arial" w:hAnsi="Arial" w:cs="Arial"/>
                <w:sz w:val="20"/>
                <w:szCs w:val="20"/>
              </w:rPr>
              <w:t>629</w:t>
            </w:r>
          </w:p>
        </w:tc>
        <w:tc>
          <w:tcPr>
            <w:tcW w:w="1425" w:type="dxa"/>
          </w:tcPr>
          <w:p w:rsidR="00687D5E" w:rsidRPr="00570B23" w:rsidRDefault="00687D5E" w:rsidP="00944189">
            <w:pPr>
              <w:rPr>
                <w:rFonts w:ascii="Arial" w:hAnsi="Arial" w:cs="Arial"/>
                <w:sz w:val="20"/>
                <w:szCs w:val="20"/>
              </w:rPr>
            </w:pPr>
            <w:r w:rsidRPr="00570B23">
              <w:rPr>
                <w:rFonts w:ascii="Arial" w:hAnsi="Arial" w:cs="Arial"/>
                <w:sz w:val="20"/>
                <w:szCs w:val="20"/>
              </w:rPr>
              <w:t>1370</w:t>
            </w:r>
          </w:p>
        </w:tc>
        <w:tc>
          <w:tcPr>
            <w:tcW w:w="871" w:type="dxa"/>
          </w:tcPr>
          <w:p w:rsidR="00687D5E" w:rsidRPr="00570B23" w:rsidRDefault="00687D5E" w:rsidP="00944189">
            <w:pPr>
              <w:rPr>
                <w:rFonts w:ascii="Arial" w:hAnsi="Arial" w:cs="Arial"/>
                <w:sz w:val="20"/>
                <w:szCs w:val="20"/>
              </w:rPr>
            </w:pPr>
            <w:r w:rsidRPr="00570B23">
              <w:rPr>
                <w:rFonts w:ascii="Arial" w:hAnsi="Arial" w:cs="Arial"/>
                <w:sz w:val="20"/>
                <w:szCs w:val="20"/>
              </w:rPr>
              <w:t>171</w:t>
            </w:r>
          </w:p>
        </w:tc>
        <w:tc>
          <w:tcPr>
            <w:tcW w:w="926" w:type="dxa"/>
          </w:tcPr>
          <w:p w:rsidR="00687D5E" w:rsidRPr="00570B23" w:rsidRDefault="00687D5E" w:rsidP="00944189">
            <w:pPr>
              <w:rPr>
                <w:rFonts w:ascii="Arial" w:hAnsi="Arial" w:cs="Arial"/>
                <w:sz w:val="20"/>
                <w:szCs w:val="20"/>
              </w:rPr>
            </w:pPr>
            <w:r w:rsidRPr="00570B23">
              <w:rPr>
                <w:rFonts w:ascii="Arial" w:hAnsi="Arial" w:cs="Arial"/>
                <w:sz w:val="20"/>
                <w:szCs w:val="20"/>
              </w:rPr>
              <w:t>983</w:t>
            </w:r>
          </w:p>
        </w:tc>
        <w:tc>
          <w:tcPr>
            <w:tcW w:w="968" w:type="dxa"/>
          </w:tcPr>
          <w:p w:rsidR="00687D5E" w:rsidRPr="00570B23" w:rsidRDefault="00687D5E" w:rsidP="00944189">
            <w:pPr>
              <w:rPr>
                <w:rFonts w:ascii="Arial" w:hAnsi="Arial" w:cs="Arial"/>
                <w:sz w:val="20"/>
                <w:szCs w:val="20"/>
              </w:rPr>
            </w:pPr>
            <w:r w:rsidRPr="00570B23">
              <w:rPr>
                <w:rFonts w:ascii="Arial" w:hAnsi="Arial" w:cs="Arial"/>
                <w:sz w:val="20"/>
                <w:szCs w:val="20"/>
              </w:rPr>
              <w:t>458</w:t>
            </w:r>
          </w:p>
        </w:tc>
        <w:tc>
          <w:tcPr>
            <w:tcW w:w="968" w:type="dxa"/>
          </w:tcPr>
          <w:p w:rsidR="00687D5E" w:rsidRPr="00570B23" w:rsidRDefault="00687D5E" w:rsidP="00944189">
            <w:pPr>
              <w:rPr>
                <w:rFonts w:ascii="Arial" w:hAnsi="Arial" w:cs="Arial"/>
                <w:sz w:val="20"/>
                <w:szCs w:val="20"/>
              </w:rPr>
            </w:pPr>
            <w:r w:rsidRPr="00570B23">
              <w:rPr>
                <w:rFonts w:ascii="Arial" w:hAnsi="Arial" w:cs="Arial"/>
                <w:sz w:val="20"/>
                <w:szCs w:val="20"/>
              </w:rPr>
              <w:t>387</w:t>
            </w:r>
          </w:p>
        </w:tc>
        <w:tc>
          <w:tcPr>
            <w:tcW w:w="794" w:type="dxa"/>
          </w:tcPr>
          <w:p w:rsidR="00687D5E" w:rsidRPr="00570B23" w:rsidRDefault="00687D5E" w:rsidP="00944189">
            <w:pPr>
              <w:rPr>
                <w:rFonts w:ascii="Arial" w:hAnsi="Arial" w:cs="Arial"/>
                <w:sz w:val="20"/>
                <w:szCs w:val="20"/>
              </w:rPr>
            </w:pPr>
            <w:r w:rsidRPr="00570B23">
              <w:rPr>
                <w:rFonts w:ascii="Arial" w:hAnsi="Arial" w:cs="Arial"/>
                <w:sz w:val="20"/>
                <w:szCs w:val="20"/>
              </w:rPr>
              <w:t>72.81</w:t>
            </w:r>
          </w:p>
        </w:tc>
        <w:tc>
          <w:tcPr>
            <w:tcW w:w="794" w:type="dxa"/>
          </w:tcPr>
          <w:p w:rsidR="00687D5E" w:rsidRPr="00570B23" w:rsidRDefault="00687D5E" w:rsidP="00944189">
            <w:pPr>
              <w:rPr>
                <w:rFonts w:ascii="Arial" w:hAnsi="Arial" w:cs="Arial"/>
                <w:sz w:val="20"/>
                <w:szCs w:val="20"/>
              </w:rPr>
            </w:pPr>
            <w:r w:rsidRPr="00570B23">
              <w:rPr>
                <w:rFonts w:ascii="Arial" w:hAnsi="Arial" w:cs="Arial"/>
                <w:sz w:val="20"/>
                <w:szCs w:val="20"/>
              </w:rPr>
              <w:t>28.25</w:t>
            </w:r>
          </w:p>
        </w:tc>
      </w:tr>
      <w:tr w:rsidR="00321808" w:rsidRPr="00570B23" w:rsidTr="009260AD">
        <w:trPr>
          <w:trHeight w:val="546"/>
        </w:trPr>
        <w:tc>
          <w:tcPr>
            <w:tcW w:w="996" w:type="dxa"/>
          </w:tcPr>
          <w:p w:rsidR="00687D5E" w:rsidRPr="00570B23" w:rsidRDefault="00687D5E" w:rsidP="00944189">
            <w:pPr>
              <w:rPr>
                <w:rFonts w:ascii="Arial" w:hAnsi="Arial" w:cs="Arial"/>
                <w:sz w:val="20"/>
                <w:szCs w:val="20"/>
              </w:rPr>
            </w:pPr>
            <w:r w:rsidRPr="00570B23">
              <w:rPr>
                <w:rFonts w:ascii="Arial" w:hAnsi="Arial" w:cs="Arial"/>
                <w:sz w:val="20"/>
                <w:szCs w:val="20"/>
              </w:rPr>
              <w:t>Jan</w:t>
            </w:r>
          </w:p>
        </w:tc>
        <w:tc>
          <w:tcPr>
            <w:tcW w:w="1425" w:type="dxa"/>
          </w:tcPr>
          <w:p w:rsidR="00687D5E" w:rsidRPr="00570B23" w:rsidRDefault="00687D5E" w:rsidP="00944189">
            <w:pPr>
              <w:rPr>
                <w:rFonts w:ascii="Arial" w:hAnsi="Arial" w:cs="Arial"/>
                <w:sz w:val="20"/>
                <w:szCs w:val="20"/>
              </w:rPr>
            </w:pPr>
            <w:r w:rsidRPr="00570B23">
              <w:rPr>
                <w:rFonts w:ascii="Arial" w:hAnsi="Arial" w:cs="Arial"/>
                <w:sz w:val="20"/>
                <w:szCs w:val="20"/>
              </w:rPr>
              <w:t>601</w:t>
            </w:r>
          </w:p>
        </w:tc>
        <w:tc>
          <w:tcPr>
            <w:tcW w:w="1425" w:type="dxa"/>
          </w:tcPr>
          <w:p w:rsidR="00687D5E" w:rsidRPr="00570B23" w:rsidRDefault="00687D5E" w:rsidP="00944189">
            <w:pPr>
              <w:rPr>
                <w:rFonts w:ascii="Arial" w:hAnsi="Arial" w:cs="Arial"/>
                <w:sz w:val="20"/>
                <w:szCs w:val="20"/>
              </w:rPr>
            </w:pPr>
            <w:r w:rsidRPr="00570B23">
              <w:rPr>
                <w:rFonts w:ascii="Arial" w:hAnsi="Arial" w:cs="Arial"/>
                <w:sz w:val="20"/>
                <w:szCs w:val="20"/>
              </w:rPr>
              <w:t>1215</w:t>
            </w:r>
          </w:p>
        </w:tc>
        <w:tc>
          <w:tcPr>
            <w:tcW w:w="871" w:type="dxa"/>
          </w:tcPr>
          <w:p w:rsidR="00687D5E" w:rsidRPr="00570B23" w:rsidRDefault="00687D5E" w:rsidP="00944189">
            <w:pPr>
              <w:rPr>
                <w:rFonts w:ascii="Arial" w:hAnsi="Arial" w:cs="Arial"/>
                <w:sz w:val="20"/>
                <w:szCs w:val="20"/>
              </w:rPr>
            </w:pPr>
            <w:r w:rsidRPr="00570B23">
              <w:rPr>
                <w:rFonts w:ascii="Arial" w:hAnsi="Arial" w:cs="Arial"/>
                <w:sz w:val="20"/>
                <w:szCs w:val="20"/>
              </w:rPr>
              <w:t>175</w:t>
            </w:r>
          </w:p>
        </w:tc>
        <w:tc>
          <w:tcPr>
            <w:tcW w:w="926" w:type="dxa"/>
          </w:tcPr>
          <w:p w:rsidR="00687D5E" w:rsidRPr="00570B23" w:rsidRDefault="00687D5E" w:rsidP="00944189">
            <w:pPr>
              <w:rPr>
                <w:rFonts w:ascii="Arial" w:hAnsi="Arial" w:cs="Arial"/>
                <w:sz w:val="20"/>
                <w:szCs w:val="20"/>
              </w:rPr>
            </w:pPr>
            <w:r w:rsidRPr="00570B23">
              <w:rPr>
                <w:rFonts w:ascii="Arial" w:hAnsi="Arial" w:cs="Arial"/>
                <w:sz w:val="20"/>
                <w:szCs w:val="20"/>
              </w:rPr>
              <w:t>899</w:t>
            </w:r>
          </w:p>
        </w:tc>
        <w:tc>
          <w:tcPr>
            <w:tcW w:w="968" w:type="dxa"/>
          </w:tcPr>
          <w:p w:rsidR="00687D5E" w:rsidRPr="00570B23" w:rsidRDefault="00687D5E" w:rsidP="00944189">
            <w:pPr>
              <w:rPr>
                <w:rFonts w:ascii="Arial" w:hAnsi="Arial" w:cs="Arial"/>
                <w:sz w:val="20"/>
                <w:szCs w:val="20"/>
              </w:rPr>
            </w:pPr>
            <w:r w:rsidRPr="00570B23">
              <w:rPr>
                <w:rFonts w:ascii="Arial" w:hAnsi="Arial" w:cs="Arial"/>
                <w:sz w:val="20"/>
                <w:szCs w:val="20"/>
              </w:rPr>
              <w:t>426</w:t>
            </w:r>
          </w:p>
        </w:tc>
        <w:tc>
          <w:tcPr>
            <w:tcW w:w="968" w:type="dxa"/>
          </w:tcPr>
          <w:p w:rsidR="00687D5E" w:rsidRPr="00570B23" w:rsidRDefault="00687D5E" w:rsidP="00944189">
            <w:pPr>
              <w:rPr>
                <w:rFonts w:ascii="Arial" w:hAnsi="Arial" w:cs="Arial"/>
                <w:sz w:val="20"/>
                <w:szCs w:val="20"/>
              </w:rPr>
            </w:pPr>
            <w:r w:rsidRPr="00570B23">
              <w:rPr>
                <w:rFonts w:ascii="Arial" w:hAnsi="Arial" w:cs="Arial"/>
                <w:sz w:val="20"/>
                <w:szCs w:val="20"/>
              </w:rPr>
              <w:t>316</w:t>
            </w:r>
          </w:p>
        </w:tc>
        <w:tc>
          <w:tcPr>
            <w:tcW w:w="794" w:type="dxa"/>
          </w:tcPr>
          <w:p w:rsidR="00687D5E" w:rsidRPr="00570B23" w:rsidRDefault="00687D5E" w:rsidP="00944189">
            <w:pPr>
              <w:rPr>
                <w:rFonts w:ascii="Arial" w:hAnsi="Arial" w:cs="Arial"/>
                <w:sz w:val="20"/>
                <w:szCs w:val="20"/>
              </w:rPr>
            </w:pPr>
            <w:r w:rsidRPr="00570B23">
              <w:rPr>
                <w:rFonts w:ascii="Arial" w:hAnsi="Arial" w:cs="Arial"/>
                <w:sz w:val="20"/>
                <w:szCs w:val="20"/>
              </w:rPr>
              <w:t>70.88</w:t>
            </w:r>
          </w:p>
        </w:tc>
        <w:tc>
          <w:tcPr>
            <w:tcW w:w="794" w:type="dxa"/>
          </w:tcPr>
          <w:p w:rsidR="00687D5E" w:rsidRPr="00570B23" w:rsidRDefault="00687D5E" w:rsidP="00944189">
            <w:pPr>
              <w:rPr>
                <w:rFonts w:ascii="Arial" w:hAnsi="Arial" w:cs="Arial"/>
                <w:sz w:val="20"/>
                <w:szCs w:val="20"/>
              </w:rPr>
            </w:pPr>
            <w:r w:rsidRPr="00570B23">
              <w:rPr>
                <w:rFonts w:ascii="Arial" w:hAnsi="Arial" w:cs="Arial"/>
                <w:sz w:val="20"/>
                <w:szCs w:val="20"/>
              </w:rPr>
              <w:t>26.00</w:t>
            </w:r>
          </w:p>
        </w:tc>
      </w:tr>
      <w:tr w:rsidR="00321808" w:rsidRPr="00570B23" w:rsidTr="009260AD">
        <w:trPr>
          <w:trHeight w:val="562"/>
        </w:trPr>
        <w:tc>
          <w:tcPr>
            <w:tcW w:w="996" w:type="dxa"/>
          </w:tcPr>
          <w:p w:rsidR="00687D5E" w:rsidRPr="00570B23" w:rsidRDefault="00687D5E" w:rsidP="00944189">
            <w:pPr>
              <w:rPr>
                <w:rFonts w:ascii="Arial" w:hAnsi="Arial" w:cs="Arial"/>
                <w:sz w:val="20"/>
                <w:szCs w:val="20"/>
              </w:rPr>
            </w:pPr>
            <w:r w:rsidRPr="00570B23">
              <w:rPr>
                <w:rFonts w:ascii="Arial" w:hAnsi="Arial" w:cs="Arial"/>
                <w:sz w:val="20"/>
                <w:szCs w:val="20"/>
              </w:rPr>
              <w:t>Feb</w:t>
            </w:r>
          </w:p>
        </w:tc>
        <w:tc>
          <w:tcPr>
            <w:tcW w:w="1425" w:type="dxa"/>
          </w:tcPr>
          <w:p w:rsidR="00687D5E" w:rsidRPr="00570B23" w:rsidRDefault="00687D5E" w:rsidP="00944189">
            <w:pPr>
              <w:rPr>
                <w:rFonts w:ascii="Arial" w:hAnsi="Arial" w:cs="Arial"/>
                <w:sz w:val="20"/>
                <w:szCs w:val="20"/>
              </w:rPr>
            </w:pPr>
            <w:r w:rsidRPr="00570B23">
              <w:rPr>
                <w:rFonts w:ascii="Arial" w:hAnsi="Arial" w:cs="Arial"/>
                <w:sz w:val="20"/>
                <w:szCs w:val="20"/>
              </w:rPr>
              <w:t>579</w:t>
            </w:r>
          </w:p>
        </w:tc>
        <w:tc>
          <w:tcPr>
            <w:tcW w:w="1425" w:type="dxa"/>
          </w:tcPr>
          <w:p w:rsidR="00687D5E" w:rsidRPr="00570B23" w:rsidRDefault="00687D5E" w:rsidP="00944189">
            <w:pPr>
              <w:rPr>
                <w:rFonts w:ascii="Arial" w:hAnsi="Arial" w:cs="Arial"/>
                <w:sz w:val="20"/>
                <w:szCs w:val="20"/>
              </w:rPr>
            </w:pPr>
            <w:r w:rsidRPr="00570B23">
              <w:rPr>
                <w:rFonts w:ascii="Arial" w:hAnsi="Arial" w:cs="Arial"/>
                <w:sz w:val="20"/>
                <w:szCs w:val="20"/>
              </w:rPr>
              <w:t>1389</w:t>
            </w:r>
          </w:p>
        </w:tc>
        <w:tc>
          <w:tcPr>
            <w:tcW w:w="871" w:type="dxa"/>
          </w:tcPr>
          <w:p w:rsidR="00687D5E" w:rsidRPr="00570B23" w:rsidRDefault="00687D5E" w:rsidP="00944189">
            <w:pPr>
              <w:rPr>
                <w:rFonts w:ascii="Arial" w:hAnsi="Arial" w:cs="Arial"/>
                <w:sz w:val="20"/>
                <w:szCs w:val="20"/>
              </w:rPr>
            </w:pPr>
            <w:r w:rsidRPr="00570B23">
              <w:rPr>
                <w:rFonts w:ascii="Arial" w:hAnsi="Arial" w:cs="Arial"/>
                <w:sz w:val="20"/>
                <w:szCs w:val="20"/>
              </w:rPr>
              <w:t>154</w:t>
            </w:r>
          </w:p>
        </w:tc>
        <w:tc>
          <w:tcPr>
            <w:tcW w:w="926" w:type="dxa"/>
          </w:tcPr>
          <w:p w:rsidR="00687D5E" w:rsidRPr="00570B23" w:rsidRDefault="00687D5E" w:rsidP="00944189">
            <w:pPr>
              <w:rPr>
                <w:rFonts w:ascii="Arial" w:hAnsi="Arial" w:cs="Arial"/>
                <w:sz w:val="20"/>
                <w:szCs w:val="20"/>
              </w:rPr>
            </w:pPr>
            <w:r w:rsidRPr="00570B23">
              <w:rPr>
                <w:rFonts w:ascii="Arial" w:hAnsi="Arial" w:cs="Arial"/>
                <w:sz w:val="20"/>
                <w:szCs w:val="20"/>
              </w:rPr>
              <w:t>1000</w:t>
            </w:r>
          </w:p>
        </w:tc>
        <w:tc>
          <w:tcPr>
            <w:tcW w:w="968" w:type="dxa"/>
          </w:tcPr>
          <w:p w:rsidR="00687D5E" w:rsidRPr="00570B23" w:rsidRDefault="00687D5E" w:rsidP="00944189">
            <w:pPr>
              <w:rPr>
                <w:rFonts w:ascii="Arial" w:hAnsi="Arial" w:cs="Arial"/>
                <w:sz w:val="20"/>
                <w:szCs w:val="20"/>
              </w:rPr>
            </w:pPr>
            <w:r w:rsidRPr="00570B23">
              <w:rPr>
                <w:rFonts w:ascii="Arial" w:hAnsi="Arial" w:cs="Arial"/>
                <w:sz w:val="20"/>
                <w:szCs w:val="20"/>
              </w:rPr>
              <w:t>425</w:t>
            </w:r>
          </w:p>
        </w:tc>
        <w:tc>
          <w:tcPr>
            <w:tcW w:w="968" w:type="dxa"/>
          </w:tcPr>
          <w:p w:rsidR="00687D5E" w:rsidRPr="00570B23" w:rsidRDefault="00687D5E" w:rsidP="00944189">
            <w:pPr>
              <w:rPr>
                <w:rFonts w:ascii="Arial" w:hAnsi="Arial" w:cs="Arial"/>
                <w:sz w:val="20"/>
                <w:szCs w:val="20"/>
              </w:rPr>
            </w:pPr>
            <w:r w:rsidRPr="00570B23">
              <w:rPr>
                <w:rFonts w:ascii="Arial" w:hAnsi="Arial" w:cs="Arial"/>
                <w:sz w:val="20"/>
                <w:szCs w:val="20"/>
              </w:rPr>
              <w:t>389</w:t>
            </w:r>
          </w:p>
        </w:tc>
        <w:tc>
          <w:tcPr>
            <w:tcW w:w="794" w:type="dxa"/>
          </w:tcPr>
          <w:p w:rsidR="00687D5E" w:rsidRPr="00570B23" w:rsidRDefault="00687D5E" w:rsidP="00944189">
            <w:pPr>
              <w:rPr>
                <w:rFonts w:ascii="Arial" w:hAnsi="Arial" w:cs="Arial"/>
                <w:sz w:val="20"/>
                <w:szCs w:val="20"/>
              </w:rPr>
            </w:pPr>
            <w:r w:rsidRPr="00570B23">
              <w:rPr>
                <w:rFonts w:ascii="Arial" w:hAnsi="Arial" w:cs="Arial"/>
                <w:sz w:val="20"/>
                <w:szCs w:val="20"/>
              </w:rPr>
              <w:t>73.40</w:t>
            </w:r>
          </w:p>
        </w:tc>
        <w:tc>
          <w:tcPr>
            <w:tcW w:w="794" w:type="dxa"/>
          </w:tcPr>
          <w:p w:rsidR="00687D5E" w:rsidRPr="00570B23" w:rsidRDefault="00687D5E" w:rsidP="00944189">
            <w:pPr>
              <w:rPr>
                <w:rFonts w:ascii="Arial" w:hAnsi="Arial" w:cs="Arial"/>
                <w:sz w:val="20"/>
                <w:szCs w:val="20"/>
              </w:rPr>
            </w:pPr>
            <w:r w:rsidRPr="00570B23">
              <w:rPr>
                <w:rFonts w:ascii="Arial" w:hAnsi="Arial" w:cs="Arial"/>
                <w:sz w:val="20"/>
                <w:szCs w:val="20"/>
              </w:rPr>
              <w:t>28.00</w:t>
            </w:r>
          </w:p>
        </w:tc>
      </w:tr>
      <w:tr w:rsidR="00687D5E" w:rsidRPr="00570B23" w:rsidTr="009260AD">
        <w:trPr>
          <w:trHeight w:val="562"/>
        </w:trPr>
        <w:tc>
          <w:tcPr>
            <w:tcW w:w="996" w:type="dxa"/>
            <w:tcBorders>
              <w:bottom w:val="single" w:sz="4" w:space="0" w:color="auto"/>
            </w:tcBorders>
          </w:tcPr>
          <w:p w:rsidR="00687D5E" w:rsidRPr="00570B23" w:rsidRDefault="00687D5E" w:rsidP="00944189">
            <w:pPr>
              <w:rPr>
                <w:rFonts w:ascii="Arial" w:hAnsi="Arial" w:cs="Arial"/>
                <w:sz w:val="20"/>
                <w:szCs w:val="20"/>
              </w:rPr>
            </w:pPr>
            <w:r w:rsidRPr="00570B23">
              <w:rPr>
                <w:rFonts w:ascii="Arial" w:hAnsi="Arial" w:cs="Arial"/>
                <w:sz w:val="20"/>
                <w:szCs w:val="20"/>
              </w:rPr>
              <w:t>Total</w:t>
            </w:r>
          </w:p>
        </w:tc>
        <w:tc>
          <w:tcPr>
            <w:tcW w:w="1425" w:type="dxa"/>
            <w:tcBorders>
              <w:bottom w:val="single" w:sz="4" w:space="0" w:color="auto"/>
            </w:tcBorders>
          </w:tcPr>
          <w:p w:rsidR="00687D5E" w:rsidRPr="00570B23" w:rsidRDefault="00687D5E" w:rsidP="00944189">
            <w:pPr>
              <w:rPr>
                <w:rFonts w:ascii="Arial" w:hAnsi="Arial" w:cs="Arial"/>
                <w:sz w:val="20"/>
                <w:szCs w:val="20"/>
              </w:rPr>
            </w:pPr>
            <w:r w:rsidRPr="00570B23">
              <w:rPr>
                <w:rFonts w:ascii="Arial" w:hAnsi="Arial" w:cs="Arial"/>
                <w:sz w:val="20"/>
                <w:szCs w:val="20"/>
              </w:rPr>
              <w:t>3785</w:t>
            </w:r>
          </w:p>
        </w:tc>
        <w:tc>
          <w:tcPr>
            <w:tcW w:w="1425" w:type="dxa"/>
            <w:tcBorders>
              <w:bottom w:val="single" w:sz="4" w:space="0" w:color="auto"/>
            </w:tcBorders>
          </w:tcPr>
          <w:p w:rsidR="00687D5E" w:rsidRPr="00570B23" w:rsidRDefault="00687D5E" w:rsidP="00944189">
            <w:pPr>
              <w:rPr>
                <w:rFonts w:ascii="Arial" w:hAnsi="Arial" w:cs="Arial"/>
                <w:sz w:val="20"/>
                <w:szCs w:val="20"/>
              </w:rPr>
            </w:pPr>
            <w:r w:rsidRPr="00570B23">
              <w:rPr>
                <w:rFonts w:ascii="Arial" w:hAnsi="Arial" w:cs="Arial"/>
                <w:sz w:val="20"/>
                <w:szCs w:val="20"/>
              </w:rPr>
              <w:t>8662</w:t>
            </w:r>
          </w:p>
        </w:tc>
        <w:tc>
          <w:tcPr>
            <w:tcW w:w="871" w:type="dxa"/>
            <w:tcBorders>
              <w:bottom w:val="single" w:sz="4" w:space="0" w:color="auto"/>
            </w:tcBorders>
          </w:tcPr>
          <w:p w:rsidR="00687D5E" w:rsidRPr="00570B23" w:rsidRDefault="00687D5E" w:rsidP="00944189">
            <w:pPr>
              <w:rPr>
                <w:rFonts w:ascii="Arial" w:hAnsi="Arial" w:cs="Arial"/>
                <w:sz w:val="20"/>
                <w:szCs w:val="20"/>
              </w:rPr>
            </w:pPr>
            <w:r w:rsidRPr="00570B23">
              <w:rPr>
                <w:rFonts w:ascii="Arial" w:hAnsi="Arial" w:cs="Arial"/>
                <w:sz w:val="20"/>
                <w:szCs w:val="20"/>
              </w:rPr>
              <w:t>944</w:t>
            </w:r>
          </w:p>
        </w:tc>
        <w:tc>
          <w:tcPr>
            <w:tcW w:w="926" w:type="dxa"/>
            <w:tcBorders>
              <w:bottom w:val="single" w:sz="4" w:space="0" w:color="auto"/>
            </w:tcBorders>
          </w:tcPr>
          <w:p w:rsidR="00687D5E" w:rsidRPr="00570B23" w:rsidRDefault="00687D5E" w:rsidP="00944189">
            <w:pPr>
              <w:rPr>
                <w:rFonts w:ascii="Arial" w:hAnsi="Arial" w:cs="Arial"/>
                <w:sz w:val="20"/>
                <w:szCs w:val="20"/>
              </w:rPr>
            </w:pPr>
            <w:r w:rsidRPr="00570B23">
              <w:rPr>
                <w:rFonts w:ascii="Arial" w:hAnsi="Arial" w:cs="Arial"/>
                <w:sz w:val="20"/>
                <w:szCs w:val="20"/>
              </w:rPr>
              <w:t>5968</w:t>
            </w:r>
          </w:p>
        </w:tc>
        <w:tc>
          <w:tcPr>
            <w:tcW w:w="968" w:type="dxa"/>
            <w:tcBorders>
              <w:bottom w:val="single" w:sz="4" w:space="0" w:color="auto"/>
            </w:tcBorders>
          </w:tcPr>
          <w:p w:rsidR="00687D5E" w:rsidRPr="00570B23" w:rsidRDefault="00687D5E" w:rsidP="00944189">
            <w:pPr>
              <w:rPr>
                <w:rFonts w:ascii="Arial" w:hAnsi="Arial" w:cs="Arial"/>
                <w:sz w:val="20"/>
                <w:szCs w:val="20"/>
              </w:rPr>
            </w:pPr>
            <w:r w:rsidRPr="00570B23">
              <w:rPr>
                <w:rFonts w:ascii="Arial" w:hAnsi="Arial" w:cs="Arial"/>
                <w:sz w:val="20"/>
                <w:szCs w:val="20"/>
              </w:rPr>
              <w:t>2841</w:t>
            </w:r>
          </w:p>
        </w:tc>
        <w:tc>
          <w:tcPr>
            <w:tcW w:w="968" w:type="dxa"/>
            <w:tcBorders>
              <w:bottom w:val="single" w:sz="4" w:space="0" w:color="auto"/>
            </w:tcBorders>
          </w:tcPr>
          <w:p w:rsidR="00687D5E" w:rsidRPr="00570B23" w:rsidRDefault="00687D5E" w:rsidP="00944189">
            <w:pPr>
              <w:rPr>
                <w:rFonts w:ascii="Arial" w:hAnsi="Arial" w:cs="Arial"/>
                <w:sz w:val="20"/>
                <w:szCs w:val="20"/>
              </w:rPr>
            </w:pPr>
            <w:r w:rsidRPr="00570B23">
              <w:rPr>
                <w:rFonts w:ascii="Arial" w:hAnsi="Arial" w:cs="Arial"/>
                <w:sz w:val="20"/>
                <w:szCs w:val="20"/>
              </w:rPr>
              <w:t>2694</w:t>
            </w:r>
          </w:p>
        </w:tc>
        <w:tc>
          <w:tcPr>
            <w:tcW w:w="794" w:type="dxa"/>
            <w:tcBorders>
              <w:bottom w:val="single" w:sz="4" w:space="0" w:color="auto"/>
            </w:tcBorders>
          </w:tcPr>
          <w:p w:rsidR="00687D5E" w:rsidRPr="00570B23" w:rsidRDefault="00687D5E" w:rsidP="00944189">
            <w:pPr>
              <w:rPr>
                <w:rFonts w:ascii="Arial" w:hAnsi="Arial" w:cs="Arial"/>
                <w:sz w:val="20"/>
                <w:szCs w:val="20"/>
              </w:rPr>
            </w:pPr>
            <w:r w:rsidRPr="00570B23">
              <w:rPr>
                <w:rFonts w:ascii="Arial" w:hAnsi="Arial" w:cs="Arial"/>
                <w:sz w:val="20"/>
                <w:szCs w:val="20"/>
              </w:rPr>
              <w:t>75.06</w:t>
            </w:r>
          </w:p>
        </w:tc>
        <w:tc>
          <w:tcPr>
            <w:tcW w:w="794" w:type="dxa"/>
            <w:tcBorders>
              <w:bottom w:val="single" w:sz="4" w:space="0" w:color="auto"/>
            </w:tcBorders>
          </w:tcPr>
          <w:p w:rsidR="00687D5E" w:rsidRPr="00570B23" w:rsidRDefault="00687D5E" w:rsidP="00944189">
            <w:pPr>
              <w:rPr>
                <w:rFonts w:ascii="Arial" w:hAnsi="Arial" w:cs="Arial"/>
                <w:sz w:val="20"/>
                <w:szCs w:val="20"/>
              </w:rPr>
            </w:pPr>
            <w:r w:rsidRPr="00570B23">
              <w:rPr>
                <w:rFonts w:ascii="Arial" w:hAnsi="Arial" w:cs="Arial"/>
                <w:sz w:val="20"/>
                <w:szCs w:val="20"/>
              </w:rPr>
              <w:t>31.10</w:t>
            </w:r>
          </w:p>
        </w:tc>
      </w:tr>
    </w:tbl>
    <w:p w:rsidR="00687D5E" w:rsidRPr="00570B23" w:rsidRDefault="00687D5E" w:rsidP="00687D5E">
      <w:pPr>
        <w:contextualSpacing/>
        <w:rPr>
          <w:rFonts w:ascii="Arial" w:eastAsiaTheme="minorEastAsia" w:hAnsi="Arial" w:cs="Arial"/>
          <w:sz w:val="24"/>
        </w:rPr>
      </w:pPr>
    </w:p>
    <w:p w:rsidR="00687D5E" w:rsidRPr="00570B23" w:rsidRDefault="00214774" w:rsidP="00687D5E">
      <w:pPr>
        <w:tabs>
          <w:tab w:val="num" w:pos="360"/>
        </w:tabs>
        <w:ind w:left="360" w:hanging="360"/>
        <w:contextualSpacing/>
        <w:rPr>
          <w:rFonts w:ascii="Arial" w:eastAsiaTheme="minorEastAsia" w:hAnsi="Arial" w:cs="Arial"/>
          <w:b/>
        </w:rPr>
      </w:pPr>
      <w:r w:rsidRPr="00570B23">
        <w:rPr>
          <w:rFonts w:ascii="Arial" w:eastAsiaTheme="minorEastAsia" w:hAnsi="Arial" w:cs="Arial"/>
          <w:b/>
        </w:rPr>
        <w:t>Table 2: Monthly Prevalence</w:t>
      </w:r>
      <w:r w:rsidR="00687D5E" w:rsidRPr="00570B23">
        <w:rPr>
          <w:rFonts w:ascii="Arial" w:eastAsiaTheme="minorEastAsia" w:hAnsi="Arial" w:cs="Arial"/>
          <w:b/>
        </w:rPr>
        <w:t xml:space="preserve"> of Slaughtered Pregnant Ewes and Does in </w:t>
      </w:r>
      <w:proofErr w:type="spellStart"/>
      <w:r w:rsidR="00687D5E" w:rsidRPr="00570B23">
        <w:rPr>
          <w:rFonts w:ascii="Arial" w:eastAsiaTheme="minorEastAsia" w:hAnsi="Arial" w:cs="Arial"/>
          <w:b/>
        </w:rPr>
        <w:t>Jalingo</w:t>
      </w:r>
      <w:proofErr w:type="spellEnd"/>
      <w:r w:rsidR="00687D5E" w:rsidRPr="00570B23">
        <w:rPr>
          <w:rFonts w:ascii="Arial" w:eastAsiaTheme="minorEastAsia" w:hAnsi="Arial" w:cs="Arial"/>
          <w:b/>
        </w:rPr>
        <w:t xml:space="preserve"> Abattoir from September 2023 to February 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1"/>
        <w:gridCol w:w="1295"/>
        <w:gridCol w:w="1295"/>
        <w:gridCol w:w="1193"/>
        <w:gridCol w:w="1193"/>
        <w:gridCol w:w="1193"/>
        <w:gridCol w:w="1193"/>
      </w:tblGrid>
      <w:tr w:rsidR="00321808" w:rsidRPr="00570B23" w:rsidTr="009260AD">
        <w:tc>
          <w:tcPr>
            <w:tcW w:w="1234" w:type="dxa"/>
            <w:tcBorders>
              <w:top w:val="single" w:sz="4" w:space="0" w:color="auto"/>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Months</w:t>
            </w:r>
          </w:p>
        </w:tc>
        <w:tc>
          <w:tcPr>
            <w:tcW w:w="1234" w:type="dxa"/>
            <w:tcBorders>
              <w:top w:val="single" w:sz="4" w:space="0" w:color="auto"/>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Slaughtered Ewes</w:t>
            </w:r>
          </w:p>
        </w:tc>
        <w:tc>
          <w:tcPr>
            <w:tcW w:w="1234" w:type="dxa"/>
            <w:tcBorders>
              <w:top w:val="single" w:sz="4" w:space="0" w:color="auto"/>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Slaughtered Does</w:t>
            </w:r>
          </w:p>
        </w:tc>
        <w:tc>
          <w:tcPr>
            <w:tcW w:w="1234" w:type="dxa"/>
            <w:tcBorders>
              <w:top w:val="single" w:sz="4" w:space="0" w:color="auto"/>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Pregnant Ewes</w:t>
            </w:r>
          </w:p>
        </w:tc>
        <w:tc>
          <w:tcPr>
            <w:tcW w:w="1234" w:type="dxa"/>
            <w:tcBorders>
              <w:top w:val="single" w:sz="4" w:space="0" w:color="auto"/>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Pregnant Does</w:t>
            </w:r>
          </w:p>
        </w:tc>
        <w:tc>
          <w:tcPr>
            <w:tcW w:w="1234" w:type="dxa"/>
            <w:tcBorders>
              <w:top w:val="single" w:sz="4" w:space="0" w:color="auto"/>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 Pregnant Ewes</w:t>
            </w:r>
          </w:p>
        </w:tc>
        <w:tc>
          <w:tcPr>
            <w:tcW w:w="1234" w:type="dxa"/>
            <w:tcBorders>
              <w:top w:val="single" w:sz="4" w:space="0" w:color="auto"/>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 Pregnant Does</w:t>
            </w:r>
          </w:p>
        </w:tc>
      </w:tr>
      <w:tr w:rsidR="00321808" w:rsidRPr="00570B23" w:rsidTr="009260AD">
        <w:tc>
          <w:tcPr>
            <w:tcW w:w="1234" w:type="dxa"/>
            <w:tcBorders>
              <w:top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Sept</w:t>
            </w:r>
          </w:p>
        </w:tc>
        <w:tc>
          <w:tcPr>
            <w:tcW w:w="1234" w:type="dxa"/>
            <w:tcBorders>
              <w:top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580</w:t>
            </w:r>
          </w:p>
        </w:tc>
        <w:tc>
          <w:tcPr>
            <w:tcW w:w="1234" w:type="dxa"/>
            <w:tcBorders>
              <w:top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656</w:t>
            </w:r>
          </w:p>
        </w:tc>
        <w:tc>
          <w:tcPr>
            <w:tcW w:w="1234" w:type="dxa"/>
            <w:tcBorders>
              <w:top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153</w:t>
            </w:r>
          </w:p>
        </w:tc>
        <w:tc>
          <w:tcPr>
            <w:tcW w:w="1234" w:type="dxa"/>
            <w:tcBorders>
              <w:top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86</w:t>
            </w:r>
          </w:p>
        </w:tc>
        <w:tc>
          <w:tcPr>
            <w:tcW w:w="1234" w:type="dxa"/>
            <w:tcBorders>
              <w:top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26.38</w:t>
            </w:r>
          </w:p>
        </w:tc>
        <w:tc>
          <w:tcPr>
            <w:tcW w:w="1234" w:type="dxa"/>
            <w:tcBorders>
              <w:top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13.11</w:t>
            </w:r>
          </w:p>
        </w:tc>
      </w:tr>
      <w:tr w:rsidR="00321808" w:rsidRPr="00570B23" w:rsidTr="009260AD">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Oct</w:t>
            </w:r>
          </w:p>
        </w:tc>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544</w:t>
            </w:r>
          </w:p>
        </w:tc>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557</w:t>
            </w:r>
          </w:p>
        </w:tc>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150</w:t>
            </w:r>
          </w:p>
        </w:tc>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160</w:t>
            </w:r>
          </w:p>
        </w:tc>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27.57</w:t>
            </w:r>
          </w:p>
        </w:tc>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28.73</w:t>
            </w:r>
          </w:p>
        </w:tc>
      </w:tr>
      <w:tr w:rsidR="00321808" w:rsidRPr="00570B23" w:rsidTr="009260AD">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Nov</w:t>
            </w:r>
          </w:p>
        </w:tc>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408</w:t>
            </w:r>
          </w:p>
        </w:tc>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389</w:t>
            </w:r>
          </w:p>
        </w:tc>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108</w:t>
            </w:r>
          </w:p>
        </w:tc>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89</w:t>
            </w:r>
          </w:p>
        </w:tc>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26.47</w:t>
            </w:r>
          </w:p>
        </w:tc>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22.88</w:t>
            </w:r>
          </w:p>
        </w:tc>
      </w:tr>
      <w:tr w:rsidR="00321808" w:rsidRPr="00570B23" w:rsidTr="009260AD">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Dec</w:t>
            </w:r>
          </w:p>
        </w:tc>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458</w:t>
            </w:r>
          </w:p>
        </w:tc>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387</w:t>
            </w:r>
          </w:p>
        </w:tc>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85</w:t>
            </w:r>
          </w:p>
        </w:tc>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73</w:t>
            </w:r>
          </w:p>
        </w:tc>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18.56</w:t>
            </w:r>
          </w:p>
        </w:tc>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18.86</w:t>
            </w:r>
          </w:p>
        </w:tc>
      </w:tr>
      <w:tr w:rsidR="00321808" w:rsidRPr="00570B23" w:rsidTr="009260AD">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Jan</w:t>
            </w:r>
          </w:p>
        </w:tc>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426</w:t>
            </w:r>
          </w:p>
        </w:tc>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316</w:t>
            </w:r>
          </w:p>
        </w:tc>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61</w:t>
            </w:r>
          </w:p>
        </w:tc>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68</w:t>
            </w:r>
          </w:p>
        </w:tc>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14.14</w:t>
            </w:r>
          </w:p>
        </w:tc>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21.52</w:t>
            </w:r>
          </w:p>
        </w:tc>
      </w:tr>
      <w:tr w:rsidR="00321808" w:rsidRPr="00570B23" w:rsidTr="009260AD">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Feb</w:t>
            </w:r>
          </w:p>
        </w:tc>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425</w:t>
            </w:r>
          </w:p>
        </w:tc>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389</w:t>
            </w:r>
          </w:p>
        </w:tc>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84</w:t>
            </w:r>
          </w:p>
        </w:tc>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83</w:t>
            </w:r>
          </w:p>
        </w:tc>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19.76</w:t>
            </w:r>
          </w:p>
        </w:tc>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21.34</w:t>
            </w:r>
          </w:p>
        </w:tc>
      </w:tr>
      <w:tr w:rsidR="00687D5E" w:rsidRPr="00570B23" w:rsidTr="009260AD">
        <w:tc>
          <w:tcPr>
            <w:tcW w:w="1234" w:type="dxa"/>
            <w:tcBorders>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Total</w:t>
            </w:r>
          </w:p>
        </w:tc>
        <w:tc>
          <w:tcPr>
            <w:tcW w:w="1234" w:type="dxa"/>
            <w:tcBorders>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2841</w:t>
            </w:r>
          </w:p>
        </w:tc>
        <w:tc>
          <w:tcPr>
            <w:tcW w:w="1234" w:type="dxa"/>
            <w:tcBorders>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2694</w:t>
            </w:r>
          </w:p>
        </w:tc>
        <w:tc>
          <w:tcPr>
            <w:tcW w:w="1234" w:type="dxa"/>
            <w:tcBorders>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641</w:t>
            </w:r>
          </w:p>
        </w:tc>
        <w:tc>
          <w:tcPr>
            <w:tcW w:w="1234" w:type="dxa"/>
            <w:tcBorders>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559</w:t>
            </w:r>
          </w:p>
        </w:tc>
        <w:tc>
          <w:tcPr>
            <w:tcW w:w="1234" w:type="dxa"/>
            <w:tcBorders>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22.56</w:t>
            </w:r>
          </w:p>
        </w:tc>
        <w:tc>
          <w:tcPr>
            <w:tcW w:w="1234" w:type="dxa"/>
            <w:tcBorders>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20.75</w:t>
            </w:r>
          </w:p>
        </w:tc>
      </w:tr>
    </w:tbl>
    <w:p w:rsidR="00687D5E" w:rsidRPr="00570B23" w:rsidRDefault="00687D5E" w:rsidP="00687D5E">
      <w:pPr>
        <w:spacing w:line="240" w:lineRule="auto"/>
        <w:rPr>
          <w:rFonts w:ascii="Arial" w:eastAsiaTheme="minorEastAsia" w:hAnsi="Arial" w:cs="Arial"/>
          <w:b/>
          <w:bCs/>
          <w:sz w:val="18"/>
          <w:szCs w:val="18"/>
        </w:rPr>
      </w:pPr>
    </w:p>
    <w:p w:rsidR="00687D5E" w:rsidRPr="00570B23" w:rsidRDefault="00687D5E" w:rsidP="00687D5E">
      <w:pPr>
        <w:spacing w:line="240" w:lineRule="auto"/>
        <w:rPr>
          <w:rFonts w:ascii="Arial" w:eastAsiaTheme="minorEastAsia" w:hAnsi="Arial" w:cs="Arial"/>
          <w:b/>
          <w:bCs/>
          <w:sz w:val="18"/>
          <w:szCs w:val="18"/>
        </w:rPr>
      </w:pPr>
    </w:p>
    <w:p w:rsidR="00687D5E" w:rsidRPr="00570B23" w:rsidRDefault="00687D5E" w:rsidP="00687D5E">
      <w:pPr>
        <w:spacing w:line="240" w:lineRule="auto"/>
        <w:rPr>
          <w:rFonts w:ascii="Arial" w:eastAsiaTheme="minorEastAsia" w:hAnsi="Arial" w:cs="Arial"/>
          <w:b/>
          <w:bCs/>
          <w:sz w:val="18"/>
          <w:szCs w:val="18"/>
        </w:rPr>
      </w:pPr>
    </w:p>
    <w:p w:rsidR="00687D5E" w:rsidRPr="00570B23" w:rsidRDefault="00687D5E" w:rsidP="00687D5E">
      <w:pPr>
        <w:spacing w:line="240" w:lineRule="auto"/>
        <w:rPr>
          <w:rFonts w:ascii="Arial" w:eastAsiaTheme="minorEastAsia" w:hAnsi="Arial" w:cs="Arial"/>
          <w:b/>
          <w:bCs/>
          <w:sz w:val="18"/>
          <w:szCs w:val="18"/>
        </w:rPr>
      </w:pPr>
    </w:p>
    <w:p w:rsidR="00687D5E" w:rsidRPr="00570B23" w:rsidRDefault="00687D5E" w:rsidP="00687D5E">
      <w:pPr>
        <w:spacing w:line="240" w:lineRule="auto"/>
        <w:rPr>
          <w:rFonts w:ascii="Arial" w:eastAsiaTheme="minorEastAsia" w:hAnsi="Arial" w:cs="Arial"/>
          <w:b/>
          <w:bCs/>
          <w:sz w:val="18"/>
          <w:szCs w:val="18"/>
        </w:rPr>
      </w:pPr>
    </w:p>
    <w:p w:rsidR="00687D5E" w:rsidRPr="00570B23" w:rsidRDefault="00687D5E" w:rsidP="00687D5E">
      <w:pPr>
        <w:spacing w:line="240" w:lineRule="auto"/>
        <w:rPr>
          <w:rFonts w:ascii="Arial" w:eastAsiaTheme="minorEastAsia" w:hAnsi="Arial" w:cs="Arial"/>
          <w:b/>
          <w:bCs/>
          <w:sz w:val="18"/>
          <w:szCs w:val="18"/>
        </w:rPr>
      </w:pPr>
    </w:p>
    <w:p w:rsidR="00687D5E" w:rsidRPr="00570B23" w:rsidRDefault="00687D5E" w:rsidP="00687D5E">
      <w:pPr>
        <w:spacing w:line="240" w:lineRule="auto"/>
        <w:rPr>
          <w:rFonts w:ascii="Arial" w:eastAsiaTheme="minorEastAsia" w:hAnsi="Arial" w:cs="Arial"/>
          <w:b/>
          <w:bCs/>
          <w:sz w:val="18"/>
          <w:szCs w:val="18"/>
        </w:rPr>
      </w:pPr>
    </w:p>
    <w:p w:rsidR="00687D5E" w:rsidRPr="00570B23" w:rsidRDefault="00687D5E" w:rsidP="00687D5E">
      <w:pPr>
        <w:spacing w:line="240" w:lineRule="auto"/>
        <w:rPr>
          <w:rFonts w:ascii="Arial" w:eastAsiaTheme="minorEastAsia" w:hAnsi="Arial" w:cs="Arial"/>
          <w:b/>
          <w:bCs/>
          <w:sz w:val="18"/>
          <w:szCs w:val="18"/>
        </w:rPr>
      </w:pPr>
    </w:p>
    <w:p w:rsidR="00687D5E" w:rsidRPr="00570B23" w:rsidRDefault="00687D5E" w:rsidP="00687D5E">
      <w:pPr>
        <w:spacing w:line="240" w:lineRule="auto"/>
        <w:rPr>
          <w:rFonts w:ascii="Arial" w:eastAsiaTheme="minorEastAsia" w:hAnsi="Arial" w:cs="Arial"/>
          <w:b/>
          <w:bCs/>
          <w:sz w:val="18"/>
          <w:szCs w:val="18"/>
        </w:rPr>
      </w:pPr>
    </w:p>
    <w:p w:rsidR="00687D5E" w:rsidRPr="00570B23" w:rsidRDefault="00687D5E" w:rsidP="00687D5E">
      <w:pPr>
        <w:spacing w:line="240" w:lineRule="auto"/>
        <w:rPr>
          <w:rFonts w:ascii="Arial" w:eastAsiaTheme="minorEastAsia" w:hAnsi="Arial" w:cs="Arial"/>
          <w:b/>
          <w:bCs/>
          <w:sz w:val="18"/>
          <w:szCs w:val="18"/>
        </w:rPr>
      </w:pPr>
    </w:p>
    <w:p w:rsidR="00687D5E" w:rsidRPr="00570B23" w:rsidRDefault="00687D5E" w:rsidP="00687D5E">
      <w:pPr>
        <w:spacing w:line="240" w:lineRule="auto"/>
        <w:rPr>
          <w:rFonts w:ascii="Arial" w:eastAsiaTheme="minorEastAsia" w:hAnsi="Arial" w:cs="Arial"/>
          <w:b/>
          <w:bCs/>
          <w:sz w:val="18"/>
          <w:szCs w:val="18"/>
        </w:rPr>
      </w:pPr>
    </w:p>
    <w:p w:rsidR="00687D5E" w:rsidRPr="00570B23" w:rsidRDefault="00687D5E" w:rsidP="00687D5E">
      <w:pPr>
        <w:spacing w:line="240" w:lineRule="auto"/>
        <w:rPr>
          <w:rFonts w:ascii="Arial" w:eastAsiaTheme="minorEastAsia" w:hAnsi="Arial" w:cs="Arial"/>
          <w:b/>
          <w:bCs/>
        </w:rPr>
      </w:pPr>
      <w:r w:rsidRPr="00570B23">
        <w:rPr>
          <w:rFonts w:ascii="Arial" w:eastAsiaTheme="minorEastAsia" w:hAnsi="Arial" w:cs="Arial"/>
          <w:b/>
          <w:bCs/>
        </w:rPr>
        <w:t>Bar Diagram 1: Monthly Prevalence of Pregnancy in Ewes vs. Does</w:t>
      </w:r>
    </w:p>
    <w:p w:rsidR="00687D5E" w:rsidRPr="00570B23" w:rsidRDefault="00687D5E" w:rsidP="00687D5E">
      <w:pPr>
        <w:rPr>
          <w:rFonts w:ascii="Arial" w:eastAsiaTheme="minorEastAsia" w:hAnsi="Arial" w:cs="Arial"/>
          <w:sz w:val="24"/>
        </w:rPr>
      </w:pPr>
      <w:r w:rsidRPr="00570B23">
        <w:rPr>
          <w:rFonts w:ascii="Arial" w:eastAsiaTheme="minorEastAsia" w:hAnsi="Arial" w:cs="Arial"/>
          <w:noProof/>
          <w:sz w:val="24"/>
        </w:rPr>
        <w:drawing>
          <wp:inline distT="0" distB="0" distL="0" distR="0" wp14:anchorId="2F3584E2" wp14:editId="3337AC04">
            <wp:extent cx="5486400"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1_pregnancy_monthly.png"/>
                    <pic:cNvPicPr/>
                  </pic:nvPicPr>
                  <pic:blipFill>
                    <a:blip r:embed="rId8"/>
                    <a:stretch>
                      <a:fillRect/>
                    </a:stretch>
                  </pic:blipFill>
                  <pic:spPr>
                    <a:xfrm>
                      <a:off x="0" y="0"/>
                      <a:ext cx="5486400" cy="2743200"/>
                    </a:xfrm>
                    <a:prstGeom prst="rect">
                      <a:avLst/>
                    </a:prstGeom>
                  </pic:spPr>
                </pic:pic>
              </a:graphicData>
            </a:graphic>
          </wp:inline>
        </w:drawing>
      </w:r>
    </w:p>
    <w:p w:rsidR="00687D5E" w:rsidRPr="00570B23" w:rsidRDefault="00687D5E" w:rsidP="00687D5E">
      <w:pPr>
        <w:ind w:left="360" w:hanging="360"/>
        <w:contextualSpacing/>
        <w:rPr>
          <w:rFonts w:ascii="Arial" w:eastAsiaTheme="minorEastAsia" w:hAnsi="Arial" w:cs="Arial"/>
          <w:b/>
        </w:rPr>
      </w:pPr>
    </w:p>
    <w:p w:rsidR="00687D5E" w:rsidRPr="00570B23" w:rsidRDefault="00944189" w:rsidP="00687D5E">
      <w:pPr>
        <w:ind w:left="360" w:hanging="360"/>
        <w:contextualSpacing/>
        <w:rPr>
          <w:rFonts w:ascii="Arial" w:eastAsiaTheme="minorEastAsia" w:hAnsi="Arial" w:cs="Arial"/>
          <w:b/>
        </w:rPr>
      </w:pPr>
      <w:r w:rsidRPr="00570B23">
        <w:rPr>
          <w:rFonts w:ascii="Arial" w:eastAsiaTheme="minorEastAsia" w:hAnsi="Arial" w:cs="Arial"/>
          <w:b/>
        </w:rPr>
        <w:t>Table 3: Monthly Prevalence</w:t>
      </w:r>
      <w:r w:rsidR="00687D5E" w:rsidRPr="00570B23">
        <w:rPr>
          <w:rFonts w:ascii="Arial" w:eastAsiaTheme="minorEastAsia" w:hAnsi="Arial" w:cs="Arial"/>
          <w:b/>
        </w:rPr>
        <w:t xml:space="preserve"> of Recovered </w:t>
      </w:r>
      <w:proofErr w:type="spellStart"/>
      <w:r w:rsidR="00687D5E" w:rsidRPr="00570B23">
        <w:rPr>
          <w:rFonts w:ascii="Arial" w:eastAsiaTheme="minorEastAsia" w:hAnsi="Arial" w:cs="Arial"/>
          <w:b/>
        </w:rPr>
        <w:t>Foetuses</w:t>
      </w:r>
      <w:proofErr w:type="spellEnd"/>
      <w:r w:rsidR="00687D5E" w:rsidRPr="00570B23">
        <w:rPr>
          <w:rFonts w:ascii="Arial" w:eastAsiaTheme="minorEastAsia" w:hAnsi="Arial" w:cs="Arial"/>
          <w:b/>
        </w:rPr>
        <w:t xml:space="preserve"> in </w:t>
      </w:r>
      <w:proofErr w:type="spellStart"/>
      <w:r w:rsidR="00687D5E" w:rsidRPr="00570B23">
        <w:rPr>
          <w:rFonts w:ascii="Arial" w:eastAsiaTheme="minorEastAsia" w:hAnsi="Arial" w:cs="Arial"/>
          <w:b/>
        </w:rPr>
        <w:t>Jalingo</w:t>
      </w:r>
      <w:proofErr w:type="spellEnd"/>
      <w:r w:rsidR="00687D5E" w:rsidRPr="00570B23">
        <w:rPr>
          <w:rFonts w:ascii="Arial" w:eastAsiaTheme="minorEastAsia" w:hAnsi="Arial" w:cs="Arial"/>
          <w:b/>
        </w:rPr>
        <w:t xml:space="preserve"> Abattoir from September 2023 to February 2024</w:t>
      </w:r>
    </w:p>
    <w:tbl>
      <w:tblPr>
        <w:tblStyle w:val="TableGrid"/>
        <w:tblW w:w="9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
        <w:gridCol w:w="1361"/>
        <w:gridCol w:w="1361"/>
        <w:gridCol w:w="745"/>
        <w:gridCol w:w="720"/>
        <w:gridCol w:w="1244"/>
        <w:gridCol w:w="1244"/>
        <w:gridCol w:w="877"/>
        <w:gridCol w:w="765"/>
      </w:tblGrid>
      <w:tr w:rsidR="00321808" w:rsidRPr="00570B23" w:rsidTr="009260AD">
        <w:trPr>
          <w:trHeight w:val="828"/>
        </w:trPr>
        <w:tc>
          <w:tcPr>
            <w:tcW w:w="957" w:type="dxa"/>
            <w:tcBorders>
              <w:top w:val="single" w:sz="4" w:space="0" w:color="auto"/>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Months</w:t>
            </w:r>
          </w:p>
        </w:tc>
        <w:tc>
          <w:tcPr>
            <w:tcW w:w="1361" w:type="dxa"/>
            <w:tcBorders>
              <w:top w:val="single" w:sz="4" w:space="0" w:color="auto"/>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Sheep Slaughtered</w:t>
            </w:r>
          </w:p>
        </w:tc>
        <w:tc>
          <w:tcPr>
            <w:tcW w:w="1361" w:type="dxa"/>
            <w:tcBorders>
              <w:top w:val="single" w:sz="4" w:space="0" w:color="auto"/>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Goats Slaughtered</w:t>
            </w:r>
          </w:p>
        </w:tc>
        <w:tc>
          <w:tcPr>
            <w:tcW w:w="745" w:type="dxa"/>
            <w:tcBorders>
              <w:top w:val="single" w:sz="4" w:space="0" w:color="auto"/>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Ewes</w:t>
            </w:r>
          </w:p>
        </w:tc>
        <w:tc>
          <w:tcPr>
            <w:tcW w:w="720" w:type="dxa"/>
            <w:tcBorders>
              <w:top w:val="single" w:sz="4" w:space="0" w:color="auto"/>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Does</w:t>
            </w:r>
          </w:p>
        </w:tc>
        <w:tc>
          <w:tcPr>
            <w:tcW w:w="1244" w:type="dxa"/>
            <w:tcBorders>
              <w:top w:val="single" w:sz="4" w:space="0" w:color="auto"/>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Lambs Recovered</w:t>
            </w:r>
          </w:p>
        </w:tc>
        <w:tc>
          <w:tcPr>
            <w:tcW w:w="1244" w:type="dxa"/>
            <w:tcBorders>
              <w:top w:val="single" w:sz="4" w:space="0" w:color="auto"/>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Kids Recovered</w:t>
            </w:r>
          </w:p>
        </w:tc>
        <w:tc>
          <w:tcPr>
            <w:tcW w:w="877" w:type="dxa"/>
            <w:tcBorders>
              <w:top w:val="single" w:sz="4" w:space="0" w:color="auto"/>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 Lambs</w:t>
            </w:r>
          </w:p>
        </w:tc>
        <w:tc>
          <w:tcPr>
            <w:tcW w:w="765" w:type="dxa"/>
            <w:tcBorders>
              <w:top w:val="single" w:sz="4" w:space="0" w:color="auto"/>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 Kids</w:t>
            </w:r>
          </w:p>
        </w:tc>
      </w:tr>
      <w:tr w:rsidR="00321808" w:rsidRPr="00570B23" w:rsidTr="009260AD">
        <w:trPr>
          <w:trHeight w:val="542"/>
        </w:trPr>
        <w:tc>
          <w:tcPr>
            <w:tcW w:w="957" w:type="dxa"/>
            <w:tcBorders>
              <w:top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Sept</w:t>
            </w:r>
          </w:p>
        </w:tc>
        <w:tc>
          <w:tcPr>
            <w:tcW w:w="1361" w:type="dxa"/>
            <w:tcBorders>
              <w:top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731</w:t>
            </w:r>
          </w:p>
        </w:tc>
        <w:tc>
          <w:tcPr>
            <w:tcW w:w="1361" w:type="dxa"/>
            <w:tcBorders>
              <w:top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1789</w:t>
            </w:r>
          </w:p>
        </w:tc>
        <w:tc>
          <w:tcPr>
            <w:tcW w:w="745" w:type="dxa"/>
            <w:tcBorders>
              <w:top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580</w:t>
            </w:r>
          </w:p>
        </w:tc>
        <w:tc>
          <w:tcPr>
            <w:tcW w:w="720" w:type="dxa"/>
            <w:tcBorders>
              <w:top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656</w:t>
            </w:r>
          </w:p>
        </w:tc>
        <w:tc>
          <w:tcPr>
            <w:tcW w:w="1244" w:type="dxa"/>
            <w:tcBorders>
              <w:top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161</w:t>
            </w:r>
          </w:p>
        </w:tc>
        <w:tc>
          <w:tcPr>
            <w:tcW w:w="1244" w:type="dxa"/>
            <w:tcBorders>
              <w:top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108</w:t>
            </w:r>
          </w:p>
        </w:tc>
        <w:tc>
          <w:tcPr>
            <w:tcW w:w="877" w:type="dxa"/>
            <w:tcBorders>
              <w:top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27.76</w:t>
            </w:r>
          </w:p>
        </w:tc>
        <w:tc>
          <w:tcPr>
            <w:tcW w:w="765" w:type="dxa"/>
            <w:tcBorders>
              <w:top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16.46</w:t>
            </w:r>
          </w:p>
        </w:tc>
      </w:tr>
      <w:tr w:rsidR="00321808" w:rsidRPr="00570B23" w:rsidTr="009260AD">
        <w:trPr>
          <w:trHeight w:val="557"/>
        </w:trPr>
        <w:tc>
          <w:tcPr>
            <w:tcW w:w="957" w:type="dxa"/>
          </w:tcPr>
          <w:p w:rsidR="00687D5E" w:rsidRPr="00570B23" w:rsidRDefault="00687D5E" w:rsidP="00687D5E">
            <w:pPr>
              <w:rPr>
                <w:rFonts w:ascii="Arial" w:hAnsi="Arial" w:cs="Arial"/>
                <w:sz w:val="20"/>
                <w:szCs w:val="20"/>
              </w:rPr>
            </w:pPr>
            <w:r w:rsidRPr="00570B23">
              <w:rPr>
                <w:rFonts w:ascii="Arial" w:hAnsi="Arial" w:cs="Arial"/>
                <w:sz w:val="20"/>
                <w:szCs w:val="20"/>
              </w:rPr>
              <w:t>Oct</w:t>
            </w:r>
          </w:p>
        </w:tc>
        <w:tc>
          <w:tcPr>
            <w:tcW w:w="1361" w:type="dxa"/>
          </w:tcPr>
          <w:p w:rsidR="00687D5E" w:rsidRPr="00570B23" w:rsidRDefault="00687D5E" w:rsidP="00687D5E">
            <w:pPr>
              <w:rPr>
                <w:rFonts w:ascii="Arial" w:hAnsi="Arial" w:cs="Arial"/>
                <w:sz w:val="20"/>
                <w:szCs w:val="20"/>
              </w:rPr>
            </w:pPr>
            <w:r w:rsidRPr="00570B23">
              <w:rPr>
                <w:rFonts w:ascii="Arial" w:hAnsi="Arial" w:cs="Arial"/>
                <w:sz w:val="20"/>
                <w:szCs w:val="20"/>
              </w:rPr>
              <w:t>697</w:t>
            </w:r>
          </w:p>
        </w:tc>
        <w:tc>
          <w:tcPr>
            <w:tcW w:w="1361" w:type="dxa"/>
          </w:tcPr>
          <w:p w:rsidR="00687D5E" w:rsidRPr="00570B23" w:rsidRDefault="00687D5E" w:rsidP="00687D5E">
            <w:pPr>
              <w:rPr>
                <w:rFonts w:ascii="Arial" w:hAnsi="Arial" w:cs="Arial"/>
                <w:sz w:val="20"/>
                <w:szCs w:val="20"/>
              </w:rPr>
            </w:pPr>
            <w:r w:rsidRPr="00570B23">
              <w:rPr>
                <w:rFonts w:ascii="Arial" w:hAnsi="Arial" w:cs="Arial"/>
                <w:sz w:val="20"/>
                <w:szCs w:val="20"/>
              </w:rPr>
              <w:t>1579</w:t>
            </w:r>
          </w:p>
        </w:tc>
        <w:tc>
          <w:tcPr>
            <w:tcW w:w="745" w:type="dxa"/>
          </w:tcPr>
          <w:p w:rsidR="00687D5E" w:rsidRPr="00570B23" w:rsidRDefault="00687D5E" w:rsidP="00687D5E">
            <w:pPr>
              <w:rPr>
                <w:rFonts w:ascii="Arial" w:hAnsi="Arial" w:cs="Arial"/>
                <w:sz w:val="20"/>
                <w:szCs w:val="20"/>
              </w:rPr>
            </w:pPr>
            <w:r w:rsidRPr="00570B23">
              <w:rPr>
                <w:rFonts w:ascii="Arial" w:hAnsi="Arial" w:cs="Arial"/>
                <w:sz w:val="20"/>
                <w:szCs w:val="20"/>
              </w:rPr>
              <w:t>544</w:t>
            </w:r>
          </w:p>
        </w:tc>
        <w:tc>
          <w:tcPr>
            <w:tcW w:w="720" w:type="dxa"/>
          </w:tcPr>
          <w:p w:rsidR="00687D5E" w:rsidRPr="00570B23" w:rsidRDefault="00687D5E" w:rsidP="00687D5E">
            <w:pPr>
              <w:rPr>
                <w:rFonts w:ascii="Arial" w:hAnsi="Arial" w:cs="Arial"/>
                <w:sz w:val="20"/>
                <w:szCs w:val="20"/>
              </w:rPr>
            </w:pPr>
            <w:r w:rsidRPr="00570B23">
              <w:rPr>
                <w:rFonts w:ascii="Arial" w:hAnsi="Arial" w:cs="Arial"/>
                <w:sz w:val="20"/>
                <w:szCs w:val="20"/>
              </w:rPr>
              <w:t>557</w:t>
            </w:r>
          </w:p>
        </w:tc>
        <w:tc>
          <w:tcPr>
            <w:tcW w:w="1244" w:type="dxa"/>
          </w:tcPr>
          <w:p w:rsidR="00687D5E" w:rsidRPr="00570B23" w:rsidRDefault="00687D5E" w:rsidP="00687D5E">
            <w:pPr>
              <w:rPr>
                <w:rFonts w:ascii="Arial" w:hAnsi="Arial" w:cs="Arial"/>
                <w:sz w:val="20"/>
                <w:szCs w:val="20"/>
              </w:rPr>
            </w:pPr>
            <w:r w:rsidRPr="00570B23">
              <w:rPr>
                <w:rFonts w:ascii="Arial" w:hAnsi="Arial" w:cs="Arial"/>
                <w:sz w:val="20"/>
                <w:szCs w:val="20"/>
              </w:rPr>
              <w:t>157</w:t>
            </w:r>
          </w:p>
        </w:tc>
        <w:tc>
          <w:tcPr>
            <w:tcW w:w="1244" w:type="dxa"/>
          </w:tcPr>
          <w:p w:rsidR="00687D5E" w:rsidRPr="00570B23" w:rsidRDefault="00687D5E" w:rsidP="00687D5E">
            <w:pPr>
              <w:rPr>
                <w:rFonts w:ascii="Arial" w:hAnsi="Arial" w:cs="Arial"/>
                <w:sz w:val="20"/>
                <w:szCs w:val="20"/>
              </w:rPr>
            </w:pPr>
            <w:r w:rsidRPr="00570B23">
              <w:rPr>
                <w:rFonts w:ascii="Arial" w:hAnsi="Arial" w:cs="Arial"/>
                <w:sz w:val="20"/>
                <w:szCs w:val="20"/>
              </w:rPr>
              <w:t>174</w:t>
            </w:r>
          </w:p>
        </w:tc>
        <w:tc>
          <w:tcPr>
            <w:tcW w:w="877" w:type="dxa"/>
          </w:tcPr>
          <w:p w:rsidR="00687D5E" w:rsidRPr="00570B23" w:rsidRDefault="00687D5E" w:rsidP="00687D5E">
            <w:pPr>
              <w:rPr>
                <w:rFonts w:ascii="Arial" w:hAnsi="Arial" w:cs="Arial"/>
                <w:sz w:val="20"/>
                <w:szCs w:val="20"/>
              </w:rPr>
            </w:pPr>
            <w:r w:rsidRPr="00570B23">
              <w:rPr>
                <w:rFonts w:ascii="Arial" w:hAnsi="Arial" w:cs="Arial"/>
                <w:sz w:val="20"/>
                <w:szCs w:val="20"/>
              </w:rPr>
              <w:t>28.86</w:t>
            </w:r>
          </w:p>
        </w:tc>
        <w:tc>
          <w:tcPr>
            <w:tcW w:w="765" w:type="dxa"/>
          </w:tcPr>
          <w:p w:rsidR="00687D5E" w:rsidRPr="00570B23" w:rsidRDefault="00687D5E" w:rsidP="00687D5E">
            <w:pPr>
              <w:rPr>
                <w:rFonts w:ascii="Arial" w:hAnsi="Arial" w:cs="Arial"/>
                <w:sz w:val="20"/>
                <w:szCs w:val="20"/>
              </w:rPr>
            </w:pPr>
            <w:r w:rsidRPr="00570B23">
              <w:rPr>
                <w:rFonts w:ascii="Arial" w:hAnsi="Arial" w:cs="Arial"/>
                <w:sz w:val="20"/>
                <w:szCs w:val="20"/>
              </w:rPr>
              <w:t>31.24</w:t>
            </w:r>
          </w:p>
        </w:tc>
      </w:tr>
      <w:tr w:rsidR="00321808" w:rsidRPr="00570B23" w:rsidTr="009260AD">
        <w:trPr>
          <w:trHeight w:val="542"/>
        </w:trPr>
        <w:tc>
          <w:tcPr>
            <w:tcW w:w="957" w:type="dxa"/>
          </w:tcPr>
          <w:p w:rsidR="00687D5E" w:rsidRPr="00570B23" w:rsidRDefault="00687D5E" w:rsidP="00687D5E">
            <w:pPr>
              <w:rPr>
                <w:rFonts w:ascii="Arial" w:hAnsi="Arial" w:cs="Arial"/>
                <w:sz w:val="20"/>
                <w:szCs w:val="20"/>
              </w:rPr>
            </w:pPr>
            <w:r w:rsidRPr="00570B23">
              <w:rPr>
                <w:rFonts w:ascii="Arial" w:hAnsi="Arial" w:cs="Arial"/>
                <w:sz w:val="20"/>
                <w:szCs w:val="20"/>
              </w:rPr>
              <w:t>Nov</w:t>
            </w:r>
          </w:p>
        </w:tc>
        <w:tc>
          <w:tcPr>
            <w:tcW w:w="1361" w:type="dxa"/>
          </w:tcPr>
          <w:p w:rsidR="00687D5E" w:rsidRPr="00570B23" w:rsidRDefault="00687D5E" w:rsidP="00687D5E">
            <w:pPr>
              <w:rPr>
                <w:rFonts w:ascii="Arial" w:hAnsi="Arial" w:cs="Arial"/>
                <w:sz w:val="20"/>
                <w:szCs w:val="20"/>
              </w:rPr>
            </w:pPr>
            <w:r w:rsidRPr="00570B23">
              <w:rPr>
                <w:rFonts w:ascii="Arial" w:hAnsi="Arial" w:cs="Arial"/>
                <w:sz w:val="20"/>
                <w:szCs w:val="20"/>
              </w:rPr>
              <w:t>548</w:t>
            </w:r>
          </w:p>
        </w:tc>
        <w:tc>
          <w:tcPr>
            <w:tcW w:w="1361" w:type="dxa"/>
          </w:tcPr>
          <w:p w:rsidR="00687D5E" w:rsidRPr="00570B23" w:rsidRDefault="00687D5E" w:rsidP="00687D5E">
            <w:pPr>
              <w:rPr>
                <w:rFonts w:ascii="Arial" w:hAnsi="Arial" w:cs="Arial"/>
                <w:sz w:val="20"/>
                <w:szCs w:val="20"/>
              </w:rPr>
            </w:pPr>
            <w:r w:rsidRPr="00570B23">
              <w:rPr>
                <w:rFonts w:ascii="Arial" w:hAnsi="Arial" w:cs="Arial"/>
                <w:sz w:val="20"/>
                <w:szCs w:val="20"/>
              </w:rPr>
              <w:t>1320</w:t>
            </w:r>
          </w:p>
        </w:tc>
        <w:tc>
          <w:tcPr>
            <w:tcW w:w="745" w:type="dxa"/>
          </w:tcPr>
          <w:p w:rsidR="00687D5E" w:rsidRPr="00570B23" w:rsidRDefault="00687D5E" w:rsidP="00687D5E">
            <w:pPr>
              <w:rPr>
                <w:rFonts w:ascii="Arial" w:hAnsi="Arial" w:cs="Arial"/>
                <w:sz w:val="20"/>
                <w:szCs w:val="20"/>
              </w:rPr>
            </w:pPr>
            <w:r w:rsidRPr="00570B23">
              <w:rPr>
                <w:rFonts w:ascii="Arial" w:hAnsi="Arial" w:cs="Arial"/>
                <w:sz w:val="20"/>
                <w:szCs w:val="20"/>
              </w:rPr>
              <w:t>408</w:t>
            </w:r>
          </w:p>
        </w:tc>
        <w:tc>
          <w:tcPr>
            <w:tcW w:w="720" w:type="dxa"/>
          </w:tcPr>
          <w:p w:rsidR="00687D5E" w:rsidRPr="00570B23" w:rsidRDefault="00687D5E" w:rsidP="00687D5E">
            <w:pPr>
              <w:rPr>
                <w:rFonts w:ascii="Arial" w:hAnsi="Arial" w:cs="Arial"/>
                <w:sz w:val="20"/>
                <w:szCs w:val="20"/>
              </w:rPr>
            </w:pPr>
            <w:r w:rsidRPr="00570B23">
              <w:rPr>
                <w:rFonts w:ascii="Arial" w:hAnsi="Arial" w:cs="Arial"/>
                <w:sz w:val="20"/>
                <w:szCs w:val="20"/>
              </w:rPr>
              <w:t>389</w:t>
            </w:r>
          </w:p>
        </w:tc>
        <w:tc>
          <w:tcPr>
            <w:tcW w:w="1244" w:type="dxa"/>
          </w:tcPr>
          <w:p w:rsidR="00687D5E" w:rsidRPr="00570B23" w:rsidRDefault="00687D5E" w:rsidP="00687D5E">
            <w:pPr>
              <w:rPr>
                <w:rFonts w:ascii="Arial" w:hAnsi="Arial" w:cs="Arial"/>
                <w:sz w:val="20"/>
                <w:szCs w:val="20"/>
              </w:rPr>
            </w:pPr>
            <w:r w:rsidRPr="00570B23">
              <w:rPr>
                <w:rFonts w:ascii="Arial" w:hAnsi="Arial" w:cs="Arial"/>
                <w:sz w:val="20"/>
                <w:szCs w:val="20"/>
              </w:rPr>
              <w:t>115</w:t>
            </w:r>
          </w:p>
        </w:tc>
        <w:tc>
          <w:tcPr>
            <w:tcW w:w="1244" w:type="dxa"/>
          </w:tcPr>
          <w:p w:rsidR="00687D5E" w:rsidRPr="00570B23" w:rsidRDefault="00687D5E" w:rsidP="00687D5E">
            <w:pPr>
              <w:rPr>
                <w:rFonts w:ascii="Arial" w:hAnsi="Arial" w:cs="Arial"/>
                <w:sz w:val="20"/>
                <w:szCs w:val="20"/>
              </w:rPr>
            </w:pPr>
            <w:r w:rsidRPr="00570B23">
              <w:rPr>
                <w:rFonts w:ascii="Arial" w:hAnsi="Arial" w:cs="Arial"/>
                <w:sz w:val="20"/>
                <w:szCs w:val="20"/>
              </w:rPr>
              <w:t>106</w:t>
            </w:r>
          </w:p>
        </w:tc>
        <w:tc>
          <w:tcPr>
            <w:tcW w:w="877" w:type="dxa"/>
          </w:tcPr>
          <w:p w:rsidR="00687D5E" w:rsidRPr="00570B23" w:rsidRDefault="00687D5E" w:rsidP="00687D5E">
            <w:pPr>
              <w:rPr>
                <w:rFonts w:ascii="Arial" w:hAnsi="Arial" w:cs="Arial"/>
                <w:sz w:val="20"/>
                <w:szCs w:val="20"/>
              </w:rPr>
            </w:pPr>
            <w:r w:rsidRPr="00570B23">
              <w:rPr>
                <w:rFonts w:ascii="Arial" w:hAnsi="Arial" w:cs="Arial"/>
                <w:sz w:val="20"/>
                <w:szCs w:val="20"/>
              </w:rPr>
              <w:t>28.19</w:t>
            </w:r>
          </w:p>
        </w:tc>
        <w:tc>
          <w:tcPr>
            <w:tcW w:w="765" w:type="dxa"/>
          </w:tcPr>
          <w:p w:rsidR="00687D5E" w:rsidRPr="00570B23" w:rsidRDefault="00687D5E" w:rsidP="00687D5E">
            <w:pPr>
              <w:rPr>
                <w:rFonts w:ascii="Arial" w:hAnsi="Arial" w:cs="Arial"/>
                <w:sz w:val="20"/>
                <w:szCs w:val="20"/>
              </w:rPr>
            </w:pPr>
            <w:r w:rsidRPr="00570B23">
              <w:rPr>
                <w:rFonts w:ascii="Arial" w:hAnsi="Arial" w:cs="Arial"/>
                <w:sz w:val="20"/>
                <w:szCs w:val="20"/>
              </w:rPr>
              <w:t>27.25</w:t>
            </w:r>
          </w:p>
        </w:tc>
      </w:tr>
      <w:tr w:rsidR="00321808" w:rsidRPr="00570B23" w:rsidTr="009260AD">
        <w:trPr>
          <w:trHeight w:val="557"/>
        </w:trPr>
        <w:tc>
          <w:tcPr>
            <w:tcW w:w="957" w:type="dxa"/>
          </w:tcPr>
          <w:p w:rsidR="00687D5E" w:rsidRPr="00570B23" w:rsidRDefault="00687D5E" w:rsidP="00687D5E">
            <w:pPr>
              <w:rPr>
                <w:rFonts w:ascii="Arial" w:hAnsi="Arial" w:cs="Arial"/>
                <w:sz w:val="20"/>
                <w:szCs w:val="20"/>
              </w:rPr>
            </w:pPr>
            <w:r w:rsidRPr="00570B23">
              <w:rPr>
                <w:rFonts w:ascii="Arial" w:hAnsi="Arial" w:cs="Arial"/>
                <w:sz w:val="20"/>
                <w:szCs w:val="20"/>
              </w:rPr>
              <w:t>Dec</w:t>
            </w:r>
          </w:p>
        </w:tc>
        <w:tc>
          <w:tcPr>
            <w:tcW w:w="1361" w:type="dxa"/>
          </w:tcPr>
          <w:p w:rsidR="00687D5E" w:rsidRPr="00570B23" w:rsidRDefault="00687D5E" w:rsidP="00687D5E">
            <w:pPr>
              <w:rPr>
                <w:rFonts w:ascii="Arial" w:hAnsi="Arial" w:cs="Arial"/>
                <w:sz w:val="20"/>
                <w:szCs w:val="20"/>
              </w:rPr>
            </w:pPr>
            <w:r w:rsidRPr="00570B23">
              <w:rPr>
                <w:rFonts w:ascii="Arial" w:hAnsi="Arial" w:cs="Arial"/>
                <w:sz w:val="20"/>
                <w:szCs w:val="20"/>
              </w:rPr>
              <w:t>629</w:t>
            </w:r>
          </w:p>
        </w:tc>
        <w:tc>
          <w:tcPr>
            <w:tcW w:w="1361" w:type="dxa"/>
          </w:tcPr>
          <w:p w:rsidR="00687D5E" w:rsidRPr="00570B23" w:rsidRDefault="00687D5E" w:rsidP="00687D5E">
            <w:pPr>
              <w:rPr>
                <w:rFonts w:ascii="Arial" w:hAnsi="Arial" w:cs="Arial"/>
                <w:sz w:val="20"/>
                <w:szCs w:val="20"/>
              </w:rPr>
            </w:pPr>
            <w:r w:rsidRPr="00570B23">
              <w:rPr>
                <w:rFonts w:ascii="Arial" w:hAnsi="Arial" w:cs="Arial"/>
                <w:sz w:val="20"/>
                <w:szCs w:val="20"/>
              </w:rPr>
              <w:t>1370</w:t>
            </w:r>
          </w:p>
        </w:tc>
        <w:tc>
          <w:tcPr>
            <w:tcW w:w="745" w:type="dxa"/>
          </w:tcPr>
          <w:p w:rsidR="00687D5E" w:rsidRPr="00570B23" w:rsidRDefault="00687D5E" w:rsidP="00687D5E">
            <w:pPr>
              <w:rPr>
                <w:rFonts w:ascii="Arial" w:hAnsi="Arial" w:cs="Arial"/>
                <w:sz w:val="20"/>
                <w:szCs w:val="20"/>
              </w:rPr>
            </w:pPr>
            <w:r w:rsidRPr="00570B23">
              <w:rPr>
                <w:rFonts w:ascii="Arial" w:hAnsi="Arial" w:cs="Arial"/>
                <w:sz w:val="20"/>
                <w:szCs w:val="20"/>
              </w:rPr>
              <w:t>458</w:t>
            </w:r>
          </w:p>
        </w:tc>
        <w:tc>
          <w:tcPr>
            <w:tcW w:w="720" w:type="dxa"/>
          </w:tcPr>
          <w:p w:rsidR="00687D5E" w:rsidRPr="00570B23" w:rsidRDefault="00687D5E" w:rsidP="00687D5E">
            <w:pPr>
              <w:rPr>
                <w:rFonts w:ascii="Arial" w:hAnsi="Arial" w:cs="Arial"/>
                <w:sz w:val="20"/>
                <w:szCs w:val="20"/>
              </w:rPr>
            </w:pPr>
            <w:r w:rsidRPr="00570B23">
              <w:rPr>
                <w:rFonts w:ascii="Arial" w:hAnsi="Arial" w:cs="Arial"/>
                <w:sz w:val="20"/>
                <w:szCs w:val="20"/>
              </w:rPr>
              <w:t>387</w:t>
            </w:r>
          </w:p>
        </w:tc>
        <w:tc>
          <w:tcPr>
            <w:tcW w:w="1244" w:type="dxa"/>
          </w:tcPr>
          <w:p w:rsidR="00687D5E" w:rsidRPr="00570B23" w:rsidRDefault="00687D5E" w:rsidP="00687D5E">
            <w:pPr>
              <w:rPr>
                <w:rFonts w:ascii="Arial" w:hAnsi="Arial" w:cs="Arial"/>
                <w:sz w:val="20"/>
                <w:szCs w:val="20"/>
              </w:rPr>
            </w:pPr>
            <w:r w:rsidRPr="00570B23">
              <w:rPr>
                <w:rFonts w:ascii="Arial" w:hAnsi="Arial" w:cs="Arial"/>
                <w:sz w:val="20"/>
                <w:szCs w:val="20"/>
              </w:rPr>
              <w:t>90</w:t>
            </w:r>
          </w:p>
        </w:tc>
        <w:tc>
          <w:tcPr>
            <w:tcW w:w="1244" w:type="dxa"/>
          </w:tcPr>
          <w:p w:rsidR="00687D5E" w:rsidRPr="00570B23" w:rsidRDefault="00687D5E" w:rsidP="00687D5E">
            <w:pPr>
              <w:rPr>
                <w:rFonts w:ascii="Arial" w:hAnsi="Arial" w:cs="Arial"/>
                <w:sz w:val="20"/>
                <w:szCs w:val="20"/>
              </w:rPr>
            </w:pPr>
            <w:r w:rsidRPr="00570B23">
              <w:rPr>
                <w:rFonts w:ascii="Arial" w:hAnsi="Arial" w:cs="Arial"/>
                <w:sz w:val="20"/>
                <w:szCs w:val="20"/>
              </w:rPr>
              <w:t>85</w:t>
            </w:r>
          </w:p>
        </w:tc>
        <w:tc>
          <w:tcPr>
            <w:tcW w:w="877" w:type="dxa"/>
          </w:tcPr>
          <w:p w:rsidR="00687D5E" w:rsidRPr="00570B23" w:rsidRDefault="00687D5E" w:rsidP="00687D5E">
            <w:pPr>
              <w:rPr>
                <w:rFonts w:ascii="Arial" w:hAnsi="Arial" w:cs="Arial"/>
                <w:sz w:val="20"/>
                <w:szCs w:val="20"/>
              </w:rPr>
            </w:pPr>
            <w:r w:rsidRPr="00570B23">
              <w:rPr>
                <w:rFonts w:ascii="Arial" w:hAnsi="Arial" w:cs="Arial"/>
                <w:sz w:val="20"/>
                <w:szCs w:val="20"/>
              </w:rPr>
              <w:t>19.65</w:t>
            </w:r>
          </w:p>
        </w:tc>
        <w:tc>
          <w:tcPr>
            <w:tcW w:w="765" w:type="dxa"/>
          </w:tcPr>
          <w:p w:rsidR="00687D5E" w:rsidRPr="00570B23" w:rsidRDefault="00687D5E" w:rsidP="00687D5E">
            <w:pPr>
              <w:rPr>
                <w:rFonts w:ascii="Arial" w:hAnsi="Arial" w:cs="Arial"/>
                <w:sz w:val="20"/>
                <w:szCs w:val="20"/>
              </w:rPr>
            </w:pPr>
            <w:r w:rsidRPr="00570B23">
              <w:rPr>
                <w:rFonts w:ascii="Arial" w:hAnsi="Arial" w:cs="Arial"/>
                <w:sz w:val="20"/>
                <w:szCs w:val="20"/>
              </w:rPr>
              <w:t>21.96</w:t>
            </w:r>
          </w:p>
        </w:tc>
      </w:tr>
      <w:tr w:rsidR="00321808" w:rsidRPr="00570B23" w:rsidTr="009260AD">
        <w:trPr>
          <w:trHeight w:val="542"/>
        </w:trPr>
        <w:tc>
          <w:tcPr>
            <w:tcW w:w="957" w:type="dxa"/>
          </w:tcPr>
          <w:p w:rsidR="00687D5E" w:rsidRPr="00570B23" w:rsidRDefault="00687D5E" w:rsidP="00687D5E">
            <w:pPr>
              <w:rPr>
                <w:rFonts w:ascii="Arial" w:hAnsi="Arial" w:cs="Arial"/>
                <w:sz w:val="20"/>
                <w:szCs w:val="20"/>
              </w:rPr>
            </w:pPr>
            <w:r w:rsidRPr="00570B23">
              <w:rPr>
                <w:rFonts w:ascii="Arial" w:hAnsi="Arial" w:cs="Arial"/>
                <w:sz w:val="20"/>
                <w:szCs w:val="20"/>
              </w:rPr>
              <w:t>Jan</w:t>
            </w:r>
          </w:p>
        </w:tc>
        <w:tc>
          <w:tcPr>
            <w:tcW w:w="1361" w:type="dxa"/>
          </w:tcPr>
          <w:p w:rsidR="00687D5E" w:rsidRPr="00570B23" w:rsidRDefault="00687D5E" w:rsidP="00687D5E">
            <w:pPr>
              <w:rPr>
                <w:rFonts w:ascii="Arial" w:hAnsi="Arial" w:cs="Arial"/>
                <w:sz w:val="20"/>
                <w:szCs w:val="20"/>
              </w:rPr>
            </w:pPr>
            <w:r w:rsidRPr="00570B23">
              <w:rPr>
                <w:rFonts w:ascii="Arial" w:hAnsi="Arial" w:cs="Arial"/>
                <w:sz w:val="20"/>
                <w:szCs w:val="20"/>
              </w:rPr>
              <w:t>601</w:t>
            </w:r>
          </w:p>
        </w:tc>
        <w:tc>
          <w:tcPr>
            <w:tcW w:w="1361" w:type="dxa"/>
          </w:tcPr>
          <w:p w:rsidR="00687D5E" w:rsidRPr="00570B23" w:rsidRDefault="00687D5E" w:rsidP="00687D5E">
            <w:pPr>
              <w:rPr>
                <w:rFonts w:ascii="Arial" w:hAnsi="Arial" w:cs="Arial"/>
                <w:sz w:val="20"/>
                <w:szCs w:val="20"/>
              </w:rPr>
            </w:pPr>
            <w:r w:rsidRPr="00570B23">
              <w:rPr>
                <w:rFonts w:ascii="Arial" w:hAnsi="Arial" w:cs="Arial"/>
                <w:sz w:val="20"/>
                <w:szCs w:val="20"/>
              </w:rPr>
              <w:t>1215</w:t>
            </w:r>
          </w:p>
        </w:tc>
        <w:tc>
          <w:tcPr>
            <w:tcW w:w="745" w:type="dxa"/>
          </w:tcPr>
          <w:p w:rsidR="00687D5E" w:rsidRPr="00570B23" w:rsidRDefault="00687D5E" w:rsidP="00687D5E">
            <w:pPr>
              <w:rPr>
                <w:rFonts w:ascii="Arial" w:hAnsi="Arial" w:cs="Arial"/>
                <w:sz w:val="20"/>
                <w:szCs w:val="20"/>
              </w:rPr>
            </w:pPr>
            <w:r w:rsidRPr="00570B23">
              <w:rPr>
                <w:rFonts w:ascii="Arial" w:hAnsi="Arial" w:cs="Arial"/>
                <w:sz w:val="20"/>
                <w:szCs w:val="20"/>
              </w:rPr>
              <w:t>426</w:t>
            </w:r>
          </w:p>
        </w:tc>
        <w:tc>
          <w:tcPr>
            <w:tcW w:w="720" w:type="dxa"/>
          </w:tcPr>
          <w:p w:rsidR="00687D5E" w:rsidRPr="00570B23" w:rsidRDefault="00687D5E" w:rsidP="00687D5E">
            <w:pPr>
              <w:rPr>
                <w:rFonts w:ascii="Arial" w:hAnsi="Arial" w:cs="Arial"/>
                <w:sz w:val="20"/>
                <w:szCs w:val="20"/>
              </w:rPr>
            </w:pPr>
            <w:r w:rsidRPr="00570B23">
              <w:rPr>
                <w:rFonts w:ascii="Arial" w:hAnsi="Arial" w:cs="Arial"/>
                <w:sz w:val="20"/>
                <w:szCs w:val="20"/>
              </w:rPr>
              <w:t>316</w:t>
            </w:r>
          </w:p>
        </w:tc>
        <w:tc>
          <w:tcPr>
            <w:tcW w:w="1244" w:type="dxa"/>
          </w:tcPr>
          <w:p w:rsidR="00687D5E" w:rsidRPr="00570B23" w:rsidRDefault="00687D5E" w:rsidP="00687D5E">
            <w:pPr>
              <w:rPr>
                <w:rFonts w:ascii="Arial" w:hAnsi="Arial" w:cs="Arial"/>
                <w:sz w:val="20"/>
                <w:szCs w:val="20"/>
              </w:rPr>
            </w:pPr>
            <w:r w:rsidRPr="00570B23">
              <w:rPr>
                <w:rFonts w:ascii="Arial" w:hAnsi="Arial" w:cs="Arial"/>
                <w:sz w:val="20"/>
                <w:szCs w:val="20"/>
              </w:rPr>
              <w:t>64</w:t>
            </w:r>
          </w:p>
        </w:tc>
        <w:tc>
          <w:tcPr>
            <w:tcW w:w="1244" w:type="dxa"/>
          </w:tcPr>
          <w:p w:rsidR="00687D5E" w:rsidRPr="00570B23" w:rsidRDefault="00687D5E" w:rsidP="00687D5E">
            <w:pPr>
              <w:rPr>
                <w:rFonts w:ascii="Arial" w:hAnsi="Arial" w:cs="Arial"/>
                <w:sz w:val="20"/>
                <w:szCs w:val="20"/>
              </w:rPr>
            </w:pPr>
            <w:r w:rsidRPr="00570B23">
              <w:rPr>
                <w:rFonts w:ascii="Arial" w:hAnsi="Arial" w:cs="Arial"/>
                <w:sz w:val="20"/>
                <w:szCs w:val="20"/>
              </w:rPr>
              <w:t>77</w:t>
            </w:r>
          </w:p>
        </w:tc>
        <w:tc>
          <w:tcPr>
            <w:tcW w:w="877" w:type="dxa"/>
          </w:tcPr>
          <w:p w:rsidR="00687D5E" w:rsidRPr="00570B23" w:rsidRDefault="00687D5E" w:rsidP="00687D5E">
            <w:pPr>
              <w:rPr>
                <w:rFonts w:ascii="Arial" w:hAnsi="Arial" w:cs="Arial"/>
                <w:sz w:val="20"/>
                <w:szCs w:val="20"/>
              </w:rPr>
            </w:pPr>
            <w:r w:rsidRPr="00570B23">
              <w:rPr>
                <w:rFonts w:ascii="Arial" w:hAnsi="Arial" w:cs="Arial"/>
                <w:sz w:val="20"/>
                <w:szCs w:val="20"/>
              </w:rPr>
              <w:t>15.02</w:t>
            </w:r>
          </w:p>
        </w:tc>
        <w:tc>
          <w:tcPr>
            <w:tcW w:w="765" w:type="dxa"/>
          </w:tcPr>
          <w:p w:rsidR="00687D5E" w:rsidRPr="00570B23" w:rsidRDefault="00687D5E" w:rsidP="00687D5E">
            <w:pPr>
              <w:rPr>
                <w:rFonts w:ascii="Arial" w:hAnsi="Arial" w:cs="Arial"/>
                <w:sz w:val="20"/>
                <w:szCs w:val="20"/>
              </w:rPr>
            </w:pPr>
            <w:r w:rsidRPr="00570B23">
              <w:rPr>
                <w:rFonts w:ascii="Arial" w:hAnsi="Arial" w:cs="Arial"/>
                <w:sz w:val="20"/>
                <w:szCs w:val="20"/>
              </w:rPr>
              <w:t>24.37</w:t>
            </w:r>
          </w:p>
        </w:tc>
      </w:tr>
      <w:tr w:rsidR="00321808" w:rsidRPr="00570B23" w:rsidTr="009260AD">
        <w:trPr>
          <w:trHeight w:val="557"/>
        </w:trPr>
        <w:tc>
          <w:tcPr>
            <w:tcW w:w="957" w:type="dxa"/>
          </w:tcPr>
          <w:p w:rsidR="00687D5E" w:rsidRPr="00570B23" w:rsidRDefault="00687D5E" w:rsidP="00687D5E">
            <w:pPr>
              <w:rPr>
                <w:rFonts w:ascii="Arial" w:hAnsi="Arial" w:cs="Arial"/>
                <w:sz w:val="20"/>
                <w:szCs w:val="20"/>
              </w:rPr>
            </w:pPr>
            <w:r w:rsidRPr="00570B23">
              <w:rPr>
                <w:rFonts w:ascii="Arial" w:hAnsi="Arial" w:cs="Arial"/>
                <w:sz w:val="20"/>
                <w:szCs w:val="20"/>
              </w:rPr>
              <w:t>Feb</w:t>
            </w:r>
          </w:p>
        </w:tc>
        <w:tc>
          <w:tcPr>
            <w:tcW w:w="1361" w:type="dxa"/>
          </w:tcPr>
          <w:p w:rsidR="00687D5E" w:rsidRPr="00570B23" w:rsidRDefault="00687D5E" w:rsidP="00687D5E">
            <w:pPr>
              <w:rPr>
                <w:rFonts w:ascii="Arial" w:hAnsi="Arial" w:cs="Arial"/>
                <w:sz w:val="20"/>
                <w:szCs w:val="20"/>
              </w:rPr>
            </w:pPr>
            <w:r w:rsidRPr="00570B23">
              <w:rPr>
                <w:rFonts w:ascii="Arial" w:hAnsi="Arial" w:cs="Arial"/>
                <w:sz w:val="20"/>
                <w:szCs w:val="20"/>
              </w:rPr>
              <w:t>579</w:t>
            </w:r>
          </w:p>
        </w:tc>
        <w:tc>
          <w:tcPr>
            <w:tcW w:w="1361" w:type="dxa"/>
          </w:tcPr>
          <w:p w:rsidR="00687D5E" w:rsidRPr="00570B23" w:rsidRDefault="00687D5E" w:rsidP="00687D5E">
            <w:pPr>
              <w:rPr>
                <w:rFonts w:ascii="Arial" w:hAnsi="Arial" w:cs="Arial"/>
                <w:sz w:val="20"/>
                <w:szCs w:val="20"/>
              </w:rPr>
            </w:pPr>
            <w:r w:rsidRPr="00570B23">
              <w:rPr>
                <w:rFonts w:ascii="Arial" w:hAnsi="Arial" w:cs="Arial"/>
                <w:sz w:val="20"/>
                <w:szCs w:val="20"/>
              </w:rPr>
              <w:t>1389</w:t>
            </w:r>
          </w:p>
        </w:tc>
        <w:tc>
          <w:tcPr>
            <w:tcW w:w="745" w:type="dxa"/>
          </w:tcPr>
          <w:p w:rsidR="00687D5E" w:rsidRPr="00570B23" w:rsidRDefault="00687D5E" w:rsidP="00687D5E">
            <w:pPr>
              <w:rPr>
                <w:rFonts w:ascii="Arial" w:hAnsi="Arial" w:cs="Arial"/>
                <w:sz w:val="20"/>
                <w:szCs w:val="20"/>
              </w:rPr>
            </w:pPr>
            <w:r w:rsidRPr="00570B23">
              <w:rPr>
                <w:rFonts w:ascii="Arial" w:hAnsi="Arial" w:cs="Arial"/>
                <w:sz w:val="20"/>
                <w:szCs w:val="20"/>
              </w:rPr>
              <w:t>425</w:t>
            </w:r>
          </w:p>
        </w:tc>
        <w:tc>
          <w:tcPr>
            <w:tcW w:w="720" w:type="dxa"/>
          </w:tcPr>
          <w:p w:rsidR="00687D5E" w:rsidRPr="00570B23" w:rsidRDefault="00687D5E" w:rsidP="00687D5E">
            <w:pPr>
              <w:rPr>
                <w:rFonts w:ascii="Arial" w:hAnsi="Arial" w:cs="Arial"/>
                <w:sz w:val="20"/>
                <w:szCs w:val="20"/>
              </w:rPr>
            </w:pPr>
            <w:r w:rsidRPr="00570B23">
              <w:rPr>
                <w:rFonts w:ascii="Arial" w:hAnsi="Arial" w:cs="Arial"/>
                <w:sz w:val="20"/>
                <w:szCs w:val="20"/>
              </w:rPr>
              <w:t>389</w:t>
            </w:r>
          </w:p>
        </w:tc>
        <w:tc>
          <w:tcPr>
            <w:tcW w:w="1244" w:type="dxa"/>
          </w:tcPr>
          <w:p w:rsidR="00687D5E" w:rsidRPr="00570B23" w:rsidRDefault="00687D5E" w:rsidP="00687D5E">
            <w:pPr>
              <w:rPr>
                <w:rFonts w:ascii="Arial" w:hAnsi="Arial" w:cs="Arial"/>
                <w:sz w:val="20"/>
                <w:szCs w:val="20"/>
              </w:rPr>
            </w:pPr>
            <w:r w:rsidRPr="00570B23">
              <w:rPr>
                <w:rFonts w:ascii="Arial" w:hAnsi="Arial" w:cs="Arial"/>
                <w:sz w:val="20"/>
                <w:szCs w:val="20"/>
              </w:rPr>
              <w:t>91</w:t>
            </w:r>
          </w:p>
        </w:tc>
        <w:tc>
          <w:tcPr>
            <w:tcW w:w="1244" w:type="dxa"/>
          </w:tcPr>
          <w:p w:rsidR="00687D5E" w:rsidRPr="00570B23" w:rsidRDefault="00687D5E" w:rsidP="00687D5E">
            <w:pPr>
              <w:rPr>
                <w:rFonts w:ascii="Arial" w:hAnsi="Arial" w:cs="Arial"/>
                <w:sz w:val="20"/>
                <w:szCs w:val="20"/>
              </w:rPr>
            </w:pPr>
            <w:r w:rsidRPr="00570B23">
              <w:rPr>
                <w:rFonts w:ascii="Arial" w:hAnsi="Arial" w:cs="Arial"/>
                <w:sz w:val="20"/>
                <w:szCs w:val="20"/>
              </w:rPr>
              <w:t>93</w:t>
            </w:r>
          </w:p>
        </w:tc>
        <w:tc>
          <w:tcPr>
            <w:tcW w:w="877" w:type="dxa"/>
          </w:tcPr>
          <w:p w:rsidR="00687D5E" w:rsidRPr="00570B23" w:rsidRDefault="00687D5E" w:rsidP="00687D5E">
            <w:pPr>
              <w:rPr>
                <w:rFonts w:ascii="Arial" w:hAnsi="Arial" w:cs="Arial"/>
                <w:sz w:val="20"/>
                <w:szCs w:val="20"/>
              </w:rPr>
            </w:pPr>
            <w:r w:rsidRPr="00570B23">
              <w:rPr>
                <w:rFonts w:ascii="Arial" w:hAnsi="Arial" w:cs="Arial"/>
                <w:sz w:val="20"/>
                <w:szCs w:val="20"/>
              </w:rPr>
              <w:t>21.41</w:t>
            </w:r>
          </w:p>
        </w:tc>
        <w:tc>
          <w:tcPr>
            <w:tcW w:w="765" w:type="dxa"/>
          </w:tcPr>
          <w:p w:rsidR="00687D5E" w:rsidRPr="00570B23" w:rsidRDefault="00687D5E" w:rsidP="00687D5E">
            <w:pPr>
              <w:rPr>
                <w:rFonts w:ascii="Arial" w:hAnsi="Arial" w:cs="Arial"/>
                <w:sz w:val="20"/>
                <w:szCs w:val="20"/>
              </w:rPr>
            </w:pPr>
            <w:r w:rsidRPr="00570B23">
              <w:rPr>
                <w:rFonts w:ascii="Arial" w:hAnsi="Arial" w:cs="Arial"/>
                <w:sz w:val="20"/>
                <w:szCs w:val="20"/>
              </w:rPr>
              <w:t>23.91</w:t>
            </w:r>
          </w:p>
        </w:tc>
      </w:tr>
      <w:tr w:rsidR="00321808" w:rsidRPr="00570B23" w:rsidTr="009260AD">
        <w:trPr>
          <w:trHeight w:val="557"/>
        </w:trPr>
        <w:tc>
          <w:tcPr>
            <w:tcW w:w="957" w:type="dxa"/>
            <w:tcBorders>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Total</w:t>
            </w:r>
          </w:p>
        </w:tc>
        <w:tc>
          <w:tcPr>
            <w:tcW w:w="1361" w:type="dxa"/>
            <w:tcBorders>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3785</w:t>
            </w:r>
          </w:p>
        </w:tc>
        <w:tc>
          <w:tcPr>
            <w:tcW w:w="1361" w:type="dxa"/>
            <w:tcBorders>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8662</w:t>
            </w:r>
          </w:p>
        </w:tc>
        <w:tc>
          <w:tcPr>
            <w:tcW w:w="745" w:type="dxa"/>
            <w:tcBorders>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2841</w:t>
            </w:r>
          </w:p>
        </w:tc>
        <w:tc>
          <w:tcPr>
            <w:tcW w:w="720" w:type="dxa"/>
            <w:tcBorders>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2694</w:t>
            </w:r>
          </w:p>
        </w:tc>
        <w:tc>
          <w:tcPr>
            <w:tcW w:w="1244" w:type="dxa"/>
            <w:tcBorders>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678</w:t>
            </w:r>
          </w:p>
        </w:tc>
        <w:tc>
          <w:tcPr>
            <w:tcW w:w="1244" w:type="dxa"/>
            <w:tcBorders>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643</w:t>
            </w:r>
          </w:p>
        </w:tc>
        <w:tc>
          <w:tcPr>
            <w:tcW w:w="877" w:type="dxa"/>
            <w:tcBorders>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23.86</w:t>
            </w:r>
          </w:p>
        </w:tc>
        <w:tc>
          <w:tcPr>
            <w:tcW w:w="765" w:type="dxa"/>
            <w:tcBorders>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23.87</w:t>
            </w:r>
          </w:p>
        </w:tc>
      </w:tr>
    </w:tbl>
    <w:p w:rsidR="00687D5E" w:rsidRPr="00570B23" w:rsidRDefault="00687D5E" w:rsidP="00687D5E">
      <w:pPr>
        <w:contextualSpacing/>
        <w:rPr>
          <w:rFonts w:ascii="Arial" w:eastAsiaTheme="minorEastAsia" w:hAnsi="Arial" w:cs="Arial"/>
          <w:sz w:val="24"/>
        </w:rPr>
      </w:pPr>
    </w:p>
    <w:p w:rsidR="00687D5E" w:rsidRPr="00570B23" w:rsidRDefault="00687D5E" w:rsidP="00687D5E">
      <w:pPr>
        <w:contextualSpacing/>
        <w:rPr>
          <w:rFonts w:ascii="Arial" w:eastAsiaTheme="minorEastAsia" w:hAnsi="Arial" w:cs="Arial"/>
          <w:sz w:val="24"/>
        </w:rPr>
      </w:pPr>
    </w:p>
    <w:p w:rsidR="00687D5E" w:rsidRPr="00570B23" w:rsidRDefault="00944189" w:rsidP="00687D5E">
      <w:pPr>
        <w:ind w:left="360" w:hanging="360"/>
        <w:contextualSpacing/>
        <w:rPr>
          <w:rFonts w:ascii="Arial" w:eastAsiaTheme="minorEastAsia" w:hAnsi="Arial" w:cs="Arial"/>
          <w:b/>
        </w:rPr>
      </w:pPr>
      <w:r w:rsidRPr="00570B23">
        <w:rPr>
          <w:rFonts w:ascii="Arial" w:eastAsiaTheme="minorEastAsia" w:hAnsi="Arial" w:cs="Arial"/>
          <w:b/>
        </w:rPr>
        <w:t xml:space="preserve">Table 4: Sex Prevalence </w:t>
      </w:r>
      <w:r w:rsidR="00687D5E" w:rsidRPr="00570B23">
        <w:rPr>
          <w:rFonts w:ascii="Arial" w:eastAsiaTheme="minorEastAsia" w:hAnsi="Arial" w:cs="Arial"/>
          <w:b/>
        </w:rPr>
        <w:t xml:space="preserve">of </w:t>
      </w:r>
      <w:proofErr w:type="spellStart"/>
      <w:r w:rsidR="00687D5E" w:rsidRPr="00570B23">
        <w:rPr>
          <w:rFonts w:ascii="Arial" w:eastAsiaTheme="minorEastAsia" w:hAnsi="Arial" w:cs="Arial"/>
          <w:b/>
        </w:rPr>
        <w:t>Foetuses</w:t>
      </w:r>
      <w:proofErr w:type="spellEnd"/>
      <w:r w:rsidR="00687D5E" w:rsidRPr="00570B23">
        <w:rPr>
          <w:rFonts w:ascii="Arial" w:eastAsiaTheme="minorEastAsia" w:hAnsi="Arial" w:cs="Arial"/>
          <w:b/>
        </w:rPr>
        <w:t xml:space="preserve"> Recovered in </w:t>
      </w:r>
      <w:proofErr w:type="spellStart"/>
      <w:r w:rsidR="00687D5E" w:rsidRPr="00570B23">
        <w:rPr>
          <w:rFonts w:ascii="Arial" w:eastAsiaTheme="minorEastAsia" w:hAnsi="Arial" w:cs="Arial"/>
          <w:b/>
        </w:rPr>
        <w:t>Jalingo</w:t>
      </w:r>
      <w:proofErr w:type="spellEnd"/>
      <w:r w:rsidR="00687D5E" w:rsidRPr="00570B23">
        <w:rPr>
          <w:rFonts w:ascii="Arial" w:eastAsiaTheme="minorEastAsia" w:hAnsi="Arial" w:cs="Arial"/>
          <w:b/>
        </w:rPr>
        <w:t xml:space="preserve"> Abattoir from September 2023 to February 2024</w:t>
      </w:r>
    </w:p>
    <w:tbl>
      <w:tblPr>
        <w:tblStyle w:val="TableGrid"/>
        <w:tblW w:w="90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2"/>
        <w:gridCol w:w="836"/>
        <w:gridCol w:w="651"/>
        <w:gridCol w:w="836"/>
        <w:gridCol w:w="688"/>
        <w:gridCol w:w="886"/>
        <w:gridCol w:w="886"/>
        <w:gridCol w:w="836"/>
        <w:gridCol w:w="730"/>
        <w:gridCol w:w="886"/>
        <w:gridCol w:w="886"/>
      </w:tblGrid>
      <w:tr w:rsidR="00321808" w:rsidRPr="00570B23" w:rsidTr="009260AD">
        <w:trPr>
          <w:trHeight w:val="1411"/>
        </w:trPr>
        <w:tc>
          <w:tcPr>
            <w:tcW w:w="912" w:type="dxa"/>
            <w:tcBorders>
              <w:top w:val="single" w:sz="4" w:space="0" w:color="auto"/>
              <w:bottom w:val="single" w:sz="4" w:space="0" w:color="auto"/>
            </w:tcBorders>
          </w:tcPr>
          <w:p w:rsidR="00687D5E" w:rsidRPr="00570B23" w:rsidRDefault="00687D5E" w:rsidP="00687D5E">
            <w:pPr>
              <w:rPr>
                <w:rFonts w:ascii="Arial" w:hAnsi="Arial" w:cs="Arial"/>
                <w:sz w:val="20"/>
                <w:szCs w:val="20"/>
              </w:rPr>
            </w:pPr>
          </w:p>
          <w:p w:rsidR="00687D5E" w:rsidRPr="00570B23" w:rsidRDefault="00687D5E" w:rsidP="00687D5E">
            <w:pPr>
              <w:rPr>
                <w:rFonts w:ascii="Arial" w:hAnsi="Arial" w:cs="Arial"/>
                <w:sz w:val="20"/>
                <w:szCs w:val="20"/>
              </w:rPr>
            </w:pPr>
          </w:p>
          <w:p w:rsidR="00687D5E" w:rsidRPr="00570B23" w:rsidRDefault="00687D5E" w:rsidP="00687D5E">
            <w:pPr>
              <w:rPr>
                <w:rFonts w:ascii="Arial" w:hAnsi="Arial" w:cs="Arial"/>
                <w:sz w:val="20"/>
                <w:szCs w:val="20"/>
              </w:rPr>
            </w:pPr>
          </w:p>
          <w:p w:rsidR="00687D5E" w:rsidRPr="00570B23" w:rsidRDefault="00687D5E" w:rsidP="00687D5E">
            <w:pPr>
              <w:rPr>
                <w:rFonts w:ascii="Arial" w:hAnsi="Arial" w:cs="Arial"/>
                <w:sz w:val="20"/>
                <w:szCs w:val="20"/>
              </w:rPr>
            </w:pPr>
            <w:r w:rsidRPr="00570B23">
              <w:rPr>
                <w:rFonts w:ascii="Arial" w:hAnsi="Arial" w:cs="Arial"/>
                <w:sz w:val="20"/>
                <w:szCs w:val="20"/>
              </w:rPr>
              <w:t>Months</w:t>
            </w:r>
          </w:p>
        </w:tc>
        <w:tc>
          <w:tcPr>
            <w:tcW w:w="836" w:type="dxa"/>
            <w:tcBorders>
              <w:top w:val="single" w:sz="4" w:space="0" w:color="auto"/>
              <w:bottom w:val="single" w:sz="4" w:space="0" w:color="auto"/>
            </w:tcBorders>
          </w:tcPr>
          <w:p w:rsidR="00687D5E" w:rsidRPr="00570B23" w:rsidRDefault="00687D5E" w:rsidP="00687D5E">
            <w:pPr>
              <w:rPr>
                <w:rFonts w:ascii="Arial" w:hAnsi="Arial" w:cs="Arial"/>
                <w:sz w:val="20"/>
                <w:szCs w:val="20"/>
              </w:rPr>
            </w:pPr>
          </w:p>
          <w:p w:rsidR="00687D5E" w:rsidRPr="00570B23" w:rsidRDefault="00687D5E" w:rsidP="00687D5E">
            <w:pPr>
              <w:rPr>
                <w:rFonts w:ascii="Arial" w:hAnsi="Arial" w:cs="Arial"/>
                <w:sz w:val="20"/>
                <w:szCs w:val="20"/>
              </w:rPr>
            </w:pPr>
          </w:p>
          <w:p w:rsidR="00687D5E" w:rsidRPr="00570B23" w:rsidRDefault="00687D5E" w:rsidP="00687D5E">
            <w:pPr>
              <w:rPr>
                <w:rFonts w:ascii="Arial" w:hAnsi="Arial" w:cs="Arial"/>
                <w:sz w:val="20"/>
                <w:szCs w:val="20"/>
              </w:rPr>
            </w:pPr>
          </w:p>
          <w:p w:rsidR="00687D5E" w:rsidRPr="00570B23" w:rsidRDefault="00687D5E" w:rsidP="00687D5E">
            <w:pPr>
              <w:rPr>
                <w:rFonts w:ascii="Arial" w:hAnsi="Arial" w:cs="Arial"/>
                <w:sz w:val="20"/>
                <w:szCs w:val="20"/>
              </w:rPr>
            </w:pPr>
            <w:r w:rsidRPr="00570B23">
              <w:rPr>
                <w:rFonts w:ascii="Arial" w:hAnsi="Arial" w:cs="Arial"/>
                <w:sz w:val="20"/>
                <w:szCs w:val="20"/>
              </w:rPr>
              <w:t>Lambs</w:t>
            </w:r>
          </w:p>
        </w:tc>
        <w:tc>
          <w:tcPr>
            <w:tcW w:w="651" w:type="dxa"/>
            <w:tcBorders>
              <w:top w:val="single" w:sz="4" w:space="0" w:color="auto"/>
              <w:bottom w:val="single" w:sz="4" w:space="0" w:color="auto"/>
            </w:tcBorders>
          </w:tcPr>
          <w:p w:rsidR="00687D5E" w:rsidRPr="00570B23" w:rsidRDefault="00687D5E" w:rsidP="00687D5E">
            <w:pPr>
              <w:rPr>
                <w:rFonts w:ascii="Arial" w:hAnsi="Arial" w:cs="Arial"/>
                <w:sz w:val="20"/>
                <w:szCs w:val="20"/>
              </w:rPr>
            </w:pPr>
          </w:p>
          <w:p w:rsidR="00687D5E" w:rsidRPr="00570B23" w:rsidRDefault="00687D5E" w:rsidP="00687D5E">
            <w:pPr>
              <w:rPr>
                <w:rFonts w:ascii="Arial" w:hAnsi="Arial" w:cs="Arial"/>
                <w:sz w:val="20"/>
                <w:szCs w:val="20"/>
              </w:rPr>
            </w:pPr>
          </w:p>
          <w:p w:rsidR="00687D5E" w:rsidRPr="00570B23" w:rsidRDefault="00687D5E" w:rsidP="00687D5E">
            <w:pPr>
              <w:rPr>
                <w:rFonts w:ascii="Arial" w:hAnsi="Arial" w:cs="Arial"/>
                <w:sz w:val="20"/>
                <w:szCs w:val="20"/>
              </w:rPr>
            </w:pPr>
          </w:p>
          <w:p w:rsidR="00687D5E" w:rsidRPr="00570B23" w:rsidRDefault="00687D5E" w:rsidP="00687D5E">
            <w:pPr>
              <w:rPr>
                <w:rFonts w:ascii="Arial" w:hAnsi="Arial" w:cs="Arial"/>
                <w:sz w:val="20"/>
                <w:szCs w:val="20"/>
              </w:rPr>
            </w:pPr>
            <w:r w:rsidRPr="00570B23">
              <w:rPr>
                <w:rFonts w:ascii="Arial" w:hAnsi="Arial" w:cs="Arial"/>
                <w:sz w:val="20"/>
                <w:szCs w:val="20"/>
              </w:rPr>
              <w:t>Kids</w:t>
            </w:r>
          </w:p>
        </w:tc>
        <w:tc>
          <w:tcPr>
            <w:tcW w:w="836" w:type="dxa"/>
            <w:tcBorders>
              <w:top w:val="single" w:sz="4" w:space="0" w:color="auto"/>
              <w:bottom w:val="single" w:sz="4" w:space="0" w:color="auto"/>
            </w:tcBorders>
          </w:tcPr>
          <w:p w:rsidR="00687D5E" w:rsidRPr="00570B23" w:rsidRDefault="00687D5E" w:rsidP="00687D5E">
            <w:pPr>
              <w:rPr>
                <w:rFonts w:ascii="Arial" w:hAnsi="Arial" w:cs="Arial"/>
                <w:sz w:val="20"/>
                <w:szCs w:val="20"/>
              </w:rPr>
            </w:pPr>
          </w:p>
          <w:p w:rsidR="00687D5E" w:rsidRPr="00570B23" w:rsidRDefault="00687D5E" w:rsidP="00687D5E">
            <w:pPr>
              <w:rPr>
                <w:rFonts w:ascii="Arial" w:hAnsi="Arial" w:cs="Arial"/>
                <w:sz w:val="20"/>
                <w:szCs w:val="20"/>
              </w:rPr>
            </w:pPr>
          </w:p>
          <w:p w:rsidR="00687D5E" w:rsidRPr="00570B23" w:rsidRDefault="00687D5E" w:rsidP="00687D5E">
            <w:pPr>
              <w:rPr>
                <w:rFonts w:ascii="Arial" w:hAnsi="Arial" w:cs="Arial"/>
                <w:sz w:val="20"/>
                <w:szCs w:val="20"/>
              </w:rPr>
            </w:pPr>
            <w:r w:rsidRPr="00570B23">
              <w:rPr>
                <w:rFonts w:ascii="Arial" w:hAnsi="Arial" w:cs="Arial"/>
                <w:sz w:val="20"/>
                <w:szCs w:val="20"/>
              </w:rPr>
              <w:t>Male Lambs</w:t>
            </w:r>
          </w:p>
        </w:tc>
        <w:tc>
          <w:tcPr>
            <w:tcW w:w="688" w:type="dxa"/>
            <w:tcBorders>
              <w:top w:val="single" w:sz="4" w:space="0" w:color="auto"/>
              <w:bottom w:val="single" w:sz="4" w:space="0" w:color="auto"/>
            </w:tcBorders>
          </w:tcPr>
          <w:p w:rsidR="00687D5E" w:rsidRPr="00570B23" w:rsidRDefault="00687D5E" w:rsidP="00687D5E">
            <w:pPr>
              <w:rPr>
                <w:rFonts w:ascii="Arial" w:hAnsi="Arial" w:cs="Arial"/>
                <w:sz w:val="20"/>
                <w:szCs w:val="20"/>
              </w:rPr>
            </w:pPr>
          </w:p>
          <w:p w:rsidR="00687D5E" w:rsidRPr="00570B23" w:rsidRDefault="00687D5E" w:rsidP="00687D5E">
            <w:pPr>
              <w:rPr>
                <w:rFonts w:ascii="Arial" w:hAnsi="Arial" w:cs="Arial"/>
                <w:sz w:val="20"/>
                <w:szCs w:val="20"/>
              </w:rPr>
            </w:pPr>
          </w:p>
          <w:p w:rsidR="00687D5E" w:rsidRPr="00570B23" w:rsidRDefault="00687D5E" w:rsidP="00687D5E">
            <w:pPr>
              <w:rPr>
                <w:rFonts w:ascii="Arial" w:hAnsi="Arial" w:cs="Arial"/>
                <w:sz w:val="20"/>
                <w:szCs w:val="20"/>
              </w:rPr>
            </w:pPr>
            <w:r w:rsidRPr="00570B23">
              <w:rPr>
                <w:rFonts w:ascii="Arial" w:hAnsi="Arial" w:cs="Arial"/>
                <w:sz w:val="20"/>
                <w:szCs w:val="20"/>
              </w:rPr>
              <w:t>Male Kids</w:t>
            </w:r>
          </w:p>
        </w:tc>
        <w:tc>
          <w:tcPr>
            <w:tcW w:w="886" w:type="dxa"/>
            <w:tcBorders>
              <w:top w:val="single" w:sz="4" w:space="0" w:color="auto"/>
              <w:bottom w:val="single" w:sz="4" w:space="0" w:color="auto"/>
            </w:tcBorders>
          </w:tcPr>
          <w:p w:rsidR="00687D5E" w:rsidRPr="00570B23" w:rsidRDefault="00687D5E" w:rsidP="00687D5E">
            <w:pPr>
              <w:rPr>
                <w:rFonts w:ascii="Arial" w:hAnsi="Arial" w:cs="Arial"/>
                <w:sz w:val="20"/>
                <w:szCs w:val="20"/>
              </w:rPr>
            </w:pPr>
          </w:p>
          <w:p w:rsidR="00687D5E" w:rsidRPr="00570B23" w:rsidRDefault="00687D5E" w:rsidP="00687D5E">
            <w:pPr>
              <w:rPr>
                <w:rFonts w:ascii="Arial" w:hAnsi="Arial" w:cs="Arial"/>
                <w:sz w:val="20"/>
                <w:szCs w:val="20"/>
              </w:rPr>
            </w:pPr>
          </w:p>
          <w:p w:rsidR="00687D5E" w:rsidRPr="00570B23" w:rsidRDefault="00687D5E" w:rsidP="00687D5E">
            <w:pPr>
              <w:rPr>
                <w:rFonts w:ascii="Arial" w:hAnsi="Arial" w:cs="Arial"/>
                <w:sz w:val="20"/>
                <w:szCs w:val="20"/>
              </w:rPr>
            </w:pPr>
            <w:r w:rsidRPr="00570B23">
              <w:rPr>
                <w:rFonts w:ascii="Arial" w:hAnsi="Arial" w:cs="Arial"/>
                <w:sz w:val="20"/>
                <w:szCs w:val="20"/>
              </w:rPr>
              <w:t>Female Lambs</w:t>
            </w:r>
          </w:p>
        </w:tc>
        <w:tc>
          <w:tcPr>
            <w:tcW w:w="886" w:type="dxa"/>
            <w:tcBorders>
              <w:top w:val="single" w:sz="4" w:space="0" w:color="auto"/>
              <w:bottom w:val="single" w:sz="4" w:space="0" w:color="auto"/>
            </w:tcBorders>
          </w:tcPr>
          <w:p w:rsidR="00687D5E" w:rsidRPr="00570B23" w:rsidRDefault="00687D5E" w:rsidP="00687D5E">
            <w:pPr>
              <w:rPr>
                <w:rFonts w:ascii="Arial" w:hAnsi="Arial" w:cs="Arial"/>
                <w:sz w:val="20"/>
                <w:szCs w:val="20"/>
              </w:rPr>
            </w:pPr>
          </w:p>
          <w:p w:rsidR="00687D5E" w:rsidRPr="00570B23" w:rsidRDefault="00687D5E" w:rsidP="00687D5E">
            <w:pPr>
              <w:rPr>
                <w:rFonts w:ascii="Arial" w:hAnsi="Arial" w:cs="Arial"/>
                <w:sz w:val="20"/>
                <w:szCs w:val="20"/>
              </w:rPr>
            </w:pPr>
          </w:p>
          <w:p w:rsidR="00687D5E" w:rsidRPr="00570B23" w:rsidRDefault="00687D5E" w:rsidP="00687D5E">
            <w:pPr>
              <w:rPr>
                <w:rFonts w:ascii="Arial" w:hAnsi="Arial" w:cs="Arial"/>
                <w:sz w:val="20"/>
                <w:szCs w:val="20"/>
              </w:rPr>
            </w:pPr>
            <w:r w:rsidRPr="00570B23">
              <w:rPr>
                <w:rFonts w:ascii="Arial" w:hAnsi="Arial" w:cs="Arial"/>
                <w:sz w:val="20"/>
                <w:szCs w:val="20"/>
              </w:rPr>
              <w:t>Female Kids</w:t>
            </w:r>
          </w:p>
        </w:tc>
        <w:tc>
          <w:tcPr>
            <w:tcW w:w="836" w:type="dxa"/>
            <w:tcBorders>
              <w:top w:val="single" w:sz="4" w:space="0" w:color="auto"/>
              <w:bottom w:val="single" w:sz="4" w:space="0" w:color="auto"/>
            </w:tcBorders>
          </w:tcPr>
          <w:p w:rsidR="00687D5E" w:rsidRPr="00570B23" w:rsidRDefault="00687D5E" w:rsidP="00687D5E">
            <w:pPr>
              <w:rPr>
                <w:rFonts w:ascii="Arial" w:hAnsi="Arial" w:cs="Arial"/>
                <w:sz w:val="20"/>
                <w:szCs w:val="20"/>
              </w:rPr>
            </w:pPr>
          </w:p>
          <w:p w:rsidR="00687D5E" w:rsidRPr="00570B23" w:rsidRDefault="00687D5E" w:rsidP="00687D5E">
            <w:pPr>
              <w:rPr>
                <w:rFonts w:ascii="Arial" w:hAnsi="Arial" w:cs="Arial"/>
                <w:sz w:val="20"/>
                <w:szCs w:val="20"/>
              </w:rPr>
            </w:pPr>
            <w:r w:rsidRPr="00570B23">
              <w:rPr>
                <w:rFonts w:ascii="Arial" w:hAnsi="Arial" w:cs="Arial"/>
                <w:sz w:val="20"/>
                <w:szCs w:val="20"/>
              </w:rPr>
              <w:t>% Male Lambs</w:t>
            </w:r>
          </w:p>
        </w:tc>
        <w:tc>
          <w:tcPr>
            <w:tcW w:w="730" w:type="dxa"/>
            <w:tcBorders>
              <w:top w:val="single" w:sz="4" w:space="0" w:color="auto"/>
              <w:bottom w:val="single" w:sz="4" w:space="0" w:color="auto"/>
            </w:tcBorders>
          </w:tcPr>
          <w:p w:rsidR="00687D5E" w:rsidRPr="00570B23" w:rsidRDefault="00687D5E" w:rsidP="00687D5E">
            <w:pPr>
              <w:rPr>
                <w:rFonts w:ascii="Arial" w:hAnsi="Arial" w:cs="Arial"/>
                <w:sz w:val="20"/>
                <w:szCs w:val="20"/>
              </w:rPr>
            </w:pPr>
          </w:p>
          <w:p w:rsidR="00687D5E" w:rsidRPr="00570B23" w:rsidRDefault="00687D5E" w:rsidP="00687D5E">
            <w:pPr>
              <w:rPr>
                <w:rFonts w:ascii="Arial" w:hAnsi="Arial" w:cs="Arial"/>
                <w:sz w:val="20"/>
                <w:szCs w:val="20"/>
              </w:rPr>
            </w:pPr>
            <w:r w:rsidRPr="00570B23">
              <w:rPr>
                <w:rFonts w:ascii="Arial" w:hAnsi="Arial" w:cs="Arial"/>
                <w:sz w:val="20"/>
                <w:szCs w:val="20"/>
              </w:rPr>
              <w:t>% Male Kids</w:t>
            </w:r>
          </w:p>
        </w:tc>
        <w:tc>
          <w:tcPr>
            <w:tcW w:w="886" w:type="dxa"/>
            <w:tcBorders>
              <w:top w:val="single" w:sz="4" w:space="0" w:color="auto"/>
              <w:bottom w:val="single" w:sz="4" w:space="0" w:color="auto"/>
            </w:tcBorders>
          </w:tcPr>
          <w:p w:rsidR="00687D5E" w:rsidRPr="00570B23" w:rsidRDefault="00687D5E" w:rsidP="00687D5E">
            <w:pPr>
              <w:rPr>
                <w:rFonts w:ascii="Arial" w:hAnsi="Arial" w:cs="Arial"/>
                <w:sz w:val="20"/>
                <w:szCs w:val="20"/>
              </w:rPr>
            </w:pPr>
          </w:p>
          <w:p w:rsidR="00687D5E" w:rsidRPr="00570B23" w:rsidRDefault="00687D5E" w:rsidP="00687D5E">
            <w:pPr>
              <w:rPr>
                <w:rFonts w:ascii="Arial" w:hAnsi="Arial" w:cs="Arial"/>
                <w:sz w:val="20"/>
                <w:szCs w:val="20"/>
              </w:rPr>
            </w:pPr>
            <w:r w:rsidRPr="00570B23">
              <w:rPr>
                <w:rFonts w:ascii="Arial" w:hAnsi="Arial" w:cs="Arial"/>
                <w:sz w:val="20"/>
                <w:szCs w:val="20"/>
              </w:rPr>
              <w:t>% Female Lambs</w:t>
            </w:r>
          </w:p>
        </w:tc>
        <w:tc>
          <w:tcPr>
            <w:tcW w:w="886" w:type="dxa"/>
            <w:tcBorders>
              <w:top w:val="single" w:sz="4" w:space="0" w:color="auto"/>
              <w:bottom w:val="single" w:sz="4" w:space="0" w:color="auto"/>
            </w:tcBorders>
          </w:tcPr>
          <w:p w:rsidR="00687D5E" w:rsidRPr="00570B23" w:rsidRDefault="00687D5E" w:rsidP="00687D5E">
            <w:pPr>
              <w:rPr>
                <w:rFonts w:ascii="Arial" w:hAnsi="Arial" w:cs="Arial"/>
                <w:sz w:val="20"/>
                <w:szCs w:val="20"/>
              </w:rPr>
            </w:pPr>
          </w:p>
          <w:p w:rsidR="00687D5E" w:rsidRPr="00570B23" w:rsidRDefault="00687D5E" w:rsidP="00687D5E">
            <w:pPr>
              <w:rPr>
                <w:rFonts w:ascii="Arial" w:hAnsi="Arial" w:cs="Arial"/>
                <w:sz w:val="20"/>
                <w:szCs w:val="20"/>
              </w:rPr>
            </w:pPr>
            <w:r w:rsidRPr="00570B23">
              <w:rPr>
                <w:rFonts w:ascii="Arial" w:hAnsi="Arial" w:cs="Arial"/>
                <w:sz w:val="20"/>
                <w:szCs w:val="20"/>
              </w:rPr>
              <w:t>% Female Kids</w:t>
            </w:r>
          </w:p>
        </w:tc>
      </w:tr>
      <w:tr w:rsidR="00321808" w:rsidRPr="00570B23" w:rsidTr="009260AD">
        <w:trPr>
          <w:trHeight w:val="552"/>
        </w:trPr>
        <w:tc>
          <w:tcPr>
            <w:tcW w:w="912" w:type="dxa"/>
            <w:tcBorders>
              <w:top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Sept</w:t>
            </w:r>
          </w:p>
        </w:tc>
        <w:tc>
          <w:tcPr>
            <w:tcW w:w="836" w:type="dxa"/>
            <w:tcBorders>
              <w:top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161</w:t>
            </w:r>
          </w:p>
        </w:tc>
        <w:tc>
          <w:tcPr>
            <w:tcW w:w="651" w:type="dxa"/>
            <w:tcBorders>
              <w:top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108</w:t>
            </w:r>
          </w:p>
        </w:tc>
        <w:tc>
          <w:tcPr>
            <w:tcW w:w="836" w:type="dxa"/>
            <w:tcBorders>
              <w:top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82</w:t>
            </w:r>
          </w:p>
        </w:tc>
        <w:tc>
          <w:tcPr>
            <w:tcW w:w="688" w:type="dxa"/>
            <w:tcBorders>
              <w:top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47</w:t>
            </w:r>
          </w:p>
        </w:tc>
        <w:tc>
          <w:tcPr>
            <w:tcW w:w="886" w:type="dxa"/>
            <w:tcBorders>
              <w:top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79</w:t>
            </w:r>
          </w:p>
        </w:tc>
        <w:tc>
          <w:tcPr>
            <w:tcW w:w="886" w:type="dxa"/>
            <w:tcBorders>
              <w:top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61</w:t>
            </w:r>
          </w:p>
        </w:tc>
        <w:tc>
          <w:tcPr>
            <w:tcW w:w="836" w:type="dxa"/>
            <w:tcBorders>
              <w:top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50.93</w:t>
            </w:r>
          </w:p>
        </w:tc>
        <w:tc>
          <w:tcPr>
            <w:tcW w:w="730" w:type="dxa"/>
            <w:tcBorders>
              <w:top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43.52</w:t>
            </w:r>
          </w:p>
        </w:tc>
        <w:tc>
          <w:tcPr>
            <w:tcW w:w="886" w:type="dxa"/>
            <w:tcBorders>
              <w:top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49.07</w:t>
            </w:r>
          </w:p>
        </w:tc>
        <w:tc>
          <w:tcPr>
            <w:tcW w:w="886" w:type="dxa"/>
            <w:tcBorders>
              <w:top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56.48</w:t>
            </w:r>
          </w:p>
        </w:tc>
      </w:tr>
      <w:tr w:rsidR="00321808" w:rsidRPr="00570B23" w:rsidTr="009260AD">
        <w:trPr>
          <w:trHeight w:val="568"/>
        </w:trPr>
        <w:tc>
          <w:tcPr>
            <w:tcW w:w="912" w:type="dxa"/>
          </w:tcPr>
          <w:p w:rsidR="00687D5E" w:rsidRPr="00570B23" w:rsidRDefault="00687D5E" w:rsidP="00687D5E">
            <w:pPr>
              <w:rPr>
                <w:rFonts w:ascii="Arial" w:hAnsi="Arial" w:cs="Arial"/>
                <w:sz w:val="20"/>
                <w:szCs w:val="20"/>
              </w:rPr>
            </w:pPr>
            <w:r w:rsidRPr="00570B23">
              <w:rPr>
                <w:rFonts w:ascii="Arial" w:hAnsi="Arial" w:cs="Arial"/>
                <w:sz w:val="20"/>
                <w:szCs w:val="20"/>
              </w:rPr>
              <w:t>Oct</w:t>
            </w:r>
          </w:p>
        </w:tc>
        <w:tc>
          <w:tcPr>
            <w:tcW w:w="836" w:type="dxa"/>
          </w:tcPr>
          <w:p w:rsidR="00687D5E" w:rsidRPr="00570B23" w:rsidRDefault="00687D5E" w:rsidP="00687D5E">
            <w:pPr>
              <w:rPr>
                <w:rFonts w:ascii="Arial" w:hAnsi="Arial" w:cs="Arial"/>
                <w:sz w:val="20"/>
                <w:szCs w:val="20"/>
              </w:rPr>
            </w:pPr>
            <w:r w:rsidRPr="00570B23">
              <w:rPr>
                <w:rFonts w:ascii="Arial" w:hAnsi="Arial" w:cs="Arial"/>
                <w:sz w:val="20"/>
                <w:szCs w:val="20"/>
              </w:rPr>
              <w:t>157</w:t>
            </w:r>
          </w:p>
        </w:tc>
        <w:tc>
          <w:tcPr>
            <w:tcW w:w="651" w:type="dxa"/>
          </w:tcPr>
          <w:p w:rsidR="00687D5E" w:rsidRPr="00570B23" w:rsidRDefault="00687D5E" w:rsidP="00687D5E">
            <w:pPr>
              <w:rPr>
                <w:rFonts w:ascii="Arial" w:hAnsi="Arial" w:cs="Arial"/>
                <w:sz w:val="20"/>
                <w:szCs w:val="20"/>
              </w:rPr>
            </w:pPr>
            <w:r w:rsidRPr="00570B23">
              <w:rPr>
                <w:rFonts w:ascii="Arial" w:hAnsi="Arial" w:cs="Arial"/>
                <w:sz w:val="20"/>
                <w:szCs w:val="20"/>
              </w:rPr>
              <w:t>174</w:t>
            </w:r>
          </w:p>
        </w:tc>
        <w:tc>
          <w:tcPr>
            <w:tcW w:w="836" w:type="dxa"/>
          </w:tcPr>
          <w:p w:rsidR="00687D5E" w:rsidRPr="00570B23" w:rsidRDefault="00687D5E" w:rsidP="00687D5E">
            <w:pPr>
              <w:rPr>
                <w:rFonts w:ascii="Arial" w:hAnsi="Arial" w:cs="Arial"/>
                <w:sz w:val="20"/>
                <w:szCs w:val="20"/>
              </w:rPr>
            </w:pPr>
            <w:r w:rsidRPr="00570B23">
              <w:rPr>
                <w:rFonts w:ascii="Arial" w:hAnsi="Arial" w:cs="Arial"/>
                <w:sz w:val="20"/>
                <w:szCs w:val="20"/>
              </w:rPr>
              <w:t>80</w:t>
            </w:r>
          </w:p>
        </w:tc>
        <w:tc>
          <w:tcPr>
            <w:tcW w:w="688" w:type="dxa"/>
          </w:tcPr>
          <w:p w:rsidR="00687D5E" w:rsidRPr="00570B23" w:rsidRDefault="00687D5E" w:rsidP="00687D5E">
            <w:pPr>
              <w:rPr>
                <w:rFonts w:ascii="Arial" w:hAnsi="Arial" w:cs="Arial"/>
                <w:sz w:val="20"/>
                <w:szCs w:val="20"/>
              </w:rPr>
            </w:pPr>
            <w:r w:rsidRPr="00570B23">
              <w:rPr>
                <w:rFonts w:ascii="Arial" w:hAnsi="Arial" w:cs="Arial"/>
                <w:sz w:val="20"/>
                <w:szCs w:val="20"/>
              </w:rPr>
              <w:t>87</w:t>
            </w:r>
          </w:p>
        </w:tc>
        <w:tc>
          <w:tcPr>
            <w:tcW w:w="886" w:type="dxa"/>
          </w:tcPr>
          <w:p w:rsidR="00687D5E" w:rsidRPr="00570B23" w:rsidRDefault="00687D5E" w:rsidP="00687D5E">
            <w:pPr>
              <w:rPr>
                <w:rFonts w:ascii="Arial" w:hAnsi="Arial" w:cs="Arial"/>
                <w:sz w:val="20"/>
                <w:szCs w:val="20"/>
              </w:rPr>
            </w:pPr>
            <w:r w:rsidRPr="00570B23">
              <w:rPr>
                <w:rFonts w:ascii="Arial" w:hAnsi="Arial" w:cs="Arial"/>
                <w:sz w:val="20"/>
                <w:szCs w:val="20"/>
              </w:rPr>
              <w:t>77</w:t>
            </w:r>
          </w:p>
        </w:tc>
        <w:tc>
          <w:tcPr>
            <w:tcW w:w="886" w:type="dxa"/>
          </w:tcPr>
          <w:p w:rsidR="00687D5E" w:rsidRPr="00570B23" w:rsidRDefault="00687D5E" w:rsidP="00687D5E">
            <w:pPr>
              <w:rPr>
                <w:rFonts w:ascii="Arial" w:hAnsi="Arial" w:cs="Arial"/>
                <w:sz w:val="20"/>
                <w:szCs w:val="20"/>
              </w:rPr>
            </w:pPr>
            <w:r w:rsidRPr="00570B23">
              <w:rPr>
                <w:rFonts w:ascii="Arial" w:hAnsi="Arial" w:cs="Arial"/>
                <w:sz w:val="20"/>
                <w:szCs w:val="20"/>
              </w:rPr>
              <w:t>87</w:t>
            </w:r>
          </w:p>
        </w:tc>
        <w:tc>
          <w:tcPr>
            <w:tcW w:w="836" w:type="dxa"/>
          </w:tcPr>
          <w:p w:rsidR="00687D5E" w:rsidRPr="00570B23" w:rsidRDefault="00687D5E" w:rsidP="00687D5E">
            <w:pPr>
              <w:rPr>
                <w:rFonts w:ascii="Arial" w:hAnsi="Arial" w:cs="Arial"/>
                <w:sz w:val="20"/>
                <w:szCs w:val="20"/>
              </w:rPr>
            </w:pPr>
            <w:r w:rsidRPr="00570B23">
              <w:rPr>
                <w:rFonts w:ascii="Arial" w:hAnsi="Arial" w:cs="Arial"/>
                <w:sz w:val="20"/>
                <w:szCs w:val="20"/>
              </w:rPr>
              <w:t>50.95</w:t>
            </w:r>
          </w:p>
        </w:tc>
        <w:tc>
          <w:tcPr>
            <w:tcW w:w="730" w:type="dxa"/>
          </w:tcPr>
          <w:p w:rsidR="00687D5E" w:rsidRPr="00570B23" w:rsidRDefault="00687D5E" w:rsidP="00687D5E">
            <w:pPr>
              <w:rPr>
                <w:rFonts w:ascii="Arial" w:hAnsi="Arial" w:cs="Arial"/>
                <w:sz w:val="20"/>
                <w:szCs w:val="20"/>
              </w:rPr>
            </w:pPr>
            <w:r w:rsidRPr="00570B23">
              <w:rPr>
                <w:rFonts w:ascii="Arial" w:hAnsi="Arial" w:cs="Arial"/>
                <w:sz w:val="20"/>
                <w:szCs w:val="20"/>
              </w:rPr>
              <w:t>50.00</w:t>
            </w:r>
          </w:p>
        </w:tc>
        <w:tc>
          <w:tcPr>
            <w:tcW w:w="886" w:type="dxa"/>
          </w:tcPr>
          <w:p w:rsidR="00687D5E" w:rsidRPr="00570B23" w:rsidRDefault="00687D5E" w:rsidP="00687D5E">
            <w:pPr>
              <w:rPr>
                <w:rFonts w:ascii="Arial" w:hAnsi="Arial" w:cs="Arial"/>
                <w:sz w:val="20"/>
                <w:szCs w:val="20"/>
              </w:rPr>
            </w:pPr>
            <w:r w:rsidRPr="00570B23">
              <w:rPr>
                <w:rFonts w:ascii="Arial" w:hAnsi="Arial" w:cs="Arial"/>
                <w:sz w:val="20"/>
                <w:szCs w:val="20"/>
              </w:rPr>
              <w:t>49.05</w:t>
            </w:r>
          </w:p>
        </w:tc>
        <w:tc>
          <w:tcPr>
            <w:tcW w:w="886" w:type="dxa"/>
          </w:tcPr>
          <w:p w:rsidR="00687D5E" w:rsidRPr="00570B23" w:rsidRDefault="00687D5E" w:rsidP="00687D5E">
            <w:pPr>
              <w:rPr>
                <w:rFonts w:ascii="Arial" w:hAnsi="Arial" w:cs="Arial"/>
                <w:sz w:val="20"/>
                <w:szCs w:val="20"/>
              </w:rPr>
            </w:pPr>
            <w:r w:rsidRPr="00570B23">
              <w:rPr>
                <w:rFonts w:ascii="Arial" w:hAnsi="Arial" w:cs="Arial"/>
                <w:sz w:val="20"/>
                <w:szCs w:val="20"/>
              </w:rPr>
              <w:t>50.00</w:t>
            </w:r>
          </w:p>
        </w:tc>
      </w:tr>
      <w:tr w:rsidR="00321808" w:rsidRPr="00570B23" w:rsidTr="009260AD">
        <w:trPr>
          <w:trHeight w:val="552"/>
        </w:trPr>
        <w:tc>
          <w:tcPr>
            <w:tcW w:w="912" w:type="dxa"/>
          </w:tcPr>
          <w:p w:rsidR="00687D5E" w:rsidRPr="00570B23" w:rsidRDefault="00687D5E" w:rsidP="00687D5E">
            <w:pPr>
              <w:rPr>
                <w:rFonts w:ascii="Arial" w:hAnsi="Arial" w:cs="Arial"/>
                <w:sz w:val="20"/>
                <w:szCs w:val="20"/>
              </w:rPr>
            </w:pPr>
            <w:r w:rsidRPr="00570B23">
              <w:rPr>
                <w:rFonts w:ascii="Arial" w:hAnsi="Arial" w:cs="Arial"/>
                <w:sz w:val="20"/>
                <w:szCs w:val="20"/>
              </w:rPr>
              <w:t>Nov</w:t>
            </w:r>
          </w:p>
        </w:tc>
        <w:tc>
          <w:tcPr>
            <w:tcW w:w="836" w:type="dxa"/>
          </w:tcPr>
          <w:p w:rsidR="00687D5E" w:rsidRPr="00570B23" w:rsidRDefault="00687D5E" w:rsidP="00687D5E">
            <w:pPr>
              <w:rPr>
                <w:rFonts w:ascii="Arial" w:hAnsi="Arial" w:cs="Arial"/>
                <w:sz w:val="20"/>
                <w:szCs w:val="20"/>
              </w:rPr>
            </w:pPr>
            <w:r w:rsidRPr="00570B23">
              <w:rPr>
                <w:rFonts w:ascii="Arial" w:hAnsi="Arial" w:cs="Arial"/>
                <w:sz w:val="20"/>
                <w:szCs w:val="20"/>
              </w:rPr>
              <w:t>115</w:t>
            </w:r>
          </w:p>
        </w:tc>
        <w:tc>
          <w:tcPr>
            <w:tcW w:w="651" w:type="dxa"/>
          </w:tcPr>
          <w:p w:rsidR="00687D5E" w:rsidRPr="00570B23" w:rsidRDefault="00687D5E" w:rsidP="00687D5E">
            <w:pPr>
              <w:rPr>
                <w:rFonts w:ascii="Arial" w:hAnsi="Arial" w:cs="Arial"/>
                <w:sz w:val="20"/>
                <w:szCs w:val="20"/>
              </w:rPr>
            </w:pPr>
            <w:r w:rsidRPr="00570B23">
              <w:rPr>
                <w:rFonts w:ascii="Arial" w:hAnsi="Arial" w:cs="Arial"/>
                <w:sz w:val="20"/>
                <w:szCs w:val="20"/>
              </w:rPr>
              <w:t>106</w:t>
            </w:r>
          </w:p>
        </w:tc>
        <w:tc>
          <w:tcPr>
            <w:tcW w:w="836" w:type="dxa"/>
          </w:tcPr>
          <w:p w:rsidR="00687D5E" w:rsidRPr="00570B23" w:rsidRDefault="00687D5E" w:rsidP="00687D5E">
            <w:pPr>
              <w:rPr>
                <w:rFonts w:ascii="Arial" w:hAnsi="Arial" w:cs="Arial"/>
                <w:sz w:val="20"/>
                <w:szCs w:val="20"/>
              </w:rPr>
            </w:pPr>
            <w:r w:rsidRPr="00570B23">
              <w:rPr>
                <w:rFonts w:ascii="Arial" w:hAnsi="Arial" w:cs="Arial"/>
                <w:sz w:val="20"/>
                <w:szCs w:val="20"/>
              </w:rPr>
              <w:t>55</w:t>
            </w:r>
          </w:p>
        </w:tc>
        <w:tc>
          <w:tcPr>
            <w:tcW w:w="688" w:type="dxa"/>
          </w:tcPr>
          <w:p w:rsidR="00687D5E" w:rsidRPr="00570B23" w:rsidRDefault="00687D5E" w:rsidP="00687D5E">
            <w:pPr>
              <w:rPr>
                <w:rFonts w:ascii="Arial" w:hAnsi="Arial" w:cs="Arial"/>
                <w:sz w:val="20"/>
                <w:szCs w:val="20"/>
              </w:rPr>
            </w:pPr>
            <w:r w:rsidRPr="00570B23">
              <w:rPr>
                <w:rFonts w:ascii="Arial" w:hAnsi="Arial" w:cs="Arial"/>
                <w:sz w:val="20"/>
                <w:szCs w:val="20"/>
              </w:rPr>
              <w:t>46</w:t>
            </w:r>
          </w:p>
        </w:tc>
        <w:tc>
          <w:tcPr>
            <w:tcW w:w="886" w:type="dxa"/>
          </w:tcPr>
          <w:p w:rsidR="00687D5E" w:rsidRPr="00570B23" w:rsidRDefault="00687D5E" w:rsidP="00687D5E">
            <w:pPr>
              <w:rPr>
                <w:rFonts w:ascii="Arial" w:hAnsi="Arial" w:cs="Arial"/>
                <w:sz w:val="20"/>
                <w:szCs w:val="20"/>
              </w:rPr>
            </w:pPr>
            <w:r w:rsidRPr="00570B23">
              <w:rPr>
                <w:rFonts w:ascii="Arial" w:hAnsi="Arial" w:cs="Arial"/>
                <w:sz w:val="20"/>
                <w:szCs w:val="20"/>
              </w:rPr>
              <w:t>60</w:t>
            </w:r>
          </w:p>
        </w:tc>
        <w:tc>
          <w:tcPr>
            <w:tcW w:w="886" w:type="dxa"/>
          </w:tcPr>
          <w:p w:rsidR="00687D5E" w:rsidRPr="00570B23" w:rsidRDefault="00687D5E" w:rsidP="00687D5E">
            <w:pPr>
              <w:rPr>
                <w:rFonts w:ascii="Arial" w:hAnsi="Arial" w:cs="Arial"/>
                <w:sz w:val="20"/>
                <w:szCs w:val="20"/>
              </w:rPr>
            </w:pPr>
            <w:r w:rsidRPr="00570B23">
              <w:rPr>
                <w:rFonts w:ascii="Arial" w:hAnsi="Arial" w:cs="Arial"/>
                <w:sz w:val="20"/>
                <w:szCs w:val="20"/>
              </w:rPr>
              <w:t>60</w:t>
            </w:r>
          </w:p>
        </w:tc>
        <w:tc>
          <w:tcPr>
            <w:tcW w:w="836" w:type="dxa"/>
          </w:tcPr>
          <w:p w:rsidR="00687D5E" w:rsidRPr="00570B23" w:rsidRDefault="00687D5E" w:rsidP="00687D5E">
            <w:pPr>
              <w:rPr>
                <w:rFonts w:ascii="Arial" w:hAnsi="Arial" w:cs="Arial"/>
                <w:sz w:val="20"/>
                <w:szCs w:val="20"/>
              </w:rPr>
            </w:pPr>
            <w:r w:rsidRPr="00570B23">
              <w:rPr>
                <w:rFonts w:ascii="Arial" w:hAnsi="Arial" w:cs="Arial"/>
                <w:sz w:val="20"/>
                <w:szCs w:val="20"/>
              </w:rPr>
              <w:t>47.83</w:t>
            </w:r>
          </w:p>
        </w:tc>
        <w:tc>
          <w:tcPr>
            <w:tcW w:w="730" w:type="dxa"/>
          </w:tcPr>
          <w:p w:rsidR="00687D5E" w:rsidRPr="00570B23" w:rsidRDefault="00687D5E" w:rsidP="00687D5E">
            <w:pPr>
              <w:rPr>
                <w:rFonts w:ascii="Arial" w:hAnsi="Arial" w:cs="Arial"/>
                <w:sz w:val="20"/>
                <w:szCs w:val="20"/>
              </w:rPr>
            </w:pPr>
            <w:r w:rsidRPr="00570B23">
              <w:rPr>
                <w:rFonts w:ascii="Arial" w:hAnsi="Arial" w:cs="Arial"/>
                <w:sz w:val="20"/>
                <w:szCs w:val="20"/>
              </w:rPr>
              <w:t>43.39</w:t>
            </w:r>
          </w:p>
        </w:tc>
        <w:tc>
          <w:tcPr>
            <w:tcW w:w="886" w:type="dxa"/>
          </w:tcPr>
          <w:p w:rsidR="00687D5E" w:rsidRPr="00570B23" w:rsidRDefault="00687D5E" w:rsidP="00687D5E">
            <w:pPr>
              <w:rPr>
                <w:rFonts w:ascii="Arial" w:hAnsi="Arial" w:cs="Arial"/>
                <w:sz w:val="20"/>
                <w:szCs w:val="20"/>
              </w:rPr>
            </w:pPr>
            <w:r w:rsidRPr="00570B23">
              <w:rPr>
                <w:rFonts w:ascii="Arial" w:hAnsi="Arial" w:cs="Arial"/>
                <w:sz w:val="20"/>
                <w:szCs w:val="20"/>
              </w:rPr>
              <w:t>52.17</w:t>
            </w:r>
          </w:p>
        </w:tc>
        <w:tc>
          <w:tcPr>
            <w:tcW w:w="886" w:type="dxa"/>
          </w:tcPr>
          <w:p w:rsidR="00687D5E" w:rsidRPr="00570B23" w:rsidRDefault="00687D5E" w:rsidP="00687D5E">
            <w:pPr>
              <w:rPr>
                <w:rFonts w:ascii="Arial" w:hAnsi="Arial" w:cs="Arial"/>
                <w:sz w:val="20"/>
                <w:szCs w:val="20"/>
              </w:rPr>
            </w:pPr>
            <w:r w:rsidRPr="00570B23">
              <w:rPr>
                <w:rFonts w:ascii="Arial" w:hAnsi="Arial" w:cs="Arial"/>
                <w:sz w:val="20"/>
                <w:szCs w:val="20"/>
              </w:rPr>
              <w:t>56.61</w:t>
            </w:r>
          </w:p>
        </w:tc>
      </w:tr>
      <w:tr w:rsidR="00321808" w:rsidRPr="00570B23" w:rsidTr="009260AD">
        <w:trPr>
          <w:trHeight w:val="568"/>
        </w:trPr>
        <w:tc>
          <w:tcPr>
            <w:tcW w:w="912" w:type="dxa"/>
          </w:tcPr>
          <w:p w:rsidR="00687D5E" w:rsidRPr="00570B23" w:rsidRDefault="00687D5E" w:rsidP="00687D5E">
            <w:pPr>
              <w:rPr>
                <w:rFonts w:ascii="Arial" w:hAnsi="Arial" w:cs="Arial"/>
                <w:sz w:val="20"/>
                <w:szCs w:val="20"/>
              </w:rPr>
            </w:pPr>
            <w:r w:rsidRPr="00570B23">
              <w:rPr>
                <w:rFonts w:ascii="Arial" w:hAnsi="Arial" w:cs="Arial"/>
                <w:sz w:val="20"/>
                <w:szCs w:val="20"/>
              </w:rPr>
              <w:t>Dec</w:t>
            </w:r>
          </w:p>
        </w:tc>
        <w:tc>
          <w:tcPr>
            <w:tcW w:w="836" w:type="dxa"/>
          </w:tcPr>
          <w:p w:rsidR="00687D5E" w:rsidRPr="00570B23" w:rsidRDefault="00687D5E" w:rsidP="00687D5E">
            <w:pPr>
              <w:rPr>
                <w:rFonts w:ascii="Arial" w:hAnsi="Arial" w:cs="Arial"/>
                <w:sz w:val="20"/>
                <w:szCs w:val="20"/>
              </w:rPr>
            </w:pPr>
            <w:r w:rsidRPr="00570B23">
              <w:rPr>
                <w:rFonts w:ascii="Arial" w:hAnsi="Arial" w:cs="Arial"/>
                <w:sz w:val="20"/>
                <w:szCs w:val="20"/>
              </w:rPr>
              <w:t>90</w:t>
            </w:r>
          </w:p>
        </w:tc>
        <w:tc>
          <w:tcPr>
            <w:tcW w:w="651" w:type="dxa"/>
          </w:tcPr>
          <w:p w:rsidR="00687D5E" w:rsidRPr="00570B23" w:rsidRDefault="00687D5E" w:rsidP="00687D5E">
            <w:pPr>
              <w:rPr>
                <w:rFonts w:ascii="Arial" w:hAnsi="Arial" w:cs="Arial"/>
                <w:sz w:val="20"/>
                <w:szCs w:val="20"/>
              </w:rPr>
            </w:pPr>
            <w:r w:rsidRPr="00570B23">
              <w:rPr>
                <w:rFonts w:ascii="Arial" w:hAnsi="Arial" w:cs="Arial"/>
                <w:sz w:val="20"/>
                <w:szCs w:val="20"/>
              </w:rPr>
              <w:t>85</w:t>
            </w:r>
          </w:p>
        </w:tc>
        <w:tc>
          <w:tcPr>
            <w:tcW w:w="836" w:type="dxa"/>
          </w:tcPr>
          <w:p w:rsidR="00687D5E" w:rsidRPr="00570B23" w:rsidRDefault="00687D5E" w:rsidP="00687D5E">
            <w:pPr>
              <w:rPr>
                <w:rFonts w:ascii="Arial" w:hAnsi="Arial" w:cs="Arial"/>
                <w:sz w:val="20"/>
                <w:szCs w:val="20"/>
              </w:rPr>
            </w:pPr>
            <w:r w:rsidRPr="00570B23">
              <w:rPr>
                <w:rFonts w:ascii="Arial" w:hAnsi="Arial" w:cs="Arial"/>
                <w:sz w:val="20"/>
                <w:szCs w:val="20"/>
              </w:rPr>
              <w:t>40</w:t>
            </w:r>
          </w:p>
        </w:tc>
        <w:tc>
          <w:tcPr>
            <w:tcW w:w="688" w:type="dxa"/>
          </w:tcPr>
          <w:p w:rsidR="00687D5E" w:rsidRPr="00570B23" w:rsidRDefault="00687D5E" w:rsidP="00687D5E">
            <w:pPr>
              <w:rPr>
                <w:rFonts w:ascii="Arial" w:hAnsi="Arial" w:cs="Arial"/>
                <w:sz w:val="20"/>
                <w:szCs w:val="20"/>
              </w:rPr>
            </w:pPr>
            <w:r w:rsidRPr="00570B23">
              <w:rPr>
                <w:rFonts w:ascii="Arial" w:hAnsi="Arial" w:cs="Arial"/>
                <w:sz w:val="20"/>
                <w:szCs w:val="20"/>
              </w:rPr>
              <w:t>45</w:t>
            </w:r>
          </w:p>
        </w:tc>
        <w:tc>
          <w:tcPr>
            <w:tcW w:w="886" w:type="dxa"/>
          </w:tcPr>
          <w:p w:rsidR="00687D5E" w:rsidRPr="00570B23" w:rsidRDefault="00687D5E" w:rsidP="00687D5E">
            <w:pPr>
              <w:rPr>
                <w:rFonts w:ascii="Arial" w:hAnsi="Arial" w:cs="Arial"/>
                <w:sz w:val="20"/>
                <w:szCs w:val="20"/>
              </w:rPr>
            </w:pPr>
            <w:r w:rsidRPr="00570B23">
              <w:rPr>
                <w:rFonts w:ascii="Arial" w:hAnsi="Arial" w:cs="Arial"/>
                <w:sz w:val="20"/>
                <w:szCs w:val="20"/>
              </w:rPr>
              <w:t>50</w:t>
            </w:r>
          </w:p>
        </w:tc>
        <w:tc>
          <w:tcPr>
            <w:tcW w:w="886" w:type="dxa"/>
          </w:tcPr>
          <w:p w:rsidR="00687D5E" w:rsidRPr="00570B23" w:rsidRDefault="00687D5E" w:rsidP="00687D5E">
            <w:pPr>
              <w:rPr>
                <w:rFonts w:ascii="Arial" w:hAnsi="Arial" w:cs="Arial"/>
                <w:sz w:val="20"/>
                <w:szCs w:val="20"/>
              </w:rPr>
            </w:pPr>
            <w:r w:rsidRPr="00570B23">
              <w:rPr>
                <w:rFonts w:ascii="Arial" w:hAnsi="Arial" w:cs="Arial"/>
                <w:sz w:val="20"/>
                <w:szCs w:val="20"/>
              </w:rPr>
              <w:t>40</w:t>
            </w:r>
          </w:p>
        </w:tc>
        <w:tc>
          <w:tcPr>
            <w:tcW w:w="836" w:type="dxa"/>
          </w:tcPr>
          <w:p w:rsidR="00687D5E" w:rsidRPr="00570B23" w:rsidRDefault="00687D5E" w:rsidP="00687D5E">
            <w:pPr>
              <w:rPr>
                <w:rFonts w:ascii="Arial" w:hAnsi="Arial" w:cs="Arial"/>
                <w:sz w:val="20"/>
                <w:szCs w:val="20"/>
              </w:rPr>
            </w:pPr>
            <w:r w:rsidRPr="00570B23">
              <w:rPr>
                <w:rFonts w:ascii="Arial" w:hAnsi="Arial" w:cs="Arial"/>
                <w:sz w:val="20"/>
                <w:szCs w:val="20"/>
              </w:rPr>
              <w:t>44.44</w:t>
            </w:r>
          </w:p>
        </w:tc>
        <w:tc>
          <w:tcPr>
            <w:tcW w:w="730" w:type="dxa"/>
          </w:tcPr>
          <w:p w:rsidR="00687D5E" w:rsidRPr="00570B23" w:rsidRDefault="00687D5E" w:rsidP="00687D5E">
            <w:pPr>
              <w:rPr>
                <w:rFonts w:ascii="Arial" w:hAnsi="Arial" w:cs="Arial"/>
                <w:sz w:val="20"/>
                <w:szCs w:val="20"/>
              </w:rPr>
            </w:pPr>
            <w:r w:rsidRPr="00570B23">
              <w:rPr>
                <w:rFonts w:ascii="Arial" w:hAnsi="Arial" w:cs="Arial"/>
                <w:sz w:val="20"/>
                <w:szCs w:val="20"/>
              </w:rPr>
              <w:t>52.94</w:t>
            </w:r>
          </w:p>
        </w:tc>
        <w:tc>
          <w:tcPr>
            <w:tcW w:w="886" w:type="dxa"/>
          </w:tcPr>
          <w:p w:rsidR="00687D5E" w:rsidRPr="00570B23" w:rsidRDefault="00687D5E" w:rsidP="00687D5E">
            <w:pPr>
              <w:rPr>
                <w:rFonts w:ascii="Arial" w:hAnsi="Arial" w:cs="Arial"/>
                <w:sz w:val="20"/>
                <w:szCs w:val="20"/>
              </w:rPr>
            </w:pPr>
            <w:r w:rsidRPr="00570B23">
              <w:rPr>
                <w:rFonts w:ascii="Arial" w:hAnsi="Arial" w:cs="Arial"/>
                <w:sz w:val="20"/>
                <w:szCs w:val="20"/>
              </w:rPr>
              <w:t>55.56</w:t>
            </w:r>
          </w:p>
        </w:tc>
        <w:tc>
          <w:tcPr>
            <w:tcW w:w="886" w:type="dxa"/>
          </w:tcPr>
          <w:p w:rsidR="00687D5E" w:rsidRPr="00570B23" w:rsidRDefault="00687D5E" w:rsidP="00687D5E">
            <w:pPr>
              <w:rPr>
                <w:rFonts w:ascii="Arial" w:hAnsi="Arial" w:cs="Arial"/>
                <w:sz w:val="20"/>
                <w:szCs w:val="20"/>
              </w:rPr>
            </w:pPr>
            <w:r w:rsidRPr="00570B23">
              <w:rPr>
                <w:rFonts w:ascii="Arial" w:hAnsi="Arial" w:cs="Arial"/>
                <w:sz w:val="20"/>
                <w:szCs w:val="20"/>
              </w:rPr>
              <w:t>47.06</w:t>
            </w:r>
          </w:p>
        </w:tc>
      </w:tr>
      <w:tr w:rsidR="00321808" w:rsidRPr="00570B23" w:rsidTr="009260AD">
        <w:trPr>
          <w:trHeight w:val="552"/>
        </w:trPr>
        <w:tc>
          <w:tcPr>
            <w:tcW w:w="912" w:type="dxa"/>
          </w:tcPr>
          <w:p w:rsidR="00687D5E" w:rsidRPr="00570B23" w:rsidRDefault="00687D5E" w:rsidP="00687D5E">
            <w:pPr>
              <w:rPr>
                <w:rFonts w:ascii="Arial" w:hAnsi="Arial" w:cs="Arial"/>
                <w:sz w:val="20"/>
                <w:szCs w:val="20"/>
              </w:rPr>
            </w:pPr>
            <w:r w:rsidRPr="00570B23">
              <w:rPr>
                <w:rFonts w:ascii="Arial" w:hAnsi="Arial" w:cs="Arial"/>
                <w:sz w:val="20"/>
                <w:szCs w:val="20"/>
              </w:rPr>
              <w:t>Jan</w:t>
            </w:r>
          </w:p>
        </w:tc>
        <w:tc>
          <w:tcPr>
            <w:tcW w:w="836" w:type="dxa"/>
          </w:tcPr>
          <w:p w:rsidR="00687D5E" w:rsidRPr="00570B23" w:rsidRDefault="00687D5E" w:rsidP="00687D5E">
            <w:pPr>
              <w:rPr>
                <w:rFonts w:ascii="Arial" w:hAnsi="Arial" w:cs="Arial"/>
                <w:sz w:val="20"/>
                <w:szCs w:val="20"/>
              </w:rPr>
            </w:pPr>
            <w:r w:rsidRPr="00570B23">
              <w:rPr>
                <w:rFonts w:ascii="Arial" w:hAnsi="Arial" w:cs="Arial"/>
                <w:sz w:val="20"/>
                <w:szCs w:val="20"/>
              </w:rPr>
              <w:t>64</w:t>
            </w:r>
          </w:p>
        </w:tc>
        <w:tc>
          <w:tcPr>
            <w:tcW w:w="651" w:type="dxa"/>
          </w:tcPr>
          <w:p w:rsidR="00687D5E" w:rsidRPr="00570B23" w:rsidRDefault="00687D5E" w:rsidP="00687D5E">
            <w:pPr>
              <w:rPr>
                <w:rFonts w:ascii="Arial" w:hAnsi="Arial" w:cs="Arial"/>
                <w:sz w:val="20"/>
                <w:szCs w:val="20"/>
              </w:rPr>
            </w:pPr>
            <w:r w:rsidRPr="00570B23">
              <w:rPr>
                <w:rFonts w:ascii="Arial" w:hAnsi="Arial" w:cs="Arial"/>
                <w:sz w:val="20"/>
                <w:szCs w:val="20"/>
              </w:rPr>
              <w:t>77</w:t>
            </w:r>
          </w:p>
        </w:tc>
        <w:tc>
          <w:tcPr>
            <w:tcW w:w="836" w:type="dxa"/>
          </w:tcPr>
          <w:p w:rsidR="00687D5E" w:rsidRPr="00570B23" w:rsidRDefault="00687D5E" w:rsidP="00687D5E">
            <w:pPr>
              <w:rPr>
                <w:rFonts w:ascii="Arial" w:hAnsi="Arial" w:cs="Arial"/>
                <w:sz w:val="20"/>
                <w:szCs w:val="20"/>
              </w:rPr>
            </w:pPr>
            <w:r w:rsidRPr="00570B23">
              <w:rPr>
                <w:rFonts w:ascii="Arial" w:hAnsi="Arial" w:cs="Arial"/>
                <w:sz w:val="20"/>
                <w:szCs w:val="20"/>
              </w:rPr>
              <w:t>31</w:t>
            </w:r>
          </w:p>
        </w:tc>
        <w:tc>
          <w:tcPr>
            <w:tcW w:w="688" w:type="dxa"/>
          </w:tcPr>
          <w:p w:rsidR="00687D5E" w:rsidRPr="00570B23" w:rsidRDefault="00687D5E" w:rsidP="00687D5E">
            <w:pPr>
              <w:rPr>
                <w:rFonts w:ascii="Arial" w:hAnsi="Arial" w:cs="Arial"/>
                <w:sz w:val="20"/>
                <w:szCs w:val="20"/>
              </w:rPr>
            </w:pPr>
            <w:r w:rsidRPr="00570B23">
              <w:rPr>
                <w:rFonts w:ascii="Arial" w:hAnsi="Arial" w:cs="Arial"/>
                <w:sz w:val="20"/>
                <w:szCs w:val="20"/>
              </w:rPr>
              <w:t>37</w:t>
            </w:r>
          </w:p>
        </w:tc>
        <w:tc>
          <w:tcPr>
            <w:tcW w:w="886" w:type="dxa"/>
          </w:tcPr>
          <w:p w:rsidR="00687D5E" w:rsidRPr="00570B23" w:rsidRDefault="00687D5E" w:rsidP="00687D5E">
            <w:pPr>
              <w:rPr>
                <w:rFonts w:ascii="Arial" w:hAnsi="Arial" w:cs="Arial"/>
                <w:sz w:val="20"/>
                <w:szCs w:val="20"/>
              </w:rPr>
            </w:pPr>
            <w:r w:rsidRPr="00570B23">
              <w:rPr>
                <w:rFonts w:ascii="Arial" w:hAnsi="Arial" w:cs="Arial"/>
                <w:sz w:val="20"/>
                <w:szCs w:val="20"/>
              </w:rPr>
              <w:t>33</w:t>
            </w:r>
          </w:p>
        </w:tc>
        <w:tc>
          <w:tcPr>
            <w:tcW w:w="886" w:type="dxa"/>
          </w:tcPr>
          <w:p w:rsidR="00687D5E" w:rsidRPr="00570B23" w:rsidRDefault="00687D5E" w:rsidP="00687D5E">
            <w:pPr>
              <w:rPr>
                <w:rFonts w:ascii="Arial" w:hAnsi="Arial" w:cs="Arial"/>
                <w:sz w:val="20"/>
                <w:szCs w:val="20"/>
              </w:rPr>
            </w:pPr>
            <w:r w:rsidRPr="00570B23">
              <w:rPr>
                <w:rFonts w:ascii="Arial" w:hAnsi="Arial" w:cs="Arial"/>
                <w:sz w:val="20"/>
                <w:szCs w:val="20"/>
              </w:rPr>
              <w:t>40</w:t>
            </w:r>
          </w:p>
        </w:tc>
        <w:tc>
          <w:tcPr>
            <w:tcW w:w="836" w:type="dxa"/>
          </w:tcPr>
          <w:p w:rsidR="00687D5E" w:rsidRPr="00570B23" w:rsidRDefault="00687D5E" w:rsidP="00687D5E">
            <w:pPr>
              <w:rPr>
                <w:rFonts w:ascii="Arial" w:hAnsi="Arial" w:cs="Arial"/>
                <w:sz w:val="20"/>
                <w:szCs w:val="20"/>
              </w:rPr>
            </w:pPr>
            <w:r w:rsidRPr="00570B23">
              <w:rPr>
                <w:rFonts w:ascii="Arial" w:hAnsi="Arial" w:cs="Arial"/>
                <w:sz w:val="20"/>
                <w:szCs w:val="20"/>
              </w:rPr>
              <w:t>48.44</w:t>
            </w:r>
          </w:p>
        </w:tc>
        <w:tc>
          <w:tcPr>
            <w:tcW w:w="730" w:type="dxa"/>
          </w:tcPr>
          <w:p w:rsidR="00687D5E" w:rsidRPr="00570B23" w:rsidRDefault="00687D5E" w:rsidP="00687D5E">
            <w:pPr>
              <w:rPr>
                <w:rFonts w:ascii="Arial" w:hAnsi="Arial" w:cs="Arial"/>
                <w:sz w:val="20"/>
                <w:szCs w:val="20"/>
              </w:rPr>
            </w:pPr>
            <w:r w:rsidRPr="00570B23">
              <w:rPr>
                <w:rFonts w:ascii="Arial" w:hAnsi="Arial" w:cs="Arial"/>
                <w:sz w:val="20"/>
                <w:szCs w:val="20"/>
              </w:rPr>
              <w:t>48.05</w:t>
            </w:r>
          </w:p>
        </w:tc>
        <w:tc>
          <w:tcPr>
            <w:tcW w:w="886" w:type="dxa"/>
          </w:tcPr>
          <w:p w:rsidR="00687D5E" w:rsidRPr="00570B23" w:rsidRDefault="00687D5E" w:rsidP="00687D5E">
            <w:pPr>
              <w:rPr>
                <w:rFonts w:ascii="Arial" w:hAnsi="Arial" w:cs="Arial"/>
                <w:sz w:val="20"/>
                <w:szCs w:val="20"/>
              </w:rPr>
            </w:pPr>
            <w:r w:rsidRPr="00570B23">
              <w:rPr>
                <w:rFonts w:ascii="Arial" w:hAnsi="Arial" w:cs="Arial"/>
                <w:sz w:val="20"/>
                <w:szCs w:val="20"/>
              </w:rPr>
              <w:t>51.56</w:t>
            </w:r>
          </w:p>
        </w:tc>
        <w:tc>
          <w:tcPr>
            <w:tcW w:w="886" w:type="dxa"/>
          </w:tcPr>
          <w:p w:rsidR="00687D5E" w:rsidRPr="00570B23" w:rsidRDefault="00687D5E" w:rsidP="00687D5E">
            <w:pPr>
              <w:rPr>
                <w:rFonts w:ascii="Arial" w:hAnsi="Arial" w:cs="Arial"/>
                <w:sz w:val="20"/>
                <w:szCs w:val="20"/>
              </w:rPr>
            </w:pPr>
            <w:r w:rsidRPr="00570B23">
              <w:rPr>
                <w:rFonts w:ascii="Arial" w:hAnsi="Arial" w:cs="Arial"/>
                <w:sz w:val="20"/>
                <w:szCs w:val="20"/>
              </w:rPr>
              <w:t>51.95</w:t>
            </w:r>
          </w:p>
        </w:tc>
      </w:tr>
      <w:tr w:rsidR="00321808" w:rsidRPr="00570B23" w:rsidTr="009260AD">
        <w:trPr>
          <w:trHeight w:val="568"/>
        </w:trPr>
        <w:tc>
          <w:tcPr>
            <w:tcW w:w="912" w:type="dxa"/>
          </w:tcPr>
          <w:p w:rsidR="00687D5E" w:rsidRPr="00570B23" w:rsidRDefault="00687D5E" w:rsidP="00687D5E">
            <w:pPr>
              <w:rPr>
                <w:rFonts w:ascii="Arial" w:hAnsi="Arial" w:cs="Arial"/>
                <w:sz w:val="20"/>
                <w:szCs w:val="20"/>
              </w:rPr>
            </w:pPr>
            <w:r w:rsidRPr="00570B23">
              <w:rPr>
                <w:rFonts w:ascii="Arial" w:hAnsi="Arial" w:cs="Arial"/>
                <w:sz w:val="20"/>
                <w:szCs w:val="20"/>
              </w:rPr>
              <w:t>Feb</w:t>
            </w:r>
          </w:p>
        </w:tc>
        <w:tc>
          <w:tcPr>
            <w:tcW w:w="836" w:type="dxa"/>
          </w:tcPr>
          <w:p w:rsidR="00687D5E" w:rsidRPr="00570B23" w:rsidRDefault="00687D5E" w:rsidP="00687D5E">
            <w:pPr>
              <w:rPr>
                <w:rFonts w:ascii="Arial" w:hAnsi="Arial" w:cs="Arial"/>
                <w:sz w:val="20"/>
                <w:szCs w:val="20"/>
              </w:rPr>
            </w:pPr>
            <w:r w:rsidRPr="00570B23">
              <w:rPr>
                <w:rFonts w:ascii="Arial" w:hAnsi="Arial" w:cs="Arial"/>
                <w:sz w:val="20"/>
                <w:szCs w:val="20"/>
              </w:rPr>
              <w:t>91</w:t>
            </w:r>
          </w:p>
        </w:tc>
        <w:tc>
          <w:tcPr>
            <w:tcW w:w="651" w:type="dxa"/>
          </w:tcPr>
          <w:p w:rsidR="00687D5E" w:rsidRPr="00570B23" w:rsidRDefault="00687D5E" w:rsidP="00687D5E">
            <w:pPr>
              <w:rPr>
                <w:rFonts w:ascii="Arial" w:hAnsi="Arial" w:cs="Arial"/>
                <w:sz w:val="20"/>
                <w:szCs w:val="20"/>
              </w:rPr>
            </w:pPr>
            <w:r w:rsidRPr="00570B23">
              <w:rPr>
                <w:rFonts w:ascii="Arial" w:hAnsi="Arial" w:cs="Arial"/>
                <w:sz w:val="20"/>
                <w:szCs w:val="20"/>
              </w:rPr>
              <w:t>93</w:t>
            </w:r>
          </w:p>
        </w:tc>
        <w:tc>
          <w:tcPr>
            <w:tcW w:w="836" w:type="dxa"/>
          </w:tcPr>
          <w:p w:rsidR="00687D5E" w:rsidRPr="00570B23" w:rsidRDefault="00687D5E" w:rsidP="00687D5E">
            <w:pPr>
              <w:rPr>
                <w:rFonts w:ascii="Arial" w:hAnsi="Arial" w:cs="Arial"/>
                <w:sz w:val="20"/>
                <w:szCs w:val="20"/>
              </w:rPr>
            </w:pPr>
            <w:r w:rsidRPr="00570B23">
              <w:rPr>
                <w:rFonts w:ascii="Arial" w:hAnsi="Arial" w:cs="Arial"/>
                <w:sz w:val="20"/>
                <w:szCs w:val="20"/>
              </w:rPr>
              <w:t>30</w:t>
            </w:r>
          </w:p>
        </w:tc>
        <w:tc>
          <w:tcPr>
            <w:tcW w:w="688" w:type="dxa"/>
          </w:tcPr>
          <w:p w:rsidR="00687D5E" w:rsidRPr="00570B23" w:rsidRDefault="00687D5E" w:rsidP="00687D5E">
            <w:pPr>
              <w:rPr>
                <w:rFonts w:ascii="Arial" w:hAnsi="Arial" w:cs="Arial"/>
                <w:sz w:val="20"/>
                <w:szCs w:val="20"/>
              </w:rPr>
            </w:pPr>
            <w:r w:rsidRPr="00570B23">
              <w:rPr>
                <w:rFonts w:ascii="Arial" w:hAnsi="Arial" w:cs="Arial"/>
                <w:sz w:val="20"/>
                <w:szCs w:val="20"/>
              </w:rPr>
              <w:t>43</w:t>
            </w:r>
          </w:p>
        </w:tc>
        <w:tc>
          <w:tcPr>
            <w:tcW w:w="886" w:type="dxa"/>
          </w:tcPr>
          <w:p w:rsidR="00687D5E" w:rsidRPr="00570B23" w:rsidRDefault="00687D5E" w:rsidP="00687D5E">
            <w:pPr>
              <w:rPr>
                <w:rFonts w:ascii="Arial" w:hAnsi="Arial" w:cs="Arial"/>
                <w:sz w:val="20"/>
                <w:szCs w:val="20"/>
              </w:rPr>
            </w:pPr>
            <w:r w:rsidRPr="00570B23">
              <w:rPr>
                <w:rFonts w:ascii="Arial" w:hAnsi="Arial" w:cs="Arial"/>
                <w:sz w:val="20"/>
                <w:szCs w:val="20"/>
              </w:rPr>
              <w:t>61</w:t>
            </w:r>
          </w:p>
        </w:tc>
        <w:tc>
          <w:tcPr>
            <w:tcW w:w="886" w:type="dxa"/>
          </w:tcPr>
          <w:p w:rsidR="00687D5E" w:rsidRPr="00570B23" w:rsidRDefault="00687D5E" w:rsidP="00687D5E">
            <w:pPr>
              <w:rPr>
                <w:rFonts w:ascii="Arial" w:hAnsi="Arial" w:cs="Arial"/>
                <w:sz w:val="20"/>
                <w:szCs w:val="20"/>
              </w:rPr>
            </w:pPr>
            <w:r w:rsidRPr="00570B23">
              <w:rPr>
                <w:rFonts w:ascii="Arial" w:hAnsi="Arial" w:cs="Arial"/>
                <w:sz w:val="20"/>
                <w:szCs w:val="20"/>
              </w:rPr>
              <w:t>50</w:t>
            </w:r>
          </w:p>
        </w:tc>
        <w:tc>
          <w:tcPr>
            <w:tcW w:w="836" w:type="dxa"/>
          </w:tcPr>
          <w:p w:rsidR="00687D5E" w:rsidRPr="00570B23" w:rsidRDefault="00687D5E" w:rsidP="00687D5E">
            <w:pPr>
              <w:rPr>
                <w:rFonts w:ascii="Arial" w:hAnsi="Arial" w:cs="Arial"/>
                <w:sz w:val="20"/>
                <w:szCs w:val="20"/>
              </w:rPr>
            </w:pPr>
            <w:r w:rsidRPr="00570B23">
              <w:rPr>
                <w:rFonts w:ascii="Arial" w:hAnsi="Arial" w:cs="Arial"/>
                <w:sz w:val="20"/>
                <w:szCs w:val="20"/>
              </w:rPr>
              <w:t>32.97</w:t>
            </w:r>
          </w:p>
        </w:tc>
        <w:tc>
          <w:tcPr>
            <w:tcW w:w="730" w:type="dxa"/>
          </w:tcPr>
          <w:p w:rsidR="00687D5E" w:rsidRPr="00570B23" w:rsidRDefault="00687D5E" w:rsidP="00687D5E">
            <w:pPr>
              <w:rPr>
                <w:rFonts w:ascii="Arial" w:hAnsi="Arial" w:cs="Arial"/>
                <w:sz w:val="20"/>
                <w:szCs w:val="20"/>
              </w:rPr>
            </w:pPr>
            <w:r w:rsidRPr="00570B23">
              <w:rPr>
                <w:rFonts w:ascii="Arial" w:hAnsi="Arial" w:cs="Arial"/>
                <w:sz w:val="20"/>
                <w:szCs w:val="20"/>
              </w:rPr>
              <w:t>46.24</w:t>
            </w:r>
          </w:p>
        </w:tc>
        <w:tc>
          <w:tcPr>
            <w:tcW w:w="886" w:type="dxa"/>
          </w:tcPr>
          <w:p w:rsidR="00687D5E" w:rsidRPr="00570B23" w:rsidRDefault="00687D5E" w:rsidP="00687D5E">
            <w:pPr>
              <w:rPr>
                <w:rFonts w:ascii="Arial" w:hAnsi="Arial" w:cs="Arial"/>
                <w:sz w:val="20"/>
                <w:szCs w:val="20"/>
              </w:rPr>
            </w:pPr>
            <w:r w:rsidRPr="00570B23">
              <w:rPr>
                <w:rFonts w:ascii="Arial" w:hAnsi="Arial" w:cs="Arial"/>
                <w:sz w:val="20"/>
                <w:szCs w:val="20"/>
              </w:rPr>
              <w:t>67.03</w:t>
            </w:r>
          </w:p>
        </w:tc>
        <w:tc>
          <w:tcPr>
            <w:tcW w:w="886" w:type="dxa"/>
          </w:tcPr>
          <w:p w:rsidR="00687D5E" w:rsidRPr="00570B23" w:rsidRDefault="00687D5E" w:rsidP="00687D5E">
            <w:pPr>
              <w:rPr>
                <w:rFonts w:ascii="Arial" w:hAnsi="Arial" w:cs="Arial"/>
                <w:sz w:val="20"/>
                <w:szCs w:val="20"/>
              </w:rPr>
            </w:pPr>
            <w:r w:rsidRPr="00570B23">
              <w:rPr>
                <w:rFonts w:ascii="Arial" w:hAnsi="Arial" w:cs="Arial"/>
                <w:sz w:val="20"/>
                <w:szCs w:val="20"/>
              </w:rPr>
              <w:t>53.76</w:t>
            </w:r>
          </w:p>
        </w:tc>
      </w:tr>
      <w:tr w:rsidR="00687D5E" w:rsidRPr="00570B23" w:rsidTr="009260AD">
        <w:trPr>
          <w:trHeight w:val="568"/>
        </w:trPr>
        <w:tc>
          <w:tcPr>
            <w:tcW w:w="912" w:type="dxa"/>
            <w:tcBorders>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Total</w:t>
            </w:r>
          </w:p>
        </w:tc>
        <w:tc>
          <w:tcPr>
            <w:tcW w:w="836" w:type="dxa"/>
            <w:tcBorders>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678</w:t>
            </w:r>
          </w:p>
        </w:tc>
        <w:tc>
          <w:tcPr>
            <w:tcW w:w="651" w:type="dxa"/>
            <w:tcBorders>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643</w:t>
            </w:r>
          </w:p>
        </w:tc>
        <w:tc>
          <w:tcPr>
            <w:tcW w:w="836" w:type="dxa"/>
            <w:tcBorders>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318</w:t>
            </w:r>
          </w:p>
        </w:tc>
        <w:tc>
          <w:tcPr>
            <w:tcW w:w="688" w:type="dxa"/>
            <w:tcBorders>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305</w:t>
            </w:r>
          </w:p>
        </w:tc>
        <w:tc>
          <w:tcPr>
            <w:tcW w:w="886" w:type="dxa"/>
            <w:tcBorders>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360</w:t>
            </w:r>
          </w:p>
        </w:tc>
        <w:tc>
          <w:tcPr>
            <w:tcW w:w="886" w:type="dxa"/>
            <w:tcBorders>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338</w:t>
            </w:r>
          </w:p>
        </w:tc>
        <w:tc>
          <w:tcPr>
            <w:tcW w:w="836" w:type="dxa"/>
            <w:tcBorders>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46.90</w:t>
            </w:r>
          </w:p>
        </w:tc>
        <w:tc>
          <w:tcPr>
            <w:tcW w:w="730" w:type="dxa"/>
            <w:tcBorders>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47.43</w:t>
            </w:r>
          </w:p>
        </w:tc>
        <w:tc>
          <w:tcPr>
            <w:tcW w:w="886" w:type="dxa"/>
            <w:tcBorders>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53.10</w:t>
            </w:r>
          </w:p>
        </w:tc>
        <w:tc>
          <w:tcPr>
            <w:tcW w:w="886" w:type="dxa"/>
            <w:tcBorders>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52.57</w:t>
            </w:r>
          </w:p>
        </w:tc>
      </w:tr>
    </w:tbl>
    <w:p w:rsidR="00687D5E" w:rsidRPr="00570B23" w:rsidRDefault="00687D5E" w:rsidP="00687D5E">
      <w:pPr>
        <w:spacing w:line="240" w:lineRule="auto"/>
        <w:rPr>
          <w:rFonts w:ascii="Arial" w:eastAsiaTheme="minorEastAsia" w:hAnsi="Arial" w:cs="Arial"/>
          <w:b/>
          <w:bCs/>
          <w:sz w:val="18"/>
          <w:szCs w:val="18"/>
        </w:rPr>
      </w:pPr>
    </w:p>
    <w:p w:rsidR="00687D5E" w:rsidRPr="00570B23" w:rsidRDefault="00687D5E" w:rsidP="00687D5E">
      <w:pPr>
        <w:spacing w:line="240" w:lineRule="auto"/>
        <w:rPr>
          <w:rFonts w:ascii="Arial" w:eastAsiaTheme="minorEastAsia" w:hAnsi="Arial" w:cs="Arial"/>
          <w:b/>
          <w:bCs/>
        </w:rPr>
      </w:pPr>
      <w:r w:rsidRPr="00570B23">
        <w:rPr>
          <w:rFonts w:ascii="Arial" w:eastAsiaTheme="minorEastAsia" w:hAnsi="Arial" w:cs="Arial"/>
          <w:b/>
          <w:bCs/>
        </w:rPr>
        <w:t xml:space="preserve">Bar Diagram 2: Sex Distribution of </w:t>
      </w:r>
      <w:proofErr w:type="spellStart"/>
      <w:r w:rsidRPr="00570B23">
        <w:rPr>
          <w:rFonts w:ascii="Arial" w:eastAsiaTheme="minorEastAsia" w:hAnsi="Arial" w:cs="Arial"/>
          <w:b/>
          <w:bCs/>
        </w:rPr>
        <w:t>Foetuses</w:t>
      </w:r>
      <w:proofErr w:type="spellEnd"/>
      <w:r w:rsidRPr="00570B23">
        <w:rPr>
          <w:rFonts w:ascii="Arial" w:eastAsiaTheme="minorEastAsia" w:hAnsi="Arial" w:cs="Arial"/>
          <w:b/>
          <w:bCs/>
        </w:rPr>
        <w:t xml:space="preserve"> by Species</w:t>
      </w:r>
    </w:p>
    <w:p w:rsidR="00687D5E" w:rsidRPr="00570B23" w:rsidRDefault="00687D5E" w:rsidP="00687D5E">
      <w:pPr>
        <w:rPr>
          <w:rFonts w:ascii="Arial" w:eastAsiaTheme="minorEastAsia" w:hAnsi="Arial" w:cs="Arial"/>
          <w:sz w:val="24"/>
        </w:rPr>
      </w:pPr>
      <w:r w:rsidRPr="00570B23">
        <w:rPr>
          <w:rFonts w:ascii="Arial" w:eastAsiaTheme="minorEastAsia" w:hAnsi="Arial" w:cs="Arial"/>
          <w:noProof/>
          <w:sz w:val="24"/>
        </w:rPr>
        <w:drawing>
          <wp:inline distT="0" distB="0" distL="0" distR="0" wp14:anchorId="79CEEE17" wp14:editId="1290E3FE">
            <wp:extent cx="5029200" cy="35922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2_sex_distribution.png"/>
                    <pic:cNvPicPr/>
                  </pic:nvPicPr>
                  <pic:blipFill>
                    <a:blip r:embed="rId9"/>
                    <a:stretch>
                      <a:fillRect/>
                    </a:stretch>
                  </pic:blipFill>
                  <pic:spPr>
                    <a:xfrm>
                      <a:off x="0" y="0"/>
                      <a:ext cx="5029200" cy="3592286"/>
                    </a:xfrm>
                    <a:prstGeom prst="rect">
                      <a:avLst/>
                    </a:prstGeom>
                  </pic:spPr>
                </pic:pic>
              </a:graphicData>
            </a:graphic>
          </wp:inline>
        </w:drawing>
      </w:r>
    </w:p>
    <w:p w:rsidR="00687D5E" w:rsidRPr="00570B23" w:rsidRDefault="00687D5E" w:rsidP="00687D5E">
      <w:pPr>
        <w:ind w:left="360"/>
        <w:contextualSpacing/>
        <w:rPr>
          <w:rFonts w:ascii="Arial" w:eastAsiaTheme="minorEastAsia" w:hAnsi="Arial" w:cs="Arial"/>
          <w:sz w:val="24"/>
        </w:rPr>
      </w:pPr>
    </w:p>
    <w:p w:rsidR="00687D5E" w:rsidRPr="00570B23" w:rsidRDefault="00687D5E" w:rsidP="00687D5E">
      <w:pPr>
        <w:ind w:left="360"/>
        <w:contextualSpacing/>
        <w:rPr>
          <w:rFonts w:ascii="Arial" w:eastAsiaTheme="minorEastAsia" w:hAnsi="Arial" w:cs="Arial"/>
          <w:sz w:val="24"/>
        </w:rPr>
      </w:pPr>
    </w:p>
    <w:p w:rsidR="00944189" w:rsidRPr="00570B23" w:rsidRDefault="00944189" w:rsidP="00687D5E">
      <w:pPr>
        <w:ind w:left="360"/>
        <w:contextualSpacing/>
        <w:rPr>
          <w:rFonts w:ascii="Arial" w:eastAsiaTheme="minorEastAsia" w:hAnsi="Arial" w:cs="Arial"/>
          <w:sz w:val="24"/>
        </w:rPr>
      </w:pPr>
    </w:p>
    <w:p w:rsidR="00687D5E" w:rsidRPr="00570B23" w:rsidRDefault="00687D5E" w:rsidP="00687D5E">
      <w:pPr>
        <w:ind w:left="360" w:hanging="360"/>
        <w:contextualSpacing/>
        <w:rPr>
          <w:rFonts w:ascii="Arial" w:eastAsiaTheme="minorEastAsia" w:hAnsi="Arial" w:cs="Arial"/>
          <w:b/>
        </w:rPr>
      </w:pPr>
      <w:r w:rsidRPr="00570B23">
        <w:rPr>
          <w:rFonts w:ascii="Arial" w:eastAsiaTheme="minorEastAsia" w:hAnsi="Arial" w:cs="Arial"/>
          <w:b/>
        </w:rPr>
        <w:lastRenderedPageBreak/>
        <w:t xml:space="preserve">Table 5: Age Distribution of Recovered </w:t>
      </w:r>
      <w:proofErr w:type="spellStart"/>
      <w:r w:rsidRPr="00570B23">
        <w:rPr>
          <w:rFonts w:ascii="Arial" w:eastAsiaTheme="minorEastAsia" w:hAnsi="Arial" w:cs="Arial"/>
          <w:b/>
        </w:rPr>
        <w:t>Foetuses</w:t>
      </w:r>
      <w:proofErr w:type="spellEnd"/>
      <w:r w:rsidRPr="00570B23">
        <w:rPr>
          <w:rFonts w:ascii="Arial" w:eastAsiaTheme="minorEastAsia" w:hAnsi="Arial" w:cs="Arial"/>
          <w:b/>
        </w:rPr>
        <w:t xml:space="preserve"> in </w:t>
      </w:r>
      <w:proofErr w:type="spellStart"/>
      <w:r w:rsidRPr="00570B23">
        <w:rPr>
          <w:rFonts w:ascii="Arial" w:eastAsiaTheme="minorEastAsia" w:hAnsi="Arial" w:cs="Arial"/>
          <w:b/>
        </w:rPr>
        <w:t>Jalingo</w:t>
      </w:r>
      <w:proofErr w:type="spellEnd"/>
      <w:r w:rsidRPr="00570B23">
        <w:rPr>
          <w:rFonts w:ascii="Arial" w:eastAsiaTheme="minorEastAsia" w:hAnsi="Arial" w:cs="Arial"/>
          <w:b/>
        </w:rPr>
        <w:t xml:space="preserve"> Abattoir from September 2023 to February 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9"/>
        <w:gridCol w:w="1232"/>
        <w:gridCol w:w="1232"/>
        <w:gridCol w:w="1233"/>
        <w:gridCol w:w="1204"/>
        <w:gridCol w:w="1194"/>
        <w:gridCol w:w="1209"/>
      </w:tblGrid>
      <w:tr w:rsidR="00321808" w:rsidRPr="00570B23" w:rsidTr="009260AD">
        <w:tc>
          <w:tcPr>
            <w:tcW w:w="1234" w:type="dxa"/>
            <w:tcBorders>
              <w:top w:val="single" w:sz="4" w:space="0" w:color="auto"/>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Species</w:t>
            </w:r>
          </w:p>
        </w:tc>
        <w:tc>
          <w:tcPr>
            <w:tcW w:w="1234" w:type="dxa"/>
            <w:tcBorders>
              <w:top w:val="single" w:sz="4" w:space="0" w:color="auto"/>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Age (Trimester)</w:t>
            </w:r>
          </w:p>
        </w:tc>
        <w:tc>
          <w:tcPr>
            <w:tcW w:w="1234" w:type="dxa"/>
            <w:tcBorders>
              <w:top w:val="single" w:sz="4" w:space="0" w:color="auto"/>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 xml:space="preserve">Recovered </w:t>
            </w:r>
            <w:proofErr w:type="spellStart"/>
            <w:r w:rsidRPr="00570B23">
              <w:rPr>
                <w:rFonts w:ascii="Arial" w:hAnsi="Arial" w:cs="Arial"/>
                <w:sz w:val="20"/>
                <w:szCs w:val="20"/>
              </w:rPr>
              <w:t>Foetus</w:t>
            </w:r>
            <w:proofErr w:type="spellEnd"/>
          </w:p>
        </w:tc>
        <w:tc>
          <w:tcPr>
            <w:tcW w:w="1234" w:type="dxa"/>
            <w:tcBorders>
              <w:top w:val="single" w:sz="4" w:space="0" w:color="auto"/>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Prevalence (%)</w:t>
            </w:r>
          </w:p>
        </w:tc>
        <w:tc>
          <w:tcPr>
            <w:tcW w:w="1234" w:type="dxa"/>
            <w:tcBorders>
              <w:top w:val="single" w:sz="4" w:space="0" w:color="auto"/>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χ²</w:t>
            </w:r>
          </w:p>
        </w:tc>
        <w:tc>
          <w:tcPr>
            <w:tcW w:w="1234" w:type="dxa"/>
            <w:tcBorders>
              <w:top w:val="single" w:sz="4" w:space="0" w:color="auto"/>
              <w:bottom w:val="single" w:sz="4" w:space="0" w:color="auto"/>
            </w:tcBorders>
          </w:tcPr>
          <w:p w:rsidR="00687D5E" w:rsidRPr="00570B23" w:rsidRDefault="008B475A" w:rsidP="00687D5E">
            <w:pPr>
              <w:rPr>
                <w:rFonts w:ascii="Arial" w:hAnsi="Arial" w:cs="Arial"/>
                <w:sz w:val="20"/>
                <w:szCs w:val="20"/>
              </w:rPr>
            </w:pPr>
            <w:r w:rsidRPr="00570B23">
              <w:rPr>
                <w:rFonts w:ascii="Arial" w:hAnsi="Arial" w:cs="Arial"/>
                <w:sz w:val="20"/>
                <w:szCs w:val="20"/>
              </w:rPr>
              <w:t>D</w:t>
            </w:r>
            <w:r w:rsidR="00687D5E" w:rsidRPr="00570B23">
              <w:rPr>
                <w:rFonts w:ascii="Arial" w:hAnsi="Arial" w:cs="Arial"/>
                <w:sz w:val="20"/>
                <w:szCs w:val="20"/>
              </w:rPr>
              <w:t>f</w:t>
            </w:r>
          </w:p>
        </w:tc>
        <w:tc>
          <w:tcPr>
            <w:tcW w:w="1234" w:type="dxa"/>
            <w:tcBorders>
              <w:top w:val="single" w:sz="4" w:space="0" w:color="auto"/>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p-value</w:t>
            </w:r>
          </w:p>
        </w:tc>
      </w:tr>
      <w:tr w:rsidR="00321808" w:rsidRPr="00570B23" w:rsidTr="009260AD">
        <w:tc>
          <w:tcPr>
            <w:tcW w:w="1234" w:type="dxa"/>
            <w:tcBorders>
              <w:top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Sheep</w:t>
            </w:r>
          </w:p>
        </w:tc>
        <w:tc>
          <w:tcPr>
            <w:tcW w:w="1234" w:type="dxa"/>
            <w:tcBorders>
              <w:top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1st</w:t>
            </w:r>
          </w:p>
        </w:tc>
        <w:tc>
          <w:tcPr>
            <w:tcW w:w="1234" w:type="dxa"/>
            <w:tcBorders>
              <w:top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108</w:t>
            </w:r>
          </w:p>
        </w:tc>
        <w:tc>
          <w:tcPr>
            <w:tcW w:w="1234" w:type="dxa"/>
            <w:tcBorders>
              <w:top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15.93</w:t>
            </w:r>
          </w:p>
        </w:tc>
        <w:tc>
          <w:tcPr>
            <w:tcW w:w="1234" w:type="dxa"/>
            <w:tcBorders>
              <w:top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6.00</w:t>
            </w:r>
          </w:p>
        </w:tc>
        <w:tc>
          <w:tcPr>
            <w:tcW w:w="1234" w:type="dxa"/>
            <w:tcBorders>
              <w:top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2</w:t>
            </w:r>
          </w:p>
        </w:tc>
        <w:tc>
          <w:tcPr>
            <w:tcW w:w="1234" w:type="dxa"/>
            <w:tcBorders>
              <w:top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0.187</w:t>
            </w:r>
          </w:p>
        </w:tc>
      </w:tr>
      <w:tr w:rsidR="00321808" w:rsidRPr="00570B23" w:rsidTr="009260AD">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2</w:t>
            </w:r>
            <w:r w:rsidRPr="00570B23">
              <w:rPr>
                <w:rFonts w:ascii="Arial" w:hAnsi="Arial" w:cs="Arial"/>
                <w:sz w:val="20"/>
                <w:szCs w:val="20"/>
                <w:vertAlign w:val="superscript"/>
              </w:rPr>
              <w:t>nd</w:t>
            </w:r>
          </w:p>
        </w:tc>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269</w:t>
            </w:r>
          </w:p>
        </w:tc>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39.68</w:t>
            </w:r>
          </w:p>
        </w:tc>
        <w:tc>
          <w:tcPr>
            <w:tcW w:w="1234" w:type="dxa"/>
          </w:tcPr>
          <w:p w:rsidR="00687D5E" w:rsidRPr="00570B23" w:rsidRDefault="00687D5E" w:rsidP="00687D5E">
            <w:pPr>
              <w:rPr>
                <w:rFonts w:ascii="Arial" w:hAnsi="Arial" w:cs="Arial"/>
                <w:sz w:val="20"/>
                <w:szCs w:val="20"/>
              </w:rPr>
            </w:pPr>
          </w:p>
        </w:tc>
        <w:tc>
          <w:tcPr>
            <w:tcW w:w="1234" w:type="dxa"/>
          </w:tcPr>
          <w:p w:rsidR="00687D5E" w:rsidRPr="00570B23" w:rsidRDefault="00687D5E" w:rsidP="00687D5E">
            <w:pPr>
              <w:rPr>
                <w:rFonts w:ascii="Arial" w:hAnsi="Arial" w:cs="Arial"/>
                <w:sz w:val="20"/>
                <w:szCs w:val="20"/>
              </w:rPr>
            </w:pPr>
          </w:p>
        </w:tc>
        <w:tc>
          <w:tcPr>
            <w:tcW w:w="1234" w:type="dxa"/>
          </w:tcPr>
          <w:p w:rsidR="00687D5E" w:rsidRPr="00570B23" w:rsidRDefault="00687D5E" w:rsidP="00687D5E">
            <w:pPr>
              <w:rPr>
                <w:rFonts w:ascii="Arial" w:hAnsi="Arial" w:cs="Arial"/>
                <w:sz w:val="20"/>
                <w:szCs w:val="20"/>
              </w:rPr>
            </w:pPr>
          </w:p>
        </w:tc>
        <w:tc>
          <w:tcPr>
            <w:tcW w:w="1234" w:type="dxa"/>
          </w:tcPr>
          <w:p w:rsidR="00687D5E" w:rsidRPr="00570B23" w:rsidRDefault="00687D5E" w:rsidP="00687D5E">
            <w:pPr>
              <w:rPr>
                <w:rFonts w:ascii="Arial" w:hAnsi="Arial" w:cs="Arial"/>
                <w:sz w:val="20"/>
                <w:szCs w:val="20"/>
              </w:rPr>
            </w:pPr>
          </w:p>
        </w:tc>
      </w:tr>
      <w:tr w:rsidR="00321808" w:rsidRPr="00570B23" w:rsidTr="009260AD">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3</w:t>
            </w:r>
            <w:r w:rsidRPr="00570B23">
              <w:rPr>
                <w:rFonts w:ascii="Arial" w:hAnsi="Arial" w:cs="Arial"/>
                <w:sz w:val="20"/>
                <w:szCs w:val="20"/>
                <w:vertAlign w:val="superscript"/>
              </w:rPr>
              <w:t>rd</w:t>
            </w:r>
          </w:p>
        </w:tc>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301</w:t>
            </w:r>
          </w:p>
        </w:tc>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44.39</w:t>
            </w:r>
          </w:p>
        </w:tc>
        <w:tc>
          <w:tcPr>
            <w:tcW w:w="1234" w:type="dxa"/>
          </w:tcPr>
          <w:p w:rsidR="00687D5E" w:rsidRPr="00570B23" w:rsidRDefault="00687D5E" w:rsidP="00687D5E">
            <w:pPr>
              <w:rPr>
                <w:rFonts w:ascii="Arial" w:hAnsi="Arial" w:cs="Arial"/>
                <w:sz w:val="20"/>
                <w:szCs w:val="20"/>
              </w:rPr>
            </w:pPr>
          </w:p>
        </w:tc>
        <w:tc>
          <w:tcPr>
            <w:tcW w:w="1234" w:type="dxa"/>
          </w:tcPr>
          <w:p w:rsidR="00687D5E" w:rsidRPr="00570B23" w:rsidRDefault="00687D5E" w:rsidP="00687D5E">
            <w:pPr>
              <w:rPr>
                <w:rFonts w:ascii="Arial" w:hAnsi="Arial" w:cs="Arial"/>
                <w:sz w:val="20"/>
                <w:szCs w:val="20"/>
              </w:rPr>
            </w:pPr>
          </w:p>
        </w:tc>
        <w:tc>
          <w:tcPr>
            <w:tcW w:w="1234" w:type="dxa"/>
          </w:tcPr>
          <w:p w:rsidR="00687D5E" w:rsidRPr="00570B23" w:rsidRDefault="00687D5E" w:rsidP="00687D5E">
            <w:pPr>
              <w:rPr>
                <w:rFonts w:ascii="Arial" w:hAnsi="Arial" w:cs="Arial"/>
                <w:sz w:val="20"/>
                <w:szCs w:val="20"/>
              </w:rPr>
            </w:pPr>
          </w:p>
        </w:tc>
        <w:tc>
          <w:tcPr>
            <w:tcW w:w="1234" w:type="dxa"/>
          </w:tcPr>
          <w:p w:rsidR="00687D5E" w:rsidRPr="00570B23" w:rsidRDefault="00687D5E" w:rsidP="00687D5E">
            <w:pPr>
              <w:rPr>
                <w:rFonts w:ascii="Arial" w:hAnsi="Arial" w:cs="Arial"/>
                <w:sz w:val="20"/>
                <w:szCs w:val="20"/>
              </w:rPr>
            </w:pPr>
          </w:p>
        </w:tc>
      </w:tr>
      <w:tr w:rsidR="00321808" w:rsidRPr="00570B23" w:rsidTr="009260AD">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Goats</w:t>
            </w:r>
          </w:p>
        </w:tc>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1st</w:t>
            </w:r>
          </w:p>
        </w:tc>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75</w:t>
            </w:r>
          </w:p>
        </w:tc>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11.66</w:t>
            </w:r>
          </w:p>
        </w:tc>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6.00</w:t>
            </w:r>
          </w:p>
        </w:tc>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2</w:t>
            </w:r>
          </w:p>
        </w:tc>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0.491</w:t>
            </w:r>
          </w:p>
        </w:tc>
      </w:tr>
      <w:tr w:rsidR="00321808" w:rsidRPr="00570B23" w:rsidTr="009260AD">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2</w:t>
            </w:r>
            <w:r w:rsidRPr="00570B23">
              <w:rPr>
                <w:rFonts w:ascii="Arial" w:hAnsi="Arial" w:cs="Arial"/>
                <w:sz w:val="20"/>
                <w:szCs w:val="20"/>
                <w:vertAlign w:val="superscript"/>
              </w:rPr>
              <w:t>nd</w:t>
            </w:r>
          </w:p>
        </w:tc>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356</w:t>
            </w:r>
          </w:p>
        </w:tc>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55.37</w:t>
            </w:r>
          </w:p>
        </w:tc>
        <w:tc>
          <w:tcPr>
            <w:tcW w:w="1234" w:type="dxa"/>
          </w:tcPr>
          <w:p w:rsidR="00687D5E" w:rsidRPr="00570B23" w:rsidRDefault="00687D5E" w:rsidP="00687D5E">
            <w:pPr>
              <w:rPr>
                <w:rFonts w:ascii="Arial" w:hAnsi="Arial" w:cs="Arial"/>
                <w:sz w:val="20"/>
                <w:szCs w:val="20"/>
              </w:rPr>
            </w:pPr>
          </w:p>
        </w:tc>
        <w:tc>
          <w:tcPr>
            <w:tcW w:w="1234" w:type="dxa"/>
          </w:tcPr>
          <w:p w:rsidR="00687D5E" w:rsidRPr="00570B23" w:rsidRDefault="00687D5E" w:rsidP="00687D5E">
            <w:pPr>
              <w:rPr>
                <w:rFonts w:ascii="Arial" w:hAnsi="Arial" w:cs="Arial"/>
                <w:sz w:val="20"/>
                <w:szCs w:val="20"/>
              </w:rPr>
            </w:pPr>
          </w:p>
        </w:tc>
        <w:tc>
          <w:tcPr>
            <w:tcW w:w="1234" w:type="dxa"/>
          </w:tcPr>
          <w:p w:rsidR="00687D5E" w:rsidRPr="00570B23" w:rsidRDefault="00687D5E" w:rsidP="00687D5E">
            <w:pPr>
              <w:rPr>
                <w:rFonts w:ascii="Arial" w:hAnsi="Arial" w:cs="Arial"/>
                <w:sz w:val="20"/>
                <w:szCs w:val="20"/>
              </w:rPr>
            </w:pPr>
          </w:p>
        </w:tc>
        <w:tc>
          <w:tcPr>
            <w:tcW w:w="1234" w:type="dxa"/>
          </w:tcPr>
          <w:p w:rsidR="00687D5E" w:rsidRPr="00570B23" w:rsidRDefault="00687D5E" w:rsidP="00687D5E">
            <w:pPr>
              <w:rPr>
                <w:rFonts w:ascii="Arial" w:hAnsi="Arial" w:cs="Arial"/>
                <w:sz w:val="20"/>
                <w:szCs w:val="20"/>
              </w:rPr>
            </w:pPr>
          </w:p>
        </w:tc>
      </w:tr>
      <w:tr w:rsidR="00687D5E" w:rsidRPr="00570B23" w:rsidTr="009260AD">
        <w:tc>
          <w:tcPr>
            <w:tcW w:w="1234" w:type="dxa"/>
            <w:tcBorders>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3</w:t>
            </w:r>
            <w:r w:rsidRPr="00570B23">
              <w:rPr>
                <w:rFonts w:ascii="Arial" w:hAnsi="Arial" w:cs="Arial"/>
                <w:sz w:val="20"/>
                <w:szCs w:val="20"/>
                <w:vertAlign w:val="superscript"/>
              </w:rPr>
              <w:t>rd</w:t>
            </w:r>
          </w:p>
        </w:tc>
        <w:tc>
          <w:tcPr>
            <w:tcW w:w="1234" w:type="dxa"/>
            <w:tcBorders>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212</w:t>
            </w:r>
          </w:p>
        </w:tc>
        <w:tc>
          <w:tcPr>
            <w:tcW w:w="1234" w:type="dxa"/>
            <w:tcBorders>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32.97</w:t>
            </w:r>
          </w:p>
        </w:tc>
        <w:tc>
          <w:tcPr>
            <w:tcW w:w="1234" w:type="dxa"/>
            <w:tcBorders>
              <w:bottom w:val="single" w:sz="4" w:space="0" w:color="auto"/>
            </w:tcBorders>
          </w:tcPr>
          <w:p w:rsidR="00687D5E" w:rsidRPr="00570B23" w:rsidRDefault="00687D5E" w:rsidP="00687D5E">
            <w:pPr>
              <w:rPr>
                <w:rFonts w:ascii="Arial" w:hAnsi="Arial" w:cs="Arial"/>
                <w:sz w:val="20"/>
                <w:szCs w:val="20"/>
              </w:rPr>
            </w:pPr>
          </w:p>
        </w:tc>
        <w:tc>
          <w:tcPr>
            <w:tcW w:w="1234" w:type="dxa"/>
            <w:tcBorders>
              <w:bottom w:val="single" w:sz="4" w:space="0" w:color="auto"/>
            </w:tcBorders>
          </w:tcPr>
          <w:p w:rsidR="00687D5E" w:rsidRPr="00570B23" w:rsidRDefault="00687D5E" w:rsidP="00687D5E">
            <w:pPr>
              <w:rPr>
                <w:rFonts w:ascii="Arial" w:hAnsi="Arial" w:cs="Arial"/>
                <w:sz w:val="20"/>
                <w:szCs w:val="20"/>
              </w:rPr>
            </w:pPr>
          </w:p>
        </w:tc>
        <w:tc>
          <w:tcPr>
            <w:tcW w:w="1234" w:type="dxa"/>
            <w:tcBorders>
              <w:bottom w:val="single" w:sz="4" w:space="0" w:color="auto"/>
            </w:tcBorders>
          </w:tcPr>
          <w:p w:rsidR="00687D5E" w:rsidRPr="00570B23" w:rsidRDefault="00687D5E" w:rsidP="00687D5E">
            <w:pPr>
              <w:rPr>
                <w:rFonts w:ascii="Arial" w:hAnsi="Arial" w:cs="Arial"/>
                <w:sz w:val="20"/>
                <w:szCs w:val="20"/>
              </w:rPr>
            </w:pPr>
          </w:p>
        </w:tc>
        <w:tc>
          <w:tcPr>
            <w:tcW w:w="1234" w:type="dxa"/>
            <w:tcBorders>
              <w:bottom w:val="single" w:sz="4" w:space="0" w:color="auto"/>
            </w:tcBorders>
          </w:tcPr>
          <w:p w:rsidR="00687D5E" w:rsidRPr="00570B23" w:rsidRDefault="00687D5E" w:rsidP="00687D5E">
            <w:pPr>
              <w:rPr>
                <w:rFonts w:ascii="Arial" w:hAnsi="Arial" w:cs="Arial"/>
                <w:sz w:val="20"/>
                <w:szCs w:val="20"/>
              </w:rPr>
            </w:pPr>
          </w:p>
        </w:tc>
      </w:tr>
    </w:tbl>
    <w:p w:rsidR="00687D5E" w:rsidRPr="00570B23" w:rsidRDefault="00687D5E" w:rsidP="00687D5E">
      <w:pPr>
        <w:spacing w:line="240" w:lineRule="auto"/>
        <w:rPr>
          <w:rFonts w:ascii="Arial" w:eastAsiaTheme="minorEastAsia" w:hAnsi="Arial" w:cs="Arial"/>
          <w:b/>
          <w:bCs/>
          <w:sz w:val="18"/>
          <w:szCs w:val="18"/>
        </w:rPr>
      </w:pPr>
    </w:p>
    <w:p w:rsidR="00687D5E" w:rsidRPr="00570B23" w:rsidRDefault="00687D5E" w:rsidP="00687D5E">
      <w:pPr>
        <w:spacing w:line="240" w:lineRule="auto"/>
        <w:rPr>
          <w:rFonts w:ascii="Arial" w:eastAsiaTheme="minorEastAsia" w:hAnsi="Arial" w:cs="Arial"/>
          <w:b/>
          <w:bCs/>
        </w:rPr>
      </w:pPr>
      <w:r w:rsidRPr="00570B23">
        <w:rPr>
          <w:rFonts w:ascii="Arial" w:eastAsiaTheme="minorEastAsia" w:hAnsi="Arial" w:cs="Arial"/>
          <w:b/>
          <w:bCs/>
        </w:rPr>
        <w:t xml:space="preserve">Bar Diagram 3: Trimester Distribution of Recovered </w:t>
      </w:r>
      <w:proofErr w:type="spellStart"/>
      <w:r w:rsidRPr="00570B23">
        <w:rPr>
          <w:rFonts w:ascii="Arial" w:eastAsiaTheme="minorEastAsia" w:hAnsi="Arial" w:cs="Arial"/>
          <w:b/>
          <w:bCs/>
        </w:rPr>
        <w:t>Foetuses</w:t>
      </w:r>
      <w:proofErr w:type="spellEnd"/>
    </w:p>
    <w:p w:rsidR="00687D5E" w:rsidRPr="00570B23" w:rsidRDefault="00687D5E" w:rsidP="00687D5E">
      <w:pPr>
        <w:rPr>
          <w:rFonts w:ascii="Arial" w:eastAsiaTheme="minorEastAsia" w:hAnsi="Arial" w:cs="Arial"/>
          <w:sz w:val="24"/>
        </w:rPr>
      </w:pPr>
      <w:r w:rsidRPr="00570B23">
        <w:rPr>
          <w:rFonts w:ascii="Arial" w:eastAsiaTheme="minorEastAsia" w:hAnsi="Arial" w:cs="Arial"/>
          <w:noProof/>
          <w:sz w:val="24"/>
        </w:rPr>
        <w:drawing>
          <wp:inline distT="0" distB="0" distL="0" distR="0" wp14:anchorId="5B872F82" wp14:editId="6C367CD1">
            <wp:extent cx="5486400" cy="3429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3_trimester_distribution.png"/>
                    <pic:cNvPicPr/>
                  </pic:nvPicPr>
                  <pic:blipFill>
                    <a:blip r:embed="rId10"/>
                    <a:stretch>
                      <a:fillRect/>
                    </a:stretch>
                  </pic:blipFill>
                  <pic:spPr>
                    <a:xfrm>
                      <a:off x="0" y="0"/>
                      <a:ext cx="5486400" cy="3429000"/>
                    </a:xfrm>
                    <a:prstGeom prst="rect">
                      <a:avLst/>
                    </a:prstGeom>
                  </pic:spPr>
                </pic:pic>
              </a:graphicData>
            </a:graphic>
          </wp:inline>
        </w:drawing>
      </w:r>
    </w:p>
    <w:p w:rsidR="00687D5E" w:rsidRPr="00570B23" w:rsidRDefault="00687D5E" w:rsidP="00687D5E">
      <w:pPr>
        <w:ind w:left="360" w:hanging="360"/>
        <w:contextualSpacing/>
        <w:rPr>
          <w:rFonts w:ascii="Arial" w:eastAsiaTheme="minorEastAsia" w:hAnsi="Arial" w:cs="Arial"/>
          <w:b/>
          <w:sz w:val="20"/>
          <w:szCs w:val="20"/>
        </w:rPr>
      </w:pPr>
      <w:r w:rsidRPr="00570B23">
        <w:rPr>
          <w:rFonts w:ascii="Arial" w:eastAsiaTheme="minorEastAsia" w:hAnsi="Arial" w:cs="Arial"/>
          <w:b/>
        </w:rPr>
        <w:t xml:space="preserve">Table 6: Breed Distribution of Recovered </w:t>
      </w:r>
      <w:proofErr w:type="spellStart"/>
      <w:r w:rsidRPr="00570B23">
        <w:rPr>
          <w:rFonts w:ascii="Arial" w:eastAsiaTheme="minorEastAsia" w:hAnsi="Arial" w:cs="Arial"/>
          <w:b/>
        </w:rPr>
        <w:t>Foetuses</w:t>
      </w:r>
      <w:proofErr w:type="spellEnd"/>
      <w:r w:rsidRPr="00570B23">
        <w:rPr>
          <w:rFonts w:ascii="Arial" w:eastAsiaTheme="minorEastAsia" w:hAnsi="Arial" w:cs="Arial"/>
          <w:b/>
        </w:rPr>
        <w:t xml:space="preserve"> in </w:t>
      </w:r>
      <w:proofErr w:type="spellStart"/>
      <w:r w:rsidRPr="00570B23">
        <w:rPr>
          <w:rFonts w:ascii="Arial" w:eastAsiaTheme="minorEastAsia" w:hAnsi="Arial" w:cs="Arial"/>
          <w:b/>
        </w:rPr>
        <w:t>Jalingo</w:t>
      </w:r>
      <w:proofErr w:type="spellEnd"/>
      <w:r w:rsidRPr="00570B23">
        <w:rPr>
          <w:rFonts w:ascii="Arial" w:eastAsiaTheme="minorEastAsia" w:hAnsi="Arial" w:cs="Arial"/>
          <w:b/>
        </w:rPr>
        <w:t xml:space="preserve"> Abattoir from </w:t>
      </w:r>
      <w:r w:rsidRPr="00570B23">
        <w:rPr>
          <w:rFonts w:ascii="Arial" w:eastAsiaTheme="minorEastAsia" w:hAnsi="Arial" w:cs="Arial"/>
          <w:b/>
          <w:sz w:val="20"/>
          <w:szCs w:val="20"/>
        </w:rPr>
        <w:t>September 2023 to February 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4"/>
        <w:gridCol w:w="1223"/>
        <w:gridCol w:w="1232"/>
        <w:gridCol w:w="1233"/>
        <w:gridCol w:w="1205"/>
        <w:gridCol w:w="1196"/>
        <w:gridCol w:w="1210"/>
      </w:tblGrid>
      <w:tr w:rsidR="00321808" w:rsidRPr="00570B23" w:rsidTr="009260AD">
        <w:tc>
          <w:tcPr>
            <w:tcW w:w="1234" w:type="dxa"/>
            <w:tcBorders>
              <w:top w:val="single" w:sz="4" w:space="0" w:color="auto"/>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Species</w:t>
            </w:r>
          </w:p>
        </w:tc>
        <w:tc>
          <w:tcPr>
            <w:tcW w:w="1234" w:type="dxa"/>
            <w:tcBorders>
              <w:top w:val="single" w:sz="4" w:space="0" w:color="auto"/>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Breeds</w:t>
            </w:r>
          </w:p>
        </w:tc>
        <w:tc>
          <w:tcPr>
            <w:tcW w:w="1234" w:type="dxa"/>
            <w:tcBorders>
              <w:top w:val="single" w:sz="4" w:space="0" w:color="auto"/>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 xml:space="preserve">Recovered </w:t>
            </w:r>
            <w:proofErr w:type="spellStart"/>
            <w:r w:rsidRPr="00570B23">
              <w:rPr>
                <w:rFonts w:ascii="Arial" w:hAnsi="Arial" w:cs="Arial"/>
                <w:sz w:val="20"/>
                <w:szCs w:val="20"/>
              </w:rPr>
              <w:t>Foetus</w:t>
            </w:r>
            <w:proofErr w:type="spellEnd"/>
          </w:p>
        </w:tc>
        <w:tc>
          <w:tcPr>
            <w:tcW w:w="1234" w:type="dxa"/>
            <w:tcBorders>
              <w:top w:val="single" w:sz="4" w:space="0" w:color="auto"/>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Prevalence (%)</w:t>
            </w:r>
          </w:p>
        </w:tc>
        <w:tc>
          <w:tcPr>
            <w:tcW w:w="1234" w:type="dxa"/>
            <w:tcBorders>
              <w:top w:val="single" w:sz="4" w:space="0" w:color="auto"/>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χ²</w:t>
            </w:r>
          </w:p>
        </w:tc>
        <w:tc>
          <w:tcPr>
            <w:tcW w:w="1234" w:type="dxa"/>
            <w:tcBorders>
              <w:top w:val="single" w:sz="4" w:space="0" w:color="auto"/>
              <w:bottom w:val="single" w:sz="4" w:space="0" w:color="auto"/>
            </w:tcBorders>
          </w:tcPr>
          <w:p w:rsidR="00687D5E" w:rsidRPr="00570B23" w:rsidRDefault="008B475A" w:rsidP="00687D5E">
            <w:pPr>
              <w:rPr>
                <w:rFonts w:ascii="Arial" w:hAnsi="Arial" w:cs="Arial"/>
                <w:sz w:val="20"/>
                <w:szCs w:val="20"/>
              </w:rPr>
            </w:pPr>
            <w:r w:rsidRPr="00570B23">
              <w:rPr>
                <w:rFonts w:ascii="Arial" w:hAnsi="Arial" w:cs="Arial"/>
                <w:sz w:val="20"/>
                <w:szCs w:val="20"/>
              </w:rPr>
              <w:t>D</w:t>
            </w:r>
            <w:r w:rsidR="00687D5E" w:rsidRPr="00570B23">
              <w:rPr>
                <w:rFonts w:ascii="Arial" w:hAnsi="Arial" w:cs="Arial"/>
                <w:sz w:val="20"/>
                <w:szCs w:val="20"/>
              </w:rPr>
              <w:t>f</w:t>
            </w:r>
          </w:p>
        </w:tc>
        <w:tc>
          <w:tcPr>
            <w:tcW w:w="1234" w:type="dxa"/>
            <w:tcBorders>
              <w:top w:val="single" w:sz="4" w:space="0" w:color="auto"/>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p-value</w:t>
            </w:r>
          </w:p>
        </w:tc>
      </w:tr>
      <w:tr w:rsidR="00321808" w:rsidRPr="00570B23" w:rsidTr="009260AD">
        <w:tc>
          <w:tcPr>
            <w:tcW w:w="1234" w:type="dxa"/>
            <w:tcBorders>
              <w:top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Sheep</w:t>
            </w:r>
          </w:p>
        </w:tc>
        <w:tc>
          <w:tcPr>
            <w:tcW w:w="1234" w:type="dxa"/>
            <w:tcBorders>
              <w:top w:val="single" w:sz="4" w:space="0" w:color="auto"/>
            </w:tcBorders>
          </w:tcPr>
          <w:p w:rsidR="00687D5E" w:rsidRPr="00570B23" w:rsidRDefault="00687D5E" w:rsidP="00687D5E">
            <w:pPr>
              <w:rPr>
                <w:rFonts w:ascii="Arial" w:hAnsi="Arial" w:cs="Arial"/>
                <w:sz w:val="20"/>
                <w:szCs w:val="20"/>
              </w:rPr>
            </w:pPr>
            <w:proofErr w:type="spellStart"/>
            <w:r w:rsidRPr="00570B23">
              <w:rPr>
                <w:rFonts w:ascii="Arial" w:hAnsi="Arial" w:cs="Arial"/>
                <w:sz w:val="20"/>
                <w:szCs w:val="20"/>
              </w:rPr>
              <w:t>Yankasa</w:t>
            </w:r>
            <w:proofErr w:type="spellEnd"/>
          </w:p>
        </w:tc>
        <w:tc>
          <w:tcPr>
            <w:tcW w:w="1234" w:type="dxa"/>
            <w:tcBorders>
              <w:top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457</w:t>
            </w:r>
          </w:p>
        </w:tc>
        <w:tc>
          <w:tcPr>
            <w:tcW w:w="1234" w:type="dxa"/>
            <w:tcBorders>
              <w:top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67.40</w:t>
            </w:r>
          </w:p>
        </w:tc>
        <w:tc>
          <w:tcPr>
            <w:tcW w:w="1234" w:type="dxa"/>
            <w:tcBorders>
              <w:top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6.00</w:t>
            </w:r>
          </w:p>
        </w:tc>
        <w:tc>
          <w:tcPr>
            <w:tcW w:w="1234" w:type="dxa"/>
            <w:tcBorders>
              <w:top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2</w:t>
            </w:r>
          </w:p>
        </w:tc>
        <w:tc>
          <w:tcPr>
            <w:tcW w:w="1234" w:type="dxa"/>
            <w:tcBorders>
              <w:top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0.202</w:t>
            </w:r>
          </w:p>
        </w:tc>
      </w:tr>
      <w:tr w:rsidR="00321808" w:rsidRPr="00570B23" w:rsidTr="009260AD">
        <w:tc>
          <w:tcPr>
            <w:tcW w:w="1234" w:type="dxa"/>
          </w:tcPr>
          <w:p w:rsidR="00687D5E" w:rsidRPr="00570B23" w:rsidRDefault="00687D5E" w:rsidP="00687D5E">
            <w:pPr>
              <w:rPr>
                <w:rFonts w:ascii="Arial" w:hAnsi="Arial" w:cs="Arial"/>
                <w:sz w:val="20"/>
                <w:szCs w:val="20"/>
              </w:rPr>
            </w:pPr>
            <w:proofErr w:type="spellStart"/>
            <w:r w:rsidRPr="00570B23">
              <w:rPr>
                <w:rFonts w:ascii="Arial" w:hAnsi="Arial" w:cs="Arial"/>
                <w:sz w:val="20"/>
                <w:szCs w:val="20"/>
              </w:rPr>
              <w:t>Balami</w:t>
            </w:r>
            <w:proofErr w:type="spellEnd"/>
          </w:p>
        </w:tc>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126</w:t>
            </w:r>
          </w:p>
        </w:tc>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18.59</w:t>
            </w:r>
          </w:p>
        </w:tc>
        <w:tc>
          <w:tcPr>
            <w:tcW w:w="1234" w:type="dxa"/>
          </w:tcPr>
          <w:p w:rsidR="00687D5E" w:rsidRPr="00570B23" w:rsidRDefault="00687D5E" w:rsidP="00687D5E">
            <w:pPr>
              <w:rPr>
                <w:rFonts w:ascii="Arial" w:hAnsi="Arial" w:cs="Arial"/>
                <w:sz w:val="20"/>
                <w:szCs w:val="20"/>
              </w:rPr>
            </w:pPr>
          </w:p>
        </w:tc>
        <w:tc>
          <w:tcPr>
            <w:tcW w:w="1234" w:type="dxa"/>
          </w:tcPr>
          <w:p w:rsidR="00687D5E" w:rsidRPr="00570B23" w:rsidRDefault="00687D5E" w:rsidP="00687D5E">
            <w:pPr>
              <w:rPr>
                <w:rFonts w:ascii="Arial" w:hAnsi="Arial" w:cs="Arial"/>
                <w:sz w:val="20"/>
                <w:szCs w:val="20"/>
              </w:rPr>
            </w:pPr>
          </w:p>
        </w:tc>
        <w:tc>
          <w:tcPr>
            <w:tcW w:w="1234" w:type="dxa"/>
          </w:tcPr>
          <w:p w:rsidR="00687D5E" w:rsidRPr="00570B23" w:rsidRDefault="00687D5E" w:rsidP="00687D5E">
            <w:pPr>
              <w:rPr>
                <w:rFonts w:ascii="Arial" w:hAnsi="Arial" w:cs="Arial"/>
                <w:sz w:val="20"/>
                <w:szCs w:val="20"/>
              </w:rPr>
            </w:pPr>
          </w:p>
        </w:tc>
        <w:tc>
          <w:tcPr>
            <w:tcW w:w="1234" w:type="dxa"/>
          </w:tcPr>
          <w:p w:rsidR="00687D5E" w:rsidRPr="00570B23" w:rsidRDefault="00687D5E" w:rsidP="00687D5E">
            <w:pPr>
              <w:rPr>
                <w:rFonts w:ascii="Arial" w:hAnsi="Arial" w:cs="Arial"/>
                <w:sz w:val="20"/>
                <w:szCs w:val="20"/>
              </w:rPr>
            </w:pPr>
          </w:p>
        </w:tc>
      </w:tr>
      <w:tr w:rsidR="00321808" w:rsidRPr="00570B23" w:rsidTr="009260AD">
        <w:tc>
          <w:tcPr>
            <w:tcW w:w="1234" w:type="dxa"/>
          </w:tcPr>
          <w:p w:rsidR="00687D5E" w:rsidRPr="00570B23" w:rsidRDefault="00687D5E" w:rsidP="00687D5E">
            <w:pPr>
              <w:rPr>
                <w:rFonts w:ascii="Arial" w:hAnsi="Arial" w:cs="Arial"/>
                <w:sz w:val="20"/>
                <w:szCs w:val="20"/>
              </w:rPr>
            </w:pPr>
            <w:proofErr w:type="spellStart"/>
            <w:r w:rsidRPr="00570B23">
              <w:rPr>
                <w:rFonts w:ascii="Arial" w:hAnsi="Arial" w:cs="Arial"/>
                <w:sz w:val="20"/>
                <w:szCs w:val="20"/>
              </w:rPr>
              <w:t>Uda</w:t>
            </w:r>
            <w:proofErr w:type="spellEnd"/>
          </w:p>
        </w:tc>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95</w:t>
            </w:r>
          </w:p>
        </w:tc>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14.01</w:t>
            </w:r>
          </w:p>
        </w:tc>
        <w:tc>
          <w:tcPr>
            <w:tcW w:w="1234" w:type="dxa"/>
          </w:tcPr>
          <w:p w:rsidR="00687D5E" w:rsidRPr="00570B23" w:rsidRDefault="00687D5E" w:rsidP="00687D5E">
            <w:pPr>
              <w:rPr>
                <w:rFonts w:ascii="Arial" w:hAnsi="Arial" w:cs="Arial"/>
                <w:sz w:val="20"/>
                <w:szCs w:val="20"/>
              </w:rPr>
            </w:pPr>
          </w:p>
        </w:tc>
        <w:tc>
          <w:tcPr>
            <w:tcW w:w="1234" w:type="dxa"/>
          </w:tcPr>
          <w:p w:rsidR="00687D5E" w:rsidRPr="00570B23" w:rsidRDefault="00687D5E" w:rsidP="00687D5E">
            <w:pPr>
              <w:rPr>
                <w:rFonts w:ascii="Arial" w:hAnsi="Arial" w:cs="Arial"/>
                <w:sz w:val="20"/>
                <w:szCs w:val="20"/>
              </w:rPr>
            </w:pPr>
          </w:p>
        </w:tc>
        <w:tc>
          <w:tcPr>
            <w:tcW w:w="1234" w:type="dxa"/>
          </w:tcPr>
          <w:p w:rsidR="00687D5E" w:rsidRPr="00570B23" w:rsidRDefault="00687D5E" w:rsidP="00687D5E">
            <w:pPr>
              <w:rPr>
                <w:rFonts w:ascii="Arial" w:hAnsi="Arial" w:cs="Arial"/>
                <w:sz w:val="20"/>
                <w:szCs w:val="20"/>
              </w:rPr>
            </w:pPr>
          </w:p>
        </w:tc>
        <w:tc>
          <w:tcPr>
            <w:tcW w:w="1234" w:type="dxa"/>
          </w:tcPr>
          <w:p w:rsidR="00687D5E" w:rsidRPr="00570B23" w:rsidRDefault="00687D5E" w:rsidP="00687D5E">
            <w:pPr>
              <w:rPr>
                <w:rFonts w:ascii="Arial" w:hAnsi="Arial" w:cs="Arial"/>
                <w:sz w:val="20"/>
                <w:szCs w:val="20"/>
              </w:rPr>
            </w:pPr>
          </w:p>
        </w:tc>
      </w:tr>
      <w:tr w:rsidR="00321808" w:rsidRPr="00570B23" w:rsidTr="009260AD">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Goats</w:t>
            </w:r>
          </w:p>
        </w:tc>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Sokoto Red</w:t>
            </w:r>
          </w:p>
        </w:tc>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286</w:t>
            </w:r>
          </w:p>
        </w:tc>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44.47</w:t>
            </w:r>
          </w:p>
        </w:tc>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6.00</w:t>
            </w:r>
          </w:p>
        </w:tc>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2</w:t>
            </w:r>
          </w:p>
        </w:tc>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0.187</w:t>
            </w:r>
          </w:p>
        </w:tc>
      </w:tr>
      <w:tr w:rsidR="00321808" w:rsidRPr="00570B23" w:rsidTr="009260AD">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WAD</w:t>
            </w:r>
          </w:p>
        </w:tc>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255</w:t>
            </w:r>
          </w:p>
        </w:tc>
        <w:tc>
          <w:tcPr>
            <w:tcW w:w="1234" w:type="dxa"/>
          </w:tcPr>
          <w:p w:rsidR="00687D5E" w:rsidRPr="00570B23" w:rsidRDefault="00687D5E" w:rsidP="00687D5E">
            <w:pPr>
              <w:rPr>
                <w:rFonts w:ascii="Arial" w:hAnsi="Arial" w:cs="Arial"/>
                <w:sz w:val="20"/>
                <w:szCs w:val="20"/>
              </w:rPr>
            </w:pPr>
            <w:r w:rsidRPr="00570B23">
              <w:rPr>
                <w:rFonts w:ascii="Arial" w:hAnsi="Arial" w:cs="Arial"/>
                <w:sz w:val="20"/>
                <w:szCs w:val="20"/>
              </w:rPr>
              <w:t>39.66</w:t>
            </w:r>
          </w:p>
        </w:tc>
        <w:tc>
          <w:tcPr>
            <w:tcW w:w="1234" w:type="dxa"/>
          </w:tcPr>
          <w:p w:rsidR="00687D5E" w:rsidRPr="00570B23" w:rsidRDefault="00687D5E" w:rsidP="00687D5E">
            <w:pPr>
              <w:rPr>
                <w:rFonts w:ascii="Arial" w:hAnsi="Arial" w:cs="Arial"/>
                <w:sz w:val="20"/>
                <w:szCs w:val="20"/>
              </w:rPr>
            </w:pPr>
          </w:p>
        </w:tc>
        <w:tc>
          <w:tcPr>
            <w:tcW w:w="1234" w:type="dxa"/>
          </w:tcPr>
          <w:p w:rsidR="00687D5E" w:rsidRPr="00570B23" w:rsidRDefault="00687D5E" w:rsidP="00687D5E">
            <w:pPr>
              <w:rPr>
                <w:rFonts w:ascii="Arial" w:hAnsi="Arial" w:cs="Arial"/>
                <w:sz w:val="20"/>
                <w:szCs w:val="20"/>
              </w:rPr>
            </w:pPr>
          </w:p>
        </w:tc>
        <w:tc>
          <w:tcPr>
            <w:tcW w:w="1234" w:type="dxa"/>
          </w:tcPr>
          <w:p w:rsidR="00687D5E" w:rsidRPr="00570B23" w:rsidRDefault="00687D5E" w:rsidP="00687D5E">
            <w:pPr>
              <w:rPr>
                <w:rFonts w:ascii="Arial" w:hAnsi="Arial" w:cs="Arial"/>
                <w:sz w:val="20"/>
                <w:szCs w:val="20"/>
              </w:rPr>
            </w:pPr>
          </w:p>
        </w:tc>
        <w:tc>
          <w:tcPr>
            <w:tcW w:w="1234" w:type="dxa"/>
          </w:tcPr>
          <w:p w:rsidR="00687D5E" w:rsidRPr="00570B23" w:rsidRDefault="00687D5E" w:rsidP="00687D5E">
            <w:pPr>
              <w:rPr>
                <w:rFonts w:ascii="Arial" w:hAnsi="Arial" w:cs="Arial"/>
                <w:sz w:val="20"/>
                <w:szCs w:val="20"/>
              </w:rPr>
            </w:pPr>
          </w:p>
        </w:tc>
      </w:tr>
      <w:tr w:rsidR="00687D5E" w:rsidRPr="00570B23" w:rsidTr="009260AD">
        <w:tc>
          <w:tcPr>
            <w:tcW w:w="1234" w:type="dxa"/>
            <w:tcBorders>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Sahelian</w:t>
            </w:r>
          </w:p>
        </w:tc>
        <w:tc>
          <w:tcPr>
            <w:tcW w:w="1234" w:type="dxa"/>
            <w:tcBorders>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102</w:t>
            </w:r>
          </w:p>
        </w:tc>
        <w:tc>
          <w:tcPr>
            <w:tcW w:w="1234" w:type="dxa"/>
            <w:tcBorders>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15.87</w:t>
            </w:r>
          </w:p>
          <w:p w:rsidR="00687D5E" w:rsidRPr="00570B23" w:rsidRDefault="00687D5E" w:rsidP="00687D5E">
            <w:pPr>
              <w:rPr>
                <w:rFonts w:ascii="Arial" w:hAnsi="Arial" w:cs="Arial"/>
                <w:sz w:val="20"/>
                <w:szCs w:val="20"/>
              </w:rPr>
            </w:pPr>
          </w:p>
        </w:tc>
        <w:tc>
          <w:tcPr>
            <w:tcW w:w="1234" w:type="dxa"/>
            <w:tcBorders>
              <w:bottom w:val="single" w:sz="4" w:space="0" w:color="auto"/>
            </w:tcBorders>
          </w:tcPr>
          <w:p w:rsidR="00687D5E" w:rsidRPr="00570B23" w:rsidRDefault="00687D5E" w:rsidP="00687D5E">
            <w:pPr>
              <w:rPr>
                <w:rFonts w:ascii="Arial" w:hAnsi="Arial" w:cs="Arial"/>
                <w:sz w:val="20"/>
                <w:szCs w:val="20"/>
              </w:rPr>
            </w:pPr>
          </w:p>
        </w:tc>
        <w:tc>
          <w:tcPr>
            <w:tcW w:w="1234" w:type="dxa"/>
            <w:tcBorders>
              <w:bottom w:val="single" w:sz="4" w:space="0" w:color="auto"/>
            </w:tcBorders>
          </w:tcPr>
          <w:p w:rsidR="00687D5E" w:rsidRPr="00570B23" w:rsidRDefault="00687D5E" w:rsidP="00687D5E">
            <w:pPr>
              <w:rPr>
                <w:rFonts w:ascii="Arial" w:hAnsi="Arial" w:cs="Arial"/>
                <w:sz w:val="20"/>
                <w:szCs w:val="20"/>
              </w:rPr>
            </w:pPr>
          </w:p>
        </w:tc>
        <w:tc>
          <w:tcPr>
            <w:tcW w:w="1234" w:type="dxa"/>
            <w:tcBorders>
              <w:bottom w:val="single" w:sz="4" w:space="0" w:color="auto"/>
            </w:tcBorders>
          </w:tcPr>
          <w:p w:rsidR="00687D5E" w:rsidRPr="00570B23" w:rsidRDefault="00687D5E" w:rsidP="00687D5E">
            <w:pPr>
              <w:rPr>
                <w:rFonts w:ascii="Arial" w:hAnsi="Arial" w:cs="Arial"/>
                <w:sz w:val="20"/>
                <w:szCs w:val="20"/>
              </w:rPr>
            </w:pPr>
          </w:p>
        </w:tc>
        <w:tc>
          <w:tcPr>
            <w:tcW w:w="1234" w:type="dxa"/>
            <w:tcBorders>
              <w:bottom w:val="single" w:sz="4" w:space="0" w:color="auto"/>
            </w:tcBorders>
          </w:tcPr>
          <w:p w:rsidR="00687D5E" w:rsidRPr="00570B23" w:rsidRDefault="00687D5E" w:rsidP="00687D5E">
            <w:pPr>
              <w:rPr>
                <w:rFonts w:ascii="Arial" w:hAnsi="Arial" w:cs="Arial"/>
                <w:sz w:val="20"/>
                <w:szCs w:val="20"/>
              </w:rPr>
            </w:pPr>
          </w:p>
        </w:tc>
      </w:tr>
    </w:tbl>
    <w:p w:rsidR="00687D5E" w:rsidRPr="00570B23" w:rsidRDefault="00687D5E" w:rsidP="00687D5E">
      <w:pPr>
        <w:spacing w:line="240" w:lineRule="auto"/>
        <w:rPr>
          <w:rFonts w:ascii="Arial" w:eastAsiaTheme="minorEastAsia" w:hAnsi="Arial" w:cs="Arial"/>
          <w:b/>
          <w:bCs/>
          <w:sz w:val="18"/>
          <w:szCs w:val="18"/>
        </w:rPr>
      </w:pPr>
    </w:p>
    <w:p w:rsidR="00687D5E" w:rsidRPr="00570B23" w:rsidRDefault="00687D5E" w:rsidP="00687D5E">
      <w:pPr>
        <w:spacing w:line="240" w:lineRule="auto"/>
        <w:rPr>
          <w:rFonts w:ascii="Arial" w:eastAsiaTheme="minorEastAsia" w:hAnsi="Arial" w:cs="Arial"/>
          <w:b/>
          <w:bCs/>
          <w:sz w:val="18"/>
          <w:szCs w:val="18"/>
        </w:rPr>
      </w:pPr>
    </w:p>
    <w:p w:rsidR="00687D5E" w:rsidRPr="00570B23" w:rsidRDefault="00687D5E" w:rsidP="00687D5E">
      <w:pPr>
        <w:spacing w:line="240" w:lineRule="auto"/>
        <w:rPr>
          <w:rFonts w:ascii="Arial" w:eastAsiaTheme="minorEastAsia" w:hAnsi="Arial" w:cs="Arial"/>
          <w:b/>
          <w:bCs/>
          <w:sz w:val="18"/>
          <w:szCs w:val="18"/>
        </w:rPr>
      </w:pPr>
    </w:p>
    <w:p w:rsidR="00687D5E" w:rsidRPr="00570B23" w:rsidRDefault="00687D5E" w:rsidP="00687D5E">
      <w:pPr>
        <w:spacing w:line="240" w:lineRule="auto"/>
        <w:rPr>
          <w:rFonts w:ascii="Arial" w:eastAsiaTheme="minorEastAsia" w:hAnsi="Arial" w:cs="Arial"/>
          <w:b/>
          <w:bCs/>
          <w:sz w:val="18"/>
          <w:szCs w:val="18"/>
        </w:rPr>
      </w:pPr>
    </w:p>
    <w:p w:rsidR="00944189" w:rsidRPr="00570B23" w:rsidRDefault="00944189" w:rsidP="00687D5E">
      <w:pPr>
        <w:spacing w:line="240" w:lineRule="auto"/>
        <w:rPr>
          <w:rFonts w:ascii="Arial" w:eastAsiaTheme="minorEastAsia" w:hAnsi="Arial" w:cs="Arial"/>
          <w:b/>
          <w:bCs/>
          <w:sz w:val="18"/>
          <w:szCs w:val="18"/>
        </w:rPr>
      </w:pPr>
    </w:p>
    <w:p w:rsidR="00687D5E" w:rsidRPr="00570B23" w:rsidRDefault="00687D5E" w:rsidP="00687D5E">
      <w:pPr>
        <w:spacing w:line="240" w:lineRule="auto"/>
        <w:rPr>
          <w:rFonts w:ascii="Arial" w:eastAsiaTheme="minorEastAsia" w:hAnsi="Arial" w:cs="Arial"/>
          <w:b/>
          <w:bCs/>
        </w:rPr>
      </w:pPr>
      <w:r w:rsidRPr="00570B23">
        <w:rPr>
          <w:rFonts w:ascii="Arial" w:eastAsiaTheme="minorEastAsia" w:hAnsi="Arial" w:cs="Arial"/>
          <w:b/>
          <w:bCs/>
        </w:rPr>
        <w:lastRenderedPageBreak/>
        <w:t xml:space="preserve">Figure 1: Breed Distribution of Recovered </w:t>
      </w:r>
      <w:proofErr w:type="spellStart"/>
      <w:r w:rsidRPr="00570B23">
        <w:rPr>
          <w:rFonts w:ascii="Arial" w:eastAsiaTheme="minorEastAsia" w:hAnsi="Arial" w:cs="Arial"/>
          <w:b/>
          <w:bCs/>
        </w:rPr>
        <w:t>Foetuses</w:t>
      </w:r>
      <w:proofErr w:type="spellEnd"/>
    </w:p>
    <w:p w:rsidR="00687D5E" w:rsidRPr="00570B23" w:rsidRDefault="00687D5E" w:rsidP="00687D5E">
      <w:pPr>
        <w:rPr>
          <w:rFonts w:ascii="Arial" w:eastAsiaTheme="minorEastAsia" w:hAnsi="Arial" w:cs="Arial"/>
          <w:sz w:val="24"/>
        </w:rPr>
      </w:pPr>
      <w:r w:rsidRPr="00570B23">
        <w:rPr>
          <w:rFonts w:ascii="Arial" w:eastAsiaTheme="minorEastAsia" w:hAnsi="Arial" w:cs="Arial"/>
          <w:noProof/>
          <w:sz w:val="24"/>
        </w:rPr>
        <w:drawing>
          <wp:inline distT="0" distB="0" distL="0" distR="0" wp14:anchorId="015F6207" wp14:editId="43406303">
            <wp:extent cx="5943600" cy="2971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_breed_distribution.png"/>
                    <pic:cNvPicPr/>
                  </pic:nvPicPr>
                  <pic:blipFill>
                    <a:blip r:embed="rId11"/>
                    <a:stretch>
                      <a:fillRect/>
                    </a:stretch>
                  </pic:blipFill>
                  <pic:spPr>
                    <a:xfrm>
                      <a:off x="0" y="0"/>
                      <a:ext cx="5943600" cy="2971800"/>
                    </a:xfrm>
                    <a:prstGeom prst="rect">
                      <a:avLst/>
                    </a:prstGeom>
                  </pic:spPr>
                </pic:pic>
              </a:graphicData>
            </a:graphic>
          </wp:inline>
        </w:drawing>
      </w:r>
    </w:p>
    <w:p w:rsidR="00687D5E" w:rsidRPr="00570B23" w:rsidRDefault="00687D5E" w:rsidP="00687D5E">
      <w:pPr>
        <w:ind w:left="360" w:hanging="360"/>
        <w:contextualSpacing/>
        <w:rPr>
          <w:rFonts w:ascii="Arial" w:eastAsiaTheme="minorEastAsia" w:hAnsi="Arial" w:cs="Arial"/>
          <w:b/>
        </w:rPr>
      </w:pPr>
    </w:p>
    <w:p w:rsidR="00687D5E" w:rsidRPr="00570B23" w:rsidRDefault="00687D5E" w:rsidP="00687D5E">
      <w:pPr>
        <w:ind w:left="360" w:hanging="360"/>
        <w:contextualSpacing/>
        <w:rPr>
          <w:rFonts w:ascii="Arial" w:eastAsiaTheme="minorEastAsia" w:hAnsi="Arial" w:cs="Arial"/>
          <w:b/>
        </w:rPr>
      </w:pPr>
      <w:r w:rsidRPr="00570B23">
        <w:rPr>
          <w:rFonts w:ascii="Arial" w:eastAsiaTheme="minorEastAsia" w:hAnsi="Arial" w:cs="Arial"/>
          <w:b/>
        </w:rPr>
        <w:t xml:space="preserve">Table 7: Estimated Economic Losses of </w:t>
      </w:r>
      <w:proofErr w:type="spellStart"/>
      <w:r w:rsidRPr="00570B23">
        <w:rPr>
          <w:rFonts w:ascii="Arial" w:eastAsiaTheme="minorEastAsia" w:hAnsi="Arial" w:cs="Arial"/>
          <w:b/>
        </w:rPr>
        <w:t>Foetal</w:t>
      </w:r>
      <w:proofErr w:type="spellEnd"/>
      <w:r w:rsidRPr="00570B23">
        <w:rPr>
          <w:rFonts w:ascii="Arial" w:eastAsiaTheme="minorEastAsia" w:hAnsi="Arial" w:cs="Arial"/>
          <w:b/>
        </w:rPr>
        <w:t xml:space="preserve"> Wastages from </w:t>
      </w:r>
      <w:proofErr w:type="spellStart"/>
      <w:r w:rsidRPr="00570B23">
        <w:rPr>
          <w:rFonts w:ascii="Arial" w:eastAsiaTheme="minorEastAsia" w:hAnsi="Arial" w:cs="Arial"/>
          <w:b/>
        </w:rPr>
        <w:t>Smal</w:t>
      </w:r>
      <w:proofErr w:type="spellEnd"/>
      <w:r w:rsidRPr="00570B23">
        <w:rPr>
          <w:rFonts w:ascii="Arial" w:eastAsiaTheme="minorEastAsia" w:hAnsi="Arial" w:cs="Arial"/>
          <w:b/>
        </w:rPr>
        <w:t xml:space="preserve"> Ruminants (Sheep and Goats) in </w:t>
      </w:r>
      <w:proofErr w:type="spellStart"/>
      <w:r w:rsidRPr="00570B23">
        <w:rPr>
          <w:rFonts w:ascii="Arial" w:eastAsiaTheme="minorEastAsia" w:hAnsi="Arial" w:cs="Arial"/>
          <w:b/>
        </w:rPr>
        <w:t>Jalingo</w:t>
      </w:r>
      <w:proofErr w:type="spellEnd"/>
      <w:r w:rsidRPr="00570B23">
        <w:rPr>
          <w:rFonts w:ascii="Arial" w:eastAsiaTheme="minorEastAsia" w:hAnsi="Arial" w:cs="Arial"/>
          <w:b/>
        </w:rPr>
        <w:t xml:space="preserve"> Abattoir Between September 2023 to February 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8"/>
        <w:gridCol w:w="1712"/>
        <w:gridCol w:w="1708"/>
        <w:gridCol w:w="1700"/>
        <w:gridCol w:w="1705"/>
      </w:tblGrid>
      <w:tr w:rsidR="00321808" w:rsidRPr="00570B23" w:rsidTr="009260AD">
        <w:tc>
          <w:tcPr>
            <w:tcW w:w="1728" w:type="dxa"/>
            <w:tcBorders>
              <w:top w:val="single" w:sz="4" w:space="0" w:color="auto"/>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Species</w:t>
            </w:r>
          </w:p>
        </w:tc>
        <w:tc>
          <w:tcPr>
            <w:tcW w:w="1728" w:type="dxa"/>
            <w:tcBorders>
              <w:top w:val="single" w:sz="4" w:space="0" w:color="auto"/>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Animals Slaughtered</w:t>
            </w:r>
          </w:p>
        </w:tc>
        <w:tc>
          <w:tcPr>
            <w:tcW w:w="1728" w:type="dxa"/>
            <w:tcBorders>
              <w:top w:val="single" w:sz="4" w:space="0" w:color="auto"/>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 xml:space="preserve">Recovered </w:t>
            </w:r>
            <w:proofErr w:type="spellStart"/>
            <w:r w:rsidRPr="00570B23">
              <w:rPr>
                <w:rFonts w:ascii="Arial" w:hAnsi="Arial" w:cs="Arial"/>
                <w:sz w:val="20"/>
                <w:szCs w:val="20"/>
              </w:rPr>
              <w:t>Foetus</w:t>
            </w:r>
            <w:proofErr w:type="spellEnd"/>
          </w:p>
        </w:tc>
        <w:tc>
          <w:tcPr>
            <w:tcW w:w="1728" w:type="dxa"/>
            <w:tcBorders>
              <w:top w:val="single" w:sz="4" w:space="0" w:color="auto"/>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Average Unit Price (₦)</w:t>
            </w:r>
          </w:p>
        </w:tc>
        <w:tc>
          <w:tcPr>
            <w:tcW w:w="1728" w:type="dxa"/>
            <w:tcBorders>
              <w:top w:val="single" w:sz="4" w:space="0" w:color="auto"/>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Economic Loss (₦)</w:t>
            </w:r>
          </w:p>
        </w:tc>
      </w:tr>
      <w:tr w:rsidR="00321808" w:rsidRPr="00570B23" w:rsidTr="009260AD">
        <w:tc>
          <w:tcPr>
            <w:tcW w:w="1728" w:type="dxa"/>
            <w:tcBorders>
              <w:top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Sheep</w:t>
            </w:r>
          </w:p>
        </w:tc>
        <w:tc>
          <w:tcPr>
            <w:tcW w:w="1728" w:type="dxa"/>
            <w:tcBorders>
              <w:top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3,785</w:t>
            </w:r>
          </w:p>
        </w:tc>
        <w:tc>
          <w:tcPr>
            <w:tcW w:w="1728" w:type="dxa"/>
            <w:tcBorders>
              <w:top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678</w:t>
            </w:r>
          </w:p>
        </w:tc>
        <w:tc>
          <w:tcPr>
            <w:tcW w:w="1728" w:type="dxa"/>
            <w:tcBorders>
              <w:top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5,000</w:t>
            </w:r>
          </w:p>
        </w:tc>
        <w:tc>
          <w:tcPr>
            <w:tcW w:w="1728" w:type="dxa"/>
            <w:tcBorders>
              <w:top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3,390,000</w:t>
            </w:r>
          </w:p>
        </w:tc>
      </w:tr>
      <w:tr w:rsidR="00321808" w:rsidRPr="00570B23" w:rsidTr="009260AD">
        <w:tc>
          <w:tcPr>
            <w:tcW w:w="1728" w:type="dxa"/>
          </w:tcPr>
          <w:p w:rsidR="00687D5E" w:rsidRPr="00570B23" w:rsidRDefault="00687D5E" w:rsidP="00687D5E">
            <w:pPr>
              <w:rPr>
                <w:rFonts w:ascii="Arial" w:hAnsi="Arial" w:cs="Arial"/>
                <w:sz w:val="20"/>
                <w:szCs w:val="20"/>
              </w:rPr>
            </w:pPr>
            <w:r w:rsidRPr="00570B23">
              <w:rPr>
                <w:rFonts w:ascii="Arial" w:hAnsi="Arial" w:cs="Arial"/>
                <w:sz w:val="20"/>
                <w:szCs w:val="20"/>
              </w:rPr>
              <w:t>Goats</w:t>
            </w:r>
          </w:p>
        </w:tc>
        <w:tc>
          <w:tcPr>
            <w:tcW w:w="1728" w:type="dxa"/>
          </w:tcPr>
          <w:p w:rsidR="00687D5E" w:rsidRPr="00570B23" w:rsidRDefault="00687D5E" w:rsidP="00687D5E">
            <w:pPr>
              <w:rPr>
                <w:rFonts w:ascii="Arial" w:hAnsi="Arial" w:cs="Arial"/>
                <w:sz w:val="20"/>
                <w:szCs w:val="20"/>
              </w:rPr>
            </w:pPr>
            <w:r w:rsidRPr="00570B23">
              <w:rPr>
                <w:rFonts w:ascii="Arial" w:hAnsi="Arial" w:cs="Arial"/>
                <w:sz w:val="20"/>
                <w:szCs w:val="20"/>
              </w:rPr>
              <w:t>8,662</w:t>
            </w:r>
          </w:p>
        </w:tc>
        <w:tc>
          <w:tcPr>
            <w:tcW w:w="1728" w:type="dxa"/>
          </w:tcPr>
          <w:p w:rsidR="00687D5E" w:rsidRPr="00570B23" w:rsidRDefault="00687D5E" w:rsidP="00687D5E">
            <w:pPr>
              <w:rPr>
                <w:rFonts w:ascii="Arial" w:hAnsi="Arial" w:cs="Arial"/>
                <w:sz w:val="20"/>
                <w:szCs w:val="20"/>
              </w:rPr>
            </w:pPr>
            <w:r w:rsidRPr="00570B23">
              <w:rPr>
                <w:rFonts w:ascii="Arial" w:hAnsi="Arial" w:cs="Arial"/>
                <w:sz w:val="20"/>
                <w:szCs w:val="20"/>
              </w:rPr>
              <w:t>643</w:t>
            </w:r>
          </w:p>
        </w:tc>
        <w:tc>
          <w:tcPr>
            <w:tcW w:w="1728" w:type="dxa"/>
          </w:tcPr>
          <w:p w:rsidR="00687D5E" w:rsidRPr="00570B23" w:rsidRDefault="00687D5E" w:rsidP="00687D5E">
            <w:pPr>
              <w:rPr>
                <w:rFonts w:ascii="Arial" w:hAnsi="Arial" w:cs="Arial"/>
                <w:sz w:val="20"/>
                <w:szCs w:val="20"/>
              </w:rPr>
            </w:pPr>
            <w:r w:rsidRPr="00570B23">
              <w:rPr>
                <w:rFonts w:ascii="Arial" w:hAnsi="Arial" w:cs="Arial"/>
                <w:sz w:val="20"/>
                <w:szCs w:val="20"/>
              </w:rPr>
              <w:t>4,000</w:t>
            </w:r>
          </w:p>
        </w:tc>
        <w:tc>
          <w:tcPr>
            <w:tcW w:w="1728" w:type="dxa"/>
          </w:tcPr>
          <w:p w:rsidR="00687D5E" w:rsidRPr="00570B23" w:rsidRDefault="00687D5E" w:rsidP="00687D5E">
            <w:pPr>
              <w:rPr>
                <w:rFonts w:ascii="Arial" w:hAnsi="Arial" w:cs="Arial"/>
                <w:sz w:val="20"/>
                <w:szCs w:val="20"/>
              </w:rPr>
            </w:pPr>
            <w:r w:rsidRPr="00570B23">
              <w:rPr>
                <w:rFonts w:ascii="Arial" w:hAnsi="Arial" w:cs="Arial"/>
                <w:sz w:val="20"/>
                <w:szCs w:val="20"/>
              </w:rPr>
              <w:t>2,572,000</w:t>
            </w:r>
          </w:p>
        </w:tc>
      </w:tr>
      <w:tr w:rsidR="00687D5E" w:rsidRPr="00570B23" w:rsidTr="009260AD">
        <w:tc>
          <w:tcPr>
            <w:tcW w:w="1728" w:type="dxa"/>
            <w:tcBorders>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Total</w:t>
            </w:r>
          </w:p>
        </w:tc>
        <w:tc>
          <w:tcPr>
            <w:tcW w:w="1728" w:type="dxa"/>
            <w:tcBorders>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12,447</w:t>
            </w:r>
          </w:p>
        </w:tc>
        <w:tc>
          <w:tcPr>
            <w:tcW w:w="1728" w:type="dxa"/>
            <w:tcBorders>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1,321</w:t>
            </w:r>
          </w:p>
        </w:tc>
        <w:tc>
          <w:tcPr>
            <w:tcW w:w="1728" w:type="dxa"/>
            <w:tcBorders>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9,000</w:t>
            </w:r>
          </w:p>
        </w:tc>
        <w:tc>
          <w:tcPr>
            <w:tcW w:w="1728" w:type="dxa"/>
            <w:tcBorders>
              <w:bottom w:val="single" w:sz="4" w:space="0" w:color="auto"/>
            </w:tcBorders>
          </w:tcPr>
          <w:p w:rsidR="00687D5E" w:rsidRPr="00570B23" w:rsidRDefault="00687D5E" w:rsidP="00687D5E">
            <w:pPr>
              <w:rPr>
                <w:rFonts w:ascii="Arial" w:hAnsi="Arial" w:cs="Arial"/>
                <w:sz w:val="20"/>
                <w:szCs w:val="20"/>
              </w:rPr>
            </w:pPr>
            <w:r w:rsidRPr="00570B23">
              <w:rPr>
                <w:rFonts w:ascii="Arial" w:hAnsi="Arial" w:cs="Arial"/>
                <w:sz w:val="20"/>
                <w:szCs w:val="20"/>
              </w:rPr>
              <w:t>5,962,000</w:t>
            </w:r>
          </w:p>
        </w:tc>
      </w:tr>
    </w:tbl>
    <w:p w:rsidR="00687D5E" w:rsidRPr="00570B23" w:rsidRDefault="00687D5E" w:rsidP="00687D5E">
      <w:pPr>
        <w:spacing w:line="240" w:lineRule="auto"/>
        <w:rPr>
          <w:rFonts w:ascii="Arial" w:eastAsiaTheme="minorEastAsia" w:hAnsi="Arial" w:cs="Arial"/>
          <w:b/>
          <w:bCs/>
          <w:sz w:val="18"/>
          <w:szCs w:val="18"/>
        </w:rPr>
      </w:pPr>
    </w:p>
    <w:p w:rsidR="00687D5E" w:rsidRPr="00570B23" w:rsidRDefault="00687D5E" w:rsidP="00687D5E">
      <w:pPr>
        <w:spacing w:line="240" w:lineRule="auto"/>
        <w:rPr>
          <w:rFonts w:ascii="Arial" w:eastAsiaTheme="minorEastAsia" w:hAnsi="Arial" w:cs="Arial"/>
          <w:b/>
          <w:bCs/>
          <w:sz w:val="18"/>
          <w:szCs w:val="18"/>
        </w:rPr>
      </w:pPr>
    </w:p>
    <w:p w:rsidR="00687D5E" w:rsidRPr="00570B23" w:rsidRDefault="00687D5E" w:rsidP="00687D5E">
      <w:pPr>
        <w:rPr>
          <w:rFonts w:ascii="Arial" w:eastAsiaTheme="minorEastAsia" w:hAnsi="Arial" w:cs="Arial"/>
          <w:sz w:val="24"/>
        </w:rPr>
      </w:pPr>
    </w:p>
    <w:p w:rsidR="00687D5E" w:rsidRPr="00570B23" w:rsidRDefault="00687D5E" w:rsidP="00687D5E">
      <w:pPr>
        <w:rPr>
          <w:rFonts w:ascii="Arial" w:eastAsiaTheme="minorEastAsia" w:hAnsi="Arial" w:cs="Arial"/>
          <w:sz w:val="24"/>
        </w:rPr>
      </w:pPr>
    </w:p>
    <w:p w:rsidR="00687D5E" w:rsidRPr="00570B23" w:rsidRDefault="00687D5E" w:rsidP="00687D5E">
      <w:pPr>
        <w:rPr>
          <w:rFonts w:ascii="Arial" w:eastAsiaTheme="minorEastAsia" w:hAnsi="Arial" w:cs="Arial"/>
          <w:sz w:val="24"/>
        </w:rPr>
      </w:pPr>
    </w:p>
    <w:p w:rsidR="00687D5E" w:rsidRPr="00570B23" w:rsidRDefault="00687D5E" w:rsidP="00687D5E">
      <w:pPr>
        <w:rPr>
          <w:rFonts w:ascii="Arial" w:eastAsiaTheme="minorEastAsia" w:hAnsi="Arial" w:cs="Arial"/>
          <w:sz w:val="24"/>
        </w:rPr>
      </w:pPr>
    </w:p>
    <w:p w:rsidR="00687D5E" w:rsidRPr="00570B23" w:rsidRDefault="00687D5E" w:rsidP="00687D5E">
      <w:pPr>
        <w:rPr>
          <w:rFonts w:ascii="Arial" w:eastAsiaTheme="minorEastAsia" w:hAnsi="Arial" w:cs="Arial"/>
          <w:sz w:val="24"/>
        </w:rPr>
      </w:pPr>
    </w:p>
    <w:p w:rsidR="00687D5E" w:rsidRPr="00570B23" w:rsidRDefault="00687D5E" w:rsidP="00687D5E">
      <w:pPr>
        <w:rPr>
          <w:rFonts w:ascii="Arial" w:eastAsiaTheme="minorEastAsia" w:hAnsi="Arial" w:cs="Arial"/>
          <w:sz w:val="24"/>
        </w:rPr>
      </w:pPr>
    </w:p>
    <w:p w:rsidR="00687D5E" w:rsidRPr="00570B23" w:rsidRDefault="00687D5E" w:rsidP="00687D5E">
      <w:pPr>
        <w:rPr>
          <w:rFonts w:ascii="Arial" w:eastAsiaTheme="minorEastAsia" w:hAnsi="Arial" w:cs="Arial"/>
          <w:sz w:val="24"/>
        </w:rPr>
      </w:pPr>
    </w:p>
    <w:p w:rsidR="00687D5E" w:rsidRPr="00570B23" w:rsidRDefault="00687D5E" w:rsidP="00687D5E">
      <w:pPr>
        <w:rPr>
          <w:rFonts w:ascii="Arial" w:eastAsiaTheme="minorEastAsia" w:hAnsi="Arial" w:cs="Arial"/>
          <w:sz w:val="24"/>
        </w:rPr>
      </w:pPr>
    </w:p>
    <w:p w:rsidR="00687D5E" w:rsidRPr="00570B23" w:rsidRDefault="00687D5E" w:rsidP="00687D5E">
      <w:pPr>
        <w:rPr>
          <w:rFonts w:ascii="Arial" w:eastAsiaTheme="minorEastAsia" w:hAnsi="Arial" w:cs="Arial"/>
          <w:sz w:val="24"/>
        </w:rPr>
      </w:pPr>
    </w:p>
    <w:p w:rsidR="00687D5E" w:rsidRPr="00570B23" w:rsidRDefault="00687D5E" w:rsidP="00687D5E">
      <w:pPr>
        <w:rPr>
          <w:rFonts w:ascii="Arial" w:eastAsiaTheme="minorEastAsia" w:hAnsi="Arial" w:cs="Arial"/>
          <w:sz w:val="24"/>
        </w:rPr>
      </w:pPr>
    </w:p>
    <w:p w:rsidR="00687D5E" w:rsidRPr="00570B23" w:rsidRDefault="00687D5E" w:rsidP="00687D5E">
      <w:pPr>
        <w:spacing w:line="240" w:lineRule="auto"/>
        <w:rPr>
          <w:rFonts w:ascii="Arial" w:eastAsiaTheme="minorEastAsia" w:hAnsi="Arial" w:cs="Arial"/>
          <w:b/>
          <w:bCs/>
        </w:rPr>
      </w:pPr>
      <w:r w:rsidRPr="00570B23">
        <w:rPr>
          <w:rFonts w:ascii="Arial" w:eastAsiaTheme="minorEastAsia" w:hAnsi="Arial" w:cs="Arial"/>
          <w:b/>
          <w:bCs/>
        </w:rPr>
        <w:lastRenderedPageBreak/>
        <w:t xml:space="preserve">Figure 2: Monthly and Projected Annual Economic Losses from </w:t>
      </w:r>
      <w:proofErr w:type="spellStart"/>
      <w:r w:rsidRPr="00570B23">
        <w:rPr>
          <w:rFonts w:ascii="Arial" w:eastAsiaTheme="minorEastAsia" w:hAnsi="Arial" w:cs="Arial"/>
          <w:b/>
          <w:bCs/>
        </w:rPr>
        <w:t>Foetal</w:t>
      </w:r>
      <w:proofErr w:type="spellEnd"/>
      <w:r w:rsidRPr="00570B23">
        <w:rPr>
          <w:rFonts w:ascii="Arial" w:eastAsiaTheme="minorEastAsia" w:hAnsi="Arial" w:cs="Arial"/>
          <w:b/>
          <w:bCs/>
        </w:rPr>
        <w:t xml:space="preserve"> Wastage</w:t>
      </w:r>
    </w:p>
    <w:p w:rsidR="00687D5E" w:rsidRPr="00570B23" w:rsidRDefault="00687D5E" w:rsidP="00687D5E">
      <w:pPr>
        <w:rPr>
          <w:rFonts w:ascii="Arial" w:eastAsiaTheme="minorEastAsia" w:hAnsi="Arial" w:cs="Arial"/>
          <w:sz w:val="24"/>
        </w:rPr>
      </w:pPr>
      <w:r w:rsidRPr="00570B23">
        <w:rPr>
          <w:rFonts w:ascii="Arial" w:eastAsiaTheme="minorEastAsia" w:hAnsi="Arial" w:cs="Arial"/>
          <w:noProof/>
          <w:sz w:val="24"/>
        </w:rPr>
        <w:drawing>
          <wp:inline distT="0" distB="0" distL="0" distR="0" wp14:anchorId="182333F9" wp14:editId="198D9A25">
            <wp:extent cx="5943600" cy="2971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_monthly_losses.png"/>
                    <pic:cNvPicPr/>
                  </pic:nvPicPr>
                  <pic:blipFill>
                    <a:blip r:embed="rId12"/>
                    <a:stretch>
                      <a:fillRect/>
                    </a:stretch>
                  </pic:blipFill>
                  <pic:spPr>
                    <a:xfrm>
                      <a:off x="0" y="0"/>
                      <a:ext cx="5943600" cy="2971800"/>
                    </a:xfrm>
                    <a:prstGeom prst="rect">
                      <a:avLst/>
                    </a:prstGeom>
                  </pic:spPr>
                </pic:pic>
              </a:graphicData>
            </a:graphic>
          </wp:inline>
        </w:drawing>
      </w:r>
    </w:p>
    <w:p w:rsidR="00687D5E" w:rsidRPr="00570B23" w:rsidRDefault="00687D5E" w:rsidP="00687D5E">
      <w:pPr>
        <w:spacing w:line="240" w:lineRule="auto"/>
        <w:rPr>
          <w:rFonts w:ascii="Arial" w:eastAsiaTheme="minorEastAsia" w:hAnsi="Arial" w:cs="Arial"/>
          <w:b/>
          <w:bCs/>
        </w:rPr>
      </w:pPr>
      <w:r w:rsidRPr="00570B23">
        <w:rPr>
          <w:rFonts w:ascii="Arial" w:eastAsiaTheme="minorEastAsia" w:hAnsi="Arial" w:cs="Arial"/>
          <w:b/>
          <w:bCs/>
        </w:rPr>
        <w:t>Projection Summary</w:t>
      </w:r>
    </w:p>
    <w:p w:rsidR="00687D5E" w:rsidRPr="00570B23" w:rsidRDefault="00687D5E" w:rsidP="00687D5E">
      <w:pPr>
        <w:rPr>
          <w:rFonts w:ascii="Arial" w:eastAsiaTheme="minorEastAsia" w:hAnsi="Arial" w:cs="Arial"/>
          <w:sz w:val="24"/>
        </w:rPr>
      </w:pPr>
      <w:r w:rsidRPr="00570B23">
        <w:rPr>
          <w:rFonts w:ascii="Arial" w:eastAsiaTheme="minorEastAsia" w:hAnsi="Arial" w:cs="Arial"/>
          <w:noProof/>
          <w:sz w:val="24"/>
        </w:rPr>
        <w:drawing>
          <wp:inline distT="0" distB="0" distL="0" distR="0" wp14:anchorId="685F4A3E" wp14:editId="2AB00D55">
            <wp:extent cx="3657600" cy="2438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_projection.png"/>
                    <pic:cNvPicPr/>
                  </pic:nvPicPr>
                  <pic:blipFill>
                    <a:blip r:embed="rId13"/>
                    <a:stretch>
                      <a:fillRect/>
                    </a:stretch>
                  </pic:blipFill>
                  <pic:spPr>
                    <a:xfrm>
                      <a:off x="0" y="0"/>
                      <a:ext cx="3657600" cy="2438400"/>
                    </a:xfrm>
                    <a:prstGeom prst="rect">
                      <a:avLst/>
                    </a:prstGeom>
                  </pic:spPr>
                </pic:pic>
              </a:graphicData>
            </a:graphic>
          </wp:inline>
        </w:drawing>
      </w:r>
    </w:p>
    <w:p w:rsidR="000E777D" w:rsidRPr="00570B23" w:rsidRDefault="000E777D" w:rsidP="00687D5E">
      <w:pPr>
        <w:rPr>
          <w:rFonts w:ascii="Arial" w:eastAsiaTheme="minorEastAsia" w:hAnsi="Arial" w:cs="Arial"/>
          <w:sz w:val="24"/>
        </w:rPr>
      </w:pPr>
    </w:p>
    <w:p w:rsidR="00D31C87" w:rsidRPr="00570B23" w:rsidRDefault="00D31C87" w:rsidP="00D31C87">
      <w:pPr>
        <w:numPr>
          <w:ilvl w:val="0"/>
          <w:numId w:val="1"/>
        </w:numPr>
        <w:contextualSpacing/>
        <w:rPr>
          <w:rFonts w:ascii="Arial" w:eastAsiaTheme="minorEastAsia" w:hAnsi="Arial" w:cs="Arial"/>
          <w:b/>
        </w:rPr>
      </w:pPr>
      <w:r w:rsidRPr="00570B23">
        <w:rPr>
          <w:rFonts w:ascii="Arial" w:eastAsiaTheme="minorEastAsia" w:hAnsi="Arial" w:cs="Arial"/>
          <w:b/>
        </w:rPr>
        <w:t xml:space="preserve"> DISCUSSION</w:t>
      </w:r>
    </w:p>
    <w:p w:rsidR="00321808" w:rsidRPr="00570B23" w:rsidRDefault="00321808" w:rsidP="00321808">
      <w:pPr>
        <w:ind w:left="720"/>
        <w:contextualSpacing/>
        <w:rPr>
          <w:rFonts w:ascii="Arial" w:eastAsiaTheme="minorEastAsia" w:hAnsi="Arial" w:cs="Arial"/>
          <w:b/>
        </w:rPr>
      </w:pPr>
    </w:p>
    <w:p w:rsidR="00D31C87" w:rsidRPr="00570B23" w:rsidRDefault="00D31C87" w:rsidP="00321808">
      <w:pPr>
        <w:spacing w:after="0" w:line="480" w:lineRule="auto"/>
        <w:contextualSpacing/>
        <w:jc w:val="both"/>
        <w:rPr>
          <w:rFonts w:ascii="Arial" w:eastAsiaTheme="minorEastAsia" w:hAnsi="Arial" w:cs="Arial"/>
          <w:b/>
          <w:sz w:val="20"/>
          <w:szCs w:val="20"/>
        </w:rPr>
      </w:pPr>
      <w:r w:rsidRPr="00570B23">
        <w:rPr>
          <w:rFonts w:ascii="Arial" w:hAnsi="Arial" w:cs="Arial"/>
          <w:sz w:val="20"/>
          <w:szCs w:val="20"/>
        </w:rPr>
        <w:t xml:space="preserve">During the study period, a total of 2,841 female sheep were slaughtered compared with 944 males. This aligns with the findings from Chama </w:t>
      </w:r>
      <w:r w:rsidRPr="00570B23">
        <w:rPr>
          <w:rFonts w:ascii="Arial" w:hAnsi="Arial" w:cs="Arial"/>
          <w:i/>
          <w:sz w:val="20"/>
          <w:szCs w:val="20"/>
        </w:rPr>
        <w:t>et al</w:t>
      </w:r>
      <w:r w:rsidRPr="00570B23">
        <w:rPr>
          <w:rFonts w:ascii="Arial" w:hAnsi="Arial" w:cs="Arial"/>
          <w:sz w:val="20"/>
          <w:szCs w:val="20"/>
        </w:rPr>
        <w:t xml:space="preserve">. (2019) at the </w:t>
      </w:r>
      <w:proofErr w:type="spellStart"/>
      <w:r w:rsidRPr="00570B23">
        <w:rPr>
          <w:rFonts w:ascii="Arial" w:hAnsi="Arial" w:cs="Arial"/>
          <w:sz w:val="20"/>
          <w:szCs w:val="20"/>
        </w:rPr>
        <w:t>Jalingo</w:t>
      </w:r>
      <w:proofErr w:type="spellEnd"/>
      <w:r w:rsidRPr="00570B23">
        <w:rPr>
          <w:rFonts w:ascii="Arial" w:hAnsi="Arial" w:cs="Arial"/>
          <w:sz w:val="20"/>
          <w:szCs w:val="20"/>
        </w:rPr>
        <w:t xml:space="preserve"> abattoir and </w:t>
      </w:r>
      <w:proofErr w:type="spellStart"/>
      <w:r w:rsidRPr="00570B23">
        <w:rPr>
          <w:rFonts w:ascii="Arial" w:hAnsi="Arial" w:cs="Arial"/>
          <w:sz w:val="20"/>
          <w:szCs w:val="20"/>
        </w:rPr>
        <w:t>Wakayo</w:t>
      </w:r>
      <w:proofErr w:type="spellEnd"/>
      <w:r w:rsidRPr="00570B23">
        <w:rPr>
          <w:rFonts w:ascii="Arial" w:hAnsi="Arial" w:cs="Arial"/>
          <w:sz w:val="20"/>
          <w:szCs w:val="20"/>
        </w:rPr>
        <w:t xml:space="preserve"> and </w:t>
      </w:r>
      <w:proofErr w:type="spellStart"/>
      <w:r w:rsidRPr="00570B23">
        <w:rPr>
          <w:rFonts w:ascii="Arial" w:hAnsi="Arial" w:cs="Arial"/>
          <w:sz w:val="20"/>
          <w:szCs w:val="20"/>
        </w:rPr>
        <w:t>Abrham</w:t>
      </w:r>
      <w:proofErr w:type="spellEnd"/>
      <w:r w:rsidRPr="00570B23">
        <w:rPr>
          <w:rFonts w:ascii="Arial" w:hAnsi="Arial" w:cs="Arial"/>
          <w:sz w:val="20"/>
          <w:szCs w:val="20"/>
        </w:rPr>
        <w:t xml:space="preserve"> (2021) in Ethiopia. The noticeable difference could likely be attributed to higher female birth rates and the common practice of keeping rams for religious festivities. In contrast, the situation with goats differs, with 5,968 males compared to 2,694 females, reflecting varying marketing preferences.</w:t>
      </w:r>
    </w:p>
    <w:p w:rsidR="00D31C87" w:rsidRPr="00570B23" w:rsidRDefault="00D31C87" w:rsidP="00321808">
      <w:pPr>
        <w:spacing w:after="0" w:line="480" w:lineRule="auto"/>
        <w:jc w:val="both"/>
        <w:rPr>
          <w:rFonts w:ascii="Arial" w:hAnsi="Arial" w:cs="Arial"/>
          <w:sz w:val="20"/>
          <w:szCs w:val="20"/>
        </w:rPr>
      </w:pPr>
      <w:r w:rsidRPr="00570B23">
        <w:rPr>
          <w:rFonts w:ascii="Arial" w:hAnsi="Arial" w:cs="Arial"/>
          <w:sz w:val="20"/>
          <w:szCs w:val="20"/>
        </w:rPr>
        <w:lastRenderedPageBreak/>
        <w:t xml:space="preserve">The study revealed that 22.56% of ewes and 20.75% of does were pregnant at the time of slaughter, which is significantly higher than the rates reported by </w:t>
      </w:r>
      <w:proofErr w:type="spellStart"/>
      <w:r w:rsidRPr="00570B23">
        <w:rPr>
          <w:rFonts w:ascii="Arial" w:hAnsi="Arial" w:cs="Arial"/>
          <w:sz w:val="20"/>
          <w:szCs w:val="20"/>
        </w:rPr>
        <w:t>Gofwan</w:t>
      </w:r>
      <w:proofErr w:type="spellEnd"/>
      <w:r w:rsidRPr="00570B23">
        <w:rPr>
          <w:rFonts w:ascii="Arial" w:hAnsi="Arial" w:cs="Arial"/>
          <w:sz w:val="20"/>
          <w:szCs w:val="20"/>
        </w:rPr>
        <w:t xml:space="preserve"> </w:t>
      </w:r>
      <w:r w:rsidRPr="00570B23">
        <w:rPr>
          <w:rFonts w:ascii="Arial" w:hAnsi="Arial" w:cs="Arial"/>
          <w:i/>
          <w:sz w:val="20"/>
          <w:szCs w:val="20"/>
        </w:rPr>
        <w:t>et al</w:t>
      </w:r>
      <w:r w:rsidRPr="00570B23">
        <w:rPr>
          <w:rFonts w:ascii="Arial" w:hAnsi="Arial" w:cs="Arial"/>
          <w:sz w:val="20"/>
          <w:szCs w:val="20"/>
        </w:rPr>
        <w:t xml:space="preserve">. (2021) at the </w:t>
      </w:r>
      <w:proofErr w:type="spellStart"/>
      <w:r w:rsidRPr="00570B23">
        <w:rPr>
          <w:rFonts w:ascii="Arial" w:hAnsi="Arial" w:cs="Arial"/>
          <w:sz w:val="20"/>
          <w:szCs w:val="20"/>
        </w:rPr>
        <w:t>Shendam</w:t>
      </w:r>
      <w:proofErr w:type="spellEnd"/>
      <w:r w:rsidRPr="00570B23">
        <w:rPr>
          <w:rFonts w:ascii="Arial" w:hAnsi="Arial" w:cs="Arial"/>
          <w:sz w:val="20"/>
          <w:szCs w:val="20"/>
        </w:rPr>
        <w:t xml:space="preserve"> Slaughtering Slab in Plateau State, where only 9.86% of sheep and 5.95% of goats were found to be pregnant. Several factors contribute to this, including livestock owners being unaware of their animals' pregnancy status, inadequate ante-mortem inspections, financial constraints, and a lack of effective law enforcement. These observations are consistent with broader trends noted across West Africa (Mohammed and </w:t>
      </w:r>
      <w:proofErr w:type="spellStart"/>
      <w:r w:rsidRPr="00570B23">
        <w:rPr>
          <w:rFonts w:ascii="Arial" w:hAnsi="Arial" w:cs="Arial"/>
          <w:sz w:val="20"/>
          <w:szCs w:val="20"/>
        </w:rPr>
        <w:t>Anane</w:t>
      </w:r>
      <w:proofErr w:type="spellEnd"/>
      <w:r w:rsidRPr="00570B23">
        <w:rPr>
          <w:rFonts w:ascii="Arial" w:hAnsi="Arial" w:cs="Arial"/>
          <w:sz w:val="20"/>
          <w:szCs w:val="20"/>
        </w:rPr>
        <w:t xml:space="preserve">, 2022; </w:t>
      </w:r>
      <w:proofErr w:type="spellStart"/>
      <w:r w:rsidRPr="00570B23">
        <w:rPr>
          <w:rFonts w:ascii="Arial" w:hAnsi="Arial" w:cs="Arial"/>
          <w:sz w:val="20"/>
          <w:szCs w:val="20"/>
        </w:rPr>
        <w:t>Tasiame</w:t>
      </w:r>
      <w:proofErr w:type="spellEnd"/>
      <w:r w:rsidRPr="00570B23">
        <w:rPr>
          <w:rFonts w:ascii="Arial" w:hAnsi="Arial" w:cs="Arial"/>
          <w:sz w:val="20"/>
          <w:szCs w:val="20"/>
        </w:rPr>
        <w:t xml:space="preserve"> </w:t>
      </w:r>
      <w:r w:rsidRPr="00570B23">
        <w:rPr>
          <w:rFonts w:ascii="Arial" w:hAnsi="Arial" w:cs="Arial"/>
          <w:i/>
          <w:sz w:val="20"/>
          <w:szCs w:val="20"/>
        </w:rPr>
        <w:t>et al</w:t>
      </w:r>
      <w:r w:rsidRPr="00570B23">
        <w:rPr>
          <w:rFonts w:ascii="Arial" w:hAnsi="Arial" w:cs="Arial"/>
          <w:sz w:val="20"/>
          <w:szCs w:val="20"/>
        </w:rPr>
        <w:t xml:space="preserve">., 2016) and highlight the urgent need for better pregnancy detection methods that are accessible to farmers in resource-limited areas (Chama </w:t>
      </w:r>
      <w:r w:rsidRPr="00570B23">
        <w:rPr>
          <w:rFonts w:ascii="Arial" w:hAnsi="Arial" w:cs="Arial"/>
          <w:i/>
          <w:sz w:val="20"/>
          <w:szCs w:val="20"/>
        </w:rPr>
        <w:t>et al</w:t>
      </w:r>
      <w:r w:rsidRPr="00570B23">
        <w:rPr>
          <w:rFonts w:ascii="Arial" w:hAnsi="Arial" w:cs="Arial"/>
          <w:sz w:val="20"/>
          <w:szCs w:val="20"/>
        </w:rPr>
        <w:t>., 2019).</w:t>
      </w:r>
    </w:p>
    <w:p w:rsidR="00D31C87" w:rsidRPr="00570B23" w:rsidRDefault="00D31C87" w:rsidP="00321808">
      <w:pPr>
        <w:spacing w:after="0" w:line="480" w:lineRule="auto"/>
        <w:jc w:val="both"/>
        <w:rPr>
          <w:rFonts w:ascii="Arial" w:hAnsi="Arial" w:cs="Arial"/>
          <w:sz w:val="20"/>
          <w:szCs w:val="20"/>
        </w:rPr>
      </w:pPr>
      <w:r w:rsidRPr="00570B23">
        <w:rPr>
          <w:rFonts w:ascii="Arial" w:hAnsi="Arial" w:cs="Arial"/>
          <w:sz w:val="20"/>
          <w:szCs w:val="20"/>
        </w:rPr>
        <w:t xml:space="preserve">A total of 678 lamb fetuses (23.86%) and 643 kid fetuses (23.87%) were lost. Chama </w:t>
      </w:r>
      <w:r w:rsidRPr="00570B23">
        <w:rPr>
          <w:rFonts w:ascii="Arial" w:hAnsi="Arial" w:cs="Arial"/>
          <w:i/>
          <w:sz w:val="20"/>
          <w:szCs w:val="20"/>
        </w:rPr>
        <w:t>et al</w:t>
      </w:r>
      <w:r w:rsidRPr="00570B23">
        <w:rPr>
          <w:rFonts w:ascii="Arial" w:hAnsi="Arial" w:cs="Arial"/>
          <w:sz w:val="20"/>
          <w:szCs w:val="20"/>
        </w:rPr>
        <w:t>. (2019) found similar loss rates of 31.10% for sheep and 23.10% for goats in the same abattoir. Interestingly, twin pregnancies were noted in about 5.8% of sheep (with 678 fetuses from 641 pregnant ewes) and 15.0% of goats (with 643 fetuses from 559 pregnant does), which shows that goats tend to have more multiple births, further increasing economic losses. These rates align with findings conducted in Ethiopia (</w:t>
      </w:r>
      <w:proofErr w:type="spellStart"/>
      <w:r w:rsidRPr="00570B23">
        <w:rPr>
          <w:rFonts w:ascii="Arial" w:hAnsi="Arial" w:cs="Arial"/>
          <w:sz w:val="20"/>
          <w:szCs w:val="20"/>
        </w:rPr>
        <w:t>Wakayo</w:t>
      </w:r>
      <w:proofErr w:type="spellEnd"/>
      <w:r w:rsidRPr="00570B23">
        <w:rPr>
          <w:rFonts w:ascii="Arial" w:hAnsi="Arial" w:cs="Arial"/>
          <w:sz w:val="20"/>
          <w:szCs w:val="20"/>
        </w:rPr>
        <w:t xml:space="preserve"> and </w:t>
      </w:r>
      <w:proofErr w:type="spellStart"/>
      <w:r w:rsidRPr="00570B23">
        <w:rPr>
          <w:rFonts w:ascii="Arial" w:hAnsi="Arial" w:cs="Arial"/>
          <w:sz w:val="20"/>
          <w:szCs w:val="20"/>
        </w:rPr>
        <w:t>Abrham</w:t>
      </w:r>
      <w:proofErr w:type="spellEnd"/>
      <w:r w:rsidRPr="00570B23">
        <w:rPr>
          <w:rFonts w:ascii="Arial" w:hAnsi="Arial" w:cs="Arial"/>
          <w:sz w:val="20"/>
          <w:szCs w:val="20"/>
        </w:rPr>
        <w:t>, 2021) and show that this issue is widespread across the continent.</w:t>
      </w:r>
    </w:p>
    <w:p w:rsidR="00D31C87" w:rsidRPr="00570B23" w:rsidRDefault="00D31C87" w:rsidP="00321808">
      <w:pPr>
        <w:spacing w:after="0" w:line="480" w:lineRule="auto"/>
        <w:jc w:val="both"/>
        <w:rPr>
          <w:rFonts w:ascii="Arial" w:hAnsi="Arial" w:cs="Arial"/>
          <w:sz w:val="20"/>
          <w:szCs w:val="20"/>
        </w:rPr>
      </w:pPr>
      <w:r w:rsidRPr="00570B23">
        <w:rPr>
          <w:rFonts w:ascii="Arial" w:hAnsi="Arial" w:cs="Arial"/>
          <w:sz w:val="20"/>
          <w:szCs w:val="20"/>
        </w:rPr>
        <w:t xml:space="preserve">Based on gender, female </w:t>
      </w:r>
      <w:proofErr w:type="spellStart"/>
      <w:r w:rsidRPr="00570B23">
        <w:rPr>
          <w:rFonts w:ascii="Arial" w:hAnsi="Arial" w:cs="Arial"/>
          <w:sz w:val="20"/>
          <w:szCs w:val="20"/>
        </w:rPr>
        <w:t>foetuses</w:t>
      </w:r>
      <w:proofErr w:type="spellEnd"/>
      <w:r w:rsidRPr="00570B23">
        <w:rPr>
          <w:rFonts w:ascii="Arial" w:hAnsi="Arial" w:cs="Arial"/>
          <w:sz w:val="20"/>
          <w:szCs w:val="20"/>
        </w:rPr>
        <w:t xml:space="preserve"> were lost in greater numbers than males, with losses at 53.10% for sheep and 52.57% for goats, which is consistent with the report of </w:t>
      </w:r>
      <w:proofErr w:type="spellStart"/>
      <w:r w:rsidRPr="00570B23">
        <w:rPr>
          <w:rFonts w:ascii="Arial" w:hAnsi="Arial" w:cs="Arial"/>
          <w:sz w:val="20"/>
          <w:szCs w:val="20"/>
        </w:rPr>
        <w:t>Danladi</w:t>
      </w:r>
      <w:proofErr w:type="spellEnd"/>
      <w:r w:rsidRPr="00570B23">
        <w:rPr>
          <w:rFonts w:ascii="Arial" w:hAnsi="Arial" w:cs="Arial"/>
          <w:sz w:val="20"/>
          <w:szCs w:val="20"/>
        </w:rPr>
        <w:t xml:space="preserve"> </w:t>
      </w:r>
      <w:r w:rsidRPr="00570B23">
        <w:rPr>
          <w:rFonts w:ascii="Arial" w:hAnsi="Arial" w:cs="Arial"/>
          <w:i/>
          <w:sz w:val="20"/>
          <w:szCs w:val="20"/>
        </w:rPr>
        <w:t>et al</w:t>
      </w:r>
      <w:r w:rsidRPr="00570B23">
        <w:rPr>
          <w:rFonts w:ascii="Arial" w:hAnsi="Arial" w:cs="Arial"/>
          <w:sz w:val="20"/>
          <w:szCs w:val="20"/>
        </w:rPr>
        <w:t>. (2019). This loss of potential breeding stock adds to the challenges of herd growth and long-term productivity. Most of the pregnant animals were slaughtered during their second and third trimesters, with the highest losses in sheep occurring in the third trimester (44.39%) and in goats during the second trimester (55.37%).Slaughtering animals in the later stages of pregnancy is particularly wasteful, as these animals were just weeks away from contributing to herd expansion.</w:t>
      </w:r>
    </w:p>
    <w:p w:rsidR="00D31C87" w:rsidRPr="00570B23" w:rsidRDefault="00D31C87" w:rsidP="00321808">
      <w:pPr>
        <w:spacing w:after="0" w:line="480" w:lineRule="auto"/>
        <w:jc w:val="both"/>
        <w:rPr>
          <w:rFonts w:ascii="Arial" w:hAnsi="Arial" w:cs="Arial"/>
          <w:sz w:val="20"/>
          <w:szCs w:val="20"/>
        </w:rPr>
      </w:pPr>
      <w:proofErr w:type="spellStart"/>
      <w:r w:rsidRPr="00570B23">
        <w:rPr>
          <w:rFonts w:ascii="Arial" w:hAnsi="Arial" w:cs="Arial"/>
          <w:sz w:val="20"/>
          <w:szCs w:val="20"/>
        </w:rPr>
        <w:t>Yankasa</w:t>
      </w:r>
      <w:proofErr w:type="spellEnd"/>
      <w:r w:rsidRPr="00570B23">
        <w:rPr>
          <w:rFonts w:ascii="Arial" w:hAnsi="Arial" w:cs="Arial"/>
          <w:sz w:val="20"/>
          <w:szCs w:val="20"/>
        </w:rPr>
        <w:t xml:space="preserve"> sheep (67.40%) and Sokoto Red goats (44.47%) were the most affected breeds, reflecting their large populations and high demand in </w:t>
      </w:r>
      <w:proofErr w:type="spellStart"/>
      <w:r w:rsidRPr="00570B23">
        <w:rPr>
          <w:rFonts w:ascii="Arial" w:hAnsi="Arial" w:cs="Arial"/>
          <w:sz w:val="20"/>
          <w:szCs w:val="20"/>
        </w:rPr>
        <w:t>Jalingo</w:t>
      </w:r>
      <w:proofErr w:type="spellEnd"/>
      <w:r w:rsidRPr="00570B23">
        <w:rPr>
          <w:rFonts w:ascii="Arial" w:hAnsi="Arial" w:cs="Arial"/>
          <w:sz w:val="20"/>
          <w:szCs w:val="20"/>
        </w:rPr>
        <w:t xml:space="preserve"> and surrounding areas. The estimated economic loss of ₦5,962,000 over six months suggests an annual loss of ₦11,924,000 from just this one abattoir. But it’s not just about the money; losing these edible carcasses poses a serious threat to food security by cutting down on protein availability (Boyd </w:t>
      </w:r>
      <w:r w:rsidRPr="00570B23">
        <w:rPr>
          <w:rFonts w:ascii="Arial" w:hAnsi="Arial" w:cs="Arial"/>
          <w:i/>
          <w:sz w:val="20"/>
          <w:szCs w:val="20"/>
        </w:rPr>
        <w:t>et al</w:t>
      </w:r>
      <w:r w:rsidRPr="00570B23">
        <w:rPr>
          <w:rFonts w:ascii="Arial" w:hAnsi="Arial" w:cs="Arial"/>
          <w:sz w:val="20"/>
          <w:szCs w:val="20"/>
        </w:rPr>
        <w:t xml:space="preserve">., 2022). If we consider all of Nigeria's abattoirs, the total economic impact could easily </w:t>
      </w:r>
      <w:r w:rsidRPr="00570B23">
        <w:rPr>
          <w:rFonts w:ascii="Arial" w:hAnsi="Arial" w:cs="Arial"/>
          <w:sz w:val="20"/>
          <w:szCs w:val="20"/>
        </w:rPr>
        <w:lastRenderedPageBreak/>
        <w:t>reach billions of naira each year, which is a significant threat to livestock productivity and national food security.</w:t>
      </w:r>
    </w:p>
    <w:p w:rsidR="00321808" w:rsidRPr="00570B23" w:rsidRDefault="00D31C87" w:rsidP="00321808">
      <w:pPr>
        <w:spacing w:after="0" w:line="480" w:lineRule="auto"/>
        <w:jc w:val="both"/>
        <w:rPr>
          <w:rFonts w:ascii="Arial" w:hAnsi="Arial" w:cs="Arial"/>
          <w:sz w:val="20"/>
          <w:szCs w:val="20"/>
        </w:rPr>
      </w:pPr>
      <w:r w:rsidRPr="00570B23">
        <w:rPr>
          <w:rFonts w:ascii="Arial" w:hAnsi="Arial" w:cs="Arial"/>
          <w:sz w:val="20"/>
          <w:szCs w:val="20"/>
        </w:rPr>
        <w:t xml:space="preserve">While this study focuses on a single abattoir, it aligns with many other studies on </w:t>
      </w:r>
      <w:proofErr w:type="spellStart"/>
      <w:r w:rsidRPr="00570B23">
        <w:rPr>
          <w:rFonts w:ascii="Arial" w:hAnsi="Arial" w:cs="Arial"/>
          <w:sz w:val="20"/>
          <w:szCs w:val="20"/>
        </w:rPr>
        <w:t>foetal</w:t>
      </w:r>
      <w:proofErr w:type="spellEnd"/>
      <w:r w:rsidRPr="00570B23">
        <w:rPr>
          <w:rFonts w:ascii="Arial" w:hAnsi="Arial" w:cs="Arial"/>
          <w:sz w:val="20"/>
          <w:szCs w:val="20"/>
        </w:rPr>
        <w:t xml:space="preserve"> wastage in Nigeria and other developing nations (Chama </w:t>
      </w:r>
      <w:r w:rsidRPr="00570B23">
        <w:rPr>
          <w:rFonts w:ascii="Arial" w:hAnsi="Arial" w:cs="Arial"/>
          <w:i/>
          <w:sz w:val="20"/>
          <w:szCs w:val="20"/>
        </w:rPr>
        <w:t>et al</w:t>
      </w:r>
      <w:r w:rsidRPr="00570B23">
        <w:rPr>
          <w:rFonts w:ascii="Arial" w:hAnsi="Arial" w:cs="Arial"/>
          <w:sz w:val="20"/>
          <w:szCs w:val="20"/>
        </w:rPr>
        <w:t xml:space="preserve">., 2019; </w:t>
      </w:r>
      <w:proofErr w:type="spellStart"/>
      <w:r w:rsidRPr="00570B23">
        <w:rPr>
          <w:rFonts w:ascii="Arial" w:hAnsi="Arial" w:cs="Arial"/>
          <w:sz w:val="20"/>
          <w:szCs w:val="20"/>
        </w:rPr>
        <w:t>Gofwan</w:t>
      </w:r>
      <w:proofErr w:type="spellEnd"/>
      <w:r w:rsidRPr="00570B23">
        <w:rPr>
          <w:rFonts w:ascii="Arial" w:hAnsi="Arial" w:cs="Arial"/>
          <w:sz w:val="20"/>
          <w:szCs w:val="20"/>
        </w:rPr>
        <w:t xml:space="preserve"> </w:t>
      </w:r>
      <w:r w:rsidRPr="00570B23">
        <w:rPr>
          <w:rFonts w:ascii="Arial" w:hAnsi="Arial" w:cs="Arial"/>
          <w:i/>
          <w:sz w:val="20"/>
          <w:szCs w:val="20"/>
        </w:rPr>
        <w:t>et al</w:t>
      </w:r>
      <w:r w:rsidRPr="00570B23">
        <w:rPr>
          <w:rFonts w:ascii="Arial" w:hAnsi="Arial" w:cs="Arial"/>
          <w:sz w:val="20"/>
          <w:szCs w:val="20"/>
        </w:rPr>
        <w:t xml:space="preserve">., 2021; Mohammed and </w:t>
      </w:r>
      <w:proofErr w:type="spellStart"/>
      <w:r w:rsidRPr="00570B23">
        <w:rPr>
          <w:rFonts w:ascii="Arial" w:hAnsi="Arial" w:cs="Arial"/>
          <w:sz w:val="20"/>
          <w:szCs w:val="20"/>
        </w:rPr>
        <w:t>Anane</w:t>
      </w:r>
      <w:proofErr w:type="spellEnd"/>
      <w:r w:rsidRPr="00570B23">
        <w:rPr>
          <w:rFonts w:ascii="Arial" w:hAnsi="Arial" w:cs="Arial"/>
          <w:sz w:val="20"/>
          <w:szCs w:val="20"/>
        </w:rPr>
        <w:t>, 2022). Focusing on one abattoir helps provide crucial baseline data that sheds light on regional and national trends. However, we really need multi-center studies to identify nationwide patterns and shape comprehensive policies. The ethical issues surrounding the slaughter of pregnant animals highlight the urgent need for interventions that combine better pregnancy detection, farmer education, and stricter regulatory enforcement, as seen in successful programs in Ethiopia and Tanzania (</w:t>
      </w:r>
      <w:proofErr w:type="spellStart"/>
      <w:r w:rsidRPr="00570B23">
        <w:rPr>
          <w:rFonts w:ascii="Arial" w:hAnsi="Arial" w:cs="Arial"/>
          <w:sz w:val="20"/>
          <w:szCs w:val="20"/>
        </w:rPr>
        <w:t>Wakayo</w:t>
      </w:r>
      <w:proofErr w:type="spellEnd"/>
      <w:r w:rsidRPr="00570B23">
        <w:rPr>
          <w:rFonts w:ascii="Arial" w:hAnsi="Arial" w:cs="Arial"/>
          <w:sz w:val="20"/>
          <w:szCs w:val="20"/>
        </w:rPr>
        <w:t xml:space="preserve"> and </w:t>
      </w:r>
      <w:proofErr w:type="spellStart"/>
      <w:r w:rsidRPr="00570B23">
        <w:rPr>
          <w:rFonts w:ascii="Arial" w:hAnsi="Arial" w:cs="Arial"/>
          <w:sz w:val="20"/>
          <w:szCs w:val="20"/>
        </w:rPr>
        <w:t>Abrham</w:t>
      </w:r>
      <w:proofErr w:type="spellEnd"/>
      <w:r w:rsidRPr="00570B23">
        <w:rPr>
          <w:rFonts w:ascii="Arial" w:hAnsi="Arial" w:cs="Arial"/>
          <w:sz w:val="20"/>
          <w:szCs w:val="20"/>
        </w:rPr>
        <w:t xml:space="preserve">, 2021). Modern approaches to ante-mortem inspection and enhanced regulatory frameworks, as described by </w:t>
      </w:r>
      <w:proofErr w:type="spellStart"/>
      <w:r w:rsidRPr="00570B23">
        <w:rPr>
          <w:rFonts w:ascii="Arial" w:hAnsi="Arial" w:cs="Arial"/>
          <w:sz w:val="20"/>
          <w:szCs w:val="20"/>
        </w:rPr>
        <w:t>Atoma</w:t>
      </w:r>
      <w:proofErr w:type="spellEnd"/>
      <w:r w:rsidRPr="00570B23">
        <w:rPr>
          <w:rFonts w:ascii="Arial" w:hAnsi="Arial" w:cs="Arial"/>
          <w:sz w:val="20"/>
          <w:szCs w:val="20"/>
        </w:rPr>
        <w:t xml:space="preserve"> </w:t>
      </w:r>
      <w:r w:rsidRPr="00570B23">
        <w:rPr>
          <w:rFonts w:ascii="Arial" w:hAnsi="Arial" w:cs="Arial"/>
          <w:i/>
          <w:sz w:val="20"/>
          <w:szCs w:val="20"/>
        </w:rPr>
        <w:t>et al.</w:t>
      </w:r>
      <w:r w:rsidRPr="00570B23">
        <w:rPr>
          <w:rFonts w:ascii="Arial" w:hAnsi="Arial" w:cs="Arial"/>
          <w:sz w:val="20"/>
          <w:szCs w:val="20"/>
        </w:rPr>
        <w:t xml:space="preserve"> (2024), may tackle this challenge in Nigeria.</w:t>
      </w:r>
    </w:p>
    <w:p w:rsidR="00687D5E" w:rsidRPr="00570B23" w:rsidRDefault="00687D5E" w:rsidP="00321808">
      <w:pPr>
        <w:pStyle w:val="ListParagraph"/>
        <w:numPr>
          <w:ilvl w:val="0"/>
          <w:numId w:val="1"/>
        </w:numPr>
        <w:spacing w:after="0" w:line="480" w:lineRule="auto"/>
        <w:jc w:val="both"/>
        <w:rPr>
          <w:rFonts w:ascii="Arial" w:hAnsi="Arial" w:cs="Arial"/>
        </w:rPr>
      </w:pPr>
      <w:r w:rsidRPr="00570B23">
        <w:rPr>
          <w:rFonts w:ascii="Arial" w:eastAsiaTheme="majorEastAsia" w:hAnsi="Arial" w:cs="Arial"/>
          <w:b/>
          <w:bCs/>
        </w:rPr>
        <w:t>CONCLUSION</w:t>
      </w:r>
    </w:p>
    <w:p w:rsidR="00D31C87" w:rsidRPr="00570B23" w:rsidRDefault="00D31C87" w:rsidP="00D31C87">
      <w:pPr>
        <w:spacing w:after="0" w:line="480" w:lineRule="auto"/>
        <w:jc w:val="both"/>
        <w:rPr>
          <w:rFonts w:ascii="Arial" w:hAnsi="Arial" w:cs="Arial"/>
          <w:sz w:val="20"/>
          <w:szCs w:val="20"/>
        </w:rPr>
      </w:pPr>
      <w:r w:rsidRPr="00570B23">
        <w:rPr>
          <w:rFonts w:ascii="Arial" w:hAnsi="Arial" w:cs="Arial"/>
          <w:sz w:val="20"/>
          <w:szCs w:val="20"/>
        </w:rPr>
        <w:t xml:space="preserve">This study has uncovered some concerning rates regarding </w:t>
      </w:r>
      <w:proofErr w:type="spellStart"/>
      <w:r w:rsidRPr="00570B23">
        <w:rPr>
          <w:rFonts w:ascii="Arial" w:hAnsi="Arial" w:cs="Arial"/>
          <w:sz w:val="20"/>
          <w:szCs w:val="20"/>
        </w:rPr>
        <w:t>foetal</w:t>
      </w:r>
      <w:proofErr w:type="spellEnd"/>
      <w:r w:rsidRPr="00570B23">
        <w:rPr>
          <w:rFonts w:ascii="Arial" w:hAnsi="Arial" w:cs="Arial"/>
          <w:sz w:val="20"/>
          <w:szCs w:val="20"/>
        </w:rPr>
        <w:t xml:space="preserve"> wastage at the </w:t>
      </w:r>
      <w:proofErr w:type="spellStart"/>
      <w:r w:rsidRPr="00570B23">
        <w:rPr>
          <w:rFonts w:ascii="Arial" w:hAnsi="Arial" w:cs="Arial"/>
          <w:sz w:val="20"/>
          <w:szCs w:val="20"/>
        </w:rPr>
        <w:t>Jalingo</w:t>
      </w:r>
      <w:proofErr w:type="spellEnd"/>
      <w:r w:rsidRPr="00570B23">
        <w:rPr>
          <w:rFonts w:ascii="Arial" w:hAnsi="Arial" w:cs="Arial"/>
          <w:sz w:val="20"/>
          <w:szCs w:val="20"/>
        </w:rPr>
        <w:t xml:space="preserve"> Abattoir, revealing that 23.86% of ewes and 23.87% of does were found to be carrying </w:t>
      </w:r>
      <w:proofErr w:type="spellStart"/>
      <w:r w:rsidRPr="00570B23">
        <w:rPr>
          <w:rFonts w:ascii="Arial" w:hAnsi="Arial" w:cs="Arial"/>
          <w:sz w:val="20"/>
          <w:szCs w:val="20"/>
        </w:rPr>
        <w:t>foetuses</w:t>
      </w:r>
      <w:proofErr w:type="spellEnd"/>
      <w:r w:rsidRPr="00570B23">
        <w:rPr>
          <w:rFonts w:ascii="Arial" w:hAnsi="Arial" w:cs="Arial"/>
          <w:sz w:val="20"/>
          <w:szCs w:val="20"/>
        </w:rPr>
        <w:t xml:space="preserve"> at the time of slaughter. With an estimated annual loss of ₦11,924,000 from just one abattoir, it’s clear that the nationwide losses could soar into the billions of naira, which poses serious challenges for both economic productivity and food security. The fact that most of the </w:t>
      </w:r>
      <w:proofErr w:type="spellStart"/>
      <w:r w:rsidRPr="00570B23">
        <w:rPr>
          <w:rFonts w:ascii="Arial" w:hAnsi="Arial" w:cs="Arial"/>
          <w:sz w:val="20"/>
          <w:szCs w:val="20"/>
        </w:rPr>
        <w:t>foetuses</w:t>
      </w:r>
      <w:proofErr w:type="spellEnd"/>
      <w:r w:rsidRPr="00570B23">
        <w:rPr>
          <w:rFonts w:ascii="Arial" w:hAnsi="Arial" w:cs="Arial"/>
          <w:sz w:val="20"/>
          <w:szCs w:val="20"/>
        </w:rPr>
        <w:t xml:space="preserve"> were in the second and third trimesters suggests that many of these animals could have contributed to herd growth within just a few weeks if they had been allowed to carry their pregnancies to term.</w:t>
      </w:r>
    </w:p>
    <w:p w:rsidR="00D31C87" w:rsidRPr="00570B23" w:rsidRDefault="00D31C87" w:rsidP="00D31C87">
      <w:pPr>
        <w:spacing w:after="0" w:line="480" w:lineRule="auto"/>
        <w:jc w:val="both"/>
        <w:rPr>
          <w:rFonts w:ascii="Arial" w:hAnsi="Arial" w:cs="Arial"/>
          <w:sz w:val="20"/>
          <w:szCs w:val="20"/>
        </w:rPr>
      </w:pPr>
      <w:r w:rsidRPr="00570B23">
        <w:rPr>
          <w:rFonts w:ascii="Arial" w:hAnsi="Arial" w:cs="Arial"/>
          <w:sz w:val="20"/>
          <w:szCs w:val="20"/>
        </w:rPr>
        <w:t xml:space="preserve">Several factors contribute to this issue, including a lack of awareness about pregnancy status among owners and traders, inadequate ante-mortem inspections, weak enforcement of regulations, and financial hardship faced by smallholder farmers. The higher rate of wastage among female fetuses is particularly concerning, as these animals are crucial for future breeding and sustainable production.  </w:t>
      </w:r>
    </w:p>
    <w:p w:rsidR="00D31C87" w:rsidRPr="00570B23" w:rsidRDefault="00D31C87" w:rsidP="00D31C87">
      <w:pPr>
        <w:spacing w:after="0" w:line="480" w:lineRule="auto"/>
        <w:jc w:val="both"/>
        <w:rPr>
          <w:rFonts w:ascii="Arial" w:hAnsi="Arial" w:cs="Arial"/>
          <w:sz w:val="20"/>
          <w:szCs w:val="20"/>
        </w:rPr>
      </w:pPr>
      <w:r w:rsidRPr="00570B23">
        <w:rPr>
          <w:rFonts w:ascii="Arial" w:hAnsi="Arial" w:cs="Arial"/>
          <w:sz w:val="20"/>
          <w:szCs w:val="20"/>
        </w:rPr>
        <w:t xml:space="preserve">To tackle this problem, we need a multi-faceted approach: training livestock farmers on how to detect pregnancy, enhancing ante-mortem inspections, enforcing regulations with clear penalties, offering economic incentives, running public awareness campaigns, and introducing affordable pregnancy detection technologies. It would be beneficial to learn from </w:t>
      </w:r>
      <w:r w:rsidRPr="00570B23">
        <w:rPr>
          <w:rFonts w:ascii="Arial" w:hAnsi="Arial" w:cs="Arial"/>
          <w:sz w:val="20"/>
          <w:szCs w:val="20"/>
        </w:rPr>
        <w:lastRenderedPageBreak/>
        <w:t>successful strategies implemented in countries like Ethiopia and Tanzania, while also tailoring these solutions to fit local contexts.</w:t>
      </w:r>
    </w:p>
    <w:p w:rsidR="000F4762" w:rsidRPr="00570B23" w:rsidRDefault="00D31C87" w:rsidP="00D31C87">
      <w:pPr>
        <w:spacing w:after="0" w:line="480" w:lineRule="auto"/>
        <w:jc w:val="both"/>
        <w:rPr>
          <w:rFonts w:ascii="Arial" w:hAnsi="Arial" w:cs="Arial"/>
          <w:sz w:val="20"/>
          <w:szCs w:val="20"/>
        </w:rPr>
      </w:pPr>
      <w:r w:rsidRPr="00570B23">
        <w:rPr>
          <w:rFonts w:ascii="Arial" w:hAnsi="Arial" w:cs="Arial"/>
          <w:sz w:val="20"/>
          <w:szCs w:val="20"/>
        </w:rPr>
        <w:t xml:space="preserve">This study serves as a foundational resource for targeted interventions in Taraba State and similar areas. It is essential for governments and development partners to prioritize livestock development programs that address this issue as part of broader food security strategies. By reducing fetal wastage, we can significantly boost livestock productivity, enhance food security, improve the livelihoods of smallholder farmers, and help meet Nigeria's protein needs. Future research should delve into the socioeconomic factors at play, assess the effectiveness of interventions, and broaden the geographical focus to </w:t>
      </w:r>
      <w:r w:rsidR="000F4762" w:rsidRPr="00570B23">
        <w:rPr>
          <w:rFonts w:ascii="Arial" w:hAnsi="Arial" w:cs="Arial"/>
          <w:sz w:val="20"/>
          <w:szCs w:val="20"/>
        </w:rPr>
        <w:t>better inform national policies</w:t>
      </w:r>
    </w:p>
    <w:p w:rsidR="00321808" w:rsidRPr="00570B23" w:rsidRDefault="00321808" w:rsidP="00321808">
      <w:pPr>
        <w:rPr>
          <w:rStyle w:val="Emphasis"/>
          <w:rFonts w:ascii="Arial" w:hAnsi="Arial" w:cs="Arial"/>
          <w:b/>
          <w:i w:val="0"/>
          <w:sz w:val="20"/>
          <w:szCs w:val="20"/>
        </w:rPr>
      </w:pPr>
      <w:r w:rsidRPr="00570B23">
        <w:rPr>
          <w:rStyle w:val="Emphasis"/>
          <w:rFonts w:ascii="Arial" w:hAnsi="Arial" w:cs="Arial"/>
          <w:b/>
          <w:i w:val="0"/>
          <w:sz w:val="20"/>
          <w:szCs w:val="20"/>
        </w:rPr>
        <w:t xml:space="preserve">ACKNOWLEDGEMENT  </w:t>
      </w:r>
    </w:p>
    <w:p w:rsidR="00321808" w:rsidRPr="00570B23" w:rsidRDefault="00321808" w:rsidP="00321808">
      <w:pPr>
        <w:spacing w:before="100" w:beforeAutospacing="1" w:after="100" w:afterAutospacing="1" w:line="480" w:lineRule="auto"/>
        <w:jc w:val="both"/>
        <w:rPr>
          <w:rFonts w:ascii="Arial" w:eastAsia="Times New Roman" w:hAnsi="Arial" w:cs="Arial"/>
          <w:i/>
          <w:sz w:val="20"/>
          <w:szCs w:val="20"/>
        </w:rPr>
      </w:pPr>
      <w:r w:rsidRPr="00570B23">
        <w:rPr>
          <w:rStyle w:val="Emphasis"/>
          <w:rFonts w:ascii="Arial" w:hAnsi="Arial" w:cs="Arial"/>
          <w:i w:val="0"/>
          <w:sz w:val="20"/>
          <w:szCs w:val="20"/>
        </w:rPr>
        <w:t xml:space="preserve">The authors extend their heartfelt gratitude to the staff of </w:t>
      </w:r>
      <w:proofErr w:type="spellStart"/>
      <w:r w:rsidRPr="00570B23">
        <w:rPr>
          <w:rStyle w:val="Emphasis"/>
          <w:rFonts w:ascii="Arial" w:hAnsi="Arial" w:cs="Arial"/>
          <w:i w:val="0"/>
          <w:sz w:val="20"/>
          <w:szCs w:val="20"/>
        </w:rPr>
        <w:t>Jalingo</w:t>
      </w:r>
      <w:proofErr w:type="spellEnd"/>
      <w:r w:rsidRPr="00570B23">
        <w:rPr>
          <w:rStyle w:val="Emphasis"/>
          <w:rFonts w:ascii="Arial" w:hAnsi="Arial" w:cs="Arial"/>
          <w:i w:val="0"/>
          <w:sz w:val="20"/>
          <w:szCs w:val="20"/>
        </w:rPr>
        <w:t xml:space="preserve"> Modern Abattoir, Nigeria for their invaluable support throughout the experimental period</w:t>
      </w:r>
    </w:p>
    <w:p w:rsidR="00321808" w:rsidRPr="00570B23" w:rsidRDefault="00321808" w:rsidP="00321808">
      <w:pPr>
        <w:spacing w:after="0" w:line="480" w:lineRule="auto"/>
        <w:rPr>
          <w:rFonts w:ascii="Arial" w:eastAsia="Times New Roman" w:hAnsi="Arial" w:cs="Arial"/>
          <w:sz w:val="20"/>
          <w:szCs w:val="20"/>
        </w:rPr>
      </w:pPr>
      <w:r w:rsidRPr="00570B23">
        <w:rPr>
          <w:rFonts w:ascii="Arial" w:eastAsia="Times New Roman" w:hAnsi="Arial" w:cs="Arial"/>
          <w:b/>
          <w:bCs/>
          <w:sz w:val="20"/>
          <w:szCs w:val="20"/>
        </w:rPr>
        <w:t>COMPETING INTERESTS</w:t>
      </w:r>
      <w:r w:rsidRPr="00570B23">
        <w:rPr>
          <w:rFonts w:ascii="Arial" w:eastAsia="Times New Roman" w:hAnsi="Arial" w:cs="Arial"/>
          <w:sz w:val="20"/>
          <w:szCs w:val="20"/>
        </w:rPr>
        <w:t xml:space="preserve"> </w:t>
      </w:r>
    </w:p>
    <w:p w:rsidR="00321808" w:rsidRPr="00570B23" w:rsidRDefault="00321808" w:rsidP="00321808">
      <w:pPr>
        <w:spacing w:after="0" w:line="480" w:lineRule="auto"/>
        <w:rPr>
          <w:rFonts w:ascii="Arial" w:eastAsia="Times New Roman" w:hAnsi="Arial" w:cs="Arial"/>
          <w:sz w:val="20"/>
          <w:szCs w:val="20"/>
        </w:rPr>
      </w:pPr>
      <w:r w:rsidRPr="00570B23">
        <w:rPr>
          <w:rFonts w:ascii="Arial" w:eastAsia="Times New Roman" w:hAnsi="Arial" w:cs="Arial"/>
          <w:sz w:val="20"/>
          <w:szCs w:val="20"/>
        </w:rPr>
        <w:t>The authors declare no competing interests, whether financial, non-financial, or personal, that could have influenced the work reported in this paper.</w:t>
      </w:r>
    </w:p>
    <w:p w:rsidR="00321808" w:rsidRPr="00570B23" w:rsidRDefault="00321808" w:rsidP="00321808">
      <w:pPr>
        <w:spacing w:after="0" w:line="240" w:lineRule="auto"/>
        <w:rPr>
          <w:rFonts w:ascii="Arial" w:eastAsia="Times New Roman" w:hAnsi="Arial" w:cs="Arial"/>
        </w:rPr>
      </w:pPr>
      <w:r w:rsidRPr="00570B23">
        <w:rPr>
          <w:rFonts w:ascii="Arial" w:eastAsia="Times New Roman" w:hAnsi="Arial" w:cs="Arial"/>
          <w:b/>
          <w:bCs/>
        </w:rPr>
        <w:t>AUTHOR CONTRIBUTIONS</w:t>
      </w:r>
      <w:r w:rsidRPr="00570B23">
        <w:rPr>
          <w:rFonts w:ascii="Arial" w:eastAsia="Times New Roman" w:hAnsi="Arial" w:cs="Arial"/>
        </w:rPr>
        <w:t xml:space="preserve"> </w:t>
      </w:r>
    </w:p>
    <w:p w:rsidR="00321808" w:rsidRPr="00570B23" w:rsidRDefault="00321808" w:rsidP="00321808">
      <w:pPr>
        <w:spacing w:after="0" w:line="240" w:lineRule="auto"/>
        <w:rPr>
          <w:rFonts w:ascii="Arial" w:eastAsia="Times New Roman" w:hAnsi="Arial" w:cs="Arial"/>
        </w:rPr>
      </w:pPr>
    </w:p>
    <w:p w:rsidR="00321808" w:rsidRPr="00570B23" w:rsidRDefault="00321808" w:rsidP="00321808">
      <w:pPr>
        <w:spacing w:after="0" w:line="480" w:lineRule="auto"/>
        <w:jc w:val="both"/>
        <w:rPr>
          <w:rFonts w:ascii="Arial" w:eastAsia="Times New Roman" w:hAnsi="Arial" w:cs="Arial"/>
          <w:sz w:val="20"/>
          <w:szCs w:val="20"/>
        </w:rPr>
      </w:pPr>
      <w:r w:rsidRPr="00570B23">
        <w:rPr>
          <w:rFonts w:ascii="Arial" w:eastAsia="Times New Roman" w:hAnsi="Arial" w:cs="Arial"/>
          <w:sz w:val="20"/>
          <w:szCs w:val="20"/>
        </w:rPr>
        <w:t>All authors contributed collaboratively to this study. AH conceptualized the research, designed the experimental methodology, and performed the experiments. MBA supervised and co-performed the experiment and contributed to the study design. EBL and ASN jointly drafted the manuscript. MIB and PJA conducted the literature searches. RJM performed the statistical analyses and provided insights in the interpretation of the analysis. All authors critically reviewed and approved the final version of the manuscript.</w:t>
      </w:r>
    </w:p>
    <w:p w:rsidR="0077450D" w:rsidRPr="00570B23" w:rsidRDefault="00321808" w:rsidP="00321808">
      <w:pPr>
        <w:pStyle w:val="Default"/>
        <w:rPr>
          <w:b/>
          <w:bCs/>
          <w:sz w:val="22"/>
          <w:szCs w:val="22"/>
        </w:rPr>
      </w:pPr>
      <w:r w:rsidRPr="00570B23">
        <w:rPr>
          <w:b/>
          <w:bCs/>
          <w:sz w:val="22"/>
          <w:szCs w:val="22"/>
        </w:rPr>
        <w:t>DISCLAIMER (ARTIFICIAL INTELLIGENCE)</w:t>
      </w:r>
    </w:p>
    <w:p w:rsidR="00321808" w:rsidRPr="00570B23" w:rsidRDefault="00321808" w:rsidP="00321808">
      <w:pPr>
        <w:pStyle w:val="Default"/>
        <w:rPr>
          <w:sz w:val="21"/>
          <w:szCs w:val="21"/>
        </w:rPr>
      </w:pPr>
      <w:r w:rsidRPr="00570B23">
        <w:rPr>
          <w:b/>
          <w:bCs/>
          <w:sz w:val="21"/>
          <w:szCs w:val="21"/>
        </w:rPr>
        <w:t xml:space="preserve"> </w:t>
      </w:r>
    </w:p>
    <w:p w:rsidR="000F4762" w:rsidRPr="00570B23" w:rsidRDefault="00321808" w:rsidP="00321808">
      <w:pPr>
        <w:spacing w:after="0" w:line="480" w:lineRule="auto"/>
        <w:jc w:val="both"/>
        <w:rPr>
          <w:rFonts w:ascii="Arial" w:hAnsi="Arial" w:cs="Arial"/>
        </w:rPr>
      </w:pPr>
      <w:r w:rsidRPr="00570B23">
        <w:rPr>
          <w:rFonts w:ascii="Arial" w:hAnsi="Arial" w:cs="Arial"/>
          <w:sz w:val="20"/>
          <w:szCs w:val="20"/>
        </w:rPr>
        <w:t>Author(s) hereby declare that NO generative AI technologies such as Large Language Models (</w:t>
      </w:r>
      <w:proofErr w:type="spellStart"/>
      <w:r w:rsidRPr="00570B23">
        <w:rPr>
          <w:rFonts w:ascii="Arial" w:hAnsi="Arial" w:cs="Arial"/>
          <w:sz w:val="20"/>
          <w:szCs w:val="20"/>
        </w:rPr>
        <w:t>ChatGPT</w:t>
      </w:r>
      <w:proofErr w:type="spellEnd"/>
      <w:r w:rsidRPr="00570B23">
        <w:rPr>
          <w:rFonts w:ascii="Arial" w:hAnsi="Arial" w:cs="Arial"/>
          <w:sz w:val="20"/>
          <w:szCs w:val="20"/>
        </w:rPr>
        <w:t>, COPILOT, etc.) and text-to-image generators have been used during the writing or editing of this manuscript.</w:t>
      </w:r>
    </w:p>
    <w:p w:rsidR="000F4762" w:rsidRPr="00570B23" w:rsidRDefault="000F4762" w:rsidP="00D31C87">
      <w:pPr>
        <w:spacing w:after="0" w:line="480" w:lineRule="auto"/>
        <w:jc w:val="both"/>
        <w:rPr>
          <w:rFonts w:ascii="Arial" w:hAnsi="Arial" w:cs="Arial"/>
        </w:rPr>
      </w:pPr>
    </w:p>
    <w:p w:rsidR="00321808" w:rsidRPr="00570B23" w:rsidRDefault="00321808" w:rsidP="000F4762">
      <w:pPr>
        <w:spacing w:after="0" w:line="480" w:lineRule="auto"/>
        <w:ind w:left="720" w:hanging="720"/>
        <w:jc w:val="both"/>
        <w:rPr>
          <w:rFonts w:ascii="Arial" w:hAnsi="Arial" w:cs="Arial"/>
          <w:b/>
        </w:rPr>
      </w:pPr>
    </w:p>
    <w:p w:rsidR="000F4762" w:rsidRPr="00570B23" w:rsidRDefault="000F4762" w:rsidP="000F4762">
      <w:pPr>
        <w:spacing w:after="0" w:line="480" w:lineRule="auto"/>
        <w:ind w:left="720" w:hanging="720"/>
        <w:jc w:val="both"/>
        <w:rPr>
          <w:rFonts w:ascii="Arial" w:hAnsi="Arial" w:cs="Arial"/>
          <w:b/>
        </w:rPr>
      </w:pPr>
      <w:r w:rsidRPr="00570B23">
        <w:rPr>
          <w:rFonts w:ascii="Arial" w:hAnsi="Arial" w:cs="Arial"/>
          <w:b/>
        </w:rPr>
        <w:lastRenderedPageBreak/>
        <w:t>REFERENCES</w:t>
      </w:r>
    </w:p>
    <w:p w:rsidR="000F4762" w:rsidRPr="00570B23" w:rsidRDefault="000F4762" w:rsidP="000F4762">
      <w:pPr>
        <w:spacing w:after="0" w:line="240" w:lineRule="auto"/>
        <w:ind w:left="720" w:hanging="720"/>
        <w:jc w:val="both"/>
        <w:rPr>
          <w:rFonts w:ascii="Arial" w:hAnsi="Arial" w:cs="Arial"/>
          <w:sz w:val="20"/>
          <w:szCs w:val="20"/>
        </w:rPr>
      </w:pPr>
      <w:r w:rsidRPr="00570B23">
        <w:rPr>
          <w:rFonts w:ascii="Arial" w:hAnsi="Arial" w:cs="Arial"/>
          <w:sz w:val="20"/>
          <w:szCs w:val="20"/>
        </w:rPr>
        <w:t xml:space="preserve">Adeyemi, A. B., </w:t>
      </w:r>
      <w:proofErr w:type="spellStart"/>
      <w:r w:rsidRPr="00570B23">
        <w:rPr>
          <w:rFonts w:ascii="Arial" w:hAnsi="Arial" w:cs="Arial"/>
          <w:sz w:val="20"/>
          <w:szCs w:val="20"/>
        </w:rPr>
        <w:t>Adamu</w:t>
      </w:r>
      <w:proofErr w:type="spellEnd"/>
      <w:r w:rsidRPr="00570B23">
        <w:rPr>
          <w:rFonts w:ascii="Arial" w:hAnsi="Arial" w:cs="Arial"/>
          <w:sz w:val="20"/>
          <w:szCs w:val="20"/>
        </w:rPr>
        <w:t xml:space="preserve">, M., </w:t>
      </w:r>
      <w:proofErr w:type="spellStart"/>
      <w:r w:rsidRPr="00570B23">
        <w:rPr>
          <w:rFonts w:ascii="Arial" w:hAnsi="Arial" w:cs="Arial"/>
          <w:sz w:val="20"/>
          <w:szCs w:val="20"/>
        </w:rPr>
        <w:t>Dawuda</w:t>
      </w:r>
      <w:proofErr w:type="spellEnd"/>
      <w:r w:rsidRPr="00570B23">
        <w:rPr>
          <w:rFonts w:ascii="Arial" w:hAnsi="Arial" w:cs="Arial"/>
          <w:sz w:val="20"/>
          <w:szCs w:val="20"/>
        </w:rPr>
        <w:t xml:space="preserve">, P. M., &amp; </w:t>
      </w:r>
      <w:proofErr w:type="spellStart"/>
      <w:r w:rsidRPr="00570B23">
        <w:rPr>
          <w:rFonts w:ascii="Arial" w:hAnsi="Arial" w:cs="Arial"/>
          <w:sz w:val="20"/>
          <w:szCs w:val="20"/>
        </w:rPr>
        <w:t>Oyedipe</w:t>
      </w:r>
      <w:proofErr w:type="spellEnd"/>
      <w:r w:rsidRPr="00570B23">
        <w:rPr>
          <w:rFonts w:ascii="Arial" w:hAnsi="Arial" w:cs="Arial"/>
          <w:sz w:val="20"/>
          <w:szCs w:val="20"/>
        </w:rPr>
        <w:t xml:space="preserve">, E. O. (2016). The economic implications of </w:t>
      </w:r>
      <w:proofErr w:type="spellStart"/>
      <w:r w:rsidRPr="00570B23">
        <w:rPr>
          <w:rFonts w:ascii="Arial" w:hAnsi="Arial" w:cs="Arial"/>
          <w:sz w:val="20"/>
          <w:szCs w:val="20"/>
        </w:rPr>
        <w:t>foetal</w:t>
      </w:r>
      <w:proofErr w:type="spellEnd"/>
      <w:r w:rsidRPr="00570B23">
        <w:rPr>
          <w:rFonts w:ascii="Arial" w:hAnsi="Arial" w:cs="Arial"/>
          <w:sz w:val="20"/>
          <w:szCs w:val="20"/>
        </w:rPr>
        <w:t xml:space="preserve"> wastage in cattle, sheep and goats in Makurdi abattoir, Benue State, Nigeria. </w:t>
      </w:r>
      <w:r w:rsidRPr="00570B23">
        <w:rPr>
          <w:rStyle w:val="Emphasis"/>
          <w:rFonts w:ascii="Arial" w:hAnsi="Arial" w:cs="Arial"/>
          <w:sz w:val="20"/>
          <w:szCs w:val="20"/>
        </w:rPr>
        <w:t>Nigerian Veterinary Journal</w:t>
      </w:r>
      <w:r w:rsidRPr="00570B23">
        <w:rPr>
          <w:rFonts w:ascii="Arial" w:hAnsi="Arial" w:cs="Arial"/>
          <w:sz w:val="20"/>
          <w:szCs w:val="20"/>
        </w:rPr>
        <w:t xml:space="preserve">, </w:t>
      </w:r>
      <w:r w:rsidRPr="00570B23">
        <w:rPr>
          <w:rStyle w:val="Emphasis"/>
          <w:rFonts w:ascii="Arial" w:hAnsi="Arial" w:cs="Arial"/>
          <w:sz w:val="20"/>
          <w:szCs w:val="20"/>
        </w:rPr>
        <w:t>37</w:t>
      </w:r>
      <w:r w:rsidRPr="00570B23">
        <w:rPr>
          <w:rFonts w:ascii="Arial" w:hAnsi="Arial" w:cs="Arial"/>
          <w:sz w:val="20"/>
          <w:szCs w:val="20"/>
        </w:rPr>
        <w:t>(4), 198–205.</w:t>
      </w:r>
    </w:p>
    <w:p w:rsidR="000F4762" w:rsidRPr="00570B23" w:rsidRDefault="000F4762" w:rsidP="000F4762">
      <w:pPr>
        <w:spacing w:after="0" w:line="240" w:lineRule="auto"/>
        <w:ind w:left="720" w:hanging="720"/>
        <w:jc w:val="both"/>
        <w:rPr>
          <w:rFonts w:ascii="Arial" w:hAnsi="Arial" w:cs="Arial"/>
          <w:sz w:val="20"/>
          <w:szCs w:val="20"/>
        </w:rPr>
      </w:pPr>
      <w:r w:rsidRPr="00570B23">
        <w:rPr>
          <w:rFonts w:ascii="Arial" w:hAnsi="Arial" w:cs="Arial"/>
          <w:sz w:val="20"/>
          <w:szCs w:val="20"/>
        </w:rPr>
        <w:t xml:space="preserve">Alhaji, N. B., &amp; </w:t>
      </w:r>
      <w:proofErr w:type="spellStart"/>
      <w:r w:rsidRPr="00570B23">
        <w:rPr>
          <w:rFonts w:ascii="Arial" w:hAnsi="Arial" w:cs="Arial"/>
          <w:sz w:val="20"/>
          <w:szCs w:val="20"/>
        </w:rPr>
        <w:t>Odetokun</w:t>
      </w:r>
      <w:proofErr w:type="spellEnd"/>
      <w:r w:rsidRPr="00570B23">
        <w:rPr>
          <w:rFonts w:ascii="Arial" w:hAnsi="Arial" w:cs="Arial"/>
          <w:sz w:val="20"/>
          <w:szCs w:val="20"/>
        </w:rPr>
        <w:t xml:space="preserve">, I. A. (2013). Food security and economic implication of small ruminant </w:t>
      </w:r>
      <w:proofErr w:type="spellStart"/>
      <w:r w:rsidRPr="00570B23">
        <w:rPr>
          <w:rFonts w:ascii="Arial" w:hAnsi="Arial" w:cs="Arial"/>
          <w:sz w:val="20"/>
          <w:szCs w:val="20"/>
        </w:rPr>
        <w:t>foetal</w:t>
      </w:r>
      <w:proofErr w:type="spellEnd"/>
      <w:r w:rsidRPr="00570B23">
        <w:rPr>
          <w:rFonts w:ascii="Arial" w:hAnsi="Arial" w:cs="Arial"/>
          <w:sz w:val="20"/>
          <w:szCs w:val="20"/>
        </w:rPr>
        <w:t xml:space="preserve"> wastage Nigeria. </w:t>
      </w:r>
      <w:r w:rsidRPr="00570B23">
        <w:rPr>
          <w:rStyle w:val="Emphasis"/>
          <w:rFonts w:ascii="Arial" w:hAnsi="Arial" w:cs="Arial"/>
          <w:sz w:val="20"/>
          <w:szCs w:val="20"/>
        </w:rPr>
        <w:t>Development</w:t>
      </w:r>
      <w:r w:rsidRPr="00570B23">
        <w:rPr>
          <w:rFonts w:ascii="Arial" w:hAnsi="Arial" w:cs="Arial"/>
          <w:sz w:val="20"/>
          <w:szCs w:val="20"/>
        </w:rPr>
        <w:t xml:space="preserve">, </w:t>
      </w:r>
      <w:r w:rsidRPr="00570B23">
        <w:rPr>
          <w:rStyle w:val="Emphasis"/>
          <w:rFonts w:ascii="Arial" w:hAnsi="Arial" w:cs="Arial"/>
          <w:sz w:val="20"/>
          <w:szCs w:val="20"/>
        </w:rPr>
        <w:t>25</w:t>
      </w:r>
      <w:r w:rsidRPr="00570B23">
        <w:rPr>
          <w:rFonts w:ascii="Arial" w:hAnsi="Arial" w:cs="Arial"/>
          <w:sz w:val="20"/>
          <w:szCs w:val="20"/>
        </w:rPr>
        <w:t xml:space="preserve">, Article N79. </w:t>
      </w:r>
      <w:hyperlink r:id="rId14" w:history="1">
        <w:r w:rsidRPr="00570B23">
          <w:rPr>
            <w:rStyle w:val="Hyperlink"/>
            <w:rFonts w:ascii="Arial" w:hAnsi="Arial" w:cs="Arial"/>
            <w:color w:val="auto"/>
            <w:sz w:val="20"/>
            <w:szCs w:val="20"/>
          </w:rPr>
          <w:t>http://www.lrr.org/lrrd25/5/9/ha2579.htm</w:t>
        </w:r>
      </w:hyperlink>
    </w:p>
    <w:p w:rsidR="000F4762" w:rsidRPr="00570B23" w:rsidRDefault="000F4762" w:rsidP="000F4762">
      <w:pPr>
        <w:spacing w:after="0" w:line="240" w:lineRule="auto"/>
        <w:ind w:left="720" w:hanging="720"/>
        <w:jc w:val="both"/>
        <w:rPr>
          <w:rFonts w:ascii="Arial" w:hAnsi="Arial" w:cs="Arial"/>
          <w:sz w:val="20"/>
          <w:szCs w:val="20"/>
        </w:rPr>
      </w:pPr>
      <w:proofErr w:type="spellStart"/>
      <w:r w:rsidRPr="00570B23">
        <w:rPr>
          <w:rFonts w:ascii="Arial" w:hAnsi="Arial" w:cs="Arial"/>
          <w:sz w:val="20"/>
          <w:szCs w:val="20"/>
        </w:rPr>
        <w:t>Atoma</w:t>
      </w:r>
      <w:proofErr w:type="spellEnd"/>
      <w:r w:rsidRPr="00570B23">
        <w:rPr>
          <w:rFonts w:ascii="Arial" w:hAnsi="Arial" w:cs="Arial"/>
          <w:sz w:val="20"/>
          <w:szCs w:val="20"/>
        </w:rPr>
        <w:t xml:space="preserve">, T. B., </w:t>
      </w:r>
      <w:proofErr w:type="spellStart"/>
      <w:r w:rsidRPr="00570B23">
        <w:rPr>
          <w:rFonts w:ascii="Arial" w:hAnsi="Arial" w:cs="Arial"/>
          <w:sz w:val="20"/>
          <w:szCs w:val="20"/>
        </w:rPr>
        <w:t>Szonyi</w:t>
      </w:r>
      <w:proofErr w:type="spellEnd"/>
      <w:r w:rsidRPr="00570B23">
        <w:rPr>
          <w:rFonts w:ascii="Arial" w:hAnsi="Arial" w:cs="Arial"/>
          <w:sz w:val="20"/>
          <w:szCs w:val="20"/>
        </w:rPr>
        <w:t xml:space="preserve">, B., Haile, A. F., Fries, R., Baumann, M. P. O., &amp; Randolph, D. G. (2024). Assessment of health problems of sheep and goats based on ante-mortem and post-mortem inspection at Addis Ababa Abattoir, Ethiopia. </w:t>
      </w:r>
      <w:r w:rsidRPr="00570B23">
        <w:rPr>
          <w:rStyle w:val="Emphasis"/>
          <w:rFonts w:ascii="Arial" w:hAnsi="Arial" w:cs="Arial"/>
          <w:sz w:val="20"/>
          <w:szCs w:val="20"/>
        </w:rPr>
        <w:t>Frontiers in Veterinary Science</w:t>
      </w:r>
      <w:r w:rsidRPr="00570B23">
        <w:rPr>
          <w:rFonts w:ascii="Arial" w:hAnsi="Arial" w:cs="Arial"/>
          <w:sz w:val="20"/>
          <w:szCs w:val="20"/>
        </w:rPr>
        <w:t xml:space="preserve">, </w:t>
      </w:r>
      <w:r w:rsidRPr="00570B23">
        <w:rPr>
          <w:rStyle w:val="Emphasis"/>
          <w:rFonts w:ascii="Arial" w:hAnsi="Arial" w:cs="Arial"/>
          <w:sz w:val="20"/>
          <w:szCs w:val="20"/>
        </w:rPr>
        <w:t>11</w:t>
      </w:r>
      <w:r w:rsidRPr="00570B23">
        <w:rPr>
          <w:rFonts w:ascii="Arial" w:hAnsi="Arial" w:cs="Arial"/>
          <w:sz w:val="20"/>
          <w:szCs w:val="20"/>
        </w:rPr>
        <w:t xml:space="preserve">, Article 1406801. </w:t>
      </w:r>
      <w:hyperlink r:id="rId15" w:history="1">
        <w:r w:rsidRPr="00570B23">
          <w:rPr>
            <w:rStyle w:val="Hyperlink"/>
            <w:rFonts w:ascii="Arial" w:hAnsi="Arial" w:cs="Arial"/>
            <w:color w:val="auto"/>
            <w:sz w:val="20"/>
            <w:szCs w:val="20"/>
          </w:rPr>
          <w:t>https://doi.org/10.3389/fvets.2024.1406801</w:t>
        </w:r>
      </w:hyperlink>
    </w:p>
    <w:p w:rsidR="000F4762" w:rsidRPr="00570B23" w:rsidRDefault="000F4762" w:rsidP="000F4762">
      <w:pPr>
        <w:spacing w:after="0" w:line="240" w:lineRule="auto"/>
        <w:ind w:left="720" w:hanging="720"/>
        <w:jc w:val="both"/>
        <w:rPr>
          <w:rFonts w:ascii="Arial" w:hAnsi="Arial" w:cs="Arial"/>
          <w:sz w:val="20"/>
          <w:szCs w:val="20"/>
        </w:rPr>
      </w:pPr>
      <w:r w:rsidRPr="00570B23">
        <w:rPr>
          <w:rFonts w:ascii="Arial" w:hAnsi="Arial" w:cs="Arial"/>
          <w:sz w:val="20"/>
          <w:szCs w:val="20"/>
        </w:rPr>
        <w:t xml:space="preserve">Boyd, C. E., </w:t>
      </w:r>
      <w:proofErr w:type="spellStart"/>
      <w:r w:rsidRPr="00570B23">
        <w:rPr>
          <w:rFonts w:ascii="Arial" w:hAnsi="Arial" w:cs="Arial"/>
          <w:sz w:val="20"/>
          <w:szCs w:val="20"/>
        </w:rPr>
        <w:t>McNevin</w:t>
      </w:r>
      <w:proofErr w:type="spellEnd"/>
      <w:r w:rsidRPr="00570B23">
        <w:rPr>
          <w:rFonts w:ascii="Arial" w:hAnsi="Arial" w:cs="Arial"/>
          <w:sz w:val="20"/>
          <w:szCs w:val="20"/>
        </w:rPr>
        <w:t xml:space="preserve">, A. A., &amp; Davis, R. P. (2022). The contribution of fisheries and aquaculture to the global protein supply. </w:t>
      </w:r>
      <w:r w:rsidRPr="00570B23">
        <w:rPr>
          <w:rStyle w:val="Emphasis"/>
          <w:rFonts w:ascii="Arial" w:hAnsi="Arial" w:cs="Arial"/>
          <w:sz w:val="20"/>
          <w:szCs w:val="20"/>
        </w:rPr>
        <w:t>Food Security</w:t>
      </w:r>
      <w:r w:rsidRPr="00570B23">
        <w:rPr>
          <w:rFonts w:ascii="Arial" w:hAnsi="Arial" w:cs="Arial"/>
          <w:sz w:val="20"/>
          <w:szCs w:val="20"/>
        </w:rPr>
        <w:t xml:space="preserve">, </w:t>
      </w:r>
      <w:r w:rsidRPr="00570B23">
        <w:rPr>
          <w:rStyle w:val="Emphasis"/>
          <w:rFonts w:ascii="Arial" w:hAnsi="Arial" w:cs="Arial"/>
          <w:sz w:val="20"/>
          <w:szCs w:val="20"/>
        </w:rPr>
        <w:t>14</w:t>
      </w:r>
      <w:r w:rsidRPr="00570B23">
        <w:rPr>
          <w:rFonts w:ascii="Arial" w:hAnsi="Arial" w:cs="Arial"/>
          <w:sz w:val="20"/>
          <w:szCs w:val="20"/>
        </w:rPr>
        <w:t xml:space="preserve">, 805–827. </w:t>
      </w:r>
      <w:hyperlink r:id="rId16" w:history="1">
        <w:r w:rsidRPr="00570B23">
          <w:rPr>
            <w:rStyle w:val="Hyperlink"/>
            <w:rFonts w:ascii="Arial" w:hAnsi="Arial" w:cs="Arial"/>
            <w:color w:val="auto"/>
            <w:sz w:val="20"/>
            <w:szCs w:val="20"/>
          </w:rPr>
          <w:t>https://doi.org/10.1007/s12571-021-01246-9</w:t>
        </w:r>
      </w:hyperlink>
    </w:p>
    <w:p w:rsidR="000F4762" w:rsidRPr="00570B23" w:rsidRDefault="000F4762" w:rsidP="000F4762">
      <w:pPr>
        <w:spacing w:after="0" w:line="240" w:lineRule="auto"/>
        <w:ind w:left="720" w:hanging="720"/>
        <w:jc w:val="both"/>
        <w:rPr>
          <w:rFonts w:ascii="Arial" w:hAnsi="Arial" w:cs="Arial"/>
          <w:sz w:val="20"/>
          <w:szCs w:val="20"/>
        </w:rPr>
      </w:pPr>
      <w:r w:rsidRPr="00570B23">
        <w:rPr>
          <w:rFonts w:ascii="Arial" w:hAnsi="Arial" w:cs="Arial"/>
          <w:sz w:val="20"/>
          <w:szCs w:val="20"/>
        </w:rPr>
        <w:t xml:space="preserve">Chama, T. H., Matthew, D. A., Chama, J. H., &amp; </w:t>
      </w:r>
      <w:proofErr w:type="spellStart"/>
      <w:r w:rsidRPr="00570B23">
        <w:rPr>
          <w:rFonts w:ascii="Arial" w:hAnsi="Arial" w:cs="Arial"/>
          <w:sz w:val="20"/>
          <w:szCs w:val="20"/>
        </w:rPr>
        <w:t>Bala</w:t>
      </w:r>
      <w:proofErr w:type="spellEnd"/>
      <w:r w:rsidRPr="00570B23">
        <w:rPr>
          <w:rFonts w:ascii="Arial" w:hAnsi="Arial" w:cs="Arial"/>
          <w:sz w:val="20"/>
          <w:szCs w:val="20"/>
        </w:rPr>
        <w:t xml:space="preserve">, D. B. (2019). Economic implications of small ruminant </w:t>
      </w:r>
      <w:proofErr w:type="spellStart"/>
      <w:r w:rsidRPr="00570B23">
        <w:rPr>
          <w:rFonts w:ascii="Arial" w:hAnsi="Arial" w:cs="Arial"/>
          <w:sz w:val="20"/>
          <w:szCs w:val="20"/>
        </w:rPr>
        <w:t>foetal</w:t>
      </w:r>
      <w:proofErr w:type="spellEnd"/>
      <w:r w:rsidRPr="00570B23">
        <w:rPr>
          <w:rFonts w:ascii="Arial" w:hAnsi="Arial" w:cs="Arial"/>
          <w:sz w:val="20"/>
          <w:szCs w:val="20"/>
        </w:rPr>
        <w:t xml:space="preserve"> wastage: A case study of </w:t>
      </w:r>
      <w:proofErr w:type="spellStart"/>
      <w:r w:rsidRPr="00570B23">
        <w:rPr>
          <w:rFonts w:ascii="Arial" w:hAnsi="Arial" w:cs="Arial"/>
          <w:sz w:val="20"/>
          <w:szCs w:val="20"/>
        </w:rPr>
        <w:t>Jalingo</w:t>
      </w:r>
      <w:proofErr w:type="spellEnd"/>
      <w:r w:rsidRPr="00570B23">
        <w:rPr>
          <w:rFonts w:ascii="Arial" w:hAnsi="Arial" w:cs="Arial"/>
          <w:sz w:val="20"/>
          <w:szCs w:val="20"/>
        </w:rPr>
        <w:t xml:space="preserve"> abattoir, Taraba State. </w:t>
      </w:r>
      <w:r w:rsidRPr="00570B23">
        <w:rPr>
          <w:rStyle w:val="Emphasis"/>
          <w:rFonts w:ascii="Arial" w:hAnsi="Arial" w:cs="Arial"/>
          <w:sz w:val="20"/>
          <w:szCs w:val="20"/>
        </w:rPr>
        <w:t>Sokoto Journal of Veterinary Sciences</w:t>
      </w:r>
      <w:r w:rsidRPr="00570B23">
        <w:rPr>
          <w:rFonts w:ascii="Arial" w:hAnsi="Arial" w:cs="Arial"/>
          <w:sz w:val="20"/>
          <w:szCs w:val="20"/>
        </w:rPr>
        <w:t xml:space="preserve">, </w:t>
      </w:r>
      <w:r w:rsidRPr="00570B23">
        <w:rPr>
          <w:rStyle w:val="Emphasis"/>
          <w:rFonts w:ascii="Arial" w:hAnsi="Arial" w:cs="Arial"/>
          <w:sz w:val="20"/>
          <w:szCs w:val="20"/>
        </w:rPr>
        <w:t>17</w:t>
      </w:r>
      <w:r w:rsidRPr="00570B23">
        <w:rPr>
          <w:rFonts w:ascii="Arial" w:hAnsi="Arial" w:cs="Arial"/>
          <w:sz w:val="20"/>
          <w:szCs w:val="20"/>
        </w:rPr>
        <w:t>(2), 73–76.</w:t>
      </w:r>
    </w:p>
    <w:p w:rsidR="000F4762" w:rsidRPr="00570B23" w:rsidRDefault="000F4762" w:rsidP="000F4762">
      <w:pPr>
        <w:spacing w:after="0" w:line="240" w:lineRule="auto"/>
        <w:ind w:left="720" w:hanging="720"/>
        <w:jc w:val="both"/>
        <w:rPr>
          <w:rFonts w:ascii="Arial" w:hAnsi="Arial" w:cs="Arial"/>
          <w:sz w:val="20"/>
          <w:szCs w:val="20"/>
        </w:rPr>
      </w:pPr>
      <w:proofErr w:type="spellStart"/>
      <w:r w:rsidRPr="00570B23">
        <w:rPr>
          <w:rFonts w:ascii="Arial" w:hAnsi="Arial" w:cs="Arial"/>
          <w:sz w:val="20"/>
          <w:szCs w:val="20"/>
        </w:rPr>
        <w:t>Danladi</w:t>
      </w:r>
      <w:proofErr w:type="spellEnd"/>
      <w:r w:rsidRPr="00570B23">
        <w:rPr>
          <w:rFonts w:ascii="Arial" w:hAnsi="Arial" w:cs="Arial"/>
          <w:sz w:val="20"/>
          <w:szCs w:val="20"/>
        </w:rPr>
        <w:t xml:space="preserve">, T., Francis, M., </w:t>
      </w:r>
      <w:proofErr w:type="spellStart"/>
      <w:r w:rsidRPr="00570B23">
        <w:rPr>
          <w:rFonts w:ascii="Arial" w:hAnsi="Arial" w:cs="Arial"/>
          <w:sz w:val="20"/>
          <w:szCs w:val="20"/>
        </w:rPr>
        <w:t>Elkanah</w:t>
      </w:r>
      <w:proofErr w:type="spellEnd"/>
      <w:r w:rsidRPr="00570B23">
        <w:rPr>
          <w:rFonts w:ascii="Arial" w:hAnsi="Arial" w:cs="Arial"/>
          <w:sz w:val="20"/>
          <w:szCs w:val="20"/>
        </w:rPr>
        <w:t xml:space="preserve">, S. O., </w:t>
      </w:r>
      <w:proofErr w:type="spellStart"/>
      <w:r w:rsidRPr="00570B23">
        <w:rPr>
          <w:rFonts w:ascii="Arial" w:hAnsi="Arial" w:cs="Arial"/>
          <w:sz w:val="20"/>
          <w:szCs w:val="20"/>
        </w:rPr>
        <w:t>Buba</w:t>
      </w:r>
      <w:proofErr w:type="spellEnd"/>
      <w:r w:rsidRPr="00570B23">
        <w:rPr>
          <w:rFonts w:ascii="Arial" w:hAnsi="Arial" w:cs="Arial"/>
          <w:sz w:val="20"/>
          <w:szCs w:val="20"/>
        </w:rPr>
        <w:t xml:space="preserve">, Z. M., &amp; Vincent, V. M. (2019). Prevalence of </w:t>
      </w:r>
      <w:proofErr w:type="spellStart"/>
      <w:r w:rsidRPr="00570B23">
        <w:rPr>
          <w:rFonts w:ascii="Arial" w:hAnsi="Arial" w:cs="Arial"/>
          <w:sz w:val="20"/>
          <w:szCs w:val="20"/>
        </w:rPr>
        <w:t>foetal</w:t>
      </w:r>
      <w:proofErr w:type="spellEnd"/>
      <w:r w:rsidRPr="00570B23">
        <w:rPr>
          <w:rFonts w:ascii="Arial" w:hAnsi="Arial" w:cs="Arial"/>
          <w:sz w:val="20"/>
          <w:szCs w:val="20"/>
        </w:rPr>
        <w:t xml:space="preserve"> losses in slaughtered pregnant ruminant animals (cattle, sheep and goat) in Mubi Abattoir, Mubi North Local Government, Adamawa State, Nigeria. </w:t>
      </w:r>
      <w:r w:rsidRPr="00570B23">
        <w:rPr>
          <w:rStyle w:val="Emphasis"/>
          <w:rFonts w:ascii="Arial" w:hAnsi="Arial" w:cs="Arial"/>
          <w:sz w:val="20"/>
          <w:szCs w:val="20"/>
        </w:rPr>
        <w:t>African Scholar Journal of Agriculture and Agricultural Technology</w:t>
      </w:r>
      <w:r w:rsidRPr="00570B23">
        <w:rPr>
          <w:rFonts w:ascii="Arial" w:hAnsi="Arial" w:cs="Arial"/>
          <w:sz w:val="20"/>
          <w:szCs w:val="20"/>
        </w:rPr>
        <w:t xml:space="preserve">, </w:t>
      </w:r>
      <w:r w:rsidRPr="00570B23">
        <w:rPr>
          <w:rStyle w:val="Emphasis"/>
          <w:rFonts w:ascii="Arial" w:hAnsi="Arial" w:cs="Arial"/>
          <w:sz w:val="20"/>
          <w:szCs w:val="20"/>
        </w:rPr>
        <w:t>15</w:t>
      </w:r>
      <w:r w:rsidRPr="00570B23">
        <w:rPr>
          <w:rFonts w:ascii="Arial" w:hAnsi="Arial" w:cs="Arial"/>
          <w:sz w:val="20"/>
          <w:szCs w:val="20"/>
        </w:rPr>
        <w:t>(1), 2877–1990.</w:t>
      </w:r>
    </w:p>
    <w:p w:rsidR="000F4762" w:rsidRPr="00570B23" w:rsidRDefault="000F4762" w:rsidP="000F4762">
      <w:pPr>
        <w:spacing w:after="0" w:line="240" w:lineRule="auto"/>
        <w:ind w:left="720" w:hanging="720"/>
        <w:jc w:val="both"/>
        <w:rPr>
          <w:rFonts w:ascii="Arial" w:hAnsi="Arial" w:cs="Arial"/>
          <w:sz w:val="20"/>
          <w:szCs w:val="20"/>
        </w:rPr>
      </w:pPr>
      <w:r w:rsidRPr="00570B23">
        <w:rPr>
          <w:rFonts w:ascii="Arial" w:hAnsi="Arial" w:cs="Arial"/>
          <w:sz w:val="20"/>
          <w:szCs w:val="20"/>
        </w:rPr>
        <w:t xml:space="preserve">Food and Agriculture Organization. (2014). </w:t>
      </w:r>
      <w:r w:rsidRPr="00570B23">
        <w:rPr>
          <w:rStyle w:val="Emphasis"/>
          <w:rFonts w:ascii="Arial" w:hAnsi="Arial" w:cs="Arial"/>
          <w:sz w:val="20"/>
          <w:szCs w:val="20"/>
        </w:rPr>
        <w:t>Stocks of cattle, sheep and goats for Nigeria</w:t>
      </w:r>
      <w:r w:rsidRPr="00570B23">
        <w:rPr>
          <w:rFonts w:ascii="Arial" w:hAnsi="Arial" w:cs="Arial"/>
          <w:sz w:val="20"/>
          <w:szCs w:val="20"/>
        </w:rPr>
        <w:t xml:space="preserve">. </w:t>
      </w:r>
      <w:hyperlink r:id="rId17" w:history="1">
        <w:r w:rsidRPr="00570B23">
          <w:rPr>
            <w:rStyle w:val="Hyperlink"/>
            <w:rFonts w:ascii="Arial" w:hAnsi="Arial" w:cs="Arial"/>
            <w:color w:val="auto"/>
            <w:sz w:val="20"/>
            <w:szCs w:val="20"/>
          </w:rPr>
          <w:t>http://faostat.fao.org</w:t>
        </w:r>
      </w:hyperlink>
    </w:p>
    <w:p w:rsidR="000F4762" w:rsidRPr="00570B23" w:rsidRDefault="000F4762" w:rsidP="000F4762">
      <w:pPr>
        <w:spacing w:after="0" w:line="240" w:lineRule="auto"/>
        <w:ind w:left="720" w:hanging="720"/>
        <w:jc w:val="both"/>
        <w:rPr>
          <w:rFonts w:ascii="Arial" w:hAnsi="Arial" w:cs="Arial"/>
          <w:sz w:val="20"/>
          <w:szCs w:val="20"/>
        </w:rPr>
      </w:pPr>
      <w:proofErr w:type="spellStart"/>
      <w:r w:rsidRPr="00570B23">
        <w:rPr>
          <w:rFonts w:ascii="Arial" w:hAnsi="Arial" w:cs="Arial"/>
          <w:sz w:val="20"/>
          <w:szCs w:val="20"/>
        </w:rPr>
        <w:t>Gamo</w:t>
      </w:r>
      <w:proofErr w:type="spellEnd"/>
      <w:r w:rsidRPr="00570B23">
        <w:rPr>
          <w:rFonts w:ascii="Arial" w:hAnsi="Arial" w:cs="Arial"/>
          <w:sz w:val="20"/>
          <w:szCs w:val="20"/>
        </w:rPr>
        <w:t xml:space="preserve">, M., </w:t>
      </w:r>
      <w:proofErr w:type="spellStart"/>
      <w:r w:rsidRPr="00570B23">
        <w:rPr>
          <w:rFonts w:ascii="Arial" w:hAnsi="Arial" w:cs="Arial"/>
          <w:sz w:val="20"/>
          <w:szCs w:val="20"/>
        </w:rPr>
        <w:t>Nuru</w:t>
      </w:r>
      <w:proofErr w:type="spellEnd"/>
      <w:r w:rsidRPr="00570B23">
        <w:rPr>
          <w:rFonts w:ascii="Arial" w:hAnsi="Arial" w:cs="Arial"/>
          <w:sz w:val="20"/>
          <w:szCs w:val="20"/>
        </w:rPr>
        <w:t xml:space="preserve">, A., &amp; </w:t>
      </w:r>
      <w:proofErr w:type="spellStart"/>
      <w:r w:rsidRPr="00570B23">
        <w:rPr>
          <w:rFonts w:ascii="Arial" w:hAnsi="Arial" w:cs="Arial"/>
          <w:sz w:val="20"/>
          <w:szCs w:val="20"/>
        </w:rPr>
        <w:t>Worku</w:t>
      </w:r>
      <w:proofErr w:type="spellEnd"/>
      <w:r w:rsidRPr="00570B23">
        <w:rPr>
          <w:rFonts w:ascii="Arial" w:hAnsi="Arial" w:cs="Arial"/>
          <w:sz w:val="20"/>
          <w:szCs w:val="20"/>
        </w:rPr>
        <w:t xml:space="preserve">, M. (2017). Contribution of small ruminants to food security and poverty alleviation in Ethiopia: A review. </w:t>
      </w:r>
      <w:r w:rsidRPr="00570B23">
        <w:rPr>
          <w:rStyle w:val="Emphasis"/>
          <w:rFonts w:ascii="Arial" w:hAnsi="Arial" w:cs="Arial"/>
          <w:sz w:val="20"/>
          <w:szCs w:val="20"/>
        </w:rPr>
        <w:t>Journal of Animal Science Advances</w:t>
      </w:r>
      <w:r w:rsidRPr="00570B23">
        <w:rPr>
          <w:rFonts w:ascii="Arial" w:hAnsi="Arial" w:cs="Arial"/>
          <w:sz w:val="20"/>
          <w:szCs w:val="20"/>
        </w:rPr>
        <w:t xml:space="preserve">, </w:t>
      </w:r>
      <w:r w:rsidRPr="00570B23">
        <w:rPr>
          <w:rStyle w:val="Emphasis"/>
          <w:rFonts w:ascii="Arial" w:hAnsi="Arial" w:cs="Arial"/>
          <w:sz w:val="20"/>
          <w:szCs w:val="20"/>
        </w:rPr>
        <w:t>7</w:t>
      </w:r>
      <w:r w:rsidRPr="00570B23">
        <w:rPr>
          <w:rFonts w:ascii="Arial" w:hAnsi="Arial" w:cs="Arial"/>
          <w:sz w:val="20"/>
          <w:szCs w:val="20"/>
        </w:rPr>
        <w:t>(10), 797–801.</w:t>
      </w:r>
    </w:p>
    <w:p w:rsidR="000F4762" w:rsidRPr="00570B23" w:rsidRDefault="000F4762" w:rsidP="000F4762">
      <w:pPr>
        <w:spacing w:after="0" w:line="240" w:lineRule="auto"/>
        <w:ind w:left="720" w:hanging="720"/>
        <w:jc w:val="both"/>
        <w:rPr>
          <w:rFonts w:ascii="Arial" w:hAnsi="Arial" w:cs="Arial"/>
          <w:sz w:val="20"/>
          <w:szCs w:val="20"/>
        </w:rPr>
      </w:pPr>
      <w:proofErr w:type="spellStart"/>
      <w:r w:rsidRPr="00570B23">
        <w:rPr>
          <w:rFonts w:ascii="Arial" w:hAnsi="Arial" w:cs="Arial"/>
          <w:sz w:val="20"/>
          <w:szCs w:val="20"/>
        </w:rPr>
        <w:t>Gofwan</w:t>
      </w:r>
      <w:proofErr w:type="spellEnd"/>
      <w:r w:rsidRPr="00570B23">
        <w:rPr>
          <w:rFonts w:ascii="Arial" w:hAnsi="Arial" w:cs="Arial"/>
          <w:sz w:val="20"/>
          <w:szCs w:val="20"/>
        </w:rPr>
        <w:t xml:space="preserve">, P. G., </w:t>
      </w:r>
      <w:proofErr w:type="spellStart"/>
      <w:r w:rsidRPr="00570B23">
        <w:rPr>
          <w:rFonts w:ascii="Arial" w:hAnsi="Arial" w:cs="Arial"/>
          <w:sz w:val="20"/>
          <w:szCs w:val="20"/>
        </w:rPr>
        <w:t>Dastu</w:t>
      </w:r>
      <w:proofErr w:type="spellEnd"/>
      <w:r w:rsidRPr="00570B23">
        <w:rPr>
          <w:rFonts w:ascii="Arial" w:hAnsi="Arial" w:cs="Arial"/>
          <w:sz w:val="20"/>
          <w:szCs w:val="20"/>
        </w:rPr>
        <w:t xml:space="preserve">, A. J., </w:t>
      </w:r>
      <w:proofErr w:type="spellStart"/>
      <w:r w:rsidRPr="00570B23">
        <w:rPr>
          <w:rFonts w:ascii="Arial" w:hAnsi="Arial" w:cs="Arial"/>
          <w:sz w:val="20"/>
          <w:szCs w:val="20"/>
        </w:rPr>
        <w:t>Machido</w:t>
      </w:r>
      <w:proofErr w:type="spellEnd"/>
      <w:r w:rsidRPr="00570B23">
        <w:rPr>
          <w:rFonts w:ascii="Arial" w:hAnsi="Arial" w:cs="Arial"/>
          <w:sz w:val="20"/>
          <w:szCs w:val="20"/>
        </w:rPr>
        <w:t xml:space="preserve">, H., </w:t>
      </w:r>
      <w:proofErr w:type="spellStart"/>
      <w:r w:rsidRPr="00570B23">
        <w:rPr>
          <w:rFonts w:ascii="Arial" w:hAnsi="Arial" w:cs="Arial"/>
          <w:sz w:val="20"/>
          <w:szCs w:val="20"/>
        </w:rPr>
        <w:t>Damter</w:t>
      </w:r>
      <w:proofErr w:type="spellEnd"/>
      <w:r w:rsidRPr="00570B23">
        <w:rPr>
          <w:rFonts w:ascii="Arial" w:hAnsi="Arial" w:cs="Arial"/>
          <w:sz w:val="20"/>
          <w:szCs w:val="20"/>
        </w:rPr>
        <w:t xml:space="preserve">, S. A., </w:t>
      </w:r>
      <w:proofErr w:type="spellStart"/>
      <w:r w:rsidRPr="00570B23">
        <w:rPr>
          <w:rFonts w:ascii="Arial" w:hAnsi="Arial" w:cs="Arial"/>
          <w:sz w:val="20"/>
          <w:szCs w:val="20"/>
        </w:rPr>
        <w:t>Magaji</w:t>
      </w:r>
      <w:proofErr w:type="spellEnd"/>
      <w:r w:rsidRPr="00570B23">
        <w:rPr>
          <w:rFonts w:ascii="Arial" w:hAnsi="Arial" w:cs="Arial"/>
          <w:sz w:val="20"/>
          <w:szCs w:val="20"/>
        </w:rPr>
        <w:t xml:space="preserve">, S. T., &amp; </w:t>
      </w:r>
      <w:proofErr w:type="spellStart"/>
      <w:r w:rsidRPr="00570B23">
        <w:rPr>
          <w:rFonts w:ascii="Arial" w:hAnsi="Arial" w:cs="Arial"/>
          <w:sz w:val="20"/>
          <w:szCs w:val="20"/>
        </w:rPr>
        <w:t>Guluwa</w:t>
      </w:r>
      <w:proofErr w:type="spellEnd"/>
      <w:r w:rsidRPr="00570B23">
        <w:rPr>
          <w:rFonts w:ascii="Arial" w:hAnsi="Arial" w:cs="Arial"/>
          <w:sz w:val="20"/>
          <w:szCs w:val="20"/>
        </w:rPr>
        <w:t xml:space="preserve">, L. Y. (2021). Six months assessment of </w:t>
      </w:r>
      <w:proofErr w:type="spellStart"/>
      <w:r w:rsidRPr="00570B23">
        <w:rPr>
          <w:rFonts w:ascii="Arial" w:hAnsi="Arial" w:cs="Arial"/>
          <w:sz w:val="20"/>
          <w:szCs w:val="20"/>
        </w:rPr>
        <w:t>foetal</w:t>
      </w:r>
      <w:proofErr w:type="spellEnd"/>
      <w:r w:rsidRPr="00570B23">
        <w:rPr>
          <w:rFonts w:ascii="Arial" w:hAnsi="Arial" w:cs="Arial"/>
          <w:sz w:val="20"/>
          <w:szCs w:val="20"/>
        </w:rPr>
        <w:t xml:space="preserve"> loss in sheep and goats at </w:t>
      </w:r>
      <w:proofErr w:type="spellStart"/>
      <w:r w:rsidRPr="00570B23">
        <w:rPr>
          <w:rFonts w:ascii="Arial" w:hAnsi="Arial" w:cs="Arial"/>
          <w:sz w:val="20"/>
          <w:szCs w:val="20"/>
        </w:rPr>
        <w:t>Shendam</w:t>
      </w:r>
      <w:proofErr w:type="spellEnd"/>
      <w:r w:rsidRPr="00570B23">
        <w:rPr>
          <w:rFonts w:ascii="Arial" w:hAnsi="Arial" w:cs="Arial"/>
          <w:sz w:val="20"/>
          <w:szCs w:val="20"/>
        </w:rPr>
        <w:t xml:space="preserve"> slaughtering slab, Plateau State, Nigeria. </w:t>
      </w:r>
      <w:r w:rsidRPr="00570B23">
        <w:rPr>
          <w:rStyle w:val="Emphasis"/>
          <w:rFonts w:ascii="Arial" w:hAnsi="Arial" w:cs="Arial"/>
          <w:sz w:val="20"/>
          <w:szCs w:val="20"/>
        </w:rPr>
        <w:t>Greener Journal of Agricultural Sciences</w:t>
      </w:r>
      <w:r w:rsidRPr="00570B23">
        <w:rPr>
          <w:rFonts w:ascii="Arial" w:hAnsi="Arial" w:cs="Arial"/>
          <w:sz w:val="20"/>
          <w:szCs w:val="20"/>
        </w:rPr>
        <w:t xml:space="preserve">, </w:t>
      </w:r>
      <w:r w:rsidRPr="00570B23">
        <w:rPr>
          <w:rStyle w:val="Emphasis"/>
          <w:rFonts w:ascii="Arial" w:hAnsi="Arial" w:cs="Arial"/>
          <w:sz w:val="20"/>
          <w:szCs w:val="20"/>
        </w:rPr>
        <w:t>11</w:t>
      </w:r>
      <w:r w:rsidRPr="00570B23">
        <w:rPr>
          <w:rFonts w:ascii="Arial" w:hAnsi="Arial" w:cs="Arial"/>
          <w:sz w:val="20"/>
          <w:szCs w:val="20"/>
        </w:rPr>
        <w:t>(2), 123–125.</w:t>
      </w:r>
    </w:p>
    <w:p w:rsidR="000F4762" w:rsidRPr="00570B23" w:rsidRDefault="000F4762" w:rsidP="000F4762">
      <w:pPr>
        <w:spacing w:after="0" w:line="240" w:lineRule="auto"/>
        <w:ind w:left="720" w:hanging="720"/>
        <w:jc w:val="both"/>
        <w:rPr>
          <w:rFonts w:ascii="Arial" w:hAnsi="Arial" w:cs="Arial"/>
          <w:sz w:val="20"/>
          <w:szCs w:val="20"/>
        </w:rPr>
      </w:pPr>
      <w:proofErr w:type="spellStart"/>
      <w:r w:rsidRPr="00570B23">
        <w:rPr>
          <w:rFonts w:ascii="Arial" w:hAnsi="Arial" w:cs="Arial"/>
          <w:sz w:val="20"/>
          <w:szCs w:val="20"/>
        </w:rPr>
        <w:t>Habtegiorg</w:t>
      </w:r>
      <w:proofErr w:type="spellEnd"/>
      <w:r w:rsidRPr="00570B23">
        <w:rPr>
          <w:rFonts w:ascii="Arial" w:hAnsi="Arial" w:cs="Arial"/>
          <w:sz w:val="20"/>
          <w:szCs w:val="20"/>
        </w:rPr>
        <w:t xml:space="preserve">, K., Getachew, T., Haile, A., </w:t>
      </w:r>
      <w:proofErr w:type="spellStart"/>
      <w:r w:rsidRPr="00570B23">
        <w:rPr>
          <w:rFonts w:ascii="Arial" w:hAnsi="Arial" w:cs="Arial"/>
          <w:sz w:val="20"/>
          <w:szCs w:val="20"/>
        </w:rPr>
        <w:t>Kirmani</w:t>
      </w:r>
      <w:proofErr w:type="spellEnd"/>
      <w:r w:rsidRPr="00570B23">
        <w:rPr>
          <w:rFonts w:ascii="Arial" w:hAnsi="Arial" w:cs="Arial"/>
          <w:sz w:val="20"/>
          <w:szCs w:val="20"/>
        </w:rPr>
        <w:t xml:space="preserve">, A., </w:t>
      </w:r>
      <w:proofErr w:type="spellStart"/>
      <w:r w:rsidRPr="00570B23">
        <w:rPr>
          <w:rFonts w:ascii="Arial" w:hAnsi="Arial" w:cs="Arial"/>
          <w:sz w:val="20"/>
          <w:szCs w:val="20"/>
        </w:rPr>
        <w:t>Jimma</w:t>
      </w:r>
      <w:proofErr w:type="spellEnd"/>
      <w:r w:rsidRPr="00570B23">
        <w:rPr>
          <w:rFonts w:ascii="Arial" w:hAnsi="Arial" w:cs="Arial"/>
          <w:sz w:val="20"/>
          <w:szCs w:val="20"/>
        </w:rPr>
        <w:t xml:space="preserve">, A., &amp; </w:t>
      </w:r>
      <w:proofErr w:type="spellStart"/>
      <w:r w:rsidRPr="00570B23">
        <w:rPr>
          <w:rFonts w:ascii="Arial" w:hAnsi="Arial" w:cs="Arial"/>
          <w:sz w:val="20"/>
          <w:szCs w:val="20"/>
        </w:rPr>
        <w:t>Gemiyo</w:t>
      </w:r>
      <w:proofErr w:type="spellEnd"/>
      <w:r w:rsidRPr="00570B23">
        <w:rPr>
          <w:rFonts w:ascii="Arial" w:hAnsi="Arial" w:cs="Arial"/>
          <w:sz w:val="20"/>
          <w:szCs w:val="20"/>
        </w:rPr>
        <w:t xml:space="preserve">, D. (2022). Farmers' perceptions to community-based breeding programs: A case study for </w:t>
      </w:r>
      <w:proofErr w:type="spellStart"/>
      <w:r w:rsidRPr="00570B23">
        <w:rPr>
          <w:rFonts w:ascii="Arial" w:hAnsi="Arial" w:cs="Arial"/>
          <w:sz w:val="20"/>
          <w:szCs w:val="20"/>
        </w:rPr>
        <w:t>Doyogena</w:t>
      </w:r>
      <w:proofErr w:type="spellEnd"/>
      <w:r w:rsidRPr="00570B23">
        <w:rPr>
          <w:rFonts w:ascii="Arial" w:hAnsi="Arial" w:cs="Arial"/>
          <w:sz w:val="20"/>
          <w:szCs w:val="20"/>
        </w:rPr>
        <w:t xml:space="preserve"> sheep in Ethiopia. </w:t>
      </w:r>
      <w:r w:rsidRPr="00570B23">
        <w:rPr>
          <w:rStyle w:val="Emphasis"/>
          <w:rFonts w:ascii="Arial" w:hAnsi="Arial" w:cs="Arial"/>
          <w:sz w:val="20"/>
          <w:szCs w:val="20"/>
        </w:rPr>
        <w:t>Asian Journal of Animal Sciences</w:t>
      </w:r>
      <w:r w:rsidRPr="00570B23">
        <w:rPr>
          <w:rFonts w:ascii="Arial" w:hAnsi="Arial" w:cs="Arial"/>
          <w:sz w:val="20"/>
          <w:szCs w:val="20"/>
        </w:rPr>
        <w:t xml:space="preserve">, </w:t>
      </w:r>
      <w:r w:rsidRPr="00570B23">
        <w:rPr>
          <w:rStyle w:val="Emphasis"/>
          <w:rFonts w:ascii="Arial" w:hAnsi="Arial" w:cs="Arial"/>
          <w:sz w:val="20"/>
          <w:szCs w:val="20"/>
        </w:rPr>
        <w:t>16</w:t>
      </w:r>
      <w:r w:rsidRPr="00570B23">
        <w:rPr>
          <w:rFonts w:ascii="Arial" w:hAnsi="Arial" w:cs="Arial"/>
          <w:sz w:val="20"/>
          <w:szCs w:val="20"/>
        </w:rPr>
        <w:t xml:space="preserve">(1), 45–54. </w:t>
      </w:r>
      <w:hyperlink r:id="rId18" w:history="1">
        <w:r w:rsidRPr="00570B23">
          <w:rPr>
            <w:rStyle w:val="Hyperlink"/>
            <w:rFonts w:ascii="Arial" w:hAnsi="Arial" w:cs="Arial"/>
            <w:color w:val="auto"/>
            <w:sz w:val="20"/>
            <w:szCs w:val="20"/>
          </w:rPr>
          <w:t>https://doi.org/10.3923/ajas.2022.45.54</w:t>
        </w:r>
      </w:hyperlink>
    </w:p>
    <w:p w:rsidR="000F4762" w:rsidRPr="00570B23" w:rsidRDefault="000F4762" w:rsidP="000F4762">
      <w:pPr>
        <w:spacing w:after="0" w:line="240" w:lineRule="auto"/>
        <w:ind w:left="720" w:hanging="720"/>
        <w:jc w:val="both"/>
        <w:rPr>
          <w:rFonts w:ascii="Arial" w:hAnsi="Arial" w:cs="Arial"/>
          <w:sz w:val="20"/>
          <w:szCs w:val="20"/>
        </w:rPr>
      </w:pPr>
      <w:proofErr w:type="spellStart"/>
      <w:r w:rsidRPr="00570B23">
        <w:rPr>
          <w:rFonts w:ascii="Arial" w:hAnsi="Arial" w:cs="Arial"/>
          <w:sz w:val="20"/>
          <w:szCs w:val="20"/>
        </w:rPr>
        <w:t>Kashoma</w:t>
      </w:r>
      <w:proofErr w:type="spellEnd"/>
      <w:r w:rsidRPr="00570B23">
        <w:rPr>
          <w:rFonts w:ascii="Arial" w:hAnsi="Arial" w:cs="Arial"/>
          <w:sz w:val="20"/>
          <w:szCs w:val="20"/>
        </w:rPr>
        <w:t xml:space="preserve">, I. P., &amp; </w:t>
      </w:r>
      <w:proofErr w:type="spellStart"/>
      <w:r w:rsidRPr="00570B23">
        <w:rPr>
          <w:rFonts w:ascii="Arial" w:hAnsi="Arial" w:cs="Arial"/>
          <w:sz w:val="20"/>
          <w:szCs w:val="20"/>
        </w:rPr>
        <w:t>Luziga</w:t>
      </w:r>
      <w:proofErr w:type="spellEnd"/>
      <w:r w:rsidRPr="00570B23">
        <w:rPr>
          <w:rFonts w:ascii="Arial" w:hAnsi="Arial" w:cs="Arial"/>
          <w:sz w:val="20"/>
          <w:szCs w:val="20"/>
        </w:rPr>
        <w:t xml:space="preserve">, C. D. (2023). Slaughter of pregnant Tanzania shorthorn Zebu cattle at Morogoro abattoir: Prevalence, fetal wastage, and placentome morphology. </w:t>
      </w:r>
      <w:r w:rsidRPr="00570B23">
        <w:rPr>
          <w:rStyle w:val="Emphasis"/>
          <w:rFonts w:ascii="Arial" w:hAnsi="Arial" w:cs="Arial"/>
          <w:sz w:val="20"/>
          <w:szCs w:val="20"/>
        </w:rPr>
        <w:t>Applied Veterinary Research</w:t>
      </w:r>
      <w:r w:rsidRPr="00570B23">
        <w:rPr>
          <w:rFonts w:ascii="Arial" w:hAnsi="Arial" w:cs="Arial"/>
          <w:sz w:val="20"/>
          <w:szCs w:val="20"/>
        </w:rPr>
        <w:t xml:space="preserve">, </w:t>
      </w:r>
      <w:r w:rsidRPr="00570B23">
        <w:rPr>
          <w:rStyle w:val="Emphasis"/>
          <w:rFonts w:ascii="Arial" w:hAnsi="Arial" w:cs="Arial"/>
          <w:sz w:val="20"/>
          <w:szCs w:val="20"/>
        </w:rPr>
        <w:t>2</w:t>
      </w:r>
      <w:r w:rsidRPr="00570B23">
        <w:rPr>
          <w:rFonts w:ascii="Arial" w:hAnsi="Arial" w:cs="Arial"/>
          <w:sz w:val="20"/>
          <w:szCs w:val="20"/>
        </w:rPr>
        <w:t xml:space="preserve">(1), Article e2023005. </w:t>
      </w:r>
      <w:hyperlink r:id="rId19" w:history="1">
        <w:r w:rsidRPr="00570B23">
          <w:rPr>
            <w:rStyle w:val="Hyperlink"/>
            <w:rFonts w:ascii="Arial" w:hAnsi="Arial" w:cs="Arial"/>
            <w:color w:val="auto"/>
            <w:sz w:val="20"/>
            <w:szCs w:val="20"/>
          </w:rPr>
          <w:t>https://doi.org/10.31893/avr.2023005</w:t>
        </w:r>
      </w:hyperlink>
    </w:p>
    <w:p w:rsidR="000F4762" w:rsidRPr="00570B23" w:rsidRDefault="000F4762" w:rsidP="000F4762">
      <w:pPr>
        <w:spacing w:after="0" w:line="240" w:lineRule="auto"/>
        <w:ind w:left="720" w:hanging="720"/>
        <w:jc w:val="both"/>
        <w:rPr>
          <w:rFonts w:ascii="Arial" w:hAnsi="Arial" w:cs="Arial"/>
          <w:sz w:val="20"/>
          <w:szCs w:val="20"/>
        </w:rPr>
      </w:pPr>
      <w:r w:rsidRPr="00570B23">
        <w:rPr>
          <w:rFonts w:ascii="Arial" w:hAnsi="Arial" w:cs="Arial"/>
          <w:sz w:val="20"/>
          <w:szCs w:val="20"/>
        </w:rPr>
        <w:t xml:space="preserve">Khan, A., Muhammed, A. A., Nasreen, N., Iqbal, F., </w:t>
      </w:r>
      <w:proofErr w:type="spellStart"/>
      <w:r w:rsidRPr="00570B23">
        <w:rPr>
          <w:rFonts w:ascii="Arial" w:hAnsi="Arial" w:cs="Arial"/>
          <w:sz w:val="20"/>
          <w:szCs w:val="20"/>
        </w:rPr>
        <w:t>Cossío-Bayúgar</w:t>
      </w:r>
      <w:proofErr w:type="spellEnd"/>
      <w:r w:rsidRPr="00570B23">
        <w:rPr>
          <w:rFonts w:ascii="Arial" w:hAnsi="Arial" w:cs="Arial"/>
          <w:sz w:val="20"/>
          <w:szCs w:val="20"/>
        </w:rPr>
        <w:t xml:space="preserve">, R., Shah, S. S. A., </w:t>
      </w:r>
      <w:proofErr w:type="spellStart"/>
      <w:r w:rsidRPr="00570B23">
        <w:rPr>
          <w:rFonts w:ascii="Arial" w:hAnsi="Arial" w:cs="Arial"/>
          <w:sz w:val="20"/>
          <w:szCs w:val="20"/>
        </w:rPr>
        <w:t>Alanazi</w:t>
      </w:r>
      <w:proofErr w:type="spellEnd"/>
      <w:r w:rsidRPr="00570B23">
        <w:rPr>
          <w:rFonts w:ascii="Arial" w:hAnsi="Arial" w:cs="Arial"/>
          <w:sz w:val="20"/>
          <w:szCs w:val="20"/>
        </w:rPr>
        <w:t xml:space="preserve">, A. D., &amp; </w:t>
      </w:r>
      <w:proofErr w:type="spellStart"/>
      <w:r w:rsidRPr="00570B23">
        <w:rPr>
          <w:rFonts w:ascii="Arial" w:hAnsi="Arial" w:cs="Arial"/>
          <w:sz w:val="20"/>
          <w:szCs w:val="20"/>
        </w:rPr>
        <w:t>Zając</w:t>
      </w:r>
      <w:proofErr w:type="spellEnd"/>
      <w:r w:rsidRPr="00570B23">
        <w:rPr>
          <w:rFonts w:ascii="Arial" w:hAnsi="Arial" w:cs="Arial"/>
          <w:sz w:val="20"/>
          <w:szCs w:val="20"/>
        </w:rPr>
        <w:t xml:space="preserve">, Z. (2021). Tick-borne </w:t>
      </w:r>
      <w:proofErr w:type="spellStart"/>
      <w:r w:rsidRPr="00570B23">
        <w:rPr>
          <w:rFonts w:ascii="Arial" w:hAnsi="Arial" w:cs="Arial"/>
          <w:sz w:val="20"/>
          <w:szCs w:val="20"/>
        </w:rPr>
        <w:t>haemoparasitic</w:t>
      </w:r>
      <w:proofErr w:type="spellEnd"/>
      <w:r w:rsidRPr="00570B23">
        <w:rPr>
          <w:rFonts w:ascii="Arial" w:hAnsi="Arial" w:cs="Arial"/>
          <w:sz w:val="20"/>
          <w:szCs w:val="20"/>
        </w:rPr>
        <w:t xml:space="preserve"> diseases in small ruminants in Pakistan: Current knowledge and future perspectives. </w:t>
      </w:r>
      <w:r w:rsidRPr="00570B23">
        <w:rPr>
          <w:rStyle w:val="Emphasis"/>
          <w:rFonts w:ascii="Arial" w:hAnsi="Arial" w:cs="Arial"/>
          <w:sz w:val="20"/>
          <w:szCs w:val="20"/>
        </w:rPr>
        <w:t>Saudi Journal of Biological Sciences</w:t>
      </w:r>
      <w:r w:rsidRPr="00570B23">
        <w:rPr>
          <w:rFonts w:ascii="Arial" w:hAnsi="Arial" w:cs="Arial"/>
          <w:sz w:val="20"/>
          <w:szCs w:val="20"/>
        </w:rPr>
        <w:t xml:space="preserve">, </w:t>
      </w:r>
      <w:r w:rsidRPr="00570B23">
        <w:rPr>
          <w:rStyle w:val="Emphasis"/>
          <w:rFonts w:ascii="Arial" w:hAnsi="Arial" w:cs="Arial"/>
          <w:sz w:val="20"/>
          <w:szCs w:val="20"/>
        </w:rPr>
        <w:t>29</w:t>
      </w:r>
      <w:r w:rsidRPr="00570B23">
        <w:rPr>
          <w:rFonts w:ascii="Arial" w:hAnsi="Arial" w:cs="Arial"/>
          <w:sz w:val="20"/>
          <w:szCs w:val="20"/>
        </w:rPr>
        <w:t xml:space="preserve">(3), 1831–1849. </w:t>
      </w:r>
      <w:hyperlink r:id="rId20" w:history="1">
        <w:r w:rsidRPr="00570B23">
          <w:rPr>
            <w:rStyle w:val="Hyperlink"/>
            <w:rFonts w:ascii="Arial" w:hAnsi="Arial" w:cs="Arial"/>
            <w:color w:val="auto"/>
            <w:sz w:val="20"/>
            <w:szCs w:val="20"/>
          </w:rPr>
          <w:t>https://doi.org/10.1016/j.sjbs.2021.12.046</w:t>
        </w:r>
      </w:hyperlink>
    </w:p>
    <w:p w:rsidR="000F4762" w:rsidRPr="00570B23" w:rsidRDefault="000F4762" w:rsidP="000F4762">
      <w:pPr>
        <w:spacing w:after="0" w:line="240" w:lineRule="auto"/>
        <w:ind w:left="720" w:hanging="720"/>
        <w:jc w:val="both"/>
        <w:rPr>
          <w:rFonts w:ascii="Arial" w:hAnsi="Arial" w:cs="Arial"/>
          <w:sz w:val="20"/>
          <w:szCs w:val="20"/>
        </w:rPr>
      </w:pPr>
      <w:r w:rsidRPr="00570B23">
        <w:rPr>
          <w:rFonts w:ascii="Arial" w:hAnsi="Arial" w:cs="Arial"/>
          <w:sz w:val="20"/>
          <w:szCs w:val="20"/>
        </w:rPr>
        <w:t xml:space="preserve">Mohammed, A., &amp; </w:t>
      </w:r>
      <w:proofErr w:type="spellStart"/>
      <w:r w:rsidRPr="00570B23">
        <w:rPr>
          <w:rFonts w:ascii="Arial" w:hAnsi="Arial" w:cs="Arial"/>
          <w:sz w:val="20"/>
          <w:szCs w:val="20"/>
        </w:rPr>
        <w:t>Anane</w:t>
      </w:r>
      <w:proofErr w:type="spellEnd"/>
      <w:r w:rsidRPr="00570B23">
        <w:rPr>
          <w:rFonts w:ascii="Arial" w:hAnsi="Arial" w:cs="Arial"/>
          <w:sz w:val="20"/>
          <w:szCs w:val="20"/>
        </w:rPr>
        <w:t xml:space="preserve">, K. (2022). Prevalence and economic inference of small ruminant </w:t>
      </w:r>
      <w:proofErr w:type="spellStart"/>
      <w:r w:rsidRPr="00570B23">
        <w:rPr>
          <w:rFonts w:ascii="Arial" w:hAnsi="Arial" w:cs="Arial"/>
          <w:sz w:val="20"/>
          <w:szCs w:val="20"/>
        </w:rPr>
        <w:t>foetal</w:t>
      </w:r>
      <w:proofErr w:type="spellEnd"/>
      <w:r w:rsidRPr="00570B23">
        <w:rPr>
          <w:rFonts w:ascii="Arial" w:hAnsi="Arial" w:cs="Arial"/>
          <w:sz w:val="20"/>
          <w:szCs w:val="20"/>
        </w:rPr>
        <w:t xml:space="preserve"> wastage at the Kumasi Abattoir Ltd (</w:t>
      </w:r>
      <w:proofErr w:type="spellStart"/>
      <w:r w:rsidRPr="00570B23">
        <w:rPr>
          <w:rFonts w:ascii="Arial" w:hAnsi="Arial" w:cs="Arial"/>
          <w:sz w:val="20"/>
          <w:szCs w:val="20"/>
        </w:rPr>
        <w:t>Kaase</w:t>
      </w:r>
      <w:proofErr w:type="spellEnd"/>
      <w:r w:rsidRPr="00570B23">
        <w:rPr>
          <w:rFonts w:ascii="Arial" w:hAnsi="Arial" w:cs="Arial"/>
          <w:sz w:val="20"/>
          <w:szCs w:val="20"/>
        </w:rPr>
        <w:t xml:space="preserve">). </w:t>
      </w:r>
      <w:r w:rsidRPr="00570B23">
        <w:rPr>
          <w:rStyle w:val="Emphasis"/>
          <w:rFonts w:ascii="Arial" w:hAnsi="Arial" w:cs="Arial"/>
          <w:sz w:val="20"/>
          <w:szCs w:val="20"/>
        </w:rPr>
        <w:t>Asia Pacific Journal of Sustainable Agriculture Food and Energy</w:t>
      </w:r>
      <w:r w:rsidRPr="00570B23">
        <w:rPr>
          <w:rFonts w:ascii="Arial" w:hAnsi="Arial" w:cs="Arial"/>
          <w:sz w:val="20"/>
          <w:szCs w:val="20"/>
        </w:rPr>
        <w:t xml:space="preserve">, </w:t>
      </w:r>
      <w:r w:rsidRPr="00570B23">
        <w:rPr>
          <w:rStyle w:val="Emphasis"/>
          <w:rFonts w:ascii="Arial" w:hAnsi="Arial" w:cs="Arial"/>
          <w:sz w:val="20"/>
          <w:szCs w:val="20"/>
        </w:rPr>
        <w:t>10</w:t>
      </w:r>
      <w:r w:rsidRPr="00570B23">
        <w:rPr>
          <w:rFonts w:ascii="Arial" w:hAnsi="Arial" w:cs="Arial"/>
          <w:sz w:val="20"/>
          <w:szCs w:val="20"/>
        </w:rPr>
        <w:t xml:space="preserve">(1), 25–31. </w:t>
      </w:r>
      <w:hyperlink r:id="rId21" w:history="1">
        <w:r w:rsidRPr="00570B23">
          <w:rPr>
            <w:rStyle w:val="Hyperlink"/>
            <w:rFonts w:ascii="Arial" w:hAnsi="Arial" w:cs="Arial"/>
            <w:color w:val="auto"/>
            <w:sz w:val="20"/>
            <w:szCs w:val="20"/>
          </w:rPr>
          <w:t>https://doi.org/10.36782/apjsafe.v10i1.105</w:t>
        </w:r>
      </w:hyperlink>
    </w:p>
    <w:p w:rsidR="000F4762" w:rsidRPr="00570B23" w:rsidRDefault="000F4762" w:rsidP="000F4762">
      <w:pPr>
        <w:spacing w:after="0" w:line="240" w:lineRule="auto"/>
        <w:ind w:left="720" w:hanging="720"/>
        <w:jc w:val="both"/>
        <w:rPr>
          <w:rFonts w:ascii="Arial" w:hAnsi="Arial" w:cs="Arial"/>
          <w:sz w:val="20"/>
          <w:szCs w:val="20"/>
        </w:rPr>
      </w:pPr>
      <w:r w:rsidRPr="00570B23">
        <w:rPr>
          <w:rFonts w:ascii="Arial" w:hAnsi="Arial" w:cs="Arial"/>
          <w:sz w:val="20"/>
          <w:szCs w:val="20"/>
        </w:rPr>
        <w:t xml:space="preserve">Mohammed, A., </w:t>
      </w:r>
      <w:proofErr w:type="spellStart"/>
      <w:r w:rsidRPr="00570B23">
        <w:rPr>
          <w:rFonts w:ascii="Arial" w:hAnsi="Arial" w:cs="Arial"/>
          <w:sz w:val="20"/>
          <w:szCs w:val="20"/>
        </w:rPr>
        <w:t>Modu</w:t>
      </w:r>
      <w:proofErr w:type="spellEnd"/>
      <w:r w:rsidRPr="00570B23">
        <w:rPr>
          <w:rFonts w:ascii="Arial" w:hAnsi="Arial" w:cs="Arial"/>
          <w:sz w:val="20"/>
          <w:szCs w:val="20"/>
        </w:rPr>
        <w:t xml:space="preserve">-Kagu, H. A., </w:t>
      </w:r>
      <w:proofErr w:type="spellStart"/>
      <w:r w:rsidRPr="00570B23">
        <w:rPr>
          <w:rFonts w:ascii="Arial" w:hAnsi="Arial" w:cs="Arial"/>
          <w:sz w:val="20"/>
          <w:szCs w:val="20"/>
        </w:rPr>
        <w:t>Balami</w:t>
      </w:r>
      <w:proofErr w:type="spellEnd"/>
      <w:r w:rsidRPr="00570B23">
        <w:rPr>
          <w:rFonts w:ascii="Arial" w:hAnsi="Arial" w:cs="Arial"/>
          <w:sz w:val="20"/>
          <w:szCs w:val="20"/>
        </w:rPr>
        <w:t xml:space="preserve">, S. I., </w:t>
      </w:r>
      <w:proofErr w:type="spellStart"/>
      <w:r w:rsidRPr="00570B23">
        <w:rPr>
          <w:rFonts w:ascii="Arial" w:hAnsi="Arial" w:cs="Arial"/>
          <w:sz w:val="20"/>
          <w:szCs w:val="20"/>
        </w:rPr>
        <w:t>Abdulraheem</w:t>
      </w:r>
      <w:proofErr w:type="spellEnd"/>
      <w:r w:rsidRPr="00570B23">
        <w:rPr>
          <w:rFonts w:ascii="Arial" w:hAnsi="Arial" w:cs="Arial"/>
          <w:sz w:val="20"/>
          <w:szCs w:val="20"/>
        </w:rPr>
        <w:t xml:space="preserve">, A. O., Raji, A. O., &amp; Alfred, B. (2023). </w:t>
      </w:r>
      <w:proofErr w:type="spellStart"/>
      <w:r w:rsidRPr="00570B23">
        <w:rPr>
          <w:rFonts w:ascii="Arial" w:hAnsi="Arial" w:cs="Arial"/>
          <w:sz w:val="20"/>
          <w:szCs w:val="20"/>
        </w:rPr>
        <w:t>Foetal</w:t>
      </w:r>
      <w:proofErr w:type="spellEnd"/>
      <w:r w:rsidRPr="00570B23">
        <w:rPr>
          <w:rFonts w:ascii="Arial" w:hAnsi="Arial" w:cs="Arial"/>
          <w:sz w:val="20"/>
          <w:szCs w:val="20"/>
        </w:rPr>
        <w:t xml:space="preserve"> wastage and disease prevalence among slaughtered livestock in Maiduguri Abattoir. </w:t>
      </w:r>
      <w:r w:rsidRPr="00570B23">
        <w:rPr>
          <w:rStyle w:val="Emphasis"/>
          <w:rFonts w:ascii="Arial" w:hAnsi="Arial" w:cs="Arial"/>
          <w:sz w:val="20"/>
          <w:szCs w:val="20"/>
        </w:rPr>
        <w:t>Nigerian Journal of Animal Production</w:t>
      </w:r>
      <w:r w:rsidRPr="00570B23">
        <w:rPr>
          <w:rFonts w:ascii="Arial" w:hAnsi="Arial" w:cs="Arial"/>
          <w:sz w:val="20"/>
          <w:szCs w:val="20"/>
        </w:rPr>
        <w:t xml:space="preserve">, </w:t>
      </w:r>
      <w:r w:rsidRPr="00570B23">
        <w:rPr>
          <w:rStyle w:val="Emphasis"/>
          <w:rFonts w:ascii="Arial" w:hAnsi="Arial" w:cs="Arial"/>
          <w:sz w:val="20"/>
          <w:szCs w:val="20"/>
        </w:rPr>
        <w:t>49</w:t>
      </w:r>
      <w:r w:rsidRPr="00570B23">
        <w:rPr>
          <w:rFonts w:ascii="Arial" w:hAnsi="Arial" w:cs="Arial"/>
          <w:sz w:val="20"/>
          <w:szCs w:val="20"/>
        </w:rPr>
        <w:t xml:space="preserve">(6), 94–102. </w:t>
      </w:r>
      <w:hyperlink r:id="rId22" w:history="1">
        <w:r w:rsidRPr="00570B23">
          <w:rPr>
            <w:rStyle w:val="Hyperlink"/>
            <w:rFonts w:ascii="Arial" w:hAnsi="Arial" w:cs="Arial"/>
            <w:color w:val="auto"/>
            <w:sz w:val="20"/>
            <w:szCs w:val="20"/>
          </w:rPr>
          <w:t>https://doi.org/10.51791/njap.v49i6.3853</w:t>
        </w:r>
      </w:hyperlink>
    </w:p>
    <w:p w:rsidR="000F4762" w:rsidRPr="00570B23" w:rsidRDefault="000F4762" w:rsidP="000F4762">
      <w:pPr>
        <w:spacing w:after="0" w:line="240" w:lineRule="auto"/>
        <w:ind w:left="720" w:hanging="720"/>
        <w:jc w:val="both"/>
        <w:rPr>
          <w:rFonts w:ascii="Arial" w:hAnsi="Arial" w:cs="Arial"/>
          <w:sz w:val="20"/>
          <w:szCs w:val="20"/>
        </w:rPr>
      </w:pPr>
      <w:proofErr w:type="spellStart"/>
      <w:r w:rsidRPr="00570B23">
        <w:rPr>
          <w:rFonts w:ascii="Arial" w:hAnsi="Arial" w:cs="Arial"/>
          <w:sz w:val="20"/>
          <w:szCs w:val="20"/>
        </w:rPr>
        <w:t>Oyekunle</w:t>
      </w:r>
      <w:proofErr w:type="spellEnd"/>
      <w:r w:rsidRPr="00570B23">
        <w:rPr>
          <w:rFonts w:ascii="Arial" w:hAnsi="Arial" w:cs="Arial"/>
          <w:sz w:val="20"/>
          <w:szCs w:val="20"/>
        </w:rPr>
        <w:t xml:space="preserve">, M. A., </w:t>
      </w:r>
      <w:proofErr w:type="spellStart"/>
      <w:r w:rsidRPr="00570B23">
        <w:rPr>
          <w:rFonts w:ascii="Arial" w:hAnsi="Arial" w:cs="Arial"/>
          <w:sz w:val="20"/>
          <w:szCs w:val="20"/>
        </w:rPr>
        <w:t>Olubanjo</w:t>
      </w:r>
      <w:proofErr w:type="spellEnd"/>
      <w:r w:rsidRPr="00570B23">
        <w:rPr>
          <w:rFonts w:ascii="Arial" w:hAnsi="Arial" w:cs="Arial"/>
          <w:sz w:val="20"/>
          <w:szCs w:val="20"/>
        </w:rPr>
        <w:t xml:space="preserve">, O. O., &amp; </w:t>
      </w:r>
      <w:proofErr w:type="spellStart"/>
      <w:r w:rsidRPr="00570B23">
        <w:rPr>
          <w:rFonts w:ascii="Arial" w:hAnsi="Arial" w:cs="Arial"/>
          <w:sz w:val="20"/>
          <w:szCs w:val="20"/>
        </w:rPr>
        <w:t>Fasina</w:t>
      </w:r>
      <w:proofErr w:type="spellEnd"/>
      <w:r w:rsidRPr="00570B23">
        <w:rPr>
          <w:rFonts w:ascii="Arial" w:hAnsi="Arial" w:cs="Arial"/>
          <w:sz w:val="20"/>
          <w:szCs w:val="20"/>
        </w:rPr>
        <w:t xml:space="preserve">, O. E. (2021). </w:t>
      </w:r>
      <w:proofErr w:type="spellStart"/>
      <w:r w:rsidRPr="00570B23">
        <w:rPr>
          <w:rFonts w:ascii="Arial" w:hAnsi="Arial" w:cs="Arial"/>
          <w:sz w:val="20"/>
          <w:szCs w:val="20"/>
        </w:rPr>
        <w:t>Foetal</w:t>
      </w:r>
      <w:proofErr w:type="spellEnd"/>
      <w:r w:rsidRPr="00570B23">
        <w:rPr>
          <w:rFonts w:ascii="Arial" w:hAnsi="Arial" w:cs="Arial"/>
          <w:sz w:val="20"/>
          <w:szCs w:val="20"/>
        </w:rPr>
        <w:t xml:space="preserve"> wastage in abattoirs and its implications: Situation report from Ogun State, Nigeria. </w:t>
      </w:r>
      <w:r w:rsidRPr="00570B23">
        <w:rPr>
          <w:rStyle w:val="Emphasis"/>
          <w:rFonts w:ascii="Arial" w:hAnsi="Arial" w:cs="Arial"/>
          <w:sz w:val="20"/>
          <w:szCs w:val="20"/>
        </w:rPr>
        <w:t>Nigerian Journal of Animal Production</w:t>
      </w:r>
      <w:r w:rsidRPr="00570B23">
        <w:rPr>
          <w:rFonts w:ascii="Arial" w:hAnsi="Arial" w:cs="Arial"/>
          <w:sz w:val="20"/>
          <w:szCs w:val="20"/>
        </w:rPr>
        <w:t xml:space="preserve">, </w:t>
      </w:r>
      <w:r w:rsidRPr="00570B23">
        <w:rPr>
          <w:rStyle w:val="Emphasis"/>
          <w:rFonts w:ascii="Arial" w:hAnsi="Arial" w:cs="Arial"/>
          <w:sz w:val="20"/>
          <w:szCs w:val="20"/>
        </w:rPr>
        <w:t>19</w:t>
      </w:r>
      <w:r w:rsidRPr="00570B23">
        <w:rPr>
          <w:rFonts w:ascii="Arial" w:hAnsi="Arial" w:cs="Arial"/>
          <w:sz w:val="20"/>
          <w:szCs w:val="20"/>
        </w:rPr>
        <w:t xml:space="preserve">, 187–196. </w:t>
      </w:r>
      <w:hyperlink r:id="rId23" w:history="1">
        <w:r w:rsidRPr="00570B23">
          <w:rPr>
            <w:rStyle w:val="Hyperlink"/>
            <w:rFonts w:ascii="Arial" w:hAnsi="Arial" w:cs="Arial"/>
            <w:color w:val="auto"/>
            <w:sz w:val="20"/>
            <w:szCs w:val="20"/>
          </w:rPr>
          <w:t>https://doi.org/10.51791/njap.v19i.2081</w:t>
        </w:r>
      </w:hyperlink>
    </w:p>
    <w:p w:rsidR="000F4762" w:rsidRPr="00570B23" w:rsidRDefault="000F4762" w:rsidP="000F4762">
      <w:pPr>
        <w:spacing w:after="0" w:line="240" w:lineRule="auto"/>
        <w:ind w:left="720" w:hanging="720"/>
        <w:jc w:val="both"/>
        <w:rPr>
          <w:rFonts w:ascii="Arial" w:hAnsi="Arial" w:cs="Arial"/>
          <w:sz w:val="20"/>
          <w:szCs w:val="20"/>
        </w:rPr>
      </w:pPr>
      <w:r w:rsidRPr="00570B23">
        <w:rPr>
          <w:rFonts w:ascii="Arial" w:hAnsi="Arial" w:cs="Arial"/>
          <w:sz w:val="20"/>
          <w:szCs w:val="20"/>
        </w:rPr>
        <w:t xml:space="preserve">Richardson, C., Jones, P. C., Bernard, V., Herbert, C. N., </w:t>
      </w:r>
      <w:proofErr w:type="spellStart"/>
      <w:r w:rsidRPr="00570B23">
        <w:rPr>
          <w:rFonts w:ascii="Arial" w:hAnsi="Arial" w:cs="Arial"/>
          <w:sz w:val="20"/>
          <w:szCs w:val="20"/>
        </w:rPr>
        <w:t>Terileki</w:t>
      </w:r>
      <w:proofErr w:type="spellEnd"/>
      <w:r w:rsidRPr="00570B23">
        <w:rPr>
          <w:rFonts w:ascii="Arial" w:hAnsi="Arial" w:cs="Arial"/>
          <w:sz w:val="20"/>
          <w:szCs w:val="20"/>
        </w:rPr>
        <w:t xml:space="preserve">, S., &amp; </w:t>
      </w:r>
      <w:proofErr w:type="spellStart"/>
      <w:r w:rsidRPr="00570B23">
        <w:rPr>
          <w:rFonts w:ascii="Arial" w:hAnsi="Arial" w:cs="Arial"/>
          <w:sz w:val="20"/>
          <w:szCs w:val="20"/>
        </w:rPr>
        <w:t>Wijerratne</w:t>
      </w:r>
      <w:proofErr w:type="spellEnd"/>
      <w:r w:rsidRPr="00570B23">
        <w:rPr>
          <w:rFonts w:ascii="Arial" w:hAnsi="Arial" w:cs="Arial"/>
          <w:sz w:val="20"/>
          <w:szCs w:val="20"/>
        </w:rPr>
        <w:t xml:space="preserve">, W. V. S. (1990). Estimation of developmental age of bovine fetuses and newborn calf. </w:t>
      </w:r>
      <w:r w:rsidRPr="00570B23">
        <w:rPr>
          <w:rStyle w:val="Emphasis"/>
          <w:rFonts w:ascii="Arial" w:hAnsi="Arial" w:cs="Arial"/>
          <w:sz w:val="20"/>
          <w:szCs w:val="20"/>
        </w:rPr>
        <w:t>Veterinary Record</w:t>
      </w:r>
      <w:r w:rsidRPr="00570B23">
        <w:rPr>
          <w:rFonts w:ascii="Arial" w:hAnsi="Arial" w:cs="Arial"/>
          <w:sz w:val="20"/>
          <w:szCs w:val="20"/>
        </w:rPr>
        <w:t xml:space="preserve">, </w:t>
      </w:r>
      <w:r w:rsidRPr="00570B23">
        <w:rPr>
          <w:rStyle w:val="Emphasis"/>
          <w:rFonts w:ascii="Arial" w:hAnsi="Arial" w:cs="Arial"/>
          <w:sz w:val="20"/>
          <w:szCs w:val="20"/>
        </w:rPr>
        <w:t>126</w:t>
      </w:r>
      <w:r w:rsidRPr="00570B23">
        <w:rPr>
          <w:rFonts w:ascii="Arial" w:hAnsi="Arial" w:cs="Arial"/>
          <w:sz w:val="20"/>
          <w:szCs w:val="20"/>
        </w:rPr>
        <w:t>(12), 279–284.</w:t>
      </w:r>
    </w:p>
    <w:p w:rsidR="000F4762" w:rsidRPr="00570B23" w:rsidRDefault="000F4762" w:rsidP="000F4762">
      <w:pPr>
        <w:spacing w:after="0" w:line="240" w:lineRule="auto"/>
        <w:ind w:left="720" w:hanging="720"/>
        <w:jc w:val="both"/>
        <w:rPr>
          <w:rFonts w:ascii="Arial" w:hAnsi="Arial" w:cs="Arial"/>
          <w:sz w:val="20"/>
          <w:szCs w:val="20"/>
        </w:rPr>
      </w:pPr>
      <w:proofErr w:type="spellStart"/>
      <w:r w:rsidRPr="00570B23">
        <w:rPr>
          <w:rFonts w:ascii="Arial" w:hAnsi="Arial" w:cs="Arial"/>
          <w:sz w:val="20"/>
          <w:szCs w:val="20"/>
        </w:rPr>
        <w:t>Tasiame</w:t>
      </w:r>
      <w:proofErr w:type="spellEnd"/>
      <w:r w:rsidRPr="00570B23">
        <w:rPr>
          <w:rFonts w:ascii="Arial" w:hAnsi="Arial" w:cs="Arial"/>
          <w:sz w:val="20"/>
          <w:szCs w:val="20"/>
        </w:rPr>
        <w:t xml:space="preserve">, W., </w:t>
      </w:r>
      <w:proofErr w:type="spellStart"/>
      <w:r w:rsidRPr="00570B23">
        <w:rPr>
          <w:rFonts w:ascii="Arial" w:hAnsi="Arial" w:cs="Arial"/>
          <w:sz w:val="20"/>
          <w:szCs w:val="20"/>
        </w:rPr>
        <w:t>Emikpe</w:t>
      </w:r>
      <w:proofErr w:type="spellEnd"/>
      <w:r w:rsidRPr="00570B23">
        <w:rPr>
          <w:rFonts w:ascii="Arial" w:hAnsi="Arial" w:cs="Arial"/>
          <w:sz w:val="20"/>
          <w:szCs w:val="20"/>
        </w:rPr>
        <w:t xml:space="preserve">, B. O., </w:t>
      </w:r>
      <w:proofErr w:type="spellStart"/>
      <w:r w:rsidRPr="00570B23">
        <w:rPr>
          <w:rFonts w:ascii="Arial" w:hAnsi="Arial" w:cs="Arial"/>
          <w:sz w:val="20"/>
          <w:szCs w:val="20"/>
        </w:rPr>
        <w:t>Folitse</w:t>
      </w:r>
      <w:proofErr w:type="spellEnd"/>
      <w:r w:rsidRPr="00570B23">
        <w:rPr>
          <w:rFonts w:ascii="Arial" w:hAnsi="Arial" w:cs="Arial"/>
          <w:sz w:val="20"/>
          <w:szCs w:val="20"/>
        </w:rPr>
        <w:t xml:space="preserve">, R., </w:t>
      </w:r>
      <w:proofErr w:type="spellStart"/>
      <w:r w:rsidRPr="00570B23">
        <w:rPr>
          <w:rFonts w:ascii="Arial" w:hAnsi="Arial" w:cs="Arial"/>
          <w:sz w:val="20"/>
          <w:szCs w:val="20"/>
        </w:rPr>
        <w:t>Fofie</w:t>
      </w:r>
      <w:proofErr w:type="spellEnd"/>
      <w:r w:rsidRPr="00570B23">
        <w:rPr>
          <w:rFonts w:ascii="Arial" w:hAnsi="Arial" w:cs="Arial"/>
          <w:sz w:val="20"/>
          <w:szCs w:val="20"/>
        </w:rPr>
        <w:t xml:space="preserve">, C. O., Johnson, S., </w:t>
      </w:r>
      <w:proofErr w:type="spellStart"/>
      <w:r w:rsidRPr="00570B23">
        <w:rPr>
          <w:rFonts w:ascii="Arial" w:hAnsi="Arial" w:cs="Arial"/>
          <w:sz w:val="20"/>
          <w:szCs w:val="20"/>
        </w:rPr>
        <w:t>Burimuah</w:t>
      </w:r>
      <w:proofErr w:type="spellEnd"/>
      <w:r w:rsidRPr="00570B23">
        <w:rPr>
          <w:rFonts w:ascii="Arial" w:hAnsi="Arial" w:cs="Arial"/>
          <w:sz w:val="20"/>
          <w:szCs w:val="20"/>
        </w:rPr>
        <w:t xml:space="preserve">, V., </w:t>
      </w:r>
      <w:proofErr w:type="spellStart"/>
      <w:r w:rsidRPr="00570B23">
        <w:rPr>
          <w:rFonts w:ascii="Arial" w:hAnsi="Arial" w:cs="Arial"/>
          <w:sz w:val="20"/>
          <w:szCs w:val="20"/>
        </w:rPr>
        <w:t>Atawalna</w:t>
      </w:r>
      <w:proofErr w:type="spellEnd"/>
      <w:r w:rsidRPr="00570B23">
        <w:rPr>
          <w:rFonts w:ascii="Arial" w:hAnsi="Arial" w:cs="Arial"/>
          <w:sz w:val="20"/>
          <w:szCs w:val="20"/>
        </w:rPr>
        <w:t xml:space="preserve">, J., Boateng, E. A., &amp; </w:t>
      </w:r>
      <w:proofErr w:type="spellStart"/>
      <w:r w:rsidRPr="00570B23">
        <w:rPr>
          <w:rFonts w:ascii="Arial" w:hAnsi="Arial" w:cs="Arial"/>
          <w:sz w:val="20"/>
          <w:szCs w:val="20"/>
        </w:rPr>
        <w:t>Amemor</w:t>
      </w:r>
      <w:proofErr w:type="spellEnd"/>
      <w:r w:rsidRPr="00570B23">
        <w:rPr>
          <w:rFonts w:ascii="Arial" w:hAnsi="Arial" w:cs="Arial"/>
          <w:sz w:val="20"/>
          <w:szCs w:val="20"/>
        </w:rPr>
        <w:t xml:space="preserve">, E. (2016). </w:t>
      </w:r>
      <w:proofErr w:type="spellStart"/>
      <w:r w:rsidRPr="00570B23">
        <w:rPr>
          <w:rFonts w:ascii="Arial" w:hAnsi="Arial" w:cs="Arial"/>
          <w:sz w:val="20"/>
          <w:szCs w:val="20"/>
        </w:rPr>
        <w:t>Foetal</w:t>
      </w:r>
      <w:proofErr w:type="spellEnd"/>
      <w:r w:rsidRPr="00570B23">
        <w:rPr>
          <w:rFonts w:ascii="Arial" w:hAnsi="Arial" w:cs="Arial"/>
          <w:sz w:val="20"/>
          <w:szCs w:val="20"/>
        </w:rPr>
        <w:t xml:space="preserve"> wastage in sheep and goats at the </w:t>
      </w:r>
      <w:r w:rsidRPr="00570B23">
        <w:rPr>
          <w:rFonts w:ascii="Arial" w:hAnsi="Arial" w:cs="Arial"/>
          <w:sz w:val="20"/>
          <w:szCs w:val="20"/>
        </w:rPr>
        <w:lastRenderedPageBreak/>
        <w:t xml:space="preserve">Kumasi Abattoir in Ghana: A cross sectional study. </w:t>
      </w:r>
      <w:r w:rsidRPr="00570B23">
        <w:rPr>
          <w:rStyle w:val="Emphasis"/>
          <w:rFonts w:ascii="Arial" w:hAnsi="Arial" w:cs="Arial"/>
          <w:sz w:val="20"/>
          <w:szCs w:val="20"/>
        </w:rPr>
        <w:t>Archives of Basic and Applied Medicine</w:t>
      </w:r>
      <w:r w:rsidRPr="00570B23">
        <w:rPr>
          <w:rFonts w:ascii="Arial" w:hAnsi="Arial" w:cs="Arial"/>
          <w:sz w:val="20"/>
          <w:szCs w:val="20"/>
        </w:rPr>
        <w:t xml:space="preserve">, </w:t>
      </w:r>
      <w:r w:rsidRPr="00570B23">
        <w:rPr>
          <w:rStyle w:val="Emphasis"/>
          <w:rFonts w:ascii="Arial" w:hAnsi="Arial" w:cs="Arial"/>
          <w:sz w:val="20"/>
          <w:szCs w:val="20"/>
        </w:rPr>
        <w:t>4</w:t>
      </w:r>
      <w:r w:rsidRPr="00570B23">
        <w:rPr>
          <w:rFonts w:ascii="Arial" w:hAnsi="Arial" w:cs="Arial"/>
          <w:sz w:val="20"/>
          <w:szCs w:val="20"/>
        </w:rPr>
        <w:t>(1), 81–86.</w:t>
      </w:r>
    </w:p>
    <w:p w:rsidR="000F4762" w:rsidRPr="00570B23" w:rsidRDefault="000F4762" w:rsidP="000F4762">
      <w:pPr>
        <w:spacing w:after="0" w:line="240" w:lineRule="auto"/>
        <w:ind w:left="720" w:hanging="720"/>
        <w:jc w:val="both"/>
        <w:rPr>
          <w:rFonts w:ascii="Arial" w:hAnsi="Arial" w:cs="Arial"/>
          <w:sz w:val="20"/>
          <w:szCs w:val="20"/>
        </w:rPr>
      </w:pPr>
      <w:proofErr w:type="spellStart"/>
      <w:r w:rsidRPr="00570B23">
        <w:rPr>
          <w:rFonts w:ascii="Arial" w:hAnsi="Arial" w:cs="Arial"/>
          <w:sz w:val="20"/>
          <w:szCs w:val="20"/>
        </w:rPr>
        <w:t>Ugwu</w:t>
      </w:r>
      <w:proofErr w:type="spellEnd"/>
      <w:r w:rsidRPr="00570B23">
        <w:rPr>
          <w:rFonts w:ascii="Arial" w:hAnsi="Arial" w:cs="Arial"/>
          <w:sz w:val="20"/>
          <w:szCs w:val="20"/>
        </w:rPr>
        <w:t xml:space="preserve">, P. C., </w:t>
      </w:r>
      <w:proofErr w:type="spellStart"/>
      <w:r w:rsidRPr="00570B23">
        <w:rPr>
          <w:rFonts w:ascii="Arial" w:hAnsi="Arial" w:cs="Arial"/>
          <w:sz w:val="20"/>
          <w:szCs w:val="20"/>
        </w:rPr>
        <w:t>Njoga</w:t>
      </w:r>
      <w:proofErr w:type="spellEnd"/>
      <w:r w:rsidRPr="00570B23">
        <w:rPr>
          <w:rFonts w:ascii="Arial" w:hAnsi="Arial" w:cs="Arial"/>
          <w:sz w:val="20"/>
          <w:szCs w:val="20"/>
        </w:rPr>
        <w:t xml:space="preserve">, E. O., </w:t>
      </w:r>
      <w:proofErr w:type="spellStart"/>
      <w:r w:rsidRPr="00570B23">
        <w:rPr>
          <w:rFonts w:ascii="Arial" w:hAnsi="Arial" w:cs="Arial"/>
          <w:sz w:val="20"/>
          <w:szCs w:val="20"/>
        </w:rPr>
        <w:t>Njoga</w:t>
      </w:r>
      <w:proofErr w:type="spellEnd"/>
      <w:r w:rsidRPr="00570B23">
        <w:rPr>
          <w:rFonts w:ascii="Arial" w:hAnsi="Arial" w:cs="Arial"/>
          <w:sz w:val="20"/>
          <w:szCs w:val="20"/>
        </w:rPr>
        <w:t xml:space="preserve">, U. J., </w:t>
      </w:r>
      <w:proofErr w:type="spellStart"/>
      <w:r w:rsidRPr="00570B23">
        <w:rPr>
          <w:rFonts w:ascii="Arial" w:hAnsi="Arial" w:cs="Arial"/>
          <w:sz w:val="20"/>
          <w:szCs w:val="20"/>
        </w:rPr>
        <w:t>Aronu</w:t>
      </w:r>
      <w:proofErr w:type="spellEnd"/>
      <w:r w:rsidRPr="00570B23">
        <w:rPr>
          <w:rFonts w:ascii="Arial" w:hAnsi="Arial" w:cs="Arial"/>
          <w:sz w:val="20"/>
          <w:szCs w:val="20"/>
        </w:rPr>
        <w:t xml:space="preserve">, C. J., </w:t>
      </w:r>
      <w:proofErr w:type="spellStart"/>
      <w:r w:rsidRPr="00570B23">
        <w:rPr>
          <w:rFonts w:ascii="Arial" w:hAnsi="Arial" w:cs="Arial"/>
          <w:sz w:val="20"/>
          <w:szCs w:val="20"/>
        </w:rPr>
        <w:t>Atadiose</w:t>
      </w:r>
      <w:proofErr w:type="spellEnd"/>
      <w:r w:rsidRPr="00570B23">
        <w:rPr>
          <w:rFonts w:ascii="Arial" w:hAnsi="Arial" w:cs="Arial"/>
          <w:sz w:val="20"/>
          <w:szCs w:val="20"/>
        </w:rPr>
        <w:t xml:space="preserve">, E. O., </w:t>
      </w:r>
      <w:proofErr w:type="spellStart"/>
      <w:r w:rsidRPr="00570B23">
        <w:rPr>
          <w:rFonts w:ascii="Arial" w:hAnsi="Arial" w:cs="Arial"/>
          <w:sz w:val="20"/>
          <w:szCs w:val="20"/>
        </w:rPr>
        <w:t>Okoli</w:t>
      </w:r>
      <w:proofErr w:type="spellEnd"/>
      <w:r w:rsidRPr="00570B23">
        <w:rPr>
          <w:rFonts w:ascii="Arial" w:hAnsi="Arial" w:cs="Arial"/>
          <w:sz w:val="20"/>
          <w:szCs w:val="20"/>
        </w:rPr>
        <w:t xml:space="preserve">, C. E., </w:t>
      </w:r>
      <w:proofErr w:type="spellStart"/>
      <w:r w:rsidRPr="00570B23">
        <w:rPr>
          <w:rFonts w:ascii="Arial" w:hAnsi="Arial" w:cs="Arial"/>
          <w:sz w:val="20"/>
          <w:szCs w:val="20"/>
        </w:rPr>
        <w:t>Onwumere-Idolor</w:t>
      </w:r>
      <w:proofErr w:type="spellEnd"/>
      <w:r w:rsidRPr="00570B23">
        <w:rPr>
          <w:rFonts w:ascii="Arial" w:hAnsi="Arial" w:cs="Arial"/>
          <w:sz w:val="20"/>
          <w:szCs w:val="20"/>
        </w:rPr>
        <w:t xml:space="preserve">, O. S., </w:t>
      </w:r>
      <w:proofErr w:type="spellStart"/>
      <w:r w:rsidRPr="00570B23">
        <w:rPr>
          <w:rFonts w:ascii="Arial" w:hAnsi="Arial" w:cs="Arial"/>
          <w:sz w:val="20"/>
          <w:szCs w:val="20"/>
        </w:rPr>
        <w:t>Ajibo</w:t>
      </w:r>
      <w:proofErr w:type="spellEnd"/>
      <w:r w:rsidRPr="00570B23">
        <w:rPr>
          <w:rFonts w:ascii="Arial" w:hAnsi="Arial" w:cs="Arial"/>
          <w:sz w:val="20"/>
          <w:szCs w:val="20"/>
        </w:rPr>
        <w:t xml:space="preserve">, F. E., </w:t>
      </w:r>
      <w:proofErr w:type="spellStart"/>
      <w:r w:rsidRPr="00570B23">
        <w:rPr>
          <w:rFonts w:ascii="Arial" w:hAnsi="Arial" w:cs="Arial"/>
          <w:sz w:val="20"/>
          <w:szCs w:val="20"/>
        </w:rPr>
        <w:t>Azor</w:t>
      </w:r>
      <w:proofErr w:type="spellEnd"/>
      <w:r w:rsidRPr="00570B23">
        <w:rPr>
          <w:rFonts w:ascii="Arial" w:hAnsi="Arial" w:cs="Arial"/>
          <w:sz w:val="20"/>
          <w:szCs w:val="20"/>
        </w:rPr>
        <w:t xml:space="preserve">, N. N., Bernard, S. N., </w:t>
      </w:r>
      <w:proofErr w:type="spellStart"/>
      <w:r w:rsidRPr="00570B23">
        <w:rPr>
          <w:rFonts w:ascii="Arial" w:hAnsi="Arial" w:cs="Arial"/>
          <w:sz w:val="20"/>
          <w:szCs w:val="20"/>
        </w:rPr>
        <w:t>Ozioko</w:t>
      </w:r>
      <w:proofErr w:type="spellEnd"/>
      <w:r w:rsidRPr="00570B23">
        <w:rPr>
          <w:rFonts w:ascii="Arial" w:hAnsi="Arial" w:cs="Arial"/>
          <w:sz w:val="20"/>
          <w:szCs w:val="20"/>
        </w:rPr>
        <w:t xml:space="preserve">, I. E., </w:t>
      </w:r>
      <w:proofErr w:type="spellStart"/>
      <w:r w:rsidRPr="00570B23">
        <w:rPr>
          <w:rFonts w:ascii="Arial" w:hAnsi="Arial" w:cs="Arial"/>
          <w:sz w:val="20"/>
          <w:szCs w:val="20"/>
        </w:rPr>
        <w:t>Eze</w:t>
      </w:r>
      <w:proofErr w:type="spellEnd"/>
      <w:r w:rsidRPr="00570B23">
        <w:rPr>
          <w:rFonts w:ascii="Arial" w:hAnsi="Arial" w:cs="Arial"/>
          <w:sz w:val="20"/>
          <w:szCs w:val="20"/>
        </w:rPr>
        <w:t xml:space="preserve">, I. S., &amp; </w:t>
      </w:r>
      <w:proofErr w:type="spellStart"/>
      <w:r w:rsidRPr="00570B23">
        <w:rPr>
          <w:rFonts w:ascii="Arial" w:hAnsi="Arial" w:cs="Arial"/>
          <w:sz w:val="20"/>
          <w:szCs w:val="20"/>
        </w:rPr>
        <w:t>Abonyi</w:t>
      </w:r>
      <w:proofErr w:type="spellEnd"/>
      <w:r w:rsidRPr="00570B23">
        <w:rPr>
          <w:rFonts w:ascii="Arial" w:hAnsi="Arial" w:cs="Arial"/>
          <w:sz w:val="20"/>
          <w:szCs w:val="20"/>
        </w:rPr>
        <w:t xml:space="preserve">, F. O. (2023). Indiscriminate slaughter of pregnant goats for meat in Enugu, Nigeria: Cause, prevalence, implications and ways-out. </w:t>
      </w:r>
      <w:proofErr w:type="spellStart"/>
      <w:r w:rsidRPr="00570B23">
        <w:rPr>
          <w:rStyle w:val="Emphasis"/>
          <w:rFonts w:ascii="Arial" w:hAnsi="Arial" w:cs="Arial"/>
          <w:sz w:val="20"/>
          <w:szCs w:val="20"/>
        </w:rPr>
        <w:t>PLoS</w:t>
      </w:r>
      <w:proofErr w:type="spellEnd"/>
      <w:r w:rsidRPr="00570B23">
        <w:rPr>
          <w:rStyle w:val="Emphasis"/>
          <w:rFonts w:ascii="Arial" w:hAnsi="Arial" w:cs="Arial"/>
          <w:sz w:val="20"/>
          <w:szCs w:val="20"/>
        </w:rPr>
        <w:t xml:space="preserve"> One</w:t>
      </w:r>
      <w:r w:rsidRPr="00570B23">
        <w:rPr>
          <w:rFonts w:ascii="Arial" w:hAnsi="Arial" w:cs="Arial"/>
          <w:sz w:val="20"/>
          <w:szCs w:val="20"/>
        </w:rPr>
        <w:t xml:space="preserve">, </w:t>
      </w:r>
      <w:r w:rsidRPr="00570B23">
        <w:rPr>
          <w:rStyle w:val="Emphasis"/>
          <w:rFonts w:ascii="Arial" w:hAnsi="Arial" w:cs="Arial"/>
          <w:sz w:val="20"/>
          <w:szCs w:val="20"/>
        </w:rPr>
        <w:t>18</w:t>
      </w:r>
      <w:r w:rsidRPr="00570B23">
        <w:rPr>
          <w:rFonts w:ascii="Arial" w:hAnsi="Arial" w:cs="Arial"/>
          <w:sz w:val="20"/>
          <w:szCs w:val="20"/>
        </w:rPr>
        <w:t xml:space="preserve">(1), Article e0280524. </w:t>
      </w:r>
      <w:hyperlink r:id="rId24" w:history="1">
        <w:r w:rsidRPr="00570B23">
          <w:rPr>
            <w:rStyle w:val="Hyperlink"/>
            <w:rFonts w:ascii="Arial" w:hAnsi="Arial" w:cs="Arial"/>
            <w:color w:val="auto"/>
            <w:sz w:val="20"/>
            <w:szCs w:val="20"/>
          </w:rPr>
          <w:t>https://doi.org/10.1371/journal.pone.0280524</w:t>
        </w:r>
      </w:hyperlink>
    </w:p>
    <w:p w:rsidR="000F4762" w:rsidRPr="00570B23" w:rsidRDefault="000F4762" w:rsidP="000F4762">
      <w:pPr>
        <w:spacing w:after="0" w:line="240" w:lineRule="auto"/>
        <w:ind w:left="720" w:hanging="720"/>
        <w:jc w:val="both"/>
        <w:rPr>
          <w:rFonts w:ascii="Arial" w:hAnsi="Arial" w:cs="Arial"/>
          <w:sz w:val="20"/>
          <w:szCs w:val="20"/>
        </w:rPr>
      </w:pPr>
      <w:proofErr w:type="spellStart"/>
      <w:r w:rsidRPr="00570B23">
        <w:rPr>
          <w:rFonts w:ascii="Arial" w:hAnsi="Arial" w:cs="Arial"/>
          <w:sz w:val="20"/>
          <w:szCs w:val="20"/>
        </w:rPr>
        <w:t>Wakayo</w:t>
      </w:r>
      <w:proofErr w:type="spellEnd"/>
      <w:r w:rsidRPr="00570B23">
        <w:rPr>
          <w:rFonts w:ascii="Arial" w:hAnsi="Arial" w:cs="Arial"/>
          <w:sz w:val="20"/>
          <w:szCs w:val="20"/>
        </w:rPr>
        <w:t xml:space="preserve">, B. U., &amp; </w:t>
      </w:r>
      <w:proofErr w:type="spellStart"/>
      <w:r w:rsidRPr="00570B23">
        <w:rPr>
          <w:rFonts w:ascii="Arial" w:hAnsi="Arial" w:cs="Arial"/>
          <w:sz w:val="20"/>
          <w:szCs w:val="20"/>
        </w:rPr>
        <w:t>Abrham</w:t>
      </w:r>
      <w:proofErr w:type="spellEnd"/>
      <w:r w:rsidRPr="00570B23">
        <w:rPr>
          <w:rFonts w:ascii="Arial" w:hAnsi="Arial" w:cs="Arial"/>
          <w:sz w:val="20"/>
          <w:szCs w:val="20"/>
        </w:rPr>
        <w:t xml:space="preserve">, Y. (2021). Prevalence and associated economic loss of fetal wastage in small ruminants slaughtered at Addis Ababa municipality abattoir, Ethiopia. </w:t>
      </w:r>
      <w:r w:rsidRPr="00570B23">
        <w:rPr>
          <w:rStyle w:val="Emphasis"/>
          <w:rFonts w:ascii="Arial" w:hAnsi="Arial" w:cs="Arial"/>
          <w:sz w:val="20"/>
          <w:szCs w:val="20"/>
        </w:rPr>
        <w:t>Ethiopian Veterinary Journal</w:t>
      </w:r>
      <w:r w:rsidRPr="00570B23">
        <w:rPr>
          <w:rFonts w:ascii="Arial" w:hAnsi="Arial" w:cs="Arial"/>
          <w:sz w:val="20"/>
          <w:szCs w:val="20"/>
        </w:rPr>
        <w:t xml:space="preserve">, </w:t>
      </w:r>
      <w:r w:rsidRPr="00570B23">
        <w:rPr>
          <w:rStyle w:val="Emphasis"/>
          <w:rFonts w:ascii="Arial" w:hAnsi="Arial" w:cs="Arial"/>
          <w:sz w:val="20"/>
          <w:szCs w:val="20"/>
        </w:rPr>
        <w:t>25</w:t>
      </w:r>
      <w:r w:rsidRPr="00570B23">
        <w:rPr>
          <w:rFonts w:ascii="Arial" w:hAnsi="Arial" w:cs="Arial"/>
          <w:sz w:val="20"/>
          <w:szCs w:val="20"/>
        </w:rPr>
        <w:t xml:space="preserve">(1), 92–107. </w:t>
      </w:r>
      <w:hyperlink r:id="rId25" w:history="1">
        <w:r w:rsidRPr="00570B23">
          <w:rPr>
            <w:rStyle w:val="Hyperlink"/>
            <w:rFonts w:ascii="Arial" w:hAnsi="Arial" w:cs="Arial"/>
            <w:color w:val="auto"/>
            <w:sz w:val="20"/>
            <w:szCs w:val="20"/>
          </w:rPr>
          <w:t>https://doi.org/10.4314/evj.v25i1.7</w:t>
        </w:r>
      </w:hyperlink>
    </w:p>
    <w:p w:rsidR="000F4762" w:rsidRPr="00570B23" w:rsidRDefault="000F4762" w:rsidP="000F4762">
      <w:pPr>
        <w:spacing w:after="0" w:line="240" w:lineRule="auto"/>
        <w:ind w:left="720" w:hanging="720"/>
        <w:jc w:val="both"/>
        <w:rPr>
          <w:rFonts w:ascii="Arial" w:hAnsi="Arial" w:cs="Arial"/>
          <w:sz w:val="20"/>
          <w:szCs w:val="20"/>
        </w:rPr>
      </w:pPr>
      <w:r w:rsidRPr="00570B23">
        <w:rPr>
          <w:rFonts w:ascii="Arial" w:hAnsi="Arial" w:cs="Arial"/>
          <w:sz w:val="20"/>
          <w:szCs w:val="20"/>
        </w:rPr>
        <w:t xml:space="preserve">Yusuf, M. B., </w:t>
      </w:r>
      <w:proofErr w:type="spellStart"/>
      <w:r w:rsidRPr="00570B23">
        <w:rPr>
          <w:rFonts w:ascii="Arial" w:hAnsi="Arial" w:cs="Arial"/>
          <w:sz w:val="20"/>
          <w:szCs w:val="20"/>
        </w:rPr>
        <w:t>Firuza</w:t>
      </w:r>
      <w:proofErr w:type="spellEnd"/>
      <w:r w:rsidRPr="00570B23">
        <w:rPr>
          <w:rFonts w:ascii="Arial" w:hAnsi="Arial" w:cs="Arial"/>
          <w:sz w:val="20"/>
          <w:szCs w:val="20"/>
        </w:rPr>
        <w:t xml:space="preserve">, B. M., &amp; </w:t>
      </w:r>
      <w:proofErr w:type="spellStart"/>
      <w:r w:rsidRPr="00570B23">
        <w:rPr>
          <w:rFonts w:ascii="Arial" w:hAnsi="Arial" w:cs="Arial"/>
          <w:sz w:val="20"/>
          <w:szCs w:val="20"/>
        </w:rPr>
        <w:t>Khairulmaini</w:t>
      </w:r>
      <w:proofErr w:type="spellEnd"/>
      <w:r w:rsidRPr="00570B23">
        <w:rPr>
          <w:rFonts w:ascii="Arial" w:hAnsi="Arial" w:cs="Arial"/>
          <w:sz w:val="20"/>
          <w:szCs w:val="20"/>
        </w:rPr>
        <w:t xml:space="preserve">, O. S. (2015). Survey of rill erosion characteristics of small-scale farmers' crop fields in the Northern part of Taraba State, Nigeria. </w:t>
      </w:r>
      <w:r w:rsidRPr="00570B23">
        <w:rPr>
          <w:rStyle w:val="Emphasis"/>
          <w:rFonts w:ascii="Arial" w:hAnsi="Arial" w:cs="Arial"/>
          <w:sz w:val="20"/>
          <w:szCs w:val="20"/>
        </w:rPr>
        <w:t>International Journal of Tropical Agriculture</w:t>
      </w:r>
      <w:r w:rsidRPr="00570B23">
        <w:rPr>
          <w:rFonts w:ascii="Arial" w:hAnsi="Arial" w:cs="Arial"/>
          <w:sz w:val="20"/>
          <w:szCs w:val="20"/>
        </w:rPr>
        <w:t xml:space="preserve">, </w:t>
      </w:r>
      <w:r w:rsidRPr="00570B23">
        <w:rPr>
          <w:rStyle w:val="Emphasis"/>
          <w:rFonts w:ascii="Arial" w:hAnsi="Arial" w:cs="Arial"/>
          <w:sz w:val="20"/>
          <w:szCs w:val="20"/>
        </w:rPr>
        <w:t>33</w:t>
      </w:r>
      <w:r w:rsidRPr="00570B23">
        <w:rPr>
          <w:rFonts w:ascii="Arial" w:hAnsi="Arial" w:cs="Arial"/>
          <w:sz w:val="20"/>
          <w:szCs w:val="20"/>
        </w:rPr>
        <w:t>(4), 3305–3313.</w:t>
      </w:r>
    </w:p>
    <w:p w:rsidR="000F4762" w:rsidRPr="00570B23" w:rsidRDefault="000F4762" w:rsidP="000F4762">
      <w:pPr>
        <w:spacing w:after="0" w:line="240" w:lineRule="auto"/>
        <w:ind w:left="720" w:hanging="720"/>
        <w:jc w:val="both"/>
        <w:rPr>
          <w:rFonts w:ascii="Arial" w:hAnsi="Arial" w:cs="Arial"/>
          <w:sz w:val="20"/>
          <w:szCs w:val="20"/>
        </w:rPr>
      </w:pPr>
    </w:p>
    <w:p w:rsidR="00D31C87" w:rsidRPr="00570B23" w:rsidRDefault="00D31C87" w:rsidP="000F4762">
      <w:pPr>
        <w:keepNext/>
        <w:keepLines/>
        <w:spacing w:before="480" w:after="0"/>
        <w:ind w:left="720" w:hanging="720"/>
        <w:jc w:val="both"/>
        <w:outlineLvl w:val="0"/>
        <w:rPr>
          <w:rFonts w:ascii="Arial" w:eastAsiaTheme="majorEastAsia" w:hAnsi="Arial" w:cs="Arial"/>
          <w:b/>
          <w:bCs/>
          <w:sz w:val="20"/>
          <w:szCs w:val="20"/>
        </w:rPr>
      </w:pPr>
    </w:p>
    <w:p w:rsidR="00D31C87" w:rsidRPr="00570B23" w:rsidRDefault="00D31C87" w:rsidP="000F4762">
      <w:pPr>
        <w:keepNext/>
        <w:keepLines/>
        <w:spacing w:before="480" w:after="0"/>
        <w:ind w:left="720" w:hanging="720"/>
        <w:jc w:val="both"/>
        <w:outlineLvl w:val="0"/>
        <w:rPr>
          <w:rFonts w:ascii="Arial" w:eastAsiaTheme="majorEastAsia" w:hAnsi="Arial" w:cs="Arial"/>
          <w:b/>
          <w:bCs/>
          <w:sz w:val="20"/>
          <w:szCs w:val="20"/>
        </w:rPr>
      </w:pPr>
    </w:p>
    <w:p w:rsidR="00D31C87" w:rsidRPr="00570B23" w:rsidRDefault="00D31C87" w:rsidP="000F4762">
      <w:pPr>
        <w:keepNext/>
        <w:keepLines/>
        <w:spacing w:before="480" w:after="0"/>
        <w:ind w:left="720" w:hanging="720"/>
        <w:jc w:val="both"/>
        <w:outlineLvl w:val="0"/>
        <w:rPr>
          <w:rFonts w:ascii="Arial" w:eastAsiaTheme="majorEastAsia" w:hAnsi="Arial" w:cs="Arial"/>
          <w:b/>
          <w:bCs/>
          <w:sz w:val="20"/>
          <w:szCs w:val="20"/>
        </w:rPr>
      </w:pPr>
    </w:p>
    <w:sectPr w:rsidR="00D31C87" w:rsidRPr="00570B23" w:rsidSect="009260AD">
      <w:footerReference w:type="default" r:id="rId26"/>
      <w:pgSz w:w="11907" w:h="16839" w:code="9"/>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2087" w:rsidRDefault="00802087">
      <w:pPr>
        <w:spacing w:after="0" w:line="240" w:lineRule="auto"/>
      </w:pPr>
      <w:r>
        <w:separator/>
      </w:r>
    </w:p>
  </w:endnote>
  <w:endnote w:type="continuationSeparator" w:id="0">
    <w:p w:rsidR="00802087" w:rsidRDefault="00802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7462441"/>
      <w:docPartObj>
        <w:docPartGallery w:val="Page Numbers (Bottom of Page)"/>
        <w:docPartUnique/>
      </w:docPartObj>
    </w:sdtPr>
    <w:sdtEndPr>
      <w:rPr>
        <w:noProof/>
      </w:rPr>
    </w:sdtEndPr>
    <w:sdtContent>
      <w:p w:rsidR="00321808" w:rsidRDefault="00321808">
        <w:pPr>
          <w:pStyle w:val="Footer"/>
          <w:jc w:val="center"/>
        </w:pPr>
        <w:r>
          <w:fldChar w:fldCharType="begin"/>
        </w:r>
        <w:r>
          <w:instrText xml:space="preserve"> PAGE   \* MERGEFORMAT </w:instrText>
        </w:r>
        <w:r>
          <w:fldChar w:fldCharType="separate"/>
        </w:r>
        <w:r w:rsidR="00570B23">
          <w:rPr>
            <w:noProof/>
          </w:rPr>
          <w:t>12</w:t>
        </w:r>
        <w:r>
          <w:rPr>
            <w:noProof/>
          </w:rPr>
          <w:fldChar w:fldCharType="end"/>
        </w:r>
      </w:p>
    </w:sdtContent>
  </w:sdt>
  <w:p w:rsidR="00321808" w:rsidRDefault="003218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2087" w:rsidRDefault="00802087">
      <w:pPr>
        <w:spacing w:after="0" w:line="240" w:lineRule="auto"/>
      </w:pPr>
      <w:r>
        <w:separator/>
      </w:r>
    </w:p>
  </w:footnote>
  <w:footnote w:type="continuationSeparator" w:id="0">
    <w:p w:rsidR="00802087" w:rsidRDefault="008020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2E70EF"/>
    <w:multiLevelType w:val="hybridMultilevel"/>
    <w:tmpl w:val="711478A6"/>
    <w:lvl w:ilvl="0" w:tplc="FF2E4A38">
      <w:start w:val="1"/>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7D5E"/>
    <w:rsid w:val="000B7D3A"/>
    <w:rsid w:val="000E777D"/>
    <w:rsid w:val="000F4762"/>
    <w:rsid w:val="00101EC0"/>
    <w:rsid w:val="00144463"/>
    <w:rsid w:val="00214774"/>
    <w:rsid w:val="00261E80"/>
    <w:rsid w:val="002F3FC7"/>
    <w:rsid w:val="00321808"/>
    <w:rsid w:val="003C2A1D"/>
    <w:rsid w:val="00570B23"/>
    <w:rsid w:val="005A71B8"/>
    <w:rsid w:val="00687D5E"/>
    <w:rsid w:val="0077450D"/>
    <w:rsid w:val="00802087"/>
    <w:rsid w:val="008337F0"/>
    <w:rsid w:val="008B475A"/>
    <w:rsid w:val="009260AD"/>
    <w:rsid w:val="00944189"/>
    <w:rsid w:val="00AE717E"/>
    <w:rsid w:val="00D31C87"/>
    <w:rsid w:val="00D57C25"/>
    <w:rsid w:val="00DF3618"/>
    <w:rsid w:val="00E407AF"/>
    <w:rsid w:val="00E51CBA"/>
    <w:rsid w:val="00F05690"/>
    <w:rsid w:val="00FB6E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DFD305-EA7C-4E7E-B4E5-055B890C2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87D5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87D5E"/>
    <w:pPr>
      <w:tabs>
        <w:tab w:val="center" w:pos="4680"/>
        <w:tab w:val="right" w:pos="9360"/>
      </w:tabs>
      <w:spacing w:after="0" w:line="240" w:lineRule="auto"/>
    </w:pPr>
    <w:rPr>
      <w:rFonts w:ascii="Times New Roman" w:eastAsiaTheme="minorEastAsia" w:hAnsi="Times New Roman"/>
      <w:sz w:val="24"/>
    </w:rPr>
  </w:style>
  <w:style w:type="character" w:customStyle="1" w:styleId="FooterChar">
    <w:name w:val="Footer Char"/>
    <w:basedOn w:val="DefaultParagraphFont"/>
    <w:link w:val="Footer"/>
    <w:uiPriority w:val="99"/>
    <w:rsid w:val="00687D5E"/>
    <w:rPr>
      <w:rFonts w:ascii="Times New Roman" w:eastAsiaTheme="minorEastAsia" w:hAnsi="Times New Roman"/>
      <w:sz w:val="24"/>
    </w:rPr>
  </w:style>
  <w:style w:type="paragraph" w:styleId="BalloonText">
    <w:name w:val="Balloon Text"/>
    <w:basedOn w:val="Normal"/>
    <w:link w:val="BalloonTextChar"/>
    <w:uiPriority w:val="99"/>
    <w:semiHidden/>
    <w:unhideWhenUsed/>
    <w:rsid w:val="008B47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475A"/>
    <w:rPr>
      <w:rFonts w:ascii="Tahoma" w:hAnsi="Tahoma" w:cs="Tahoma"/>
      <w:sz w:val="16"/>
      <w:szCs w:val="16"/>
    </w:rPr>
  </w:style>
  <w:style w:type="paragraph" w:styleId="NormalWeb">
    <w:name w:val="Normal (Web)"/>
    <w:basedOn w:val="Normal"/>
    <w:uiPriority w:val="99"/>
    <w:unhideWhenUsed/>
    <w:rsid w:val="00D31C8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31C87"/>
    <w:rPr>
      <w:i/>
      <w:iCs/>
    </w:rPr>
  </w:style>
  <w:style w:type="paragraph" w:styleId="ListParagraph">
    <w:name w:val="List Paragraph"/>
    <w:basedOn w:val="Normal"/>
    <w:uiPriority w:val="34"/>
    <w:qFormat/>
    <w:rsid w:val="00D31C87"/>
    <w:pPr>
      <w:ind w:left="720"/>
      <w:contextualSpacing/>
    </w:pPr>
  </w:style>
  <w:style w:type="paragraph" w:customStyle="1" w:styleId="whitespace-normal">
    <w:name w:val="whitespace-normal"/>
    <w:basedOn w:val="Normal"/>
    <w:rsid w:val="000F476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F4762"/>
    <w:rPr>
      <w:color w:val="0000FF"/>
      <w:u w:val="single"/>
    </w:rPr>
  </w:style>
  <w:style w:type="paragraph" w:customStyle="1" w:styleId="Default">
    <w:name w:val="Default"/>
    <w:rsid w:val="0032180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352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i.org/10.3923/ajas.2022.45.54"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doi.org/10.36782/apjsafe.v10i1.105"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faostat.fao.org" TargetMode="External"/><Relationship Id="rId25" Type="http://schemas.openxmlformats.org/officeDocument/2006/relationships/hyperlink" Target="https://doi.org/10.4314/evj.v25i1.7" TargetMode="External"/><Relationship Id="rId2" Type="http://schemas.openxmlformats.org/officeDocument/2006/relationships/styles" Target="styles.xml"/><Relationship Id="rId16" Type="http://schemas.openxmlformats.org/officeDocument/2006/relationships/hyperlink" Target="https://doi.org/10.1007/s12571-021-01246-9" TargetMode="External"/><Relationship Id="rId20" Type="http://schemas.openxmlformats.org/officeDocument/2006/relationships/hyperlink" Target="https://doi.org/10.1016/j.sjbs.2021.12.04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1371/journal.pone.0280524" TargetMode="External"/><Relationship Id="rId5" Type="http://schemas.openxmlformats.org/officeDocument/2006/relationships/footnotes" Target="footnotes.xml"/><Relationship Id="rId15" Type="http://schemas.openxmlformats.org/officeDocument/2006/relationships/hyperlink" Target="https://doi.org/10.3389/fvets.2024.1406801" TargetMode="External"/><Relationship Id="rId23" Type="http://schemas.openxmlformats.org/officeDocument/2006/relationships/hyperlink" Target="https://doi.org/10.51791/njap.v19i.2081"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doi.org/10.31893/avr.2023005"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lrr.org/lrrd25/5/9/ha2579.htm" TargetMode="External"/><Relationship Id="rId22" Type="http://schemas.openxmlformats.org/officeDocument/2006/relationships/hyperlink" Target="https://doi.org/10.51791/njap.v49i6.3853"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17</Pages>
  <Words>4296</Words>
  <Characters>24489</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MACHINE</dc:creator>
  <cp:lastModifiedBy>Editor-11</cp:lastModifiedBy>
  <cp:revision>11</cp:revision>
  <dcterms:created xsi:type="dcterms:W3CDTF">2025-10-29T05:54:00Z</dcterms:created>
  <dcterms:modified xsi:type="dcterms:W3CDTF">2025-10-30T10:45:00Z</dcterms:modified>
</cp:coreProperties>
</file>