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CFEA" w14:textId="77777777" w:rsidR="00676527" w:rsidRPr="006D641C" w:rsidRDefault="00676527" w:rsidP="00676527">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333BABB3" w14:textId="77777777" w:rsidR="00676527" w:rsidRDefault="00676527">
      <w:pPr>
        <w:rPr>
          <w:rFonts w:ascii="Times New Roman" w:hAnsi="Times New Roman" w:cs="Times New Roman"/>
          <w:b/>
          <w:bCs/>
          <w:sz w:val="40"/>
          <w:szCs w:val="40"/>
          <w:lang w:val="en-IN"/>
        </w:rPr>
      </w:pPr>
    </w:p>
    <w:p w14:paraId="41B7F927" w14:textId="3A0A2BB6" w:rsidR="00C922C7" w:rsidRPr="002F305C" w:rsidRDefault="00C922C7">
      <w:pPr>
        <w:rPr>
          <w:rFonts w:ascii="Times New Roman" w:hAnsi="Times New Roman" w:cs="Times New Roman"/>
          <w:b/>
          <w:bCs/>
          <w:sz w:val="40"/>
          <w:szCs w:val="40"/>
          <w:lang w:val="en-IN"/>
        </w:rPr>
      </w:pPr>
      <w:r w:rsidRPr="002F305C">
        <w:rPr>
          <w:rFonts w:ascii="Times New Roman" w:hAnsi="Times New Roman" w:cs="Times New Roman"/>
          <w:b/>
          <w:bCs/>
          <w:sz w:val="40"/>
          <w:szCs w:val="40"/>
          <w:lang w:val="en-IN"/>
        </w:rPr>
        <w:t xml:space="preserve">Bioassay of root exudates, their impact </w:t>
      </w:r>
      <w:r w:rsidR="00FD34CB" w:rsidRPr="002F305C">
        <w:rPr>
          <w:rFonts w:ascii="Times New Roman" w:hAnsi="Times New Roman" w:cs="Times New Roman"/>
          <w:b/>
          <w:bCs/>
          <w:sz w:val="40"/>
          <w:szCs w:val="40"/>
          <w:lang w:val="en-IN"/>
        </w:rPr>
        <w:t>in susceptible species and their degradation in Hydroponics: A Review</w:t>
      </w:r>
    </w:p>
    <w:p w14:paraId="3E5F3B45" w14:textId="77777777" w:rsidR="005D53D5" w:rsidRDefault="005D53D5">
      <w:pPr>
        <w:rPr>
          <w:rFonts w:ascii="Times New Roman" w:hAnsi="Times New Roman" w:cs="Times New Roman"/>
          <w:b/>
          <w:bCs/>
          <w:lang w:val="en-IN"/>
        </w:rPr>
      </w:pPr>
    </w:p>
    <w:p w14:paraId="5D1368E3" w14:textId="092A7F38" w:rsidR="008E6469" w:rsidRPr="002F305C" w:rsidRDefault="008E6469">
      <w:pPr>
        <w:rPr>
          <w:rFonts w:ascii="Times New Roman" w:hAnsi="Times New Roman" w:cs="Times New Roman"/>
          <w:b/>
          <w:bCs/>
          <w:lang w:val="en-IN"/>
        </w:rPr>
      </w:pPr>
      <w:r w:rsidRPr="002F305C">
        <w:rPr>
          <w:rFonts w:ascii="Times New Roman" w:hAnsi="Times New Roman" w:cs="Times New Roman"/>
          <w:b/>
          <w:bCs/>
          <w:lang w:val="en-IN"/>
        </w:rPr>
        <w:t>Abstract</w:t>
      </w:r>
    </w:p>
    <w:p w14:paraId="16E7C942" w14:textId="210FD96E" w:rsidR="00B90137" w:rsidRPr="002F305C" w:rsidRDefault="00B90137">
      <w:pPr>
        <w:rPr>
          <w:rFonts w:ascii="Times New Roman" w:hAnsi="Times New Roman" w:cs="Times New Roman"/>
          <w:lang w:val="en-IN"/>
        </w:rPr>
      </w:pPr>
      <w:r w:rsidRPr="002F305C">
        <w:rPr>
          <w:rFonts w:ascii="Times New Roman" w:hAnsi="Times New Roman" w:cs="Times New Roman"/>
          <w:b/>
          <w:bCs/>
          <w:lang w:val="en-IN"/>
        </w:rPr>
        <w:tab/>
      </w:r>
      <w:r w:rsidR="00D90ECF" w:rsidRPr="002F305C">
        <w:rPr>
          <w:rFonts w:ascii="Times New Roman" w:hAnsi="Times New Roman" w:cs="Times New Roman"/>
          <w:lang w:val="en-IN"/>
        </w:rPr>
        <w:t xml:space="preserve">Plants grown in hydroponics are characterized as better as compared to plants grown in soil in response to quality and yield. </w:t>
      </w:r>
      <w:r w:rsidR="00693A11" w:rsidRPr="002F305C">
        <w:rPr>
          <w:rFonts w:ascii="Times New Roman" w:hAnsi="Times New Roman" w:cs="Times New Roman"/>
          <w:lang w:val="en-IN"/>
        </w:rPr>
        <w:t>However, there are factors responsible for hindering the complete development of plants in hydroponics</w:t>
      </w:r>
      <w:r w:rsidR="004F2A83" w:rsidRPr="002F305C">
        <w:rPr>
          <w:rFonts w:ascii="Times New Roman" w:hAnsi="Times New Roman" w:cs="Times New Roman"/>
          <w:lang w:val="en-IN"/>
        </w:rPr>
        <w:t xml:space="preserve"> especially for renewed nutrient solution</w:t>
      </w:r>
      <w:r w:rsidR="002A76F4" w:rsidRPr="002F305C">
        <w:rPr>
          <w:rFonts w:ascii="Times New Roman" w:hAnsi="Times New Roman" w:cs="Times New Roman"/>
          <w:lang w:val="en-IN"/>
        </w:rPr>
        <w:t xml:space="preserve"> (RNS)</w:t>
      </w:r>
      <w:r w:rsidR="00693A11" w:rsidRPr="002F305C">
        <w:rPr>
          <w:rFonts w:ascii="Times New Roman" w:hAnsi="Times New Roman" w:cs="Times New Roman"/>
          <w:lang w:val="en-IN"/>
        </w:rPr>
        <w:t xml:space="preserve"> which are recognised as root exudates. Root exudates are secondary metabolites released by the roots</w:t>
      </w:r>
      <w:r w:rsidR="00251596" w:rsidRPr="002F305C">
        <w:rPr>
          <w:rFonts w:ascii="Times New Roman" w:hAnsi="Times New Roman" w:cs="Times New Roman"/>
          <w:lang w:val="en-IN"/>
        </w:rPr>
        <w:t xml:space="preserve"> as a result of physiological processes inside them</w:t>
      </w:r>
      <w:r w:rsidR="00693A11" w:rsidRPr="002F305C">
        <w:rPr>
          <w:rFonts w:ascii="Times New Roman" w:hAnsi="Times New Roman" w:cs="Times New Roman"/>
          <w:lang w:val="en-IN"/>
        </w:rPr>
        <w:t xml:space="preserve"> that exhibit </w:t>
      </w:r>
      <w:commentRangeStart w:id="0"/>
      <w:proofErr w:type="spellStart"/>
      <w:r w:rsidR="00693A11" w:rsidRPr="002F305C">
        <w:rPr>
          <w:rFonts w:ascii="Times New Roman" w:hAnsi="Times New Roman" w:cs="Times New Roman"/>
          <w:lang w:val="en-IN"/>
        </w:rPr>
        <w:t>autotoxic</w:t>
      </w:r>
      <w:proofErr w:type="spellEnd"/>
      <w:r w:rsidR="00693A11" w:rsidRPr="002F305C">
        <w:rPr>
          <w:rFonts w:ascii="Times New Roman" w:hAnsi="Times New Roman" w:cs="Times New Roman"/>
          <w:lang w:val="en-IN"/>
        </w:rPr>
        <w:t xml:space="preserve"> </w:t>
      </w:r>
      <w:commentRangeEnd w:id="0"/>
      <w:r w:rsidR="00A1680F">
        <w:rPr>
          <w:rStyle w:val="CommentReference"/>
        </w:rPr>
        <w:commentReference w:id="0"/>
      </w:r>
      <w:r w:rsidR="00693A11" w:rsidRPr="002F305C">
        <w:rPr>
          <w:rFonts w:ascii="Times New Roman" w:hAnsi="Times New Roman" w:cs="Times New Roman"/>
          <w:lang w:val="en-IN"/>
        </w:rPr>
        <w:t xml:space="preserve">effect thus affecting the growth. These root exudates can be acknowledged as allelochemicals belonging to various chemical groups. </w:t>
      </w:r>
      <w:r w:rsidR="00251596" w:rsidRPr="002F305C">
        <w:rPr>
          <w:rFonts w:ascii="Times New Roman" w:hAnsi="Times New Roman" w:cs="Times New Roman"/>
          <w:lang w:val="en-IN"/>
        </w:rPr>
        <w:t>Biochemicals belonging to p</w:t>
      </w:r>
      <w:r w:rsidR="00693A11" w:rsidRPr="002F305C">
        <w:rPr>
          <w:rFonts w:ascii="Times New Roman" w:hAnsi="Times New Roman" w:cs="Times New Roman"/>
          <w:lang w:val="en-IN"/>
        </w:rPr>
        <w:t>henolic compoun</w:t>
      </w:r>
      <w:r w:rsidR="00251596" w:rsidRPr="002F305C">
        <w:rPr>
          <w:rFonts w:ascii="Times New Roman" w:hAnsi="Times New Roman" w:cs="Times New Roman"/>
          <w:lang w:val="en-IN"/>
        </w:rPr>
        <w:t>ds</w:t>
      </w:r>
      <w:r w:rsidR="00693A11" w:rsidRPr="002F305C">
        <w:rPr>
          <w:rFonts w:ascii="Times New Roman" w:hAnsi="Times New Roman" w:cs="Times New Roman"/>
          <w:lang w:val="en-IN"/>
        </w:rPr>
        <w:t xml:space="preserve">, terpenoids, alkaloids, </w:t>
      </w:r>
      <w:r w:rsidR="00251596" w:rsidRPr="002F305C">
        <w:rPr>
          <w:rFonts w:ascii="Times New Roman" w:hAnsi="Times New Roman" w:cs="Times New Roman"/>
          <w:lang w:val="en-IN"/>
        </w:rPr>
        <w:t>b</w:t>
      </w:r>
      <w:r w:rsidR="00693A11" w:rsidRPr="002F305C">
        <w:rPr>
          <w:rFonts w:ascii="Times New Roman" w:hAnsi="Times New Roman" w:cs="Times New Roman"/>
          <w:lang w:val="en-IN"/>
        </w:rPr>
        <w:t>enzoxazinoids</w:t>
      </w:r>
      <w:r w:rsidR="00251596" w:rsidRPr="002F305C">
        <w:rPr>
          <w:rFonts w:ascii="Times New Roman" w:hAnsi="Times New Roman" w:cs="Times New Roman"/>
          <w:lang w:val="en-IN"/>
        </w:rPr>
        <w:t xml:space="preserve"> or other </w:t>
      </w:r>
      <w:r w:rsidR="00693A11" w:rsidRPr="002F305C">
        <w:rPr>
          <w:rFonts w:ascii="Times New Roman" w:hAnsi="Times New Roman" w:cs="Times New Roman"/>
          <w:lang w:val="en-IN"/>
        </w:rPr>
        <w:t>organic acids</w:t>
      </w:r>
      <w:r w:rsidR="00251596" w:rsidRPr="002F305C">
        <w:rPr>
          <w:rFonts w:ascii="Times New Roman" w:hAnsi="Times New Roman" w:cs="Times New Roman"/>
          <w:lang w:val="en-IN"/>
        </w:rPr>
        <w:t xml:space="preserve"> are reported to cause phytotoxic effects in plants. Biochemicals belonging to </w:t>
      </w:r>
      <w:commentRangeStart w:id="1"/>
      <w:r w:rsidR="00251596" w:rsidRPr="002F305C">
        <w:rPr>
          <w:rFonts w:ascii="Times New Roman" w:hAnsi="Times New Roman" w:cs="Times New Roman"/>
          <w:lang w:val="en-IN"/>
        </w:rPr>
        <w:t xml:space="preserve">same </w:t>
      </w:r>
      <w:commentRangeEnd w:id="1"/>
      <w:r w:rsidR="00A1680F">
        <w:rPr>
          <w:rStyle w:val="CommentReference"/>
        </w:rPr>
        <w:commentReference w:id="1"/>
      </w:r>
      <w:r w:rsidR="00251596" w:rsidRPr="002F305C">
        <w:rPr>
          <w:rFonts w:ascii="Times New Roman" w:hAnsi="Times New Roman" w:cs="Times New Roman"/>
          <w:lang w:val="en-IN"/>
        </w:rPr>
        <w:t xml:space="preserve">group </w:t>
      </w:r>
      <w:commentRangeStart w:id="2"/>
      <w:r w:rsidR="00251596" w:rsidRPr="002F305C">
        <w:rPr>
          <w:rFonts w:ascii="Times New Roman" w:hAnsi="Times New Roman" w:cs="Times New Roman"/>
          <w:lang w:val="en-IN"/>
        </w:rPr>
        <w:t xml:space="preserve">differs </w:t>
      </w:r>
      <w:commentRangeEnd w:id="2"/>
      <w:r w:rsidR="00A1680F">
        <w:rPr>
          <w:rStyle w:val="CommentReference"/>
        </w:rPr>
        <w:commentReference w:id="2"/>
      </w:r>
      <w:r w:rsidR="00251596" w:rsidRPr="002F305C">
        <w:rPr>
          <w:rFonts w:ascii="Times New Roman" w:hAnsi="Times New Roman" w:cs="Times New Roman"/>
          <w:lang w:val="en-IN"/>
        </w:rPr>
        <w:t xml:space="preserve">in their mode of action, impact and chemical structure. The amount and type of allelochemical released by plants varies depending on </w:t>
      </w:r>
      <w:commentRangeStart w:id="3"/>
      <w:r w:rsidR="00251596" w:rsidRPr="002F305C">
        <w:rPr>
          <w:rFonts w:ascii="Times New Roman" w:hAnsi="Times New Roman" w:cs="Times New Roman"/>
          <w:lang w:val="en-IN"/>
        </w:rPr>
        <w:t xml:space="preserve">multitude </w:t>
      </w:r>
      <w:commentRangeEnd w:id="3"/>
      <w:r w:rsidR="00A1680F">
        <w:rPr>
          <w:rStyle w:val="CommentReference"/>
        </w:rPr>
        <w:commentReference w:id="3"/>
      </w:r>
      <w:r w:rsidR="00251596" w:rsidRPr="002F305C">
        <w:rPr>
          <w:rFonts w:ascii="Times New Roman" w:hAnsi="Times New Roman" w:cs="Times New Roman"/>
          <w:lang w:val="en-IN"/>
        </w:rPr>
        <w:t xml:space="preserve">of factors such as temperature, light, nutrient deficiency, stress, physiological status of plant, pH and stress. The combined effect of more than one allelochemical is often </w:t>
      </w:r>
      <w:r w:rsidR="004F2A83" w:rsidRPr="002F305C">
        <w:rPr>
          <w:rFonts w:ascii="Times New Roman" w:hAnsi="Times New Roman" w:cs="Times New Roman"/>
          <w:lang w:val="en-IN"/>
        </w:rPr>
        <w:t xml:space="preserve">additive or synergistic thus elevating the impact caused by individual allelochemical. These phytotoxic exudates are known to have inhibited the growth and development of plants by diverse pathways unique to their characteristic. There are several methods developed for </w:t>
      </w:r>
      <w:commentRangeStart w:id="4"/>
      <w:r w:rsidR="004F2A83" w:rsidRPr="002F305C">
        <w:rPr>
          <w:rFonts w:ascii="Times New Roman" w:hAnsi="Times New Roman" w:cs="Times New Roman"/>
          <w:lang w:val="en-IN"/>
        </w:rPr>
        <w:t xml:space="preserve">degradation </w:t>
      </w:r>
      <w:commentRangeEnd w:id="4"/>
      <w:r w:rsidR="00A1680F">
        <w:rPr>
          <w:rStyle w:val="CommentReference"/>
        </w:rPr>
        <w:commentReference w:id="4"/>
      </w:r>
      <w:r w:rsidR="004F2A83" w:rsidRPr="002F305C">
        <w:rPr>
          <w:rFonts w:ascii="Times New Roman" w:hAnsi="Times New Roman" w:cs="Times New Roman"/>
          <w:lang w:val="en-IN"/>
        </w:rPr>
        <w:t xml:space="preserve">of exudates including AC (Activated Charcoal), </w:t>
      </w:r>
      <w:r w:rsidR="007E02AA" w:rsidRPr="002F305C">
        <w:rPr>
          <w:rFonts w:ascii="Times New Roman" w:hAnsi="Times New Roman" w:cs="Times New Roman"/>
          <w:lang w:val="en-IN"/>
        </w:rPr>
        <w:t>O</w:t>
      </w:r>
      <w:r w:rsidR="007E02AA" w:rsidRPr="002F305C">
        <w:rPr>
          <w:rFonts w:ascii="Times New Roman" w:hAnsi="Times New Roman" w:cs="Times New Roman"/>
          <w:vertAlign w:val="subscript"/>
          <w:lang w:val="en-IN"/>
        </w:rPr>
        <w:t>3</w:t>
      </w:r>
      <w:r w:rsidR="007E02AA" w:rsidRPr="002F305C">
        <w:rPr>
          <w:rFonts w:ascii="Times New Roman" w:hAnsi="Times New Roman" w:cs="Times New Roman"/>
          <w:lang w:val="en-IN"/>
        </w:rPr>
        <w:t>/H</w:t>
      </w:r>
      <w:r w:rsidR="007E02AA" w:rsidRPr="002F305C">
        <w:rPr>
          <w:rFonts w:ascii="Times New Roman" w:hAnsi="Times New Roman" w:cs="Times New Roman"/>
          <w:vertAlign w:val="subscript"/>
          <w:lang w:val="en-IN"/>
        </w:rPr>
        <w:t>2</w:t>
      </w:r>
      <w:r w:rsidR="007E02AA" w:rsidRPr="002F305C">
        <w:rPr>
          <w:rFonts w:ascii="Times New Roman" w:hAnsi="Times New Roman" w:cs="Times New Roman"/>
          <w:lang w:val="en-IN"/>
        </w:rPr>
        <w:t>O</w:t>
      </w:r>
      <w:r w:rsidR="007E02AA" w:rsidRPr="002F305C">
        <w:rPr>
          <w:rFonts w:ascii="Times New Roman" w:hAnsi="Times New Roman" w:cs="Times New Roman"/>
          <w:vertAlign w:val="subscript"/>
          <w:lang w:val="en-IN"/>
        </w:rPr>
        <w:t xml:space="preserve">2 </w:t>
      </w:r>
      <w:r w:rsidR="007E02AA" w:rsidRPr="002F305C">
        <w:rPr>
          <w:rFonts w:ascii="Times New Roman" w:hAnsi="Times New Roman" w:cs="Times New Roman"/>
          <w:lang w:val="en-IN"/>
        </w:rPr>
        <w:t xml:space="preserve">treatment or </w:t>
      </w:r>
      <w:commentRangeStart w:id="5"/>
      <w:r w:rsidR="007E02AA" w:rsidRPr="002F305C">
        <w:rPr>
          <w:rFonts w:ascii="Times New Roman" w:hAnsi="Times New Roman" w:cs="Times New Roman"/>
          <w:lang w:val="en-IN"/>
        </w:rPr>
        <w:t>other</w:t>
      </w:r>
      <w:commentRangeEnd w:id="5"/>
      <w:r w:rsidR="00A1680F">
        <w:rPr>
          <w:rStyle w:val="CommentReference"/>
        </w:rPr>
        <w:commentReference w:id="5"/>
      </w:r>
      <w:r w:rsidR="007E02AA" w:rsidRPr="002F305C">
        <w:rPr>
          <w:rFonts w:ascii="Times New Roman" w:hAnsi="Times New Roman" w:cs="Times New Roman"/>
          <w:lang w:val="en-IN"/>
        </w:rPr>
        <w:t xml:space="preserve">. This review aims to discuss the bioassay of secondary metabolites responsible for causing autotoxicity, </w:t>
      </w:r>
      <w:commentRangeStart w:id="6"/>
      <w:r w:rsidR="007E02AA" w:rsidRPr="002F305C">
        <w:rPr>
          <w:rFonts w:ascii="Times New Roman" w:hAnsi="Times New Roman" w:cs="Times New Roman"/>
          <w:lang w:val="en-IN"/>
        </w:rPr>
        <w:t xml:space="preserve">mechanism </w:t>
      </w:r>
      <w:commentRangeEnd w:id="6"/>
      <w:r w:rsidR="00A1680F">
        <w:rPr>
          <w:rStyle w:val="CommentReference"/>
        </w:rPr>
        <w:commentReference w:id="6"/>
      </w:r>
      <w:r w:rsidR="007E02AA" w:rsidRPr="002F305C">
        <w:rPr>
          <w:rFonts w:ascii="Times New Roman" w:hAnsi="Times New Roman" w:cs="Times New Roman"/>
          <w:lang w:val="en-IN"/>
        </w:rPr>
        <w:t xml:space="preserve">of action, their impact </w:t>
      </w:r>
      <w:commentRangeStart w:id="7"/>
      <w:r w:rsidR="007E02AA" w:rsidRPr="002F305C">
        <w:rPr>
          <w:rFonts w:ascii="Times New Roman" w:hAnsi="Times New Roman" w:cs="Times New Roman"/>
          <w:lang w:val="en-IN"/>
        </w:rPr>
        <w:t xml:space="preserve">in </w:t>
      </w:r>
      <w:commentRangeEnd w:id="7"/>
      <w:r w:rsidR="00A1680F">
        <w:rPr>
          <w:rStyle w:val="CommentReference"/>
        </w:rPr>
        <w:commentReference w:id="7"/>
      </w:r>
      <w:r w:rsidR="007E02AA" w:rsidRPr="002F305C">
        <w:rPr>
          <w:rFonts w:ascii="Times New Roman" w:hAnsi="Times New Roman" w:cs="Times New Roman"/>
          <w:lang w:val="en-IN"/>
        </w:rPr>
        <w:t>horticultural and ornamental crops, factors affecting their release and the possible methods of elimination inside hydroponics.</w:t>
      </w:r>
    </w:p>
    <w:p w14:paraId="289CBB49" w14:textId="1CCD5E32" w:rsidR="008E6469" w:rsidRPr="002F305C" w:rsidRDefault="002A76F4">
      <w:pPr>
        <w:rPr>
          <w:rFonts w:ascii="Times New Roman" w:hAnsi="Times New Roman" w:cs="Times New Roman"/>
          <w:b/>
          <w:bCs/>
          <w:lang w:val="en-IN"/>
        </w:rPr>
      </w:pPr>
      <w:r w:rsidRPr="002F305C">
        <w:rPr>
          <w:rFonts w:ascii="Times New Roman" w:hAnsi="Times New Roman" w:cs="Times New Roman"/>
          <w:b/>
          <w:bCs/>
          <w:lang w:val="en-IN"/>
        </w:rPr>
        <w:t xml:space="preserve">Keywords: </w:t>
      </w:r>
      <w:r w:rsidRPr="002F305C">
        <w:rPr>
          <w:rFonts w:ascii="Times New Roman" w:hAnsi="Times New Roman" w:cs="Times New Roman"/>
          <w:lang w:val="en-IN"/>
        </w:rPr>
        <w:t>root exudates, allelochemicals, degradation, autotoxic, renewed nutrient solution</w:t>
      </w:r>
    </w:p>
    <w:p w14:paraId="15551893" w14:textId="42BA20F0" w:rsidR="008E6469" w:rsidRPr="002F305C" w:rsidRDefault="008E6469">
      <w:pPr>
        <w:rPr>
          <w:rFonts w:ascii="Times New Roman" w:hAnsi="Times New Roman" w:cs="Times New Roman"/>
          <w:b/>
          <w:bCs/>
          <w:lang w:val="en-IN"/>
        </w:rPr>
      </w:pPr>
      <w:r w:rsidRPr="002F305C">
        <w:rPr>
          <w:rFonts w:ascii="Times New Roman" w:hAnsi="Times New Roman" w:cs="Times New Roman"/>
          <w:b/>
          <w:bCs/>
          <w:lang w:val="en-IN"/>
        </w:rPr>
        <w:t>Introduction</w:t>
      </w:r>
    </w:p>
    <w:p w14:paraId="444BCC7E" w14:textId="0B1F4BA1" w:rsidR="0014538A" w:rsidRPr="002F305C" w:rsidRDefault="00F42397" w:rsidP="009E172A">
      <w:pPr>
        <w:ind w:firstLine="720"/>
        <w:rPr>
          <w:rFonts w:ascii="Times New Roman" w:hAnsi="Times New Roman" w:cs="Times New Roman"/>
          <w:lang w:val="en-IN"/>
        </w:rPr>
      </w:pPr>
      <w:bookmarkStart w:id="8" w:name="_Hlk158556135"/>
      <w:r w:rsidRPr="002F305C">
        <w:rPr>
          <w:rFonts w:ascii="Times New Roman" w:hAnsi="Times New Roman" w:cs="Times New Roman"/>
        </w:rPr>
        <w:t>Allelopathy is a common biological phenomenon by which one organism produces biochemicals that influence the growth, survival, development, and reproduction of other organisms (Cheng &amp; Cheng 2015).</w:t>
      </w:r>
      <w:r w:rsidR="00534141" w:rsidRPr="002F305C">
        <w:rPr>
          <w:rFonts w:ascii="Times New Roman" w:hAnsi="Times New Roman" w:cs="Times New Roman"/>
        </w:rPr>
        <w:t xml:space="preserve"> The</w:t>
      </w:r>
      <w:r w:rsidR="00386C4E" w:rsidRPr="002F305C">
        <w:rPr>
          <w:rFonts w:ascii="Times New Roman" w:hAnsi="Times New Roman" w:cs="Times New Roman"/>
        </w:rPr>
        <w:t xml:space="preserve"> allelopathic interactions involve</w:t>
      </w:r>
      <w:r w:rsidR="00534141" w:rsidRPr="002F305C">
        <w:rPr>
          <w:rFonts w:ascii="Times New Roman" w:hAnsi="Times New Roman" w:cs="Times New Roman"/>
        </w:rPr>
        <w:t xml:space="preserve"> </w:t>
      </w:r>
      <w:commentRangeStart w:id="9"/>
      <w:r w:rsidR="00534141" w:rsidRPr="002F305C">
        <w:rPr>
          <w:rFonts w:ascii="Times New Roman" w:hAnsi="Times New Roman" w:cs="Times New Roman"/>
        </w:rPr>
        <w:t xml:space="preserve">inhibitory </w:t>
      </w:r>
      <w:commentRangeEnd w:id="9"/>
      <w:r w:rsidR="00A1680F">
        <w:rPr>
          <w:rStyle w:val="CommentReference"/>
        </w:rPr>
        <w:commentReference w:id="9"/>
      </w:r>
      <w:r w:rsidR="00534141" w:rsidRPr="002F305C">
        <w:rPr>
          <w:rFonts w:ascii="Times New Roman" w:hAnsi="Times New Roman" w:cs="Times New Roman"/>
        </w:rPr>
        <w:t>influence of</w:t>
      </w:r>
      <w:r w:rsidR="00386C4E" w:rsidRPr="002F305C">
        <w:rPr>
          <w:rFonts w:ascii="Times New Roman" w:hAnsi="Times New Roman" w:cs="Times New Roman"/>
        </w:rPr>
        <w:t xml:space="preserve"> a</w:t>
      </w:r>
      <w:r w:rsidR="00534141" w:rsidRPr="002F305C">
        <w:rPr>
          <w:rFonts w:ascii="Times New Roman" w:hAnsi="Times New Roman" w:cs="Times New Roman"/>
        </w:rPr>
        <w:t xml:space="preserve"> plant on </w:t>
      </w:r>
      <w:commentRangeStart w:id="10"/>
      <w:r w:rsidR="00534141" w:rsidRPr="002F305C">
        <w:rPr>
          <w:rFonts w:ascii="Times New Roman" w:hAnsi="Times New Roman" w:cs="Times New Roman"/>
        </w:rPr>
        <w:t xml:space="preserve">growth </w:t>
      </w:r>
      <w:commentRangeEnd w:id="10"/>
      <w:r w:rsidR="00A1680F">
        <w:rPr>
          <w:rStyle w:val="CommentReference"/>
        </w:rPr>
        <w:commentReference w:id="10"/>
      </w:r>
      <w:r w:rsidR="00534141" w:rsidRPr="002F305C">
        <w:rPr>
          <w:rFonts w:ascii="Times New Roman" w:hAnsi="Times New Roman" w:cs="Times New Roman"/>
        </w:rPr>
        <w:t xml:space="preserve">and development of neighboring plants </w:t>
      </w:r>
      <w:r w:rsidR="00534141" w:rsidRPr="002F305C">
        <w:rPr>
          <w:rFonts w:ascii="Times New Roman" w:hAnsi="Times New Roman" w:cs="Times New Roman"/>
          <w:lang w:val="en-IN"/>
        </w:rPr>
        <w:t>belonging to same species (autotoxicity) or different species (heterotoxicity) due to the chemicals exuded from any part of the allelopathic plant</w:t>
      </w:r>
      <w:bookmarkEnd w:id="8"/>
      <w:r w:rsidR="00534141" w:rsidRPr="002F305C">
        <w:rPr>
          <w:rFonts w:ascii="Times New Roman" w:hAnsi="Times New Roman" w:cs="Times New Roman"/>
          <w:lang w:val="en-IN"/>
        </w:rPr>
        <w:t>.</w:t>
      </w:r>
      <w:r w:rsidR="003440BD" w:rsidRPr="002F305C">
        <w:rPr>
          <w:rFonts w:ascii="Times New Roman" w:hAnsi="Times New Roman" w:cs="Times New Roman"/>
          <w:lang w:val="en-IN"/>
        </w:rPr>
        <w:t xml:space="preserve"> </w:t>
      </w:r>
      <w:r w:rsidR="003440BD" w:rsidRPr="002F305C">
        <w:rPr>
          <w:rFonts w:ascii="Times New Roman" w:hAnsi="Times New Roman" w:cs="Times New Roman"/>
        </w:rPr>
        <w:t>The degree of allelopathy depends on disease, nutrition, insects, competition (Cseke &amp; Kaufman 2006), biotic factors such as nutrients level, and abiotic factors such as temperature, irradiation, draught, and pH (</w:t>
      </w:r>
      <w:r w:rsidR="00F95F18" w:rsidRPr="002F305C">
        <w:rPr>
          <w:rFonts w:ascii="Times New Roman" w:hAnsi="Times New Roman" w:cs="Times New Roman"/>
        </w:rPr>
        <w:t>Ghimire</w:t>
      </w:r>
      <w:r w:rsidR="003440BD" w:rsidRPr="002F305C">
        <w:rPr>
          <w:rFonts w:ascii="Times New Roman" w:hAnsi="Times New Roman" w:cs="Times New Roman"/>
        </w:rPr>
        <w:t xml:space="preserve"> </w:t>
      </w:r>
      <w:r w:rsidR="003440BD" w:rsidRPr="002F305C">
        <w:rPr>
          <w:rFonts w:ascii="Times New Roman" w:hAnsi="Times New Roman" w:cs="Times New Roman"/>
          <w:i/>
          <w:iCs/>
        </w:rPr>
        <w:t>et al.,</w:t>
      </w:r>
      <w:r w:rsidR="003440BD" w:rsidRPr="002F305C">
        <w:rPr>
          <w:rFonts w:ascii="Times New Roman" w:hAnsi="Times New Roman" w:cs="Times New Roman"/>
        </w:rPr>
        <w:t xml:space="preserve"> 20</w:t>
      </w:r>
      <w:r w:rsidR="00F95F18" w:rsidRPr="002F305C">
        <w:rPr>
          <w:rFonts w:ascii="Times New Roman" w:hAnsi="Times New Roman" w:cs="Times New Roman"/>
        </w:rPr>
        <w:t>19</w:t>
      </w:r>
      <w:r w:rsidR="003440BD" w:rsidRPr="002F305C">
        <w:rPr>
          <w:rFonts w:ascii="Times New Roman" w:hAnsi="Times New Roman" w:cs="Times New Roman"/>
        </w:rPr>
        <w:t>).</w:t>
      </w:r>
      <w:r w:rsidR="00534141" w:rsidRPr="002F305C">
        <w:rPr>
          <w:rFonts w:ascii="Times New Roman" w:hAnsi="Times New Roman" w:cs="Times New Roman"/>
          <w:lang w:val="en-IN"/>
        </w:rPr>
        <w:t xml:space="preserve"> </w:t>
      </w:r>
      <w:r w:rsidR="002F4047" w:rsidRPr="002F305C">
        <w:rPr>
          <w:rFonts w:ascii="Times New Roman" w:hAnsi="Times New Roman" w:cs="Times New Roman"/>
          <w:lang w:val="en-IN"/>
        </w:rPr>
        <w:t xml:space="preserve">Autotoxicity refers to the form of intraspecific allelopathy wherein </w:t>
      </w:r>
      <w:r w:rsidR="00386C4E" w:rsidRPr="002F305C">
        <w:rPr>
          <w:rFonts w:ascii="Times New Roman" w:hAnsi="Times New Roman" w:cs="Times New Roman"/>
          <w:lang w:val="en-IN"/>
        </w:rPr>
        <w:t>bio</w:t>
      </w:r>
      <w:r w:rsidR="00657E73" w:rsidRPr="002F305C">
        <w:rPr>
          <w:rFonts w:ascii="Times New Roman" w:hAnsi="Times New Roman" w:cs="Times New Roman"/>
          <w:lang w:val="en-IN"/>
        </w:rPr>
        <w:t xml:space="preserve">chemicals released from </w:t>
      </w:r>
      <w:r w:rsidR="002F4047" w:rsidRPr="002F305C">
        <w:rPr>
          <w:rFonts w:ascii="Times New Roman" w:hAnsi="Times New Roman" w:cs="Times New Roman"/>
          <w:lang w:val="en-IN"/>
        </w:rPr>
        <w:t xml:space="preserve">plants of one species </w:t>
      </w:r>
      <w:r w:rsidR="00386C4E" w:rsidRPr="002F305C">
        <w:rPr>
          <w:rFonts w:ascii="Times New Roman" w:hAnsi="Times New Roman" w:cs="Times New Roman"/>
          <w:lang w:val="en-IN"/>
        </w:rPr>
        <w:t xml:space="preserve">significantly </w:t>
      </w:r>
      <w:r w:rsidR="002F4047" w:rsidRPr="002F305C">
        <w:rPr>
          <w:rFonts w:ascii="Times New Roman" w:hAnsi="Times New Roman" w:cs="Times New Roman"/>
          <w:lang w:val="en-IN"/>
        </w:rPr>
        <w:t xml:space="preserve">hinders or suppress the </w:t>
      </w:r>
      <w:r w:rsidR="00386C4E" w:rsidRPr="002F305C">
        <w:rPr>
          <w:rFonts w:ascii="Times New Roman" w:hAnsi="Times New Roman" w:cs="Times New Roman"/>
          <w:lang w:val="en-IN"/>
        </w:rPr>
        <w:t xml:space="preserve">overall development </w:t>
      </w:r>
      <w:r w:rsidR="00C97261" w:rsidRPr="002F305C">
        <w:rPr>
          <w:rFonts w:ascii="Times New Roman" w:hAnsi="Times New Roman" w:cs="Times New Roman"/>
          <w:lang w:val="en-IN"/>
        </w:rPr>
        <w:t xml:space="preserve">of </w:t>
      </w:r>
      <w:commentRangeStart w:id="11"/>
      <w:r w:rsidR="00C97261" w:rsidRPr="002F305C">
        <w:rPr>
          <w:rFonts w:ascii="Times New Roman" w:hAnsi="Times New Roman" w:cs="Times New Roman"/>
          <w:lang w:val="en-IN"/>
        </w:rPr>
        <w:t xml:space="preserve">same </w:t>
      </w:r>
      <w:commentRangeEnd w:id="11"/>
      <w:r w:rsidR="00A1680F">
        <w:rPr>
          <w:rStyle w:val="CommentReference"/>
        </w:rPr>
        <w:commentReference w:id="11"/>
      </w:r>
      <w:r w:rsidR="00C97261" w:rsidRPr="002F305C">
        <w:rPr>
          <w:rFonts w:ascii="Times New Roman" w:hAnsi="Times New Roman" w:cs="Times New Roman"/>
          <w:lang w:val="en-IN"/>
        </w:rPr>
        <w:t>species.</w:t>
      </w:r>
      <w:r w:rsidR="0079700B" w:rsidRPr="002F305C">
        <w:rPr>
          <w:rFonts w:ascii="Times New Roman" w:hAnsi="Times New Roman" w:cs="Times New Roman"/>
          <w:lang w:val="en-IN"/>
        </w:rPr>
        <w:t xml:space="preserve"> These biochemicals released are termed as allelochemicals. Allelochemicals are </w:t>
      </w:r>
      <w:r w:rsidR="0079700B" w:rsidRPr="002F305C">
        <w:rPr>
          <w:rFonts w:ascii="Times New Roman" w:hAnsi="Times New Roman" w:cs="Times New Roman"/>
        </w:rPr>
        <w:t xml:space="preserve">non-nutritional secondary metabolites which are released by plants </w:t>
      </w:r>
      <w:r w:rsidR="0079700B" w:rsidRPr="002F305C">
        <w:rPr>
          <w:rFonts w:ascii="Times New Roman" w:hAnsi="Times New Roman" w:cs="Times New Roman"/>
        </w:rPr>
        <w:lastRenderedPageBreak/>
        <w:t xml:space="preserve">in different conditions and </w:t>
      </w:r>
      <w:r w:rsidR="0079700B" w:rsidRPr="00A1680F">
        <w:rPr>
          <w:rFonts w:ascii="Times New Roman" w:hAnsi="Times New Roman" w:cs="Times New Roman"/>
          <w:strike/>
          <w:highlight w:val="yellow"/>
        </w:rPr>
        <w:t>in different</w:t>
      </w:r>
      <w:r w:rsidR="0079700B" w:rsidRPr="002F305C">
        <w:rPr>
          <w:rFonts w:ascii="Times New Roman" w:hAnsi="Times New Roman" w:cs="Times New Roman"/>
        </w:rPr>
        <w:t xml:space="preserve"> processes (</w:t>
      </w:r>
      <w:proofErr w:type="spellStart"/>
      <w:r w:rsidR="0079700B" w:rsidRPr="002F305C">
        <w:rPr>
          <w:rFonts w:ascii="Times New Roman" w:hAnsi="Times New Roman" w:cs="Times New Roman"/>
        </w:rPr>
        <w:t>B</w:t>
      </w:r>
      <w:r w:rsidR="005604D4" w:rsidRPr="002F305C">
        <w:rPr>
          <w:rFonts w:ascii="Times New Roman" w:hAnsi="Times New Roman" w:cs="Times New Roman"/>
        </w:rPr>
        <w:t>achheti</w:t>
      </w:r>
      <w:proofErr w:type="spellEnd"/>
      <w:r w:rsidR="005604D4" w:rsidRPr="002F305C">
        <w:rPr>
          <w:rFonts w:ascii="Times New Roman" w:hAnsi="Times New Roman" w:cs="Times New Roman"/>
        </w:rPr>
        <w:t xml:space="preserve"> </w:t>
      </w:r>
      <w:r w:rsidR="005604D4" w:rsidRPr="002F305C">
        <w:rPr>
          <w:rFonts w:ascii="Times New Roman" w:hAnsi="Times New Roman" w:cs="Times New Roman"/>
          <w:i/>
          <w:iCs/>
        </w:rPr>
        <w:t>et al.,</w:t>
      </w:r>
      <w:r w:rsidR="0079700B" w:rsidRPr="002F305C">
        <w:rPr>
          <w:rFonts w:ascii="Times New Roman" w:hAnsi="Times New Roman" w:cs="Times New Roman"/>
        </w:rPr>
        <w:t xml:space="preserve"> 20</w:t>
      </w:r>
      <w:r w:rsidR="005604D4" w:rsidRPr="002F305C">
        <w:rPr>
          <w:rFonts w:ascii="Times New Roman" w:hAnsi="Times New Roman" w:cs="Times New Roman"/>
        </w:rPr>
        <w:t>20</w:t>
      </w:r>
      <w:r w:rsidR="0079700B" w:rsidRPr="002F305C">
        <w:rPr>
          <w:rFonts w:ascii="Times New Roman" w:hAnsi="Times New Roman" w:cs="Times New Roman"/>
        </w:rPr>
        <w:t xml:space="preserve">). </w:t>
      </w:r>
      <w:r w:rsidR="0079700B" w:rsidRPr="002F305C">
        <w:rPr>
          <w:rFonts w:ascii="Times New Roman" w:hAnsi="Times New Roman" w:cs="Times New Roman"/>
          <w:lang w:val="en-IN"/>
        </w:rPr>
        <w:t>Root extracts and exudations are the common sources of allelochemicals with potent biological activity and are produced by numerous plant species, with great variation in chemical components (</w:t>
      </w:r>
      <w:r w:rsidR="002D21C5" w:rsidRPr="002F305C">
        <w:rPr>
          <w:rFonts w:ascii="Times New Roman" w:hAnsi="Times New Roman" w:cs="Times New Roman"/>
        </w:rPr>
        <w:t xml:space="preserve">Hosseinzadeh </w:t>
      </w:r>
      <w:r w:rsidR="002D21C5" w:rsidRPr="002F305C">
        <w:rPr>
          <w:rFonts w:ascii="Times New Roman" w:hAnsi="Times New Roman" w:cs="Times New Roman"/>
          <w:i/>
          <w:iCs/>
        </w:rPr>
        <w:t>et al.,</w:t>
      </w:r>
      <w:r w:rsidR="0079700B" w:rsidRPr="002F305C">
        <w:rPr>
          <w:rFonts w:ascii="Times New Roman" w:hAnsi="Times New Roman" w:cs="Times New Roman"/>
          <w:lang w:val="en-IN"/>
        </w:rPr>
        <w:t xml:space="preserve"> 20</w:t>
      </w:r>
      <w:r w:rsidR="002D21C5" w:rsidRPr="002F305C">
        <w:rPr>
          <w:rFonts w:ascii="Times New Roman" w:hAnsi="Times New Roman" w:cs="Times New Roman"/>
          <w:lang w:val="en-IN"/>
        </w:rPr>
        <w:t>17</w:t>
      </w:r>
      <w:r w:rsidR="0079700B" w:rsidRPr="002F305C">
        <w:rPr>
          <w:rFonts w:ascii="Times New Roman" w:hAnsi="Times New Roman" w:cs="Times New Roman"/>
          <w:lang w:val="en-IN"/>
        </w:rPr>
        <w:t xml:space="preserve">). </w:t>
      </w:r>
      <w:bookmarkStart w:id="12" w:name="_Hlk158026184"/>
      <w:r w:rsidR="0079700B" w:rsidRPr="002F305C">
        <w:rPr>
          <w:rFonts w:ascii="Times New Roman" w:hAnsi="Times New Roman" w:cs="Times New Roman"/>
          <w:lang w:val="en-IN"/>
        </w:rPr>
        <w:t xml:space="preserve">Allelochemicals </w:t>
      </w:r>
      <w:r w:rsidR="0079700B" w:rsidRPr="002F305C">
        <w:rPr>
          <w:rFonts w:ascii="Times New Roman" w:hAnsi="Times New Roman" w:cs="Times New Roman"/>
        </w:rPr>
        <w:t>range</w:t>
      </w:r>
      <w:r w:rsidR="0079700B" w:rsidRPr="00A1680F">
        <w:rPr>
          <w:rFonts w:ascii="Times New Roman" w:hAnsi="Times New Roman" w:cs="Times New Roman"/>
          <w:strike/>
          <w:highlight w:val="yellow"/>
        </w:rPr>
        <w:t>s</w:t>
      </w:r>
      <w:r w:rsidR="0079700B" w:rsidRPr="002F305C">
        <w:rPr>
          <w:rFonts w:ascii="Times New Roman" w:hAnsi="Times New Roman" w:cs="Times New Roman"/>
        </w:rPr>
        <w:t xml:space="preserve"> from </w:t>
      </w:r>
      <w:r w:rsidR="0079700B" w:rsidRPr="00A1680F">
        <w:rPr>
          <w:rFonts w:ascii="Times New Roman" w:hAnsi="Times New Roman" w:cs="Times New Roman"/>
          <w:strike/>
          <w:highlight w:val="yellow"/>
        </w:rPr>
        <w:t>a</w:t>
      </w:r>
      <w:r w:rsidR="0079700B" w:rsidRPr="002F305C">
        <w:rPr>
          <w:rFonts w:ascii="Times New Roman" w:hAnsi="Times New Roman" w:cs="Times New Roman"/>
        </w:rPr>
        <w:t xml:space="preserve"> simple </w:t>
      </w:r>
      <w:commentRangeStart w:id="13"/>
      <w:r w:rsidR="0079700B" w:rsidRPr="002F305C">
        <w:rPr>
          <w:rFonts w:ascii="Times New Roman" w:hAnsi="Times New Roman" w:cs="Times New Roman"/>
        </w:rPr>
        <w:t xml:space="preserve">hydrocarbon </w:t>
      </w:r>
      <w:commentRangeEnd w:id="13"/>
      <w:r w:rsidR="00A1680F">
        <w:rPr>
          <w:rStyle w:val="CommentReference"/>
        </w:rPr>
        <w:commentReference w:id="13"/>
      </w:r>
      <w:r w:rsidR="0079700B" w:rsidRPr="002F305C">
        <w:rPr>
          <w:rFonts w:ascii="Times New Roman" w:hAnsi="Times New Roman" w:cs="Times New Roman"/>
        </w:rPr>
        <w:t>to complex polycyclic aromatic compounds like</w:t>
      </w:r>
      <w:r w:rsidR="005604D4" w:rsidRPr="002F305C">
        <w:rPr>
          <w:rFonts w:ascii="Times New Roman" w:hAnsi="Times New Roman" w:cs="Times New Roman"/>
        </w:rPr>
        <w:t xml:space="preserve"> phenol, flavonoids, tannins</w:t>
      </w:r>
      <w:r w:rsidR="0079700B" w:rsidRPr="002F305C">
        <w:rPr>
          <w:rFonts w:ascii="Times New Roman" w:hAnsi="Times New Roman" w:cs="Times New Roman"/>
        </w:rPr>
        <w:t>, steroids, amino acids, alkaloids and quinones (</w:t>
      </w:r>
      <w:r w:rsidR="00F95F18" w:rsidRPr="002F305C">
        <w:rPr>
          <w:rFonts w:ascii="Times New Roman" w:hAnsi="Times New Roman" w:cs="Times New Roman"/>
        </w:rPr>
        <w:t>Cheng</w:t>
      </w:r>
      <w:r w:rsidR="0079700B" w:rsidRPr="002F305C">
        <w:rPr>
          <w:rFonts w:ascii="Times New Roman" w:hAnsi="Times New Roman" w:cs="Times New Roman"/>
        </w:rPr>
        <w:t xml:space="preserve"> </w:t>
      </w:r>
      <w:r w:rsidR="0079700B" w:rsidRPr="002F305C">
        <w:rPr>
          <w:rFonts w:ascii="Times New Roman" w:hAnsi="Times New Roman" w:cs="Times New Roman"/>
          <w:i/>
          <w:iCs/>
        </w:rPr>
        <w:t>et al.,</w:t>
      </w:r>
      <w:r w:rsidR="0079700B" w:rsidRPr="002F305C">
        <w:rPr>
          <w:rFonts w:ascii="Times New Roman" w:hAnsi="Times New Roman" w:cs="Times New Roman"/>
        </w:rPr>
        <w:t xml:space="preserve"> 202</w:t>
      </w:r>
      <w:r w:rsidR="00F95F18" w:rsidRPr="002F305C">
        <w:rPr>
          <w:rFonts w:ascii="Times New Roman" w:hAnsi="Times New Roman" w:cs="Times New Roman"/>
        </w:rPr>
        <w:t>4</w:t>
      </w:r>
      <w:r w:rsidR="0079700B" w:rsidRPr="002F305C">
        <w:rPr>
          <w:rFonts w:ascii="Times New Roman" w:hAnsi="Times New Roman" w:cs="Times New Roman"/>
        </w:rPr>
        <w:t>).</w:t>
      </w:r>
      <w:bookmarkEnd w:id="12"/>
      <w:r w:rsidR="0079700B" w:rsidRPr="002F305C">
        <w:rPr>
          <w:rFonts w:ascii="Times New Roman" w:hAnsi="Times New Roman" w:cs="Times New Roman"/>
          <w:lang w:val="en-IN"/>
        </w:rPr>
        <w:t xml:space="preserve"> </w:t>
      </w:r>
      <w:r w:rsidR="003440BD" w:rsidRPr="002F305C">
        <w:rPr>
          <w:rFonts w:ascii="Times New Roman" w:hAnsi="Times New Roman" w:cs="Times New Roman"/>
          <w:lang w:val="en-IN"/>
        </w:rPr>
        <w:t>The</w:t>
      </w:r>
      <w:r w:rsidR="00BB1789" w:rsidRPr="002F305C">
        <w:rPr>
          <w:rFonts w:ascii="Times New Roman" w:hAnsi="Times New Roman" w:cs="Times New Roman"/>
          <w:lang w:val="en-IN"/>
        </w:rPr>
        <w:t xml:space="preserve">re are several factors reported to cause autotoxicity in plants. According to a report, </w:t>
      </w:r>
      <w:bookmarkStart w:id="14" w:name="_Hlk157973150"/>
      <w:r w:rsidR="00BB1789" w:rsidRPr="002F305C">
        <w:rPr>
          <w:rFonts w:ascii="Times New Roman" w:hAnsi="Times New Roman" w:cs="Times New Roman"/>
          <w:lang w:val="en-IN"/>
        </w:rPr>
        <w:t>th</w:t>
      </w:r>
      <w:r w:rsidR="00DC05F0" w:rsidRPr="002F305C">
        <w:rPr>
          <w:rFonts w:ascii="Times New Roman" w:hAnsi="Times New Roman" w:cs="Times New Roman"/>
          <w:lang w:val="en-IN"/>
        </w:rPr>
        <w:t>e effect of autotoxicity becomes more pronounced when plants are cultivated on the same soil for years or grown in recycled hydroponic solutions for several cultures (</w:t>
      </w:r>
      <w:r w:rsidR="002D21C5" w:rsidRPr="002F305C">
        <w:rPr>
          <w:rFonts w:ascii="Times New Roman" w:hAnsi="Times New Roman" w:cs="Times New Roman"/>
          <w:lang w:val="en-IN"/>
        </w:rPr>
        <w:t>Asaduzzaman &amp; Asao</w:t>
      </w:r>
      <w:r w:rsidR="00DC05F0" w:rsidRPr="002F305C">
        <w:rPr>
          <w:rFonts w:ascii="Times New Roman" w:hAnsi="Times New Roman" w:cs="Times New Roman"/>
          <w:lang w:val="en-IN"/>
        </w:rPr>
        <w:t xml:space="preserve"> 20</w:t>
      </w:r>
      <w:r w:rsidR="002D21C5" w:rsidRPr="002F305C">
        <w:rPr>
          <w:rFonts w:ascii="Times New Roman" w:hAnsi="Times New Roman" w:cs="Times New Roman"/>
          <w:lang w:val="en-IN"/>
        </w:rPr>
        <w:t>20</w:t>
      </w:r>
      <w:r w:rsidR="00DC05F0" w:rsidRPr="002F305C">
        <w:rPr>
          <w:rFonts w:ascii="Times New Roman" w:hAnsi="Times New Roman" w:cs="Times New Roman"/>
          <w:lang w:val="en-IN"/>
        </w:rPr>
        <w:t>).</w:t>
      </w:r>
      <w:bookmarkEnd w:id="14"/>
      <w:r w:rsidR="0079700B" w:rsidRPr="002F305C">
        <w:rPr>
          <w:rFonts w:ascii="Times New Roman" w:hAnsi="Times New Roman" w:cs="Times New Roman"/>
          <w:lang w:val="en-IN"/>
        </w:rPr>
        <w:t xml:space="preserve"> </w:t>
      </w:r>
      <w:bookmarkStart w:id="15" w:name="_Hlk157424000"/>
      <w:r w:rsidR="00CB49BB" w:rsidRPr="002F305C">
        <w:rPr>
          <w:rFonts w:ascii="Times New Roman" w:hAnsi="Times New Roman" w:cs="Times New Roman"/>
          <w:lang w:val="en-IN"/>
        </w:rPr>
        <w:t xml:space="preserve">Recycling nutrient hydroponic solution by addition or altering the nutrient concentration in </w:t>
      </w:r>
      <w:commentRangeStart w:id="16"/>
      <w:r w:rsidR="00CB49BB" w:rsidRPr="002F305C">
        <w:rPr>
          <w:rFonts w:ascii="Times New Roman" w:hAnsi="Times New Roman" w:cs="Times New Roman"/>
          <w:lang w:val="en-IN"/>
        </w:rPr>
        <w:t xml:space="preserve">closed </w:t>
      </w:r>
      <w:commentRangeEnd w:id="16"/>
      <w:r w:rsidR="00A1680F">
        <w:rPr>
          <w:rStyle w:val="CommentReference"/>
        </w:rPr>
        <w:commentReference w:id="16"/>
      </w:r>
      <w:r w:rsidR="00CB49BB" w:rsidRPr="002F305C">
        <w:rPr>
          <w:rFonts w:ascii="Times New Roman" w:hAnsi="Times New Roman" w:cs="Times New Roman"/>
          <w:lang w:val="en-IN"/>
        </w:rPr>
        <w:t>hydroponics system can induce building up of certain minerals which are not absorbed at the same rate as the minerals added along</w:t>
      </w:r>
      <w:r w:rsidR="00CD65FD" w:rsidRPr="002F305C">
        <w:rPr>
          <w:rFonts w:ascii="Times New Roman" w:hAnsi="Times New Roman" w:cs="Times New Roman"/>
          <w:lang w:val="en-IN"/>
        </w:rPr>
        <w:t xml:space="preserve"> which contributes to autotoxicity</w:t>
      </w:r>
      <w:r w:rsidR="00CB49BB" w:rsidRPr="002F305C">
        <w:rPr>
          <w:rFonts w:ascii="Times New Roman" w:hAnsi="Times New Roman" w:cs="Times New Roman"/>
          <w:lang w:val="en-IN"/>
        </w:rPr>
        <w:t>. According to research, besides sulfates, chlorides and bicarbonates also have a tendency to accumulate, and can influence crop growth (</w:t>
      </w:r>
      <w:r w:rsidR="00724B9E" w:rsidRPr="002F305C">
        <w:rPr>
          <w:rFonts w:ascii="Times New Roman" w:hAnsi="Times New Roman" w:cs="Times New Roman"/>
          <w:lang w:val="en-IN"/>
        </w:rPr>
        <w:t xml:space="preserve">Shah </w:t>
      </w:r>
      <w:r w:rsidR="00724B9E" w:rsidRPr="002F305C">
        <w:rPr>
          <w:rFonts w:ascii="Times New Roman" w:hAnsi="Times New Roman" w:cs="Times New Roman"/>
          <w:i/>
          <w:iCs/>
          <w:lang w:val="en-IN"/>
        </w:rPr>
        <w:t>et al.,</w:t>
      </w:r>
      <w:r w:rsidR="00CB49BB" w:rsidRPr="002F305C">
        <w:rPr>
          <w:rFonts w:ascii="Times New Roman" w:hAnsi="Times New Roman" w:cs="Times New Roman"/>
          <w:lang w:val="en-IN"/>
        </w:rPr>
        <w:t xml:space="preserve"> 2</w:t>
      </w:r>
      <w:r w:rsidR="00724B9E" w:rsidRPr="002F305C">
        <w:rPr>
          <w:rFonts w:ascii="Times New Roman" w:hAnsi="Times New Roman" w:cs="Times New Roman"/>
          <w:lang w:val="en-IN"/>
        </w:rPr>
        <w:t>011</w:t>
      </w:r>
      <w:r w:rsidR="00CB49BB" w:rsidRPr="002F305C">
        <w:rPr>
          <w:rFonts w:ascii="Times New Roman" w:hAnsi="Times New Roman" w:cs="Times New Roman"/>
          <w:lang w:val="en-IN"/>
        </w:rPr>
        <w:t>).</w:t>
      </w:r>
      <w:r w:rsidR="0079700B" w:rsidRPr="002F305C">
        <w:rPr>
          <w:rFonts w:ascii="Times New Roman" w:hAnsi="Times New Roman" w:cs="Times New Roman"/>
          <w:lang w:val="en-IN"/>
        </w:rPr>
        <w:t xml:space="preserve"> </w:t>
      </w:r>
      <w:bookmarkStart w:id="17" w:name="_Hlk157970777"/>
      <w:commentRangeStart w:id="18"/>
      <w:r w:rsidR="0079700B" w:rsidRPr="002F305C">
        <w:rPr>
          <w:rFonts w:ascii="Times New Roman" w:hAnsi="Times New Roman" w:cs="Times New Roman"/>
          <w:lang w:val="en-IN"/>
        </w:rPr>
        <w:t xml:space="preserve">It </w:t>
      </w:r>
      <w:commentRangeEnd w:id="18"/>
      <w:r w:rsidR="00A1680F">
        <w:rPr>
          <w:rStyle w:val="CommentReference"/>
        </w:rPr>
        <w:commentReference w:id="18"/>
      </w:r>
      <w:r w:rsidR="0079700B" w:rsidRPr="002F305C">
        <w:rPr>
          <w:rFonts w:ascii="Times New Roman" w:hAnsi="Times New Roman" w:cs="Times New Roman"/>
          <w:lang w:val="en-IN"/>
        </w:rPr>
        <w:t>been reported to occur in a number of crop plants in agroecosystem causing serious problems such as growth reduction, yield decline and replant failures (</w:t>
      </w:r>
      <w:r w:rsidR="00EC4B20" w:rsidRPr="002F305C">
        <w:rPr>
          <w:rFonts w:ascii="Times New Roman" w:hAnsi="Times New Roman" w:cs="Times New Roman"/>
        </w:rPr>
        <w:t xml:space="preserve">Asaduzzaman </w:t>
      </w:r>
      <w:r w:rsidR="00EC4B20" w:rsidRPr="002F305C">
        <w:rPr>
          <w:rFonts w:ascii="Times New Roman" w:hAnsi="Times New Roman" w:cs="Times New Roman"/>
          <w:i/>
          <w:iCs/>
        </w:rPr>
        <w:t>et al.,</w:t>
      </w:r>
      <w:r w:rsidR="00EC4B20" w:rsidRPr="002F305C">
        <w:rPr>
          <w:rFonts w:ascii="Times New Roman" w:hAnsi="Times New Roman" w:cs="Times New Roman"/>
        </w:rPr>
        <w:t xml:space="preserve"> 2012</w:t>
      </w:r>
      <w:r w:rsidR="0079700B" w:rsidRPr="002F305C">
        <w:rPr>
          <w:rFonts w:ascii="Times New Roman" w:hAnsi="Times New Roman" w:cs="Times New Roman"/>
          <w:lang w:val="en-IN"/>
        </w:rPr>
        <w:t>)</w:t>
      </w:r>
      <w:bookmarkEnd w:id="17"/>
      <w:r w:rsidR="0079700B" w:rsidRPr="002F305C">
        <w:rPr>
          <w:rFonts w:ascii="Times New Roman" w:hAnsi="Times New Roman" w:cs="Times New Roman"/>
          <w:lang w:val="en-IN"/>
        </w:rPr>
        <w:t>.</w:t>
      </w:r>
      <w:bookmarkEnd w:id="15"/>
      <w:r w:rsidR="0079700B" w:rsidRPr="002F305C">
        <w:rPr>
          <w:rFonts w:ascii="Times New Roman" w:hAnsi="Times New Roman" w:cs="Times New Roman"/>
          <w:lang w:val="en-IN"/>
        </w:rPr>
        <w:t xml:space="preserve"> </w:t>
      </w:r>
      <w:r w:rsidR="00C97261" w:rsidRPr="002F305C">
        <w:rPr>
          <w:rFonts w:ascii="Times New Roman" w:hAnsi="Times New Roman" w:cs="Times New Roman"/>
          <w:lang w:val="en-IN"/>
        </w:rPr>
        <w:t xml:space="preserve">This inhibitory biochemical interaction among plants of </w:t>
      </w:r>
      <w:commentRangeStart w:id="19"/>
      <w:r w:rsidR="00C97261" w:rsidRPr="002F305C">
        <w:rPr>
          <w:rFonts w:ascii="Times New Roman" w:hAnsi="Times New Roman" w:cs="Times New Roman"/>
          <w:lang w:val="en-IN"/>
        </w:rPr>
        <w:t xml:space="preserve">same </w:t>
      </w:r>
      <w:commentRangeEnd w:id="19"/>
      <w:r w:rsidR="00A1680F">
        <w:rPr>
          <w:rStyle w:val="CommentReference"/>
        </w:rPr>
        <w:commentReference w:id="19"/>
      </w:r>
      <w:r w:rsidR="00C97261" w:rsidRPr="002F305C">
        <w:rPr>
          <w:rFonts w:ascii="Times New Roman" w:hAnsi="Times New Roman" w:cs="Times New Roman"/>
          <w:lang w:val="en-IN"/>
        </w:rPr>
        <w:t>species is induced by the combined action of toxic biochemicals released into the surrounding environment</w:t>
      </w:r>
      <w:bookmarkStart w:id="20" w:name="_Hlk158024883"/>
      <w:r w:rsidR="00CB49BB" w:rsidRPr="002F305C">
        <w:rPr>
          <w:rFonts w:ascii="Times New Roman" w:hAnsi="Times New Roman" w:cs="Times New Roman"/>
          <w:lang w:val="en-IN"/>
        </w:rPr>
        <w:t xml:space="preserve">. </w:t>
      </w:r>
      <w:bookmarkStart w:id="21" w:name="_Hlk158281213"/>
      <w:bookmarkStart w:id="22" w:name="_Hlk158028739"/>
      <w:r w:rsidR="003440BD" w:rsidRPr="002F305C">
        <w:rPr>
          <w:rFonts w:ascii="Times New Roman" w:hAnsi="Times New Roman" w:cs="Times New Roman"/>
        </w:rPr>
        <w:t>Current evidence indicates allelopathic inhibition most often results from the combined action of several different chemicals according to which a specific allelochemical may be present at a concentration below its growth inhibition threshold and still affect growth by several combinations of allelochemicals (Einhellig 1987).</w:t>
      </w:r>
      <w:bookmarkEnd w:id="21"/>
      <w:r w:rsidR="00CD65FD" w:rsidRPr="002F305C">
        <w:rPr>
          <w:rFonts w:ascii="Times New Roman" w:hAnsi="Times New Roman" w:cs="Times New Roman"/>
        </w:rPr>
        <w:t xml:space="preserve"> </w:t>
      </w:r>
      <w:bookmarkEnd w:id="22"/>
      <w:r w:rsidR="003440BD" w:rsidRPr="002F305C">
        <w:rPr>
          <w:rFonts w:ascii="Times New Roman" w:hAnsi="Times New Roman" w:cs="Times New Roman"/>
        </w:rPr>
        <w:t xml:space="preserve">Autotoxicity phenomenon in hydroponics is studied in </w:t>
      </w:r>
      <w:r w:rsidR="003440BD" w:rsidRPr="002F305C">
        <w:rPr>
          <w:rFonts w:ascii="Times New Roman" w:hAnsi="Times New Roman" w:cs="Times New Roman"/>
          <w:lang w:val="en-IN"/>
        </w:rPr>
        <w:t>several vegetable crops such as cucumber (</w:t>
      </w:r>
      <w:r w:rsidR="003440BD" w:rsidRPr="002F305C">
        <w:rPr>
          <w:rFonts w:ascii="Times New Roman" w:hAnsi="Times New Roman" w:cs="Times New Roman"/>
          <w:i/>
          <w:lang w:val="en-IN"/>
        </w:rPr>
        <w:t>Cucumis sativus</w:t>
      </w:r>
      <w:r w:rsidR="003440BD" w:rsidRPr="002F305C">
        <w:rPr>
          <w:rFonts w:ascii="Times New Roman" w:hAnsi="Times New Roman" w:cs="Times New Roman"/>
          <w:lang w:val="en-IN"/>
        </w:rPr>
        <w:t>), taro (</w:t>
      </w:r>
      <w:r w:rsidR="003440BD" w:rsidRPr="002F305C">
        <w:rPr>
          <w:rFonts w:ascii="Times New Roman" w:hAnsi="Times New Roman" w:cs="Times New Roman"/>
          <w:i/>
          <w:lang w:val="en-IN"/>
        </w:rPr>
        <w:t>Colocasia esculenta</w:t>
      </w:r>
      <w:r w:rsidR="003440BD" w:rsidRPr="002F305C">
        <w:rPr>
          <w:rFonts w:ascii="Times New Roman" w:hAnsi="Times New Roman" w:cs="Times New Roman"/>
          <w:lang w:val="en-IN"/>
        </w:rPr>
        <w:t>), some leafy vegetables, strawberry</w:t>
      </w:r>
      <w:bookmarkStart w:id="23" w:name="_Hlk158029520"/>
      <w:r w:rsidR="009740FF" w:rsidRPr="002F305C">
        <w:rPr>
          <w:rFonts w:ascii="Times New Roman" w:hAnsi="Times New Roman" w:cs="Times New Roman"/>
          <w:lang w:val="en-IN"/>
        </w:rPr>
        <w:t xml:space="preserve"> and </w:t>
      </w:r>
      <w:r w:rsidR="003440BD" w:rsidRPr="002F305C">
        <w:rPr>
          <w:rFonts w:ascii="Times New Roman" w:hAnsi="Times New Roman" w:cs="Times New Roman"/>
          <w:lang w:val="en-IN"/>
        </w:rPr>
        <w:t xml:space="preserve">ornamentals such as </w:t>
      </w:r>
      <w:bookmarkEnd w:id="23"/>
      <w:r w:rsidR="003440BD" w:rsidRPr="002F305C">
        <w:rPr>
          <w:rFonts w:ascii="Times New Roman" w:hAnsi="Times New Roman" w:cs="Times New Roman"/>
          <w:lang w:val="en-IN"/>
        </w:rPr>
        <w:t>African marigold</w:t>
      </w:r>
      <w:r w:rsidR="009740FF" w:rsidRPr="002F305C">
        <w:rPr>
          <w:rFonts w:ascii="Times New Roman" w:hAnsi="Times New Roman" w:cs="Times New Roman"/>
          <w:lang w:val="en-IN"/>
        </w:rPr>
        <w:t xml:space="preserve"> (Asao &amp; </w:t>
      </w:r>
      <w:r w:rsidR="009740FF" w:rsidRPr="002F305C">
        <w:rPr>
          <w:rFonts w:ascii="Book Antiqua" w:eastAsia="Book Antiqua" w:hAnsi="Book Antiqua" w:cs="Book Antiqua"/>
          <w:color w:val="000000"/>
          <w:lang w:val="en-IN" w:eastAsia="en-IN"/>
        </w:rPr>
        <w:t>Asaduzzaman 2012</w:t>
      </w:r>
      <w:r w:rsidR="009740FF" w:rsidRPr="002F305C">
        <w:rPr>
          <w:rFonts w:ascii="Times New Roman" w:hAnsi="Times New Roman" w:cs="Times New Roman"/>
          <w:lang w:val="en-IN"/>
        </w:rPr>
        <w:t>)</w:t>
      </w:r>
      <w:r w:rsidR="003440BD" w:rsidRPr="002F305C">
        <w:rPr>
          <w:rFonts w:ascii="Times New Roman" w:hAnsi="Times New Roman" w:cs="Times New Roman"/>
          <w:lang w:val="en-IN"/>
        </w:rPr>
        <w:t>.</w:t>
      </w:r>
      <w:r w:rsidR="00BB1789" w:rsidRPr="002F305C">
        <w:rPr>
          <w:rFonts w:ascii="Times New Roman" w:hAnsi="Times New Roman" w:cs="Times New Roman"/>
          <w:lang w:val="en-IN"/>
        </w:rPr>
        <w:t xml:space="preserve"> </w:t>
      </w:r>
      <w:r w:rsidR="00E027C8" w:rsidRPr="002F305C">
        <w:rPr>
          <w:rFonts w:ascii="Times New Roman" w:hAnsi="Times New Roman" w:cs="Times New Roman"/>
          <w:lang w:val="en-IN"/>
        </w:rPr>
        <w:t xml:space="preserve">Several methods have been </w:t>
      </w:r>
      <w:r w:rsidR="00F14DE1" w:rsidRPr="002F305C">
        <w:rPr>
          <w:rFonts w:ascii="Times New Roman" w:hAnsi="Times New Roman" w:cs="Times New Roman"/>
          <w:lang w:val="en-IN"/>
        </w:rPr>
        <w:t>investigated</w:t>
      </w:r>
      <w:r w:rsidR="00E027C8" w:rsidRPr="002F305C">
        <w:rPr>
          <w:rFonts w:ascii="Times New Roman" w:hAnsi="Times New Roman" w:cs="Times New Roman"/>
          <w:lang w:val="en-IN"/>
        </w:rPr>
        <w:t xml:space="preserve"> to eliminate p</w:t>
      </w:r>
      <w:r w:rsidR="00CB49BB" w:rsidRPr="002F305C">
        <w:rPr>
          <w:rFonts w:ascii="Times New Roman" w:hAnsi="Times New Roman" w:cs="Times New Roman"/>
          <w:lang w:val="en-IN"/>
        </w:rPr>
        <w:t>hytotoxic</w:t>
      </w:r>
      <w:r w:rsidR="00E027C8" w:rsidRPr="002F305C">
        <w:rPr>
          <w:rFonts w:ascii="Times New Roman" w:hAnsi="Times New Roman" w:cs="Times New Roman"/>
          <w:lang w:val="en-IN"/>
        </w:rPr>
        <w:t xml:space="preserve"> root exudates from hydroponics nutrient solution such as addition of activated charcoal, </w:t>
      </w:r>
      <w:r w:rsidR="00F14DE1" w:rsidRPr="002F305C">
        <w:rPr>
          <w:rFonts w:ascii="Times New Roman" w:hAnsi="Times New Roman" w:cs="Times New Roman"/>
          <w:lang w:val="en-IN"/>
        </w:rPr>
        <w:t xml:space="preserve">auxin treatment, microbial strain, </w:t>
      </w:r>
      <w:r w:rsidR="00E027C8" w:rsidRPr="002F305C">
        <w:rPr>
          <w:rFonts w:ascii="Times New Roman" w:hAnsi="Times New Roman" w:cs="Times New Roman"/>
          <w:lang w:val="en-IN"/>
        </w:rPr>
        <w:t>electrodegradation, LEDs, supplementation of amino acids, membrane filtration and others</w:t>
      </w:r>
      <w:r w:rsidR="00F14DE1" w:rsidRPr="002F305C">
        <w:rPr>
          <w:rFonts w:ascii="Times New Roman" w:hAnsi="Times New Roman" w:cs="Times New Roman"/>
          <w:lang w:val="en-IN"/>
        </w:rPr>
        <w:t>. Th</w:t>
      </w:r>
      <w:r w:rsidR="000E61BA" w:rsidRPr="002F305C">
        <w:rPr>
          <w:rFonts w:ascii="Times New Roman" w:hAnsi="Times New Roman" w:cs="Times New Roman"/>
          <w:lang w:val="en-IN"/>
        </w:rPr>
        <w:t>is</w:t>
      </w:r>
      <w:r w:rsidR="00F14DE1" w:rsidRPr="002F305C">
        <w:rPr>
          <w:rFonts w:ascii="Times New Roman" w:hAnsi="Times New Roman" w:cs="Times New Roman"/>
          <w:lang w:val="en-IN"/>
        </w:rPr>
        <w:t xml:space="preserve"> </w:t>
      </w:r>
      <w:r w:rsidR="000E61BA" w:rsidRPr="002F305C">
        <w:rPr>
          <w:rFonts w:ascii="Times New Roman" w:hAnsi="Times New Roman" w:cs="Times New Roman"/>
          <w:lang w:val="en-IN"/>
        </w:rPr>
        <w:t>article aims to conclude the</w:t>
      </w:r>
      <w:r w:rsidR="00E47CA6" w:rsidRPr="002F305C">
        <w:rPr>
          <w:rFonts w:ascii="Times New Roman" w:hAnsi="Times New Roman" w:cs="Times New Roman"/>
          <w:lang w:val="en-IN"/>
        </w:rPr>
        <w:t xml:space="preserve"> bioassay </w:t>
      </w:r>
      <w:r w:rsidR="000E61BA" w:rsidRPr="002F305C">
        <w:rPr>
          <w:rFonts w:ascii="Times New Roman" w:hAnsi="Times New Roman" w:cs="Times New Roman"/>
          <w:lang w:val="en-IN"/>
        </w:rPr>
        <w:t>of biochemicals causing autotoxicity in hydroponically grown crops, their</w:t>
      </w:r>
      <w:r w:rsidR="00E47CA6" w:rsidRPr="002F305C">
        <w:rPr>
          <w:rFonts w:ascii="Times New Roman" w:hAnsi="Times New Roman" w:cs="Times New Roman"/>
          <w:lang w:val="en-IN"/>
        </w:rPr>
        <w:t xml:space="preserve"> impact and</w:t>
      </w:r>
      <w:r w:rsidR="000E61BA" w:rsidRPr="002F305C">
        <w:rPr>
          <w:rFonts w:ascii="Times New Roman" w:hAnsi="Times New Roman" w:cs="Times New Roman"/>
          <w:lang w:val="en-IN"/>
        </w:rPr>
        <w:t xml:space="preserve"> </w:t>
      </w:r>
      <w:r w:rsidR="00E47CA6" w:rsidRPr="002F305C">
        <w:rPr>
          <w:rFonts w:ascii="Times New Roman" w:hAnsi="Times New Roman" w:cs="Times New Roman"/>
          <w:lang w:val="en-IN"/>
        </w:rPr>
        <w:t>mechanism, factors influencing their mode of action</w:t>
      </w:r>
      <w:r w:rsidR="002C502E" w:rsidRPr="002F305C">
        <w:rPr>
          <w:rFonts w:ascii="Times New Roman" w:hAnsi="Times New Roman" w:cs="Times New Roman"/>
          <w:lang w:val="en-IN"/>
        </w:rPr>
        <w:t xml:space="preserve">, </w:t>
      </w:r>
      <w:r w:rsidR="00E47CA6" w:rsidRPr="002F305C">
        <w:rPr>
          <w:rFonts w:ascii="Times New Roman" w:hAnsi="Times New Roman" w:cs="Times New Roman"/>
          <w:lang w:val="en-IN"/>
        </w:rPr>
        <w:t xml:space="preserve">their combined impact on </w:t>
      </w:r>
      <w:commentRangeStart w:id="24"/>
      <w:r w:rsidR="00E47CA6" w:rsidRPr="002F305C">
        <w:rPr>
          <w:rFonts w:ascii="Times New Roman" w:hAnsi="Times New Roman" w:cs="Times New Roman"/>
          <w:lang w:val="en-IN"/>
        </w:rPr>
        <w:t xml:space="preserve">development </w:t>
      </w:r>
      <w:commentRangeEnd w:id="24"/>
      <w:r w:rsidR="00A1680F">
        <w:rPr>
          <w:rStyle w:val="CommentReference"/>
        </w:rPr>
        <w:commentReference w:id="24"/>
      </w:r>
      <w:r w:rsidR="00E47CA6" w:rsidRPr="002F305C">
        <w:rPr>
          <w:rFonts w:ascii="Times New Roman" w:hAnsi="Times New Roman" w:cs="Times New Roman"/>
          <w:lang w:val="en-IN"/>
        </w:rPr>
        <w:t>of crop and potential measures for their elimination.</w:t>
      </w:r>
    </w:p>
    <w:p w14:paraId="6EF8B3F5" w14:textId="1EA5E1AC" w:rsidR="009E172A" w:rsidRPr="002F305C" w:rsidRDefault="009E172A" w:rsidP="009E172A">
      <w:pPr>
        <w:rPr>
          <w:rFonts w:ascii="Times New Roman" w:hAnsi="Times New Roman" w:cs="Times New Roman"/>
          <w:b/>
          <w:bCs/>
          <w:lang w:val="en-IN"/>
        </w:rPr>
      </w:pPr>
      <w:r w:rsidRPr="002F305C">
        <w:rPr>
          <w:rFonts w:ascii="Times New Roman" w:hAnsi="Times New Roman" w:cs="Times New Roman"/>
          <w:b/>
          <w:bCs/>
          <w:lang w:val="en-IN"/>
        </w:rPr>
        <w:t>Bioassay of allelochemicals causing autotoxicity</w:t>
      </w:r>
      <w:r w:rsidR="00D90ECF" w:rsidRPr="002F305C">
        <w:rPr>
          <w:rFonts w:ascii="Times New Roman" w:hAnsi="Times New Roman" w:cs="Times New Roman"/>
          <w:b/>
          <w:bCs/>
          <w:lang w:val="en-IN"/>
        </w:rPr>
        <w:t xml:space="preserve"> and </w:t>
      </w:r>
      <w:r w:rsidR="004A0626" w:rsidRPr="002F305C">
        <w:rPr>
          <w:rFonts w:ascii="Times New Roman" w:hAnsi="Times New Roman" w:cs="Times New Roman"/>
          <w:b/>
          <w:bCs/>
          <w:lang w:val="en-IN"/>
        </w:rPr>
        <w:t xml:space="preserve">their mechanism </w:t>
      </w:r>
    </w:p>
    <w:p w14:paraId="688431C7" w14:textId="1D6C7B9B" w:rsidR="004A0626" w:rsidRPr="002F305C" w:rsidRDefault="009E172A" w:rsidP="007E02AA">
      <w:pPr>
        <w:ind w:firstLine="720"/>
        <w:rPr>
          <w:rFonts w:ascii="Times New Roman" w:hAnsi="Times New Roman" w:cs="Times New Roman"/>
          <w:lang w:val="en-IN"/>
        </w:rPr>
      </w:pPr>
      <w:r w:rsidRPr="002F305C">
        <w:rPr>
          <w:rFonts w:ascii="Times New Roman" w:hAnsi="Times New Roman" w:cs="Times New Roman"/>
          <w:lang w:val="en-IN"/>
        </w:rPr>
        <w:t xml:space="preserve">The compounds released from plant roots are known to have either stimulatory or inhibitory </w:t>
      </w:r>
      <w:commentRangeStart w:id="25"/>
      <w:r w:rsidRPr="002F305C">
        <w:rPr>
          <w:rFonts w:ascii="Times New Roman" w:hAnsi="Times New Roman" w:cs="Times New Roman"/>
          <w:lang w:val="en-IN"/>
        </w:rPr>
        <w:t xml:space="preserve">effect </w:t>
      </w:r>
      <w:commentRangeEnd w:id="25"/>
      <w:r w:rsidR="00A1680F">
        <w:rPr>
          <w:rStyle w:val="CommentReference"/>
        </w:rPr>
        <w:commentReference w:id="25"/>
      </w:r>
      <w:r w:rsidRPr="002F305C">
        <w:rPr>
          <w:rFonts w:ascii="Times New Roman" w:hAnsi="Times New Roman" w:cs="Times New Roman"/>
          <w:lang w:val="en-IN"/>
        </w:rPr>
        <w:t xml:space="preserve">on </w:t>
      </w:r>
      <w:commentRangeStart w:id="26"/>
      <w:r w:rsidRPr="002F305C">
        <w:rPr>
          <w:rFonts w:ascii="Times New Roman" w:hAnsi="Times New Roman" w:cs="Times New Roman"/>
          <w:lang w:val="en-IN"/>
        </w:rPr>
        <w:t xml:space="preserve">growth </w:t>
      </w:r>
      <w:commentRangeEnd w:id="26"/>
      <w:r w:rsidR="00A1680F">
        <w:rPr>
          <w:rStyle w:val="CommentReference"/>
        </w:rPr>
        <w:commentReference w:id="26"/>
      </w:r>
      <w:r w:rsidRPr="002F305C">
        <w:rPr>
          <w:rFonts w:ascii="Times New Roman" w:hAnsi="Times New Roman" w:cs="Times New Roman"/>
          <w:lang w:val="en-IN"/>
        </w:rPr>
        <w:t xml:space="preserve">of same plant species or on other species grown in </w:t>
      </w:r>
      <w:commentRangeStart w:id="27"/>
      <w:r w:rsidRPr="002F305C">
        <w:rPr>
          <w:rFonts w:ascii="Times New Roman" w:hAnsi="Times New Roman" w:cs="Times New Roman"/>
          <w:lang w:val="en-IN"/>
        </w:rPr>
        <w:t xml:space="preserve">vicinity </w:t>
      </w:r>
      <w:commentRangeEnd w:id="27"/>
      <w:r w:rsidR="00A1680F">
        <w:rPr>
          <w:rStyle w:val="CommentReference"/>
        </w:rPr>
        <w:commentReference w:id="27"/>
      </w:r>
      <w:r w:rsidRPr="002F305C">
        <w:rPr>
          <w:rFonts w:ascii="Times New Roman" w:hAnsi="Times New Roman" w:cs="Times New Roman"/>
          <w:lang w:val="en-IN"/>
        </w:rPr>
        <w:t xml:space="preserve">both in hydroponics and in soil. </w:t>
      </w:r>
      <w:r w:rsidRPr="002F305C">
        <w:rPr>
          <w:rFonts w:ascii="Times New Roman" w:hAnsi="Times New Roman" w:cs="Times New Roman"/>
        </w:rPr>
        <w:t>Allelochemicals are plant secondary metabolites, compounds considered nonessential for the direct development of cells, released into the environment </w:t>
      </w:r>
      <w:r w:rsidRPr="002F305C">
        <w:rPr>
          <w:rFonts w:ascii="Times New Roman" w:hAnsi="Times New Roman" w:cs="Times New Roman"/>
          <w:i/>
          <w:iCs/>
        </w:rPr>
        <w:t>via</w:t>
      </w:r>
      <w:r w:rsidRPr="002F305C">
        <w:rPr>
          <w:rFonts w:ascii="Times New Roman" w:hAnsi="Times New Roman" w:cs="Times New Roman"/>
        </w:rPr>
        <w:t xml:space="preserve"> root exudation, leaching by precipitation, volatilization, or decomposition of plant tissues (Hickman </w:t>
      </w:r>
      <w:r w:rsidRPr="002F305C">
        <w:rPr>
          <w:rFonts w:ascii="Times New Roman" w:hAnsi="Times New Roman" w:cs="Times New Roman"/>
          <w:i/>
          <w:iCs/>
        </w:rPr>
        <w:t xml:space="preserve">et al., </w:t>
      </w:r>
      <w:r w:rsidRPr="002F305C">
        <w:rPr>
          <w:rFonts w:ascii="Times New Roman" w:hAnsi="Times New Roman" w:cs="Times New Roman"/>
        </w:rPr>
        <w:t xml:space="preserve">2020). </w:t>
      </w:r>
      <w:r w:rsidRPr="002F305C">
        <w:rPr>
          <w:rFonts w:ascii="Times New Roman" w:hAnsi="Times New Roman" w:cs="Times New Roman"/>
          <w:lang w:val="en-IN"/>
        </w:rPr>
        <w:t xml:space="preserve">Plants grown in closed hydroponics </w:t>
      </w:r>
      <w:commentRangeStart w:id="28"/>
      <w:r w:rsidRPr="002F305C">
        <w:rPr>
          <w:rFonts w:ascii="Times New Roman" w:hAnsi="Times New Roman" w:cs="Times New Roman"/>
          <w:lang w:val="en-IN"/>
        </w:rPr>
        <w:t xml:space="preserve">system </w:t>
      </w:r>
      <w:commentRangeEnd w:id="28"/>
      <w:r w:rsidR="00A1680F">
        <w:rPr>
          <w:rStyle w:val="CommentReference"/>
        </w:rPr>
        <w:commentReference w:id="28"/>
      </w:r>
      <w:r w:rsidRPr="002F305C">
        <w:rPr>
          <w:rFonts w:ascii="Times New Roman" w:hAnsi="Times New Roman" w:cs="Times New Roman"/>
          <w:lang w:val="en-IN"/>
        </w:rPr>
        <w:t>have been reported to accumulate secondary metabolites that hinder</w:t>
      </w:r>
      <w:r w:rsidRPr="00A1680F">
        <w:rPr>
          <w:rFonts w:ascii="Times New Roman" w:hAnsi="Times New Roman" w:cs="Times New Roman"/>
          <w:strike/>
          <w:highlight w:val="yellow"/>
          <w:lang w:val="en-IN"/>
        </w:rPr>
        <w:t>s</w:t>
      </w:r>
      <w:r w:rsidRPr="002F305C">
        <w:rPr>
          <w:rFonts w:ascii="Times New Roman" w:hAnsi="Times New Roman" w:cs="Times New Roman"/>
          <w:lang w:val="en-IN"/>
        </w:rPr>
        <w:t xml:space="preserve"> normal physiological functioning and plant growth. Allelochemicals detected in nutrient solution of hydroponically grown crops variably belong to phenolic acids, terpenoids, organic acids, </w:t>
      </w:r>
      <w:commentRangeStart w:id="29"/>
      <w:r w:rsidRPr="002F305C">
        <w:rPr>
          <w:rFonts w:ascii="Times New Roman" w:hAnsi="Times New Roman" w:cs="Times New Roman"/>
          <w:lang w:val="en-IN"/>
        </w:rPr>
        <w:t>flavonoids</w:t>
      </w:r>
      <w:commentRangeEnd w:id="29"/>
      <w:r w:rsidR="00A1680F">
        <w:rPr>
          <w:rStyle w:val="CommentReference"/>
        </w:rPr>
        <w:commentReference w:id="29"/>
      </w:r>
      <w:r w:rsidRPr="002F305C">
        <w:rPr>
          <w:rFonts w:ascii="Times New Roman" w:hAnsi="Times New Roman" w:cs="Times New Roman"/>
          <w:lang w:val="en-IN"/>
        </w:rPr>
        <w:t xml:space="preserve"> or are derivatives of</w:t>
      </w:r>
      <w:r w:rsidR="007C17C3" w:rsidRPr="002F305C">
        <w:rPr>
          <w:rFonts w:ascii="Times New Roman" w:hAnsi="Times New Roman" w:cs="Times New Roman"/>
          <w:lang w:val="en-IN"/>
        </w:rPr>
        <w:t xml:space="preserve"> various</w:t>
      </w:r>
      <w:r w:rsidRPr="002F305C">
        <w:rPr>
          <w:rFonts w:ascii="Times New Roman" w:hAnsi="Times New Roman" w:cs="Times New Roman"/>
          <w:lang w:val="en-IN"/>
        </w:rPr>
        <w:t xml:space="preserve"> secondary metabolites released. </w:t>
      </w:r>
      <w:r w:rsidRPr="002F305C">
        <w:rPr>
          <w:rFonts w:ascii="Times New Roman" w:hAnsi="Times New Roman" w:cs="Times New Roman"/>
        </w:rPr>
        <w:t>Among various groups of allelochemicals, terpenoids and phenols are majorly responsible for autotoxicity in many crop species. Allelopathic inhibition typically results from a combination of allelochemicals which interfere with several physiological processes in the receiving plant or microorganism (</w:t>
      </w:r>
      <w:r w:rsidR="00F10DCB" w:rsidRPr="002F305C">
        <w:rPr>
          <w:rFonts w:ascii="Times New Roman" w:hAnsi="Times New Roman" w:cs="Times New Roman"/>
        </w:rPr>
        <w:t>Einhellig 1994</w:t>
      </w:r>
      <w:r w:rsidRPr="002F305C">
        <w:rPr>
          <w:rFonts w:ascii="Times New Roman" w:hAnsi="Times New Roman" w:cs="Times New Roman"/>
        </w:rPr>
        <w:t>).</w:t>
      </w:r>
      <w:r w:rsidRPr="002F305C">
        <w:rPr>
          <w:rFonts w:ascii="Times New Roman" w:hAnsi="Times New Roman" w:cs="Times New Roman"/>
          <w:lang w:val="en-IN"/>
        </w:rPr>
        <w:t xml:space="preserve"> Activity of compounds within a particular class can be quite different and sensitivity among species and in the numerous bioassay systems varies a great deal </w:t>
      </w:r>
      <w:r w:rsidR="00F10DCB" w:rsidRPr="002F305C">
        <w:rPr>
          <w:rFonts w:ascii="Times New Roman" w:hAnsi="Times New Roman" w:cs="Times New Roman"/>
        </w:rPr>
        <w:t>(Einhellig 1994)</w:t>
      </w:r>
      <w:r w:rsidRPr="002F305C">
        <w:rPr>
          <w:rFonts w:ascii="Times New Roman" w:hAnsi="Times New Roman" w:cs="Times New Roman"/>
          <w:lang w:val="en-IN"/>
        </w:rPr>
        <w:t>. Allelopathic compounds can be distinctly categorised into different groups based on structure and mechanism.</w:t>
      </w:r>
      <w:r w:rsidR="00D82B57" w:rsidRPr="002F305C">
        <w:rPr>
          <w:rFonts w:ascii="Times New Roman" w:hAnsi="Times New Roman" w:cs="Times New Roman"/>
          <w:lang w:val="en-IN"/>
        </w:rPr>
        <w:t xml:space="preserve"> Major allelochemicals include phenolic compounds, alkaloids, terpenoids or hydroxamic acids of benzoxazinoids. </w:t>
      </w:r>
    </w:p>
    <w:tbl>
      <w:tblPr>
        <w:tblStyle w:val="TableGrid"/>
        <w:tblW w:w="0" w:type="auto"/>
        <w:tblLook w:val="04A0" w:firstRow="1" w:lastRow="0" w:firstColumn="1" w:lastColumn="0" w:noHBand="0" w:noVBand="1"/>
      </w:tblPr>
      <w:tblGrid>
        <w:gridCol w:w="2014"/>
        <w:gridCol w:w="2746"/>
        <w:gridCol w:w="3145"/>
        <w:gridCol w:w="1671"/>
      </w:tblGrid>
      <w:tr w:rsidR="00D82B57" w:rsidRPr="002F305C" w14:paraId="47C643A7" w14:textId="77777777" w:rsidTr="007662D0">
        <w:tc>
          <w:tcPr>
            <w:tcW w:w="2014" w:type="dxa"/>
          </w:tcPr>
          <w:p w14:paraId="356B2FFC" w14:textId="01868D66" w:rsidR="00D82B57" w:rsidRPr="002F305C" w:rsidRDefault="00FD149C" w:rsidP="00D82B57">
            <w:pPr>
              <w:rPr>
                <w:rFonts w:ascii="Times New Roman" w:hAnsi="Times New Roman" w:cs="Times New Roman"/>
                <w:b/>
                <w:bCs/>
                <w:lang w:val="en-IN"/>
              </w:rPr>
            </w:pPr>
            <w:r w:rsidRPr="002F305C">
              <w:rPr>
                <w:rFonts w:ascii="Times New Roman" w:hAnsi="Times New Roman" w:cs="Times New Roman"/>
                <w:b/>
                <w:bCs/>
                <w:lang w:val="en-IN"/>
              </w:rPr>
              <w:lastRenderedPageBreak/>
              <w:t>Major Allelochemical Groups</w:t>
            </w:r>
          </w:p>
        </w:tc>
        <w:tc>
          <w:tcPr>
            <w:tcW w:w="2746" w:type="dxa"/>
          </w:tcPr>
          <w:p w14:paraId="6C1CAFC9" w14:textId="7C3F89AF" w:rsidR="00D82B57" w:rsidRPr="002F305C" w:rsidRDefault="003D59DE" w:rsidP="00D82B57">
            <w:pPr>
              <w:rPr>
                <w:rFonts w:ascii="Times New Roman" w:hAnsi="Times New Roman" w:cs="Times New Roman"/>
                <w:b/>
                <w:bCs/>
                <w:lang w:val="en-IN"/>
              </w:rPr>
            </w:pPr>
            <w:r w:rsidRPr="002F305C">
              <w:rPr>
                <w:rFonts w:ascii="Times New Roman" w:hAnsi="Times New Roman" w:cs="Times New Roman"/>
                <w:b/>
                <w:bCs/>
                <w:lang w:val="en-IN"/>
              </w:rPr>
              <w:t xml:space="preserve">Allelochemicals </w:t>
            </w:r>
          </w:p>
        </w:tc>
        <w:tc>
          <w:tcPr>
            <w:tcW w:w="3145" w:type="dxa"/>
          </w:tcPr>
          <w:p w14:paraId="239098AC" w14:textId="5A710D0C" w:rsidR="00D82B57" w:rsidRPr="002F305C" w:rsidRDefault="00D82B57" w:rsidP="00D82B57">
            <w:pPr>
              <w:rPr>
                <w:rFonts w:ascii="Times New Roman" w:hAnsi="Times New Roman" w:cs="Times New Roman"/>
                <w:b/>
                <w:bCs/>
                <w:lang w:val="en-IN"/>
              </w:rPr>
            </w:pPr>
            <w:r w:rsidRPr="002F305C">
              <w:rPr>
                <w:rFonts w:ascii="Times New Roman" w:hAnsi="Times New Roman" w:cs="Times New Roman"/>
                <w:b/>
                <w:bCs/>
                <w:lang w:val="en-IN"/>
              </w:rPr>
              <w:t>Mechanism</w:t>
            </w:r>
          </w:p>
        </w:tc>
        <w:tc>
          <w:tcPr>
            <w:tcW w:w="1671" w:type="dxa"/>
          </w:tcPr>
          <w:p w14:paraId="7D3DD2A0" w14:textId="3EED6A32" w:rsidR="00D82B57" w:rsidRPr="002F305C" w:rsidRDefault="00D82B57" w:rsidP="00D82B57">
            <w:pPr>
              <w:rPr>
                <w:rFonts w:ascii="Times New Roman" w:hAnsi="Times New Roman" w:cs="Times New Roman"/>
                <w:b/>
                <w:bCs/>
                <w:lang w:val="en-IN"/>
              </w:rPr>
            </w:pPr>
            <w:r w:rsidRPr="002F305C">
              <w:rPr>
                <w:rFonts w:ascii="Times New Roman" w:hAnsi="Times New Roman" w:cs="Times New Roman"/>
                <w:b/>
                <w:bCs/>
                <w:lang w:val="en-IN"/>
              </w:rPr>
              <w:t>Reference</w:t>
            </w:r>
          </w:p>
        </w:tc>
      </w:tr>
      <w:tr w:rsidR="00D82B57" w:rsidRPr="002F305C" w14:paraId="30D83B5A" w14:textId="77777777" w:rsidTr="007662D0">
        <w:tc>
          <w:tcPr>
            <w:tcW w:w="2014" w:type="dxa"/>
          </w:tcPr>
          <w:p w14:paraId="1C1E3D81" w14:textId="65A8702C" w:rsidR="00D82B57" w:rsidRPr="002F305C" w:rsidRDefault="00D82B57" w:rsidP="00D82B57">
            <w:pPr>
              <w:rPr>
                <w:rFonts w:ascii="Times New Roman" w:hAnsi="Times New Roman" w:cs="Times New Roman"/>
                <w:lang w:val="en-IN"/>
              </w:rPr>
            </w:pPr>
            <w:r w:rsidRPr="002F305C">
              <w:rPr>
                <w:rFonts w:ascii="Times New Roman" w:hAnsi="Times New Roman" w:cs="Times New Roman"/>
                <w:lang w:val="en-IN"/>
              </w:rPr>
              <w:t>Phenolic allelochemical</w:t>
            </w:r>
            <w:r w:rsidR="00727123" w:rsidRPr="002F305C">
              <w:rPr>
                <w:rFonts w:ascii="Times New Roman" w:hAnsi="Times New Roman" w:cs="Times New Roman"/>
                <w:lang w:val="en-IN"/>
              </w:rPr>
              <w:t>s (-OH group)</w:t>
            </w:r>
          </w:p>
        </w:tc>
        <w:tc>
          <w:tcPr>
            <w:tcW w:w="2746" w:type="dxa"/>
          </w:tcPr>
          <w:p w14:paraId="4F2A3D8D" w14:textId="0D0E376D" w:rsidR="00D82B57" w:rsidRPr="002F305C" w:rsidRDefault="00727123" w:rsidP="00D82B57">
            <w:pPr>
              <w:rPr>
                <w:rFonts w:ascii="Times New Roman" w:hAnsi="Times New Roman" w:cs="Times New Roman"/>
                <w:lang w:val="en-IN"/>
              </w:rPr>
            </w:pPr>
            <w:r w:rsidRPr="002F305C">
              <w:rPr>
                <w:rFonts w:ascii="Times New Roman" w:hAnsi="Times New Roman" w:cs="Times New Roman"/>
              </w:rPr>
              <w:t>aromatic phenols, hydroxy and substituted benzoic acids and aldehydes, hydroxy and substituted cinnamic acids, coumarins, tannins, and perhaps a few of the flavonoids</w:t>
            </w:r>
          </w:p>
        </w:tc>
        <w:tc>
          <w:tcPr>
            <w:tcW w:w="3145" w:type="dxa"/>
          </w:tcPr>
          <w:p w14:paraId="22883333" w14:textId="64CBB00B" w:rsidR="00D82B57" w:rsidRPr="002F305C" w:rsidRDefault="00D82B57" w:rsidP="00D82B57">
            <w:pPr>
              <w:rPr>
                <w:rFonts w:ascii="Times New Roman" w:hAnsi="Times New Roman" w:cs="Times New Roman"/>
                <w:lang w:val="en-IN"/>
              </w:rPr>
            </w:pPr>
            <w:r w:rsidRPr="002F305C">
              <w:rPr>
                <w:rFonts w:ascii="Times New Roman" w:hAnsi="Times New Roman" w:cs="Times New Roman"/>
                <w:lang w:val="en-IN"/>
              </w:rPr>
              <w:t xml:space="preserve">Changes in cell membrane permeability and inhibition of plant nutrient uptake; inhibition of cell division and elongation; </w:t>
            </w:r>
            <w:r w:rsidR="00727123" w:rsidRPr="002F305C">
              <w:rPr>
                <w:rFonts w:ascii="Times New Roman" w:hAnsi="Times New Roman" w:cs="Times New Roman"/>
                <w:lang w:val="en-IN"/>
              </w:rPr>
              <w:t>reduce the chlorophyll content; weakened oxygen absorption capacity; effects various enzyme functions; reduce the physiological activity of plant hormones; inhibition of protein synthesis</w:t>
            </w:r>
          </w:p>
        </w:tc>
        <w:tc>
          <w:tcPr>
            <w:tcW w:w="1671" w:type="dxa"/>
          </w:tcPr>
          <w:p w14:paraId="5E20F15C" w14:textId="193F0839" w:rsidR="00D82B57" w:rsidRPr="002F305C" w:rsidRDefault="009F0C01" w:rsidP="00D82B57">
            <w:pPr>
              <w:rPr>
                <w:rFonts w:ascii="Times New Roman" w:hAnsi="Times New Roman" w:cs="Times New Roman"/>
                <w:lang w:val="en-IN"/>
              </w:rPr>
            </w:pPr>
            <w:r w:rsidRPr="002F305C">
              <w:rPr>
                <w:rFonts w:ascii="Times New Roman" w:hAnsi="Times New Roman" w:cs="Times New Roman"/>
                <w:lang w:val="en-IN"/>
              </w:rPr>
              <w:t xml:space="preserve">Li </w:t>
            </w:r>
            <w:r w:rsidRPr="002F305C">
              <w:rPr>
                <w:rFonts w:ascii="Times New Roman" w:hAnsi="Times New Roman" w:cs="Times New Roman"/>
                <w:i/>
                <w:iCs/>
                <w:lang w:val="en-IN"/>
              </w:rPr>
              <w:t xml:space="preserve"> et al., </w:t>
            </w:r>
            <w:r w:rsidRPr="002F305C">
              <w:rPr>
                <w:rFonts w:ascii="Times New Roman" w:hAnsi="Times New Roman" w:cs="Times New Roman"/>
                <w:lang w:val="en-IN"/>
              </w:rPr>
              <w:t>2010</w:t>
            </w:r>
          </w:p>
        </w:tc>
      </w:tr>
      <w:tr w:rsidR="00D82B57" w:rsidRPr="002F305C" w14:paraId="72E0EF13" w14:textId="77777777" w:rsidTr="007662D0">
        <w:tc>
          <w:tcPr>
            <w:tcW w:w="2014" w:type="dxa"/>
          </w:tcPr>
          <w:p w14:paraId="7269B8DE" w14:textId="6E517B00" w:rsidR="00D82B57" w:rsidRPr="002F305C" w:rsidRDefault="009F0C01" w:rsidP="00D82B57">
            <w:pPr>
              <w:rPr>
                <w:rFonts w:ascii="Times New Roman" w:hAnsi="Times New Roman" w:cs="Times New Roman"/>
                <w:lang w:val="en-IN"/>
              </w:rPr>
            </w:pPr>
            <w:r w:rsidRPr="002F305C">
              <w:rPr>
                <w:rFonts w:ascii="Times New Roman" w:hAnsi="Times New Roman" w:cs="Times New Roman"/>
                <w:lang w:val="en-IN"/>
              </w:rPr>
              <w:t>Alkaloid allelochemicals</w:t>
            </w:r>
          </w:p>
        </w:tc>
        <w:tc>
          <w:tcPr>
            <w:tcW w:w="2746" w:type="dxa"/>
          </w:tcPr>
          <w:p w14:paraId="5CE6204C" w14:textId="37E26799" w:rsidR="00D82B57" w:rsidRPr="002F305C" w:rsidRDefault="00F308B0" w:rsidP="00D82B57">
            <w:pPr>
              <w:rPr>
                <w:rFonts w:ascii="Times New Roman" w:hAnsi="Times New Roman" w:cs="Times New Roman"/>
                <w:lang w:val="en-IN"/>
              </w:rPr>
            </w:pPr>
            <w:r w:rsidRPr="002F305C">
              <w:rPr>
                <w:rFonts w:ascii="Times New Roman" w:hAnsi="Times New Roman" w:cs="Times New Roman"/>
              </w:rPr>
              <w:t>indole alkaloids from tryptophan, pyrrolizidine alkaloids from ornithine or arginine, and quinolizidine alkaloids from lysine</w:t>
            </w:r>
          </w:p>
        </w:tc>
        <w:tc>
          <w:tcPr>
            <w:tcW w:w="3145" w:type="dxa"/>
          </w:tcPr>
          <w:p w14:paraId="0371E2FF" w14:textId="1D451DED" w:rsidR="00D82B57" w:rsidRPr="002F305C" w:rsidRDefault="00F308B0" w:rsidP="00D82B57">
            <w:pPr>
              <w:rPr>
                <w:rFonts w:ascii="Times New Roman" w:hAnsi="Times New Roman" w:cs="Times New Roman"/>
                <w:lang w:val="en-IN"/>
              </w:rPr>
            </w:pPr>
            <w:r w:rsidRPr="002F305C">
              <w:rPr>
                <w:rFonts w:ascii="Times New Roman" w:hAnsi="Times New Roman" w:cs="Times New Roman"/>
                <w:lang w:val="en-IN"/>
              </w:rPr>
              <w:t>Interference with DNA, enzymatic activity, protein biosynthesis and membrane integrity in developing plants.</w:t>
            </w:r>
          </w:p>
        </w:tc>
        <w:tc>
          <w:tcPr>
            <w:tcW w:w="1671" w:type="dxa"/>
          </w:tcPr>
          <w:p w14:paraId="431E0CE1" w14:textId="0367D720" w:rsidR="00D82B57" w:rsidRPr="002F305C" w:rsidRDefault="007662D0" w:rsidP="00D82B57">
            <w:pPr>
              <w:rPr>
                <w:rFonts w:ascii="Times New Roman" w:hAnsi="Times New Roman" w:cs="Times New Roman"/>
                <w:lang w:val="en-IN"/>
              </w:rPr>
            </w:pPr>
            <w:r w:rsidRPr="002F305C">
              <w:rPr>
                <w:rFonts w:ascii="Times New Roman" w:hAnsi="Times New Roman" w:cs="Times New Roman"/>
                <w:lang w:val="en-IN"/>
              </w:rPr>
              <w:t>Parida and Deb 2023</w:t>
            </w:r>
          </w:p>
        </w:tc>
      </w:tr>
      <w:tr w:rsidR="00D82B57" w:rsidRPr="002F305C" w14:paraId="233E718F" w14:textId="77777777" w:rsidTr="007662D0">
        <w:tc>
          <w:tcPr>
            <w:tcW w:w="2014" w:type="dxa"/>
          </w:tcPr>
          <w:p w14:paraId="3A4095DA" w14:textId="5BD880E7" w:rsidR="00D82B57" w:rsidRPr="002F305C" w:rsidRDefault="003D59DE" w:rsidP="00D82B57">
            <w:pPr>
              <w:rPr>
                <w:rFonts w:ascii="Times New Roman" w:hAnsi="Times New Roman" w:cs="Times New Roman"/>
                <w:lang w:val="en-IN"/>
              </w:rPr>
            </w:pPr>
            <w:r w:rsidRPr="002F305C">
              <w:rPr>
                <w:rFonts w:ascii="Times New Roman" w:hAnsi="Times New Roman" w:cs="Times New Roman"/>
                <w:lang w:val="en-IN"/>
              </w:rPr>
              <w:t>Terpenoids</w:t>
            </w:r>
            <w:r w:rsidR="00CC0D47" w:rsidRPr="002F305C">
              <w:rPr>
                <w:rFonts w:ascii="Times New Roman" w:hAnsi="Times New Roman" w:cs="Times New Roman"/>
                <w:lang w:val="en-IN"/>
              </w:rPr>
              <w:t xml:space="preserve"> </w:t>
            </w:r>
            <w:r w:rsidR="00CC0D47" w:rsidRPr="002F305C">
              <w:rPr>
                <w:rFonts w:ascii="Times New Roman" w:hAnsi="Times New Roman" w:cs="Times New Roman"/>
              </w:rPr>
              <w:t>(C5H8)</w:t>
            </w:r>
            <w:r w:rsidR="00CC0D47" w:rsidRPr="002F305C">
              <w:rPr>
                <w:rFonts w:ascii="Times New Roman" w:hAnsi="Times New Roman" w:cs="Times New Roman"/>
                <w:vertAlign w:val="subscript"/>
              </w:rPr>
              <w:t>n</w:t>
            </w:r>
          </w:p>
        </w:tc>
        <w:tc>
          <w:tcPr>
            <w:tcW w:w="2746" w:type="dxa"/>
          </w:tcPr>
          <w:p w14:paraId="5AC1A00A" w14:textId="06887742" w:rsidR="00D82B57" w:rsidRPr="002F305C" w:rsidRDefault="00CC0D47" w:rsidP="00D82B57">
            <w:pPr>
              <w:rPr>
                <w:rFonts w:ascii="Times New Roman" w:hAnsi="Times New Roman" w:cs="Times New Roman"/>
                <w:lang w:val="en-IN"/>
              </w:rPr>
            </w:pPr>
            <w:r w:rsidRPr="002F305C">
              <w:rPr>
                <w:rFonts w:ascii="Times New Roman" w:hAnsi="Times New Roman" w:cs="Times New Roman"/>
              </w:rPr>
              <w:t>volatile monoterpenoids, such as alpha-pinene</w:t>
            </w:r>
            <w:r w:rsidR="00F308B0" w:rsidRPr="002F305C">
              <w:rPr>
                <w:rFonts w:ascii="Times New Roman" w:hAnsi="Times New Roman" w:cs="Times New Roman"/>
              </w:rPr>
              <w:t xml:space="preserve">, </w:t>
            </w:r>
            <w:r w:rsidRPr="002F305C">
              <w:rPr>
                <w:rFonts w:ascii="Times New Roman" w:hAnsi="Times New Roman" w:cs="Times New Roman"/>
              </w:rPr>
              <w:t>camphor,</w:t>
            </w:r>
            <w:r w:rsidR="00F308B0" w:rsidRPr="002F305C">
              <w:rPr>
                <w:rFonts w:ascii="Times New Roman" w:hAnsi="Times New Roman" w:cs="Times New Roman"/>
              </w:rPr>
              <w:t xml:space="preserve"> 1,4-cineole and 1,8-cineole;</w:t>
            </w:r>
            <w:r w:rsidRPr="002F305C">
              <w:rPr>
                <w:rFonts w:ascii="Times New Roman" w:hAnsi="Times New Roman" w:cs="Times New Roman"/>
              </w:rPr>
              <w:t xml:space="preserve"> sesquiterpene</w:t>
            </w:r>
            <w:r w:rsidR="00F308B0" w:rsidRPr="002F305C">
              <w:rPr>
                <w:rFonts w:ascii="Times New Roman" w:hAnsi="Times New Roman" w:cs="Times New Roman"/>
              </w:rPr>
              <w:t xml:space="preserve"> lactones (</w:t>
            </w:r>
            <w:proofErr w:type="spellStart"/>
            <w:r w:rsidR="00F308B0" w:rsidRPr="002F305C">
              <w:rPr>
                <w:rFonts w:ascii="Times New Roman" w:hAnsi="Times New Roman" w:cs="Times New Roman"/>
              </w:rPr>
              <w:t>cynaropicrin</w:t>
            </w:r>
            <w:proofErr w:type="spellEnd"/>
            <w:r w:rsidR="00F308B0" w:rsidRPr="002F305C">
              <w:rPr>
                <w:rFonts w:ascii="Times New Roman" w:hAnsi="Times New Roman" w:cs="Times New Roman"/>
              </w:rPr>
              <w:t xml:space="preserve">, </w:t>
            </w:r>
            <w:proofErr w:type="spellStart"/>
            <w:r w:rsidR="00F308B0" w:rsidRPr="002F305C">
              <w:rPr>
                <w:rFonts w:ascii="Times New Roman" w:hAnsi="Times New Roman" w:cs="Times New Roman"/>
              </w:rPr>
              <w:t>cynaratriol</w:t>
            </w:r>
            <w:proofErr w:type="spellEnd"/>
            <w:r w:rsidR="00F308B0" w:rsidRPr="002F305C">
              <w:rPr>
                <w:rFonts w:ascii="Times New Roman" w:hAnsi="Times New Roman" w:cs="Times New Roman"/>
              </w:rPr>
              <w:t xml:space="preserve">, </w:t>
            </w:r>
            <w:proofErr w:type="spellStart"/>
            <w:r w:rsidR="00F308B0" w:rsidRPr="002F305C">
              <w:rPr>
                <w:rFonts w:ascii="Times New Roman" w:hAnsi="Times New Roman" w:cs="Times New Roman"/>
              </w:rPr>
              <w:t>desacylcynaropicrin</w:t>
            </w:r>
            <w:proofErr w:type="spellEnd"/>
            <w:r w:rsidR="00F308B0" w:rsidRPr="002F305C">
              <w:rPr>
                <w:rFonts w:ascii="Times New Roman" w:hAnsi="Times New Roman" w:cs="Times New Roman"/>
              </w:rPr>
              <w:t>, and 11,13-dihydrodesacylcynaropicrin) a</w:t>
            </w:r>
            <w:r w:rsidRPr="002F305C">
              <w:rPr>
                <w:rFonts w:ascii="Times New Roman" w:hAnsi="Times New Roman" w:cs="Times New Roman"/>
              </w:rPr>
              <w:t>, monoterpene menthol, sesquiterpene artemisinin, diterpene paclitaxel, triterpene ginsenoside and tetraterpene carotenoid</w:t>
            </w:r>
          </w:p>
        </w:tc>
        <w:tc>
          <w:tcPr>
            <w:tcW w:w="3145" w:type="dxa"/>
          </w:tcPr>
          <w:p w14:paraId="51258349" w14:textId="21B914FD" w:rsidR="00D82B57" w:rsidRPr="002F305C" w:rsidRDefault="00886070" w:rsidP="00D82B57">
            <w:pPr>
              <w:rPr>
                <w:rFonts w:ascii="Times New Roman" w:hAnsi="Times New Roman" w:cs="Times New Roman"/>
                <w:lang w:val="en-IN"/>
              </w:rPr>
            </w:pPr>
            <w:r w:rsidRPr="002F305C">
              <w:rPr>
                <w:rFonts w:ascii="Times New Roman" w:hAnsi="Times New Roman" w:cs="Times New Roman"/>
              </w:rPr>
              <w:t xml:space="preserve">inhibiting plant growth, affecting the function of </w:t>
            </w:r>
            <w:commentRangeStart w:id="30"/>
            <w:r w:rsidRPr="002F305C">
              <w:rPr>
                <w:rFonts w:ascii="Times New Roman" w:hAnsi="Times New Roman" w:cs="Times New Roman"/>
              </w:rPr>
              <w:t xml:space="preserve">cell </w:t>
            </w:r>
            <w:commentRangeEnd w:id="30"/>
            <w:r w:rsidR="00A1680F">
              <w:rPr>
                <w:rStyle w:val="CommentReference"/>
              </w:rPr>
              <w:commentReference w:id="30"/>
            </w:r>
            <w:r w:rsidRPr="002F305C">
              <w:rPr>
                <w:rFonts w:ascii="Times New Roman" w:hAnsi="Times New Roman" w:cs="Times New Roman"/>
              </w:rPr>
              <w:t>membrane and hindering the physiological metabolism, interference with enzyme activity</w:t>
            </w:r>
            <w:r w:rsidR="00F308B0" w:rsidRPr="002F305C">
              <w:rPr>
                <w:rFonts w:ascii="Times New Roman" w:hAnsi="Times New Roman" w:cs="Times New Roman"/>
              </w:rPr>
              <w:t>, aberrant development in shoots, affecting all phases of mitosis</w:t>
            </w:r>
          </w:p>
        </w:tc>
        <w:tc>
          <w:tcPr>
            <w:tcW w:w="1671" w:type="dxa"/>
          </w:tcPr>
          <w:p w14:paraId="04F803B7" w14:textId="77777777" w:rsidR="00D82B57" w:rsidRPr="002F305C" w:rsidRDefault="00886070" w:rsidP="00D82B57">
            <w:pPr>
              <w:rPr>
                <w:rFonts w:ascii="Times New Roman" w:hAnsi="Times New Roman" w:cs="Times New Roman"/>
                <w:lang w:val="en-IN"/>
              </w:rPr>
            </w:pPr>
            <w:r w:rsidRPr="002F305C">
              <w:rPr>
                <w:rFonts w:ascii="Times New Roman" w:hAnsi="Times New Roman" w:cs="Times New Roman"/>
                <w:lang w:val="en-IN"/>
              </w:rPr>
              <w:t xml:space="preserve">Huang </w:t>
            </w:r>
            <w:r w:rsidRPr="002F305C">
              <w:rPr>
                <w:rFonts w:ascii="Times New Roman" w:hAnsi="Times New Roman" w:cs="Times New Roman"/>
                <w:i/>
                <w:iCs/>
                <w:lang w:val="en-IN"/>
              </w:rPr>
              <w:t xml:space="preserve">et al., </w:t>
            </w:r>
            <w:r w:rsidRPr="002F305C">
              <w:rPr>
                <w:rFonts w:ascii="Times New Roman" w:hAnsi="Times New Roman" w:cs="Times New Roman"/>
                <w:lang w:val="en-IN"/>
              </w:rPr>
              <w:t>2021</w:t>
            </w:r>
          </w:p>
          <w:p w14:paraId="272A77B0" w14:textId="3EFBD375" w:rsidR="00F308B0" w:rsidRPr="002F305C" w:rsidRDefault="007662D0" w:rsidP="00D82B57">
            <w:pPr>
              <w:rPr>
                <w:rFonts w:ascii="Times New Roman" w:hAnsi="Times New Roman" w:cs="Times New Roman"/>
                <w:lang w:val="en-IN"/>
              </w:rPr>
            </w:pPr>
            <w:r w:rsidRPr="002F305C">
              <w:rPr>
                <w:rFonts w:ascii="Times New Roman" w:hAnsi="Times New Roman" w:cs="Times New Roman"/>
                <w:lang w:val="en-IN"/>
              </w:rPr>
              <w:t>Parida and Deb 2023</w:t>
            </w:r>
          </w:p>
        </w:tc>
      </w:tr>
      <w:tr w:rsidR="00D82B57" w:rsidRPr="00A1680F" w14:paraId="09E88C16" w14:textId="77777777" w:rsidTr="007662D0">
        <w:tc>
          <w:tcPr>
            <w:tcW w:w="2014" w:type="dxa"/>
          </w:tcPr>
          <w:p w14:paraId="6EB4D909" w14:textId="4703DE27" w:rsidR="00D82B57" w:rsidRPr="002F305C" w:rsidRDefault="00886070" w:rsidP="00D82B57">
            <w:pPr>
              <w:rPr>
                <w:rFonts w:ascii="Times New Roman" w:hAnsi="Times New Roman" w:cs="Times New Roman"/>
                <w:lang w:val="en-IN"/>
              </w:rPr>
            </w:pPr>
            <w:r w:rsidRPr="002F305C">
              <w:rPr>
                <w:rFonts w:ascii="Times New Roman" w:hAnsi="Times New Roman" w:cs="Times New Roman"/>
                <w:lang w:val="en-IN"/>
              </w:rPr>
              <w:t xml:space="preserve">Hydroxamic acids of </w:t>
            </w:r>
            <w:r w:rsidR="003D59DE" w:rsidRPr="002F305C">
              <w:rPr>
                <w:rFonts w:ascii="Times New Roman" w:hAnsi="Times New Roman" w:cs="Times New Roman"/>
                <w:lang w:val="en-IN"/>
              </w:rPr>
              <w:t>Benzoxazinoids</w:t>
            </w:r>
          </w:p>
        </w:tc>
        <w:tc>
          <w:tcPr>
            <w:tcW w:w="2746" w:type="dxa"/>
          </w:tcPr>
          <w:p w14:paraId="2AF71F0A" w14:textId="23DAC83A" w:rsidR="00D82B57" w:rsidRPr="002F305C" w:rsidRDefault="00886070" w:rsidP="00D82B57">
            <w:pPr>
              <w:rPr>
                <w:rFonts w:ascii="Times New Roman" w:hAnsi="Times New Roman" w:cs="Times New Roman"/>
                <w:lang w:val="en-IN"/>
              </w:rPr>
            </w:pPr>
            <w:r w:rsidRPr="002F305C">
              <w:rPr>
                <w:rFonts w:ascii="Times New Roman" w:hAnsi="Times New Roman" w:cs="Times New Roman"/>
              </w:rPr>
              <w:t>2,4-dihydroxy-1,4-benzoxazin-3-one (DIBOA) and 2,4-dihydroxy-7-methoxy-1,4-benzoxazin-3-one (DIMBOA)</w:t>
            </w:r>
          </w:p>
        </w:tc>
        <w:tc>
          <w:tcPr>
            <w:tcW w:w="3145" w:type="dxa"/>
          </w:tcPr>
          <w:p w14:paraId="0E534055" w14:textId="2BB1F73D" w:rsidR="007662D0" w:rsidRPr="002F305C" w:rsidRDefault="007662D0" w:rsidP="007662D0">
            <w:pPr>
              <w:rPr>
                <w:rFonts w:ascii="Times New Roman" w:hAnsi="Times New Roman" w:cs="Times New Roman"/>
                <w:lang w:val="en-IN"/>
              </w:rPr>
            </w:pPr>
            <w:r w:rsidRPr="002F305C">
              <w:rPr>
                <w:rFonts w:ascii="Times New Roman" w:hAnsi="Times New Roman" w:cs="Times New Roman"/>
                <w:lang w:val="en-IN"/>
              </w:rPr>
              <w:t xml:space="preserve">Disruption of photosynthesis is an important and frequently observed physiological effect of benzoxazinoids.Benzoxazolin2-one (BOA) has been shown to induce changes in leaf </w:t>
            </w:r>
          </w:p>
          <w:p w14:paraId="656E8458" w14:textId="2AD7A8F0" w:rsidR="00D82B57" w:rsidRPr="002F305C" w:rsidRDefault="007662D0" w:rsidP="007662D0">
            <w:pPr>
              <w:rPr>
                <w:rFonts w:ascii="Times New Roman" w:hAnsi="Times New Roman" w:cs="Times New Roman"/>
                <w:lang w:val="en-IN"/>
              </w:rPr>
            </w:pPr>
            <w:r w:rsidRPr="002F305C">
              <w:rPr>
                <w:rFonts w:ascii="Times New Roman" w:hAnsi="Times New Roman" w:cs="Times New Roman"/>
                <w:lang w:val="en-IN"/>
              </w:rPr>
              <w:t>water relations, photosynthesis and carbon isotope discrimination in lettuce (</w:t>
            </w:r>
            <w:proofErr w:type="spellStart"/>
            <w:r w:rsidRPr="002F305C">
              <w:rPr>
                <w:rFonts w:ascii="Times New Roman" w:hAnsi="Times New Roman" w:cs="Times New Roman"/>
                <w:lang w:val="en-IN"/>
              </w:rPr>
              <w:t>Lactuca</w:t>
            </w:r>
            <w:proofErr w:type="spellEnd"/>
            <w:r w:rsidRPr="002F305C">
              <w:rPr>
                <w:rFonts w:ascii="Times New Roman" w:hAnsi="Times New Roman" w:cs="Times New Roman"/>
                <w:lang w:val="en-IN"/>
              </w:rPr>
              <w:t xml:space="preserve"> sativa)</w:t>
            </w:r>
          </w:p>
        </w:tc>
        <w:tc>
          <w:tcPr>
            <w:tcW w:w="1671" w:type="dxa"/>
          </w:tcPr>
          <w:p w14:paraId="63D063AA" w14:textId="77777777" w:rsidR="00D82B57" w:rsidRPr="00A1680F" w:rsidRDefault="007662D0" w:rsidP="00D82B57">
            <w:pPr>
              <w:rPr>
                <w:rFonts w:ascii="Times New Roman" w:hAnsi="Times New Roman" w:cs="Times New Roman"/>
                <w:lang w:val="da-DK"/>
              </w:rPr>
            </w:pPr>
            <w:proofErr w:type="spellStart"/>
            <w:r w:rsidRPr="00A1680F">
              <w:rPr>
                <w:rFonts w:ascii="Times New Roman" w:hAnsi="Times New Roman" w:cs="Times New Roman"/>
                <w:lang w:val="da-DK"/>
              </w:rPr>
              <w:t>Parida</w:t>
            </w:r>
            <w:proofErr w:type="spellEnd"/>
            <w:r w:rsidRPr="00A1680F">
              <w:rPr>
                <w:rFonts w:ascii="Times New Roman" w:hAnsi="Times New Roman" w:cs="Times New Roman"/>
                <w:lang w:val="da-DK"/>
              </w:rPr>
              <w:t xml:space="preserve"> and </w:t>
            </w:r>
            <w:proofErr w:type="spellStart"/>
            <w:r w:rsidRPr="00A1680F">
              <w:rPr>
                <w:rFonts w:ascii="Times New Roman" w:hAnsi="Times New Roman" w:cs="Times New Roman"/>
                <w:lang w:val="da-DK"/>
              </w:rPr>
              <w:t>Deb</w:t>
            </w:r>
            <w:proofErr w:type="spellEnd"/>
            <w:r w:rsidRPr="00A1680F">
              <w:rPr>
                <w:rFonts w:ascii="Times New Roman" w:hAnsi="Times New Roman" w:cs="Times New Roman"/>
                <w:lang w:val="da-DK"/>
              </w:rPr>
              <w:t xml:space="preserve"> 2023</w:t>
            </w:r>
          </w:p>
          <w:p w14:paraId="5BD80945" w14:textId="16DB8629" w:rsidR="007662D0" w:rsidRPr="00A1680F" w:rsidRDefault="00573C45" w:rsidP="00D82B57">
            <w:pPr>
              <w:rPr>
                <w:rFonts w:ascii="Times New Roman" w:hAnsi="Times New Roman" w:cs="Times New Roman"/>
                <w:lang w:val="da-DK"/>
              </w:rPr>
            </w:pPr>
            <w:r w:rsidRPr="00A1680F">
              <w:rPr>
                <w:rFonts w:ascii="Times New Roman" w:hAnsi="Times New Roman" w:cs="Times New Roman"/>
                <w:lang w:val="da-DK"/>
              </w:rPr>
              <w:t xml:space="preserve">Hussain </w:t>
            </w:r>
            <w:r w:rsidRPr="00A1680F">
              <w:rPr>
                <w:rFonts w:ascii="Times New Roman" w:hAnsi="Times New Roman" w:cs="Times New Roman"/>
                <w:i/>
                <w:iCs/>
                <w:lang w:val="da-DK"/>
              </w:rPr>
              <w:t>et al.,</w:t>
            </w:r>
            <w:r w:rsidRPr="00A1680F">
              <w:rPr>
                <w:rFonts w:ascii="Times New Roman" w:hAnsi="Times New Roman" w:cs="Times New Roman"/>
                <w:lang w:val="da-DK"/>
              </w:rPr>
              <w:t xml:space="preserve"> (2020)</w:t>
            </w:r>
          </w:p>
        </w:tc>
      </w:tr>
    </w:tbl>
    <w:p w14:paraId="3393DBD2" w14:textId="77777777" w:rsidR="007E02AA" w:rsidRPr="00A1680F" w:rsidRDefault="007E02AA" w:rsidP="007E02AA">
      <w:pPr>
        <w:jc w:val="center"/>
        <w:rPr>
          <w:rFonts w:ascii="Times New Roman" w:hAnsi="Times New Roman" w:cs="Times New Roman"/>
          <w:b/>
          <w:bCs/>
          <w:lang w:val="da-DK"/>
        </w:rPr>
      </w:pPr>
    </w:p>
    <w:p w14:paraId="04142E86" w14:textId="1386C081" w:rsidR="00D82B57" w:rsidRPr="002F305C" w:rsidRDefault="007E02AA" w:rsidP="007E02AA">
      <w:pPr>
        <w:jc w:val="center"/>
        <w:rPr>
          <w:rFonts w:ascii="Times New Roman" w:hAnsi="Times New Roman" w:cs="Times New Roman"/>
          <w:b/>
          <w:bCs/>
          <w:lang w:val="en-IN"/>
        </w:rPr>
      </w:pPr>
      <w:r w:rsidRPr="002F305C">
        <w:rPr>
          <w:rFonts w:ascii="Times New Roman" w:hAnsi="Times New Roman" w:cs="Times New Roman"/>
          <w:b/>
          <w:bCs/>
          <w:lang w:val="en-IN"/>
        </w:rPr>
        <w:t>Table 1: Categorisation of allelochemicals and their mechanism in plants</w:t>
      </w:r>
    </w:p>
    <w:p w14:paraId="27B40943" w14:textId="77777777" w:rsidR="009E172A" w:rsidRPr="002F305C" w:rsidRDefault="009E172A" w:rsidP="009E172A">
      <w:pPr>
        <w:rPr>
          <w:rFonts w:ascii="Times New Roman" w:hAnsi="Times New Roman" w:cs="Times New Roman"/>
          <w:lang w:val="en-IN"/>
        </w:rPr>
      </w:pPr>
      <w:r w:rsidRPr="002F305C">
        <w:rPr>
          <w:rFonts w:ascii="Times New Roman" w:hAnsi="Times New Roman" w:cs="Times New Roman"/>
          <w:noProof/>
          <w:lang w:val="en-IN"/>
        </w:rPr>
        <w:lastRenderedPageBreak/>
        <w:drawing>
          <wp:inline distT="0" distB="0" distL="0" distR="0" wp14:anchorId="648149A0" wp14:editId="4EF26E05">
            <wp:extent cx="5781675" cy="3924300"/>
            <wp:effectExtent l="0" t="0" r="0" b="0"/>
            <wp:docPr id="129268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86862" name="Picture 1292686862"/>
                    <pic:cNvPicPr/>
                  </pic:nvPicPr>
                  <pic:blipFill>
                    <a:blip r:embed="rId11">
                      <a:extLst>
                        <a:ext uri="{28A0092B-C50C-407E-A947-70E740481C1C}">
                          <a14:useLocalDpi xmlns:a14="http://schemas.microsoft.com/office/drawing/2010/main" val="0"/>
                        </a:ext>
                      </a:extLst>
                    </a:blip>
                    <a:stretch>
                      <a:fillRect/>
                    </a:stretch>
                  </pic:blipFill>
                  <pic:spPr>
                    <a:xfrm>
                      <a:off x="0" y="0"/>
                      <a:ext cx="5781675" cy="3924300"/>
                    </a:xfrm>
                    <a:prstGeom prst="rect">
                      <a:avLst/>
                    </a:prstGeom>
                  </pic:spPr>
                </pic:pic>
              </a:graphicData>
            </a:graphic>
          </wp:inline>
        </w:drawing>
      </w:r>
    </w:p>
    <w:p w14:paraId="40D41194" w14:textId="77777777" w:rsidR="009E172A" w:rsidRPr="002F305C" w:rsidRDefault="009E172A" w:rsidP="009E172A">
      <w:pPr>
        <w:rPr>
          <w:rFonts w:ascii="Times New Roman" w:hAnsi="Times New Roman" w:cs="Times New Roman"/>
          <w:b/>
          <w:bCs/>
          <w:lang w:val="en-IN"/>
        </w:rPr>
      </w:pPr>
      <w:r w:rsidRPr="002F305C">
        <w:rPr>
          <w:rFonts w:ascii="Times New Roman" w:hAnsi="Times New Roman" w:cs="Times New Roman"/>
          <w:b/>
          <w:bCs/>
          <w:lang w:val="en-IN"/>
        </w:rPr>
        <w:t>Figure 1:</w:t>
      </w:r>
      <w:r w:rsidRPr="002F305C">
        <w:rPr>
          <w:rFonts w:ascii="Times New Roman" w:hAnsi="Times New Roman" w:cs="Times New Roman"/>
          <w:lang w:val="en-IN"/>
        </w:rPr>
        <w:t xml:space="preserve"> </w:t>
      </w:r>
      <w:r w:rsidRPr="002F305C">
        <w:rPr>
          <w:rFonts w:ascii="Times New Roman" w:hAnsi="Times New Roman" w:cs="Times New Roman"/>
          <w:b/>
          <w:bCs/>
          <w:lang w:val="en-IN"/>
        </w:rPr>
        <w:t>Some of the diversity of allelochemicals implicated in allelopathy. The sketch does not list all classes of allelochemicals and is not intended to show amino acid intermediates or other pathway details.</w:t>
      </w:r>
    </w:p>
    <w:p w14:paraId="22B3241F" w14:textId="143A2305" w:rsidR="009E172A" w:rsidRPr="002F305C" w:rsidRDefault="009E172A" w:rsidP="009E172A">
      <w:pPr>
        <w:jc w:val="right"/>
        <w:rPr>
          <w:rFonts w:ascii="Times New Roman" w:hAnsi="Times New Roman" w:cs="Times New Roman"/>
          <w:lang w:val="en-IN"/>
        </w:rPr>
      </w:pPr>
      <w:r w:rsidRPr="002F305C">
        <w:rPr>
          <w:rFonts w:ascii="Times New Roman" w:hAnsi="Times New Roman" w:cs="Times New Roman"/>
          <w:lang w:val="en-IN"/>
        </w:rPr>
        <w:t xml:space="preserve">[Source: </w:t>
      </w:r>
      <w:r w:rsidR="00F10DCB" w:rsidRPr="002F305C">
        <w:rPr>
          <w:rFonts w:ascii="Times New Roman" w:hAnsi="Times New Roman" w:cs="Times New Roman"/>
        </w:rPr>
        <w:t>Einhellig 1994</w:t>
      </w:r>
      <w:r w:rsidRPr="002F305C">
        <w:rPr>
          <w:rFonts w:ascii="Times New Roman" w:hAnsi="Times New Roman" w:cs="Times New Roman"/>
          <w:lang w:val="en-IN"/>
        </w:rPr>
        <w:t>]</w:t>
      </w:r>
    </w:p>
    <w:p w14:paraId="3AE3BECF" w14:textId="05E351EE" w:rsidR="00FA6B74" w:rsidRPr="002F305C" w:rsidRDefault="009E172A" w:rsidP="006B7F17">
      <w:pPr>
        <w:rPr>
          <w:rFonts w:ascii="Times New Roman" w:hAnsi="Times New Roman" w:cs="Times New Roman"/>
        </w:rPr>
      </w:pPr>
      <w:r w:rsidRPr="002F305C">
        <w:rPr>
          <w:rFonts w:ascii="Times New Roman" w:hAnsi="Times New Roman" w:cs="Times New Roman"/>
        </w:rPr>
        <w:t>These metabolites have been found to affect various physical processes during plant growth and development, including inhibition of seed germination, photosynthesis, respiration, root growth, and nutrient uptake, with diverse mechanisms involving cell</w:t>
      </w:r>
      <w:r w:rsidR="00F10DCB" w:rsidRPr="002F305C">
        <w:rPr>
          <w:rFonts w:ascii="Times New Roman" w:hAnsi="Times New Roman" w:cs="Times New Roman"/>
        </w:rPr>
        <w:t xml:space="preserve"> destruction, oxidative homeostasis and </w:t>
      </w:r>
      <w:r w:rsidR="004A0626" w:rsidRPr="002F305C">
        <w:rPr>
          <w:rFonts w:ascii="Times New Roman" w:hAnsi="Times New Roman" w:cs="Times New Roman"/>
        </w:rPr>
        <w:t>photoinhibition (</w:t>
      </w:r>
      <w:r w:rsidRPr="002F305C">
        <w:rPr>
          <w:rFonts w:ascii="Times New Roman" w:hAnsi="Times New Roman" w:cs="Times New Roman"/>
        </w:rPr>
        <w:t xml:space="preserve">Cheng </w:t>
      </w:r>
      <w:r w:rsidRPr="002F305C">
        <w:rPr>
          <w:rFonts w:ascii="Times New Roman" w:hAnsi="Times New Roman" w:cs="Times New Roman"/>
          <w:i/>
          <w:iCs/>
        </w:rPr>
        <w:t xml:space="preserve">et al., </w:t>
      </w:r>
      <w:r w:rsidRPr="002F305C">
        <w:rPr>
          <w:rFonts w:ascii="Times New Roman" w:hAnsi="Times New Roman" w:cs="Times New Roman"/>
        </w:rPr>
        <w:t>2024).</w:t>
      </w:r>
      <w:r w:rsidR="00E82825" w:rsidRPr="002F305C">
        <w:rPr>
          <w:rFonts w:ascii="Times New Roman" w:hAnsi="Times New Roman" w:cs="Times New Roman"/>
        </w:rPr>
        <w:t xml:space="preserve"> For instance, i</w:t>
      </w:r>
      <w:r w:rsidR="00E82825" w:rsidRPr="002F305C">
        <w:rPr>
          <w:rFonts w:ascii="Times New Roman" w:hAnsi="Times New Roman" w:cs="Times New Roman" w:hint="eastAsia"/>
        </w:rPr>
        <w:t>n closed hydroponic systems, strawberry roots release phenolic acids, mainly benzoic acid, into the culture solution</w:t>
      </w:r>
      <w:r w:rsidR="00E82825" w:rsidRPr="002F305C">
        <w:rPr>
          <w:rFonts w:ascii="Times New Roman" w:hAnsi="Times New Roman" w:cs="Times New Roman"/>
        </w:rPr>
        <w:t xml:space="preserve"> </w:t>
      </w:r>
      <w:r w:rsidR="00E82825" w:rsidRPr="00A1680F">
        <w:rPr>
          <w:rFonts w:ascii="Times New Roman" w:hAnsi="Times New Roman" w:cs="Times New Roman"/>
          <w:strike/>
          <w:highlight w:val="yellow"/>
        </w:rPr>
        <w:t>that</w:t>
      </w:r>
      <w:r w:rsidR="00E82825" w:rsidRPr="002F305C">
        <w:rPr>
          <w:rFonts w:ascii="Times New Roman" w:hAnsi="Times New Roman" w:cs="Times New Roman"/>
        </w:rPr>
        <w:t xml:space="preserve"> inhibits the growth and metabolic activities of strawberry roots (Asaduzzaman and Asao 2020).</w:t>
      </w:r>
      <w:r w:rsidR="00E82825" w:rsidRPr="002F305C">
        <w:rPr>
          <w:rFonts w:ascii="Times New Roman" w:hAnsi="Times New Roman" w:cs="Times New Roman" w:hint="eastAsia"/>
        </w:rPr>
        <w:t> </w:t>
      </w:r>
      <w:r w:rsidRPr="002F305C">
        <w:rPr>
          <w:rFonts w:ascii="Times New Roman" w:hAnsi="Times New Roman" w:cs="Times New Roman"/>
        </w:rPr>
        <w:t xml:space="preserve">On the contrary, allelochemicals are potentially the stimulator of beneficial responses in plants at low </w:t>
      </w:r>
      <w:commentRangeStart w:id="31"/>
      <w:r w:rsidRPr="002F305C">
        <w:rPr>
          <w:rFonts w:ascii="Times New Roman" w:hAnsi="Times New Roman" w:cs="Times New Roman"/>
        </w:rPr>
        <w:t>concentration</w:t>
      </w:r>
      <w:commentRangeEnd w:id="31"/>
      <w:r w:rsidR="005800E9">
        <w:rPr>
          <w:rStyle w:val="CommentReference"/>
        </w:rPr>
        <w:commentReference w:id="31"/>
      </w:r>
      <w:r w:rsidRPr="002F305C">
        <w:rPr>
          <w:rFonts w:ascii="Times New Roman" w:hAnsi="Times New Roman" w:cs="Times New Roman"/>
        </w:rPr>
        <w:t xml:space="preserve">. </w:t>
      </w:r>
      <w:r w:rsidR="00805618" w:rsidRPr="002F305C">
        <w:rPr>
          <w:rFonts w:ascii="Times New Roman" w:hAnsi="Times New Roman" w:cs="Times New Roman"/>
        </w:rPr>
        <w:t>For instance, studies showed that low concentrations (below 10</w:t>
      </w:r>
      <w:r w:rsidR="00805618" w:rsidRPr="002F305C">
        <w:rPr>
          <w:rFonts w:ascii="Times New Roman" w:hAnsi="Times New Roman" w:cs="Times New Roman"/>
          <w:vertAlign w:val="superscript"/>
        </w:rPr>
        <w:t>−3</w:t>
      </w:r>
      <w:r w:rsidR="00805618" w:rsidRPr="002F305C">
        <w:rPr>
          <w:rFonts w:ascii="Times New Roman" w:hAnsi="Times New Roman" w:cs="Times New Roman"/>
        </w:rPr>
        <w:t> M) of caffeic acid (CA) promoted the hypocotyl elongation of lettuce (</w:t>
      </w:r>
      <w:proofErr w:type="spellStart"/>
      <w:r w:rsidR="00805618" w:rsidRPr="002F305C">
        <w:rPr>
          <w:rFonts w:ascii="Times New Roman" w:hAnsi="Times New Roman" w:cs="Times New Roman"/>
          <w:i/>
          <w:iCs/>
        </w:rPr>
        <w:t>Lactuca</w:t>
      </w:r>
      <w:proofErr w:type="spellEnd"/>
      <w:r w:rsidR="00805618" w:rsidRPr="002F305C">
        <w:rPr>
          <w:rFonts w:ascii="Times New Roman" w:hAnsi="Times New Roman" w:cs="Times New Roman"/>
          <w:i/>
          <w:iCs/>
        </w:rPr>
        <w:t> sativa</w:t>
      </w:r>
      <w:r w:rsidR="00805618" w:rsidRPr="002F305C">
        <w:rPr>
          <w:rFonts w:ascii="Times New Roman" w:hAnsi="Times New Roman" w:cs="Times New Roman"/>
        </w:rPr>
        <w:t xml:space="preserve">) seedlings, but higher concentrations inhibited seedling growth and seed germination (Cheng </w:t>
      </w:r>
      <w:r w:rsidR="00805618" w:rsidRPr="002F305C">
        <w:rPr>
          <w:rFonts w:ascii="Times New Roman" w:hAnsi="Times New Roman" w:cs="Times New Roman"/>
          <w:i/>
          <w:iCs/>
        </w:rPr>
        <w:t xml:space="preserve">et al., </w:t>
      </w:r>
      <w:r w:rsidR="00805618" w:rsidRPr="002F305C">
        <w:rPr>
          <w:rFonts w:ascii="Times New Roman" w:hAnsi="Times New Roman" w:cs="Times New Roman"/>
        </w:rPr>
        <w:t xml:space="preserve">2024). </w:t>
      </w:r>
      <w:r w:rsidRPr="002F305C">
        <w:rPr>
          <w:rFonts w:ascii="Times New Roman" w:hAnsi="Times New Roman" w:cs="Times New Roman"/>
        </w:rPr>
        <w:t xml:space="preserve">The mechanism of allelochemicals affecting plant roots also involves cellular structure modifications and oxidation system (Cheng </w:t>
      </w:r>
      <w:r w:rsidRPr="002F305C">
        <w:rPr>
          <w:rFonts w:ascii="Times New Roman" w:hAnsi="Times New Roman" w:cs="Times New Roman"/>
          <w:i/>
          <w:iCs/>
        </w:rPr>
        <w:t xml:space="preserve">et al., </w:t>
      </w:r>
      <w:r w:rsidRPr="002F305C">
        <w:rPr>
          <w:rFonts w:ascii="Times New Roman" w:hAnsi="Times New Roman" w:cs="Times New Roman"/>
        </w:rPr>
        <w:t>2024).</w:t>
      </w:r>
      <w:r w:rsidR="00CA2F44" w:rsidRPr="002F305C">
        <w:rPr>
          <w:rFonts w:ascii="Times New Roman" w:hAnsi="Times New Roman" w:cs="Times New Roman"/>
        </w:rPr>
        <w:t xml:space="preserve"> The effect of several allelochemicals when present together is known to be additive or synergistic</w:t>
      </w:r>
      <w:r w:rsidR="00AC7DBE" w:rsidRPr="002F305C">
        <w:rPr>
          <w:rFonts w:ascii="Times New Roman" w:hAnsi="Times New Roman" w:cs="Times New Roman"/>
        </w:rPr>
        <w:t>. The joint action of 50 micro-M each of ten benzoic acid allelochemicals</w:t>
      </w:r>
      <w:r w:rsidR="00D6791B" w:rsidRPr="002F305C">
        <w:rPr>
          <w:rFonts w:ascii="Times New Roman" w:hAnsi="Times New Roman" w:cs="Times New Roman"/>
        </w:rPr>
        <w:t xml:space="preserve"> was generally as inhibitory to the growth of velvetleaf (</w:t>
      </w:r>
      <w:r w:rsidR="00D6791B" w:rsidRPr="002F305C">
        <w:rPr>
          <w:rFonts w:ascii="Times New Roman" w:hAnsi="Times New Roman" w:cs="Times New Roman"/>
          <w:i/>
          <w:iCs/>
        </w:rPr>
        <w:t xml:space="preserve">Abutilon </w:t>
      </w:r>
      <w:proofErr w:type="spellStart"/>
      <w:r w:rsidR="00D6791B" w:rsidRPr="002F305C">
        <w:rPr>
          <w:rFonts w:ascii="Times New Roman" w:hAnsi="Times New Roman" w:cs="Times New Roman"/>
          <w:i/>
          <w:iCs/>
        </w:rPr>
        <w:t>theophrasti</w:t>
      </w:r>
      <w:proofErr w:type="spellEnd"/>
      <w:r w:rsidR="00D6791B" w:rsidRPr="002F305C">
        <w:rPr>
          <w:rFonts w:ascii="Times New Roman" w:hAnsi="Times New Roman" w:cs="Times New Roman"/>
        </w:rPr>
        <w:t xml:space="preserve">) as 500 </w:t>
      </w:r>
      <w:r w:rsidR="007C17C3" w:rsidRPr="002F305C">
        <w:rPr>
          <w:rFonts w:ascii="Times New Roman" w:hAnsi="Times New Roman" w:cs="Times New Roman"/>
        </w:rPr>
        <w:t>micro-M</w:t>
      </w:r>
      <w:r w:rsidR="00D6791B" w:rsidRPr="002F305C">
        <w:rPr>
          <w:rFonts w:ascii="Times New Roman" w:hAnsi="Times New Roman" w:cs="Times New Roman"/>
        </w:rPr>
        <w:t xml:space="preserve"> of a single compound</w:t>
      </w:r>
      <w:r w:rsidR="00C57848" w:rsidRPr="002F305C">
        <w:rPr>
          <w:rFonts w:ascii="Times New Roman" w:hAnsi="Times New Roman" w:cs="Times New Roman"/>
        </w:rPr>
        <w:t xml:space="preserve"> </w:t>
      </w:r>
      <w:r w:rsidR="00F10DCB" w:rsidRPr="002F305C">
        <w:rPr>
          <w:rFonts w:ascii="Times New Roman" w:hAnsi="Times New Roman" w:cs="Times New Roman"/>
        </w:rPr>
        <w:t>(Einhellig 1994)</w:t>
      </w:r>
      <w:r w:rsidR="00C57848" w:rsidRPr="002F305C">
        <w:rPr>
          <w:rFonts w:ascii="Times New Roman" w:hAnsi="Times New Roman" w:cs="Times New Roman"/>
        </w:rPr>
        <w:t>.</w:t>
      </w:r>
      <w:r w:rsidR="00B361AD" w:rsidRPr="002F305C">
        <w:rPr>
          <w:rFonts w:ascii="Times New Roman" w:hAnsi="Times New Roman" w:cs="Times New Roman"/>
        </w:rPr>
        <w:t xml:space="preserve"> </w:t>
      </w:r>
      <w:r w:rsidR="00D90ECF" w:rsidRPr="002F305C">
        <w:rPr>
          <w:rFonts w:ascii="Times New Roman" w:hAnsi="Times New Roman" w:cs="Times New Roman"/>
        </w:rPr>
        <w:t xml:space="preserve">However, the additive impact of individual biochemical in </w:t>
      </w:r>
      <w:commentRangeStart w:id="32"/>
      <w:r w:rsidR="00D90ECF" w:rsidRPr="002F305C">
        <w:rPr>
          <w:rFonts w:ascii="Times New Roman" w:hAnsi="Times New Roman" w:cs="Times New Roman"/>
        </w:rPr>
        <w:t xml:space="preserve">combined </w:t>
      </w:r>
      <w:commentRangeEnd w:id="32"/>
      <w:r w:rsidR="005800E9">
        <w:rPr>
          <w:rStyle w:val="CommentReference"/>
        </w:rPr>
        <w:commentReference w:id="32"/>
      </w:r>
      <w:r w:rsidR="00D90ECF" w:rsidRPr="002F305C">
        <w:rPr>
          <w:rFonts w:ascii="Times New Roman" w:hAnsi="Times New Roman" w:cs="Times New Roman"/>
        </w:rPr>
        <w:t>effect of several allelochemicals remains a curious mystery.</w:t>
      </w:r>
      <w:r w:rsidR="00B361AD" w:rsidRPr="002F305C">
        <w:rPr>
          <w:rFonts w:ascii="Times New Roman" w:hAnsi="Times New Roman" w:cs="Times New Roman"/>
        </w:rPr>
        <w:t xml:space="preserve"> </w:t>
      </w:r>
    </w:p>
    <w:p w14:paraId="50DD961E" w14:textId="77777777" w:rsidR="004A0626" w:rsidRPr="002F305C" w:rsidRDefault="004A0626" w:rsidP="006B7F17">
      <w:pPr>
        <w:rPr>
          <w:rFonts w:ascii="Times New Roman" w:hAnsi="Times New Roman" w:cs="Times New Roman"/>
        </w:rPr>
      </w:pPr>
    </w:p>
    <w:p w14:paraId="06D6B8F4" w14:textId="77777777" w:rsidR="004A0626" w:rsidRPr="002F305C" w:rsidRDefault="004A0626" w:rsidP="006B7F17">
      <w:pPr>
        <w:rPr>
          <w:rFonts w:ascii="Times New Roman" w:hAnsi="Times New Roman" w:cs="Times New Roman"/>
        </w:rPr>
      </w:pPr>
    </w:p>
    <w:p w14:paraId="7644562C" w14:textId="55981E9D" w:rsidR="004A0626" w:rsidRPr="002F305C" w:rsidRDefault="004A0626" w:rsidP="006B7F17">
      <w:pPr>
        <w:rPr>
          <w:rFonts w:ascii="Times New Roman" w:hAnsi="Times New Roman" w:cs="Times New Roman"/>
          <w:b/>
          <w:bCs/>
        </w:rPr>
      </w:pPr>
      <w:r w:rsidRPr="002F305C">
        <w:rPr>
          <w:rFonts w:ascii="Times New Roman" w:hAnsi="Times New Roman" w:cs="Times New Roman"/>
          <w:b/>
          <w:bCs/>
        </w:rPr>
        <w:t>Factors affecting exudation of allelochemicals</w:t>
      </w:r>
    </w:p>
    <w:p w14:paraId="6B00661C" w14:textId="4A64E1A7" w:rsidR="00987DDB" w:rsidRPr="002F305C" w:rsidRDefault="00E12CC7" w:rsidP="007E02AA">
      <w:pPr>
        <w:ind w:firstLine="720"/>
        <w:rPr>
          <w:rFonts w:ascii="Times New Roman" w:hAnsi="Times New Roman" w:cs="Times New Roman"/>
        </w:rPr>
      </w:pPr>
      <w:r w:rsidRPr="002F305C">
        <w:rPr>
          <w:rFonts w:ascii="Times New Roman" w:hAnsi="Times New Roman" w:cs="Times New Roman"/>
        </w:rPr>
        <w:t>Allelochemicals are released</w:t>
      </w:r>
      <w:r w:rsidR="00FA6B74" w:rsidRPr="002F305C">
        <w:rPr>
          <w:rFonts w:ascii="Times New Roman" w:hAnsi="Times New Roman" w:cs="Times New Roman"/>
        </w:rPr>
        <w:t xml:space="preserve"> by plants</w:t>
      </w:r>
      <w:r w:rsidRPr="002F305C">
        <w:rPr>
          <w:rFonts w:ascii="Times New Roman" w:hAnsi="Times New Roman" w:cs="Times New Roman"/>
        </w:rPr>
        <w:t xml:space="preserve"> </w:t>
      </w:r>
      <w:r w:rsidR="00FA6B74" w:rsidRPr="002F305C">
        <w:rPr>
          <w:rFonts w:ascii="Times New Roman" w:hAnsi="Times New Roman" w:cs="Times New Roman"/>
        </w:rPr>
        <w:t>in</w:t>
      </w:r>
      <w:r w:rsidRPr="002F305C">
        <w:rPr>
          <w:rFonts w:ascii="Times New Roman" w:hAnsi="Times New Roman" w:cs="Times New Roman"/>
        </w:rPr>
        <w:t xml:space="preserve"> response to stress conditions</w:t>
      </w:r>
      <w:r w:rsidR="00FA6B74" w:rsidRPr="002F305C">
        <w:rPr>
          <w:rFonts w:ascii="Times New Roman" w:hAnsi="Times New Roman" w:cs="Times New Roman"/>
        </w:rPr>
        <w:t xml:space="preserve"> as </w:t>
      </w:r>
      <w:commentRangeStart w:id="33"/>
      <w:r w:rsidR="00FA6B74" w:rsidRPr="002F305C">
        <w:rPr>
          <w:rFonts w:ascii="Times New Roman" w:hAnsi="Times New Roman" w:cs="Times New Roman"/>
        </w:rPr>
        <w:t xml:space="preserve">defense </w:t>
      </w:r>
      <w:commentRangeEnd w:id="33"/>
      <w:r w:rsidR="005800E9">
        <w:rPr>
          <w:rStyle w:val="CommentReference"/>
        </w:rPr>
        <w:commentReference w:id="33"/>
      </w:r>
      <w:r w:rsidR="00FA6B74" w:rsidRPr="002F305C">
        <w:rPr>
          <w:rFonts w:ascii="Times New Roman" w:hAnsi="Times New Roman" w:cs="Times New Roman"/>
        </w:rPr>
        <w:t xml:space="preserve">mechanism. </w:t>
      </w:r>
      <w:r w:rsidR="0050586C" w:rsidRPr="002F305C">
        <w:rPr>
          <w:rFonts w:ascii="Times New Roman" w:hAnsi="Times New Roman" w:cs="Times New Roman"/>
        </w:rPr>
        <w:t>Abiotic factors</w:t>
      </w:r>
      <w:r w:rsidR="00D76BFD" w:rsidRPr="002F305C">
        <w:rPr>
          <w:rFonts w:ascii="Times New Roman" w:hAnsi="Times New Roman" w:cs="Times New Roman"/>
        </w:rPr>
        <w:t xml:space="preserve"> such as temperature, pH imbalance, light exposure,</w:t>
      </w:r>
      <w:r w:rsidRPr="002F305C">
        <w:rPr>
          <w:rFonts w:ascii="Times New Roman" w:hAnsi="Times New Roman" w:cs="Times New Roman"/>
        </w:rPr>
        <w:t xml:space="preserve"> drought stress or nutrient deficiency</w:t>
      </w:r>
      <w:r w:rsidR="0050586C" w:rsidRPr="002F305C">
        <w:rPr>
          <w:rFonts w:ascii="Times New Roman" w:hAnsi="Times New Roman" w:cs="Times New Roman"/>
        </w:rPr>
        <w:t xml:space="preserve"> </w:t>
      </w:r>
      <w:r w:rsidR="00FA6B74" w:rsidRPr="002F305C">
        <w:rPr>
          <w:rFonts w:ascii="Times New Roman" w:hAnsi="Times New Roman" w:cs="Times New Roman"/>
        </w:rPr>
        <w:t xml:space="preserve">thus </w:t>
      </w:r>
      <w:r w:rsidR="0050586C" w:rsidRPr="002F305C">
        <w:rPr>
          <w:rFonts w:ascii="Times New Roman" w:hAnsi="Times New Roman" w:cs="Times New Roman"/>
        </w:rPr>
        <w:t xml:space="preserve">dominantly control the </w:t>
      </w:r>
      <w:r w:rsidR="00D76BFD" w:rsidRPr="002F305C">
        <w:rPr>
          <w:rFonts w:ascii="Times New Roman" w:hAnsi="Times New Roman" w:cs="Times New Roman"/>
        </w:rPr>
        <w:t xml:space="preserve">quantity and type </w:t>
      </w:r>
      <w:r w:rsidR="0050586C" w:rsidRPr="002F305C">
        <w:rPr>
          <w:rFonts w:ascii="Times New Roman" w:hAnsi="Times New Roman" w:cs="Times New Roman"/>
        </w:rPr>
        <w:t>of</w:t>
      </w:r>
      <w:r w:rsidR="00D76BFD" w:rsidRPr="002F305C">
        <w:rPr>
          <w:rFonts w:ascii="Times New Roman" w:hAnsi="Times New Roman" w:cs="Times New Roman"/>
        </w:rPr>
        <w:t xml:space="preserve"> allelochemical</w:t>
      </w:r>
      <w:r w:rsidRPr="002F305C">
        <w:rPr>
          <w:rFonts w:ascii="Times New Roman" w:hAnsi="Times New Roman" w:cs="Times New Roman"/>
        </w:rPr>
        <w:t xml:space="preserve"> released.</w:t>
      </w:r>
      <w:r w:rsidR="00AD4EDD" w:rsidRPr="002F305C">
        <w:rPr>
          <w:rFonts w:ascii="Times New Roman" w:hAnsi="Times New Roman" w:cs="Times New Roman"/>
        </w:rPr>
        <w:t xml:space="preserve"> It has been reported that abiotic stresses cause increased release of allelochemicals to the surrounding environment. Further research hints at </w:t>
      </w:r>
      <w:commentRangeStart w:id="34"/>
      <w:r w:rsidR="00882AC7" w:rsidRPr="002F305C">
        <w:rPr>
          <w:rFonts w:ascii="Times New Roman" w:hAnsi="Times New Roman" w:cs="Times New Roman"/>
        </w:rPr>
        <w:t xml:space="preserve">passive </w:t>
      </w:r>
      <w:commentRangeEnd w:id="34"/>
      <w:r w:rsidR="005800E9">
        <w:rPr>
          <w:rStyle w:val="CommentReference"/>
        </w:rPr>
        <w:commentReference w:id="34"/>
      </w:r>
      <w:r w:rsidR="00882AC7" w:rsidRPr="002F305C">
        <w:rPr>
          <w:rFonts w:ascii="Times New Roman" w:hAnsi="Times New Roman" w:cs="Times New Roman"/>
        </w:rPr>
        <w:t>leakage of allelochemicals as exudates.</w:t>
      </w:r>
      <w:r w:rsidRPr="002F305C">
        <w:rPr>
          <w:rFonts w:ascii="Times New Roman" w:hAnsi="Times New Roman" w:cs="Times New Roman"/>
        </w:rPr>
        <w:t xml:space="preserve"> </w:t>
      </w:r>
      <w:r w:rsidR="00882AC7" w:rsidRPr="002F305C">
        <w:rPr>
          <w:rFonts w:ascii="Times New Roman" w:hAnsi="Times New Roman" w:cs="Times New Roman"/>
        </w:rPr>
        <w:t>The regulatory release of exudations continues to be a debatable discussion</w:t>
      </w:r>
      <w:r w:rsidR="00657C06" w:rsidRPr="002F305C">
        <w:rPr>
          <w:rFonts w:ascii="Times New Roman" w:hAnsi="Times New Roman" w:cs="Times New Roman"/>
        </w:rPr>
        <w:t xml:space="preserve"> as the substances released by plants cannot be isolated from the tissue. Inhibitory </w:t>
      </w:r>
      <w:r w:rsidR="00657C06" w:rsidRPr="002F305C">
        <w:rPr>
          <w:rFonts w:ascii="Times New Roman" w:hAnsi="Times New Roman" w:cs="Times New Roman"/>
          <w:i/>
          <w:iCs/>
        </w:rPr>
        <w:t>p</w:t>
      </w:r>
      <w:r w:rsidR="00657C06" w:rsidRPr="002F305C">
        <w:rPr>
          <w:rFonts w:ascii="Times New Roman" w:hAnsi="Times New Roman" w:cs="Times New Roman"/>
        </w:rPr>
        <w:t xml:space="preserve">-benzoquinones, known as sorgoleone, are abundant in </w:t>
      </w:r>
      <w:r w:rsidR="00657C06" w:rsidRPr="002F305C">
        <w:rPr>
          <w:rFonts w:ascii="Times New Roman" w:hAnsi="Times New Roman" w:cs="Times New Roman"/>
          <w:i/>
          <w:iCs/>
        </w:rPr>
        <w:t>Sorghum</w:t>
      </w:r>
      <w:r w:rsidR="00657C06" w:rsidRPr="002F305C">
        <w:rPr>
          <w:rFonts w:ascii="Times New Roman" w:hAnsi="Times New Roman" w:cs="Times New Roman"/>
        </w:rPr>
        <w:t xml:space="preserve"> root exudates but have not been found in the root tissues (</w:t>
      </w:r>
      <w:r w:rsidR="004A0626" w:rsidRPr="002F305C">
        <w:rPr>
          <w:rFonts w:ascii="Times New Roman" w:hAnsi="Times New Roman" w:cs="Times New Roman"/>
        </w:rPr>
        <w:t>Günter &amp; Römheld 2007</w:t>
      </w:r>
      <w:r w:rsidR="00657C06" w:rsidRPr="002F305C">
        <w:rPr>
          <w:rFonts w:ascii="Times New Roman" w:hAnsi="Times New Roman" w:cs="Times New Roman"/>
        </w:rPr>
        <w:t xml:space="preserve">). </w:t>
      </w:r>
      <w:r w:rsidRPr="002F305C">
        <w:rPr>
          <w:rFonts w:ascii="Times New Roman" w:hAnsi="Times New Roman" w:cs="Times New Roman"/>
        </w:rPr>
        <w:t xml:space="preserve">Abiotic factors </w:t>
      </w:r>
      <w:r w:rsidR="00360BF7" w:rsidRPr="002F305C">
        <w:rPr>
          <w:rFonts w:ascii="Times New Roman" w:hAnsi="Times New Roman" w:cs="Times New Roman"/>
        </w:rPr>
        <w:t xml:space="preserve">largely </w:t>
      </w:r>
      <w:r w:rsidRPr="002F305C">
        <w:rPr>
          <w:rFonts w:ascii="Times New Roman" w:hAnsi="Times New Roman" w:cs="Times New Roman"/>
        </w:rPr>
        <w:t>interfere</w:t>
      </w:r>
      <w:r w:rsidRPr="005800E9">
        <w:rPr>
          <w:rFonts w:ascii="Times New Roman" w:hAnsi="Times New Roman" w:cs="Times New Roman"/>
          <w:strike/>
          <w:highlight w:val="yellow"/>
        </w:rPr>
        <w:t>s</w:t>
      </w:r>
      <w:r w:rsidRPr="002F305C">
        <w:rPr>
          <w:rFonts w:ascii="Times New Roman" w:hAnsi="Times New Roman" w:cs="Times New Roman"/>
        </w:rPr>
        <w:t xml:space="preserve"> with the enzymatic activity</w:t>
      </w:r>
      <w:r w:rsidR="00360BF7" w:rsidRPr="002F305C">
        <w:rPr>
          <w:rFonts w:ascii="Times New Roman" w:hAnsi="Times New Roman" w:cs="Times New Roman"/>
        </w:rPr>
        <w:t xml:space="preserve"> inside plants</w:t>
      </w:r>
      <w:r w:rsidR="00FA6B74" w:rsidRPr="002F305C">
        <w:rPr>
          <w:rFonts w:ascii="Times New Roman" w:hAnsi="Times New Roman" w:cs="Times New Roman"/>
        </w:rPr>
        <w:t>.</w:t>
      </w:r>
      <w:r w:rsidR="009F224C" w:rsidRPr="002F305C">
        <w:rPr>
          <w:rFonts w:ascii="Times New Roman" w:hAnsi="Times New Roman" w:cs="Times New Roman"/>
        </w:rPr>
        <w:t xml:space="preserve"> A previous study revealed that in </w:t>
      </w:r>
      <w:r w:rsidR="009F224C" w:rsidRPr="002F305C">
        <w:rPr>
          <w:rFonts w:ascii="Times New Roman" w:hAnsi="Times New Roman" w:cs="Times New Roman"/>
          <w:i/>
          <w:iCs/>
        </w:rPr>
        <w:t>Cucumis sativa</w:t>
      </w:r>
      <w:r w:rsidR="009F224C" w:rsidRPr="002F305C">
        <w:rPr>
          <w:rFonts w:ascii="Times New Roman" w:hAnsi="Times New Roman" w:cs="Times New Roman"/>
        </w:rPr>
        <w:t xml:space="preserve">, the concentration of benzoic acid (i.e., a major allelochemical) exuded by the roots </w:t>
      </w:r>
      <w:commentRangeStart w:id="35"/>
      <w:r w:rsidR="009F224C" w:rsidRPr="002F305C">
        <w:rPr>
          <w:rFonts w:ascii="Times New Roman" w:hAnsi="Times New Roman" w:cs="Times New Roman"/>
        </w:rPr>
        <w:t xml:space="preserve">increase </w:t>
      </w:r>
      <w:commentRangeEnd w:id="35"/>
      <w:r w:rsidR="005800E9">
        <w:rPr>
          <w:rStyle w:val="CommentReference"/>
        </w:rPr>
        <w:commentReference w:id="35"/>
      </w:r>
      <w:r w:rsidR="009F224C" w:rsidRPr="002F305C">
        <w:rPr>
          <w:rFonts w:ascii="Times New Roman" w:hAnsi="Times New Roman" w:cs="Times New Roman"/>
        </w:rPr>
        <w:t xml:space="preserve">in nutrient solutions with increasing temperature and photoperiod length (Talukder </w:t>
      </w:r>
      <w:r w:rsidR="009F224C" w:rsidRPr="002F305C">
        <w:rPr>
          <w:rFonts w:ascii="Times New Roman" w:hAnsi="Times New Roman" w:cs="Times New Roman"/>
          <w:i/>
          <w:iCs/>
        </w:rPr>
        <w:t>et al.,</w:t>
      </w:r>
      <w:r w:rsidR="00311C1A" w:rsidRPr="002F305C">
        <w:rPr>
          <w:rFonts w:ascii="Times New Roman" w:hAnsi="Times New Roman" w:cs="Times New Roman"/>
          <w:i/>
          <w:iCs/>
        </w:rPr>
        <w:t xml:space="preserve"> </w:t>
      </w:r>
      <w:r w:rsidR="009F224C" w:rsidRPr="002F305C">
        <w:rPr>
          <w:rFonts w:ascii="Times New Roman" w:hAnsi="Times New Roman" w:cs="Times New Roman"/>
        </w:rPr>
        <w:t>2018).</w:t>
      </w:r>
      <w:r w:rsidR="00360BF7" w:rsidRPr="002F305C">
        <w:rPr>
          <w:rFonts w:ascii="Times New Roman" w:hAnsi="Times New Roman" w:cs="Times New Roman"/>
        </w:rPr>
        <w:t xml:space="preserve"> </w:t>
      </w:r>
      <w:r w:rsidR="00BD7ECF" w:rsidRPr="002F305C">
        <w:rPr>
          <w:rFonts w:ascii="Times New Roman" w:hAnsi="Times New Roman" w:cs="Times New Roman"/>
        </w:rPr>
        <w:t xml:space="preserve">Increased root exudation of carboxylates (e.g., citrate, malate, oxalate) is a P- deficiency response and </w:t>
      </w:r>
      <w:r w:rsidR="00BD7ECF" w:rsidRPr="005800E9">
        <w:rPr>
          <w:rFonts w:ascii="Times New Roman" w:hAnsi="Times New Roman" w:cs="Times New Roman"/>
          <w:strike/>
          <w:highlight w:val="yellow"/>
        </w:rPr>
        <w:t>also</w:t>
      </w:r>
      <w:r w:rsidR="00BD7ECF" w:rsidRPr="002F305C">
        <w:rPr>
          <w:rFonts w:ascii="Times New Roman" w:hAnsi="Times New Roman" w:cs="Times New Roman"/>
        </w:rPr>
        <w:t xml:space="preserve"> enhanced leakiness of membranes in response to P deprivation may also contribute to enhanced release of sugars, amino acids and organic acids </w:t>
      </w:r>
      <w:r w:rsidR="007779A4" w:rsidRPr="002F305C">
        <w:rPr>
          <w:rFonts w:ascii="Times New Roman" w:hAnsi="Times New Roman" w:cs="Times New Roman"/>
        </w:rPr>
        <w:t>(Günter &amp; Römheld 2007)</w:t>
      </w:r>
      <w:r w:rsidR="00BD7ECF" w:rsidRPr="002F305C">
        <w:rPr>
          <w:rFonts w:ascii="Times New Roman" w:hAnsi="Times New Roman" w:cs="Times New Roman"/>
        </w:rPr>
        <w:t xml:space="preserve">. Diffusion mediated release of root exudates is likely to be affected by root zone temperature </w:t>
      </w:r>
      <w:r w:rsidR="00D62DAC" w:rsidRPr="002F305C">
        <w:rPr>
          <w:rFonts w:ascii="Times New Roman" w:hAnsi="Times New Roman" w:cs="Times New Roman"/>
        </w:rPr>
        <w:t xml:space="preserve">due to temperature-dependent changes in the speed of diffusion processes and modifications of membrane permeability </w:t>
      </w:r>
      <w:r w:rsidR="007779A4" w:rsidRPr="002F305C">
        <w:rPr>
          <w:rFonts w:ascii="Times New Roman" w:hAnsi="Times New Roman" w:cs="Times New Roman"/>
        </w:rPr>
        <w:t>(Günter &amp; Römheld 2007)</w:t>
      </w:r>
      <w:r w:rsidR="00D62DAC" w:rsidRPr="002F305C">
        <w:rPr>
          <w:rFonts w:ascii="Times New Roman" w:hAnsi="Times New Roman" w:cs="Times New Roman"/>
        </w:rPr>
        <w:t xml:space="preserve">. A decrease </w:t>
      </w:r>
      <w:commentRangeStart w:id="36"/>
      <w:r w:rsidR="00D62DAC" w:rsidRPr="002F305C">
        <w:rPr>
          <w:rFonts w:ascii="Times New Roman" w:hAnsi="Times New Roman" w:cs="Times New Roman"/>
        </w:rPr>
        <w:t xml:space="preserve">of </w:t>
      </w:r>
      <w:commentRangeEnd w:id="36"/>
      <w:r w:rsidR="005800E9">
        <w:rPr>
          <w:rStyle w:val="CommentReference"/>
        </w:rPr>
        <w:commentReference w:id="36"/>
      </w:r>
      <w:r w:rsidR="00D62DAC" w:rsidRPr="002F305C">
        <w:rPr>
          <w:rFonts w:ascii="Times New Roman" w:hAnsi="Times New Roman" w:cs="Times New Roman"/>
        </w:rPr>
        <w:t>exudation rates at low temperatures may be predicted for exudation processes that depend on metabolic energy (</w:t>
      </w:r>
      <w:r w:rsidR="007779A4" w:rsidRPr="002F305C">
        <w:rPr>
          <w:rFonts w:ascii="Times New Roman" w:hAnsi="Times New Roman" w:cs="Times New Roman"/>
        </w:rPr>
        <w:t>Günter &amp; Römheld 2007</w:t>
      </w:r>
      <w:r w:rsidR="00D62DAC" w:rsidRPr="002F305C">
        <w:rPr>
          <w:rFonts w:ascii="Times New Roman" w:hAnsi="Times New Roman" w:cs="Times New Roman"/>
        </w:rPr>
        <w:t xml:space="preserve">). Since a large proportion of organic carbon released into </w:t>
      </w:r>
      <w:commentRangeStart w:id="37"/>
      <w:r w:rsidR="00D62DAC" w:rsidRPr="002F305C">
        <w:rPr>
          <w:rFonts w:ascii="Times New Roman" w:hAnsi="Times New Roman" w:cs="Times New Roman"/>
        </w:rPr>
        <w:t xml:space="preserve">rhizosphere </w:t>
      </w:r>
      <w:commentRangeEnd w:id="37"/>
      <w:r w:rsidR="005800E9">
        <w:rPr>
          <w:rStyle w:val="CommentReference"/>
        </w:rPr>
        <w:commentReference w:id="37"/>
      </w:r>
      <w:r w:rsidR="00D62DAC" w:rsidRPr="002F305C">
        <w:rPr>
          <w:rFonts w:ascii="Times New Roman" w:hAnsi="Times New Roman" w:cs="Times New Roman"/>
        </w:rPr>
        <w:t>is derived from photosynthesis, changes in light intensity are likely to modify the intensity of root exudation (</w:t>
      </w:r>
      <w:r w:rsidR="00004BBB" w:rsidRPr="002F305C">
        <w:rPr>
          <w:rFonts w:ascii="Times New Roman" w:hAnsi="Times New Roman" w:cs="Times New Roman"/>
        </w:rPr>
        <w:t xml:space="preserve">Johnson </w:t>
      </w:r>
      <w:r w:rsidR="00004BBB" w:rsidRPr="002F305C">
        <w:rPr>
          <w:rFonts w:ascii="Times New Roman" w:hAnsi="Times New Roman" w:cs="Times New Roman"/>
          <w:i/>
          <w:iCs/>
        </w:rPr>
        <w:t xml:space="preserve">et al., </w:t>
      </w:r>
      <w:r w:rsidR="00004BBB" w:rsidRPr="002F305C">
        <w:rPr>
          <w:rFonts w:ascii="Times New Roman" w:hAnsi="Times New Roman" w:cs="Times New Roman"/>
        </w:rPr>
        <w:t>1996</w:t>
      </w:r>
      <w:r w:rsidR="00D62DAC" w:rsidRPr="002F305C">
        <w:rPr>
          <w:rFonts w:ascii="Times New Roman" w:hAnsi="Times New Roman" w:cs="Times New Roman"/>
        </w:rPr>
        <w:t>).</w:t>
      </w:r>
      <w:r w:rsidR="00B361AD" w:rsidRPr="002F305C">
        <w:rPr>
          <w:rFonts w:ascii="Times New Roman" w:hAnsi="Times New Roman" w:cs="Times New Roman"/>
        </w:rPr>
        <w:t xml:space="preserve"> Biotic factors are vaguely acknowledged as the cause for stimulation of root exudates release in hydroponics but some reports hint</w:t>
      </w:r>
      <w:r w:rsidR="00B361AD" w:rsidRPr="005800E9">
        <w:rPr>
          <w:rFonts w:ascii="Times New Roman" w:hAnsi="Times New Roman" w:cs="Times New Roman"/>
          <w:strike/>
          <w:highlight w:val="yellow"/>
        </w:rPr>
        <w:t>s</w:t>
      </w:r>
      <w:r w:rsidR="00B361AD" w:rsidRPr="002F305C">
        <w:rPr>
          <w:rFonts w:ascii="Times New Roman" w:hAnsi="Times New Roman" w:cs="Times New Roman"/>
        </w:rPr>
        <w:t xml:space="preserve"> at elevated levels of toxic compounds in hydroponics nutrient solution for plants with any injury or those infected with disease causing organisms.</w:t>
      </w:r>
      <w:bookmarkEnd w:id="20"/>
    </w:p>
    <w:p w14:paraId="324E70E7" w14:textId="77777777" w:rsidR="007E02AA" w:rsidRPr="002F305C" w:rsidRDefault="007E02AA" w:rsidP="007E02AA">
      <w:pPr>
        <w:ind w:firstLine="72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147"/>
        <w:gridCol w:w="2126"/>
        <w:gridCol w:w="1931"/>
        <w:gridCol w:w="2087"/>
        <w:gridCol w:w="1285"/>
      </w:tblGrid>
      <w:tr w:rsidR="005E4246" w:rsidRPr="002F305C" w14:paraId="7984C4D2" w14:textId="77777777" w:rsidTr="009B1FB1">
        <w:tc>
          <w:tcPr>
            <w:tcW w:w="2147" w:type="dxa"/>
          </w:tcPr>
          <w:p w14:paraId="4D2215B0" w14:textId="52D4D971"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CROP</w:t>
            </w:r>
          </w:p>
        </w:tc>
        <w:tc>
          <w:tcPr>
            <w:tcW w:w="2126" w:type="dxa"/>
          </w:tcPr>
          <w:p w14:paraId="2FA6D90E" w14:textId="3CA6AF4F"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Allelochemical</w:t>
            </w:r>
          </w:p>
        </w:tc>
        <w:tc>
          <w:tcPr>
            <w:tcW w:w="1931" w:type="dxa"/>
          </w:tcPr>
          <w:p w14:paraId="20A77320" w14:textId="33DAD796"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Degradation method</w:t>
            </w:r>
          </w:p>
        </w:tc>
        <w:tc>
          <w:tcPr>
            <w:tcW w:w="2087" w:type="dxa"/>
          </w:tcPr>
          <w:p w14:paraId="2EE1B8F1" w14:textId="7842403E"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Impact</w:t>
            </w:r>
          </w:p>
        </w:tc>
        <w:tc>
          <w:tcPr>
            <w:tcW w:w="1285" w:type="dxa"/>
          </w:tcPr>
          <w:p w14:paraId="013DA289" w14:textId="77777777" w:rsidR="00BF57F9" w:rsidRPr="002F305C" w:rsidRDefault="00BF57F9" w:rsidP="00220119">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References</w:t>
            </w:r>
          </w:p>
          <w:p w14:paraId="2480BAA3" w14:textId="4A6A1FA7" w:rsidR="00BF57F9" w:rsidRPr="002F305C" w:rsidRDefault="00BF57F9" w:rsidP="00220119">
            <w:pPr>
              <w:tabs>
                <w:tab w:val="left" w:pos="1800"/>
              </w:tabs>
              <w:jc w:val="center"/>
              <w:rPr>
                <w:rFonts w:ascii="Times New Roman" w:hAnsi="Times New Roman" w:cs="Times New Roman"/>
                <w:b/>
                <w:bCs/>
                <w:lang w:val="en-IN"/>
              </w:rPr>
            </w:pPr>
          </w:p>
        </w:tc>
      </w:tr>
      <w:tr w:rsidR="005E4246" w:rsidRPr="002F305C" w14:paraId="14AF081F" w14:textId="77777777" w:rsidTr="009B1FB1">
        <w:tc>
          <w:tcPr>
            <w:tcW w:w="2147" w:type="dxa"/>
          </w:tcPr>
          <w:p w14:paraId="4E0FDA10" w14:textId="77777777" w:rsidR="00BF57F9" w:rsidRPr="002F305C" w:rsidRDefault="00BF57F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Beans</w:t>
            </w:r>
          </w:p>
          <w:p w14:paraId="0907C741" w14:textId="77777777" w:rsidR="00BF57F9" w:rsidRPr="002F305C" w:rsidRDefault="00BF57F9" w:rsidP="00220119">
            <w:pPr>
              <w:pStyle w:val="ListParagraph"/>
              <w:numPr>
                <w:ilvl w:val="0"/>
                <w:numId w:val="1"/>
              </w:numPr>
              <w:tabs>
                <w:tab w:val="left" w:pos="1800"/>
              </w:tabs>
              <w:rPr>
                <w:rStyle w:val="Emphasis"/>
                <w:rFonts w:ascii="Times New Roman" w:hAnsi="Times New Roman" w:cs="Times New Roman"/>
                <w:b/>
                <w:bCs/>
                <w:i w:val="0"/>
                <w:iCs w:val="0"/>
                <w:lang w:val="en-IN"/>
              </w:rPr>
            </w:pPr>
            <w:r w:rsidRPr="002F305C">
              <w:rPr>
                <w:rStyle w:val="Emphasis"/>
                <w:rFonts w:ascii="Times New Roman" w:hAnsi="Times New Roman" w:cs="Times New Roman"/>
                <w:color w:val="1F1F1F"/>
              </w:rPr>
              <w:t>Phaseolus vulgaris</w:t>
            </w:r>
          </w:p>
          <w:p w14:paraId="757FA2AC" w14:textId="075CAA8E" w:rsidR="00BF57F9" w:rsidRPr="002F305C" w:rsidRDefault="00BF57F9" w:rsidP="00220119">
            <w:pPr>
              <w:pStyle w:val="ListParagraph"/>
              <w:numPr>
                <w:ilvl w:val="0"/>
                <w:numId w:val="1"/>
              </w:numPr>
              <w:tabs>
                <w:tab w:val="left" w:pos="1800"/>
              </w:tabs>
              <w:rPr>
                <w:rFonts w:ascii="Times New Roman" w:hAnsi="Times New Roman" w:cs="Times New Roman"/>
                <w:b/>
                <w:bCs/>
                <w:lang w:val="en-IN"/>
              </w:rPr>
            </w:pPr>
            <w:r w:rsidRPr="002F305C">
              <w:rPr>
                <w:rStyle w:val="Emphasis"/>
                <w:rFonts w:ascii="Times New Roman" w:hAnsi="Times New Roman" w:cs="Times New Roman"/>
                <w:color w:val="1F1F1F"/>
              </w:rPr>
              <w:t>Vicia faba</w:t>
            </w:r>
          </w:p>
        </w:tc>
        <w:tc>
          <w:tcPr>
            <w:tcW w:w="2126" w:type="dxa"/>
          </w:tcPr>
          <w:p w14:paraId="7B1487EF" w14:textId="23E94D32" w:rsidR="00BF57F9" w:rsidRPr="002F305C" w:rsidRDefault="00BF57F9" w:rsidP="00B516DB">
            <w:pPr>
              <w:tabs>
                <w:tab w:val="left" w:pos="1800"/>
              </w:tabs>
              <w:rPr>
                <w:rFonts w:ascii="Times New Roman" w:hAnsi="Times New Roman" w:cs="Times New Roman"/>
                <w:b/>
                <w:bCs/>
                <w:lang w:val="en-IN"/>
              </w:rPr>
            </w:pPr>
          </w:p>
          <w:p w14:paraId="2BA68689" w14:textId="4C6251F3" w:rsidR="00BF57F9" w:rsidRPr="002F305C" w:rsidRDefault="00DF7E37" w:rsidP="00220119">
            <w:pPr>
              <w:pStyle w:val="ListParagraph"/>
              <w:numPr>
                <w:ilvl w:val="0"/>
                <w:numId w:val="3"/>
              </w:numPr>
              <w:tabs>
                <w:tab w:val="left" w:pos="1800"/>
              </w:tabs>
              <w:rPr>
                <w:rFonts w:ascii="Times New Roman" w:hAnsi="Times New Roman" w:cs="Times New Roman"/>
                <w:b/>
                <w:bCs/>
                <w:lang w:val="en-IN"/>
              </w:rPr>
            </w:pPr>
            <w:r w:rsidRPr="002F305C">
              <w:rPr>
                <w:rFonts w:ascii="Times New Roman" w:hAnsi="Times New Roman" w:cs="Times New Roman"/>
                <w:color w:val="1F1F1F"/>
              </w:rPr>
              <w:t>B</w:t>
            </w:r>
            <w:r w:rsidR="00BF57F9" w:rsidRPr="002F305C">
              <w:rPr>
                <w:rFonts w:ascii="Times New Roman" w:hAnsi="Times New Roman" w:cs="Times New Roman"/>
                <w:color w:val="1F1F1F"/>
              </w:rPr>
              <w:t>enzoic</w:t>
            </w:r>
            <w:r w:rsidRPr="002F305C">
              <w:rPr>
                <w:rFonts w:ascii="Times New Roman" w:hAnsi="Times New Roman" w:cs="Times New Roman"/>
                <w:color w:val="1F1F1F"/>
                <w:vertAlign w:val="superscript"/>
              </w:rPr>
              <w:t>*</w:t>
            </w:r>
            <w:r w:rsidR="00BF57F9" w:rsidRPr="002F305C">
              <w:rPr>
                <w:rFonts w:ascii="Times New Roman" w:hAnsi="Times New Roman" w:cs="Times New Roman"/>
                <w:color w:val="1F1F1F"/>
              </w:rPr>
              <w:t>, salicylic</w:t>
            </w:r>
            <w:r w:rsidRPr="002F305C">
              <w:rPr>
                <w:rFonts w:ascii="Times New Roman" w:hAnsi="Times New Roman" w:cs="Times New Roman"/>
                <w:color w:val="1F1F1F"/>
              </w:rPr>
              <w:t>*</w:t>
            </w:r>
            <w:r w:rsidR="00BF57F9" w:rsidRPr="002F305C">
              <w:rPr>
                <w:rFonts w:ascii="Times New Roman" w:hAnsi="Times New Roman" w:cs="Times New Roman"/>
                <w:color w:val="1F1F1F"/>
              </w:rPr>
              <w:t>, and malonic acid</w:t>
            </w:r>
            <w:r w:rsidRPr="002F305C">
              <w:rPr>
                <w:rFonts w:ascii="Times New Roman" w:hAnsi="Times New Roman" w:cs="Times New Roman"/>
                <w:color w:val="1F1F1F"/>
              </w:rPr>
              <w:t>*</w:t>
            </w:r>
          </w:p>
          <w:p w14:paraId="3C90A063" w14:textId="00A81CB7" w:rsidR="00BF57F9" w:rsidRPr="002F305C" w:rsidRDefault="00BF57F9" w:rsidP="00220119">
            <w:pPr>
              <w:pStyle w:val="ListParagraph"/>
              <w:numPr>
                <w:ilvl w:val="0"/>
                <w:numId w:val="3"/>
              </w:numPr>
              <w:tabs>
                <w:tab w:val="left" w:pos="1800"/>
              </w:tabs>
              <w:rPr>
                <w:rFonts w:ascii="Times New Roman" w:hAnsi="Times New Roman" w:cs="Times New Roman"/>
                <w:b/>
                <w:bCs/>
                <w:lang w:val="en-IN"/>
              </w:rPr>
            </w:pPr>
            <w:r w:rsidRPr="002F305C">
              <w:rPr>
                <w:rFonts w:ascii="Times New Roman" w:hAnsi="Times New Roman" w:cs="Times New Roman"/>
                <w:color w:val="1F1F1F"/>
              </w:rPr>
              <w:t>lactic, benzoic</w:t>
            </w:r>
            <w:r w:rsidR="00DF7E37" w:rsidRPr="002F305C">
              <w:rPr>
                <w:rFonts w:ascii="Times New Roman" w:hAnsi="Times New Roman" w:cs="Times New Roman"/>
                <w:color w:val="1F1F1F"/>
              </w:rPr>
              <w:t>*</w:t>
            </w:r>
            <w:r w:rsidRPr="002F305C">
              <w:rPr>
                <w:rFonts w:ascii="Times New Roman" w:hAnsi="Times New Roman" w:cs="Times New Roman"/>
                <w:color w:val="1F1F1F"/>
              </w:rPr>
              <w:t>, </w:t>
            </w:r>
            <w:r w:rsidRPr="002F305C">
              <w:rPr>
                <w:rStyle w:val="Emphasis"/>
                <w:rFonts w:ascii="Times New Roman" w:hAnsi="Times New Roman" w:cs="Times New Roman"/>
                <w:color w:val="1F1F1F"/>
              </w:rPr>
              <w:t>p</w:t>
            </w:r>
            <w:r w:rsidRPr="002F305C">
              <w:rPr>
                <w:rFonts w:ascii="Times New Roman" w:hAnsi="Times New Roman" w:cs="Times New Roman"/>
                <w:color w:val="1F1F1F"/>
              </w:rPr>
              <w:t>-hydroxybenzoic, vanillic, adipic</w:t>
            </w:r>
            <w:r w:rsidR="00DF7E37" w:rsidRPr="002F305C">
              <w:rPr>
                <w:rFonts w:ascii="Times New Roman" w:hAnsi="Times New Roman" w:cs="Times New Roman"/>
                <w:color w:val="1F1F1F"/>
              </w:rPr>
              <w:t>*</w:t>
            </w:r>
            <w:r w:rsidRPr="002F305C">
              <w:rPr>
                <w:rFonts w:ascii="Times New Roman" w:hAnsi="Times New Roman" w:cs="Times New Roman"/>
                <w:color w:val="1F1F1F"/>
              </w:rPr>
              <w:t>, succinic, malic, glycolic</w:t>
            </w:r>
            <w:r w:rsidR="00DF7E37" w:rsidRPr="002F305C">
              <w:rPr>
                <w:rFonts w:ascii="Times New Roman" w:hAnsi="Times New Roman" w:cs="Times New Roman"/>
                <w:color w:val="1F1F1F"/>
              </w:rPr>
              <w:t>*</w:t>
            </w:r>
            <w:r w:rsidRPr="002F305C">
              <w:rPr>
                <w:rFonts w:ascii="Times New Roman" w:hAnsi="Times New Roman" w:cs="Times New Roman"/>
                <w:color w:val="1F1F1F"/>
              </w:rPr>
              <w:t>, and </w:t>
            </w:r>
            <w:r w:rsidRPr="002F305C">
              <w:rPr>
                <w:rStyle w:val="Emphasis"/>
                <w:rFonts w:ascii="Times New Roman" w:hAnsi="Times New Roman" w:cs="Times New Roman"/>
                <w:color w:val="1F1F1F"/>
              </w:rPr>
              <w:t>p</w:t>
            </w:r>
            <w:r w:rsidRPr="002F305C">
              <w:rPr>
                <w:rFonts w:ascii="Times New Roman" w:hAnsi="Times New Roman" w:cs="Times New Roman"/>
                <w:color w:val="1F1F1F"/>
              </w:rPr>
              <w:t>-</w:t>
            </w:r>
            <w:proofErr w:type="spellStart"/>
            <w:r w:rsidRPr="002F305C">
              <w:rPr>
                <w:rFonts w:ascii="Times New Roman" w:hAnsi="Times New Roman" w:cs="Times New Roman"/>
                <w:color w:val="1F1F1F"/>
              </w:rPr>
              <w:t>hydroxyphen</w:t>
            </w:r>
            <w:r w:rsidRPr="002F305C">
              <w:rPr>
                <w:rFonts w:ascii="Times New Roman" w:hAnsi="Times New Roman" w:cs="Times New Roman"/>
                <w:color w:val="1F1F1F"/>
              </w:rPr>
              <w:lastRenderedPageBreak/>
              <w:t>ylacetic</w:t>
            </w:r>
            <w:proofErr w:type="spellEnd"/>
            <w:r w:rsidRPr="002F305C">
              <w:rPr>
                <w:rFonts w:ascii="Times New Roman" w:hAnsi="Times New Roman" w:cs="Times New Roman"/>
                <w:color w:val="1F1F1F"/>
              </w:rPr>
              <w:t xml:space="preserve"> acid</w:t>
            </w:r>
            <w:r w:rsidR="00DF7E37" w:rsidRPr="002F305C">
              <w:rPr>
                <w:rFonts w:ascii="Times New Roman" w:hAnsi="Times New Roman" w:cs="Times New Roman"/>
                <w:color w:val="1F1F1F"/>
              </w:rPr>
              <w:t>*</w:t>
            </w:r>
          </w:p>
        </w:tc>
        <w:tc>
          <w:tcPr>
            <w:tcW w:w="1931" w:type="dxa"/>
          </w:tcPr>
          <w:p w14:paraId="4E8F08FD" w14:textId="77777777" w:rsidR="00BF57F9" w:rsidRPr="002F305C" w:rsidRDefault="006A432D" w:rsidP="006A432D">
            <w:pPr>
              <w:pStyle w:val="ListParagraph"/>
              <w:numPr>
                <w:ilvl w:val="0"/>
                <w:numId w:val="21"/>
              </w:numPr>
              <w:tabs>
                <w:tab w:val="left" w:pos="1800"/>
              </w:tabs>
              <w:rPr>
                <w:rFonts w:ascii="Times New Roman" w:hAnsi="Times New Roman" w:cs="Times New Roman"/>
                <w:lang w:val="en-IN"/>
              </w:rPr>
            </w:pPr>
            <w:r w:rsidRPr="002F305C">
              <w:rPr>
                <w:rFonts w:ascii="Times New Roman" w:hAnsi="Times New Roman" w:cs="Times New Roman"/>
                <w:lang w:val="en-IN"/>
              </w:rPr>
              <w:lastRenderedPageBreak/>
              <w:t>Electrodegradation method</w:t>
            </w:r>
          </w:p>
          <w:p w14:paraId="1CED7F5B" w14:textId="6276DE56" w:rsidR="006A432D" w:rsidRPr="002F305C" w:rsidRDefault="006A432D" w:rsidP="006A432D">
            <w:pPr>
              <w:pStyle w:val="ListParagraph"/>
              <w:numPr>
                <w:ilvl w:val="0"/>
                <w:numId w:val="21"/>
              </w:numPr>
              <w:tabs>
                <w:tab w:val="left" w:pos="1800"/>
              </w:tabs>
              <w:rPr>
                <w:rFonts w:ascii="Times New Roman" w:hAnsi="Times New Roman" w:cs="Times New Roman"/>
                <w:b/>
                <w:bCs/>
                <w:lang w:val="en-IN"/>
              </w:rPr>
            </w:pPr>
            <w:r w:rsidRPr="002F305C">
              <w:rPr>
                <w:rFonts w:ascii="Times New Roman" w:hAnsi="Times New Roman" w:cs="Times New Roman"/>
                <w:lang w:val="en-IN"/>
              </w:rPr>
              <w:t>Application of AC (Activated C</w:t>
            </w:r>
            <w:r w:rsidR="00EF66CA" w:rsidRPr="002F305C">
              <w:rPr>
                <w:rFonts w:ascii="Times New Roman" w:hAnsi="Times New Roman" w:cs="Times New Roman"/>
                <w:lang w:val="en-IN"/>
              </w:rPr>
              <w:t>arbon</w:t>
            </w:r>
            <w:r w:rsidRPr="002F305C">
              <w:rPr>
                <w:rFonts w:ascii="Times New Roman" w:hAnsi="Times New Roman" w:cs="Times New Roman"/>
                <w:lang w:val="en-IN"/>
              </w:rPr>
              <w:t>)</w:t>
            </w:r>
          </w:p>
        </w:tc>
        <w:tc>
          <w:tcPr>
            <w:tcW w:w="2087" w:type="dxa"/>
          </w:tcPr>
          <w:p w14:paraId="2D007193" w14:textId="20DB0978" w:rsidR="00BF57F9" w:rsidRPr="002F305C" w:rsidRDefault="00BF57F9" w:rsidP="006C413A">
            <w:pPr>
              <w:pStyle w:val="NoSpacing"/>
              <w:ind w:left="720"/>
              <w:rPr>
                <w:rFonts w:ascii="Times New Roman" w:hAnsi="Times New Roman" w:cs="Times New Roman"/>
                <w:lang w:val="en-IN"/>
              </w:rPr>
            </w:pPr>
          </w:p>
          <w:p w14:paraId="2D90EC6B" w14:textId="2532A2EE" w:rsidR="009B1FB1"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 xml:space="preserve">In </w:t>
            </w:r>
            <w:r w:rsidRPr="002F305C">
              <w:rPr>
                <w:rFonts w:ascii="Times New Roman" w:hAnsi="Times New Roman" w:cs="Times New Roman"/>
                <w:b/>
                <w:bCs/>
                <w:i/>
                <w:iCs/>
                <w:lang w:val="en-IN"/>
              </w:rPr>
              <w:t>Phaseolus vulgaris</w:t>
            </w:r>
            <w:r w:rsidRPr="002F305C">
              <w:rPr>
                <w:rFonts w:ascii="Times New Roman" w:hAnsi="Times New Roman" w:cs="Times New Roman"/>
                <w:lang w:val="en-IN"/>
              </w:rPr>
              <w:t xml:space="preserve">, </w:t>
            </w:r>
            <w:commentRangeStart w:id="38"/>
            <w:r w:rsidR="009B1FB1" w:rsidRPr="002F305C">
              <w:rPr>
                <w:rFonts w:ascii="Times New Roman" w:hAnsi="Times New Roman" w:cs="Times New Roman"/>
                <w:lang w:val="en-IN"/>
              </w:rPr>
              <w:t xml:space="preserve">number </w:t>
            </w:r>
            <w:commentRangeEnd w:id="38"/>
            <w:r w:rsidR="005800E9">
              <w:rPr>
                <w:rStyle w:val="CommentReference"/>
              </w:rPr>
              <w:commentReference w:id="38"/>
            </w:r>
            <w:r w:rsidR="009B1FB1" w:rsidRPr="002F305C">
              <w:rPr>
                <w:rFonts w:ascii="Times New Roman" w:hAnsi="Times New Roman" w:cs="Times New Roman"/>
                <w:lang w:val="en-IN"/>
              </w:rPr>
              <w:t xml:space="preserve">of leaves, maximum leaf width, shoot fresh mass, and shoot dry mass were signiﬁcantly reduced to 67, 83, 78, </w:t>
            </w:r>
          </w:p>
          <w:p w14:paraId="05531666" w14:textId="07351EFF" w:rsidR="006C413A" w:rsidRPr="002F305C" w:rsidRDefault="009B1FB1" w:rsidP="006C413A">
            <w:pPr>
              <w:pStyle w:val="NoSpacing"/>
              <w:rPr>
                <w:rFonts w:ascii="Times New Roman" w:hAnsi="Times New Roman" w:cs="Times New Roman"/>
                <w:lang w:val="en-IN"/>
              </w:rPr>
            </w:pPr>
            <w:r w:rsidRPr="002F305C">
              <w:rPr>
                <w:rFonts w:ascii="Times New Roman" w:hAnsi="Times New Roman" w:cs="Times New Roman"/>
                <w:lang w:val="en-IN"/>
              </w:rPr>
              <w:t xml:space="preserve">and 84% compared with those of the control, respectively, at </w:t>
            </w:r>
            <w:r w:rsidRPr="005800E9">
              <w:rPr>
                <w:rFonts w:ascii="Times New Roman" w:hAnsi="Times New Roman" w:cs="Times New Roman"/>
                <w:strike/>
                <w:highlight w:val="yellow"/>
                <w:lang w:val="en-IN"/>
              </w:rPr>
              <w:t>a</w:t>
            </w:r>
            <w:r w:rsidRPr="005800E9">
              <w:rPr>
                <w:rFonts w:ascii="Times New Roman" w:hAnsi="Times New Roman" w:cs="Times New Roman"/>
                <w:strike/>
                <w:lang w:val="en-IN"/>
              </w:rPr>
              <w:t xml:space="preserve"> </w:t>
            </w:r>
            <w:r w:rsidRPr="002F305C">
              <w:rPr>
                <w:rFonts w:ascii="Times New Roman" w:hAnsi="Times New Roman" w:cs="Times New Roman"/>
                <w:lang w:val="en-IN"/>
              </w:rPr>
              <w:t>50 micro M concentration of benzoic acid.</w:t>
            </w:r>
            <w:r w:rsidR="006C413A" w:rsidRPr="002F305C">
              <w:rPr>
                <w:rFonts w:ascii="Times New Roman" w:hAnsi="Times New Roman" w:cs="Times New Roman"/>
                <w:lang w:val="en-IN"/>
              </w:rPr>
              <w:t xml:space="preserve"> </w:t>
            </w:r>
            <w:r w:rsidR="006C413A" w:rsidRPr="002F305C">
              <w:rPr>
                <w:rFonts w:ascii="Times New Roman" w:hAnsi="Times New Roman" w:cs="Times New Roman"/>
              </w:rPr>
              <w:lastRenderedPageBreak/>
              <w:t xml:space="preserve">Salicylic and malonic acids decreased </w:t>
            </w:r>
            <w:r w:rsidR="006C413A" w:rsidRPr="002F305C">
              <w:rPr>
                <w:rFonts w:ascii="Times New Roman" w:hAnsi="Times New Roman" w:cs="Times New Roman"/>
                <w:lang w:val="en-IN"/>
              </w:rPr>
              <w:t xml:space="preserve">the number of leaves, shoot fresh mass, and shoot dry mass </w:t>
            </w:r>
          </w:p>
          <w:p w14:paraId="238EC2F1" w14:textId="77777777" w:rsidR="009B1FB1"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compared with those of the control.</w:t>
            </w:r>
          </w:p>
          <w:p w14:paraId="497C1913" w14:textId="77777777" w:rsidR="006C413A" w:rsidRPr="002F305C" w:rsidRDefault="006C413A" w:rsidP="006C413A">
            <w:pPr>
              <w:pStyle w:val="NoSpacing"/>
              <w:rPr>
                <w:rFonts w:ascii="Times New Roman" w:hAnsi="Times New Roman" w:cs="Times New Roman"/>
                <w:lang w:val="en-IN"/>
              </w:rPr>
            </w:pPr>
          </w:p>
          <w:p w14:paraId="4FBF5CC9" w14:textId="77777777" w:rsidR="006C413A"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 xml:space="preserve">In </w:t>
            </w:r>
            <w:r w:rsidRPr="002F305C">
              <w:rPr>
                <w:rFonts w:ascii="Times New Roman" w:hAnsi="Times New Roman" w:cs="Times New Roman"/>
                <w:b/>
                <w:bCs/>
                <w:i/>
                <w:iCs/>
                <w:lang w:val="en-IN"/>
              </w:rPr>
              <w:t>Vicia faba</w:t>
            </w:r>
            <w:r w:rsidRPr="002F305C">
              <w:rPr>
                <w:rFonts w:ascii="Times New Roman" w:hAnsi="Times New Roman" w:cs="Times New Roman"/>
                <w:lang w:val="en-IN"/>
              </w:rPr>
              <w:t xml:space="preserve">, shoot length, fresh </w:t>
            </w:r>
          </w:p>
          <w:p w14:paraId="7B575AAA" w14:textId="77777777" w:rsidR="006C413A"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 xml:space="preserve">mass, and transpiration rates were affected by salicylic acid at con- </w:t>
            </w:r>
          </w:p>
          <w:p w14:paraId="32708D5A" w14:textId="538DF81D" w:rsidR="00DF7E37" w:rsidRPr="002F305C" w:rsidRDefault="006C413A" w:rsidP="00DF7E37">
            <w:pPr>
              <w:pStyle w:val="NoSpacing"/>
              <w:rPr>
                <w:rFonts w:ascii="Times New Roman" w:hAnsi="Times New Roman" w:cs="Times New Roman"/>
                <w:lang w:val="en-IN"/>
              </w:rPr>
            </w:pPr>
            <w:proofErr w:type="spellStart"/>
            <w:r w:rsidRPr="002F305C">
              <w:rPr>
                <w:rFonts w:ascii="Times New Roman" w:hAnsi="Times New Roman" w:cs="Times New Roman"/>
                <w:lang w:val="en-IN"/>
              </w:rPr>
              <w:t>centrations</w:t>
            </w:r>
            <w:proofErr w:type="spellEnd"/>
            <w:r w:rsidRPr="002F305C">
              <w:rPr>
                <w:rFonts w:ascii="Times New Roman" w:hAnsi="Times New Roman" w:cs="Times New Roman"/>
                <w:lang w:val="en-IN"/>
              </w:rPr>
              <w:t xml:space="preserve"> higher than 3.5 micro M</w:t>
            </w:r>
            <w:r w:rsidR="00DF7E37" w:rsidRPr="002F305C">
              <w:rPr>
                <w:rFonts w:ascii="Times New Roman" w:hAnsi="Times New Roman" w:cs="Times New Roman"/>
                <w:lang w:val="en-IN"/>
              </w:rPr>
              <w:t xml:space="preserve">. benzoic acid at 50 micro M signiﬁcantly reduced root length, and shoots fresh and dry mass to 89, 83, and 81% those of </w:t>
            </w:r>
          </w:p>
          <w:p w14:paraId="5C13BFBC" w14:textId="40AD1C00" w:rsidR="00DF7E37" w:rsidRPr="002F305C" w:rsidRDefault="00DF7E37" w:rsidP="00DF7E37">
            <w:pPr>
              <w:pStyle w:val="NoSpacing"/>
              <w:rPr>
                <w:rFonts w:ascii="Times New Roman" w:hAnsi="Times New Roman" w:cs="Times New Roman"/>
                <w:lang w:val="en-IN"/>
              </w:rPr>
            </w:pPr>
            <w:r w:rsidRPr="002F305C">
              <w:rPr>
                <w:rFonts w:ascii="Times New Roman" w:hAnsi="Times New Roman" w:cs="Times New Roman"/>
                <w:lang w:val="en-IN"/>
              </w:rPr>
              <w:t>the control, respectively. Adipic and p-</w:t>
            </w:r>
            <w:proofErr w:type="spellStart"/>
            <w:r w:rsidRPr="002F305C">
              <w:rPr>
                <w:rFonts w:ascii="Times New Roman" w:hAnsi="Times New Roman" w:cs="Times New Roman"/>
                <w:lang w:val="en-IN"/>
              </w:rPr>
              <w:t>hydroxyphenylacetic</w:t>
            </w:r>
            <w:proofErr w:type="spellEnd"/>
            <w:r w:rsidRPr="002F305C">
              <w:rPr>
                <w:rFonts w:ascii="Times New Roman" w:hAnsi="Times New Roman" w:cs="Times New Roman"/>
                <w:lang w:val="en-IN"/>
              </w:rPr>
              <w:t xml:space="preserve"> acids decreased root length to 87 and 88% of that of the control, </w:t>
            </w:r>
            <w:proofErr w:type="spellStart"/>
            <w:r w:rsidRPr="002F305C">
              <w:rPr>
                <w:rFonts w:ascii="Times New Roman" w:hAnsi="Times New Roman" w:cs="Times New Roman"/>
                <w:lang w:val="en-IN"/>
              </w:rPr>
              <w:t>respec</w:t>
            </w:r>
            <w:proofErr w:type="spellEnd"/>
            <w:r w:rsidRPr="002F305C">
              <w:rPr>
                <w:rFonts w:ascii="Times New Roman" w:hAnsi="Times New Roman" w:cs="Times New Roman"/>
                <w:lang w:val="en-IN"/>
              </w:rPr>
              <w:t xml:space="preserve">- </w:t>
            </w:r>
          </w:p>
          <w:p w14:paraId="1365D234" w14:textId="341CE6FF" w:rsidR="006C413A" w:rsidRPr="002F305C" w:rsidRDefault="00DF7E37" w:rsidP="00DF7E37">
            <w:pPr>
              <w:pStyle w:val="NoSpacing"/>
              <w:rPr>
                <w:rFonts w:ascii="Times New Roman" w:hAnsi="Times New Roman" w:cs="Times New Roman"/>
                <w:lang w:val="en-IN"/>
              </w:rPr>
            </w:pPr>
            <w:proofErr w:type="spellStart"/>
            <w:r w:rsidRPr="002F305C">
              <w:rPr>
                <w:rFonts w:ascii="Times New Roman" w:hAnsi="Times New Roman" w:cs="Times New Roman"/>
                <w:lang w:val="en-IN"/>
              </w:rPr>
              <w:t>tively</w:t>
            </w:r>
            <w:proofErr w:type="spellEnd"/>
            <w:r w:rsidRPr="002F305C">
              <w:rPr>
                <w:rFonts w:ascii="Times New Roman" w:hAnsi="Times New Roman" w:cs="Times New Roman"/>
                <w:lang w:val="en-IN"/>
              </w:rPr>
              <w:t xml:space="preserve">. </w:t>
            </w:r>
          </w:p>
        </w:tc>
        <w:tc>
          <w:tcPr>
            <w:tcW w:w="1285" w:type="dxa"/>
          </w:tcPr>
          <w:p w14:paraId="5ED21B67" w14:textId="470FF27B" w:rsidR="00BF57F9" w:rsidRPr="002F305C" w:rsidRDefault="00BF57F9" w:rsidP="000E61BA">
            <w:pPr>
              <w:tabs>
                <w:tab w:val="left" w:pos="1800"/>
              </w:tabs>
              <w:rPr>
                <w:rFonts w:ascii="Times New Roman" w:hAnsi="Times New Roman" w:cs="Times New Roman"/>
                <w:lang w:val="en-IN"/>
              </w:rPr>
            </w:pPr>
            <w:bookmarkStart w:id="39" w:name="_Hlk163035940"/>
            <w:r w:rsidRPr="002F305C">
              <w:rPr>
                <w:rFonts w:ascii="Times New Roman" w:hAnsi="Times New Roman" w:cs="Times New Roman"/>
                <w:lang w:val="en-IN"/>
              </w:rPr>
              <w:lastRenderedPageBreak/>
              <w:t>Asaduzzaman and Asao (201</w:t>
            </w:r>
            <w:r w:rsidR="005E7863" w:rsidRPr="002F305C">
              <w:rPr>
                <w:rFonts w:ascii="Times New Roman" w:hAnsi="Times New Roman" w:cs="Times New Roman"/>
                <w:lang w:val="en-IN"/>
              </w:rPr>
              <w:t>2</w:t>
            </w:r>
            <w:r w:rsidRPr="002F305C">
              <w:rPr>
                <w:rFonts w:ascii="Times New Roman" w:hAnsi="Times New Roman" w:cs="Times New Roman"/>
                <w:lang w:val="en-IN"/>
              </w:rPr>
              <w:t>)</w:t>
            </w:r>
            <w:bookmarkEnd w:id="39"/>
          </w:p>
          <w:p w14:paraId="5E725E21" w14:textId="77777777" w:rsidR="00EC1CE3" w:rsidRPr="002F305C" w:rsidRDefault="00EC1CE3" w:rsidP="000E61BA">
            <w:pPr>
              <w:tabs>
                <w:tab w:val="left" w:pos="1800"/>
              </w:tabs>
              <w:rPr>
                <w:rFonts w:ascii="Times New Roman" w:hAnsi="Times New Roman" w:cs="Times New Roman"/>
                <w:lang w:val="en-IN"/>
              </w:rPr>
            </w:pPr>
          </w:p>
          <w:p w14:paraId="443DDF5F" w14:textId="383D1667" w:rsidR="00EC1CE3" w:rsidRPr="002F305C" w:rsidRDefault="00EC1CE3" w:rsidP="000E61BA">
            <w:pPr>
              <w:tabs>
                <w:tab w:val="left" w:pos="1800"/>
              </w:tabs>
              <w:rPr>
                <w:rFonts w:ascii="Times New Roman" w:hAnsi="Times New Roman" w:cs="Times New Roman"/>
                <w:lang w:val="en-IN"/>
              </w:rPr>
            </w:pPr>
          </w:p>
        </w:tc>
      </w:tr>
      <w:tr w:rsidR="005E4246" w:rsidRPr="002F305C" w14:paraId="23662896" w14:textId="77777777" w:rsidTr="009B1FB1">
        <w:tc>
          <w:tcPr>
            <w:tcW w:w="2147" w:type="dxa"/>
          </w:tcPr>
          <w:p w14:paraId="19D7411D" w14:textId="0F67D1CA" w:rsidR="00BF57F9" w:rsidRPr="002F305C" w:rsidRDefault="00BF57F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Strawberry</w:t>
            </w:r>
          </w:p>
        </w:tc>
        <w:tc>
          <w:tcPr>
            <w:tcW w:w="2126" w:type="dxa"/>
          </w:tcPr>
          <w:p w14:paraId="71E9C3AF" w14:textId="5E8C1188" w:rsidR="00BF57F9" w:rsidRPr="002F305C" w:rsidRDefault="007A52A0" w:rsidP="0018096E">
            <w:pPr>
              <w:pStyle w:val="ListParagraph"/>
              <w:numPr>
                <w:ilvl w:val="0"/>
                <w:numId w:val="7"/>
              </w:numPr>
              <w:tabs>
                <w:tab w:val="left" w:pos="1800"/>
              </w:tabs>
              <w:jc w:val="center"/>
              <w:rPr>
                <w:rFonts w:ascii="Times New Roman" w:hAnsi="Times New Roman" w:cs="Times New Roman"/>
                <w:lang w:val="en-IN"/>
              </w:rPr>
            </w:pPr>
            <w:r w:rsidRPr="002F305C">
              <w:rPr>
                <w:rFonts w:ascii="Times New Roman" w:hAnsi="Times New Roman" w:cs="Times New Roman"/>
              </w:rPr>
              <w:t xml:space="preserve">Methyl esters of </w:t>
            </w:r>
            <w:r w:rsidR="0038685F" w:rsidRPr="002F305C">
              <w:rPr>
                <w:rFonts w:ascii="Times New Roman" w:hAnsi="Times New Roman" w:cs="Times New Roman"/>
              </w:rPr>
              <w:t>lactic, benzoic</w:t>
            </w:r>
            <w:r w:rsidR="0038685F" w:rsidRPr="002F305C">
              <w:rPr>
                <w:rFonts w:ascii="Times New Roman" w:hAnsi="Times New Roman" w:cs="Times New Roman"/>
                <w:vertAlign w:val="superscript"/>
              </w:rPr>
              <w:t>*</w:t>
            </w:r>
            <w:r w:rsidR="0038685F" w:rsidRPr="002F305C">
              <w:rPr>
                <w:rFonts w:ascii="Times New Roman" w:hAnsi="Times New Roman" w:cs="Times New Roman"/>
              </w:rPr>
              <w:t>, succinic, adipic and p-hydroxybenzoic acids</w:t>
            </w:r>
          </w:p>
        </w:tc>
        <w:tc>
          <w:tcPr>
            <w:tcW w:w="1931" w:type="dxa"/>
          </w:tcPr>
          <w:p w14:paraId="69C24C12" w14:textId="77777777" w:rsidR="00BF57F9"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Activated Charcoal addition</w:t>
            </w:r>
          </w:p>
          <w:p w14:paraId="0ECD8921" w14:textId="3B27B052"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Electrodegradation of root exudates</w:t>
            </w:r>
          </w:p>
          <w:p w14:paraId="3F2FC68A" w14:textId="77777777"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Auxin Supplementation</w:t>
            </w:r>
          </w:p>
          <w:p w14:paraId="3382A2FC" w14:textId="77777777"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Supplementation of Amino acids or LEDs</w:t>
            </w:r>
          </w:p>
          <w:p w14:paraId="65BC8C94" w14:textId="77777777"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 xml:space="preserve">Benzoic acid degrading </w:t>
            </w:r>
            <w:r w:rsidRPr="002F305C">
              <w:rPr>
                <w:rFonts w:ascii="Times New Roman" w:hAnsi="Times New Roman" w:cs="Times New Roman"/>
                <w:lang w:val="en-IN"/>
              </w:rPr>
              <w:lastRenderedPageBreak/>
              <w:t>bacteria</w:t>
            </w:r>
          </w:p>
          <w:p w14:paraId="2E446551" w14:textId="67977DF7" w:rsidR="00D47D41" w:rsidRPr="002F305C" w:rsidRDefault="00D47D41" w:rsidP="00D47D41">
            <w:pPr>
              <w:pStyle w:val="ListParagraph"/>
              <w:numPr>
                <w:ilvl w:val="0"/>
                <w:numId w:val="9"/>
              </w:numPr>
              <w:tabs>
                <w:tab w:val="left" w:pos="1800"/>
              </w:tabs>
              <w:rPr>
                <w:rFonts w:ascii="Times New Roman" w:hAnsi="Times New Roman" w:cs="Times New Roman"/>
                <w:b/>
                <w:bCs/>
                <w:lang w:val="en-IN"/>
              </w:rPr>
            </w:pPr>
            <w:r w:rsidRPr="002F305C">
              <w:rPr>
                <w:rFonts w:ascii="Times New Roman" w:hAnsi="Times New Roman" w:cs="Times New Roman"/>
              </w:rPr>
              <w:t>Application of GA3, Si, and UV/H2O2</w:t>
            </w:r>
          </w:p>
        </w:tc>
        <w:tc>
          <w:tcPr>
            <w:tcW w:w="2087" w:type="dxa"/>
          </w:tcPr>
          <w:p w14:paraId="306D5E8A" w14:textId="77777777" w:rsidR="00BF57F9" w:rsidRPr="002F305C" w:rsidRDefault="005E4246" w:rsidP="000E61BA">
            <w:pPr>
              <w:tabs>
                <w:tab w:val="left" w:pos="1800"/>
              </w:tabs>
              <w:rPr>
                <w:rFonts w:ascii="Times New Roman" w:hAnsi="Times New Roman" w:cs="Times New Roman"/>
                <w:shd w:val="clear" w:color="auto" w:fill="FFFFFF"/>
              </w:rPr>
            </w:pPr>
            <w:r w:rsidRPr="002F305C">
              <w:rPr>
                <w:rFonts w:ascii="Times New Roman" w:hAnsi="Times New Roman" w:cs="Times New Roman"/>
                <w:shd w:val="clear" w:color="auto" w:fill="FFFFFF"/>
              </w:rPr>
              <w:lastRenderedPageBreak/>
              <w:t>Increased electrolyte levels in cells and root lipid peroxidation; decreased free radical scavenging activity of roots; abnormal mineral and water uptake</w:t>
            </w:r>
            <w:r w:rsidR="0038685F" w:rsidRPr="002F305C">
              <w:rPr>
                <w:rFonts w:ascii="Times New Roman" w:hAnsi="Times New Roman" w:cs="Times New Roman"/>
                <w:shd w:val="clear" w:color="auto" w:fill="FFFFFF"/>
              </w:rPr>
              <w:t>.</w:t>
            </w:r>
          </w:p>
          <w:p w14:paraId="1A56BD3C" w14:textId="77777777" w:rsidR="007A52A0" w:rsidRPr="002F305C" w:rsidRDefault="007A52A0" w:rsidP="000E61BA">
            <w:pPr>
              <w:tabs>
                <w:tab w:val="left" w:pos="1800"/>
              </w:tabs>
              <w:rPr>
                <w:rFonts w:ascii="Times New Roman" w:hAnsi="Times New Roman" w:cs="Times New Roman"/>
                <w:shd w:val="clear" w:color="auto" w:fill="FFFFFF"/>
              </w:rPr>
            </w:pPr>
          </w:p>
          <w:p w14:paraId="23E6CC4F" w14:textId="5D51938C" w:rsidR="007A52A0" w:rsidRPr="002F305C" w:rsidRDefault="007A52A0" w:rsidP="000E61BA">
            <w:pPr>
              <w:tabs>
                <w:tab w:val="left" w:pos="1800"/>
              </w:tabs>
              <w:rPr>
                <w:rFonts w:ascii="Times New Roman" w:hAnsi="Times New Roman" w:cs="Times New Roman"/>
                <w:shd w:val="clear" w:color="auto" w:fill="FFFFFF"/>
              </w:rPr>
            </w:pPr>
            <w:r w:rsidRPr="002F305C">
              <w:rPr>
                <w:rFonts w:ascii="Times New Roman" w:hAnsi="Times New Roman" w:cs="Times New Roman"/>
                <w:shd w:val="clear" w:color="auto" w:fill="FFFFFF"/>
              </w:rPr>
              <w:t>Significant reduction in root length.</w:t>
            </w:r>
          </w:p>
          <w:p w14:paraId="2A7C912C" w14:textId="77777777" w:rsidR="007A52A0" w:rsidRPr="002F305C" w:rsidRDefault="007A52A0" w:rsidP="000E61BA">
            <w:pPr>
              <w:tabs>
                <w:tab w:val="left" w:pos="1800"/>
              </w:tabs>
              <w:rPr>
                <w:rFonts w:ascii="Times New Roman" w:hAnsi="Times New Roman" w:cs="Times New Roman"/>
                <w:shd w:val="clear" w:color="auto" w:fill="FFFFFF"/>
              </w:rPr>
            </w:pPr>
          </w:p>
          <w:p w14:paraId="67B66082" w14:textId="77777777" w:rsidR="007A52A0" w:rsidRPr="002F305C" w:rsidRDefault="0038685F" w:rsidP="000E61BA">
            <w:pPr>
              <w:tabs>
                <w:tab w:val="left" w:pos="1800"/>
              </w:tabs>
              <w:rPr>
                <w:rFonts w:ascii="Times New Roman" w:hAnsi="Times New Roman" w:cs="Times New Roman"/>
              </w:rPr>
            </w:pPr>
            <w:proofErr w:type="spellStart"/>
            <w:r w:rsidRPr="002F305C">
              <w:rPr>
                <w:rFonts w:ascii="Times New Roman" w:hAnsi="Times New Roman" w:cs="Times New Roman"/>
              </w:rPr>
              <w:t>Autotoxic</w:t>
            </w:r>
            <w:proofErr w:type="spellEnd"/>
            <w:r w:rsidRPr="002F305C">
              <w:rPr>
                <w:rFonts w:ascii="Times New Roman" w:hAnsi="Times New Roman" w:cs="Times New Roman"/>
              </w:rPr>
              <w:t xml:space="preserve"> condition </w:t>
            </w:r>
            <w:commentRangeStart w:id="40"/>
            <w:r w:rsidRPr="002F305C">
              <w:rPr>
                <w:rFonts w:ascii="Times New Roman" w:hAnsi="Times New Roman" w:cs="Times New Roman"/>
              </w:rPr>
              <w:t xml:space="preserve">discolors </w:t>
            </w:r>
            <w:commentRangeEnd w:id="40"/>
            <w:r w:rsidR="00F01584">
              <w:rPr>
                <w:rStyle w:val="CommentReference"/>
              </w:rPr>
              <w:commentReference w:id="40"/>
            </w:r>
            <w:r w:rsidRPr="002F305C">
              <w:rPr>
                <w:rFonts w:ascii="Times New Roman" w:hAnsi="Times New Roman" w:cs="Times New Roman"/>
              </w:rPr>
              <w:t>the roots from brown to black and ultimately destroy</w:t>
            </w:r>
            <w:r w:rsidRPr="00F01584">
              <w:rPr>
                <w:rFonts w:ascii="Times New Roman" w:hAnsi="Times New Roman" w:cs="Times New Roman"/>
                <w:strike/>
                <w:highlight w:val="yellow"/>
              </w:rPr>
              <w:t>s</w:t>
            </w:r>
            <w:r w:rsidRPr="002F305C">
              <w:rPr>
                <w:rFonts w:ascii="Times New Roman" w:hAnsi="Times New Roman" w:cs="Times New Roman"/>
              </w:rPr>
              <w:t xml:space="preserve"> them </w:t>
            </w:r>
            <w:r w:rsidRPr="002F305C">
              <w:rPr>
                <w:rFonts w:ascii="Times New Roman" w:hAnsi="Times New Roman" w:cs="Times New Roman"/>
              </w:rPr>
              <w:lastRenderedPageBreak/>
              <w:t>completely. These damaged roots are unable to uptake water and mineral nutrients from the nutrient solution and as a result, growth retardation occurs.</w:t>
            </w:r>
            <w:r w:rsidR="0075511C" w:rsidRPr="002F305C">
              <w:rPr>
                <w:rFonts w:ascii="Times New Roman" w:hAnsi="Times New Roman" w:cs="Times New Roman"/>
              </w:rPr>
              <w:t xml:space="preserve"> </w:t>
            </w:r>
          </w:p>
          <w:p w14:paraId="7AC4A210" w14:textId="77777777" w:rsidR="007A52A0" w:rsidRPr="002F305C" w:rsidRDefault="007A52A0" w:rsidP="000E61BA">
            <w:pPr>
              <w:tabs>
                <w:tab w:val="left" w:pos="1800"/>
              </w:tabs>
              <w:rPr>
                <w:rFonts w:ascii="Times New Roman" w:hAnsi="Times New Roman" w:cs="Times New Roman"/>
              </w:rPr>
            </w:pPr>
          </w:p>
          <w:p w14:paraId="3004FBB9" w14:textId="5AA15848" w:rsidR="0038685F" w:rsidRPr="002F305C" w:rsidRDefault="0075511C" w:rsidP="000E61BA">
            <w:pPr>
              <w:tabs>
                <w:tab w:val="left" w:pos="1800"/>
              </w:tabs>
              <w:rPr>
                <w:rFonts w:ascii="Times New Roman" w:hAnsi="Times New Roman" w:cs="Times New Roman"/>
                <w:lang w:val="en-IN"/>
              </w:rPr>
            </w:pPr>
            <w:r w:rsidRPr="002F305C">
              <w:rPr>
                <w:rFonts w:ascii="Times New Roman" w:hAnsi="Times New Roman" w:cs="Times New Roman"/>
              </w:rPr>
              <w:t>Significant decrease in number of flowers per plant and number of fruits per plant.</w:t>
            </w:r>
          </w:p>
        </w:tc>
        <w:tc>
          <w:tcPr>
            <w:tcW w:w="1285" w:type="dxa"/>
          </w:tcPr>
          <w:p w14:paraId="7270B918" w14:textId="4D4916AD" w:rsidR="00BF57F9" w:rsidRPr="002F305C" w:rsidRDefault="00BF57F9" w:rsidP="000E61BA">
            <w:pPr>
              <w:tabs>
                <w:tab w:val="left" w:pos="1800"/>
              </w:tabs>
              <w:rPr>
                <w:rFonts w:ascii="Times New Roman" w:hAnsi="Times New Roman" w:cs="Times New Roman"/>
                <w:lang w:val="en-IN"/>
              </w:rPr>
            </w:pPr>
            <w:bookmarkStart w:id="41" w:name="_Hlk163037515"/>
            <w:r w:rsidRPr="002F305C">
              <w:rPr>
                <w:rFonts w:ascii="Times New Roman" w:hAnsi="Times New Roman" w:cs="Times New Roman"/>
                <w:lang w:val="en-IN"/>
              </w:rPr>
              <w:lastRenderedPageBreak/>
              <w:t xml:space="preserve">Talukder </w:t>
            </w:r>
            <w:r w:rsidRPr="002F305C">
              <w:rPr>
                <w:rFonts w:ascii="Times New Roman" w:hAnsi="Times New Roman" w:cs="Times New Roman"/>
                <w:i/>
                <w:iCs/>
                <w:lang w:val="en-IN"/>
              </w:rPr>
              <w:t>et al.</w:t>
            </w:r>
            <w:r w:rsidR="00CF40DC" w:rsidRPr="002F305C">
              <w:rPr>
                <w:rFonts w:ascii="Times New Roman" w:hAnsi="Times New Roman" w:cs="Times New Roman"/>
                <w:i/>
                <w:iCs/>
                <w:lang w:val="en-IN"/>
              </w:rPr>
              <w:t>,</w:t>
            </w:r>
            <w:r w:rsidRPr="002F305C">
              <w:rPr>
                <w:rFonts w:ascii="Times New Roman" w:hAnsi="Times New Roman" w:cs="Times New Roman"/>
                <w:lang w:val="en-IN"/>
              </w:rPr>
              <w:t xml:space="preserve"> (2019)</w:t>
            </w:r>
            <w:bookmarkEnd w:id="41"/>
            <w:r w:rsidR="00D47D41" w:rsidRPr="002F305C">
              <w:rPr>
                <w:rFonts w:ascii="Times New Roman" w:hAnsi="Times New Roman" w:cs="Times New Roman"/>
                <w:lang w:val="en-IN"/>
              </w:rPr>
              <w:t xml:space="preserve">;     </w:t>
            </w:r>
            <w:r w:rsidRPr="002F305C">
              <w:rPr>
                <w:rFonts w:ascii="Times New Roman" w:hAnsi="Times New Roman" w:cs="Times New Roman"/>
                <w:lang w:val="en-IN"/>
              </w:rPr>
              <w:t>Asaduzzaman and Asao (2020)</w:t>
            </w:r>
            <w:r w:rsidR="00137826" w:rsidRPr="002F305C">
              <w:rPr>
                <w:rFonts w:ascii="Times New Roman" w:hAnsi="Times New Roman" w:cs="Times New Roman"/>
                <w:lang w:val="en-IN"/>
              </w:rPr>
              <w:t>; Asao and Asaduzzaman (2012)</w:t>
            </w:r>
          </w:p>
          <w:p w14:paraId="4A39B874" w14:textId="3617CD11" w:rsidR="00BF57F9" w:rsidRPr="002F305C" w:rsidRDefault="00BF57F9" w:rsidP="000E61BA">
            <w:pPr>
              <w:tabs>
                <w:tab w:val="left" w:pos="1800"/>
              </w:tabs>
              <w:rPr>
                <w:rFonts w:ascii="Times New Roman" w:hAnsi="Times New Roman" w:cs="Times New Roman"/>
                <w:lang w:val="en-IN"/>
              </w:rPr>
            </w:pPr>
          </w:p>
        </w:tc>
      </w:tr>
      <w:tr w:rsidR="005E4246" w:rsidRPr="00A1680F" w14:paraId="2EFCA7A6" w14:textId="77777777" w:rsidTr="009B1FB1">
        <w:tc>
          <w:tcPr>
            <w:tcW w:w="2147" w:type="dxa"/>
          </w:tcPr>
          <w:p w14:paraId="4FD180FC" w14:textId="77777777" w:rsidR="00BF57F9" w:rsidRPr="002F305C" w:rsidRDefault="00BF57F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Leafy vegetables</w:t>
            </w:r>
          </w:p>
          <w:p w14:paraId="627F8962" w14:textId="77777777" w:rsidR="00BF57F9" w:rsidRPr="002F305C" w:rsidRDefault="00BF57F9" w:rsidP="00E30CD1">
            <w:pPr>
              <w:pStyle w:val="ListParagraph"/>
              <w:numPr>
                <w:ilvl w:val="0"/>
                <w:numId w:val="4"/>
              </w:numPr>
              <w:tabs>
                <w:tab w:val="left" w:pos="1800"/>
              </w:tabs>
              <w:rPr>
                <w:rFonts w:ascii="Times New Roman" w:hAnsi="Times New Roman" w:cs="Times New Roman"/>
                <w:b/>
                <w:bCs/>
                <w:lang w:val="en-IN"/>
              </w:rPr>
            </w:pPr>
            <w:r w:rsidRPr="002F305C">
              <w:rPr>
                <w:rFonts w:ascii="Times New Roman" w:hAnsi="Times New Roman" w:cs="Times New Roman"/>
                <w:lang w:val="en-IN"/>
              </w:rPr>
              <w:t>Taro</w:t>
            </w:r>
          </w:p>
          <w:p w14:paraId="271DA940" w14:textId="20E54816" w:rsidR="00BF57F9" w:rsidRPr="002F305C" w:rsidRDefault="00BF57F9" w:rsidP="0018096E">
            <w:pPr>
              <w:pStyle w:val="ListParagraph"/>
              <w:numPr>
                <w:ilvl w:val="0"/>
                <w:numId w:val="4"/>
              </w:numPr>
              <w:tabs>
                <w:tab w:val="left" w:pos="1800"/>
              </w:tabs>
              <w:rPr>
                <w:rFonts w:ascii="Times New Roman" w:hAnsi="Times New Roman" w:cs="Times New Roman"/>
                <w:b/>
                <w:bCs/>
                <w:lang w:val="en-IN"/>
              </w:rPr>
            </w:pPr>
            <w:r w:rsidRPr="002F305C">
              <w:rPr>
                <w:rFonts w:ascii="Times New Roman" w:hAnsi="Times New Roman" w:cs="Times New Roman"/>
                <w:lang w:val="en-IN"/>
              </w:rPr>
              <w:t>Lettuce</w:t>
            </w:r>
          </w:p>
          <w:p w14:paraId="0733B046" w14:textId="77777777" w:rsidR="00925A48" w:rsidRPr="002F305C" w:rsidRDefault="00925A48" w:rsidP="00E30CD1">
            <w:pPr>
              <w:pStyle w:val="ListParagraph"/>
              <w:numPr>
                <w:ilvl w:val="0"/>
                <w:numId w:val="4"/>
              </w:numPr>
              <w:tabs>
                <w:tab w:val="left" w:pos="1800"/>
              </w:tabs>
              <w:rPr>
                <w:rFonts w:ascii="Times New Roman" w:hAnsi="Times New Roman" w:cs="Times New Roman"/>
                <w:lang w:val="en-IN"/>
              </w:rPr>
            </w:pPr>
            <w:r w:rsidRPr="002F305C">
              <w:rPr>
                <w:rFonts w:ascii="Times New Roman" w:hAnsi="Times New Roman" w:cs="Times New Roman"/>
                <w:lang w:val="en-IN"/>
              </w:rPr>
              <w:t>Parsley</w:t>
            </w:r>
          </w:p>
          <w:p w14:paraId="212FD24B" w14:textId="48058775" w:rsidR="00003E13" w:rsidRPr="002F305C" w:rsidRDefault="00003E13" w:rsidP="00E30CD1">
            <w:pPr>
              <w:pStyle w:val="ListParagraph"/>
              <w:numPr>
                <w:ilvl w:val="0"/>
                <w:numId w:val="4"/>
              </w:numPr>
              <w:tabs>
                <w:tab w:val="left" w:pos="1800"/>
              </w:tabs>
              <w:rPr>
                <w:rFonts w:ascii="Times New Roman" w:hAnsi="Times New Roman" w:cs="Times New Roman"/>
                <w:lang w:val="en-IN"/>
              </w:rPr>
            </w:pPr>
            <w:r w:rsidRPr="002F305C">
              <w:rPr>
                <w:rFonts w:ascii="Times New Roman" w:hAnsi="Times New Roman" w:cs="Times New Roman"/>
                <w:lang w:val="en-IN"/>
              </w:rPr>
              <w:t>Celery</w:t>
            </w:r>
          </w:p>
        </w:tc>
        <w:tc>
          <w:tcPr>
            <w:tcW w:w="2126" w:type="dxa"/>
          </w:tcPr>
          <w:p w14:paraId="6221046A" w14:textId="77777777" w:rsidR="00BF57F9" w:rsidRPr="002F305C" w:rsidRDefault="00BF57F9" w:rsidP="00E30CD1">
            <w:pPr>
              <w:pStyle w:val="ListParagraph"/>
              <w:numPr>
                <w:ilvl w:val="0"/>
                <w:numId w:val="5"/>
              </w:numPr>
              <w:tabs>
                <w:tab w:val="left" w:pos="1800"/>
              </w:tabs>
              <w:rPr>
                <w:rStyle w:val="Hyperlink"/>
                <w:rFonts w:ascii="Times New Roman" w:hAnsi="Times New Roman" w:cs="Times New Roman"/>
                <w:b/>
                <w:bCs/>
                <w:color w:val="auto"/>
                <w:u w:val="none"/>
                <w:lang w:val="en-IN"/>
              </w:rPr>
            </w:pPr>
            <w:r w:rsidRPr="002F305C">
              <w:rPr>
                <w:rFonts w:ascii="Times New Roman" w:hAnsi="Times New Roman" w:cs="Times New Roman"/>
                <w:color w:val="1F1F1F"/>
              </w:rPr>
              <w:t>lactic acid, </w:t>
            </w:r>
            <w:hyperlink r:id="rId12" w:tooltip="Learn more about benzoic acid from ScienceDirect's AI-generated Topic Pages" w:history="1">
              <w:r w:rsidRPr="002F305C">
                <w:rPr>
                  <w:rStyle w:val="Hyperlink"/>
                  <w:rFonts w:ascii="Times New Roman" w:hAnsi="Times New Roman" w:cs="Times New Roman"/>
                  <w:color w:val="1F1F1F"/>
                  <w:u w:val="none"/>
                </w:rPr>
                <w:t>benzoic acid</w:t>
              </w:r>
            </w:hyperlink>
            <w:r w:rsidRPr="002F305C">
              <w:rPr>
                <w:rFonts w:ascii="Times New Roman" w:hAnsi="Times New Roman" w:cs="Times New Roman"/>
                <w:color w:val="1F1F1F"/>
              </w:rPr>
              <w:t>*, </w:t>
            </w:r>
            <w:r w:rsidRPr="002F305C">
              <w:rPr>
                <w:rStyle w:val="Emphasis"/>
                <w:rFonts w:ascii="Times New Roman" w:hAnsi="Times New Roman" w:cs="Times New Roman"/>
                <w:color w:val="1F1F1F"/>
              </w:rPr>
              <w:t>m</w:t>
            </w:r>
            <w:r w:rsidRPr="002F305C">
              <w:rPr>
                <w:rFonts w:ascii="Times New Roman" w:hAnsi="Times New Roman" w:cs="Times New Roman"/>
                <w:color w:val="1F1F1F"/>
              </w:rPr>
              <w:t>-hydroxybenzoic acid, </w:t>
            </w:r>
            <w:r w:rsidRPr="002F305C">
              <w:rPr>
                <w:rStyle w:val="Emphasis"/>
                <w:rFonts w:ascii="Times New Roman" w:hAnsi="Times New Roman" w:cs="Times New Roman"/>
                <w:color w:val="1F1F1F"/>
              </w:rPr>
              <w:t>p</w:t>
            </w:r>
            <w:r w:rsidRPr="002F305C">
              <w:rPr>
                <w:rFonts w:ascii="Times New Roman" w:hAnsi="Times New Roman" w:cs="Times New Roman"/>
                <w:color w:val="1F1F1F"/>
              </w:rPr>
              <w:t>-hydroxybenzoic acid, vanillic acid, </w:t>
            </w:r>
            <w:hyperlink r:id="rId13" w:tooltip="Learn more about succinic acid from ScienceDirect's AI-generated Topic Pages" w:history="1">
              <w:r w:rsidRPr="002F305C">
                <w:rPr>
                  <w:rStyle w:val="Hyperlink"/>
                  <w:rFonts w:ascii="Times New Roman" w:hAnsi="Times New Roman" w:cs="Times New Roman"/>
                  <w:color w:val="1F1F1F"/>
                  <w:u w:val="none"/>
                </w:rPr>
                <w:t>succinic acid</w:t>
              </w:r>
            </w:hyperlink>
            <w:r w:rsidRPr="002F305C">
              <w:rPr>
                <w:rFonts w:ascii="Times New Roman" w:hAnsi="Times New Roman" w:cs="Times New Roman"/>
                <w:color w:val="1F1F1F"/>
              </w:rPr>
              <w:t> and </w:t>
            </w:r>
            <w:hyperlink r:id="rId14" w:tooltip="Learn more about adipic acid from ScienceDirect's AI-generated Topic Pages" w:history="1">
              <w:r w:rsidRPr="002F305C">
                <w:rPr>
                  <w:rStyle w:val="Hyperlink"/>
                  <w:rFonts w:ascii="Times New Roman" w:hAnsi="Times New Roman" w:cs="Times New Roman"/>
                  <w:color w:val="1F1F1F"/>
                  <w:u w:val="none"/>
                </w:rPr>
                <w:t>adipic acid</w:t>
              </w:r>
            </w:hyperlink>
          </w:p>
          <w:p w14:paraId="77E38193" w14:textId="15CFA41B" w:rsidR="00925A48" w:rsidRPr="002F305C" w:rsidRDefault="00925A48" w:rsidP="00C922C7">
            <w:pPr>
              <w:pStyle w:val="ListParagraph"/>
              <w:tabs>
                <w:tab w:val="left" w:pos="1800"/>
              </w:tabs>
              <w:rPr>
                <w:rStyle w:val="Hyperlink"/>
                <w:rFonts w:ascii="Times New Roman" w:hAnsi="Times New Roman" w:cs="Times New Roman"/>
                <w:color w:val="auto"/>
                <w:u w:val="none"/>
                <w:lang w:val="en-IN"/>
              </w:rPr>
            </w:pPr>
          </w:p>
          <w:p w14:paraId="392084BE" w14:textId="59BF3DD6" w:rsidR="00003E13" w:rsidRPr="002F305C" w:rsidRDefault="00EC1CE3" w:rsidP="00003E13">
            <w:pPr>
              <w:pStyle w:val="ListParagraph"/>
              <w:numPr>
                <w:ilvl w:val="0"/>
                <w:numId w:val="5"/>
              </w:numPr>
              <w:tabs>
                <w:tab w:val="left" w:pos="1800"/>
              </w:tabs>
              <w:rPr>
                <w:rStyle w:val="Hyperlink"/>
                <w:rFonts w:ascii="Times New Roman" w:hAnsi="Times New Roman" w:cs="Times New Roman"/>
                <w:b/>
                <w:bCs/>
                <w:color w:val="auto"/>
                <w:u w:val="none"/>
                <w:lang w:val="en-IN"/>
              </w:rPr>
            </w:pPr>
            <w:proofErr w:type="spellStart"/>
            <w:r w:rsidRPr="002F305C">
              <w:rPr>
                <w:rFonts w:ascii="Times New Roman" w:hAnsi="Times New Roman" w:cs="Times New Roman"/>
                <w:color w:val="1F1F1F"/>
              </w:rPr>
              <w:t>Pisatin</w:t>
            </w:r>
            <w:proofErr w:type="spellEnd"/>
            <w:r w:rsidRPr="002F305C">
              <w:rPr>
                <w:rFonts w:ascii="Times New Roman" w:hAnsi="Times New Roman" w:cs="Times New Roman"/>
                <w:color w:val="1F1F1F"/>
              </w:rPr>
              <w:t xml:space="preserve">, </w:t>
            </w:r>
            <w:r w:rsidR="00003E13" w:rsidRPr="002F305C">
              <w:rPr>
                <w:rFonts w:ascii="Times New Roman" w:hAnsi="Times New Roman" w:cs="Times New Roman"/>
                <w:color w:val="1F1F1F"/>
              </w:rPr>
              <w:t>lactic, </w:t>
            </w:r>
            <w:hyperlink r:id="rId15" w:tooltip="Learn more about benzoic acid from ScienceDirect's AI-generated Topic Pages" w:history="1">
              <w:r w:rsidR="00003E13" w:rsidRPr="002F305C">
                <w:rPr>
                  <w:rStyle w:val="Hyperlink"/>
                  <w:rFonts w:ascii="Times New Roman" w:hAnsi="Times New Roman" w:cs="Times New Roman"/>
                  <w:color w:val="1F1F1F"/>
                  <w:u w:val="none"/>
                </w:rPr>
                <w:t>benzoic acid</w:t>
              </w:r>
            </w:hyperlink>
            <w:r w:rsidR="00003E13" w:rsidRPr="002F305C">
              <w:rPr>
                <w:rFonts w:ascii="Times New Roman" w:hAnsi="Times New Roman" w:cs="Times New Roman"/>
                <w:color w:val="1F1F1F"/>
              </w:rPr>
              <w:t>*, </w:t>
            </w:r>
            <w:r w:rsidR="00003E13" w:rsidRPr="002F305C">
              <w:rPr>
                <w:rStyle w:val="Emphasis"/>
                <w:rFonts w:ascii="Times New Roman" w:hAnsi="Times New Roman" w:cs="Times New Roman"/>
                <w:color w:val="1F1F1F"/>
              </w:rPr>
              <w:t>p</w:t>
            </w:r>
            <w:r w:rsidR="00003E13" w:rsidRPr="002F305C">
              <w:rPr>
                <w:rFonts w:ascii="Times New Roman" w:hAnsi="Times New Roman" w:cs="Times New Roman"/>
                <w:color w:val="1F1F1F"/>
              </w:rPr>
              <w:t>-hydroxybenzoic, vanillic</w:t>
            </w:r>
            <w:r w:rsidR="00C922C7" w:rsidRPr="002F305C">
              <w:rPr>
                <w:rFonts w:ascii="Times New Roman" w:hAnsi="Times New Roman" w:cs="Times New Roman"/>
                <w:color w:val="1F1F1F"/>
                <w:vertAlign w:val="superscript"/>
              </w:rPr>
              <w:t>*</w:t>
            </w:r>
            <w:r w:rsidR="00003E13" w:rsidRPr="002F305C">
              <w:rPr>
                <w:rFonts w:ascii="Times New Roman" w:hAnsi="Times New Roman" w:cs="Times New Roman"/>
                <w:color w:val="1F1F1F"/>
              </w:rPr>
              <w:t>, succinic and</w:t>
            </w:r>
            <w:r w:rsidR="00003E13" w:rsidRPr="002F305C">
              <w:rPr>
                <w:rFonts w:ascii="Times New Roman" w:hAnsi="Times New Roman" w:cs="Times New Roman"/>
              </w:rPr>
              <w:t xml:space="preserve"> </w:t>
            </w:r>
            <w:hyperlink r:id="rId16" w:tooltip="Learn more about adipic acid from ScienceDirect's AI-generated Topic Pages" w:history="1">
              <w:r w:rsidR="00003E13" w:rsidRPr="002F305C">
                <w:rPr>
                  <w:rStyle w:val="Hyperlink"/>
                  <w:rFonts w:ascii="Times New Roman" w:hAnsi="Times New Roman" w:cs="Times New Roman"/>
                  <w:color w:val="1F1F1F"/>
                  <w:u w:val="none"/>
                </w:rPr>
                <w:t>adipic acid</w:t>
              </w:r>
            </w:hyperlink>
          </w:p>
          <w:p w14:paraId="12170518" w14:textId="26CFC066" w:rsidR="00925A48" w:rsidRPr="002F305C" w:rsidRDefault="00925A48" w:rsidP="0018096E">
            <w:pPr>
              <w:tabs>
                <w:tab w:val="left" w:pos="1800"/>
              </w:tabs>
              <w:rPr>
                <w:rStyle w:val="Hyperlink"/>
                <w:rFonts w:ascii="Times New Roman" w:hAnsi="Times New Roman" w:cs="Times New Roman"/>
                <w:color w:val="auto"/>
                <w:u w:val="none"/>
                <w:lang w:val="en-IN"/>
              </w:rPr>
            </w:pPr>
          </w:p>
          <w:p w14:paraId="71179B09" w14:textId="7B2EADAC" w:rsidR="00925A48" w:rsidRPr="002F305C" w:rsidRDefault="00925A48" w:rsidP="00E30CD1">
            <w:pPr>
              <w:pStyle w:val="ListParagraph"/>
              <w:numPr>
                <w:ilvl w:val="0"/>
                <w:numId w:val="5"/>
              </w:numPr>
              <w:tabs>
                <w:tab w:val="left" w:pos="1800"/>
              </w:tabs>
              <w:rPr>
                <w:rFonts w:ascii="Times New Roman" w:hAnsi="Times New Roman" w:cs="Times New Roman"/>
                <w:b/>
                <w:bCs/>
                <w:lang w:val="en-IN"/>
              </w:rPr>
            </w:pPr>
            <w:r w:rsidRPr="002F305C">
              <w:rPr>
                <w:rFonts w:ascii="Times New Roman" w:hAnsi="Times New Roman" w:cs="Times New Roman"/>
                <w:lang w:val="en-IN"/>
              </w:rPr>
              <w:t>lactic, benzoic</w:t>
            </w:r>
            <w:r w:rsidR="00003E13" w:rsidRPr="002F305C">
              <w:rPr>
                <w:rFonts w:ascii="Times New Roman" w:hAnsi="Times New Roman" w:cs="Times New Roman"/>
                <w:lang w:val="en-IN"/>
              </w:rPr>
              <w:t>*</w:t>
            </w:r>
            <w:r w:rsidRPr="002F305C">
              <w:rPr>
                <w:rFonts w:ascii="Times New Roman" w:hAnsi="Times New Roman" w:cs="Times New Roman"/>
                <w:lang w:val="en-IN"/>
              </w:rPr>
              <w:t xml:space="preserve">, </w:t>
            </w:r>
            <w:r w:rsidRPr="002F305C">
              <w:rPr>
                <w:rStyle w:val="Emphasis"/>
                <w:rFonts w:ascii="Times New Roman" w:hAnsi="Times New Roman" w:cs="Times New Roman"/>
                <w:color w:val="1F1F1F"/>
              </w:rPr>
              <w:t>p</w:t>
            </w:r>
            <w:r w:rsidRPr="002F305C">
              <w:rPr>
                <w:rFonts w:ascii="Times New Roman" w:hAnsi="Times New Roman" w:cs="Times New Roman"/>
                <w:color w:val="1F1F1F"/>
              </w:rPr>
              <w:t>-hydroxybenzoic acid, adipic</w:t>
            </w:r>
            <w:r w:rsidR="00003E13" w:rsidRPr="002F305C">
              <w:rPr>
                <w:rFonts w:ascii="Times New Roman" w:hAnsi="Times New Roman" w:cs="Times New Roman"/>
                <w:color w:val="1F1F1F"/>
              </w:rPr>
              <w:t>*</w:t>
            </w:r>
            <w:r w:rsidRPr="002F305C">
              <w:rPr>
                <w:rFonts w:ascii="Times New Roman" w:hAnsi="Times New Roman" w:cs="Times New Roman"/>
                <w:color w:val="1F1F1F"/>
              </w:rPr>
              <w:t xml:space="preserve"> and succinic acid</w:t>
            </w:r>
            <w:r w:rsidRPr="002F305C">
              <w:rPr>
                <w:rFonts w:ascii="Times New Roman" w:hAnsi="Times New Roman" w:cs="Times New Roman"/>
                <w:lang w:val="en-IN"/>
              </w:rPr>
              <w:t xml:space="preserve"> </w:t>
            </w:r>
            <w:r w:rsidRPr="002F305C">
              <w:rPr>
                <w:rFonts w:ascii="Times New Roman" w:hAnsi="Times New Roman" w:cs="Times New Roman"/>
                <w:b/>
                <w:bCs/>
                <w:lang w:val="en-IN"/>
              </w:rPr>
              <w:t xml:space="preserve"> </w:t>
            </w:r>
          </w:p>
          <w:p w14:paraId="42A34BE1" w14:textId="48C98683" w:rsidR="00003E13" w:rsidRPr="002F305C" w:rsidRDefault="00003E13" w:rsidP="00E30CD1">
            <w:pPr>
              <w:pStyle w:val="ListParagraph"/>
              <w:numPr>
                <w:ilvl w:val="0"/>
                <w:numId w:val="5"/>
              </w:numPr>
              <w:tabs>
                <w:tab w:val="left" w:pos="1800"/>
              </w:tabs>
              <w:rPr>
                <w:rFonts w:ascii="Times New Roman" w:hAnsi="Times New Roman" w:cs="Times New Roman"/>
                <w:b/>
                <w:bCs/>
                <w:lang w:val="en-IN"/>
              </w:rPr>
            </w:pPr>
            <w:r w:rsidRPr="002F305C">
              <w:rPr>
                <w:rFonts w:ascii="Times New Roman" w:hAnsi="Times New Roman" w:cs="Times New Roman"/>
                <w:lang w:val="en-IN"/>
              </w:rPr>
              <w:t xml:space="preserve">lactic*, benzoic* and  </w:t>
            </w:r>
            <w:r w:rsidRPr="002F305C">
              <w:rPr>
                <w:rStyle w:val="Emphasis"/>
                <w:rFonts w:ascii="Times New Roman" w:hAnsi="Times New Roman" w:cs="Times New Roman"/>
                <w:color w:val="1F1F1F"/>
              </w:rPr>
              <w:t>p</w:t>
            </w:r>
            <w:r w:rsidRPr="002F305C">
              <w:rPr>
                <w:rFonts w:ascii="Times New Roman" w:hAnsi="Times New Roman" w:cs="Times New Roman"/>
                <w:color w:val="1F1F1F"/>
              </w:rPr>
              <w:t>-</w:t>
            </w:r>
            <w:proofErr w:type="spellStart"/>
            <w:r w:rsidRPr="002F305C">
              <w:rPr>
                <w:rFonts w:ascii="Times New Roman" w:hAnsi="Times New Roman" w:cs="Times New Roman"/>
                <w:color w:val="1F1F1F"/>
              </w:rPr>
              <w:t>hydroxybenzoicacid</w:t>
            </w:r>
            <w:proofErr w:type="spellEnd"/>
            <w:r w:rsidRPr="002F305C">
              <w:rPr>
                <w:rFonts w:ascii="Times New Roman" w:hAnsi="Times New Roman" w:cs="Times New Roman"/>
                <w:lang w:val="en-IN"/>
              </w:rPr>
              <w:t xml:space="preserve"> </w:t>
            </w:r>
            <w:r w:rsidRPr="002F305C">
              <w:rPr>
                <w:rFonts w:ascii="Times New Roman" w:hAnsi="Times New Roman" w:cs="Times New Roman"/>
                <w:b/>
                <w:bCs/>
                <w:lang w:val="en-IN"/>
              </w:rPr>
              <w:t xml:space="preserve"> </w:t>
            </w:r>
          </w:p>
        </w:tc>
        <w:tc>
          <w:tcPr>
            <w:tcW w:w="1931" w:type="dxa"/>
          </w:tcPr>
          <w:p w14:paraId="40A5CCEC" w14:textId="77777777" w:rsidR="00BF57F9" w:rsidRPr="002F305C" w:rsidRDefault="007A52A0" w:rsidP="007A52A0">
            <w:pPr>
              <w:pStyle w:val="ListParagraph"/>
              <w:numPr>
                <w:ilvl w:val="0"/>
                <w:numId w:val="20"/>
              </w:numPr>
              <w:tabs>
                <w:tab w:val="left" w:pos="1800"/>
              </w:tabs>
              <w:rPr>
                <w:rFonts w:ascii="Times New Roman" w:hAnsi="Times New Roman" w:cs="Times New Roman"/>
                <w:lang w:val="en-IN"/>
              </w:rPr>
            </w:pPr>
            <w:r w:rsidRPr="002F305C">
              <w:rPr>
                <w:rFonts w:ascii="Times New Roman" w:hAnsi="Times New Roman" w:cs="Times New Roman"/>
                <w:lang w:val="en-IN"/>
              </w:rPr>
              <w:t>Adsorption by AC</w:t>
            </w:r>
          </w:p>
          <w:p w14:paraId="541B67DC" w14:textId="77777777" w:rsidR="007A52A0" w:rsidRPr="002F305C" w:rsidRDefault="001C6994" w:rsidP="007A52A0">
            <w:pPr>
              <w:pStyle w:val="ListParagraph"/>
              <w:numPr>
                <w:ilvl w:val="0"/>
                <w:numId w:val="20"/>
              </w:numPr>
              <w:tabs>
                <w:tab w:val="left" w:pos="1800"/>
              </w:tabs>
              <w:rPr>
                <w:rFonts w:ascii="Times New Roman" w:hAnsi="Times New Roman" w:cs="Times New Roman"/>
                <w:lang w:val="en-IN"/>
              </w:rPr>
            </w:pPr>
            <w:r w:rsidRPr="002F305C">
              <w:rPr>
                <w:rFonts w:ascii="Times New Roman" w:hAnsi="Times New Roman" w:cs="Times New Roman"/>
                <w:lang w:val="en-IN"/>
              </w:rPr>
              <w:t>Electrodegradation</w:t>
            </w:r>
          </w:p>
          <w:p w14:paraId="550043C1" w14:textId="0BB2CBE7" w:rsidR="001C6994" w:rsidRPr="002F305C" w:rsidRDefault="001C6994" w:rsidP="007A52A0">
            <w:pPr>
              <w:pStyle w:val="ListParagraph"/>
              <w:numPr>
                <w:ilvl w:val="0"/>
                <w:numId w:val="20"/>
              </w:numPr>
              <w:tabs>
                <w:tab w:val="left" w:pos="1800"/>
              </w:tabs>
              <w:rPr>
                <w:rFonts w:ascii="Times New Roman" w:hAnsi="Times New Roman" w:cs="Times New Roman"/>
                <w:b/>
                <w:bCs/>
                <w:lang w:val="en-IN"/>
              </w:rPr>
            </w:pPr>
            <w:r w:rsidRPr="002F305C">
              <w:rPr>
                <w:rFonts w:ascii="Times New Roman" w:hAnsi="Times New Roman" w:cs="Times New Roman"/>
                <w:lang w:val="en-IN"/>
              </w:rPr>
              <w:t>Benzoic acid degrading bacteria</w:t>
            </w:r>
          </w:p>
        </w:tc>
        <w:tc>
          <w:tcPr>
            <w:tcW w:w="2087" w:type="dxa"/>
          </w:tcPr>
          <w:p w14:paraId="3A591493" w14:textId="4ED18B5E" w:rsidR="00486179" w:rsidRPr="002F305C" w:rsidRDefault="00CB594D"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 xml:space="preserve">Taro- </w:t>
            </w:r>
            <w:r w:rsidRPr="002F305C">
              <w:rPr>
                <w:rFonts w:ascii="Times New Roman" w:hAnsi="Times New Roman" w:cs="Times New Roman"/>
                <w:lang w:val="en-IN"/>
              </w:rPr>
              <w:t>Soot growth retardation, lower leaf count, decreased corm yield per plant</w:t>
            </w:r>
            <w:r w:rsidR="007A52A0" w:rsidRPr="002F305C">
              <w:rPr>
                <w:rFonts w:ascii="Times New Roman" w:hAnsi="Times New Roman" w:cs="Times New Roman"/>
                <w:lang w:val="en-IN"/>
              </w:rPr>
              <w:t xml:space="preserve"> and Adipic acid reduced dry weight of roots.</w:t>
            </w:r>
          </w:p>
          <w:p w14:paraId="23F0AC4B" w14:textId="77777777" w:rsidR="001C3E29" w:rsidRPr="002F305C" w:rsidRDefault="001C3E29" w:rsidP="000E61BA">
            <w:pPr>
              <w:tabs>
                <w:tab w:val="left" w:pos="1800"/>
              </w:tabs>
              <w:rPr>
                <w:rFonts w:ascii="Times New Roman" w:hAnsi="Times New Roman" w:cs="Times New Roman"/>
                <w:lang w:val="en-IN"/>
              </w:rPr>
            </w:pPr>
          </w:p>
          <w:p w14:paraId="6C69D469" w14:textId="36AE59FE" w:rsidR="00C922C7" w:rsidRPr="002F305C" w:rsidRDefault="00C922C7"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 xml:space="preserve">Lettuce- </w:t>
            </w:r>
            <w:r w:rsidRPr="002F305C">
              <w:rPr>
                <w:rFonts w:ascii="Times New Roman" w:hAnsi="Times New Roman" w:cs="Times New Roman"/>
                <w:lang w:val="en-IN"/>
              </w:rPr>
              <w:t>Vanillic acid caused severe growth inhibition in curly-leaf lettuce.</w:t>
            </w:r>
          </w:p>
          <w:p w14:paraId="7B326ACA" w14:textId="77777777" w:rsidR="00C922C7" w:rsidRPr="002F305C" w:rsidRDefault="00C922C7" w:rsidP="000E61BA">
            <w:pPr>
              <w:tabs>
                <w:tab w:val="left" w:pos="1800"/>
              </w:tabs>
              <w:rPr>
                <w:rFonts w:ascii="Times New Roman" w:hAnsi="Times New Roman" w:cs="Times New Roman"/>
                <w:lang w:val="en-IN"/>
              </w:rPr>
            </w:pPr>
          </w:p>
          <w:p w14:paraId="5F29DCC8" w14:textId="77777777" w:rsidR="001C3E29" w:rsidRPr="002F305C" w:rsidRDefault="001C3E29"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Parsley-</w:t>
            </w:r>
            <w:r w:rsidRPr="002F305C">
              <w:rPr>
                <w:rFonts w:ascii="Times New Roman" w:hAnsi="Times New Roman" w:cs="Times New Roman"/>
                <w:lang w:val="en-IN"/>
              </w:rPr>
              <w:t xml:space="preserve"> Adipic acid induced the retardation of dry weight of parsley shoots.</w:t>
            </w:r>
          </w:p>
          <w:p w14:paraId="194BF27E" w14:textId="77777777" w:rsidR="001C3E29" w:rsidRPr="002F305C" w:rsidRDefault="001C3E29" w:rsidP="000E61BA">
            <w:pPr>
              <w:tabs>
                <w:tab w:val="left" w:pos="1800"/>
              </w:tabs>
              <w:rPr>
                <w:rFonts w:ascii="Times New Roman" w:hAnsi="Times New Roman" w:cs="Times New Roman"/>
                <w:lang w:val="en-IN"/>
              </w:rPr>
            </w:pPr>
          </w:p>
          <w:p w14:paraId="0DA2DF44" w14:textId="7743F7E0" w:rsidR="001C3E29" w:rsidRPr="002F305C" w:rsidRDefault="001C3E2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 xml:space="preserve">Celery- </w:t>
            </w:r>
            <w:r w:rsidRPr="002F305C">
              <w:rPr>
                <w:rFonts w:ascii="Times New Roman" w:hAnsi="Times New Roman" w:cs="Times New Roman"/>
                <w:lang w:val="en-IN"/>
              </w:rPr>
              <w:t>Lactic acid in celery reduced dry weight</w:t>
            </w:r>
            <w:r w:rsidR="00C922C7" w:rsidRPr="002F305C">
              <w:rPr>
                <w:rFonts w:ascii="Times New Roman" w:hAnsi="Times New Roman" w:cs="Times New Roman"/>
                <w:lang w:val="en-IN"/>
              </w:rPr>
              <w:t xml:space="preserve"> of shoots.</w:t>
            </w:r>
          </w:p>
        </w:tc>
        <w:tc>
          <w:tcPr>
            <w:tcW w:w="1285" w:type="dxa"/>
          </w:tcPr>
          <w:p w14:paraId="2EEFC2AC" w14:textId="5E91F549" w:rsidR="00BF57F9" w:rsidRPr="00A1680F" w:rsidRDefault="00BF57F9" w:rsidP="000E61BA">
            <w:pPr>
              <w:tabs>
                <w:tab w:val="left" w:pos="1800"/>
              </w:tabs>
              <w:rPr>
                <w:rFonts w:ascii="Times New Roman" w:hAnsi="Times New Roman" w:cs="Times New Roman"/>
                <w:lang w:val="da-DK"/>
              </w:rPr>
            </w:pPr>
            <w:bookmarkStart w:id="42" w:name="_Hlk163039281"/>
            <w:proofErr w:type="spellStart"/>
            <w:r w:rsidRPr="00A1680F">
              <w:rPr>
                <w:rFonts w:ascii="Times New Roman" w:hAnsi="Times New Roman" w:cs="Times New Roman"/>
                <w:lang w:val="da-DK"/>
              </w:rPr>
              <w:t>Asao</w:t>
            </w:r>
            <w:proofErr w:type="spellEnd"/>
            <w:r w:rsidRPr="00A1680F">
              <w:rPr>
                <w:rFonts w:ascii="Times New Roman" w:hAnsi="Times New Roman" w:cs="Times New Roman"/>
                <w:lang w:val="da-DK"/>
              </w:rPr>
              <w:t xml:space="preserve"> </w:t>
            </w:r>
            <w:r w:rsidRPr="00A1680F">
              <w:rPr>
                <w:rFonts w:ascii="Times New Roman" w:hAnsi="Times New Roman" w:cs="Times New Roman"/>
                <w:i/>
                <w:iCs/>
                <w:lang w:val="da-DK"/>
              </w:rPr>
              <w:t>et al.</w:t>
            </w:r>
            <w:r w:rsidR="00CF40DC" w:rsidRPr="00A1680F">
              <w:rPr>
                <w:rFonts w:ascii="Times New Roman" w:hAnsi="Times New Roman" w:cs="Times New Roman"/>
                <w:i/>
                <w:iCs/>
                <w:lang w:val="da-DK"/>
              </w:rPr>
              <w:t>,</w:t>
            </w:r>
            <w:r w:rsidRPr="00A1680F">
              <w:rPr>
                <w:rFonts w:ascii="Times New Roman" w:hAnsi="Times New Roman" w:cs="Times New Roman"/>
                <w:lang w:val="da-DK"/>
              </w:rPr>
              <w:t xml:space="preserve"> (2003)</w:t>
            </w:r>
            <w:bookmarkEnd w:id="42"/>
          </w:p>
          <w:p w14:paraId="3C5BF617" w14:textId="0299BA6F" w:rsidR="00003E13" w:rsidRPr="00A1680F" w:rsidRDefault="00003E13" w:rsidP="000E61BA">
            <w:pPr>
              <w:tabs>
                <w:tab w:val="left" w:pos="1800"/>
              </w:tabs>
              <w:rPr>
                <w:rFonts w:ascii="Times New Roman" w:hAnsi="Times New Roman" w:cs="Times New Roman"/>
                <w:lang w:val="da-DK"/>
              </w:rPr>
            </w:pPr>
            <w:proofErr w:type="spellStart"/>
            <w:r w:rsidRPr="00A1680F">
              <w:rPr>
                <w:rFonts w:ascii="Times New Roman" w:hAnsi="Times New Roman" w:cs="Times New Roman"/>
                <w:lang w:val="da-DK"/>
              </w:rPr>
              <w:t>Asao</w:t>
            </w:r>
            <w:proofErr w:type="spellEnd"/>
            <w:r w:rsidRPr="00A1680F">
              <w:rPr>
                <w:rFonts w:ascii="Times New Roman" w:hAnsi="Times New Roman" w:cs="Times New Roman"/>
                <w:lang w:val="da-DK"/>
              </w:rPr>
              <w:t xml:space="preserve"> </w:t>
            </w:r>
            <w:r w:rsidRPr="00A1680F">
              <w:rPr>
                <w:rFonts w:ascii="Times New Roman" w:hAnsi="Times New Roman" w:cs="Times New Roman"/>
                <w:i/>
                <w:iCs/>
                <w:lang w:val="da-DK"/>
              </w:rPr>
              <w:t>et al.</w:t>
            </w:r>
            <w:r w:rsidR="00CF40DC" w:rsidRPr="00A1680F">
              <w:rPr>
                <w:rFonts w:ascii="Times New Roman" w:hAnsi="Times New Roman" w:cs="Times New Roman"/>
                <w:i/>
                <w:iCs/>
                <w:lang w:val="da-DK"/>
              </w:rPr>
              <w:t>,</w:t>
            </w:r>
            <w:r w:rsidRPr="00A1680F">
              <w:rPr>
                <w:rFonts w:ascii="Times New Roman" w:hAnsi="Times New Roman" w:cs="Times New Roman"/>
                <w:lang w:val="da-DK"/>
              </w:rPr>
              <w:t xml:space="preserve"> (2004)</w:t>
            </w:r>
          </w:p>
        </w:tc>
      </w:tr>
      <w:tr w:rsidR="005E4246" w:rsidRPr="00A1680F" w14:paraId="2CA95A7A" w14:textId="77777777" w:rsidTr="009B1FB1">
        <w:tc>
          <w:tcPr>
            <w:tcW w:w="2147" w:type="dxa"/>
          </w:tcPr>
          <w:p w14:paraId="2DB8563C" w14:textId="13DD1AD0" w:rsidR="00BF57F9" w:rsidRPr="002F305C" w:rsidRDefault="0084134B"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Tomato</w:t>
            </w:r>
          </w:p>
        </w:tc>
        <w:tc>
          <w:tcPr>
            <w:tcW w:w="2126" w:type="dxa"/>
          </w:tcPr>
          <w:p w14:paraId="13D107DA" w14:textId="075FC2A4" w:rsidR="00BF57F9" w:rsidRPr="002F305C" w:rsidRDefault="00F37CC2" w:rsidP="0084134B">
            <w:pPr>
              <w:pStyle w:val="ListParagraph"/>
              <w:numPr>
                <w:ilvl w:val="0"/>
                <w:numId w:val="6"/>
              </w:numPr>
              <w:tabs>
                <w:tab w:val="left" w:pos="1800"/>
              </w:tabs>
              <w:rPr>
                <w:rFonts w:ascii="Times New Roman" w:hAnsi="Times New Roman" w:cs="Times New Roman"/>
                <w:b/>
                <w:bCs/>
                <w:lang w:val="en-IN"/>
              </w:rPr>
            </w:pPr>
            <w:r w:rsidRPr="002F305C">
              <w:rPr>
                <w:rFonts w:ascii="Times New Roman" w:hAnsi="Times New Roman" w:cs="Times New Roman"/>
                <w:lang w:val="en-IN"/>
              </w:rPr>
              <w:t>Benzoic</w:t>
            </w:r>
            <w:r w:rsidR="0091657D" w:rsidRPr="002F305C">
              <w:rPr>
                <w:rFonts w:ascii="Times New Roman" w:hAnsi="Times New Roman" w:cs="Times New Roman"/>
                <w:vertAlign w:val="superscript"/>
                <w:lang w:val="en-IN"/>
              </w:rPr>
              <w:t>*</w:t>
            </w:r>
            <w:r w:rsidRPr="002F305C">
              <w:rPr>
                <w:rFonts w:ascii="Times New Roman" w:hAnsi="Times New Roman" w:cs="Times New Roman"/>
                <w:lang w:val="en-IN"/>
              </w:rPr>
              <w:t xml:space="preserve">, palmitic, phthalic </w:t>
            </w:r>
            <w:r w:rsidR="0084134B" w:rsidRPr="002F305C">
              <w:rPr>
                <w:rFonts w:ascii="Times New Roman" w:hAnsi="Times New Roman" w:cs="Times New Roman"/>
                <w:lang w:val="en-IN"/>
              </w:rPr>
              <w:t>vanillic</w:t>
            </w:r>
            <w:r w:rsidR="0084134B" w:rsidRPr="002F305C">
              <w:rPr>
                <w:rFonts w:ascii="Times New Roman" w:hAnsi="Times New Roman" w:cs="Times New Roman"/>
                <w:b/>
                <w:bCs/>
                <w:lang w:val="en-IN"/>
              </w:rPr>
              <w:t>,</w:t>
            </w:r>
            <w:r w:rsidR="001C3E29" w:rsidRPr="002F305C">
              <w:rPr>
                <w:rFonts w:ascii="Times New Roman" w:hAnsi="Times New Roman" w:cs="Times New Roman"/>
                <w:b/>
                <w:bCs/>
                <w:lang w:val="en-IN"/>
              </w:rPr>
              <w:t xml:space="preserve"> </w:t>
            </w:r>
            <w:proofErr w:type="spellStart"/>
            <w:r w:rsidR="001C3E29" w:rsidRPr="002F305C">
              <w:rPr>
                <w:rFonts w:ascii="Times New Roman" w:hAnsi="Times New Roman" w:cs="Times New Roman"/>
                <w:lang w:val="en-IN"/>
              </w:rPr>
              <w:t>cytokinins</w:t>
            </w:r>
            <w:proofErr w:type="spellEnd"/>
            <w:r w:rsidR="001C3E29" w:rsidRPr="002F305C">
              <w:rPr>
                <w:rFonts w:ascii="Times New Roman" w:hAnsi="Times New Roman" w:cs="Times New Roman"/>
                <w:lang w:val="en-IN"/>
              </w:rPr>
              <w:t>,</w:t>
            </w:r>
            <w:r w:rsidR="0084134B" w:rsidRPr="002F305C">
              <w:rPr>
                <w:rFonts w:ascii="Times New Roman" w:hAnsi="Times New Roman" w:cs="Times New Roman"/>
                <w:b/>
                <w:bCs/>
                <w:lang w:val="en-IN"/>
              </w:rPr>
              <w:t xml:space="preserve"> </w:t>
            </w:r>
            <w:r w:rsidR="0084134B" w:rsidRPr="002F305C">
              <w:rPr>
                <w:rFonts w:ascii="Times New Roman" w:hAnsi="Times New Roman" w:cs="Times New Roman"/>
                <w:lang w:val="en-IN"/>
              </w:rPr>
              <w:lastRenderedPageBreak/>
              <w:t>4-hydroxybenzoic</w:t>
            </w:r>
            <w:r w:rsidR="0091657D" w:rsidRPr="002F305C">
              <w:rPr>
                <w:rFonts w:ascii="Times New Roman" w:hAnsi="Times New Roman" w:cs="Times New Roman"/>
                <w:vertAlign w:val="superscript"/>
                <w:lang w:val="en-IN"/>
              </w:rPr>
              <w:t>*</w:t>
            </w:r>
            <w:r w:rsidR="0084134B" w:rsidRPr="002F305C">
              <w:rPr>
                <w:rFonts w:ascii="Times New Roman" w:hAnsi="Times New Roman" w:cs="Times New Roman"/>
                <w:lang w:val="en-IN"/>
              </w:rPr>
              <w:t xml:space="preserve"> and </w:t>
            </w:r>
            <w:proofErr w:type="spellStart"/>
            <w:r w:rsidR="0084134B" w:rsidRPr="002F305C">
              <w:rPr>
                <w:rFonts w:ascii="Times New Roman" w:hAnsi="Times New Roman" w:cs="Times New Roman"/>
                <w:lang w:val="en-IN"/>
              </w:rPr>
              <w:t>gentisic</w:t>
            </w:r>
            <w:proofErr w:type="spellEnd"/>
            <w:r w:rsidR="0084134B" w:rsidRPr="002F305C">
              <w:rPr>
                <w:rFonts w:ascii="Times New Roman" w:hAnsi="Times New Roman" w:cs="Times New Roman"/>
                <w:lang w:val="en-IN"/>
              </w:rPr>
              <w:t xml:space="preserve"> acid</w:t>
            </w:r>
          </w:p>
        </w:tc>
        <w:tc>
          <w:tcPr>
            <w:tcW w:w="1931" w:type="dxa"/>
          </w:tcPr>
          <w:p w14:paraId="43CB36B7" w14:textId="77777777" w:rsidR="00BF57F9" w:rsidRPr="002F305C" w:rsidRDefault="00F37CC2" w:rsidP="00F37CC2">
            <w:pPr>
              <w:pStyle w:val="ListParagraph"/>
              <w:numPr>
                <w:ilvl w:val="0"/>
                <w:numId w:val="22"/>
              </w:numPr>
              <w:tabs>
                <w:tab w:val="left" w:pos="1800"/>
              </w:tabs>
              <w:rPr>
                <w:rFonts w:ascii="Times New Roman" w:hAnsi="Times New Roman" w:cs="Times New Roman"/>
                <w:lang w:val="en-IN"/>
              </w:rPr>
            </w:pPr>
            <w:r w:rsidRPr="002F305C">
              <w:rPr>
                <w:rFonts w:ascii="Times New Roman" w:hAnsi="Times New Roman" w:cs="Times New Roman"/>
                <w:lang w:val="en-IN"/>
              </w:rPr>
              <w:lastRenderedPageBreak/>
              <w:t>Addition of (Activated Charcoal).</w:t>
            </w:r>
          </w:p>
          <w:p w14:paraId="3C841F81" w14:textId="6F3CBFEB" w:rsidR="0091657D" w:rsidRPr="002F305C" w:rsidRDefault="0091657D" w:rsidP="00F37CC2">
            <w:pPr>
              <w:pStyle w:val="ListParagraph"/>
              <w:numPr>
                <w:ilvl w:val="0"/>
                <w:numId w:val="22"/>
              </w:numPr>
              <w:tabs>
                <w:tab w:val="left" w:pos="1800"/>
              </w:tabs>
              <w:rPr>
                <w:rFonts w:ascii="Times New Roman" w:hAnsi="Times New Roman" w:cs="Times New Roman"/>
                <w:lang w:val="en-IN"/>
              </w:rPr>
            </w:pPr>
            <w:r w:rsidRPr="002F305C">
              <w:rPr>
                <w:rFonts w:ascii="Times New Roman" w:hAnsi="Times New Roman" w:cs="Times New Roman"/>
                <w:lang w:val="en-IN"/>
              </w:rPr>
              <w:t xml:space="preserve">Addition </w:t>
            </w:r>
            <w:r w:rsidRPr="002F305C">
              <w:rPr>
                <w:rFonts w:ascii="Times New Roman" w:hAnsi="Times New Roman" w:cs="Times New Roman"/>
                <w:lang w:val="en-IN"/>
              </w:rPr>
              <w:lastRenderedPageBreak/>
              <w:t>of Benzoic acid degrading bacteria</w:t>
            </w:r>
          </w:p>
          <w:p w14:paraId="1AD13116" w14:textId="14459C64" w:rsidR="00F37CC2" w:rsidRPr="002F305C" w:rsidRDefault="00F37CC2" w:rsidP="00F37CC2">
            <w:pPr>
              <w:pStyle w:val="ListParagraph"/>
              <w:tabs>
                <w:tab w:val="left" w:pos="1800"/>
              </w:tabs>
              <w:rPr>
                <w:rFonts w:ascii="Times New Roman" w:hAnsi="Times New Roman" w:cs="Times New Roman"/>
                <w:b/>
                <w:bCs/>
                <w:lang w:val="en-IN"/>
              </w:rPr>
            </w:pPr>
          </w:p>
        </w:tc>
        <w:tc>
          <w:tcPr>
            <w:tcW w:w="2087" w:type="dxa"/>
          </w:tcPr>
          <w:p w14:paraId="63C6CA8C" w14:textId="77777777" w:rsidR="00BF57F9" w:rsidRPr="002F305C" w:rsidRDefault="00CE7AA9" w:rsidP="000E61BA">
            <w:pPr>
              <w:tabs>
                <w:tab w:val="left" w:pos="1800"/>
              </w:tabs>
              <w:rPr>
                <w:rFonts w:ascii="Times New Roman" w:eastAsia="Times New Roman" w:hAnsi="Times New Roman" w:cs="Times New Roman"/>
              </w:rPr>
            </w:pPr>
            <w:r w:rsidRPr="002F305C">
              <w:rPr>
                <w:rFonts w:ascii="Times New Roman" w:eastAsia="Times New Roman" w:hAnsi="Times New Roman" w:cs="Times New Roman"/>
              </w:rPr>
              <w:lastRenderedPageBreak/>
              <w:t xml:space="preserve">Increased carbon concentration in the solution due to accumulation of organic exudates </w:t>
            </w:r>
            <w:r w:rsidRPr="002F305C">
              <w:rPr>
                <w:rFonts w:ascii="Times New Roman" w:eastAsia="Times New Roman" w:hAnsi="Times New Roman" w:cs="Times New Roman"/>
              </w:rPr>
              <w:lastRenderedPageBreak/>
              <w:t>from the roots or their secondary products by microbes.</w:t>
            </w:r>
          </w:p>
          <w:p w14:paraId="51F72D21" w14:textId="77777777" w:rsidR="00CE7AA9" w:rsidRPr="002F305C" w:rsidRDefault="00CE7AA9" w:rsidP="000E61BA">
            <w:pPr>
              <w:tabs>
                <w:tab w:val="left" w:pos="1800"/>
              </w:tabs>
              <w:rPr>
                <w:rFonts w:ascii="Times New Roman" w:eastAsia="Times New Roman" w:hAnsi="Times New Roman" w:cs="Times New Roman"/>
              </w:rPr>
            </w:pPr>
          </w:p>
          <w:p w14:paraId="55062B86" w14:textId="77777777" w:rsidR="00CE7AA9" w:rsidRPr="002F305C" w:rsidRDefault="00CE7AA9" w:rsidP="000E61BA">
            <w:pPr>
              <w:tabs>
                <w:tab w:val="left" w:pos="1800"/>
              </w:tabs>
              <w:rPr>
                <w:rFonts w:ascii="Times New Roman" w:eastAsia="Times New Roman" w:hAnsi="Times New Roman" w:cs="Times New Roman"/>
              </w:rPr>
            </w:pPr>
            <w:r w:rsidRPr="002F305C">
              <w:rPr>
                <w:rFonts w:ascii="Times New Roman" w:eastAsia="Times New Roman" w:hAnsi="Times New Roman" w:cs="Times New Roman"/>
              </w:rPr>
              <w:t>Uptake of P by the roots of tomato was inhibited by phenolic acids.</w:t>
            </w:r>
          </w:p>
          <w:p w14:paraId="421849EA" w14:textId="77777777" w:rsidR="00CE7AA9" w:rsidRPr="002F305C" w:rsidRDefault="00CE7AA9" w:rsidP="000E61BA">
            <w:pPr>
              <w:tabs>
                <w:tab w:val="left" w:pos="1800"/>
              </w:tabs>
              <w:rPr>
                <w:rFonts w:ascii="Times New Roman" w:eastAsia="Times New Roman" w:hAnsi="Times New Roman" w:cs="Times New Roman"/>
              </w:rPr>
            </w:pPr>
          </w:p>
          <w:p w14:paraId="5526F7AF" w14:textId="5B107290" w:rsidR="00CE7AA9" w:rsidRPr="002F305C" w:rsidRDefault="00CE7AA9" w:rsidP="000E61BA">
            <w:pPr>
              <w:tabs>
                <w:tab w:val="left" w:pos="1800"/>
              </w:tabs>
              <w:rPr>
                <w:rFonts w:ascii="Times New Roman" w:hAnsi="Times New Roman" w:cs="Times New Roman"/>
                <w:b/>
                <w:bCs/>
                <w:lang w:val="en-IN"/>
              </w:rPr>
            </w:pPr>
            <w:r w:rsidRPr="002F305C">
              <w:rPr>
                <w:rFonts w:ascii="Times New Roman" w:eastAsia="Times New Roman" w:hAnsi="Times New Roman" w:cs="Times New Roman"/>
              </w:rPr>
              <w:t>The length and TTC-reducing activity of the root of tomato seedlings were decreased</w:t>
            </w:r>
            <w:r w:rsidR="00F37CC2" w:rsidRPr="002F305C">
              <w:rPr>
                <w:rFonts w:ascii="Times New Roman" w:eastAsia="Times New Roman" w:hAnsi="Times New Roman" w:cs="Times New Roman"/>
              </w:rPr>
              <w:t xml:space="preserve">. </w:t>
            </w:r>
            <w:commentRangeStart w:id="43"/>
            <w:r w:rsidR="00F37CC2" w:rsidRPr="002F305C">
              <w:rPr>
                <w:rFonts w:ascii="Times New Roman" w:eastAsia="Times New Roman" w:hAnsi="Times New Roman" w:cs="Times New Roman"/>
              </w:rPr>
              <w:t xml:space="preserve">Decrease </w:t>
            </w:r>
            <w:commentRangeEnd w:id="43"/>
            <w:r w:rsidR="00F01584">
              <w:rPr>
                <w:rStyle w:val="CommentReference"/>
              </w:rPr>
              <w:commentReference w:id="43"/>
            </w:r>
            <w:r w:rsidR="00F37CC2" w:rsidRPr="002F305C">
              <w:rPr>
                <w:rFonts w:ascii="Times New Roman" w:eastAsia="Times New Roman" w:hAnsi="Times New Roman" w:cs="Times New Roman"/>
              </w:rPr>
              <w:t>of the TTC-reducing activity caused a decrease in energy production, followed by a decrease in nutrient uptake.</w:t>
            </w:r>
          </w:p>
        </w:tc>
        <w:tc>
          <w:tcPr>
            <w:tcW w:w="1285" w:type="dxa"/>
          </w:tcPr>
          <w:p w14:paraId="5FAD74DB" w14:textId="77777777" w:rsidR="00BF57F9" w:rsidRPr="00A1680F" w:rsidRDefault="0018096E" w:rsidP="000E61BA">
            <w:pPr>
              <w:tabs>
                <w:tab w:val="left" w:pos="1800"/>
              </w:tabs>
              <w:rPr>
                <w:rFonts w:ascii="Times New Roman" w:hAnsi="Times New Roman" w:cs="Times New Roman"/>
                <w:lang w:val="da-DK"/>
              </w:rPr>
            </w:pPr>
            <w:r w:rsidRPr="00A1680F">
              <w:rPr>
                <w:rFonts w:ascii="Times New Roman" w:hAnsi="Times New Roman" w:cs="Times New Roman"/>
                <w:lang w:val="da-DK"/>
              </w:rPr>
              <w:lastRenderedPageBreak/>
              <w:t xml:space="preserve">Yu and </w:t>
            </w:r>
            <w:proofErr w:type="spellStart"/>
            <w:r w:rsidRPr="00A1680F">
              <w:rPr>
                <w:rFonts w:ascii="Times New Roman" w:hAnsi="Times New Roman" w:cs="Times New Roman"/>
                <w:lang w:val="da-DK"/>
              </w:rPr>
              <w:t>Matsui</w:t>
            </w:r>
            <w:proofErr w:type="spellEnd"/>
            <w:r w:rsidRPr="00A1680F">
              <w:rPr>
                <w:rFonts w:ascii="Times New Roman" w:hAnsi="Times New Roman" w:cs="Times New Roman"/>
                <w:lang w:val="da-DK"/>
              </w:rPr>
              <w:t xml:space="preserve"> (1993)</w:t>
            </w:r>
            <w:r w:rsidR="00F37CC2" w:rsidRPr="00A1680F">
              <w:rPr>
                <w:rFonts w:ascii="Times New Roman" w:hAnsi="Times New Roman" w:cs="Times New Roman"/>
                <w:lang w:val="da-DK"/>
              </w:rPr>
              <w:t>;</w:t>
            </w:r>
          </w:p>
          <w:p w14:paraId="52F8C4F9" w14:textId="34C2CB5C" w:rsidR="00F37CC2" w:rsidRPr="00A1680F" w:rsidRDefault="00F37CC2" w:rsidP="000E61BA">
            <w:pPr>
              <w:tabs>
                <w:tab w:val="left" w:pos="1800"/>
              </w:tabs>
              <w:rPr>
                <w:rFonts w:ascii="Times New Roman" w:hAnsi="Times New Roman" w:cs="Times New Roman"/>
                <w:lang w:val="da-DK"/>
              </w:rPr>
            </w:pPr>
            <w:r w:rsidRPr="00A1680F">
              <w:rPr>
                <w:rFonts w:ascii="Times New Roman" w:hAnsi="Times New Roman" w:cs="Times New Roman"/>
                <w:lang w:val="da-DK"/>
              </w:rPr>
              <w:t xml:space="preserve">Yu </w:t>
            </w:r>
            <w:r w:rsidRPr="00A1680F">
              <w:rPr>
                <w:rFonts w:ascii="Times New Roman" w:hAnsi="Times New Roman" w:cs="Times New Roman"/>
                <w:i/>
                <w:iCs/>
                <w:lang w:val="da-DK"/>
              </w:rPr>
              <w:t>et al.,</w:t>
            </w:r>
            <w:r w:rsidRPr="00A1680F">
              <w:rPr>
                <w:rFonts w:ascii="Times New Roman" w:hAnsi="Times New Roman" w:cs="Times New Roman"/>
                <w:lang w:val="da-DK"/>
              </w:rPr>
              <w:t xml:space="preserve"> (1993)</w:t>
            </w:r>
          </w:p>
        </w:tc>
      </w:tr>
      <w:tr w:rsidR="005E4246" w:rsidRPr="002F305C" w14:paraId="6B3D90EA" w14:textId="77777777" w:rsidTr="009B1FB1">
        <w:tc>
          <w:tcPr>
            <w:tcW w:w="2147" w:type="dxa"/>
          </w:tcPr>
          <w:p w14:paraId="7800C1E0" w14:textId="5C94E804" w:rsidR="00BF57F9" w:rsidRPr="002F305C" w:rsidRDefault="0018096E"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C</w:t>
            </w:r>
            <w:proofErr w:type="spellStart"/>
            <w:r w:rsidRPr="002F305C">
              <w:rPr>
                <w:rFonts w:ascii="Times New Roman" w:hAnsi="Times New Roman" w:cs="Times New Roman"/>
                <w:b/>
                <w:bCs/>
              </w:rPr>
              <w:t>ucumber</w:t>
            </w:r>
            <w:proofErr w:type="spellEnd"/>
          </w:p>
        </w:tc>
        <w:tc>
          <w:tcPr>
            <w:tcW w:w="2126" w:type="dxa"/>
          </w:tcPr>
          <w:p w14:paraId="140E4053" w14:textId="77777777" w:rsidR="00BF57F9" w:rsidRPr="002F305C" w:rsidRDefault="00242EE3" w:rsidP="00242EE3">
            <w:pPr>
              <w:pStyle w:val="ListParagraph"/>
              <w:numPr>
                <w:ilvl w:val="0"/>
                <w:numId w:val="6"/>
              </w:numPr>
              <w:tabs>
                <w:tab w:val="left" w:pos="1800"/>
              </w:tabs>
              <w:rPr>
                <w:rFonts w:ascii="Times New Roman" w:hAnsi="Times New Roman" w:cs="Times New Roman"/>
                <w:b/>
                <w:bCs/>
                <w:lang w:val="en-IN"/>
              </w:rPr>
            </w:pPr>
            <w:r w:rsidRPr="002F305C">
              <w:rPr>
                <w:rFonts w:ascii="Times New Roman" w:eastAsia="Book Antiqua" w:hAnsi="Times New Roman" w:cs="Times New Roman"/>
                <w:color w:val="000000"/>
                <w:lang w:val="en-IN" w:eastAsia="en-IN"/>
              </w:rPr>
              <w:t>2,4-dichlorobenzoic acid (DCBA)*</w:t>
            </w:r>
          </w:p>
          <w:p w14:paraId="501A9A1F" w14:textId="160C55FC" w:rsidR="00CF40DC" w:rsidRPr="002F305C" w:rsidRDefault="00CF40DC"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rPr>
              <w:t>Cinnamic Acid Derivatives</w:t>
            </w:r>
          </w:p>
        </w:tc>
        <w:tc>
          <w:tcPr>
            <w:tcW w:w="1931" w:type="dxa"/>
          </w:tcPr>
          <w:p w14:paraId="6CD3FE7F" w14:textId="77777777" w:rsidR="00BF57F9" w:rsidRPr="002F305C" w:rsidRDefault="00D47D41" w:rsidP="00D47D41">
            <w:pPr>
              <w:pStyle w:val="ListParagraph"/>
              <w:numPr>
                <w:ilvl w:val="0"/>
                <w:numId w:val="10"/>
              </w:numPr>
              <w:tabs>
                <w:tab w:val="left" w:pos="1800"/>
              </w:tabs>
              <w:rPr>
                <w:rFonts w:ascii="Times New Roman" w:hAnsi="Times New Roman" w:cs="Times New Roman"/>
                <w:lang w:val="en-IN"/>
              </w:rPr>
            </w:pPr>
            <w:r w:rsidRPr="002F305C">
              <w:rPr>
                <w:rFonts w:ascii="Times New Roman" w:hAnsi="Times New Roman" w:cs="Times New Roman"/>
                <w:shd w:val="clear" w:color="auto" w:fill="FFFFFF"/>
              </w:rPr>
              <w:t xml:space="preserve">Application of </w:t>
            </w:r>
            <w:proofErr w:type="spellStart"/>
            <w:r w:rsidRPr="002F305C">
              <w:rPr>
                <w:rFonts w:ascii="Times New Roman" w:hAnsi="Times New Roman" w:cs="Times New Roman"/>
                <w:shd w:val="clear" w:color="auto" w:fill="FFFFFF"/>
              </w:rPr>
              <w:t>epibrassino‐lide</w:t>
            </w:r>
            <w:proofErr w:type="spellEnd"/>
          </w:p>
          <w:p w14:paraId="624B3A30" w14:textId="612C4E2B" w:rsidR="005E4246" w:rsidRPr="002F305C" w:rsidRDefault="005E4246" w:rsidP="00D47D41">
            <w:pPr>
              <w:pStyle w:val="ListParagraph"/>
              <w:numPr>
                <w:ilvl w:val="0"/>
                <w:numId w:val="10"/>
              </w:numPr>
              <w:tabs>
                <w:tab w:val="left" w:pos="1800"/>
              </w:tabs>
              <w:rPr>
                <w:rFonts w:ascii="Times New Roman" w:hAnsi="Times New Roman" w:cs="Times New Roman"/>
                <w:b/>
                <w:bCs/>
                <w:lang w:val="en-IN"/>
              </w:rPr>
            </w:pPr>
            <w:r w:rsidRPr="002F305C">
              <w:rPr>
                <w:rFonts w:ascii="Times New Roman" w:hAnsi="Times New Roman" w:cs="Times New Roman"/>
                <w:color w:val="1F1F1F"/>
              </w:rPr>
              <w:t> DCBA-degrading microorganism (microbial strain)</w:t>
            </w:r>
            <w:r w:rsidRPr="002F305C">
              <w:rPr>
                <w:rFonts w:ascii="Georgia" w:hAnsi="Georgia"/>
                <w:color w:val="1F1F1F"/>
              </w:rPr>
              <w:t> </w:t>
            </w:r>
          </w:p>
        </w:tc>
        <w:tc>
          <w:tcPr>
            <w:tcW w:w="2087" w:type="dxa"/>
          </w:tcPr>
          <w:p w14:paraId="7855DBFA" w14:textId="77777777" w:rsidR="0075511C" w:rsidRPr="002F305C" w:rsidRDefault="0075511C" w:rsidP="000E61BA">
            <w:pPr>
              <w:tabs>
                <w:tab w:val="left" w:pos="1800"/>
              </w:tabs>
              <w:rPr>
                <w:rFonts w:ascii="Times New Roman" w:hAnsi="Times New Roman" w:cs="Times New Roman"/>
              </w:rPr>
            </w:pPr>
            <w:r w:rsidRPr="002F305C">
              <w:rPr>
                <w:rFonts w:ascii="Times New Roman" w:hAnsi="Times New Roman" w:cs="Times New Roman"/>
              </w:rPr>
              <w:t>Inhibitory effect on growth of cucumber seedlings in early stage.</w:t>
            </w:r>
          </w:p>
          <w:p w14:paraId="279778E5" w14:textId="5779D7BA" w:rsidR="0075511C" w:rsidRPr="002F305C" w:rsidRDefault="0075511C" w:rsidP="000E61BA">
            <w:pPr>
              <w:tabs>
                <w:tab w:val="left" w:pos="1800"/>
              </w:tabs>
              <w:rPr>
                <w:rFonts w:ascii="Times New Roman" w:hAnsi="Times New Roman" w:cs="Times New Roman"/>
              </w:rPr>
            </w:pPr>
            <w:r w:rsidRPr="002F305C">
              <w:rPr>
                <w:rFonts w:ascii="Times New Roman" w:hAnsi="Times New Roman" w:cs="Times New Roman"/>
              </w:rPr>
              <w:t>Decreased yield of cucumber plants in the late reproductive stage and shrunken fruits.</w:t>
            </w:r>
          </w:p>
        </w:tc>
        <w:tc>
          <w:tcPr>
            <w:tcW w:w="1285" w:type="dxa"/>
          </w:tcPr>
          <w:p w14:paraId="5F795784" w14:textId="43C5494C" w:rsidR="005E4246" w:rsidRPr="002F305C" w:rsidRDefault="00CF5D97" w:rsidP="005E4246">
            <w:pPr>
              <w:tabs>
                <w:tab w:val="left" w:pos="1800"/>
              </w:tabs>
              <w:rPr>
                <w:rFonts w:ascii="Times New Roman" w:hAnsi="Times New Roman" w:cs="Times New Roman"/>
                <w:lang w:val="en-IN"/>
              </w:rPr>
            </w:pPr>
            <w:r w:rsidRPr="002F305C">
              <w:rPr>
                <w:rFonts w:ascii="Times New Roman" w:hAnsi="Times New Roman" w:cs="Times New Roman"/>
                <w:lang w:val="en-IN"/>
              </w:rPr>
              <w:t>Asao and Asaduzzaman (2012)</w:t>
            </w:r>
            <w:r w:rsidR="005E4246" w:rsidRPr="002F305C">
              <w:rPr>
                <w:rFonts w:ascii="Times New Roman" w:hAnsi="Times New Roman" w:cs="Times New Roman"/>
                <w:lang w:val="en-IN"/>
              </w:rPr>
              <w:t>; Asaduzzaman and Asao (2020)</w:t>
            </w:r>
            <w:r w:rsidR="00CF40DC" w:rsidRPr="002F305C">
              <w:rPr>
                <w:rFonts w:ascii="Times New Roman" w:hAnsi="Times New Roman" w:cs="Times New Roman"/>
                <w:lang w:val="en-IN"/>
              </w:rPr>
              <w:t xml:space="preserve">; Asao </w:t>
            </w:r>
            <w:r w:rsidR="00CF40DC" w:rsidRPr="002F305C">
              <w:rPr>
                <w:rFonts w:ascii="Times New Roman" w:hAnsi="Times New Roman" w:cs="Times New Roman"/>
                <w:i/>
                <w:iCs/>
                <w:lang w:val="en-IN"/>
              </w:rPr>
              <w:t>et al.,</w:t>
            </w:r>
            <w:r w:rsidR="00CF40DC" w:rsidRPr="002F305C">
              <w:rPr>
                <w:rFonts w:ascii="Times New Roman" w:hAnsi="Times New Roman" w:cs="Times New Roman"/>
                <w:lang w:val="en-IN"/>
              </w:rPr>
              <w:t xml:space="preserve"> (2004)</w:t>
            </w:r>
          </w:p>
          <w:p w14:paraId="7905B6AA" w14:textId="4D1F46E8" w:rsidR="00BF57F9" w:rsidRPr="002F305C" w:rsidRDefault="00BF57F9" w:rsidP="000E61BA">
            <w:pPr>
              <w:tabs>
                <w:tab w:val="left" w:pos="1800"/>
              </w:tabs>
              <w:rPr>
                <w:rFonts w:ascii="Times New Roman" w:hAnsi="Times New Roman" w:cs="Times New Roman"/>
                <w:b/>
                <w:bCs/>
                <w:lang w:val="en-IN"/>
              </w:rPr>
            </w:pPr>
          </w:p>
        </w:tc>
      </w:tr>
      <w:tr w:rsidR="005E4246" w:rsidRPr="002F305C" w14:paraId="148EE21E" w14:textId="77777777" w:rsidTr="009B1FB1">
        <w:tc>
          <w:tcPr>
            <w:tcW w:w="2147" w:type="dxa"/>
          </w:tcPr>
          <w:p w14:paraId="156DD604" w14:textId="77777777" w:rsidR="00BF57F9" w:rsidRPr="002F305C" w:rsidRDefault="00242EE3" w:rsidP="000E61BA">
            <w:pPr>
              <w:tabs>
                <w:tab w:val="left" w:pos="1800"/>
              </w:tabs>
              <w:rPr>
                <w:rFonts w:ascii="Times New Roman" w:hAnsi="Times New Roman" w:cs="Times New Roman"/>
                <w:b/>
                <w:bCs/>
              </w:rPr>
            </w:pPr>
            <w:r w:rsidRPr="002F305C">
              <w:rPr>
                <w:rFonts w:ascii="Times New Roman" w:hAnsi="Times New Roman" w:cs="Times New Roman"/>
                <w:b/>
                <w:bCs/>
                <w:lang w:val="en-IN"/>
              </w:rPr>
              <w:t>O</w:t>
            </w:r>
            <w:r w:rsidRPr="002F305C">
              <w:rPr>
                <w:rFonts w:ascii="Times New Roman" w:hAnsi="Times New Roman" w:cs="Times New Roman"/>
                <w:b/>
                <w:bCs/>
              </w:rPr>
              <w:t>rnamentals</w:t>
            </w:r>
          </w:p>
          <w:p w14:paraId="1FF4C9F3" w14:textId="7126D22F" w:rsidR="00242EE3"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Pot marigold</w:t>
            </w:r>
          </w:p>
          <w:p w14:paraId="158424C9" w14:textId="13134898" w:rsidR="00242EE3"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Bishop’s weed</w:t>
            </w:r>
          </w:p>
          <w:p w14:paraId="2A892BCB" w14:textId="21D349C1" w:rsidR="00242EE3"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Lily</w:t>
            </w:r>
          </w:p>
          <w:p w14:paraId="7776904B" w14:textId="77777777" w:rsidR="00CF5D97"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Prairie gentian</w:t>
            </w:r>
          </w:p>
          <w:p w14:paraId="2D17FED3" w14:textId="51936D79" w:rsidR="00242EE3" w:rsidRPr="002F305C" w:rsidRDefault="00CF5D97"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Snapdragon</w:t>
            </w:r>
            <w:r w:rsidR="00242EE3" w:rsidRPr="002F305C">
              <w:rPr>
                <w:rFonts w:ascii="Times New Roman" w:hAnsi="Times New Roman" w:cs="Times New Roman"/>
                <w:b/>
                <w:bCs/>
              </w:rPr>
              <w:t xml:space="preserve"> </w:t>
            </w:r>
          </w:p>
          <w:p w14:paraId="33ED5646" w14:textId="2FFA99DB" w:rsidR="00242EE3" w:rsidRPr="002F305C" w:rsidRDefault="00242EE3" w:rsidP="000E61BA">
            <w:pPr>
              <w:tabs>
                <w:tab w:val="left" w:pos="1800"/>
              </w:tabs>
              <w:rPr>
                <w:rFonts w:ascii="Times New Roman" w:hAnsi="Times New Roman" w:cs="Times New Roman"/>
                <w:b/>
                <w:bCs/>
                <w:lang w:val="en-IN"/>
              </w:rPr>
            </w:pPr>
          </w:p>
        </w:tc>
        <w:tc>
          <w:tcPr>
            <w:tcW w:w="2126" w:type="dxa"/>
          </w:tcPr>
          <w:p w14:paraId="24238917" w14:textId="42C022B9" w:rsidR="00BF57F9"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l</w:t>
            </w:r>
            <w:r w:rsidR="00242EE3" w:rsidRPr="002F305C">
              <w:rPr>
                <w:rFonts w:ascii="Times New Roman" w:hAnsi="Times New Roman" w:cs="Times New Roman"/>
                <w:lang w:val="en-IN"/>
              </w:rPr>
              <w:t>actic, succinic and benzoic acid</w:t>
            </w:r>
            <w:r w:rsidR="0075511C" w:rsidRPr="002F305C">
              <w:rPr>
                <w:rFonts w:ascii="Times New Roman" w:hAnsi="Times New Roman" w:cs="Times New Roman"/>
                <w:vertAlign w:val="superscript"/>
                <w:lang w:val="en-IN"/>
              </w:rPr>
              <w:t>*</w:t>
            </w:r>
          </w:p>
          <w:p w14:paraId="63A4BA9C" w14:textId="77777777" w:rsidR="00242EE3"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Lactic acid</w:t>
            </w:r>
          </w:p>
          <w:p w14:paraId="3C95C3F3" w14:textId="24271A1D" w:rsidR="00CF5D97"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 xml:space="preserve">n-Caproic, benzoic, </w:t>
            </w:r>
            <w:r w:rsidRPr="002F305C">
              <w:rPr>
                <w:rFonts w:ascii="Times New Roman" w:hAnsi="Times New Roman" w:cs="Times New Roman"/>
                <w:i/>
                <w:iCs/>
                <w:lang w:val="en-IN"/>
              </w:rPr>
              <w:t>p</w:t>
            </w:r>
            <w:r w:rsidRPr="002F305C">
              <w:rPr>
                <w:rFonts w:ascii="Times New Roman" w:hAnsi="Times New Roman" w:cs="Times New Roman"/>
                <w:lang w:val="en-IN"/>
              </w:rPr>
              <w:t>-Hydroxybenzoic, adipic acid and vanillin</w:t>
            </w:r>
          </w:p>
          <w:p w14:paraId="6A862A74" w14:textId="4D1E8A6C" w:rsidR="00CF5D97"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 xml:space="preserve">malonic, maleic, n-Caproic, benzoic, malic, </w:t>
            </w:r>
            <w:r w:rsidRPr="002F305C">
              <w:rPr>
                <w:rFonts w:ascii="Times New Roman" w:hAnsi="Times New Roman" w:cs="Times New Roman"/>
                <w:i/>
                <w:iCs/>
                <w:lang w:val="en-IN"/>
              </w:rPr>
              <w:t>m-</w:t>
            </w:r>
            <w:r w:rsidRPr="002F305C">
              <w:rPr>
                <w:rFonts w:ascii="Times New Roman" w:hAnsi="Times New Roman" w:cs="Times New Roman"/>
                <w:lang w:val="en-IN"/>
              </w:rPr>
              <w:t xml:space="preserve">Hydroxybenzoic and </w:t>
            </w:r>
            <w:r w:rsidRPr="002F305C">
              <w:rPr>
                <w:rFonts w:ascii="Times New Roman" w:hAnsi="Times New Roman" w:cs="Times New Roman"/>
                <w:i/>
                <w:iCs/>
                <w:lang w:val="en-IN"/>
              </w:rPr>
              <w:t>p-</w:t>
            </w:r>
            <w:r w:rsidRPr="002F305C">
              <w:rPr>
                <w:rFonts w:ascii="Times New Roman" w:hAnsi="Times New Roman" w:cs="Times New Roman"/>
                <w:lang w:val="en-IN"/>
              </w:rPr>
              <w:t>Hydroxybenzoic acid</w:t>
            </w:r>
          </w:p>
          <w:p w14:paraId="3313793F" w14:textId="37FCC953" w:rsidR="00CF5D97" w:rsidRPr="002F305C" w:rsidRDefault="00CF5D97" w:rsidP="00242EE3">
            <w:pPr>
              <w:pStyle w:val="ListParagraph"/>
              <w:numPr>
                <w:ilvl w:val="0"/>
                <w:numId w:val="6"/>
              </w:numPr>
              <w:tabs>
                <w:tab w:val="left" w:pos="1800"/>
              </w:tabs>
              <w:rPr>
                <w:rFonts w:ascii="Times New Roman" w:hAnsi="Times New Roman" w:cs="Times New Roman"/>
                <w:b/>
                <w:bCs/>
                <w:lang w:val="en-IN"/>
              </w:rPr>
            </w:pPr>
            <w:r w:rsidRPr="002F305C">
              <w:rPr>
                <w:rFonts w:ascii="Times New Roman" w:hAnsi="Times New Roman" w:cs="Times New Roman"/>
                <w:lang w:val="en-IN"/>
              </w:rPr>
              <w:t xml:space="preserve">n-Caproic </w:t>
            </w:r>
            <w:r w:rsidRPr="002F305C">
              <w:rPr>
                <w:rFonts w:ascii="Times New Roman" w:hAnsi="Times New Roman" w:cs="Times New Roman"/>
                <w:lang w:val="en-IN"/>
              </w:rPr>
              <w:lastRenderedPageBreak/>
              <w:t>acid</w:t>
            </w:r>
          </w:p>
        </w:tc>
        <w:tc>
          <w:tcPr>
            <w:tcW w:w="1931" w:type="dxa"/>
          </w:tcPr>
          <w:p w14:paraId="17FE353D" w14:textId="77777777" w:rsidR="00BF57F9" w:rsidRPr="002F305C" w:rsidRDefault="0075511C" w:rsidP="0075511C">
            <w:pPr>
              <w:pStyle w:val="ListParagraph"/>
              <w:numPr>
                <w:ilvl w:val="0"/>
                <w:numId w:val="19"/>
              </w:numPr>
              <w:tabs>
                <w:tab w:val="left" w:pos="1800"/>
              </w:tabs>
              <w:rPr>
                <w:rFonts w:ascii="Times New Roman" w:hAnsi="Times New Roman" w:cs="Times New Roman"/>
                <w:lang w:val="en-IN"/>
              </w:rPr>
            </w:pPr>
            <w:r w:rsidRPr="002F305C">
              <w:rPr>
                <w:rFonts w:ascii="Times New Roman" w:hAnsi="Times New Roman" w:cs="Times New Roman"/>
                <w:lang w:val="en-IN"/>
              </w:rPr>
              <w:lastRenderedPageBreak/>
              <w:t>Electrodegradation is the most efficient method for benzoic acid degradation</w:t>
            </w:r>
            <w:r w:rsidR="006A432D" w:rsidRPr="002F305C">
              <w:rPr>
                <w:rFonts w:ascii="Times New Roman" w:hAnsi="Times New Roman" w:cs="Times New Roman"/>
                <w:lang w:val="en-IN"/>
              </w:rPr>
              <w:t>.</w:t>
            </w:r>
          </w:p>
          <w:p w14:paraId="6CFD03C0" w14:textId="3B1557D4" w:rsidR="006A432D" w:rsidRPr="002F305C" w:rsidRDefault="006A432D" w:rsidP="0075511C">
            <w:pPr>
              <w:pStyle w:val="ListParagraph"/>
              <w:numPr>
                <w:ilvl w:val="0"/>
                <w:numId w:val="19"/>
              </w:numPr>
              <w:tabs>
                <w:tab w:val="left" w:pos="1800"/>
              </w:tabs>
              <w:rPr>
                <w:rFonts w:ascii="Times New Roman" w:hAnsi="Times New Roman" w:cs="Times New Roman"/>
                <w:b/>
                <w:bCs/>
                <w:lang w:val="en-IN"/>
              </w:rPr>
            </w:pPr>
            <w:r w:rsidRPr="002F305C">
              <w:rPr>
                <w:rFonts w:ascii="Times New Roman" w:hAnsi="Times New Roman" w:cs="Times New Roman"/>
                <w:lang w:val="en-IN"/>
              </w:rPr>
              <w:t>Application of AC.</w:t>
            </w:r>
          </w:p>
        </w:tc>
        <w:tc>
          <w:tcPr>
            <w:tcW w:w="2087" w:type="dxa"/>
          </w:tcPr>
          <w:p w14:paraId="7F5A7B84" w14:textId="77777777" w:rsidR="006A432D" w:rsidRPr="002F305C" w:rsidRDefault="006A432D" w:rsidP="000E61BA">
            <w:pPr>
              <w:tabs>
                <w:tab w:val="left" w:pos="1800"/>
              </w:tabs>
              <w:rPr>
                <w:rFonts w:ascii="Times New Roman" w:hAnsi="Times New Roman" w:cs="Times New Roman"/>
              </w:rPr>
            </w:pPr>
            <w:r w:rsidRPr="002F305C">
              <w:rPr>
                <w:rFonts w:ascii="Times New Roman" w:hAnsi="Times New Roman" w:cs="Times New Roman"/>
              </w:rPr>
              <w:t>Plant length, number of leaves and flowers per plant, root length, and plant dry weight almost all decline in ornamental crops due to the Autotoxic effect.</w:t>
            </w:r>
          </w:p>
          <w:p w14:paraId="617CC2C2" w14:textId="77777777" w:rsidR="006A432D" w:rsidRPr="002F305C" w:rsidRDefault="006A432D" w:rsidP="000E61BA">
            <w:pPr>
              <w:tabs>
                <w:tab w:val="left" w:pos="1800"/>
              </w:tabs>
              <w:rPr>
                <w:rFonts w:ascii="Times New Roman" w:hAnsi="Times New Roman" w:cs="Times New Roman"/>
              </w:rPr>
            </w:pPr>
          </w:p>
          <w:p w14:paraId="558F7197" w14:textId="77777777" w:rsidR="006A432D" w:rsidRPr="002F305C" w:rsidRDefault="006A432D" w:rsidP="000E61BA">
            <w:pPr>
              <w:tabs>
                <w:tab w:val="left" w:pos="1800"/>
              </w:tabs>
              <w:rPr>
                <w:rFonts w:ascii="Times New Roman" w:hAnsi="Times New Roman" w:cs="Times New Roman"/>
              </w:rPr>
            </w:pPr>
            <w:r w:rsidRPr="002F305C">
              <w:rPr>
                <w:rFonts w:ascii="Times New Roman" w:hAnsi="Times New Roman" w:cs="Times New Roman"/>
              </w:rPr>
              <w:t xml:space="preserve">Lactic acid significantly </w:t>
            </w:r>
            <w:commentRangeStart w:id="44"/>
            <w:r w:rsidRPr="002F305C">
              <w:rPr>
                <w:rFonts w:ascii="Times New Roman" w:hAnsi="Times New Roman" w:cs="Times New Roman"/>
              </w:rPr>
              <w:t xml:space="preserve">reduce </w:t>
            </w:r>
            <w:commentRangeEnd w:id="44"/>
            <w:r w:rsidR="00F01584">
              <w:rPr>
                <w:rStyle w:val="CommentReference"/>
              </w:rPr>
              <w:commentReference w:id="44"/>
            </w:r>
            <w:r w:rsidRPr="002F305C">
              <w:rPr>
                <w:rFonts w:ascii="Times New Roman" w:hAnsi="Times New Roman" w:cs="Times New Roman"/>
              </w:rPr>
              <w:t xml:space="preserve">fresh shoot weight and root dry weight in pot marigold even at low </w:t>
            </w:r>
            <w:commentRangeStart w:id="45"/>
            <w:r w:rsidRPr="002F305C">
              <w:rPr>
                <w:rFonts w:ascii="Times New Roman" w:hAnsi="Times New Roman" w:cs="Times New Roman"/>
              </w:rPr>
              <w:t>concentration</w:t>
            </w:r>
            <w:commentRangeEnd w:id="45"/>
            <w:r w:rsidR="00F01584">
              <w:rPr>
                <w:rStyle w:val="CommentReference"/>
              </w:rPr>
              <w:commentReference w:id="45"/>
            </w:r>
            <w:r w:rsidRPr="002F305C">
              <w:rPr>
                <w:rFonts w:ascii="Times New Roman" w:hAnsi="Times New Roman" w:cs="Times New Roman"/>
              </w:rPr>
              <w:t>.</w:t>
            </w:r>
          </w:p>
          <w:p w14:paraId="1EC1D2F9" w14:textId="77777777" w:rsidR="006A432D" w:rsidRPr="002F305C" w:rsidRDefault="006A432D" w:rsidP="000E61BA">
            <w:pPr>
              <w:tabs>
                <w:tab w:val="left" w:pos="1800"/>
              </w:tabs>
              <w:rPr>
                <w:rFonts w:ascii="Times New Roman" w:hAnsi="Times New Roman" w:cs="Times New Roman"/>
              </w:rPr>
            </w:pPr>
          </w:p>
          <w:p w14:paraId="0D1F3A1C" w14:textId="606DECE0" w:rsidR="006A432D" w:rsidRPr="002F305C" w:rsidRDefault="006A432D" w:rsidP="000E61BA">
            <w:pPr>
              <w:tabs>
                <w:tab w:val="left" w:pos="1800"/>
              </w:tabs>
              <w:rPr>
                <w:rFonts w:ascii="Times New Roman" w:hAnsi="Times New Roman" w:cs="Times New Roman"/>
              </w:rPr>
            </w:pPr>
            <w:r w:rsidRPr="002F305C">
              <w:rPr>
                <w:rFonts w:ascii="Times New Roman" w:hAnsi="Times New Roman" w:cs="Times New Roman"/>
              </w:rPr>
              <w:t xml:space="preserve">Benzoic and p-hydroxybenzoic acid in lily, even at 50 </w:t>
            </w:r>
            <w:r w:rsidRPr="002F305C">
              <w:rPr>
                <w:rFonts w:ascii="Times New Roman" w:hAnsi="Times New Roman" w:cs="Times New Roman"/>
              </w:rPr>
              <w:lastRenderedPageBreak/>
              <w:sym w:font="Symbol" w:char="F06D"/>
            </w:r>
            <w:r w:rsidRPr="002F305C">
              <w:rPr>
                <w:rFonts w:ascii="Times New Roman" w:hAnsi="Times New Roman" w:cs="Times New Roman"/>
              </w:rPr>
              <w:t>M,</w:t>
            </w:r>
            <w:r w:rsidR="00137826" w:rsidRPr="002F305C">
              <w:rPr>
                <w:rFonts w:ascii="Times New Roman" w:hAnsi="Times New Roman" w:cs="Times New Roman"/>
              </w:rPr>
              <w:t xml:space="preserve"> </w:t>
            </w:r>
            <w:r w:rsidRPr="002F305C">
              <w:rPr>
                <w:rFonts w:ascii="Times New Roman" w:hAnsi="Times New Roman" w:cs="Times New Roman"/>
              </w:rPr>
              <w:t>significantly reduc</w:t>
            </w:r>
            <w:r w:rsidR="00137826" w:rsidRPr="002F305C">
              <w:rPr>
                <w:rFonts w:ascii="Times New Roman" w:hAnsi="Times New Roman" w:cs="Times New Roman"/>
              </w:rPr>
              <w:t>e root</w:t>
            </w:r>
            <w:r w:rsidRPr="002F305C">
              <w:rPr>
                <w:rFonts w:ascii="Times New Roman" w:hAnsi="Times New Roman" w:cs="Times New Roman"/>
              </w:rPr>
              <w:t xml:space="preserve"> fresh weight</w:t>
            </w:r>
            <w:r w:rsidR="00137826" w:rsidRPr="002F305C">
              <w:rPr>
                <w:rFonts w:ascii="Times New Roman" w:hAnsi="Times New Roman" w:cs="Times New Roman"/>
              </w:rPr>
              <w:t>.</w:t>
            </w:r>
          </w:p>
        </w:tc>
        <w:tc>
          <w:tcPr>
            <w:tcW w:w="1285" w:type="dxa"/>
          </w:tcPr>
          <w:p w14:paraId="0204FDF2" w14:textId="6463B86D" w:rsidR="00BF57F9" w:rsidRPr="002F305C" w:rsidRDefault="00CF5D97" w:rsidP="000E61BA">
            <w:pPr>
              <w:tabs>
                <w:tab w:val="left" w:pos="1800"/>
              </w:tabs>
              <w:rPr>
                <w:rFonts w:ascii="Times New Roman" w:hAnsi="Times New Roman" w:cs="Times New Roman"/>
                <w:lang w:val="en-IN"/>
              </w:rPr>
            </w:pPr>
            <w:bookmarkStart w:id="46" w:name="_Hlk163120752"/>
            <w:r w:rsidRPr="002F305C">
              <w:rPr>
                <w:rFonts w:ascii="Times New Roman" w:hAnsi="Times New Roman" w:cs="Times New Roman"/>
                <w:lang w:val="en-IN"/>
              </w:rPr>
              <w:lastRenderedPageBreak/>
              <w:t>Asao and Asaduzzaman (2012)</w:t>
            </w:r>
            <w:bookmarkEnd w:id="46"/>
          </w:p>
        </w:tc>
      </w:tr>
    </w:tbl>
    <w:p w14:paraId="49461863" w14:textId="77777777" w:rsidR="000622CE" w:rsidRPr="002F305C" w:rsidRDefault="000622CE" w:rsidP="000E61BA">
      <w:pPr>
        <w:tabs>
          <w:tab w:val="left" w:pos="1800"/>
        </w:tabs>
        <w:rPr>
          <w:rFonts w:ascii="Times New Roman" w:hAnsi="Times New Roman" w:cs="Times New Roman"/>
          <w:b/>
          <w:bCs/>
          <w:lang w:val="en-IN"/>
        </w:rPr>
      </w:pPr>
    </w:p>
    <w:p w14:paraId="1ADA54FF" w14:textId="696E887B" w:rsidR="007C17C3" w:rsidRPr="002F305C" w:rsidRDefault="007E02AA" w:rsidP="00B06DFD">
      <w:pPr>
        <w:tabs>
          <w:tab w:val="left" w:pos="1800"/>
        </w:tabs>
        <w:rPr>
          <w:rFonts w:ascii="Times New Roman" w:hAnsi="Times New Roman" w:cs="Times New Roman"/>
          <w:b/>
          <w:bCs/>
          <w:lang w:val="en-IN"/>
        </w:rPr>
      </w:pPr>
      <w:r w:rsidRPr="002F305C">
        <w:rPr>
          <w:rFonts w:ascii="Times New Roman" w:hAnsi="Times New Roman" w:cs="Times New Roman"/>
          <w:b/>
          <w:bCs/>
          <w:lang w:val="en-IN"/>
        </w:rPr>
        <w:t>Table 2: Impact of all</w:t>
      </w:r>
      <w:r w:rsidR="00B06DFD" w:rsidRPr="002F305C">
        <w:rPr>
          <w:rFonts w:ascii="Times New Roman" w:hAnsi="Times New Roman" w:cs="Times New Roman"/>
          <w:b/>
          <w:bCs/>
          <w:lang w:val="en-IN"/>
        </w:rPr>
        <w:t>elochemicals in horticultural and ornamental crops with possible degradation method</w:t>
      </w:r>
    </w:p>
    <w:p w14:paraId="7CA06E71" w14:textId="77777777" w:rsidR="007E02AA" w:rsidRPr="002F305C" w:rsidRDefault="007E02AA" w:rsidP="000E61BA">
      <w:pPr>
        <w:tabs>
          <w:tab w:val="left" w:pos="1800"/>
        </w:tabs>
        <w:rPr>
          <w:rFonts w:ascii="Times New Roman" w:hAnsi="Times New Roman" w:cs="Times New Roman"/>
          <w:b/>
          <w:bCs/>
          <w:lang w:val="en-IN"/>
        </w:rPr>
      </w:pPr>
    </w:p>
    <w:p w14:paraId="7E544DD7" w14:textId="0B184981" w:rsidR="007C17C3" w:rsidRPr="002F305C" w:rsidRDefault="007C17C3"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 xml:space="preserve">Degradation </w:t>
      </w:r>
      <w:r w:rsidR="00AA67EE" w:rsidRPr="002F305C">
        <w:rPr>
          <w:rFonts w:ascii="Times New Roman" w:hAnsi="Times New Roman" w:cs="Times New Roman"/>
          <w:b/>
          <w:bCs/>
          <w:lang w:val="en-IN"/>
        </w:rPr>
        <w:t xml:space="preserve">of </w:t>
      </w:r>
      <w:r w:rsidRPr="002F305C">
        <w:rPr>
          <w:rFonts w:ascii="Times New Roman" w:hAnsi="Times New Roman" w:cs="Times New Roman"/>
          <w:b/>
          <w:bCs/>
          <w:lang w:val="en-IN"/>
        </w:rPr>
        <w:t>root exudates in hydroponics</w:t>
      </w:r>
    </w:p>
    <w:p w14:paraId="36226064" w14:textId="7D4D13C1" w:rsidR="00930245" w:rsidRPr="002F305C" w:rsidRDefault="007E02AA" w:rsidP="000E61BA">
      <w:pPr>
        <w:tabs>
          <w:tab w:val="left" w:pos="1800"/>
        </w:tabs>
        <w:rPr>
          <w:rFonts w:ascii="Times New Roman" w:hAnsi="Times New Roman" w:cs="Times New Roman"/>
          <w:lang w:val="en-IN"/>
        </w:rPr>
      </w:pPr>
      <w:r w:rsidRPr="002F305C">
        <w:rPr>
          <w:rFonts w:ascii="Times New Roman" w:hAnsi="Times New Roman" w:cs="Times New Roman"/>
          <w:lang w:val="en-IN"/>
        </w:rPr>
        <w:tab/>
      </w:r>
      <w:r w:rsidR="00930245" w:rsidRPr="002F305C">
        <w:rPr>
          <w:rFonts w:ascii="Times New Roman" w:hAnsi="Times New Roman" w:cs="Times New Roman"/>
          <w:lang w:val="en-IN"/>
        </w:rPr>
        <w:t xml:space="preserve">In </w:t>
      </w:r>
      <w:commentRangeStart w:id="47"/>
      <w:r w:rsidR="00930245" w:rsidRPr="002F305C">
        <w:rPr>
          <w:rFonts w:ascii="Times New Roman" w:hAnsi="Times New Roman" w:cs="Times New Roman"/>
          <w:lang w:val="en-IN"/>
        </w:rPr>
        <w:t xml:space="preserve">closed </w:t>
      </w:r>
      <w:commentRangeEnd w:id="47"/>
      <w:r w:rsidR="00F01584">
        <w:rPr>
          <w:rStyle w:val="CommentReference"/>
        </w:rPr>
        <w:commentReference w:id="47"/>
      </w:r>
      <w:r w:rsidR="00930245" w:rsidRPr="002F305C">
        <w:rPr>
          <w:rFonts w:ascii="Times New Roman" w:hAnsi="Times New Roman" w:cs="Times New Roman"/>
          <w:lang w:val="en-IN"/>
        </w:rPr>
        <w:t xml:space="preserve">hydroponics system, root exudates accumulate in the nutrient solution thus inhibiting growth. Reused nutrient solution (RNS) is primarily responsible for autotoxicity in hydroponics due to non- removal of exuded biochemicals. For effective growth of plants inside hydroponics, it is imperative to supply nutrients in desired quantities as well as </w:t>
      </w:r>
      <w:commentRangeStart w:id="48"/>
      <w:r w:rsidR="00930245" w:rsidRPr="002F305C">
        <w:rPr>
          <w:rFonts w:ascii="Times New Roman" w:hAnsi="Times New Roman" w:cs="Times New Roman"/>
          <w:lang w:val="en-IN"/>
        </w:rPr>
        <w:t xml:space="preserve">removing </w:t>
      </w:r>
      <w:commentRangeEnd w:id="48"/>
      <w:r w:rsidR="00F01584">
        <w:rPr>
          <w:rStyle w:val="CommentReference"/>
        </w:rPr>
        <w:commentReference w:id="48"/>
      </w:r>
      <w:r w:rsidR="00930245" w:rsidRPr="00F01584">
        <w:rPr>
          <w:rFonts w:ascii="Times New Roman" w:hAnsi="Times New Roman" w:cs="Times New Roman"/>
          <w:strike/>
          <w:highlight w:val="yellow"/>
          <w:lang w:val="en-IN"/>
        </w:rPr>
        <w:t>the</w:t>
      </w:r>
      <w:r w:rsidR="00930245" w:rsidRPr="002F305C">
        <w:rPr>
          <w:rFonts w:ascii="Times New Roman" w:hAnsi="Times New Roman" w:cs="Times New Roman"/>
          <w:lang w:val="en-IN"/>
        </w:rPr>
        <w:t xml:space="preserve"> toxic substances. As discussed earlier, these toxic compounds belong to various groups and </w:t>
      </w:r>
      <w:r w:rsidR="00756CA5" w:rsidRPr="002F305C">
        <w:rPr>
          <w:rFonts w:ascii="Times New Roman" w:hAnsi="Times New Roman" w:cs="Times New Roman"/>
          <w:lang w:val="en-IN"/>
        </w:rPr>
        <w:t xml:space="preserve">their release </w:t>
      </w:r>
      <w:commentRangeStart w:id="49"/>
      <w:r w:rsidR="00756CA5" w:rsidRPr="002F305C">
        <w:rPr>
          <w:rFonts w:ascii="Times New Roman" w:hAnsi="Times New Roman" w:cs="Times New Roman"/>
          <w:lang w:val="en-IN"/>
        </w:rPr>
        <w:t xml:space="preserve">depend </w:t>
      </w:r>
      <w:commentRangeEnd w:id="49"/>
      <w:r w:rsidR="00F01584">
        <w:rPr>
          <w:rStyle w:val="CommentReference"/>
        </w:rPr>
        <w:commentReference w:id="49"/>
      </w:r>
      <w:r w:rsidR="00756CA5" w:rsidRPr="002F305C">
        <w:rPr>
          <w:rFonts w:ascii="Times New Roman" w:hAnsi="Times New Roman" w:cs="Times New Roman"/>
          <w:lang w:val="en-IN"/>
        </w:rPr>
        <w:t xml:space="preserve">on certain factors, therefore, it is crucial to not just concentrate on </w:t>
      </w:r>
      <w:commentRangeStart w:id="50"/>
      <w:r w:rsidR="00756CA5" w:rsidRPr="002F305C">
        <w:rPr>
          <w:rFonts w:ascii="Times New Roman" w:hAnsi="Times New Roman" w:cs="Times New Roman"/>
          <w:lang w:val="en-IN"/>
        </w:rPr>
        <w:t xml:space="preserve">removal </w:t>
      </w:r>
      <w:commentRangeEnd w:id="50"/>
      <w:r w:rsidR="00F01584">
        <w:rPr>
          <w:rStyle w:val="CommentReference"/>
        </w:rPr>
        <w:commentReference w:id="50"/>
      </w:r>
      <w:r w:rsidR="00756CA5" w:rsidRPr="002F305C">
        <w:rPr>
          <w:rFonts w:ascii="Times New Roman" w:hAnsi="Times New Roman" w:cs="Times New Roman"/>
          <w:lang w:val="en-IN"/>
        </w:rPr>
        <w:t xml:space="preserve">of these biochemical exudates but to maintain appropriate growth conditions to prevent release of allelochemicals from plants. Several methodologies have been developed for </w:t>
      </w:r>
      <w:commentRangeStart w:id="51"/>
      <w:r w:rsidR="00756CA5" w:rsidRPr="002F305C">
        <w:rPr>
          <w:rFonts w:ascii="Times New Roman" w:hAnsi="Times New Roman" w:cs="Times New Roman"/>
          <w:lang w:val="en-IN"/>
        </w:rPr>
        <w:t xml:space="preserve">degradation </w:t>
      </w:r>
      <w:commentRangeEnd w:id="51"/>
      <w:r w:rsidR="00F01584">
        <w:rPr>
          <w:rStyle w:val="CommentReference"/>
        </w:rPr>
        <w:commentReference w:id="51"/>
      </w:r>
      <w:r w:rsidR="00756CA5" w:rsidRPr="002F305C">
        <w:rPr>
          <w:rFonts w:ascii="Times New Roman" w:hAnsi="Times New Roman" w:cs="Times New Roman"/>
          <w:lang w:val="en-IN"/>
        </w:rPr>
        <w:t xml:space="preserve">of exudates inside hydroponics culture which involve </w:t>
      </w:r>
      <w:commentRangeStart w:id="52"/>
      <w:r w:rsidR="00756CA5" w:rsidRPr="002F305C">
        <w:rPr>
          <w:rFonts w:ascii="Times New Roman" w:hAnsi="Times New Roman" w:cs="Times New Roman"/>
          <w:lang w:val="en-IN"/>
        </w:rPr>
        <w:t xml:space="preserve">addition </w:t>
      </w:r>
      <w:commentRangeEnd w:id="52"/>
      <w:r w:rsidR="00F01584">
        <w:rPr>
          <w:rStyle w:val="CommentReference"/>
        </w:rPr>
        <w:commentReference w:id="52"/>
      </w:r>
      <w:r w:rsidR="00756CA5" w:rsidRPr="002F305C">
        <w:rPr>
          <w:rFonts w:ascii="Times New Roman" w:hAnsi="Times New Roman" w:cs="Times New Roman"/>
          <w:lang w:val="en-IN"/>
        </w:rPr>
        <w:t xml:space="preserve">of activated charcoal, </w:t>
      </w:r>
      <w:proofErr w:type="spellStart"/>
      <w:r w:rsidR="00756CA5" w:rsidRPr="002F305C">
        <w:rPr>
          <w:rFonts w:ascii="Times New Roman" w:hAnsi="Times New Roman" w:cs="Times New Roman"/>
          <w:lang w:val="en-IN"/>
        </w:rPr>
        <w:t>electrodegradation</w:t>
      </w:r>
      <w:proofErr w:type="spellEnd"/>
      <w:r w:rsidR="00756CA5" w:rsidRPr="002F305C">
        <w:rPr>
          <w:rFonts w:ascii="Times New Roman" w:hAnsi="Times New Roman" w:cs="Times New Roman"/>
          <w:lang w:val="en-IN"/>
        </w:rPr>
        <w:t xml:space="preserve">, </w:t>
      </w:r>
      <w:r w:rsidR="00192DB2" w:rsidRPr="002F305C">
        <w:rPr>
          <w:rFonts w:ascii="Times New Roman" w:hAnsi="Times New Roman" w:cs="Times New Roman"/>
          <w:lang w:val="en-IN"/>
        </w:rPr>
        <w:t>supplementation of amino acids, microbial degradation and others.</w:t>
      </w:r>
      <w:r w:rsidR="000A561B" w:rsidRPr="002F305C">
        <w:rPr>
          <w:rFonts w:ascii="Times New Roman" w:hAnsi="Times New Roman" w:cs="Times New Roman"/>
          <w:lang w:val="en-IN"/>
        </w:rPr>
        <w:t xml:space="preserve"> The effect of activated charcoal on </w:t>
      </w:r>
      <w:commentRangeStart w:id="53"/>
      <w:r w:rsidR="000A561B" w:rsidRPr="002F305C">
        <w:rPr>
          <w:rFonts w:ascii="Times New Roman" w:hAnsi="Times New Roman" w:cs="Times New Roman"/>
          <w:lang w:val="en-IN"/>
        </w:rPr>
        <w:t xml:space="preserve">growth </w:t>
      </w:r>
      <w:commentRangeEnd w:id="53"/>
      <w:r w:rsidR="00F01584">
        <w:rPr>
          <w:rStyle w:val="CommentReference"/>
        </w:rPr>
        <w:commentReference w:id="53"/>
      </w:r>
      <w:r w:rsidR="000A561B" w:rsidRPr="002F305C">
        <w:rPr>
          <w:rFonts w:ascii="Times New Roman" w:hAnsi="Times New Roman" w:cs="Times New Roman"/>
          <w:lang w:val="en-IN"/>
        </w:rPr>
        <w:t xml:space="preserve">of crops such as lettuce, tomato, strawberry etc in hydroponics has been studied by many researchers. It has been concluded that </w:t>
      </w:r>
      <w:commentRangeStart w:id="54"/>
      <w:r w:rsidR="000A561B" w:rsidRPr="002F305C">
        <w:rPr>
          <w:rFonts w:ascii="Times New Roman" w:hAnsi="Times New Roman" w:cs="Times New Roman"/>
          <w:lang w:val="en-IN"/>
        </w:rPr>
        <w:t xml:space="preserve">porous </w:t>
      </w:r>
      <w:commentRangeEnd w:id="54"/>
      <w:r w:rsidR="00F01584">
        <w:rPr>
          <w:rStyle w:val="CommentReference"/>
        </w:rPr>
        <w:commentReference w:id="54"/>
      </w:r>
      <w:r w:rsidR="000A561B" w:rsidRPr="002F305C">
        <w:rPr>
          <w:rFonts w:ascii="Times New Roman" w:hAnsi="Times New Roman" w:cs="Times New Roman"/>
          <w:lang w:val="en-IN"/>
        </w:rPr>
        <w:t>surface of activated charcoal adsorbs the phytotoxic substances from the nutrient solution and has been investigated to decrease the carbon concentrations resulting from organic exudates.</w:t>
      </w:r>
      <w:r w:rsidR="00A12891" w:rsidRPr="002F305C">
        <w:rPr>
          <w:rFonts w:ascii="Times New Roman" w:hAnsi="Times New Roman" w:cs="Times New Roman"/>
          <w:lang w:val="en-IN"/>
        </w:rPr>
        <w:t xml:space="preserve"> According to </w:t>
      </w:r>
      <w:r w:rsidR="00985008" w:rsidRPr="002F305C">
        <w:rPr>
          <w:rFonts w:ascii="Times New Roman" w:hAnsi="Times New Roman" w:cs="Times New Roman"/>
          <w:lang w:val="en-IN"/>
        </w:rPr>
        <w:t>research</w:t>
      </w:r>
      <w:r w:rsidR="00A12891" w:rsidRPr="002F305C">
        <w:rPr>
          <w:rFonts w:ascii="Times New Roman" w:hAnsi="Times New Roman" w:cs="Times New Roman"/>
          <w:lang w:val="en-IN"/>
        </w:rPr>
        <w:t xml:space="preserve">, in tomato, the dry weight of the lamina, fruits, and whole plant, together with the fruit yield, for the cultivation with activated charcoal was about 1.2 times that in the case of cultivation without activated charcoal (Yu </w:t>
      </w:r>
      <w:r w:rsidR="00A12891" w:rsidRPr="002F305C">
        <w:rPr>
          <w:rFonts w:ascii="Times New Roman" w:hAnsi="Times New Roman" w:cs="Times New Roman"/>
          <w:i/>
          <w:iCs/>
          <w:lang w:val="en-IN"/>
        </w:rPr>
        <w:t xml:space="preserve">et al., </w:t>
      </w:r>
      <w:r w:rsidR="00A12891" w:rsidRPr="002F305C">
        <w:rPr>
          <w:rFonts w:ascii="Times New Roman" w:hAnsi="Times New Roman" w:cs="Times New Roman"/>
          <w:lang w:val="en-IN"/>
        </w:rPr>
        <w:t>1993).</w:t>
      </w:r>
      <w:r w:rsidR="00543DAE" w:rsidRPr="002F305C">
        <w:rPr>
          <w:rFonts w:ascii="Times New Roman" w:hAnsi="Times New Roman" w:cs="Times New Roman"/>
          <w:lang w:val="en-IN"/>
        </w:rPr>
        <w:t xml:space="preserve"> However, activated charcoal is not always effective in </w:t>
      </w:r>
      <w:commentRangeStart w:id="55"/>
      <w:r w:rsidR="00543DAE" w:rsidRPr="002F305C">
        <w:rPr>
          <w:rFonts w:ascii="Times New Roman" w:hAnsi="Times New Roman" w:cs="Times New Roman"/>
          <w:lang w:val="en-IN"/>
        </w:rPr>
        <w:t xml:space="preserve">removal </w:t>
      </w:r>
      <w:commentRangeEnd w:id="55"/>
      <w:r w:rsidR="00F01584">
        <w:rPr>
          <w:rStyle w:val="CommentReference"/>
        </w:rPr>
        <w:commentReference w:id="55"/>
      </w:r>
      <w:r w:rsidR="00543DAE" w:rsidRPr="002F305C">
        <w:rPr>
          <w:rFonts w:ascii="Times New Roman" w:hAnsi="Times New Roman" w:cs="Times New Roman"/>
          <w:lang w:val="en-IN"/>
        </w:rPr>
        <w:t>of all types of phytotoxic compounds</w:t>
      </w:r>
      <w:r w:rsidR="00B36B38" w:rsidRPr="002F305C">
        <w:rPr>
          <w:rFonts w:ascii="Times New Roman" w:hAnsi="Times New Roman" w:cs="Times New Roman"/>
          <w:lang w:val="en-IN"/>
        </w:rPr>
        <w:t>. H</w:t>
      </w:r>
      <w:r w:rsidR="00B36B38" w:rsidRPr="002F305C">
        <w:rPr>
          <w:rFonts w:ascii="Times New Roman" w:hAnsi="Times New Roman" w:cs="Times New Roman"/>
        </w:rPr>
        <w:t xml:space="preserve">igh-dose activated carbon treatment could not eliminate the harmful impact of these phytotoxic substances on plant growth (Zhou </w:t>
      </w:r>
      <w:r w:rsidR="00B36B38" w:rsidRPr="002F305C">
        <w:rPr>
          <w:rFonts w:ascii="Times New Roman" w:hAnsi="Times New Roman" w:cs="Times New Roman"/>
          <w:i/>
          <w:iCs/>
        </w:rPr>
        <w:t xml:space="preserve">et al., </w:t>
      </w:r>
      <w:r w:rsidR="00B36B38" w:rsidRPr="002F305C">
        <w:rPr>
          <w:rFonts w:ascii="Times New Roman" w:hAnsi="Times New Roman" w:cs="Times New Roman"/>
        </w:rPr>
        <w:t>2020)</w:t>
      </w:r>
      <w:r w:rsidR="00543DAE" w:rsidRPr="002F305C">
        <w:rPr>
          <w:rFonts w:ascii="Times New Roman" w:hAnsi="Times New Roman" w:cs="Times New Roman"/>
          <w:lang w:val="en-IN"/>
        </w:rPr>
        <w:t xml:space="preserve">. </w:t>
      </w:r>
      <w:r w:rsidR="00543DAE" w:rsidRPr="002F305C">
        <w:rPr>
          <w:rFonts w:ascii="Times New Roman" w:hAnsi="Times New Roman" w:cs="Times New Roman"/>
        </w:rPr>
        <w:t xml:space="preserve">Ion exchange resins in general, and weakly basic ion exchange resin in particular, could also be used for </w:t>
      </w:r>
      <w:commentRangeStart w:id="56"/>
      <w:r w:rsidR="00543DAE" w:rsidRPr="002F305C">
        <w:rPr>
          <w:rFonts w:ascii="Times New Roman" w:hAnsi="Times New Roman" w:cs="Times New Roman"/>
        </w:rPr>
        <w:t xml:space="preserve">removal </w:t>
      </w:r>
      <w:commentRangeEnd w:id="56"/>
      <w:r w:rsidR="00F01584">
        <w:rPr>
          <w:rStyle w:val="CommentReference"/>
        </w:rPr>
        <w:commentReference w:id="56"/>
      </w:r>
      <w:r w:rsidR="00543DAE" w:rsidRPr="002F305C">
        <w:rPr>
          <w:rFonts w:ascii="Times New Roman" w:hAnsi="Times New Roman" w:cs="Times New Roman"/>
        </w:rPr>
        <w:t xml:space="preserve">of organic acids from aqueous streams containing low concentrations (Hosseinzadeh </w:t>
      </w:r>
      <w:r w:rsidR="00543DAE" w:rsidRPr="002F305C">
        <w:rPr>
          <w:rFonts w:ascii="Times New Roman" w:hAnsi="Times New Roman" w:cs="Times New Roman"/>
          <w:i/>
          <w:iCs/>
        </w:rPr>
        <w:t xml:space="preserve">et al., </w:t>
      </w:r>
      <w:r w:rsidR="00543DAE" w:rsidRPr="002F305C">
        <w:rPr>
          <w:rFonts w:ascii="Times New Roman" w:hAnsi="Times New Roman" w:cs="Times New Roman"/>
        </w:rPr>
        <w:t>2017).</w:t>
      </w:r>
      <w:r w:rsidR="00543DAE" w:rsidRPr="002F305C">
        <w:rPr>
          <w:rFonts w:ascii="Times New Roman" w:hAnsi="Times New Roman" w:cs="Times New Roman"/>
          <w:lang w:val="en-IN"/>
        </w:rPr>
        <w:t xml:space="preserve"> </w:t>
      </w:r>
      <w:r w:rsidR="00B36B38" w:rsidRPr="002F305C">
        <w:rPr>
          <w:rFonts w:ascii="Times New Roman" w:hAnsi="Times New Roman" w:cs="Times New Roman"/>
          <w:lang w:val="en-IN"/>
        </w:rPr>
        <w:t xml:space="preserve">Weak base resins </w:t>
      </w:r>
      <w:r w:rsidR="00AA67EE" w:rsidRPr="002F305C">
        <w:rPr>
          <w:rFonts w:ascii="Times New Roman" w:hAnsi="Times New Roman" w:cs="Times New Roman"/>
          <w:lang w:val="en-IN"/>
        </w:rPr>
        <w:t>are</w:t>
      </w:r>
      <w:r w:rsidR="00B36B38" w:rsidRPr="002F305C">
        <w:rPr>
          <w:rFonts w:ascii="Times New Roman" w:hAnsi="Times New Roman" w:cs="Times New Roman"/>
          <w:lang w:val="en-IN"/>
        </w:rPr>
        <w:t xml:space="preserve"> useful in </w:t>
      </w:r>
      <w:commentRangeStart w:id="57"/>
      <w:r w:rsidR="00B36B38" w:rsidRPr="002F305C">
        <w:rPr>
          <w:rFonts w:ascii="Times New Roman" w:hAnsi="Times New Roman" w:cs="Times New Roman"/>
          <w:lang w:val="en-IN"/>
        </w:rPr>
        <w:t xml:space="preserve">removal </w:t>
      </w:r>
      <w:commentRangeEnd w:id="57"/>
      <w:r w:rsidR="00F01584">
        <w:rPr>
          <w:rStyle w:val="CommentReference"/>
        </w:rPr>
        <w:commentReference w:id="57"/>
      </w:r>
      <w:r w:rsidR="00B36B38" w:rsidRPr="002F305C">
        <w:rPr>
          <w:rFonts w:ascii="Times New Roman" w:hAnsi="Times New Roman" w:cs="Times New Roman"/>
          <w:lang w:val="en-IN"/>
        </w:rPr>
        <w:t xml:space="preserve">of selective compounds excreted at low concentrations. </w:t>
      </w:r>
      <w:r w:rsidR="00EF66CA" w:rsidRPr="002F305C">
        <w:rPr>
          <w:rFonts w:ascii="Times New Roman" w:hAnsi="Times New Roman" w:cs="Times New Roman"/>
          <w:lang w:val="en-IN"/>
        </w:rPr>
        <w:t xml:space="preserve">Another technique is the </w:t>
      </w:r>
      <w:r w:rsidR="00EF66CA" w:rsidRPr="002F305C">
        <w:rPr>
          <w:rFonts w:ascii="Times New Roman" w:hAnsi="Times New Roman" w:cs="Times New Roman"/>
        </w:rPr>
        <w:t xml:space="preserve">use of electrodegradation method to significantly reduce the concentration of benzoic acid in the nutrient solution and increase the yield of strawberry, but the operation of this method is complicated and the investment is high (Talukder </w:t>
      </w:r>
      <w:r w:rsidR="00EF66CA" w:rsidRPr="002F305C">
        <w:rPr>
          <w:rFonts w:ascii="Times New Roman" w:hAnsi="Times New Roman" w:cs="Times New Roman"/>
          <w:i/>
          <w:iCs/>
        </w:rPr>
        <w:t xml:space="preserve">et al., </w:t>
      </w:r>
      <w:r w:rsidR="00EF66CA" w:rsidRPr="002F305C">
        <w:rPr>
          <w:rFonts w:ascii="Times New Roman" w:hAnsi="Times New Roman" w:cs="Times New Roman"/>
        </w:rPr>
        <w:t xml:space="preserve">2019). </w:t>
      </w:r>
      <w:r w:rsidR="00A34786" w:rsidRPr="002F305C">
        <w:rPr>
          <w:rFonts w:ascii="Times New Roman" w:hAnsi="Times New Roman" w:cs="Times New Roman"/>
        </w:rPr>
        <w:t xml:space="preserve">The use of electrodegradation method in non-renewed nutrient solution for lettuce growth is effective in maintaining oxidative damage caused to lettuce plants by the action of allelochemicals such as </w:t>
      </w:r>
      <w:r w:rsidR="00A34786" w:rsidRPr="002F305C">
        <w:rPr>
          <w:rFonts w:ascii="Times New Roman" w:hAnsi="Times New Roman" w:cs="Times New Roman"/>
          <w:lang w:val="en-IN"/>
        </w:rPr>
        <w:t>benzoic, phenyl acetic, cinnamic, p-hydroxybenzoic, lauric, phthalic, vanillic, palmitic, and stearic acids etc</w:t>
      </w:r>
      <w:r w:rsidR="008A4C4D" w:rsidRPr="002F305C">
        <w:rPr>
          <w:rFonts w:ascii="Times New Roman" w:hAnsi="Times New Roman" w:cs="Times New Roman"/>
          <w:lang w:val="en-IN"/>
        </w:rPr>
        <w:t xml:space="preserve"> thereby, regulating the mineral uptake and normal metabolism (Talukder </w:t>
      </w:r>
      <w:r w:rsidR="008A4C4D" w:rsidRPr="002F305C">
        <w:rPr>
          <w:rFonts w:ascii="Times New Roman" w:hAnsi="Times New Roman" w:cs="Times New Roman"/>
          <w:i/>
          <w:iCs/>
          <w:lang w:val="en-IN"/>
        </w:rPr>
        <w:t xml:space="preserve">et al., </w:t>
      </w:r>
      <w:r w:rsidR="008A4C4D" w:rsidRPr="002F305C">
        <w:rPr>
          <w:rFonts w:ascii="Times New Roman" w:hAnsi="Times New Roman" w:cs="Times New Roman"/>
          <w:lang w:val="en-IN"/>
        </w:rPr>
        <w:t xml:space="preserve">2020). </w:t>
      </w:r>
      <w:r w:rsidR="00C86AA1" w:rsidRPr="002F305C">
        <w:rPr>
          <w:rFonts w:ascii="Times New Roman" w:hAnsi="Times New Roman" w:cs="Times New Roman"/>
          <w:lang w:val="en-IN"/>
        </w:rPr>
        <w:t xml:space="preserve">The most potent inhibitor among phytotoxic exudates is benzoic acid which is known to inhibit growth and other vital plant processes at </w:t>
      </w:r>
      <w:commentRangeStart w:id="58"/>
      <w:r w:rsidR="00C86AA1" w:rsidRPr="002F305C">
        <w:rPr>
          <w:rFonts w:ascii="Times New Roman" w:hAnsi="Times New Roman" w:cs="Times New Roman"/>
          <w:lang w:val="en-IN"/>
        </w:rPr>
        <w:t xml:space="preserve">lowest </w:t>
      </w:r>
      <w:commentRangeEnd w:id="58"/>
      <w:r w:rsidR="00F01584">
        <w:rPr>
          <w:rStyle w:val="CommentReference"/>
        </w:rPr>
        <w:commentReference w:id="58"/>
      </w:r>
      <w:r w:rsidR="00C86AA1" w:rsidRPr="002F305C">
        <w:rPr>
          <w:rFonts w:ascii="Times New Roman" w:hAnsi="Times New Roman" w:cs="Times New Roman"/>
          <w:lang w:val="en-IN"/>
        </w:rPr>
        <w:t xml:space="preserve">concentration. </w:t>
      </w:r>
      <w:r w:rsidR="001D2899" w:rsidRPr="002F305C">
        <w:rPr>
          <w:rFonts w:ascii="Times New Roman" w:hAnsi="Times New Roman" w:cs="Times New Roman"/>
          <w:lang w:val="en-IN"/>
        </w:rPr>
        <w:t>It was investigated that O</w:t>
      </w:r>
      <w:r w:rsidR="001D2899" w:rsidRPr="002F305C">
        <w:rPr>
          <w:rFonts w:ascii="Times New Roman" w:hAnsi="Times New Roman" w:cs="Times New Roman"/>
          <w:vertAlign w:val="subscript"/>
          <w:lang w:val="en-IN"/>
        </w:rPr>
        <w:t xml:space="preserve">3 </w:t>
      </w:r>
      <w:r w:rsidR="001D2899" w:rsidRPr="002F305C">
        <w:rPr>
          <w:rFonts w:ascii="Times New Roman" w:hAnsi="Times New Roman" w:cs="Times New Roman"/>
          <w:lang w:val="en-IN"/>
        </w:rPr>
        <w:t xml:space="preserve">treatment alone is not </w:t>
      </w:r>
      <w:r w:rsidR="00F01B9B" w:rsidRPr="002F305C">
        <w:rPr>
          <w:rFonts w:ascii="Times New Roman" w:hAnsi="Times New Roman" w:cs="Times New Roman"/>
          <w:lang w:val="en-IN"/>
        </w:rPr>
        <w:t>suitable for removing benzoic acid from the nutrient solution</w:t>
      </w:r>
      <w:r w:rsidR="009F224C" w:rsidRPr="002F305C">
        <w:rPr>
          <w:rFonts w:ascii="Times New Roman" w:hAnsi="Times New Roman" w:cs="Times New Roman"/>
          <w:lang w:val="en-IN"/>
        </w:rPr>
        <w:t xml:space="preserve"> of lettuce grown hydroponics</w:t>
      </w:r>
      <w:r w:rsidR="00F01B9B" w:rsidRPr="002F305C">
        <w:rPr>
          <w:rFonts w:ascii="Times New Roman" w:hAnsi="Times New Roman" w:cs="Times New Roman"/>
          <w:lang w:val="en-IN"/>
        </w:rPr>
        <w:t>; O</w:t>
      </w:r>
      <w:r w:rsidR="00F01B9B" w:rsidRPr="002F305C">
        <w:rPr>
          <w:rFonts w:ascii="Times New Roman" w:hAnsi="Times New Roman" w:cs="Times New Roman"/>
          <w:vertAlign w:val="subscript"/>
          <w:lang w:val="en-IN"/>
        </w:rPr>
        <w:t>3</w:t>
      </w:r>
      <w:r w:rsidR="00F01B9B" w:rsidRPr="002F305C">
        <w:rPr>
          <w:rFonts w:ascii="Times New Roman" w:hAnsi="Times New Roman" w:cs="Times New Roman"/>
          <w:lang w:val="en-IN"/>
        </w:rPr>
        <w:t>/ H</w:t>
      </w:r>
      <w:r w:rsidR="00F01B9B" w:rsidRPr="002F305C">
        <w:rPr>
          <w:rFonts w:ascii="Times New Roman" w:hAnsi="Times New Roman" w:cs="Times New Roman"/>
          <w:vertAlign w:val="subscript"/>
          <w:lang w:val="en-IN"/>
        </w:rPr>
        <w:t>2</w:t>
      </w:r>
      <w:r w:rsidR="00F01B9B" w:rsidRPr="002F305C">
        <w:rPr>
          <w:rFonts w:ascii="Times New Roman" w:hAnsi="Times New Roman" w:cs="Times New Roman"/>
          <w:lang w:val="en-IN"/>
        </w:rPr>
        <w:t>O</w:t>
      </w:r>
      <w:r w:rsidR="00F01B9B" w:rsidRPr="002F305C">
        <w:rPr>
          <w:rFonts w:ascii="Times New Roman" w:hAnsi="Times New Roman" w:cs="Times New Roman"/>
          <w:vertAlign w:val="subscript"/>
          <w:lang w:val="en-IN"/>
        </w:rPr>
        <w:t xml:space="preserve">2 </w:t>
      </w:r>
      <w:r w:rsidR="00F01B9B" w:rsidRPr="002F305C">
        <w:rPr>
          <w:rFonts w:ascii="Times New Roman" w:hAnsi="Times New Roman" w:cs="Times New Roman"/>
          <w:lang w:val="en-IN"/>
        </w:rPr>
        <w:t>treatment i</w:t>
      </w:r>
      <w:r w:rsidR="009F224C" w:rsidRPr="002F305C">
        <w:rPr>
          <w:rFonts w:ascii="Times New Roman" w:hAnsi="Times New Roman" w:cs="Times New Roman"/>
          <w:lang w:val="en-IN"/>
        </w:rPr>
        <w:t xml:space="preserve">s </w:t>
      </w:r>
      <w:r w:rsidR="00F01B9B" w:rsidRPr="002F305C">
        <w:rPr>
          <w:rFonts w:ascii="Times New Roman" w:hAnsi="Times New Roman" w:cs="Times New Roman"/>
          <w:lang w:val="en-IN"/>
        </w:rPr>
        <w:t>effective for mitigating autotoxicity and degrading benzoic acid (</w:t>
      </w:r>
      <w:r w:rsidR="00116DA2" w:rsidRPr="002F305C">
        <w:rPr>
          <w:rFonts w:ascii="Times New Roman" w:hAnsi="Times New Roman" w:cs="Times New Roman"/>
          <w:lang w:val="en-IN"/>
        </w:rPr>
        <w:t xml:space="preserve">Han </w:t>
      </w:r>
      <w:r w:rsidR="00116DA2" w:rsidRPr="002F305C">
        <w:rPr>
          <w:rFonts w:ascii="Times New Roman" w:hAnsi="Times New Roman" w:cs="Times New Roman"/>
          <w:i/>
          <w:iCs/>
          <w:lang w:val="en-IN"/>
        </w:rPr>
        <w:t xml:space="preserve">et al., </w:t>
      </w:r>
      <w:r w:rsidR="00116DA2" w:rsidRPr="002F305C">
        <w:rPr>
          <w:rFonts w:ascii="Times New Roman" w:hAnsi="Times New Roman" w:cs="Times New Roman"/>
          <w:lang w:val="en-IN"/>
        </w:rPr>
        <w:t>2023</w:t>
      </w:r>
      <w:r w:rsidR="00F01B9B" w:rsidRPr="002F305C">
        <w:rPr>
          <w:rFonts w:ascii="Times New Roman" w:hAnsi="Times New Roman" w:cs="Times New Roman"/>
          <w:lang w:val="en-IN"/>
        </w:rPr>
        <w:t>).</w:t>
      </w:r>
      <w:r w:rsidR="00C902C4" w:rsidRPr="002F305C">
        <w:rPr>
          <w:rFonts w:ascii="Times New Roman" w:hAnsi="Times New Roman" w:cs="Times New Roman"/>
          <w:lang w:val="en-IN"/>
        </w:rPr>
        <w:t xml:space="preserve"> Microbial degradation of allelochemicals is another effective method which involves </w:t>
      </w:r>
      <w:commentRangeStart w:id="59"/>
      <w:r w:rsidR="00C902C4" w:rsidRPr="002F305C">
        <w:rPr>
          <w:rFonts w:ascii="Times New Roman" w:hAnsi="Times New Roman" w:cs="Times New Roman"/>
          <w:lang w:val="en-IN"/>
        </w:rPr>
        <w:t xml:space="preserve">use </w:t>
      </w:r>
      <w:commentRangeEnd w:id="59"/>
      <w:r w:rsidR="00F01584">
        <w:rPr>
          <w:rStyle w:val="CommentReference"/>
        </w:rPr>
        <w:commentReference w:id="59"/>
      </w:r>
      <w:r w:rsidR="00C902C4" w:rsidRPr="002F305C">
        <w:rPr>
          <w:rFonts w:ascii="Times New Roman" w:hAnsi="Times New Roman" w:cs="Times New Roman"/>
          <w:lang w:val="en-IN"/>
        </w:rPr>
        <w:t xml:space="preserve">of microbial strains belonging to different genotypes for </w:t>
      </w:r>
      <w:commentRangeStart w:id="60"/>
      <w:r w:rsidR="00C902C4" w:rsidRPr="002F305C">
        <w:rPr>
          <w:rFonts w:ascii="Times New Roman" w:hAnsi="Times New Roman" w:cs="Times New Roman"/>
          <w:lang w:val="en-IN"/>
        </w:rPr>
        <w:t xml:space="preserve">successful </w:t>
      </w:r>
      <w:commentRangeEnd w:id="60"/>
      <w:r w:rsidR="00F01584">
        <w:rPr>
          <w:rStyle w:val="CommentReference"/>
        </w:rPr>
        <w:commentReference w:id="60"/>
      </w:r>
      <w:r w:rsidR="00C902C4" w:rsidRPr="002F305C">
        <w:rPr>
          <w:rFonts w:ascii="Times New Roman" w:hAnsi="Times New Roman" w:cs="Times New Roman"/>
          <w:lang w:val="en-IN"/>
        </w:rPr>
        <w:t>elimination of phytochemicals. P</w:t>
      </w:r>
      <w:r w:rsidR="00C902C4" w:rsidRPr="002F305C">
        <w:rPr>
          <w:rFonts w:ascii="Times New Roman" w:hAnsi="Times New Roman" w:cs="Times New Roman"/>
        </w:rPr>
        <w:t>henolic acid-degrading bacterium V4, a member of the genus </w:t>
      </w:r>
      <w:proofErr w:type="spellStart"/>
      <w:r w:rsidR="00C902C4" w:rsidRPr="002F305C">
        <w:rPr>
          <w:rFonts w:ascii="Times New Roman" w:hAnsi="Times New Roman" w:cs="Times New Roman"/>
          <w:i/>
          <w:iCs/>
        </w:rPr>
        <w:t>Sphingobium</w:t>
      </w:r>
      <w:proofErr w:type="spellEnd"/>
      <w:r w:rsidR="00C902C4" w:rsidRPr="002F305C">
        <w:rPr>
          <w:rFonts w:ascii="Times New Roman" w:hAnsi="Times New Roman" w:cs="Times New Roman"/>
        </w:rPr>
        <w:t>, referred to as </w:t>
      </w:r>
      <w:proofErr w:type="spellStart"/>
      <w:r w:rsidR="00C902C4" w:rsidRPr="002F305C">
        <w:rPr>
          <w:rFonts w:ascii="Times New Roman" w:hAnsi="Times New Roman" w:cs="Times New Roman"/>
          <w:i/>
          <w:iCs/>
        </w:rPr>
        <w:t>Sphingobium</w:t>
      </w:r>
      <w:proofErr w:type="spellEnd"/>
      <w:r w:rsidR="00C902C4" w:rsidRPr="002F305C">
        <w:rPr>
          <w:rFonts w:ascii="Times New Roman" w:hAnsi="Times New Roman" w:cs="Times New Roman"/>
        </w:rPr>
        <w:t xml:space="preserve"> sp. V4 has been revealed to effectively </w:t>
      </w:r>
      <w:r w:rsidR="00C902C4" w:rsidRPr="002F305C">
        <w:rPr>
          <w:rFonts w:ascii="Times New Roman" w:hAnsi="Times New Roman" w:cs="Times New Roman"/>
        </w:rPr>
        <w:lastRenderedPageBreak/>
        <w:t>degrade vanillic acid, ferulic acid, </w:t>
      </w:r>
      <w:r w:rsidR="00C902C4" w:rsidRPr="002F305C">
        <w:rPr>
          <w:rFonts w:ascii="Times New Roman" w:hAnsi="Times New Roman" w:cs="Times New Roman"/>
          <w:i/>
          <w:iCs/>
        </w:rPr>
        <w:t>p</w:t>
      </w:r>
      <w:r w:rsidR="00C902C4" w:rsidRPr="002F305C">
        <w:rPr>
          <w:rFonts w:ascii="Times New Roman" w:hAnsi="Times New Roman" w:cs="Times New Roman"/>
        </w:rPr>
        <w:t>-coumaric acid, </w:t>
      </w:r>
      <w:r w:rsidR="00C902C4" w:rsidRPr="002F305C">
        <w:rPr>
          <w:rFonts w:ascii="Times New Roman" w:hAnsi="Times New Roman" w:cs="Times New Roman"/>
          <w:i/>
          <w:iCs/>
        </w:rPr>
        <w:t>p</w:t>
      </w:r>
      <w:r w:rsidR="00C902C4" w:rsidRPr="002F305C">
        <w:rPr>
          <w:rFonts w:ascii="Times New Roman" w:hAnsi="Times New Roman" w:cs="Times New Roman"/>
        </w:rPr>
        <w:t xml:space="preserve">-hydroxybenzoic acid, and syringic acid under a wide range of abiotic factors (Zhang </w:t>
      </w:r>
      <w:r w:rsidR="00C902C4" w:rsidRPr="002F305C">
        <w:rPr>
          <w:rFonts w:ascii="Times New Roman" w:hAnsi="Times New Roman" w:cs="Times New Roman"/>
          <w:i/>
          <w:iCs/>
        </w:rPr>
        <w:t xml:space="preserve">et al., </w:t>
      </w:r>
      <w:r w:rsidR="00C902C4" w:rsidRPr="002F305C">
        <w:rPr>
          <w:rFonts w:ascii="Times New Roman" w:hAnsi="Times New Roman" w:cs="Times New Roman"/>
        </w:rPr>
        <w:t>2024).</w:t>
      </w:r>
      <w:r w:rsidR="00573C45" w:rsidRPr="002F305C">
        <w:rPr>
          <w:rFonts w:ascii="Times New Roman" w:hAnsi="Times New Roman" w:cs="Times New Roman"/>
        </w:rPr>
        <w:t xml:space="preserve"> </w:t>
      </w:r>
      <w:r w:rsidR="00B72CCE" w:rsidRPr="002F305C">
        <w:rPr>
          <w:rFonts w:ascii="Times New Roman" w:hAnsi="Times New Roman" w:cs="Times New Roman"/>
        </w:rPr>
        <w:t xml:space="preserve">The efficacy of various other methods are being investigated for </w:t>
      </w:r>
      <w:commentRangeStart w:id="61"/>
      <w:r w:rsidR="00B72CCE" w:rsidRPr="002F305C">
        <w:rPr>
          <w:rFonts w:ascii="Times New Roman" w:hAnsi="Times New Roman" w:cs="Times New Roman"/>
        </w:rPr>
        <w:t xml:space="preserve">elimination </w:t>
      </w:r>
      <w:commentRangeEnd w:id="61"/>
      <w:r w:rsidR="00F01584">
        <w:rPr>
          <w:rStyle w:val="CommentReference"/>
        </w:rPr>
        <w:commentReference w:id="61"/>
      </w:r>
      <w:r w:rsidR="00B72CCE" w:rsidRPr="002F305C">
        <w:rPr>
          <w:rFonts w:ascii="Times New Roman" w:hAnsi="Times New Roman" w:cs="Times New Roman"/>
        </w:rPr>
        <w:t xml:space="preserve">of major allelochemical groups released as exudates from roots of wide variety of crops grown in hydroponics.  </w:t>
      </w:r>
    </w:p>
    <w:p w14:paraId="734B25C7" w14:textId="338A6599" w:rsidR="007C17C3" w:rsidRPr="002F305C" w:rsidRDefault="003D59DE"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Conclusion</w:t>
      </w:r>
    </w:p>
    <w:p w14:paraId="75C06671" w14:textId="36B4D5D8" w:rsidR="00B06DFD" w:rsidRPr="002F305C" w:rsidRDefault="00B06DFD"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ab/>
      </w:r>
      <w:r w:rsidRPr="002F305C">
        <w:rPr>
          <w:rFonts w:ascii="Times New Roman" w:hAnsi="Times New Roman" w:cs="Times New Roman"/>
          <w:lang w:val="en-IN"/>
        </w:rPr>
        <w:t xml:space="preserve">A better understanding of </w:t>
      </w:r>
      <w:commentRangeStart w:id="62"/>
      <w:r w:rsidRPr="002F305C">
        <w:rPr>
          <w:rFonts w:ascii="Times New Roman" w:hAnsi="Times New Roman" w:cs="Times New Roman"/>
          <w:lang w:val="en-IN"/>
        </w:rPr>
        <w:t xml:space="preserve">release </w:t>
      </w:r>
      <w:commentRangeEnd w:id="62"/>
      <w:r w:rsidR="00F01584">
        <w:rPr>
          <w:rStyle w:val="CommentReference"/>
        </w:rPr>
        <w:commentReference w:id="62"/>
      </w:r>
      <w:r w:rsidRPr="002F305C">
        <w:rPr>
          <w:rFonts w:ascii="Times New Roman" w:hAnsi="Times New Roman" w:cs="Times New Roman"/>
          <w:lang w:val="en-IN"/>
        </w:rPr>
        <w:t xml:space="preserve">of phytotoxic chemicals in plants would be essential for developing a sustainable methodology in crop production using renewed nutrient solution in hydroponics. There is </w:t>
      </w:r>
      <w:commentRangeStart w:id="63"/>
      <w:r w:rsidRPr="002F305C">
        <w:rPr>
          <w:rFonts w:ascii="Times New Roman" w:hAnsi="Times New Roman" w:cs="Times New Roman"/>
          <w:lang w:val="en-IN"/>
        </w:rPr>
        <w:t xml:space="preserve">need </w:t>
      </w:r>
      <w:commentRangeEnd w:id="63"/>
      <w:r w:rsidR="00F01584">
        <w:rPr>
          <w:rStyle w:val="CommentReference"/>
        </w:rPr>
        <w:commentReference w:id="63"/>
      </w:r>
      <w:commentRangeStart w:id="64"/>
      <w:r w:rsidRPr="002F305C">
        <w:rPr>
          <w:rFonts w:ascii="Times New Roman" w:hAnsi="Times New Roman" w:cs="Times New Roman"/>
          <w:lang w:val="en-IN"/>
        </w:rPr>
        <w:t xml:space="preserve">for </w:t>
      </w:r>
      <w:commentRangeEnd w:id="64"/>
      <w:r w:rsidR="00F01584">
        <w:rPr>
          <w:rStyle w:val="CommentReference"/>
        </w:rPr>
        <w:commentReference w:id="64"/>
      </w:r>
      <w:r w:rsidRPr="002F305C">
        <w:rPr>
          <w:rFonts w:ascii="Times New Roman" w:hAnsi="Times New Roman" w:cs="Times New Roman"/>
          <w:lang w:val="en-IN"/>
        </w:rPr>
        <w:t xml:space="preserve">acknowledging the factors responsible for exudation of </w:t>
      </w:r>
      <w:r w:rsidR="00A664AD" w:rsidRPr="002F305C">
        <w:rPr>
          <w:rFonts w:ascii="Times New Roman" w:hAnsi="Times New Roman" w:cs="Times New Roman"/>
          <w:lang w:val="en-IN"/>
        </w:rPr>
        <w:t xml:space="preserve">biochemicals along with the underlying regulatory mechanism. The detailed response on </w:t>
      </w:r>
      <w:commentRangeStart w:id="65"/>
      <w:r w:rsidR="00A664AD" w:rsidRPr="002F305C">
        <w:rPr>
          <w:rFonts w:ascii="Times New Roman" w:hAnsi="Times New Roman" w:cs="Times New Roman"/>
          <w:lang w:val="en-IN"/>
        </w:rPr>
        <w:t xml:space="preserve">effect </w:t>
      </w:r>
      <w:commentRangeEnd w:id="65"/>
      <w:r w:rsidR="00F01584">
        <w:rPr>
          <w:rStyle w:val="CommentReference"/>
        </w:rPr>
        <w:commentReference w:id="65"/>
      </w:r>
      <w:r w:rsidR="00A664AD" w:rsidRPr="002F305C">
        <w:rPr>
          <w:rFonts w:ascii="Times New Roman" w:hAnsi="Times New Roman" w:cs="Times New Roman"/>
          <w:lang w:val="en-IN"/>
        </w:rPr>
        <w:t xml:space="preserve">of </w:t>
      </w:r>
      <w:commentRangeStart w:id="66"/>
      <w:r w:rsidR="00A664AD" w:rsidRPr="002F305C">
        <w:rPr>
          <w:rFonts w:ascii="Times New Roman" w:hAnsi="Times New Roman" w:cs="Times New Roman"/>
          <w:lang w:val="en-IN"/>
        </w:rPr>
        <w:t xml:space="preserve">single </w:t>
      </w:r>
      <w:commentRangeEnd w:id="66"/>
      <w:r w:rsidR="00F01584">
        <w:rPr>
          <w:rStyle w:val="CommentReference"/>
        </w:rPr>
        <w:commentReference w:id="66"/>
      </w:r>
      <w:r w:rsidR="00A664AD" w:rsidRPr="002F305C">
        <w:rPr>
          <w:rFonts w:ascii="Times New Roman" w:hAnsi="Times New Roman" w:cs="Times New Roman"/>
          <w:lang w:val="en-IN"/>
        </w:rPr>
        <w:t xml:space="preserve">biochemical on whole plant and simultaneously the effect of multiple biochemicals needs attention. </w:t>
      </w:r>
      <w:r w:rsidR="002A76F4" w:rsidRPr="002F305C">
        <w:rPr>
          <w:rFonts w:ascii="Times New Roman" w:hAnsi="Times New Roman" w:cs="Times New Roman"/>
          <w:lang w:val="en-IN"/>
        </w:rPr>
        <w:t xml:space="preserve">This knowledge would be resourceful in developing techniques for the successful elimination of compounds from nutrient solution in hydroponics allowing for </w:t>
      </w:r>
      <w:commentRangeStart w:id="67"/>
      <w:r w:rsidR="002A76F4" w:rsidRPr="002F305C">
        <w:rPr>
          <w:rFonts w:ascii="Times New Roman" w:hAnsi="Times New Roman" w:cs="Times New Roman"/>
          <w:lang w:val="en-IN"/>
        </w:rPr>
        <w:t xml:space="preserve">commercial </w:t>
      </w:r>
      <w:commentRangeEnd w:id="67"/>
      <w:r w:rsidR="00F01584">
        <w:rPr>
          <w:rStyle w:val="CommentReference"/>
        </w:rPr>
        <w:commentReference w:id="67"/>
      </w:r>
      <w:r w:rsidR="002A76F4" w:rsidRPr="002F305C">
        <w:rPr>
          <w:rFonts w:ascii="Times New Roman" w:hAnsi="Times New Roman" w:cs="Times New Roman"/>
          <w:lang w:val="en-IN"/>
        </w:rPr>
        <w:t>production of horticulture and ornamental crops in hydroponics.</w:t>
      </w:r>
    </w:p>
    <w:p w14:paraId="0F58870A" w14:textId="77777777" w:rsidR="007C17C3" w:rsidRPr="002F305C" w:rsidRDefault="007C17C3" w:rsidP="000E61BA">
      <w:pPr>
        <w:tabs>
          <w:tab w:val="left" w:pos="1800"/>
        </w:tabs>
        <w:rPr>
          <w:rFonts w:ascii="Times New Roman" w:hAnsi="Times New Roman" w:cs="Times New Roman"/>
          <w:b/>
          <w:bCs/>
          <w:lang w:val="en-IN"/>
        </w:rPr>
      </w:pPr>
    </w:p>
    <w:p w14:paraId="0F1B00B7" w14:textId="77777777" w:rsidR="005E7863" w:rsidRPr="002F305C" w:rsidRDefault="00DF7E37" w:rsidP="005E7863">
      <w:pPr>
        <w:rPr>
          <w:rFonts w:ascii="Times New Roman" w:hAnsi="Times New Roman" w:cs="Times New Roman"/>
          <w:b/>
          <w:bCs/>
          <w:lang w:val="en-IN"/>
        </w:rPr>
      </w:pPr>
      <w:r w:rsidRPr="002F305C">
        <w:rPr>
          <w:rFonts w:ascii="Times New Roman" w:hAnsi="Times New Roman" w:cs="Times New Roman"/>
          <w:b/>
          <w:bCs/>
          <w:lang w:val="en-IN"/>
        </w:rPr>
        <w:t>References:</w:t>
      </w:r>
    </w:p>
    <w:p w14:paraId="06228BA7" w14:textId="77777777" w:rsidR="00693A11" w:rsidRPr="00A1680F" w:rsidRDefault="00693A11" w:rsidP="005E7863">
      <w:pPr>
        <w:pStyle w:val="ListParagraph"/>
        <w:numPr>
          <w:ilvl w:val="0"/>
          <w:numId w:val="15"/>
        </w:numPr>
        <w:rPr>
          <w:rFonts w:ascii="Times New Roman" w:hAnsi="Times New Roman" w:cs="Times New Roman"/>
          <w:b/>
          <w:bCs/>
          <w:lang w:val="fr-FR"/>
        </w:rPr>
      </w:pPr>
      <w:r w:rsidRPr="002F305C">
        <w:rPr>
          <w:rFonts w:ascii="Times New Roman" w:hAnsi="Times New Roman" w:cs="Times New Roman"/>
          <w:lang w:val="en-IN"/>
        </w:rPr>
        <w:t xml:space="preserve">Asaduzzaman, M. &amp; Asao, T. (2012). Autotoxicity in beans and their allelochemicals. </w:t>
      </w:r>
      <w:proofErr w:type="spellStart"/>
      <w:r w:rsidRPr="00A1680F">
        <w:rPr>
          <w:rFonts w:ascii="Times New Roman" w:hAnsi="Times New Roman" w:cs="Times New Roman"/>
          <w:i/>
          <w:iCs/>
          <w:lang w:val="fr-FR"/>
        </w:rPr>
        <w:t>Scientia</w:t>
      </w:r>
      <w:proofErr w:type="spellEnd"/>
      <w:r w:rsidRPr="00A1680F">
        <w:rPr>
          <w:rFonts w:ascii="Times New Roman" w:hAnsi="Times New Roman" w:cs="Times New Roman"/>
          <w:i/>
          <w:iCs/>
          <w:lang w:val="fr-FR"/>
        </w:rPr>
        <w:t xml:space="preserve"> </w:t>
      </w:r>
      <w:proofErr w:type="spellStart"/>
      <w:r w:rsidRPr="00A1680F">
        <w:rPr>
          <w:rFonts w:ascii="Times New Roman" w:hAnsi="Times New Roman" w:cs="Times New Roman"/>
          <w:i/>
          <w:iCs/>
          <w:lang w:val="fr-FR"/>
        </w:rPr>
        <w:t>Horticulturae</w:t>
      </w:r>
      <w:proofErr w:type="spellEnd"/>
      <w:r w:rsidRPr="00A1680F">
        <w:rPr>
          <w:rFonts w:ascii="Times New Roman" w:hAnsi="Times New Roman" w:cs="Times New Roman"/>
          <w:lang w:val="fr-FR"/>
        </w:rPr>
        <w:t xml:space="preserve">, Volume 134, Pages 26-31, ISSN 0304-4238, DOI: </w:t>
      </w:r>
      <w:hyperlink r:id="rId17" w:history="1">
        <w:r w:rsidRPr="00A1680F">
          <w:rPr>
            <w:rStyle w:val="Hyperlink"/>
            <w:rFonts w:ascii="Times New Roman" w:hAnsi="Times New Roman" w:cs="Times New Roman"/>
            <w:lang w:val="fr-FR"/>
          </w:rPr>
          <w:t>https://doi.org/10.1016/j.scienta.2011.11.035</w:t>
        </w:r>
      </w:hyperlink>
      <w:r w:rsidRPr="00A1680F">
        <w:rPr>
          <w:rFonts w:ascii="Times New Roman" w:hAnsi="Times New Roman" w:cs="Times New Roman"/>
          <w:lang w:val="fr-FR"/>
        </w:rPr>
        <w:t>.</w:t>
      </w:r>
    </w:p>
    <w:p w14:paraId="76542C67" w14:textId="77777777" w:rsidR="00693A11" w:rsidRPr="002F305C" w:rsidRDefault="00693A11" w:rsidP="00A90D0A">
      <w:pPr>
        <w:pStyle w:val="ListParagraph"/>
        <w:numPr>
          <w:ilvl w:val="0"/>
          <w:numId w:val="15"/>
        </w:numPr>
        <w:rPr>
          <w:rFonts w:ascii="Times New Roman" w:hAnsi="Times New Roman" w:cs="Times New Roman"/>
          <w:b/>
          <w:bCs/>
          <w:lang w:val="en-IN"/>
        </w:rPr>
      </w:pPr>
      <w:r w:rsidRPr="002F305C">
        <w:rPr>
          <w:rFonts w:ascii="Times New Roman" w:hAnsi="Times New Roman" w:cs="Times New Roman"/>
          <w:lang w:val="en-IN"/>
        </w:rPr>
        <w:t xml:space="preserve">Asaduzzaman, M. &amp; Asao, T. (2020). </w:t>
      </w:r>
      <w:r w:rsidRPr="002F305C">
        <w:rPr>
          <w:rFonts w:ascii="Times New Roman" w:hAnsi="Times New Roman" w:cs="Times New Roman" w:hint="eastAsia"/>
        </w:rPr>
        <w:t>Autotoxicity in Strawberry Under Recycled Hydroponics and Its Mitigation Methods</w:t>
      </w:r>
      <w:r w:rsidRPr="002F305C">
        <w:rPr>
          <w:rFonts w:ascii="Times New Roman" w:hAnsi="Times New Roman" w:cs="Times New Roman"/>
        </w:rPr>
        <w:t xml:space="preserve">. </w:t>
      </w:r>
      <w:r w:rsidRPr="002F305C">
        <w:rPr>
          <w:rFonts w:ascii="Times New Roman" w:hAnsi="Times New Roman" w:cs="Times New Roman"/>
          <w:i/>
          <w:iCs/>
        </w:rPr>
        <w:t xml:space="preserve">The Horticulture Journal, </w:t>
      </w:r>
      <w:r w:rsidRPr="002F305C">
        <w:rPr>
          <w:rFonts w:ascii="Times New Roman" w:hAnsi="Times New Roman" w:cs="Times New Roman"/>
        </w:rPr>
        <w:t xml:space="preserve">Volume 89, Issue 2, Pages 124-137, DOI: </w:t>
      </w:r>
      <w:hyperlink r:id="rId18" w:history="1">
        <w:r w:rsidRPr="002F305C">
          <w:rPr>
            <w:rStyle w:val="Hyperlink"/>
            <w:rFonts w:ascii="Times New Roman" w:hAnsi="Times New Roman" w:cs="Times New Roman" w:hint="eastAsia"/>
          </w:rPr>
          <w:t>https://doi.org/10.2503/hortj.UTD-R009</w:t>
        </w:r>
      </w:hyperlink>
    </w:p>
    <w:p w14:paraId="1638681A" w14:textId="77777777" w:rsidR="00693A11" w:rsidRPr="002F305C" w:rsidRDefault="00693A11" w:rsidP="00F10DCB">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Asaduzzaman, M., Kobayashi, Y., </w:t>
      </w:r>
      <w:proofErr w:type="spellStart"/>
      <w:r w:rsidRPr="002F305C">
        <w:rPr>
          <w:rFonts w:ascii="Times New Roman" w:hAnsi="Times New Roman" w:cs="Times New Roman"/>
        </w:rPr>
        <w:t>Isogami</w:t>
      </w:r>
      <w:proofErr w:type="spellEnd"/>
      <w:r w:rsidRPr="002F305C">
        <w:rPr>
          <w:rFonts w:ascii="Times New Roman" w:hAnsi="Times New Roman" w:cs="Times New Roman"/>
        </w:rPr>
        <w:t xml:space="preserve">, K., </w:t>
      </w:r>
      <w:proofErr w:type="spellStart"/>
      <w:r w:rsidRPr="002F305C">
        <w:rPr>
          <w:rFonts w:ascii="Times New Roman" w:hAnsi="Times New Roman" w:cs="Times New Roman"/>
        </w:rPr>
        <w:t>Tokura</w:t>
      </w:r>
      <w:proofErr w:type="spellEnd"/>
      <w:r w:rsidRPr="002F305C">
        <w:rPr>
          <w:rFonts w:ascii="Times New Roman" w:hAnsi="Times New Roman" w:cs="Times New Roman"/>
        </w:rPr>
        <w:t xml:space="preserve">, M., </w:t>
      </w:r>
      <w:proofErr w:type="spellStart"/>
      <w:r w:rsidRPr="002F305C">
        <w:rPr>
          <w:rFonts w:ascii="Times New Roman" w:hAnsi="Times New Roman" w:cs="Times New Roman"/>
        </w:rPr>
        <w:t>Tokumasa</w:t>
      </w:r>
      <w:proofErr w:type="spellEnd"/>
      <w:r w:rsidRPr="002F305C">
        <w:rPr>
          <w:rFonts w:ascii="Times New Roman" w:hAnsi="Times New Roman" w:cs="Times New Roman"/>
        </w:rPr>
        <w:t xml:space="preserve">, K., &amp; Asao, T. (2012). Growth and Yield Recovery in Strawberry Plants under Autotoxicity through Electrodegradation. </w:t>
      </w:r>
      <w:r w:rsidRPr="002F305C">
        <w:rPr>
          <w:rFonts w:ascii="Times New Roman" w:hAnsi="Times New Roman" w:cs="Times New Roman"/>
          <w:i/>
          <w:iCs/>
        </w:rPr>
        <w:t xml:space="preserve">Eur. J. </w:t>
      </w:r>
      <w:proofErr w:type="spellStart"/>
      <w:r w:rsidRPr="002F305C">
        <w:rPr>
          <w:rFonts w:ascii="Times New Roman" w:hAnsi="Times New Roman" w:cs="Times New Roman"/>
          <w:i/>
          <w:iCs/>
        </w:rPr>
        <w:t>Hortic</w:t>
      </w:r>
      <w:proofErr w:type="spellEnd"/>
      <w:r w:rsidRPr="002F305C">
        <w:rPr>
          <w:rFonts w:ascii="Times New Roman" w:hAnsi="Times New Roman" w:cs="Times New Roman"/>
          <w:i/>
          <w:iCs/>
        </w:rPr>
        <w:t>. Sci</w:t>
      </w:r>
      <w:r w:rsidRPr="002F305C">
        <w:rPr>
          <w:rFonts w:ascii="Times New Roman" w:hAnsi="Times New Roman" w:cs="Times New Roman"/>
        </w:rPr>
        <w:t>. 77, 58–67.</w:t>
      </w:r>
    </w:p>
    <w:p w14:paraId="0CFE6A84" w14:textId="77777777" w:rsidR="00693A11" w:rsidRPr="002F305C" w:rsidRDefault="00693A11" w:rsidP="006832A4">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Asao, T., &amp; Asaduzzaman, M. (2012). Autotoxicity in Vegetables and Ornamentals and Its Control. </w:t>
      </w:r>
      <w:r w:rsidRPr="002F305C">
        <w:rPr>
          <w:rFonts w:ascii="Times New Roman" w:hAnsi="Times New Roman" w:cs="Times New Roman"/>
          <w:i/>
          <w:iCs/>
          <w:lang w:val="en-IN"/>
        </w:rPr>
        <w:t>Hydroponics - A Standard Methodology for Plant Biological Researches</w:t>
      </w:r>
      <w:r w:rsidRPr="002F305C">
        <w:rPr>
          <w:rFonts w:ascii="Times New Roman" w:hAnsi="Times New Roman" w:cs="Times New Roman"/>
          <w:lang w:val="en-IN"/>
        </w:rPr>
        <w:t xml:space="preserve">, Dr. Toshiki Asao (Ed.), ISBN: 978953-51-0386-8. DOI: </w:t>
      </w:r>
      <w:hyperlink r:id="rId19" w:history="1">
        <w:r w:rsidRPr="002F305C">
          <w:rPr>
            <w:rStyle w:val="Hyperlink"/>
            <w:rFonts w:ascii="Times New Roman" w:hAnsi="Times New Roman" w:cs="Times New Roman"/>
            <w:lang w:val="en-IN"/>
          </w:rPr>
          <w:t>10.5772/35959</w:t>
        </w:r>
      </w:hyperlink>
    </w:p>
    <w:p w14:paraId="1748FEDB" w14:textId="77777777" w:rsidR="00693A11" w:rsidRPr="002F305C" w:rsidRDefault="00693A11" w:rsidP="00486179">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Asao, T., Hasegawa, K., Sueda, Y., Tomita, K., Taniguchi, K., </w:t>
      </w:r>
      <w:proofErr w:type="spellStart"/>
      <w:r w:rsidRPr="002F305C">
        <w:rPr>
          <w:rFonts w:ascii="Times New Roman" w:hAnsi="Times New Roman" w:cs="Times New Roman"/>
          <w:lang w:val="en-IN"/>
        </w:rPr>
        <w:t>Hosoki</w:t>
      </w:r>
      <w:proofErr w:type="spellEnd"/>
      <w:r w:rsidRPr="002F305C">
        <w:rPr>
          <w:rFonts w:ascii="Times New Roman" w:hAnsi="Times New Roman" w:cs="Times New Roman"/>
          <w:lang w:val="en-IN"/>
        </w:rPr>
        <w:t xml:space="preserve">, T., Pramanik, M.H.R. &amp; Matsui, Y. (2003). Autotoxicity of root exudates from taro. </w:t>
      </w:r>
      <w:r w:rsidRPr="002F305C">
        <w:rPr>
          <w:rFonts w:ascii="Times New Roman" w:hAnsi="Times New Roman" w:cs="Times New Roman"/>
          <w:i/>
          <w:iCs/>
          <w:lang w:val="en-IN"/>
        </w:rPr>
        <w:t xml:space="preserve">Scientia </w:t>
      </w:r>
      <w:proofErr w:type="spellStart"/>
      <w:r w:rsidRPr="002F305C">
        <w:rPr>
          <w:rFonts w:ascii="Times New Roman" w:hAnsi="Times New Roman" w:cs="Times New Roman"/>
          <w:i/>
          <w:iCs/>
          <w:lang w:val="en-IN"/>
        </w:rPr>
        <w:t>Horticulturae</w:t>
      </w:r>
      <w:proofErr w:type="spellEnd"/>
      <w:r w:rsidRPr="002F305C">
        <w:rPr>
          <w:rFonts w:ascii="Times New Roman" w:hAnsi="Times New Roman" w:cs="Times New Roman"/>
          <w:lang w:val="en-IN"/>
        </w:rPr>
        <w:t xml:space="preserve">, Volume 97, Issues 3–4, Pages 389-396, ISSN 0304-4238, DOI: </w:t>
      </w:r>
      <w:hyperlink r:id="rId20" w:history="1">
        <w:r w:rsidRPr="002F305C">
          <w:rPr>
            <w:rStyle w:val="Hyperlink"/>
            <w:rFonts w:ascii="Times New Roman" w:hAnsi="Times New Roman" w:cs="Times New Roman"/>
            <w:lang w:val="en-IN"/>
          </w:rPr>
          <w:t>https://doi.org/10.1016/S0304-4238(02)00197-8</w:t>
        </w:r>
      </w:hyperlink>
      <w:r w:rsidRPr="002F305C">
        <w:rPr>
          <w:rFonts w:ascii="Times New Roman" w:hAnsi="Times New Roman" w:cs="Times New Roman"/>
          <w:lang w:val="en-IN"/>
        </w:rPr>
        <w:t>.</w:t>
      </w:r>
    </w:p>
    <w:p w14:paraId="6665D42C" w14:textId="77777777" w:rsidR="00693A11" w:rsidRPr="002F305C" w:rsidRDefault="00693A11" w:rsidP="009F1A22">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Asao, T., Kitazawa, H., Ban, T., Pramanik, M.H., Matsui, Y., &amp; </w:t>
      </w:r>
      <w:proofErr w:type="spellStart"/>
      <w:r w:rsidRPr="002F305C">
        <w:rPr>
          <w:rFonts w:ascii="Times New Roman" w:hAnsi="Times New Roman" w:cs="Times New Roman"/>
        </w:rPr>
        <w:t>Hosoki</w:t>
      </w:r>
      <w:proofErr w:type="spellEnd"/>
      <w:r w:rsidRPr="002F305C">
        <w:rPr>
          <w:rFonts w:ascii="Times New Roman" w:hAnsi="Times New Roman" w:cs="Times New Roman"/>
        </w:rPr>
        <w:t>, T. (2004). Search of Autotoxic Substances in Some Leaf Vegetables. </w:t>
      </w:r>
      <w:r w:rsidRPr="002F305C">
        <w:rPr>
          <w:rFonts w:ascii="Times New Roman" w:hAnsi="Times New Roman" w:cs="Times New Roman"/>
          <w:i/>
          <w:iCs/>
        </w:rPr>
        <w:t>Journal of The Japanese Society for Horticultural Science, 73</w:t>
      </w:r>
      <w:r w:rsidRPr="002F305C">
        <w:rPr>
          <w:rFonts w:ascii="Times New Roman" w:hAnsi="Times New Roman" w:cs="Times New Roman"/>
        </w:rPr>
        <w:t xml:space="preserve">, 247-249. DOI: </w:t>
      </w:r>
      <w:hyperlink r:id="rId21" w:history="1">
        <w:r w:rsidRPr="002F305C">
          <w:rPr>
            <w:rStyle w:val="Hyperlink"/>
            <w:rFonts w:ascii="Times New Roman" w:hAnsi="Times New Roman" w:cs="Times New Roman"/>
            <w:lang w:val="en-IN"/>
          </w:rPr>
          <w:t>10.2503/JJSHS.73.247</w:t>
        </w:r>
      </w:hyperlink>
    </w:p>
    <w:p w14:paraId="6B899A29" w14:textId="77777777" w:rsidR="00693A11" w:rsidRPr="00A1680F" w:rsidRDefault="00693A11" w:rsidP="006832A4">
      <w:pPr>
        <w:pStyle w:val="ListParagraph"/>
        <w:numPr>
          <w:ilvl w:val="0"/>
          <w:numId w:val="15"/>
        </w:numPr>
        <w:rPr>
          <w:rFonts w:ascii="Times New Roman" w:hAnsi="Times New Roman" w:cs="Times New Roman"/>
          <w:lang w:val="fr-FR"/>
        </w:rPr>
      </w:pPr>
      <w:r w:rsidRPr="002F305C">
        <w:rPr>
          <w:rFonts w:ascii="Times New Roman" w:hAnsi="Times New Roman" w:cs="Times New Roman"/>
          <w:lang w:val="en-IN"/>
        </w:rPr>
        <w:t xml:space="preserve">Asao, T., Kitazawa, H., Tomita, K., Suyama, K., Yamamoto, H., </w:t>
      </w:r>
      <w:proofErr w:type="spellStart"/>
      <w:r w:rsidRPr="002F305C">
        <w:rPr>
          <w:rFonts w:ascii="Times New Roman" w:hAnsi="Times New Roman" w:cs="Times New Roman"/>
          <w:lang w:val="en-IN"/>
        </w:rPr>
        <w:t>Hosoki</w:t>
      </w:r>
      <w:proofErr w:type="spellEnd"/>
      <w:r w:rsidRPr="002F305C">
        <w:rPr>
          <w:rFonts w:ascii="Times New Roman" w:hAnsi="Times New Roman" w:cs="Times New Roman"/>
          <w:lang w:val="en-IN"/>
        </w:rPr>
        <w:t xml:space="preserve">, T. &amp; Pramanik, M.H.R. (2004). Mitigation of cucumber autotoxicity in hydroponic culture using microbial strain. </w:t>
      </w:r>
      <w:proofErr w:type="spellStart"/>
      <w:r w:rsidRPr="00A1680F">
        <w:rPr>
          <w:rFonts w:ascii="Times New Roman" w:hAnsi="Times New Roman" w:cs="Times New Roman"/>
          <w:i/>
          <w:iCs/>
          <w:lang w:val="fr-FR"/>
        </w:rPr>
        <w:t>Scientia</w:t>
      </w:r>
      <w:proofErr w:type="spellEnd"/>
      <w:r w:rsidRPr="00A1680F">
        <w:rPr>
          <w:rFonts w:ascii="Times New Roman" w:hAnsi="Times New Roman" w:cs="Times New Roman"/>
          <w:i/>
          <w:iCs/>
          <w:lang w:val="fr-FR"/>
        </w:rPr>
        <w:t xml:space="preserve"> </w:t>
      </w:r>
      <w:proofErr w:type="spellStart"/>
      <w:r w:rsidRPr="00A1680F">
        <w:rPr>
          <w:rFonts w:ascii="Times New Roman" w:hAnsi="Times New Roman" w:cs="Times New Roman"/>
          <w:i/>
          <w:iCs/>
          <w:lang w:val="fr-FR"/>
        </w:rPr>
        <w:t>Horticulturae</w:t>
      </w:r>
      <w:proofErr w:type="spellEnd"/>
      <w:r w:rsidRPr="00A1680F">
        <w:rPr>
          <w:rFonts w:ascii="Times New Roman" w:hAnsi="Times New Roman" w:cs="Times New Roman"/>
          <w:lang w:val="fr-FR"/>
        </w:rPr>
        <w:t xml:space="preserve">, Volume 99, Issues 3–4, Pages 207-214, ISSN 0304-4238. DOI: </w:t>
      </w:r>
      <w:hyperlink r:id="rId22" w:history="1">
        <w:r w:rsidRPr="00A1680F">
          <w:rPr>
            <w:rStyle w:val="Hyperlink"/>
            <w:rFonts w:ascii="Times New Roman" w:hAnsi="Times New Roman" w:cs="Times New Roman"/>
            <w:lang w:val="fr-FR"/>
          </w:rPr>
          <w:t>https://doi.org/10.1016/S0304-4238(03)00098-0</w:t>
        </w:r>
      </w:hyperlink>
    </w:p>
    <w:p w14:paraId="18EC129B" w14:textId="77777777" w:rsidR="00693A11" w:rsidRPr="002F305C" w:rsidRDefault="00693A11" w:rsidP="004B2589">
      <w:pPr>
        <w:pStyle w:val="ListParagraph"/>
        <w:numPr>
          <w:ilvl w:val="0"/>
          <w:numId w:val="15"/>
        </w:numPr>
        <w:rPr>
          <w:rFonts w:ascii="Times New Roman" w:hAnsi="Times New Roman" w:cs="Times New Roman"/>
          <w:lang w:val="en-IN"/>
        </w:rPr>
      </w:pPr>
      <w:proofErr w:type="spellStart"/>
      <w:r w:rsidRPr="00A1680F">
        <w:rPr>
          <w:rFonts w:ascii="Times New Roman" w:hAnsi="Times New Roman" w:cs="Times New Roman"/>
          <w:lang w:val="sv-SE"/>
        </w:rPr>
        <w:t>Bachheti</w:t>
      </w:r>
      <w:proofErr w:type="spellEnd"/>
      <w:r w:rsidRPr="00A1680F">
        <w:rPr>
          <w:rFonts w:ascii="Times New Roman" w:hAnsi="Times New Roman" w:cs="Times New Roman"/>
          <w:lang w:val="sv-SE"/>
        </w:rPr>
        <w:t xml:space="preserve">, A., Sharma, A., </w:t>
      </w:r>
      <w:proofErr w:type="spellStart"/>
      <w:r w:rsidRPr="00A1680F">
        <w:rPr>
          <w:rFonts w:ascii="Times New Roman" w:hAnsi="Times New Roman" w:cs="Times New Roman"/>
          <w:lang w:val="sv-SE"/>
        </w:rPr>
        <w:t>Bachheti</w:t>
      </w:r>
      <w:proofErr w:type="spellEnd"/>
      <w:r w:rsidRPr="00A1680F">
        <w:rPr>
          <w:rFonts w:ascii="Times New Roman" w:hAnsi="Times New Roman" w:cs="Times New Roman"/>
          <w:lang w:val="sv-SE"/>
        </w:rPr>
        <w:t xml:space="preserve">, R.K., Husen, A. &amp; </w:t>
      </w:r>
      <w:proofErr w:type="spellStart"/>
      <w:r w:rsidRPr="00A1680F">
        <w:rPr>
          <w:rFonts w:ascii="Times New Roman" w:hAnsi="Times New Roman" w:cs="Times New Roman"/>
          <w:lang w:val="sv-SE"/>
        </w:rPr>
        <w:t>Pandey</w:t>
      </w:r>
      <w:proofErr w:type="spellEnd"/>
      <w:r w:rsidRPr="00A1680F">
        <w:rPr>
          <w:rFonts w:ascii="Times New Roman" w:hAnsi="Times New Roman" w:cs="Times New Roman"/>
          <w:lang w:val="sv-SE"/>
        </w:rPr>
        <w:t xml:space="preserve">, D.P. (2020). </w:t>
      </w:r>
      <w:r w:rsidRPr="002F305C">
        <w:rPr>
          <w:rFonts w:ascii="Times New Roman" w:hAnsi="Times New Roman" w:cs="Times New Roman"/>
        </w:rPr>
        <w:t xml:space="preserve">Plant Allelochemicals and Their Various Applications. In: </w:t>
      </w:r>
      <w:proofErr w:type="spellStart"/>
      <w:r w:rsidRPr="002F305C">
        <w:rPr>
          <w:rFonts w:ascii="Times New Roman" w:hAnsi="Times New Roman" w:cs="Times New Roman"/>
        </w:rPr>
        <w:t>Mérillon</w:t>
      </w:r>
      <w:proofErr w:type="spellEnd"/>
      <w:r w:rsidRPr="002F305C">
        <w:rPr>
          <w:rFonts w:ascii="Times New Roman" w:hAnsi="Times New Roman" w:cs="Times New Roman"/>
        </w:rPr>
        <w:t xml:space="preserve">, JM., </w:t>
      </w:r>
      <w:proofErr w:type="spellStart"/>
      <w:r w:rsidRPr="002F305C">
        <w:rPr>
          <w:rFonts w:ascii="Times New Roman" w:hAnsi="Times New Roman" w:cs="Times New Roman"/>
        </w:rPr>
        <w:t>Ramawat</w:t>
      </w:r>
      <w:proofErr w:type="spellEnd"/>
      <w:r w:rsidRPr="002F305C">
        <w:rPr>
          <w:rFonts w:ascii="Times New Roman" w:hAnsi="Times New Roman" w:cs="Times New Roman"/>
        </w:rPr>
        <w:t>, K. (eds) Co-</w:t>
      </w:r>
      <w:r w:rsidRPr="002F305C">
        <w:rPr>
          <w:rFonts w:ascii="Times New Roman" w:hAnsi="Times New Roman" w:cs="Times New Roman"/>
        </w:rPr>
        <w:lastRenderedPageBreak/>
        <w:t xml:space="preserve">Evolution of Secondary Metabolites. Reference Series in Phytochemistry. Springer, Cham. DOI: </w:t>
      </w:r>
      <w:hyperlink r:id="rId23" w:history="1">
        <w:r w:rsidRPr="002F305C">
          <w:rPr>
            <w:rStyle w:val="Hyperlink"/>
            <w:rFonts w:ascii="Times New Roman" w:hAnsi="Times New Roman" w:cs="Times New Roman"/>
          </w:rPr>
          <w:t>https://doi.org/10.1007/978-3-319-96397-6_14</w:t>
        </w:r>
      </w:hyperlink>
    </w:p>
    <w:p w14:paraId="33927397" w14:textId="77777777" w:rsidR="00693A11" w:rsidRPr="002F305C" w:rsidRDefault="00693A11" w:rsidP="005604D4">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Cheng, F. &amp; Cheng, Z. (2015). Research Progress on the use of Plant Allelopathy in Agriculture and the Physiological and Ecological Mechanisms of Allelopathy. </w:t>
      </w:r>
      <w:r w:rsidRPr="002F305C">
        <w:rPr>
          <w:rFonts w:ascii="Times New Roman" w:hAnsi="Times New Roman" w:cs="Times New Roman"/>
          <w:i/>
          <w:iCs/>
          <w:lang w:val="en-IN"/>
        </w:rPr>
        <w:t>Frontiers in Plant Science</w:t>
      </w:r>
      <w:r w:rsidRPr="002F305C">
        <w:rPr>
          <w:rFonts w:ascii="Times New Roman" w:hAnsi="Times New Roman" w:cs="Times New Roman"/>
          <w:lang w:val="en-IN"/>
        </w:rPr>
        <w:t xml:space="preserve">. 6(1020). DOI: </w:t>
      </w:r>
      <w:hyperlink r:id="rId24" w:tgtFrame="_blank" w:history="1">
        <w:r w:rsidRPr="002F305C">
          <w:rPr>
            <w:rStyle w:val="Hyperlink"/>
            <w:rFonts w:ascii="Times New Roman" w:hAnsi="Times New Roman" w:cs="Times New Roman"/>
            <w:lang w:val="en-IN"/>
          </w:rPr>
          <w:t>10.3389/fpls.2015.01020</w:t>
        </w:r>
      </w:hyperlink>
    </w:p>
    <w:p w14:paraId="146932F0" w14:textId="77777777" w:rsidR="00693A11" w:rsidRPr="002F305C" w:rsidRDefault="00693A11" w:rsidP="000260BE">
      <w:pPr>
        <w:pStyle w:val="ListParagraph"/>
        <w:numPr>
          <w:ilvl w:val="0"/>
          <w:numId w:val="15"/>
        </w:numPr>
        <w:rPr>
          <w:rFonts w:ascii="Times New Roman" w:hAnsi="Times New Roman" w:cs="Times New Roman"/>
          <w:lang w:val="en-IN"/>
        </w:rPr>
      </w:pPr>
      <w:r w:rsidRPr="00A1680F">
        <w:rPr>
          <w:rFonts w:ascii="Times New Roman" w:hAnsi="Times New Roman" w:cs="Times New Roman"/>
          <w:lang w:val="it-IT"/>
        </w:rPr>
        <w:t xml:space="preserve">Cheng, Y., Li, M. &amp; </w:t>
      </w:r>
      <w:proofErr w:type="spellStart"/>
      <w:r w:rsidRPr="00A1680F">
        <w:rPr>
          <w:rFonts w:ascii="Times New Roman" w:hAnsi="Times New Roman" w:cs="Times New Roman"/>
          <w:lang w:val="it-IT"/>
        </w:rPr>
        <w:t>Xu</w:t>
      </w:r>
      <w:proofErr w:type="spellEnd"/>
      <w:r w:rsidRPr="00A1680F">
        <w:rPr>
          <w:rFonts w:ascii="Times New Roman" w:hAnsi="Times New Roman" w:cs="Times New Roman"/>
          <w:lang w:val="it-IT"/>
        </w:rPr>
        <w:t xml:space="preserve">, P. (2024). </w:t>
      </w:r>
      <w:r w:rsidRPr="002F305C">
        <w:rPr>
          <w:rFonts w:ascii="Times New Roman" w:hAnsi="Times New Roman" w:cs="Times New Roman"/>
          <w:lang w:val="en-IN"/>
        </w:rPr>
        <w:t xml:space="preserve">Allelochemicals: A source for developing economically and environmentally friendly plant growth regulators. </w:t>
      </w:r>
      <w:r w:rsidRPr="002F305C">
        <w:rPr>
          <w:rFonts w:ascii="Times New Roman" w:hAnsi="Times New Roman" w:cs="Times New Roman"/>
          <w:i/>
          <w:iCs/>
          <w:lang w:val="en-IN"/>
        </w:rPr>
        <w:t>Biochemical and Biophysical Research Communications</w:t>
      </w:r>
      <w:r w:rsidRPr="002F305C">
        <w:rPr>
          <w:rFonts w:ascii="Times New Roman" w:hAnsi="Times New Roman" w:cs="Times New Roman"/>
          <w:lang w:val="en-IN"/>
        </w:rPr>
        <w:t xml:space="preserve">, Volume 690, 149248, ISSN 0006-291X. DOI: </w:t>
      </w:r>
      <w:hyperlink r:id="rId25" w:history="1">
        <w:r w:rsidRPr="002F305C">
          <w:rPr>
            <w:rStyle w:val="Hyperlink"/>
            <w:rFonts w:ascii="Times New Roman" w:hAnsi="Times New Roman" w:cs="Times New Roman"/>
            <w:lang w:val="en-IN"/>
          </w:rPr>
          <w:t>https://doi.org/10.1016/j.bbrc.2023.149248</w:t>
        </w:r>
      </w:hyperlink>
    </w:p>
    <w:p w14:paraId="22D3D4D1" w14:textId="77777777" w:rsidR="00693A11" w:rsidRPr="002F305C" w:rsidRDefault="00693A11" w:rsidP="00F95F18">
      <w:pPr>
        <w:pStyle w:val="ListParagraph"/>
        <w:numPr>
          <w:ilvl w:val="0"/>
          <w:numId w:val="15"/>
        </w:numPr>
        <w:rPr>
          <w:rFonts w:ascii="Times New Roman" w:hAnsi="Times New Roman" w:cs="Times New Roman"/>
          <w:lang w:val="en-IN"/>
        </w:rPr>
      </w:pPr>
      <w:r w:rsidRPr="00A1680F">
        <w:rPr>
          <w:rFonts w:ascii="Times New Roman" w:hAnsi="Times New Roman" w:cs="Times New Roman"/>
          <w:lang w:val="it-IT"/>
        </w:rPr>
        <w:t xml:space="preserve">Cheng, Y., Li, M. &amp; </w:t>
      </w:r>
      <w:proofErr w:type="spellStart"/>
      <w:r w:rsidRPr="00A1680F">
        <w:rPr>
          <w:rFonts w:ascii="Times New Roman" w:hAnsi="Times New Roman" w:cs="Times New Roman"/>
          <w:lang w:val="it-IT"/>
        </w:rPr>
        <w:t>Xu,P</w:t>
      </w:r>
      <w:proofErr w:type="spellEnd"/>
      <w:r w:rsidRPr="00A1680F">
        <w:rPr>
          <w:rFonts w:ascii="Times New Roman" w:hAnsi="Times New Roman" w:cs="Times New Roman"/>
          <w:lang w:val="it-IT"/>
        </w:rPr>
        <w:t xml:space="preserve">. (2024). </w:t>
      </w:r>
      <w:r w:rsidRPr="002F305C">
        <w:rPr>
          <w:rFonts w:ascii="Times New Roman" w:hAnsi="Times New Roman" w:cs="Times New Roman"/>
          <w:lang w:val="en-IN"/>
        </w:rPr>
        <w:t xml:space="preserve">Allelochemicals: A source for developing economically and environmentally friendly plant growth regulators. </w:t>
      </w:r>
      <w:r w:rsidRPr="002F305C">
        <w:rPr>
          <w:rFonts w:ascii="Times New Roman" w:hAnsi="Times New Roman" w:cs="Times New Roman"/>
          <w:i/>
          <w:iCs/>
          <w:lang w:val="en-IN"/>
        </w:rPr>
        <w:t>Biochemical and Biophysical Research Communications</w:t>
      </w:r>
      <w:r w:rsidRPr="002F305C">
        <w:rPr>
          <w:rFonts w:ascii="Times New Roman" w:hAnsi="Times New Roman" w:cs="Times New Roman"/>
          <w:lang w:val="en-IN"/>
        </w:rPr>
        <w:t xml:space="preserve">, Volume 690, 149248, ISSN 0006-291X. DOI: </w:t>
      </w:r>
      <w:hyperlink r:id="rId26" w:history="1">
        <w:r w:rsidRPr="002F305C">
          <w:rPr>
            <w:rStyle w:val="Hyperlink"/>
            <w:rFonts w:ascii="Times New Roman" w:hAnsi="Times New Roman" w:cs="Times New Roman"/>
            <w:lang w:val="en-IN"/>
          </w:rPr>
          <w:t>https://doi.org/10.1016/j.bbrc.2023.149248</w:t>
        </w:r>
      </w:hyperlink>
      <w:r w:rsidRPr="002F305C">
        <w:rPr>
          <w:rFonts w:ascii="Times New Roman" w:hAnsi="Times New Roman" w:cs="Times New Roman"/>
          <w:lang w:val="en-IN"/>
        </w:rPr>
        <w:t>.</w:t>
      </w:r>
    </w:p>
    <w:p w14:paraId="33980F2C" w14:textId="77777777" w:rsidR="00693A11" w:rsidRPr="002F305C" w:rsidRDefault="00693A11" w:rsidP="004B2589">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Einhellig, F.A. (1987). Allelopathic Mechanisms and Experimental Methodology. </w:t>
      </w:r>
      <w:r w:rsidRPr="002F305C">
        <w:rPr>
          <w:rFonts w:ascii="Times New Roman" w:hAnsi="Times New Roman" w:cs="Times New Roman"/>
          <w:i/>
          <w:iCs/>
          <w:lang w:val="en-IN"/>
        </w:rPr>
        <w:t>Allelopathy in Sustainable Agriculture and Forestry.</w:t>
      </w:r>
      <w:r w:rsidRPr="002F305C">
        <w:rPr>
          <w:rFonts w:ascii="Times New Roman" w:hAnsi="Times New Roman" w:cs="Times New Roman"/>
          <w:lang w:val="en-IN"/>
        </w:rPr>
        <w:t xml:space="preserve"> Chapter 32, pp 343-357 </w:t>
      </w:r>
      <w:r w:rsidRPr="002F305C">
        <w:rPr>
          <w:rFonts w:ascii="Times New Roman" w:hAnsi="Times New Roman" w:cs="Times New Roman"/>
          <w:i/>
          <w:iCs/>
          <w:lang w:val="en-IN"/>
        </w:rPr>
        <w:t xml:space="preserve">ACS Symposium Series </w:t>
      </w:r>
      <w:r w:rsidRPr="002F305C">
        <w:rPr>
          <w:rFonts w:ascii="Times New Roman" w:hAnsi="Times New Roman" w:cs="Times New Roman"/>
          <w:lang w:val="en-IN"/>
        </w:rPr>
        <w:t xml:space="preserve">Vol. 330. DOI: </w:t>
      </w:r>
      <w:hyperlink r:id="rId27" w:history="1">
        <w:r w:rsidRPr="002F305C">
          <w:rPr>
            <w:rStyle w:val="Hyperlink"/>
            <w:rFonts w:ascii="Times New Roman" w:hAnsi="Times New Roman" w:cs="Times New Roman"/>
            <w:lang w:val="en-IN"/>
          </w:rPr>
          <w:t>https://doi.org/10.1021/bk-1987-0330.ch032</w:t>
        </w:r>
      </w:hyperlink>
    </w:p>
    <w:p w14:paraId="6B8ADC21" w14:textId="77777777" w:rsidR="00693A11" w:rsidRPr="002F305C" w:rsidRDefault="00693A11" w:rsidP="00F10DCB">
      <w:pPr>
        <w:pStyle w:val="ListParagraph"/>
        <w:numPr>
          <w:ilvl w:val="0"/>
          <w:numId w:val="15"/>
        </w:numPr>
        <w:rPr>
          <w:rStyle w:val="Hyperlink"/>
          <w:rFonts w:ascii="Times New Roman" w:hAnsi="Times New Roman" w:cs="Times New Roman"/>
          <w:color w:val="auto"/>
          <w:u w:val="none"/>
          <w:lang w:val="en-IN"/>
        </w:rPr>
      </w:pPr>
      <w:r w:rsidRPr="002F305C">
        <w:rPr>
          <w:rFonts w:ascii="Times New Roman" w:hAnsi="Times New Roman" w:cs="Times New Roman"/>
          <w:lang w:val="en-IN"/>
        </w:rPr>
        <w:t xml:space="preserve">Einhellig, F.A. (1994). Allelopathy: Current Status and Future Goals. </w:t>
      </w:r>
      <w:r w:rsidRPr="002F305C">
        <w:rPr>
          <w:rFonts w:ascii="Times New Roman" w:hAnsi="Times New Roman" w:cs="Times New Roman"/>
          <w:i/>
          <w:iCs/>
          <w:lang w:val="en-IN"/>
        </w:rPr>
        <w:t>Allelopathy</w:t>
      </w:r>
      <w:r w:rsidRPr="002F305C">
        <w:rPr>
          <w:rFonts w:ascii="Times New Roman" w:hAnsi="Times New Roman" w:cs="Times New Roman"/>
          <w:lang w:val="en-IN"/>
        </w:rPr>
        <w:t xml:space="preserve">, Chapter 1, pages 1-24. </w:t>
      </w:r>
      <w:r w:rsidRPr="002F305C">
        <w:rPr>
          <w:rFonts w:ascii="Times New Roman" w:hAnsi="Times New Roman" w:cs="Times New Roman"/>
          <w:i/>
          <w:iCs/>
          <w:lang w:val="en-IN"/>
        </w:rPr>
        <w:t xml:space="preserve">ACS Symposium Series, </w:t>
      </w:r>
      <w:r w:rsidRPr="002F305C">
        <w:rPr>
          <w:rFonts w:ascii="Times New Roman" w:hAnsi="Times New Roman" w:cs="Times New Roman"/>
          <w:lang w:val="en-IN"/>
        </w:rPr>
        <w:t xml:space="preserve">Vol. 582. DOI: </w:t>
      </w:r>
      <w:hyperlink r:id="rId28" w:history="1">
        <w:r w:rsidRPr="002F305C">
          <w:rPr>
            <w:rStyle w:val="Hyperlink"/>
            <w:rFonts w:ascii="Times New Roman" w:hAnsi="Times New Roman" w:cs="Times New Roman"/>
            <w:lang w:val="en-IN"/>
          </w:rPr>
          <w:t>10.1021/BK-1995-0582.CH001</w:t>
        </w:r>
      </w:hyperlink>
    </w:p>
    <w:p w14:paraId="492BD353" w14:textId="77777777" w:rsidR="00693A11" w:rsidRPr="002F305C" w:rsidRDefault="00693A11" w:rsidP="00F10DCB">
      <w:pPr>
        <w:pStyle w:val="ListParagraph"/>
        <w:numPr>
          <w:ilvl w:val="0"/>
          <w:numId w:val="15"/>
        </w:numPr>
        <w:rPr>
          <w:rFonts w:ascii="Times New Roman" w:hAnsi="Times New Roman" w:cs="Times New Roman"/>
          <w:lang w:val="en-IN"/>
        </w:rPr>
      </w:pPr>
      <w:r w:rsidRPr="002F305C">
        <w:rPr>
          <w:rFonts w:ascii="Times New Roman" w:hAnsi="Times New Roman" w:cs="Times New Roman"/>
        </w:rPr>
        <w:t>Ghimire, B. K., Ghimire, B., Yu, C. Y. &amp; Chung, I. M. (2019). Allelopathic and Autotoxic Effects of </w:t>
      </w:r>
      <w:r w:rsidRPr="002F305C">
        <w:rPr>
          <w:rFonts w:ascii="Times New Roman" w:hAnsi="Times New Roman" w:cs="Times New Roman"/>
          <w:i/>
          <w:iCs/>
        </w:rPr>
        <w:t>Medicago sativa</w:t>
      </w:r>
      <w:r w:rsidRPr="002F305C">
        <w:rPr>
          <w:rFonts w:ascii="Times New Roman" w:hAnsi="Times New Roman" w:cs="Times New Roman"/>
        </w:rPr>
        <w:t>-Derived Allelochemicals. </w:t>
      </w:r>
      <w:r w:rsidRPr="002F305C">
        <w:rPr>
          <w:rFonts w:ascii="Times New Roman" w:hAnsi="Times New Roman" w:cs="Times New Roman"/>
          <w:i/>
          <w:iCs/>
        </w:rPr>
        <w:t>Plants (Basel, Switzerland)</w:t>
      </w:r>
      <w:r w:rsidRPr="002F305C">
        <w:rPr>
          <w:rFonts w:ascii="Times New Roman" w:hAnsi="Times New Roman" w:cs="Times New Roman"/>
        </w:rPr>
        <w:t>, </w:t>
      </w:r>
      <w:r w:rsidRPr="002F305C">
        <w:rPr>
          <w:rFonts w:ascii="Times New Roman" w:hAnsi="Times New Roman" w:cs="Times New Roman"/>
          <w:i/>
          <w:iCs/>
        </w:rPr>
        <w:t>8</w:t>
      </w:r>
      <w:r w:rsidRPr="002F305C">
        <w:rPr>
          <w:rFonts w:ascii="Times New Roman" w:hAnsi="Times New Roman" w:cs="Times New Roman"/>
        </w:rPr>
        <w:t xml:space="preserve">(7), 233. DOI: </w:t>
      </w:r>
      <w:hyperlink r:id="rId29" w:history="1">
        <w:r w:rsidRPr="002F305C">
          <w:rPr>
            <w:rStyle w:val="Hyperlink"/>
            <w:rFonts w:ascii="Times New Roman" w:hAnsi="Times New Roman" w:cs="Times New Roman"/>
          </w:rPr>
          <w:t>https://doi.org/10.3390/plants8070233</w:t>
        </w:r>
      </w:hyperlink>
    </w:p>
    <w:p w14:paraId="31570260" w14:textId="77777777" w:rsidR="00693A11" w:rsidRPr="002F305C" w:rsidRDefault="00693A11" w:rsidP="00254097">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Günter, N. &amp; Römheld, V. (2007). The Release of Root Exudates as Affected by the Plant Physiological Status. </w:t>
      </w:r>
      <w:r w:rsidRPr="002F305C">
        <w:rPr>
          <w:rFonts w:ascii="Times New Roman" w:hAnsi="Times New Roman" w:cs="Times New Roman"/>
          <w:i/>
          <w:iCs/>
        </w:rPr>
        <w:t>The Rhizosphere</w:t>
      </w:r>
      <w:r w:rsidRPr="002F305C">
        <w:rPr>
          <w:rFonts w:ascii="Times New Roman" w:hAnsi="Times New Roman" w:cs="Times New Roman"/>
        </w:rPr>
        <w:t xml:space="preserve">, 1st edition, CRC Press. DOI: </w:t>
      </w:r>
      <w:hyperlink r:id="rId30" w:history="1">
        <w:r w:rsidRPr="002F305C">
          <w:rPr>
            <w:rStyle w:val="Hyperlink"/>
            <w:rFonts w:ascii="Times New Roman" w:hAnsi="Times New Roman" w:cs="Times New Roman"/>
            <w:lang w:val="en-IN"/>
          </w:rPr>
          <w:t>10.1201/9781420005585.ch2</w:t>
        </w:r>
      </w:hyperlink>
    </w:p>
    <w:p w14:paraId="7202F3F0" w14:textId="77777777" w:rsidR="00693A11" w:rsidRPr="002F305C" w:rsidRDefault="00693A11" w:rsidP="00C74DC3">
      <w:pPr>
        <w:pStyle w:val="ListParagraph"/>
        <w:numPr>
          <w:ilvl w:val="0"/>
          <w:numId w:val="15"/>
        </w:numPr>
        <w:rPr>
          <w:rFonts w:ascii="Times New Roman" w:hAnsi="Times New Roman" w:cs="Times New Roman"/>
          <w:b/>
          <w:bCs/>
          <w:lang w:val="en-IN"/>
        </w:rPr>
      </w:pPr>
      <w:r w:rsidRPr="002F305C">
        <w:rPr>
          <w:rFonts w:ascii="Times New Roman" w:hAnsi="Times New Roman" w:cs="Times New Roman"/>
        </w:rPr>
        <w:t xml:space="preserve">Han, U., Lee, Y.G., Byeon, J., Chon, K. &amp; Cho, S.K. (2023). Mitigation of Benzoic Acid-Driven Autotoxicity in Waste Nutrient Solutions Using Ozone-Based Treatment: Seed Germination and Root Growth of </w:t>
      </w:r>
      <w:proofErr w:type="spellStart"/>
      <w:r w:rsidRPr="002F305C">
        <w:rPr>
          <w:rFonts w:ascii="Times New Roman" w:hAnsi="Times New Roman" w:cs="Times New Roman"/>
        </w:rPr>
        <w:t>Lactuca</w:t>
      </w:r>
      <w:proofErr w:type="spellEnd"/>
      <w:r w:rsidRPr="002F305C">
        <w:rPr>
          <w:rFonts w:ascii="Times New Roman" w:hAnsi="Times New Roman" w:cs="Times New Roman"/>
        </w:rPr>
        <w:t xml:space="preserve"> Sativa L. </w:t>
      </w:r>
      <w:r w:rsidRPr="002F305C">
        <w:rPr>
          <w:rFonts w:ascii="Times New Roman" w:hAnsi="Times New Roman" w:cs="Times New Roman"/>
          <w:i/>
          <w:iCs/>
        </w:rPr>
        <w:t>Environmental Pollution</w:t>
      </w:r>
      <w:r w:rsidRPr="002F305C">
        <w:rPr>
          <w:rFonts w:ascii="Times New Roman" w:hAnsi="Times New Roman" w:cs="Times New Roman"/>
        </w:rPr>
        <w:t xml:space="preserve">, Volume 331, Part 2, 121930, ISSN 0269-7491. DOI: </w:t>
      </w:r>
      <w:hyperlink r:id="rId31" w:history="1">
        <w:r w:rsidRPr="002F305C">
          <w:rPr>
            <w:rStyle w:val="Hyperlink"/>
            <w:rFonts w:ascii="Times New Roman" w:hAnsi="Times New Roman" w:cs="Times New Roman"/>
          </w:rPr>
          <w:t>https://doi.org/10.1016/j.envpol.2023.121930</w:t>
        </w:r>
      </w:hyperlink>
    </w:p>
    <w:p w14:paraId="765540EF" w14:textId="77777777" w:rsidR="00693A11" w:rsidRPr="002F305C" w:rsidRDefault="00693A11" w:rsidP="006832A4">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Hickman, D. T., Rasmussen, A., Ritz, K., Birkett, M. A., &amp; Neve, P. (2021). Review: Allelochemicals as multi-kingdom plant </w:t>
      </w:r>
      <w:proofErr w:type="spellStart"/>
      <w:r w:rsidRPr="002F305C">
        <w:rPr>
          <w:rFonts w:ascii="Times New Roman" w:hAnsi="Times New Roman" w:cs="Times New Roman"/>
        </w:rPr>
        <w:t>defence</w:t>
      </w:r>
      <w:proofErr w:type="spellEnd"/>
      <w:r w:rsidRPr="002F305C">
        <w:rPr>
          <w:rFonts w:ascii="Times New Roman" w:hAnsi="Times New Roman" w:cs="Times New Roman"/>
        </w:rPr>
        <w:t xml:space="preserve"> compounds: towards an integrated approach. </w:t>
      </w:r>
      <w:r w:rsidRPr="002F305C">
        <w:rPr>
          <w:rFonts w:ascii="Times New Roman" w:hAnsi="Times New Roman" w:cs="Times New Roman"/>
          <w:i/>
          <w:iCs/>
        </w:rPr>
        <w:t>Pest management science</w:t>
      </w:r>
      <w:r w:rsidRPr="002F305C">
        <w:rPr>
          <w:rFonts w:ascii="Times New Roman" w:hAnsi="Times New Roman" w:cs="Times New Roman"/>
        </w:rPr>
        <w:t>, </w:t>
      </w:r>
      <w:r w:rsidRPr="002F305C">
        <w:rPr>
          <w:rFonts w:ascii="Times New Roman" w:hAnsi="Times New Roman" w:cs="Times New Roman"/>
          <w:i/>
          <w:iCs/>
        </w:rPr>
        <w:t>77</w:t>
      </w:r>
      <w:r w:rsidRPr="002F305C">
        <w:rPr>
          <w:rFonts w:ascii="Times New Roman" w:hAnsi="Times New Roman" w:cs="Times New Roman"/>
        </w:rPr>
        <w:t xml:space="preserve">(3), 1121–1131. DOI: </w:t>
      </w:r>
      <w:hyperlink r:id="rId32" w:history="1">
        <w:r w:rsidRPr="002F305C">
          <w:rPr>
            <w:rStyle w:val="Hyperlink"/>
            <w:rFonts w:ascii="Times New Roman" w:hAnsi="Times New Roman" w:cs="Times New Roman"/>
          </w:rPr>
          <w:t>https://doi.org/10.1002/ps.6076</w:t>
        </w:r>
      </w:hyperlink>
    </w:p>
    <w:p w14:paraId="3FA90FAE" w14:textId="77777777" w:rsidR="00693A11" w:rsidRPr="002F305C" w:rsidRDefault="00693A11" w:rsidP="00543DAE">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Hosseinzadeh, S., Bonarrigo, G., </w:t>
      </w:r>
      <w:proofErr w:type="spellStart"/>
      <w:r w:rsidRPr="002F305C">
        <w:rPr>
          <w:rFonts w:ascii="Times New Roman" w:hAnsi="Times New Roman" w:cs="Times New Roman"/>
          <w:lang w:val="en-IN"/>
        </w:rPr>
        <w:t>Verheust</w:t>
      </w:r>
      <w:proofErr w:type="spellEnd"/>
      <w:r w:rsidRPr="002F305C">
        <w:rPr>
          <w:rFonts w:ascii="Times New Roman" w:hAnsi="Times New Roman" w:cs="Times New Roman"/>
          <w:lang w:val="en-IN"/>
        </w:rPr>
        <w:t xml:space="preserve">, Y., </w:t>
      </w:r>
      <w:proofErr w:type="spellStart"/>
      <w:r w:rsidRPr="002F305C">
        <w:rPr>
          <w:rFonts w:ascii="Times New Roman" w:hAnsi="Times New Roman" w:cs="Times New Roman"/>
          <w:lang w:val="en-IN"/>
        </w:rPr>
        <w:t>Roccaro</w:t>
      </w:r>
      <w:proofErr w:type="spellEnd"/>
      <w:r w:rsidRPr="002F305C">
        <w:rPr>
          <w:rFonts w:ascii="Times New Roman" w:hAnsi="Times New Roman" w:cs="Times New Roman"/>
          <w:lang w:val="en-IN"/>
        </w:rPr>
        <w:t xml:space="preserve">, P. &amp; Hulle, S.V. (2017). Water reuse in closed hydroponic systems: Comparison of GAC adsorption, ion exchange and ozonation processes to treat recycled nutrient solution. </w:t>
      </w:r>
      <w:r w:rsidRPr="002F305C">
        <w:rPr>
          <w:rFonts w:ascii="Times New Roman" w:hAnsi="Times New Roman" w:cs="Times New Roman"/>
          <w:i/>
          <w:iCs/>
          <w:lang w:val="en-IN"/>
        </w:rPr>
        <w:t>Aquacultural Engineering</w:t>
      </w:r>
      <w:r w:rsidRPr="002F305C">
        <w:rPr>
          <w:rFonts w:ascii="Times New Roman" w:hAnsi="Times New Roman" w:cs="Times New Roman"/>
          <w:lang w:val="en-IN"/>
        </w:rPr>
        <w:t xml:space="preserve">, Volume 78, Part B, Pages 190-195, ISSN 0144-8609. DOI: </w:t>
      </w:r>
      <w:hyperlink r:id="rId33" w:history="1">
        <w:r w:rsidRPr="002F305C">
          <w:rPr>
            <w:rStyle w:val="Hyperlink"/>
            <w:rFonts w:ascii="Times New Roman" w:hAnsi="Times New Roman" w:cs="Times New Roman"/>
            <w:lang w:val="en-IN"/>
          </w:rPr>
          <w:t>https://doi.org/10.1016/j.aquaeng.2017.07.007</w:t>
        </w:r>
      </w:hyperlink>
    </w:p>
    <w:p w14:paraId="53CB4D9E" w14:textId="77777777" w:rsidR="00693A11" w:rsidRPr="002F305C" w:rsidRDefault="00693A11" w:rsidP="00F10DCB">
      <w:pPr>
        <w:pStyle w:val="ListParagraph"/>
        <w:numPr>
          <w:ilvl w:val="0"/>
          <w:numId w:val="15"/>
        </w:numPr>
        <w:rPr>
          <w:rFonts w:ascii="Times New Roman" w:hAnsi="Times New Roman" w:cs="Times New Roman"/>
          <w:lang w:val="en-IN"/>
        </w:rPr>
      </w:pPr>
      <w:r w:rsidRPr="00A1680F">
        <w:rPr>
          <w:rFonts w:ascii="Times New Roman" w:hAnsi="Times New Roman" w:cs="Times New Roman"/>
          <w:lang w:val="en-IN"/>
        </w:rPr>
        <w:t xml:space="preserve">Hosseinzadeh, S., </w:t>
      </w:r>
      <w:proofErr w:type="spellStart"/>
      <w:r w:rsidRPr="00A1680F">
        <w:rPr>
          <w:rFonts w:ascii="Times New Roman" w:hAnsi="Times New Roman" w:cs="Times New Roman"/>
          <w:lang w:val="en-IN"/>
        </w:rPr>
        <w:t>Verheust</w:t>
      </w:r>
      <w:proofErr w:type="spellEnd"/>
      <w:r w:rsidRPr="00A1680F">
        <w:rPr>
          <w:rFonts w:ascii="Times New Roman" w:hAnsi="Times New Roman" w:cs="Times New Roman"/>
          <w:lang w:val="en-IN"/>
        </w:rPr>
        <w:t>, Y., Bonarrigo, G. &amp; Hulle, S.V. (2017). </w:t>
      </w:r>
      <w:r w:rsidRPr="002F305C">
        <w:rPr>
          <w:rFonts w:ascii="Times New Roman" w:hAnsi="Times New Roman" w:cs="Times New Roman"/>
        </w:rPr>
        <w:t>Closed hydroponic systems: operational parameters, root exudates occurrence and related water treatment. </w:t>
      </w:r>
      <w:r w:rsidRPr="002F305C">
        <w:rPr>
          <w:rFonts w:ascii="Times New Roman" w:hAnsi="Times New Roman" w:cs="Times New Roman"/>
          <w:i/>
          <w:iCs/>
        </w:rPr>
        <w:t xml:space="preserve">Rev Environ Sci </w:t>
      </w:r>
      <w:proofErr w:type="spellStart"/>
      <w:r w:rsidRPr="002F305C">
        <w:rPr>
          <w:rFonts w:ascii="Times New Roman" w:hAnsi="Times New Roman" w:cs="Times New Roman"/>
          <w:i/>
          <w:iCs/>
        </w:rPr>
        <w:t>Biotechnol</w:t>
      </w:r>
      <w:proofErr w:type="spellEnd"/>
      <w:r w:rsidRPr="002F305C">
        <w:rPr>
          <w:rFonts w:ascii="Times New Roman" w:hAnsi="Times New Roman" w:cs="Times New Roman"/>
        </w:rPr>
        <w:t> </w:t>
      </w:r>
      <w:r w:rsidRPr="002F305C">
        <w:rPr>
          <w:rFonts w:ascii="Times New Roman" w:hAnsi="Times New Roman" w:cs="Times New Roman"/>
          <w:b/>
          <w:bCs/>
        </w:rPr>
        <w:t>16</w:t>
      </w:r>
      <w:r w:rsidRPr="002F305C">
        <w:rPr>
          <w:rFonts w:ascii="Times New Roman" w:hAnsi="Times New Roman" w:cs="Times New Roman"/>
        </w:rPr>
        <w:t xml:space="preserve">, 59–79. DOI: </w:t>
      </w:r>
      <w:hyperlink r:id="rId34" w:history="1">
        <w:r w:rsidRPr="002F305C">
          <w:rPr>
            <w:rStyle w:val="Hyperlink"/>
            <w:rFonts w:ascii="Times New Roman" w:hAnsi="Times New Roman" w:cs="Times New Roman"/>
          </w:rPr>
          <w:t>https://doi.org/10.1007/s11157-016-9418-6</w:t>
        </w:r>
      </w:hyperlink>
    </w:p>
    <w:p w14:paraId="396D8436" w14:textId="77777777" w:rsidR="00693A11" w:rsidRPr="002F305C" w:rsidRDefault="00693A11" w:rsidP="005604D4">
      <w:pPr>
        <w:pStyle w:val="ListParagraph"/>
        <w:numPr>
          <w:ilvl w:val="0"/>
          <w:numId w:val="15"/>
        </w:numPr>
        <w:rPr>
          <w:rFonts w:ascii="Times New Roman" w:hAnsi="Times New Roman" w:cs="Times New Roman"/>
          <w:lang w:val="en-IN"/>
        </w:rPr>
      </w:pPr>
      <w:r w:rsidRPr="00A1680F">
        <w:rPr>
          <w:rFonts w:ascii="Times New Roman" w:hAnsi="Times New Roman" w:cs="Times New Roman"/>
          <w:lang w:val="it-IT"/>
        </w:rPr>
        <w:t xml:space="preserve">Huang, Y., </w:t>
      </w:r>
      <w:proofErr w:type="spellStart"/>
      <w:r w:rsidRPr="00A1680F">
        <w:rPr>
          <w:rFonts w:ascii="Times New Roman" w:hAnsi="Times New Roman" w:cs="Times New Roman"/>
          <w:lang w:val="it-IT"/>
        </w:rPr>
        <w:t>Xie</w:t>
      </w:r>
      <w:proofErr w:type="spellEnd"/>
      <w:r w:rsidRPr="00A1680F">
        <w:rPr>
          <w:rFonts w:ascii="Times New Roman" w:hAnsi="Times New Roman" w:cs="Times New Roman"/>
          <w:lang w:val="it-IT"/>
        </w:rPr>
        <w:t xml:space="preserve">, F. J., Cao, X., &amp; Li, M. Y. (2021). </w:t>
      </w:r>
      <w:r w:rsidRPr="002F305C">
        <w:rPr>
          <w:rFonts w:ascii="Times New Roman" w:hAnsi="Times New Roman" w:cs="Times New Roman"/>
        </w:rPr>
        <w:t>Research progress in biosynthesis and regulation of plant terpenoids. </w:t>
      </w:r>
      <w:r w:rsidRPr="002F305C">
        <w:rPr>
          <w:rFonts w:ascii="Times New Roman" w:hAnsi="Times New Roman" w:cs="Times New Roman"/>
          <w:i/>
          <w:iCs/>
        </w:rPr>
        <w:t>Biotechnology &amp; Biotechnological Equipment</w:t>
      </w:r>
      <w:r w:rsidRPr="002F305C">
        <w:rPr>
          <w:rFonts w:ascii="Times New Roman" w:hAnsi="Times New Roman" w:cs="Times New Roman"/>
        </w:rPr>
        <w:t>, </w:t>
      </w:r>
      <w:r w:rsidRPr="002F305C">
        <w:rPr>
          <w:rFonts w:ascii="Times New Roman" w:hAnsi="Times New Roman" w:cs="Times New Roman"/>
          <w:i/>
          <w:iCs/>
        </w:rPr>
        <w:t>35</w:t>
      </w:r>
      <w:r w:rsidRPr="002F305C">
        <w:rPr>
          <w:rFonts w:ascii="Times New Roman" w:hAnsi="Times New Roman" w:cs="Times New Roman"/>
        </w:rPr>
        <w:t xml:space="preserve">(1), 1799–1808. DOI: </w:t>
      </w:r>
      <w:hyperlink r:id="rId35" w:history="1">
        <w:r w:rsidRPr="002F305C">
          <w:rPr>
            <w:rStyle w:val="Hyperlink"/>
            <w:rFonts w:ascii="Times New Roman" w:hAnsi="Times New Roman" w:cs="Times New Roman"/>
          </w:rPr>
          <w:t>https://doi.org/10.1080/13102818.2021.2020162</w:t>
        </w:r>
      </w:hyperlink>
    </w:p>
    <w:p w14:paraId="3975CEFA" w14:textId="77777777" w:rsidR="00693A11" w:rsidRPr="002F305C" w:rsidRDefault="00693A11" w:rsidP="00FD149C">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Hussain, M.I., </w:t>
      </w:r>
      <w:proofErr w:type="spellStart"/>
      <w:r w:rsidRPr="002F305C">
        <w:rPr>
          <w:rFonts w:ascii="Times New Roman" w:hAnsi="Times New Roman" w:cs="Times New Roman"/>
          <w:lang w:val="en-IN"/>
        </w:rPr>
        <w:t>Araniti</w:t>
      </w:r>
      <w:proofErr w:type="spellEnd"/>
      <w:r w:rsidRPr="002F305C">
        <w:rPr>
          <w:rFonts w:ascii="Times New Roman" w:hAnsi="Times New Roman" w:cs="Times New Roman"/>
          <w:lang w:val="en-IN"/>
        </w:rPr>
        <w:t xml:space="preserve">, F., Schulz, M., </w:t>
      </w:r>
      <w:proofErr w:type="spellStart"/>
      <w:r w:rsidRPr="002F305C">
        <w:rPr>
          <w:rFonts w:ascii="Times New Roman" w:hAnsi="Times New Roman" w:cs="Times New Roman"/>
          <w:lang w:val="en-IN"/>
        </w:rPr>
        <w:t>Baerson</w:t>
      </w:r>
      <w:proofErr w:type="spellEnd"/>
      <w:r w:rsidRPr="002F305C">
        <w:rPr>
          <w:rFonts w:ascii="Times New Roman" w:hAnsi="Times New Roman" w:cs="Times New Roman"/>
          <w:lang w:val="en-IN"/>
        </w:rPr>
        <w:t xml:space="preserve">, S., Álvarez, Y.V., </w:t>
      </w:r>
      <w:proofErr w:type="spellStart"/>
      <w:r w:rsidRPr="002F305C">
        <w:rPr>
          <w:rFonts w:ascii="Times New Roman" w:hAnsi="Times New Roman" w:cs="Times New Roman"/>
          <w:lang w:val="en-IN"/>
        </w:rPr>
        <w:t>Rempelos</w:t>
      </w:r>
      <w:proofErr w:type="spellEnd"/>
      <w:r w:rsidRPr="002F305C">
        <w:rPr>
          <w:rFonts w:ascii="Times New Roman" w:hAnsi="Times New Roman" w:cs="Times New Roman"/>
          <w:lang w:val="en-IN"/>
        </w:rPr>
        <w:t xml:space="preserve">, L., </w:t>
      </w:r>
      <w:proofErr w:type="spellStart"/>
      <w:r w:rsidRPr="002F305C">
        <w:rPr>
          <w:rFonts w:ascii="Times New Roman" w:hAnsi="Times New Roman" w:cs="Times New Roman"/>
          <w:lang w:val="en-IN"/>
        </w:rPr>
        <w:t>Bilsborrow</w:t>
      </w:r>
      <w:proofErr w:type="spellEnd"/>
      <w:r w:rsidRPr="002F305C">
        <w:rPr>
          <w:rFonts w:ascii="Times New Roman" w:hAnsi="Times New Roman" w:cs="Times New Roman"/>
          <w:lang w:val="en-IN"/>
        </w:rPr>
        <w:t xml:space="preserve">, P., Chinchilla, N., Macías, F.A., Weston, L.A., </w:t>
      </w:r>
      <w:proofErr w:type="spellStart"/>
      <w:r w:rsidRPr="002F305C">
        <w:rPr>
          <w:rFonts w:ascii="Times New Roman" w:hAnsi="Times New Roman" w:cs="Times New Roman"/>
          <w:lang w:val="en-IN"/>
        </w:rPr>
        <w:t>Reigosa</w:t>
      </w:r>
      <w:proofErr w:type="spellEnd"/>
      <w:r w:rsidRPr="002F305C">
        <w:rPr>
          <w:rFonts w:ascii="Times New Roman" w:hAnsi="Times New Roman" w:cs="Times New Roman"/>
          <w:lang w:val="en-IN"/>
        </w:rPr>
        <w:t xml:space="preserve">, M.J. &amp; Moreiras, A.M.S. (2022). Benzoxazinoids in wheat allelopathy – From discovery to application for sustainable weed </w:t>
      </w:r>
      <w:r w:rsidRPr="002F305C">
        <w:rPr>
          <w:rFonts w:ascii="Times New Roman" w:hAnsi="Times New Roman" w:cs="Times New Roman"/>
          <w:lang w:val="en-IN"/>
        </w:rPr>
        <w:lastRenderedPageBreak/>
        <w:t xml:space="preserve">management. </w:t>
      </w:r>
      <w:r w:rsidRPr="002F305C">
        <w:rPr>
          <w:rFonts w:ascii="Times New Roman" w:hAnsi="Times New Roman" w:cs="Times New Roman"/>
          <w:i/>
          <w:iCs/>
          <w:lang w:val="en-IN"/>
        </w:rPr>
        <w:t>Environmental and Experimental Botany</w:t>
      </w:r>
      <w:r w:rsidRPr="002F305C">
        <w:rPr>
          <w:rFonts w:ascii="Times New Roman" w:hAnsi="Times New Roman" w:cs="Times New Roman"/>
          <w:lang w:val="en-IN"/>
        </w:rPr>
        <w:t xml:space="preserve">, Volume 202, 104997, ISSN 0098-8472. DOI: </w:t>
      </w:r>
      <w:hyperlink r:id="rId36" w:history="1">
        <w:r w:rsidRPr="002F305C">
          <w:rPr>
            <w:rStyle w:val="Hyperlink"/>
            <w:rFonts w:ascii="Times New Roman" w:hAnsi="Times New Roman" w:cs="Times New Roman"/>
            <w:lang w:val="en-IN"/>
          </w:rPr>
          <w:t>https://doi.org/10.1016/j.envexpbot.2022.104997</w:t>
        </w:r>
      </w:hyperlink>
      <w:r w:rsidRPr="002F305C">
        <w:rPr>
          <w:rFonts w:ascii="Times New Roman" w:hAnsi="Times New Roman" w:cs="Times New Roman"/>
          <w:lang w:val="en-IN"/>
        </w:rPr>
        <w:t>.</w:t>
      </w:r>
    </w:p>
    <w:p w14:paraId="779231F8" w14:textId="77777777" w:rsidR="00693A11" w:rsidRPr="002F305C" w:rsidRDefault="00693A11" w:rsidP="00311C1A">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Johnson, J. F., Allan, D. L., Vance, C. P., &amp; Weiblen, G. (1996). Root Carbon Dioxide Fixation by Phosphorus-Deficient Lupinus albus (Contribution to Organic Acid Exudation by </w:t>
      </w:r>
      <w:proofErr w:type="spellStart"/>
      <w:r w:rsidRPr="002F305C">
        <w:rPr>
          <w:rFonts w:ascii="Times New Roman" w:hAnsi="Times New Roman" w:cs="Times New Roman"/>
        </w:rPr>
        <w:t>Proteoid</w:t>
      </w:r>
      <w:proofErr w:type="spellEnd"/>
      <w:r w:rsidRPr="002F305C">
        <w:rPr>
          <w:rFonts w:ascii="Times New Roman" w:hAnsi="Times New Roman" w:cs="Times New Roman"/>
        </w:rPr>
        <w:t xml:space="preserve"> Roots). </w:t>
      </w:r>
      <w:r w:rsidRPr="002F305C">
        <w:rPr>
          <w:rFonts w:ascii="Times New Roman" w:hAnsi="Times New Roman" w:cs="Times New Roman"/>
          <w:i/>
          <w:iCs/>
        </w:rPr>
        <w:t>Plant physiology</w:t>
      </w:r>
      <w:r w:rsidRPr="002F305C">
        <w:rPr>
          <w:rFonts w:ascii="Times New Roman" w:hAnsi="Times New Roman" w:cs="Times New Roman"/>
        </w:rPr>
        <w:t>, </w:t>
      </w:r>
      <w:r w:rsidRPr="002F305C">
        <w:rPr>
          <w:rFonts w:ascii="Times New Roman" w:hAnsi="Times New Roman" w:cs="Times New Roman"/>
          <w:i/>
          <w:iCs/>
        </w:rPr>
        <w:t>112</w:t>
      </w:r>
      <w:r w:rsidRPr="002F305C">
        <w:rPr>
          <w:rFonts w:ascii="Times New Roman" w:hAnsi="Times New Roman" w:cs="Times New Roman"/>
        </w:rPr>
        <w:t xml:space="preserve">(1), 19–30. DOI: </w:t>
      </w:r>
      <w:hyperlink r:id="rId37" w:history="1">
        <w:r w:rsidRPr="002F305C">
          <w:rPr>
            <w:rStyle w:val="Hyperlink"/>
            <w:rFonts w:ascii="Times New Roman" w:hAnsi="Times New Roman" w:cs="Times New Roman"/>
          </w:rPr>
          <w:t>https://doi.org/10.1104/pp.112.1.19</w:t>
        </w:r>
      </w:hyperlink>
    </w:p>
    <w:p w14:paraId="3E93FF8A" w14:textId="77777777" w:rsidR="00693A11" w:rsidRPr="002F305C" w:rsidRDefault="00693A11" w:rsidP="000260BE">
      <w:pPr>
        <w:pStyle w:val="ListParagraph"/>
        <w:numPr>
          <w:ilvl w:val="0"/>
          <w:numId w:val="15"/>
        </w:numPr>
        <w:rPr>
          <w:rFonts w:ascii="Times New Roman" w:hAnsi="Times New Roman" w:cs="Times New Roman"/>
          <w:lang w:val="en-IN"/>
        </w:rPr>
      </w:pPr>
      <w:r w:rsidRPr="00A1680F">
        <w:rPr>
          <w:rFonts w:ascii="Times New Roman" w:hAnsi="Times New Roman" w:cs="Times New Roman"/>
          <w:lang w:val="pl-PL"/>
        </w:rPr>
        <w:t xml:space="preserve">Li, Z. H., </w:t>
      </w:r>
      <w:proofErr w:type="spellStart"/>
      <w:r w:rsidRPr="00A1680F">
        <w:rPr>
          <w:rFonts w:ascii="Times New Roman" w:hAnsi="Times New Roman" w:cs="Times New Roman"/>
          <w:lang w:val="pl-PL"/>
        </w:rPr>
        <w:t>Wang</w:t>
      </w:r>
      <w:proofErr w:type="spellEnd"/>
      <w:r w:rsidRPr="00A1680F">
        <w:rPr>
          <w:rFonts w:ascii="Times New Roman" w:hAnsi="Times New Roman" w:cs="Times New Roman"/>
          <w:lang w:val="pl-PL"/>
        </w:rPr>
        <w:t xml:space="preserve">, Q., </w:t>
      </w:r>
      <w:proofErr w:type="spellStart"/>
      <w:r w:rsidRPr="00A1680F">
        <w:rPr>
          <w:rFonts w:ascii="Times New Roman" w:hAnsi="Times New Roman" w:cs="Times New Roman"/>
          <w:lang w:val="pl-PL"/>
        </w:rPr>
        <w:t>Ruan</w:t>
      </w:r>
      <w:proofErr w:type="spellEnd"/>
      <w:r w:rsidRPr="00A1680F">
        <w:rPr>
          <w:rFonts w:ascii="Times New Roman" w:hAnsi="Times New Roman" w:cs="Times New Roman"/>
          <w:lang w:val="pl-PL"/>
        </w:rPr>
        <w:t xml:space="preserve">, X., Pan, C. D., &amp; </w:t>
      </w:r>
      <w:proofErr w:type="spellStart"/>
      <w:r w:rsidRPr="00A1680F">
        <w:rPr>
          <w:rFonts w:ascii="Times New Roman" w:hAnsi="Times New Roman" w:cs="Times New Roman"/>
          <w:lang w:val="pl-PL"/>
        </w:rPr>
        <w:t>Jiang</w:t>
      </w:r>
      <w:proofErr w:type="spellEnd"/>
      <w:r w:rsidRPr="00A1680F">
        <w:rPr>
          <w:rFonts w:ascii="Times New Roman" w:hAnsi="Times New Roman" w:cs="Times New Roman"/>
          <w:lang w:val="pl-PL"/>
        </w:rPr>
        <w:t xml:space="preserve">, D. A. (2010). </w:t>
      </w:r>
      <w:r w:rsidRPr="002F305C">
        <w:rPr>
          <w:rFonts w:ascii="Times New Roman" w:hAnsi="Times New Roman" w:cs="Times New Roman"/>
        </w:rPr>
        <w:t>Phenolics and plant allelopathy. </w:t>
      </w:r>
      <w:r w:rsidRPr="002F305C">
        <w:rPr>
          <w:rFonts w:ascii="Times New Roman" w:hAnsi="Times New Roman" w:cs="Times New Roman"/>
          <w:i/>
          <w:iCs/>
        </w:rPr>
        <w:t>Molecules (Basel, Switzerland)</w:t>
      </w:r>
      <w:r w:rsidRPr="002F305C">
        <w:rPr>
          <w:rFonts w:ascii="Times New Roman" w:hAnsi="Times New Roman" w:cs="Times New Roman"/>
        </w:rPr>
        <w:t>, </w:t>
      </w:r>
      <w:r w:rsidRPr="002F305C">
        <w:rPr>
          <w:rFonts w:ascii="Times New Roman" w:hAnsi="Times New Roman" w:cs="Times New Roman"/>
          <w:i/>
          <w:iCs/>
        </w:rPr>
        <w:t>15</w:t>
      </w:r>
      <w:r w:rsidRPr="002F305C">
        <w:rPr>
          <w:rFonts w:ascii="Times New Roman" w:hAnsi="Times New Roman" w:cs="Times New Roman"/>
        </w:rPr>
        <w:t xml:space="preserve">(12), 8933–8952. DOI: </w:t>
      </w:r>
      <w:hyperlink r:id="rId38" w:history="1">
        <w:r w:rsidRPr="002F305C">
          <w:rPr>
            <w:rStyle w:val="Hyperlink"/>
            <w:rFonts w:ascii="Times New Roman" w:hAnsi="Times New Roman" w:cs="Times New Roman"/>
          </w:rPr>
          <w:t>https://doi.org/10.3390/molecules15128933</w:t>
        </w:r>
      </w:hyperlink>
    </w:p>
    <w:p w14:paraId="4EBF2221" w14:textId="77777777" w:rsidR="00693A11" w:rsidRPr="002F305C" w:rsidRDefault="00693A11" w:rsidP="00FD149C">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Parida, P.K. &amp; Deb, A. (2023). Allelochemicals and </w:t>
      </w:r>
      <w:proofErr w:type="spellStart"/>
      <w:r w:rsidRPr="002F305C">
        <w:rPr>
          <w:rFonts w:ascii="Times New Roman" w:hAnsi="Times New Roman" w:cs="Times New Roman"/>
          <w:lang w:val="en-IN"/>
        </w:rPr>
        <w:t>Allellopathic</w:t>
      </w:r>
      <w:proofErr w:type="spellEnd"/>
      <w:r w:rsidRPr="002F305C">
        <w:rPr>
          <w:rFonts w:ascii="Times New Roman" w:hAnsi="Times New Roman" w:cs="Times New Roman"/>
          <w:lang w:val="en-IN"/>
        </w:rPr>
        <w:t xml:space="preserve"> Mechanism.</w:t>
      </w:r>
    </w:p>
    <w:p w14:paraId="158D3364" w14:textId="77777777" w:rsidR="00693A11" w:rsidRPr="002F305C" w:rsidRDefault="00693A11" w:rsidP="00F95F18">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Shah, A.H., Munir, S.U., Amin, N.U. &amp; Shah, S.H. (2011). EVALUATION OF TWO NUTRIENT SOLUTIONS FOR GROWING TOMATOES IN A NON-CIRCULATING HYDROPONICS SYSTEM</w:t>
      </w:r>
      <w:r w:rsidRPr="002F305C">
        <w:rPr>
          <w:sz w:val="21"/>
          <w:szCs w:val="21"/>
          <w:shd w:val="clear" w:color="auto" w:fill="FFFFFF"/>
        </w:rPr>
        <w:t xml:space="preserve">. </w:t>
      </w:r>
      <w:r w:rsidRPr="002F305C">
        <w:rPr>
          <w:rFonts w:ascii="Times New Roman" w:hAnsi="Times New Roman" w:cs="Times New Roman"/>
          <w:i/>
          <w:iCs/>
        </w:rPr>
        <w:t xml:space="preserve">J Agri. </w:t>
      </w:r>
      <w:r w:rsidRPr="002F305C">
        <w:rPr>
          <w:rFonts w:ascii="Times New Roman" w:hAnsi="Times New Roman" w:cs="Times New Roman"/>
        </w:rPr>
        <w:t>27(4):558-567.</w:t>
      </w:r>
    </w:p>
    <w:p w14:paraId="64F95047" w14:textId="77777777" w:rsidR="00693A11" w:rsidRPr="002F305C" w:rsidRDefault="00693A11" w:rsidP="008A4C4D">
      <w:pPr>
        <w:pStyle w:val="ListParagraph"/>
        <w:numPr>
          <w:ilvl w:val="0"/>
          <w:numId w:val="15"/>
        </w:numPr>
        <w:rPr>
          <w:rFonts w:ascii="Times New Roman" w:hAnsi="Times New Roman" w:cs="Times New Roman"/>
          <w:lang w:val="en-IN"/>
        </w:rPr>
      </w:pPr>
      <w:proofErr w:type="spellStart"/>
      <w:r w:rsidRPr="00A1680F">
        <w:rPr>
          <w:rFonts w:ascii="Times New Roman" w:hAnsi="Times New Roman" w:cs="Times New Roman"/>
          <w:lang w:val="pt-PT"/>
        </w:rPr>
        <w:t>Talukder</w:t>
      </w:r>
      <w:proofErr w:type="spellEnd"/>
      <w:r w:rsidRPr="00A1680F">
        <w:rPr>
          <w:rFonts w:ascii="Times New Roman" w:hAnsi="Times New Roman" w:cs="Times New Roman"/>
          <w:lang w:val="pt-PT"/>
        </w:rPr>
        <w:t xml:space="preserve">, M. R., </w:t>
      </w:r>
      <w:proofErr w:type="spellStart"/>
      <w:r w:rsidRPr="00A1680F">
        <w:rPr>
          <w:rFonts w:ascii="Times New Roman" w:hAnsi="Times New Roman" w:cs="Times New Roman"/>
          <w:lang w:val="pt-PT"/>
        </w:rPr>
        <w:t>Asaduzzaman</w:t>
      </w:r>
      <w:proofErr w:type="spellEnd"/>
      <w:r w:rsidRPr="00A1680F">
        <w:rPr>
          <w:rFonts w:ascii="Times New Roman" w:hAnsi="Times New Roman" w:cs="Times New Roman"/>
          <w:lang w:val="pt-PT"/>
        </w:rPr>
        <w:t xml:space="preserve">, M., </w:t>
      </w:r>
      <w:proofErr w:type="spellStart"/>
      <w:r w:rsidRPr="00A1680F">
        <w:rPr>
          <w:rFonts w:ascii="Times New Roman" w:hAnsi="Times New Roman" w:cs="Times New Roman"/>
          <w:lang w:val="pt-PT"/>
        </w:rPr>
        <w:t>Ueno</w:t>
      </w:r>
      <w:proofErr w:type="spellEnd"/>
      <w:r w:rsidRPr="00A1680F">
        <w:rPr>
          <w:rFonts w:ascii="Times New Roman" w:hAnsi="Times New Roman" w:cs="Times New Roman"/>
          <w:lang w:val="pt-PT"/>
        </w:rPr>
        <w:t xml:space="preserve">, M., </w:t>
      </w:r>
      <w:proofErr w:type="spellStart"/>
      <w:r w:rsidRPr="00A1680F">
        <w:rPr>
          <w:rFonts w:ascii="Times New Roman" w:hAnsi="Times New Roman" w:cs="Times New Roman"/>
          <w:lang w:val="pt-PT"/>
        </w:rPr>
        <w:t>Tanaka</w:t>
      </w:r>
      <w:proofErr w:type="spellEnd"/>
      <w:r w:rsidRPr="00A1680F">
        <w:rPr>
          <w:rFonts w:ascii="Times New Roman" w:hAnsi="Times New Roman" w:cs="Times New Roman"/>
          <w:lang w:val="pt-PT"/>
        </w:rPr>
        <w:t xml:space="preserve">, H., &amp; </w:t>
      </w:r>
      <w:proofErr w:type="spellStart"/>
      <w:r w:rsidRPr="00A1680F">
        <w:rPr>
          <w:rFonts w:ascii="Times New Roman" w:hAnsi="Times New Roman" w:cs="Times New Roman"/>
          <w:lang w:val="pt-PT"/>
        </w:rPr>
        <w:t>Asao</w:t>
      </w:r>
      <w:proofErr w:type="spellEnd"/>
      <w:r w:rsidRPr="00A1680F">
        <w:rPr>
          <w:rFonts w:ascii="Times New Roman" w:hAnsi="Times New Roman" w:cs="Times New Roman"/>
          <w:lang w:val="pt-PT"/>
        </w:rPr>
        <w:t xml:space="preserve">, T. (2020). </w:t>
      </w:r>
      <w:r w:rsidRPr="002F305C">
        <w:rPr>
          <w:rFonts w:ascii="Times New Roman" w:hAnsi="Times New Roman" w:cs="Times New Roman"/>
        </w:rPr>
        <w:t>Alleviation of allelochemical stress-induced growth inhibition and oxidative damage in lettuce under closed hydroponics through electro-degradation. </w:t>
      </w:r>
      <w:proofErr w:type="spellStart"/>
      <w:r w:rsidRPr="002F305C">
        <w:rPr>
          <w:rFonts w:ascii="Times New Roman" w:hAnsi="Times New Roman" w:cs="Times New Roman"/>
          <w:i/>
          <w:iCs/>
        </w:rPr>
        <w:t>Hortic</w:t>
      </w:r>
      <w:proofErr w:type="spellEnd"/>
      <w:r w:rsidRPr="002F305C">
        <w:rPr>
          <w:rFonts w:ascii="Times New Roman" w:hAnsi="Times New Roman" w:cs="Times New Roman"/>
          <w:i/>
          <w:iCs/>
        </w:rPr>
        <w:t>. Sci</w:t>
      </w:r>
      <w:r w:rsidRPr="002F305C">
        <w:rPr>
          <w:rFonts w:ascii="Times New Roman" w:hAnsi="Times New Roman" w:cs="Times New Roman"/>
        </w:rPr>
        <w:t>, </w:t>
      </w:r>
      <w:r w:rsidRPr="002F305C">
        <w:rPr>
          <w:rFonts w:ascii="Times New Roman" w:hAnsi="Times New Roman" w:cs="Times New Roman"/>
          <w:i/>
          <w:iCs/>
        </w:rPr>
        <w:t>47</w:t>
      </w:r>
      <w:r w:rsidRPr="002F305C">
        <w:rPr>
          <w:rFonts w:ascii="Times New Roman" w:hAnsi="Times New Roman" w:cs="Times New Roman"/>
        </w:rPr>
        <w:t xml:space="preserve">, 53-68. DOI: </w:t>
      </w:r>
      <w:hyperlink r:id="rId39" w:history="1">
        <w:r w:rsidRPr="002F305C">
          <w:rPr>
            <w:rStyle w:val="Hyperlink"/>
            <w:rFonts w:ascii="Times New Roman" w:hAnsi="Times New Roman" w:cs="Times New Roman"/>
            <w:lang w:val="en-IN"/>
          </w:rPr>
          <w:t>10.17221/32/2019-hortsci</w:t>
        </w:r>
      </w:hyperlink>
    </w:p>
    <w:p w14:paraId="4B89A289" w14:textId="77777777" w:rsidR="00693A11" w:rsidRPr="00A1680F" w:rsidRDefault="00693A11" w:rsidP="00311C1A">
      <w:pPr>
        <w:pStyle w:val="ListParagraph"/>
        <w:numPr>
          <w:ilvl w:val="0"/>
          <w:numId w:val="15"/>
        </w:numPr>
        <w:rPr>
          <w:rFonts w:ascii="Times New Roman" w:hAnsi="Times New Roman" w:cs="Times New Roman"/>
          <w:lang w:val="fr-FR"/>
        </w:rPr>
      </w:pPr>
      <w:r w:rsidRPr="002F305C">
        <w:rPr>
          <w:rFonts w:ascii="Times New Roman" w:hAnsi="Times New Roman" w:cs="Times New Roman"/>
          <w:lang w:val="en-IN"/>
        </w:rPr>
        <w:t xml:space="preserve">Talukder, M.R., Asaduzzaman, M., Tanaka, H. &amp; Asao, T. (2018). Light-emitting diodes and exogenous amino acids application improve growth and yield of strawberry plants cultivated in recycled hydroponics. </w:t>
      </w:r>
      <w:proofErr w:type="spellStart"/>
      <w:r w:rsidRPr="00A1680F">
        <w:rPr>
          <w:rFonts w:ascii="Times New Roman" w:hAnsi="Times New Roman" w:cs="Times New Roman"/>
          <w:i/>
          <w:iCs/>
          <w:lang w:val="fr-FR"/>
        </w:rPr>
        <w:t>Scientia</w:t>
      </w:r>
      <w:proofErr w:type="spellEnd"/>
      <w:r w:rsidRPr="00A1680F">
        <w:rPr>
          <w:rFonts w:ascii="Times New Roman" w:hAnsi="Times New Roman" w:cs="Times New Roman"/>
          <w:i/>
          <w:iCs/>
          <w:lang w:val="fr-FR"/>
        </w:rPr>
        <w:t xml:space="preserve"> </w:t>
      </w:r>
      <w:proofErr w:type="spellStart"/>
      <w:r w:rsidRPr="00A1680F">
        <w:rPr>
          <w:rFonts w:ascii="Times New Roman" w:hAnsi="Times New Roman" w:cs="Times New Roman"/>
          <w:i/>
          <w:iCs/>
          <w:lang w:val="fr-FR"/>
        </w:rPr>
        <w:t>Horticulturae</w:t>
      </w:r>
      <w:proofErr w:type="spellEnd"/>
      <w:r w:rsidRPr="00A1680F">
        <w:rPr>
          <w:rFonts w:ascii="Times New Roman" w:hAnsi="Times New Roman" w:cs="Times New Roman"/>
          <w:lang w:val="fr-FR"/>
        </w:rPr>
        <w:t xml:space="preserve">, Volume 239, Pages 93-103, ISSN 0304-4238. DOI: </w:t>
      </w:r>
      <w:hyperlink r:id="rId40" w:history="1">
        <w:r w:rsidRPr="00A1680F">
          <w:rPr>
            <w:rStyle w:val="Hyperlink"/>
            <w:rFonts w:ascii="Times New Roman" w:hAnsi="Times New Roman" w:cs="Times New Roman"/>
            <w:lang w:val="fr-FR"/>
          </w:rPr>
          <w:t>https://doi.org/10.1016/j.scienta.2018.05.033</w:t>
        </w:r>
      </w:hyperlink>
    </w:p>
    <w:p w14:paraId="7A2D4D70" w14:textId="77777777" w:rsidR="00693A11" w:rsidRPr="00A1680F" w:rsidRDefault="00693A11" w:rsidP="00A90D0A">
      <w:pPr>
        <w:pStyle w:val="ListParagraph"/>
        <w:numPr>
          <w:ilvl w:val="0"/>
          <w:numId w:val="15"/>
        </w:numPr>
        <w:rPr>
          <w:rFonts w:ascii="Times New Roman" w:hAnsi="Times New Roman" w:cs="Times New Roman"/>
          <w:lang w:val="fr-FR"/>
        </w:rPr>
      </w:pPr>
      <w:proofErr w:type="spellStart"/>
      <w:r w:rsidRPr="00A1680F">
        <w:rPr>
          <w:rFonts w:ascii="Times New Roman" w:hAnsi="Times New Roman" w:cs="Times New Roman"/>
          <w:lang w:val="fr-FR"/>
        </w:rPr>
        <w:t>Talukder</w:t>
      </w:r>
      <w:proofErr w:type="spellEnd"/>
      <w:r w:rsidRPr="00A1680F">
        <w:rPr>
          <w:rFonts w:ascii="Times New Roman" w:hAnsi="Times New Roman" w:cs="Times New Roman"/>
          <w:lang w:val="fr-FR"/>
        </w:rPr>
        <w:t xml:space="preserve">, M.R., </w:t>
      </w:r>
      <w:proofErr w:type="spellStart"/>
      <w:r w:rsidRPr="00A1680F">
        <w:rPr>
          <w:rFonts w:ascii="Times New Roman" w:hAnsi="Times New Roman" w:cs="Times New Roman"/>
          <w:lang w:val="fr-FR"/>
        </w:rPr>
        <w:t>Asaduzzaman</w:t>
      </w:r>
      <w:proofErr w:type="spellEnd"/>
      <w:r w:rsidRPr="00A1680F">
        <w:rPr>
          <w:rFonts w:ascii="Times New Roman" w:hAnsi="Times New Roman" w:cs="Times New Roman"/>
          <w:lang w:val="fr-FR"/>
        </w:rPr>
        <w:t xml:space="preserve">, M., Tanaka, H. &amp; </w:t>
      </w:r>
      <w:proofErr w:type="spellStart"/>
      <w:r w:rsidRPr="00A1680F">
        <w:rPr>
          <w:rFonts w:ascii="Times New Roman" w:hAnsi="Times New Roman" w:cs="Times New Roman"/>
          <w:lang w:val="fr-FR"/>
        </w:rPr>
        <w:t>Asao</w:t>
      </w:r>
      <w:proofErr w:type="spellEnd"/>
      <w:r w:rsidRPr="00A1680F">
        <w:rPr>
          <w:rFonts w:ascii="Times New Roman" w:hAnsi="Times New Roman" w:cs="Times New Roman"/>
          <w:lang w:val="fr-FR"/>
        </w:rPr>
        <w:t xml:space="preserve">, T. (2019). </w:t>
      </w:r>
      <w:r w:rsidRPr="002F305C">
        <w:rPr>
          <w:rFonts w:ascii="Times New Roman" w:hAnsi="Times New Roman" w:cs="Times New Roman"/>
        </w:rPr>
        <w:t xml:space="preserve">Electro-degradation of culture solution improves growth, yield and quality of strawberry plants grown in closed hydroponics. </w:t>
      </w:r>
      <w:proofErr w:type="spellStart"/>
      <w:r w:rsidRPr="00A1680F">
        <w:rPr>
          <w:rFonts w:ascii="Times New Roman" w:hAnsi="Times New Roman" w:cs="Times New Roman"/>
          <w:i/>
          <w:iCs/>
          <w:lang w:val="fr-FR"/>
        </w:rPr>
        <w:t>Scientia</w:t>
      </w:r>
      <w:proofErr w:type="spellEnd"/>
      <w:r w:rsidRPr="00A1680F">
        <w:rPr>
          <w:rFonts w:ascii="Times New Roman" w:hAnsi="Times New Roman" w:cs="Times New Roman"/>
          <w:i/>
          <w:iCs/>
          <w:lang w:val="fr-FR"/>
        </w:rPr>
        <w:t xml:space="preserve"> </w:t>
      </w:r>
      <w:proofErr w:type="spellStart"/>
      <w:r w:rsidRPr="00A1680F">
        <w:rPr>
          <w:rFonts w:ascii="Times New Roman" w:hAnsi="Times New Roman" w:cs="Times New Roman"/>
          <w:i/>
          <w:iCs/>
          <w:lang w:val="fr-FR"/>
        </w:rPr>
        <w:t>Horticulturae</w:t>
      </w:r>
      <w:proofErr w:type="spellEnd"/>
      <w:r w:rsidRPr="00A1680F">
        <w:rPr>
          <w:rFonts w:ascii="Times New Roman" w:hAnsi="Times New Roman" w:cs="Times New Roman"/>
          <w:lang w:val="fr-FR"/>
        </w:rPr>
        <w:t xml:space="preserve">, Volume 243, Pages 243-251, ISSN 0304-4238, DOI: </w:t>
      </w:r>
      <w:hyperlink r:id="rId41" w:history="1">
        <w:r w:rsidRPr="00A1680F">
          <w:rPr>
            <w:rStyle w:val="Hyperlink"/>
            <w:rFonts w:ascii="Times New Roman" w:hAnsi="Times New Roman" w:cs="Times New Roman"/>
            <w:lang w:val="fr-FR"/>
          </w:rPr>
          <w:t>https://doi.org/10.1016/j.scienta.2018.08.024</w:t>
        </w:r>
      </w:hyperlink>
    </w:p>
    <w:p w14:paraId="3700C291" w14:textId="77777777" w:rsidR="00693A11" w:rsidRPr="002F305C" w:rsidRDefault="00693A11" w:rsidP="006832A4">
      <w:pPr>
        <w:pStyle w:val="ListParagraph"/>
        <w:numPr>
          <w:ilvl w:val="0"/>
          <w:numId w:val="15"/>
        </w:numPr>
        <w:rPr>
          <w:rStyle w:val="Hyperlink"/>
          <w:rFonts w:ascii="Times New Roman" w:hAnsi="Times New Roman" w:cs="Times New Roman"/>
          <w:color w:val="auto"/>
          <w:u w:val="none"/>
          <w:lang w:val="en-IN"/>
        </w:rPr>
      </w:pPr>
      <w:proofErr w:type="spellStart"/>
      <w:r w:rsidRPr="00A1680F">
        <w:rPr>
          <w:rFonts w:ascii="Times New Roman" w:hAnsi="Times New Roman" w:cs="Times New Roman"/>
          <w:lang w:val="fi-FI"/>
        </w:rPr>
        <w:t>Yu</w:t>
      </w:r>
      <w:proofErr w:type="spellEnd"/>
      <w:r w:rsidRPr="00A1680F">
        <w:rPr>
          <w:rFonts w:ascii="Times New Roman" w:hAnsi="Times New Roman" w:cs="Times New Roman"/>
          <w:lang w:val="fi-FI"/>
        </w:rPr>
        <w:t xml:space="preserve">, J. Q., Lee, K. S., &amp; </w:t>
      </w:r>
      <w:proofErr w:type="spellStart"/>
      <w:r w:rsidRPr="00A1680F">
        <w:rPr>
          <w:rFonts w:ascii="Times New Roman" w:hAnsi="Times New Roman" w:cs="Times New Roman"/>
          <w:lang w:val="fi-FI"/>
        </w:rPr>
        <w:t>Matsui</w:t>
      </w:r>
      <w:proofErr w:type="spellEnd"/>
      <w:r w:rsidRPr="00A1680F">
        <w:rPr>
          <w:rFonts w:ascii="Times New Roman" w:hAnsi="Times New Roman" w:cs="Times New Roman"/>
          <w:lang w:val="fi-FI"/>
        </w:rPr>
        <w:t xml:space="preserve">, Y. (1993). </w:t>
      </w:r>
      <w:r w:rsidRPr="002F305C">
        <w:rPr>
          <w:rFonts w:ascii="Times New Roman" w:hAnsi="Times New Roman" w:cs="Times New Roman"/>
        </w:rPr>
        <w:t>Effect of the addition of activated charcoal to the nutrient solution on the growth of tomato in hydroponic culture. </w:t>
      </w:r>
      <w:r w:rsidRPr="002F305C">
        <w:rPr>
          <w:rFonts w:ascii="Times New Roman" w:hAnsi="Times New Roman" w:cs="Times New Roman"/>
          <w:i/>
          <w:iCs/>
        </w:rPr>
        <w:t>Soil Science and Plant Nutrition</w:t>
      </w:r>
      <w:r w:rsidRPr="002F305C">
        <w:rPr>
          <w:rFonts w:ascii="Times New Roman" w:hAnsi="Times New Roman" w:cs="Times New Roman"/>
        </w:rPr>
        <w:t>, </w:t>
      </w:r>
      <w:r w:rsidRPr="002F305C">
        <w:rPr>
          <w:rFonts w:ascii="Times New Roman" w:hAnsi="Times New Roman" w:cs="Times New Roman"/>
          <w:i/>
          <w:iCs/>
        </w:rPr>
        <w:t>39</w:t>
      </w:r>
      <w:r w:rsidRPr="002F305C">
        <w:rPr>
          <w:rFonts w:ascii="Times New Roman" w:hAnsi="Times New Roman" w:cs="Times New Roman"/>
        </w:rPr>
        <w:t xml:space="preserve">(1), 13–22. DOI: </w:t>
      </w:r>
      <w:hyperlink r:id="rId42" w:history="1">
        <w:r w:rsidRPr="002F305C">
          <w:rPr>
            <w:rStyle w:val="Hyperlink"/>
            <w:rFonts w:ascii="Times New Roman" w:hAnsi="Times New Roman" w:cs="Times New Roman"/>
          </w:rPr>
          <w:t>https://doi.org/10.1080/00380768.1993.10416970</w:t>
        </w:r>
      </w:hyperlink>
    </w:p>
    <w:p w14:paraId="3334F856" w14:textId="77777777" w:rsidR="00693A11" w:rsidRPr="002F305C" w:rsidRDefault="00693A11" w:rsidP="00486179">
      <w:pPr>
        <w:pStyle w:val="ListParagraph"/>
        <w:numPr>
          <w:ilvl w:val="0"/>
          <w:numId w:val="15"/>
        </w:numPr>
        <w:rPr>
          <w:rFonts w:ascii="Times New Roman" w:hAnsi="Times New Roman" w:cs="Times New Roman"/>
          <w:lang w:val="en-IN"/>
        </w:rPr>
      </w:pPr>
      <w:proofErr w:type="spellStart"/>
      <w:r w:rsidRPr="00A1680F">
        <w:rPr>
          <w:rFonts w:ascii="Times New Roman" w:hAnsi="Times New Roman" w:cs="Times New Roman"/>
          <w:lang w:val="fi-FI"/>
        </w:rPr>
        <w:t>Yu</w:t>
      </w:r>
      <w:proofErr w:type="spellEnd"/>
      <w:r w:rsidRPr="00A1680F">
        <w:rPr>
          <w:rFonts w:ascii="Times New Roman" w:hAnsi="Times New Roman" w:cs="Times New Roman"/>
          <w:lang w:val="fi-FI"/>
        </w:rPr>
        <w:t xml:space="preserve">, J.Q. &amp; </w:t>
      </w:r>
      <w:proofErr w:type="spellStart"/>
      <w:r w:rsidRPr="00A1680F">
        <w:rPr>
          <w:rFonts w:ascii="Times New Roman" w:hAnsi="Times New Roman" w:cs="Times New Roman"/>
          <w:lang w:val="fi-FI"/>
        </w:rPr>
        <w:t>Matsui</w:t>
      </w:r>
      <w:proofErr w:type="spellEnd"/>
      <w:r w:rsidRPr="00A1680F">
        <w:rPr>
          <w:rFonts w:ascii="Times New Roman" w:hAnsi="Times New Roman" w:cs="Times New Roman"/>
          <w:lang w:val="fi-FI"/>
        </w:rPr>
        <w:t xml:space="preserve">, Y. (1993). </w:t>
      </w:r>
      <w:r w:rsidRPr="002F305C">
        <w:rPr>
          <w:rFonts w:ascii="Times New Roman" w:hAnsi="Times New Roman" w:cs="Times New Roman"/>
          <w:lang w:val="en-IN"/>
        </w:rPr>
        <w:t xml:space="preserve">Extraction and identification of phytotoxic substances accumulated in nutrient solution for the hydroponic culture of tomato. </w:t>
      </w:r>
      <w:r w:rsidRPr="002F305C">
        <w:rPr>
          <w:rFonts w:ascii="Times New Roman" w:hAnsi="Times New Roman" w:cs="Times New Roman"/>
          <w:i/>
          <w:iCs/>
          <w:lang w:val="en-IN"/>
        </w:rPr>
        <w:t>Soil Science and Plant Nutrition</w:t>
      </w:r>
      <w:r w:rsidRPr="002F305C">
        <w:rPr>
          <w:rFonts w:ascii="Times New Roman" w:hAnsi="Times New Roman" w:cs="Times New Roman"/>
          <w:lang w:val="en-IN"/>
        </w:rPr>
        <w:t xml:space="preserve">, 39:4, 691-700. DOI: </w:t>
      </w:r>
      <w:hyperlink r:id="rId43">
        <w:r w:rsidRPr="002F305C">
          <w:rPr>
            <w:rStyle w:val="Hyperlink"/>
            <w:rFonts w:ascii="Times New Roman" w:hAnsi="Times New Roman" w:cs="Times New Roman"/>
            <w:lang w:val="en-IN"/>
          </w:rPr>
          <w:t>https://doi.org/10.1080/00380768.1993.10419186</w:t>
        </w:r>
      </w:hyperlink>
    </w:p>
    <w:p w14:paraId="1227D5E9" w14:textId="77777777" w:rsidR="00693A11" w:rsidRPr="002F305C" w:rsidRDefault="00693A11" w:rsidP="00311C1A">
      <w:pPr>
        <w:pStyle w:val="ListParagraph"/>
        <w:numPr>
          <w:ilvl w:val="0"/>
          <w:numId w:val="15"/>
        </w:numPr>
        <w:rPr>
          <w:rFonts w:ascii="Times New Roman" w:hAnsi="Times New Roman" w:cs="Times New Roman"/>
          <w:lang w:val="en-IN"/>
        </w:rPr>
      </w:pPr>
      <w:r w:rsidRPr="00A1680F">
        <w:rPr>
          <w:rFonts w:ascii="Times New Roman" w:hAnsi="Times New Roman" w:cs="Times New Roman"/>
          <w:lang w:val="en-IN"/>
        </w:rPr>
        <w:t xml:space="preserve">Zhang, C., Liu, S., Guo, Q., Li, D., Li, Z., Ma, Q., Liu, H., Zhao, Q., Liu, H., Ding, Z., Gong, W. &amp; Gao, Y. (2024). </w:t>
      </w:r>
      <w:proofErr w:type="spellStart"/>
      <w:r w:rsidRPr="002F305C">
        <w:rPr>
          <w:rFonts w:ascii="Times New Roman" w:hAnsi="Times New Roman" w:cs="Times New Roman"/>
          <w:i/>
          <w:iCs/>
        </w:rPr>
        <w:t>Sphingobium</w:t>
      </w:r>
      <w:proofErr w:type="spellEnd"/>
      <w:r w:rsidRPr="002F305C">
        <w:rPr>
          <w:rFonts w:ascii="Times New Roman" w:hAnsi="Times New Roman" w:cs="Times New Roman"/>
        </w:rPr>
        <w:t> sp. V4, a bacterium degrading multiple allelochemical phenolic acids. </w:t>
      </w:r>
      <w:r w:rsidRPr="002F305C">
        <w:rPr>
          <w:rFonts w:ascii="Times New Roman" w:hAnsi="Times New Roman" w:cs="Times New Roman"/>
          <w:i/>
          <w:iCs/>
        </w:rPr>
        <w:t xml:space="preserve">Ann </w:t>
      </w:r>
      <w:proofErr w:type="spellStart"/>
      <w:r w:rsidRPr="002F305C">
        <w:rPr>
          <w:rFonts w:ascii="Times New Roman" w:hAnsi="Times New Roman" w:cs="Times New Roman"/>
          <w:i/>
          <w:iCs/>
        </w:rPr>
        <w:t>Microbiol</w:t>
      </w:r>
      <w:proofErr w:type="spellEnd"/>
      <w:r w:rsidRPr="002F305C">
        <w:rPr>
          <w:rFonts w:ascii="Times New Roman" w:hAnsi="Times New Roman" w:cs="Times New Roman"/>
        </w:rPr>
        <w:t> </w:t>
      </w:r>
      <w:r w:rsidRPr="002F305C">
        <w:rPr>
          <w:rFonts w:ascii="Times New Roman" w:hAnsi="Times New Roman" w:cs="Times New Roman"/>
          <w:b/>
          <w:bCs/>
        </w:rPr>
        <w:t>74</w:t>
      </w:r>
      <w:r w:rsidRPr="002F305C">
        <w:rPr>
          <w:rFonts w:ascii="Times New Roman" w:hAnsi="Times New Roman" w:cs="Times New Roman"/>
        </w:rPr>
        <w:t xml:space="preserve">, 5. DOI: </w:t>
      </w:r>
      <w:hyperlink r:id="rId44" w:history="1">
        <w:r w:rsidRPr="002F305C">
          <w:rPr>
            <w:rStyle w:val="Hyperlink"/>
            <w:rFonts w:ascii="Times New Roman" w:hAnsi="Times New Roman" w:cs="Times New Roman"/>
          </w:rPr>
          <w:t>https://doi.org/10.1186/s13213-024-01750-1</w:t>
        </w:r>
      </w:hyperlink>
    </w:p>
    <w:p w14:paraId="1D45F6E1" w14:textId="77777777" w:rsidR="00693A11" w:rsidRPr="002F305C" w:rsidRDefault="00693A11" w:rsidP="00543DAE">
      <w:pPr>
        <w:pStyle w:val="ListParagraph"/>
        <w:numPr>
          <w:ilvl w:val="0"/>
          <w:numId w:val="15"/>
        </w:numPr>
        <w:rPr>
          <w:rFonts w:ascii="Times New Roman" w:hAnsi="Times New Roman" w:cs="Times New Roman"/>
          <w:lang w:val="en-IN"/>
        </w:rPr>
      </w:pPr>
      <w:r w:rsidRPr="002F305C">
        <w:rPr>
          <w:rFonts w:ascii="Times New Roman" w:hAnsi="Times New Roman" w:cs="Times New Roman"/>
        </w:rPr>
        <w:t>Zhou, C., Zhang, Y., Liu, W., Zha, L., Shao, M. &amp; Li, B. (2020). Light Quality Affected the Growth and Root Organic Carbon and Autotoxin Secretions of Hydroponic Lettuce. </w:t>
      </w:r>
      <w:r w:rsidRPr="002F305C">
        <w:rPr>
          <w:rFonts w:ascii="Times New Roman" w:hAnsi="Times New Roman" w:cs="Times New Roman"/>
          <w:i/>
          <w:iCs/>
        </w:rPr>
        <w:t>Plants</w:t>
      </w:r>
      <w:r w:rsidRPr="002F305C">
        <w:rPr>
          <w:rFonts w:ascii="Times New Roman" w:hAnsi="Times New Roman" w:cs="Times New Roman"/>
        </w:rPr>
        <w:t>, </w:t>
      </w:r>
      <w:r w:rsidRPr="002F305C">
        <w:rPr>
          <w:rFonts w:ascii="Times New Roman" w:hAnsi="Times New Roman" w:cs="Times New Roman"/>
          <w:i/>
          <w:iCs/>
        </w:rPr>
        <w:t>9</w:t>
      </w:r>
      <w:r w:rsidRPr="002F305C">
        <w:rPr>
          <w:rFonts w:ascii="Times New Roman" w:hAnsi="Times New Roman" w:cs="Times New Roman"/>
        </w:rPr>
        <w:t xml:space="preserve">, 1542. DOI: </w:t>
      </w:r>
      <w:hyperlink r:id="rId45" w:history="1">
        <w:r w:rsidRPr="002F305C">
          <w:rPr>
            <w:rStyle w:val="Hyperlink"/>
            <w:rFonts w:ascii="Times New Roman" w:hAnsi="Times New Roman" w:cs="Times New Roman"/>
          </w:rPr>
          <w:t>https://doi.org/10.3390/plants9111542</w:t>
        </w:r>
      </w:hyperlink>
    </w:p>
    <w:p w14:paraId="12E39DBA" w14:textId="5CC09B6C" w:rsidR="004B2589" w:rsidRPr="005604D4" w:rsidRDefault="004B2589" w:rsidP="005604D4">
      <w:pPr>
        <w:pStyle w:val="ListParagraph"/>
        <w:rPr>
          <w:rFonts w:ascii="Times New Roman" w:hAnsi="Times New Roman" w:cs="Times New Roman"/>
          <w:lang w:val="en-IN"/>
        </w:rPr>
      </w:pPr>
    </w:p>
    <w:p w14:paraId="4E2DC0EE" w14:textId="77777777" w:rsidR="00AC7DBE" w:rsidRPr="00AC7DBE" w:rsidRDefault="00AC7DBE" w:rsidP="00AC7DBE">
      <w:pPr>
        <w:pStyle w:val="ListParagraph"/>
        <w:rPr>
          <w:rFonts w:ascii="Times New Roman" w:hAnsi="Times New Roman" w:cs="Times New Roman"/>
          <w:lang w:val="en-IN"/>
        </w:rPr>
      </w:pPr>
    </w:p>
    <w:p w14:paraId="73E01521" w14:textId="77777777" w:rsidR="00F11694" w:rsidRDefault="00F11694">
      <w:pPr>
        <w:rPr>
          <w:rFonts w:ascii="Times New Roman" w:hAnsi="Times New Roman" w:cs="Times New Roman"/>
          <w:lang w:val="en-IN"/>
        </w:rPr>
      </w:pPr>
    </w:p>
    <w:p w14:paraId="2FD4121A" w14:textId="77777777" w:rsidR="00F11694" w:rsidRDefault="00F11694">
      <w:pPr>
        <w:rPr>
          <w:rFonts w:ascii="Times New Roman" w:hAnsi="Times New Roman" w:cs="Times New Roman"/>
          <w:lang w:val="en-IN"/>
        </w:rPr>
      </w:pPr>
    </w:p>
    <w:p w14:paraId="7639EAE2" w14:textId="77777777" w:rsidR="00F11694" w:rsidRDefault="00F11694">
      <w:pPr>
        <w:rPr>
          <w:rFonts w:ascii="Times New Roman" w:hAnsi="Times New Roman" w:cs="Times New Roman"/>
          <w:lang w:val="en-IN"/>
        </w:rPr>
      </w:pPr>
    </w:p>
    <w:p w14:paraId="193CF9E2" w14:textId="77777777" w:rsidR="00F11694" w:rsidRDefault="00F11694">
      <w:pPr>
        <w:rPr>
          <w:rFonts w:ascii="Times New Roman" w:hAnsi="Times New Roman" w:cs="Times New Roman"/>
          <w:lang w:val="en-IN"/>
        </w:rPr>
      </w:pPr>
    </w:p>
    <w:p w14:paraId="7FE951B4" w14:textId="77777777" w:rsidR="00F11694" w:rsidRDefault="00F11694">
      <w:pPr>
        <w:rPr>
          <w:rFonts w:ascii="Times New Roman" w:hAnsi="Times New Roman" w:cs="Times New Roman"/>
          <w:lang w:val="en-IN"/>
        </w:rPr>
      </w:pPr>
    </w:p>
    <w:p w14:paraId="02EDA5CE" w14:textId="77777777" w:rsidR="00F11694" w:rsidRDefault="00F11694">
      <w:pPr>
        <w:rPr>
          <w:rFonts w:ascii="Times New Roman" w:hAnsi="Times New Roman" w:cs="Times New Roman"/>
          <w:lang w:val="en-IN"/>
        </w:rPr>
      </w:pPr>
    </w:p>
    <w:p w14:paraId="4A0F1C1C" w14:textId="77777777" w:rsidR="00F11694" w:rsidRPr="008E6469" w:rsidRDefault="00F11694">
      <w:pPr>
        <w:rPr>
          <w:rFonts w:ascii="Times New Roman" w:hAnsi="Times New Roman" w:cs="Times New Roman"/>
          <w:lang w:val="en-IN"/>
        </w:rPr>
      </w:pPr>
    </w:p>
    <w:sectPr w:rsidR="00F11694" w:rsidRPr="008E6469">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lad Daneshniya" w:date="2024-04-23T14:24:00Z" w:initials="MD">
    <w:p w14:paraId="3709A09F" w14:textId="77777777" w:rsidR="00A1680F" w:rsidRDefault="00A1680F" w:rsidP="00A1680F">
      <w:pPr>
        <w:pStyle w:val="CommentText"/>
      </w:pPr>
      <w:r>
        <w:rPr>
          <w:rStyle w:val="CommentReference"/>
        </w:rPr>
        <w:annotationRef/>
      </w:r>
      <w:r>
        <w:t>An autotoxic</w:t>
      </w:r>
    </w:p>
  </w:comment>
  <w:comment w:id="1" w:author="Milad Daneshniya" w:date="2024-04-23T14:25:00Z" w:initials="MD">
    <w:p w14:paraId="00831427" w14:textId="77777777" w:rsidR="00A1680F" w:rsidRDefault="00A1680F" w:rsidP="00A1680F">
      <w:pPr>
        <w:pStyle w:val="CommentText"/>
      </w:pPr>
      <w:r>
        <w:rPr>
          <w:rStyle w:val="CommentReference"/>
        </w:rPr>
        <w:annotationRef/>
      </w:r>
      <w:r>
        <w:t xml:space="preserve">The </w:t>
      </w:r>
      <w:r>
        <w:rPr>
          <w:lang w:val="en-IN"/>
        </w:rPr>
        <w:t xml:space="preserve">same </w:t>
      </w:r>
    </w:p>
  </w:comment>
  <w:comment w:id="2" w:author="Milad Daneshniya" w:date="2024-04-23T14:26:00Z" w:initials="MD">
    <w:p w14:paraId="2D6FBCFE" w14:textId="77777777" w:rsidR="00A1680F" w:rsidRDefault="00A1680F" w:rsidP="00A1680F">
      <w:pPr>
        <w:pStyle w:val="CommentText"/>
      </w:pPr>
      <w:r>
        <w:rPr>
          <w:rStyle w:val="CommentReference"/>
        </w:rPr>
        <w:annotationRef/>
      </w:r>
      <w:r>
        <w:rPr>
          <w:lang w:val="en-IN"/>
        </w:rPr>
        <w:t>differ</w:t>
      </w:r>
    </w:p>
  </w:comment>
  <w:comment w:id="3" w:author="Milad Daneshniya" w:date="2024-04-23T14:26:00Z" w:initials="MD">
    <w:p w14:paraId="7FC26148" w14:textId="77777777" w:rsidR="00A1680F" w:rsidRDefault="00A1680F" w:rsidP="00A1680F">
      <w:pPr>
        <w:pStyle w:val="CommentText"/>
      </w:pPr>
      <w:r>
        <w:rPr>
          <w:rStyle w:val="CommentReference"/>
        </w:rPr>
        <w:annotationRef/>
      </w:r>
      <w:r>
        <w:t xml:space="preserve">A </w:t>
      </w:r>
      <w:r>
        <w:rPr>
          <w:lang w:val="en-IN"/>
        </w:rPr>
        <w:t xml:space="preserve">multitude </w:t>
      </w:r>
    </w:p>
  </w:comment>
  <w:comment w:id="4" w:author="Milad Daneshniya" w:date="2024-04-23T14:27:00Z" w:initials="MD">
    <w:p w14:paraId="0D518FEB" w14:textId="77777777" w:rsidR="00A1680F" w:rsidRDefault="00A1680F" w:rsidP="00A1680F">
      <w:pPr>
        <w:pStyle w:val="CommentText"/>
      </w:pPr>
      <w:r>
        <w:rPr>
          <w:rStyle w:val="CommentReference"/>
        </w:rPr>
        <w:annotationRef/>
      </w:r>
      <w:r>
        <w:t xml:space="preserve">The </w:t>
      </w:r>
      <w:r>
        <w:rPr>
          <w:lang w:val="en-IN"/>
        </w:rPr>
        <w:t xml:space="preserve">degradation </w:t>
      </w:r>
    </w:p>
  </w:comment>
  <w:comment w:id="5" w:author="Milad Daneshniya" w:date="2024-04-23T14:28:00Z" w:initials="MD">
    <w:p w14:paraId="10C570AB" w14:textId="77777777" w:rsidR="00A1680F" w:rsidRDefault="00A1680F" w:rsidP="00A1680F">
      <w:pPr>
        <w:pStyle w:val="CommentText"/>
      </w:pPr>
      <w:r>
        <w:rPr>
          <w:rStyle w:val="CommentReference"/>
        </w:rPr>
        <w:annotationRef/>
      </w:r>
      <w:r>
        <w:rPr>
          <w:lang w:val="en-IN"/>
        </w:rPr>
        <w:t>others</w:t>
      </w:r>
    </w:p>
  </w:comment>
  <w:comment w:id="6" w:author="Milad Daneshniya" w:date="2024-04-23T14:28:00Z" w:initials="MD">
    <w:p w14:paraId="7DC3E8CD" w14:textId="77777777" w:rsidR="00A1680F" w:rsidRDefault="00A1680F" w:rsidP="00A1680F">
      <w:pPr>
        <w:pStyle w:val="CommentText"/>
      </w:pPr>
      <w:r>
        <w:rPr>
          <w:rStyle w:val="CommentReference"/>
        </w:rPr>
        <w:annotationRef/>
      </w:r>
      <w:r>
        <w:t xml:space="preserve">The </w:t>
      </w:r>
      <w:r>
        <w:rPr>
          <w:lang w:val="en-IN"/>
        </w:rPr>
        <w:t xml:space="preserve">mechanism </w:t>
      </w:r>
    </w:p>
  </w:comment>
  <w:comment w:id="7" w:author="Milad Daneshniya" w:date="2024-04-23T14:29:00Z" w:initials="MD">
    <w:p w14:paraId="4F5554BF" w14:textId="77777777" w:rsidR="00A1680F" w:rsidRDefault="00A1680F" w:rsidP="00A1680F">
      <w:pPr>
        <w:pStyle w:val="CommentText"/>
      </w:pPr>
      <w:r>
        <w:rPr>
          <w:rStyle w:val="CommentReference"/>
        </w:rPr>
        <w:annotationRef/>
      </w:r>
      <w:r>
        <w:t>on</w:t>
      </w:r>
    </w:p>
  </w:comment>
  <w:comment w:id="9" w:author="Milad Daneshniya" w:date="2024-04-23T14:29:00Z" w:initials="MD">
    <w:p w14:paraId="597375FB" w14:textId="77777777" w:rsidR="00A1680F" w:rsidRDefault="00A1680F" w:rsidP="00A1680F">
      <w:pPr>
        <w:pStyle w:val="CommentText"/>
      </w:pPr>
      <w:r>
        <w:rPr>
          <w:rStyle w:val="CommentReference"/>
        </w:rPr>
        <w:annotationRef/>
      </w:r>
      <w:r>
        <w:t xml:space="preserve">The inhibitory </w:t>
      </w:r>
    </w:p>
  </w:comment>
  <w:comment w:id="10" w:author="Milad Daneshniya" w:date="2024-04-23T14:29:00Z" w:initials="MD">
    <w:p w14:paraId="0FD9A896" w14:textId="77777777" w:rsidR="00A1680F" w:rsidRDefault="00A1680F" w:rsidP="00A1680F">
      <w:pPr>
        <w:pStyle w:val="CommentText"/>
      </w:pPr>
      <w:r>
        <w:rPr>
          <w:rStyle w:val="CommentReference"/>
        </w:rPr>
        <w:annotationRef/>
      </w:r>
      <w:r>
        <w:t xml:space="preserve">The growth </w:t>
      </w:r>
    </w:p>
  </w:comment>
  <w:comment w:id="11" w:author="Milad Daneshniya" w:date="2024-04-23T14:30:00Z" w:initials="MD">
    <w:p w14:paraId="51D1E637" w14:textId="77777777" w:rsidR="00A1680F" w:rsidRDefault="00A1680F" w:rsidP="00A1680F">
      <w:pPr>
        <w:pStyle w:val="CommentText"/>
      </w:pPr>
      <w:r>
        <w:rPr>
          <w:rStyle w:val="CommentReference"/>
        </w:rPr>
        <w:annotationRef/>
      </w:r>
      <w:r>
        <w:t>The same</w:t>
      </w:r>
    </w:p>
  </w:comment>
  <w:comment w:id="13" w:author="Milad Daneshniya" w:date="2024-04-23T14:34:00Z" w:initials="MD">
    <w:p w14:paraId="611F19A8" w14:textId="77777777" w:rsidR="00A1680F" w:rsidRDefault="00A1680F" w:rsidP="00A1680F">
      <w:pPr>
        <w:pStyle w:val="CommentText"/>
      </w:pPr>
      <w:r>
        <w:rPr>
          <w:rStyle w:val="CommentReference"/>
        </w:rPr>
        <w:annotationRef/>
      </w:r>
      <w:r>
        <w:t xml:space="preserve">hydrocarbons </w:t>
      </w:r>
    </w:p>
  </w:comment>
  <w:comment w:id="16" w:author="Milad Daneshniya" w:date="2024-04-23T14:37:00Z" w:initials="MD">
    <w:p w14:paraId="60B60BC3" w14:textId="77777777" w:rsidR="00A1680F" w:rsidRDefault="00A1680F" w:rsidP="00A1680F">
      <w:pPr>
        <w:pStyle w:val="CommentText"/>
      </w:pPr>
      <w:r>
        <w:rPr>
          <w:rStyle w:val="CommentReference"/>
        </w:rPr>
        <w:annotationRef/>
      </w:r>
      <w:r>
        <w:t xml:space="preserve">A </w:t>
      </w:r>
      <w:r>
        <w:rPr>
          <w:lang w:val="en-IN"/>
        </w:rPr>
        <w:t xml:space="preserve">closed </w:t>
      </w:r>
    </w:p>
  </w:comment>
  <w:comment w:id="18" w:author="Milad Daneshniya" w:date="2024-04-23T14:38:00Z" w:initials="MD">
    <w:p w14:paraId="0A00421C" w14:textId="77777777" w:rsidR="00A1680F" w:rsidRDefault="00A1680F" w:rsidP="00A1680F">
      <w:pPr>
        <w:pStyle w:val="CommentText"/>
      </w:pPr>
      <w:r>
        <w:rPr>
          <w:rStyle w:val="CommentReference"/>
        </w:rPr>
        <w:annotationRef/>
      </w:r>
      <w:r>
        <w:t>It has</w:t>
      </w:r>
    </w:p>
  </w:comment>
  <w:comment w:id="19" w:author="Milad Daneshniya" w:date="2024-04-23T14:41:00Z" w:initials="MD">
    <w:p w14:paraId="0FC7045E" w14:textId="77777777" w:rsidR="00A1680F" w:rsidRDefault="00A1680F" w:rsidP="00A1680F">
      <w:pPr>
        <w:pStyle w:val="CommentText"/>
      </w:pPr>
      <w:r>
        <w:rPr>
          <w:rStyle w:val="CommentReference"/>
        </w:rPr>
        <w:annotationRef/>
      </w:r>
      <w:r>
        <w:t>The same</w:t>
      </w:r>
    </w:p>
  </w:comment>
  <w:comment w:id="24" w:author="Milad Daneshniya" w:date="2024-04-23T14:41:00Z" w:initials="MD">
    <w:p w14:paraId="625353FB" w14:textId="77777777" w:rsidR="00A1680F" w:rsidRDefault="00A1680F" w:rsidP="00A1680F">
      <w:pPr>
        <w:pStyle w:val="CommentText"/>
      </w:pPr>
      <w:r>
        <w:rPr>
          <w:rStyle w:val="CommentReference"/>
        </w:rPr>
        <w:annotationRef/>
      </w:r>
      <w:r>
        <w:t xml:space="preserve">The </w:t>
      </w:r>
      <w:r>
        <w:rPr>
          <w:lang w:val="en-IN"/>
        </w:rPr>
        <w:t xml:space="preserve">development </w:t>
      </w:r>
    </w:p>
  </w:comment>
  <w:comment w:id="25" w:author="Milad Daneshniya" w:date="2024-04-23T14:44:00Z" w:initials="MD">
    <w:p w14:paraId="05A7EB01" w14:textId="77777777" w:rsidR="00A1680F" w:rsidRDefault="00A1680F" w:rsidP="00A1680F">
      <w:pPr>
        <w:pStyle w:val="CommentText"/>
      </w:pPr>
      <w:r>
        <w:rPr>
          <w:rStyle w:val="CommentReference"/>
        </w:rPr>
        <w:annotationRef/>
      </w:r>
      <w:r>
        <w:rPr>
          <w:lang w:val="en-IN"/>
        </w:rPr>
        <w:t xml:space="preserve">effects </w:t>
      </w:r>
    </w:p>
  </w:comment>
  <w:comment w:id="26" w:author="Milad Daneshniya" w:date="2024-04-23T14:45:00Z" w:initials="MD">
    <w:p w14:paraId="29303BC7" w14:textId="77777777" w:rsidR="00A1680F" w:rsidRDefault="00A1680F" w:rsidP="00A1680F">
      <w:pPr>
        <w:pStyle w:val="CommentText"/>
      </w:pPr>
      <w:r>
        <w:rPr>
          <w:rStyle w:val="CommentReference"/>
        </w:rPr>
        <w:annotationRef/>
      </w:r>
      <w:r>
        <w:t xml:space="preserve">The </w:t>
      </w:r>
      <w:r>
        <w:rPr>
          <w:lang w:val="en-IN"/>
        </w:rPr>
        <w:t xml:space="preserve">growth </w:t>
      </w:r>
    </w:p>
  </w:comment>
  <w:comment w:id="27" w:author="Milad Daneshniya" w:date="2024-04-23T14:45:00Z" w:initials="MD">
    <w:p w14:paraId="37A4DC97" w14:textId="77777777" w:rsidR="00A1680F" w:rsidRDefault="00A1680F" w:rsidP="00A1680F">
      <w:pPr>
        <w:pStyle w:val="CommentText"/>
      </w:pPr>
      <w:r>
        <w:rPr>
          <w:rStyle w:val="CommentReference"/>
        </w:rPr>
        <w:annotationRef/>
      </w:r>
      <w:r>
        <w:t xml:space="preserve">The </w:t>
      </w:r>
      <w:r>
        <w:rPr>
          <w:lang w:val="en-IN"/>
        </w:rPr>
        <w:t xml:space="preserve">vicinity </w:t>
      </w:r>
    </w:p>
  </w:comment>
  <w:comment w:id="28" w:author="Milad Daneshniya" w:date="2024-04-23T15:02:00Z" w:initials="MD">
    <w:p w14:paraId="60D3C717" w14:textId="77777777" w:rsidR="00A1680F" w:rsidRDefault="00A1680F" w:rsidP="00A1680F">
      <w:pPr>
        <w:pStyle w:val="CommentText"/>
      </w:pPr>
      <w:r>
        <w:rPr>
          <w:rStyle w:val="CommentReference"/>
        </w:rPr>
        <w:annotationRef/>
      </w:r>
      <w:r>
        <w:rPr>
          <w:lang w:val="en-IN"/>
        </w:rPr>
        <w:t>systems</w:t>
      </w:r>
    </w:p>
  </w:comment>
  <w:comment w:id="29" w:author="Milad Daneshniya" w:date="2024-04-23T15:06:00Z" w:initials="MD">
    <w:p w14:paraId="39AAA922" w14:textId="77777777" w:rsidR="00A1680F" w:rsidRDefault="00A1680F" w:rsidP="00A1680F">
      <w:pPr>
        <w:pStyle w:val="CommentText"/>
      </w:pPr>
      <w:r>
        <w:rPr>
          <w:rStyle w:val="CommentReference"/>
        </w:rPr>
        <w:annotationRef/>
      </w:r>
      <w:r>
        <w:t>And flavonoids</w:t>
      </w:r>
    </w:p>
  </w:comment>
  <w:comment w:id="30" w:author="Milad Daneshniya" w:date="2024-04-23T15:08:00Z" w:initials="MD">
    <w:p w14:paraId="455292AD" w14:textId="77777777" w:rsidR="00A1680F" w:rsidRDefault="00A1680F" w:rsidP="00A1680F">
      <w:pPr>
        <w:pStyle w:val="CommentText"/>
      </w:pPr>
      <w:r>
        <w:rPr>
          <w:rStyle w:val="CommentReference"/>
        </w:rPr>
        <w:annotationRef/>
      </w:r>
      <w:r>
        <w:t xml:space="preserve">The cell </w:t>
      </w:r>
    </w:p>
  </w:comment>
  <w:comment w:id="31" w:author="Milad Daneshniya" w:date="2024-04-23T15:11:00Z" w:initials="MD">
    <w:p w14:paraId="19D3FE5F" w14:textId="77777777" w:rsidR="005800E9" w:rsidRDefault="005800E9" w:rsidP="005800E9">
      <w:pPr>
        <w:pStyle w:val="CommentText"/>
      </w:pPr>
      <w:r>
        <w:rPr>
          <w:rStyle w:val="CommentReference"/>
        </w:rPr>
        <w:annotationRef/>
      </w:r>
      <w:r>
        <w:t>concentrations</w:t>
      </w:r>
    </w:p>
  </w:comment>
  <w:comment w:id="32" w:author="Milad Daneshniya" w:date="2024-04-23T15:12:00Z" w:initials="MD">
    <w:p w14:paraId="2A6EE8B4" w14:textId="77777777" w:rsidR="005800E9" w:rsidRDefault="005800E9" w:rsidP="005800E9">
      <w:pPr>
        <w:pStyle w:val="CommentText"/>
      </w:pPr>
      <w:r>
        <w:rPr>
          <w:rStyle w:val="CommentReference"/>
        </w:rPr>
        <w:annotationRef/>
      </w:r>
      <w:r>
        <w:t xml:space="preserve">The combined </w:t>
      </w:r>
    </w:p>
  </w:comment>
  <w:comment w:id="33" w:author="Milad Daneshniya" w:date="2024-04-23T15:14:00Z" w:initials="MD">
    <w:p w14:paraId="7F2DFD97" w14:textId="77777777" w:rsidR="005800E9" w:rsidRDefault="005800E9" w:rsidP="005800E9">
      <w:pPr>
        <w:pStyle w:val="CommentText"/>
      </w:pPr>
      <w:r>
        <w:rPr>
          <w:rStyle w:val="CommentReference"/>
        </w:rPr>
        <w:annotationRef/>
      </w:r>
      <w:r>
        <w:t xml:space="preserve">A defense </w:t>
      </w:r>
    </w:p>
  </w:comment>
  <w:comment w:id="34" w:author="Milad Daneshniya" w:date="2024-04-23T15:17:00Z" w:initials="MD">
    <w:p w14:paraId="2DC894E7" w14:textId="77777777" w:rsidR="005800E9" w:rsidRDefault="005800E9" w:rsidP="005800E9">
      <w:pPr>
        <w:pStyle w:val="CommentText"/>
      </w:pPr>
      <w:r>
        <w:rPr>
          <w:rStyle w:val="CommentReference"/>
        </w:rPr>
        <w:annotationRef/>
      </w:r>
      <w:r>
        <w:t xml:space="preserve">The passive </w:t>
      </w:r>
    </w:p>
  </w:comment>
  <w:comment w:id="35" w:author="Milad Daneshniya" w:date="2024-04-23T15:18:00Z" w:initials="MD">
    <w:p w14:paraId="42C24721" w14:textId="77777777" w:rsidR="005800E9" w:rsidRDefault="005800E9" w:rsidP="005800E9">
      <w:pPr>
        <w:pStyle w:val="CommentText"/>
      </w:pPr>
      <w:r>
        <w:rPr>
          <w:rStyle w:val="CommentReference"/>
        </w:rPr>
        <w:annotationRef/>
      </w:r>
      <w:r>
        <w:t xml:space="preserve">increases </w:t>
      </w:r>
    </w:p>
  </w:comment>
  <w:comment w:id="36" w:author="Milad Daneshniya" w:date="2024-04-23T15:18:00Z" w:initials="MD">
    <w:p w14:paraId="05F01216" w14:textId="77777777" w:rsidR="005800E9" w:rsidRDefault="005800E9" w:rsidP="005800E9">
      <w:pPr>
        <w:pStyle w:val="CommentText"/>
      </w:pPr>
      <w:r>
        <w:rPr>
          <w:rStyle w:val="CommentReference"/>
        </w:rPr>
        <w:annotationRef/>
      </w:r>
      <w:r>
        <w:t>in</w:t>
      </w:r>
    </w:p>
  </w:comment>
  <w:comment w:id="37" w:author="Milad Daneshniya" w:date="2024-04-23T15:19:00Z" w:initials="MD">
    <w:p w14:paraId="3D53D25F" w14:textId="77777777" w:rsidR="005800E9" w:rsidRDefault="005800E9" w:rsidP="005800E9">
      <w:pPr>
        <w:pStyle w:val="CommentText"/>
      </w:pPr>
      <w:r>
        <w:rPr>
          <w:rStyle w:val="CommentReference"/>
        </w:rPr>
        <w:annotationRef/>
      </w:r>
      <w:r>
        <w:t xml:space="preserve">The rhizosphere </w:t>
      </w:r>
    </w:p>
  </w:comment>
  <w:comment w:id="38" w:author="Milad Daneshniya" w:date="2024-04-23T15:20:00Z" w:initials="MD">
    <w:p w14:paraId="3F0164D7" w14:textId="77777777" w:rsidR="005800E9" w:rsidRDefault="005800E9" w:rsidP="005800E9">
      <w:pPr>
        <w:pStyle w:val="CommentText"/>
      </w:pPr>
      <w:r>
        <w:rPr>
          <w:rStyle w:val="CommentReference"/>
        </w:rPr>
        <w:annotationRef/>
      </w:r>
      <w:r>
        <w:t xml:space="preserve">The </w:t>
      </w:r>
      <w:r>
        <w:rPr>
          <w:lang w:val="en-IN"/>
        </w:rPr>
        <w:t xml:space="preserve">number </w:t>
      </w:r>
    </w:p>
  </w:comment>
  <w:comment w:id="40" w:author="Milad Daneshniya" w:date="2024-04-23T15:36:00Z" w:initials="MD">
    <w:p w14:paraId="37E54D2B" w14:textId="77777777" w:rsidR="00F01584" w:rsidRDefault="00F01584" w:rsidP="00F01584">
      <w:pPr>
        <w:pStyle w:val="CommentText"/>
      </w:pPr>
      <w:r>
        <w:rPr>
          <w:rStyle w:val="CommentReference"/>
        </w:rPr>
        <w:annotationRef/>
      </w:r>
      <w:r>
        <w:t xml:space="preserve">discolours </w:t>
      </w:r>
    </w:p>
  </w:comment>
  <w:comment w:id="43" w:author="Milad Daneshniya" w:date="2024-04-23T15:37:00Z" w:initials="MD">
    <w:p w14:paraId="4CDFEF83" w14:textId="77777777" w:rsidR="00F01584" w:rsidRDefault="00F01584" w:rsidP="00F01584">
      <w:pPr>
        <w:pStyle w:val="CommentText"/>
      </w:pPr>
      <w:r>
        <w:rPr>
          <w:rStyle w:val="CommentReference"/>
        </w:rPr>
        <w:annotationRef/>
      </w:r>
      <w:r>
        <w:t>A decrease</w:t>
      </w:r>
    </w:p>
  </w:comment>
  <w:comment w:id="44" w:author="Milad Daneshniya" w:date="2024-04-23T15:37:00Z" w:initials="MD">
    <w:p w14:paraId="3EF73F17" w14:textId="77777777" w:rsidR="00F01584" w:rsidRDefault="00F01584" w:rsidP="00F01584">
      <w:pPr>
        <w:pStyle w:val="CommentText"/>
      </w:pPr>
      <w:r>
        <w:rPr>
          <w:rStyle w:val="CommentReference"/>
        </w:rPr>
        <w:annotationRef/>
      </w:r>
      <w:r>
        <w:t>reduces</w:t>
      </w:r>
    </w:p>
  </w:comment>
  <w:comment w:id="45" w:author="Milad Daneshniya" w:date="2024-04-23T15:38:00Z" w:initials="MD">
    <w:p w14:paraId="52EA8AE5" w14:textId="77777777" w:rsidR="00F01584" w:rsidRDefault="00F01584" w:rsidP="00F01584">
      <w:pPr>
        <w:pStyle w:val="CommentText"/>
      </w:pPr>
      <w:r>
        <w:rPr>
          <w:rStyle w:val="CommentReference"/>
        </w:rPr>
        <w:annotationRef/>
      </w:r>
      <w:r>
        <w:t>concentrations</w:t>
      </w:r>
    </w:p>
  </w:comment>
  <w:comment w:id="47" w:author="Milad Daneshniya" w:date="2024-04-23T15:39:00Z" w:initials="MD">
    <w:p w14:paraId="2EE48C32" w14:textId="77777777" w:rsidR="00F01584" w:rsidRDefault="00F01584" w:rsidP="00F01584">
      <w:pPr>
        <w:pStyle w:val="CommentText"/>
      </w:pPr>
      <w:r>
        <w:rPr>
          <w:rStyle w:val="CommentReference"/>
        </w:rPr>
        <w:annotationRef/>
      </w:r>
      <w:r>
        <w:t xml:space="preserve">A </w:t>
      </w:r>
      <w:r>
        <w:rPr>
          <w:lang w:val="en-IN"/>
        </w:rPr>
        <w:t xml:space="preserve">closed </w:t>
      </w:r>
    </w:p>
  </w:comment>
  <w:comment w:id="48" w:author="Milad Daneshniya" w:date="2024-04-23T15:40:00Z" w:initials="MD">
    <w:p w14:paraId="59F7EDFA" w14:textId="77777777" w:rsidR="00F01584" w:rsidRDefault="00F01584" w:rsidP="00F01584">
      <w:pPr>
        <w:pStyle w:val="CommentText"/>
      </w:pPr>
      <w:r>
        <w:rPr>
          <w:rStyle w:val="CommentReference"/>
        </w:rPr>
        <w:annotationRef/>
      </w:r>
      <w:r>
        <w:rPr>
          <w:lang w:val="en-IN"/>
        </w:rPr>
        <w:t xml:space="preserve">remove </w:t>
      </w:r>
    </w:p>
  </w:comment>
  <w:comment w:id="49" w:author="Milad Daneshniya" w:date="2024-04-23T15:41:00Z" w:initials="MD">
    <w:p w14:paraId="120A24AF" w14:textId="77777777" w:rsidR="00F01584" w:rsidRDefault="00F01584" w:rsidP="00F01584">
      <w:pPr>
        <w:pStyle w:val="CommentText"/>
      </w:pPr>
      <w:r>
        <w:rPr>
          <w:rStyle w:val="CommentReference"/>
        </w:rPr>
        <w:annotationRef/>
      </w:r>
      <w:r>
        <w:rPr>
          <w:lang w:val="en-IN"/>
        </w:rPr>
        <w:t>depends</w:t>
      </w:r>
    </w:p>
  </w:comment>
  <w:comment w:id="50" w:author="Milad Daneshniya" w:date="2024-04-23T15:41:00Z" w:initials="MD">
    <w:p w14:paraId="56E51136" w14:textId="77777777" w:rsidR="00F01584" w:rsidRDefault="00F01584" w:rsidP="00F01584">
      <w:pPr>
        <w:pStyle w:val="CommentText"/>
      </w:pPr>
      <w:r>
        <w:rPr>
          <w:rStyle w:val="CommentReference"/>
        </w:rPr>
        <w:annotationRef/>
      </w:r>
      <w:r>
        <w:t xml:space="preserve">The </w:t>
      </w:r>
      <w:r>
        <w:rPr>
          <w:lang w:val="en-IN"/>
        </w:rPr>
        <w:t xml:space="preserve">removal </w:t>
      </w:r>
    </w:p>
  </w:comment>
  <w:comment w:id="51" w:author="Milad Daneshniya" w:date="2024-04-23T15:42:00Z" w:initials="MD">
    <w:p w14:paraId="14764DFE" w14:textId="77777777" w:rsidR="00F01584" w:rsidRDefault="00F01584" w:rsidP="00F01584">
      <w:pPr>
        <w:pStyle w:val="CommentText"/>
      </w:pPr>
      <w:r>
        <w:rPr>
          <w:rStyle w:val="CommentReference"/>
        </w:rPr>
        <w:annotationRef/>
      </w:r>
      <w:r>
        <w:t xml:space="preserve">The </w:t>
      </w:r>
      <w:r>
        <w:rPr>
          <w:lang w:val="en-IN"/>
        </w:rPr>
        <w:t xml:space="preserve">degradation </w:t>
      </w:r>
    </w:p>
  </w:comment>
  <w:comment w:id="52" w:author="Milad Daneshniya" w:date="2024-04-23T15:41:00Z" w:initials="MD">
    <w:p w14:paraId="19921CEA" w14:textId="2D07E200" w:rsidR="00F01584" w:rsidRDefault="00F01584" w:rsidP="00F01584">
      <w:pPr>
        <w:pStyle w:val="CommentText"/>
      </w:pPr>
      <w:r>
        <w:rPr>
          <w:rStyle w:val="CommentReference"/>
        </w:rPr>
        <w:annotationRef/>
      </w:r>
      <w:r>
        <w:t xml:space="preserve">The </w:t>
      </w:r>
      <w:r>
        <w:rPr>
          <w:lang w:val="en-IN"/>
        </w:rPr>
        <w:t xml:space="preserve">addition </w:t>
      </w:r>
    </w:p>
  </w:comment>
  <w:comment w:id="53" w:author="Milad Daneshniya" w:date="2024-04-23T15:42:00Z" w:initials="MD">
    <w:p w14:paraId="68EC1FFB" w14:textId="77777777" w:rsidR="00F01584" w:rsidRDefault="00F01584" w:rsidP="00F01584">
      <w:pPr>
        <w:pStyle w:val="CommentText"/>
      </w:pPr>
      <w:r>
        <w:rPr>
          <w:rStyle w:val="CommentReference"/>
        </w:rPr>
        <w:annotationRef/>
      </w:r>
      <w:r>
        <w:t xml:space="preserve">The </w:t>
      </w:r>
      <w:r>
        <w:rPr>
          <w:lang w:val="en-IN"/>
        </w:rPr>
        <w:t xml:space="preserve">growth </w:t>
      </w:r>
    </w:p>
  </w:comment>
  <w:comment w:id="54" w:author="Milad Daneshniya" w:date="2024-04-23T15:43:00Z" w:initials="MD">
    <w:p w14:paraId="239BDCDB" w14:textId="77777777" w:rsidR="00F01584" w:rsidRDefault="00F01584" w:rsidP="00F01584">
      <w:pPr>
        <w:pStyle w:val="CommentText"/>
      </w:pPr>
      <w:r>
        <w:rPr>
          <w:rStyle w:val="CommentReference"/>
        </w:rPr>
        <w:annotationRef/>
      </w:r>
      <w:r>
        <w:t xml:space="preserve">The </w:t>
      </w:r>
      <w:r>
        <w:rPr>
          <w:lang w:val="en-IN"/>
        </w:rPr>
        <w:t xml:space="preserve">porous </w:t>
      </w:r>
    </w:p>
  </w:comment>
  <w:comment w:id="55" w:author="Milad Daneshniya" w:date="2024-04-23T15:52:00Z" w:initials="MD">
    <w:p w14:paraId="305F041F" w14:textId="77777777" w:rsidR="00F01584" w:rsidRDefault="00F01584" w:rsidP="00F01584">
      <w:pPr>
        <w:pStyle w:val="CommentText"/>
      </w:pPr>
      <w:r>
        <w:rPr>
          <w:rStyle w:val="CommentReference"/>
        </w:rPr>
        <w:annotationRef/>
      </w:r>
      <w:r>
        <w:t xml:space="preserve">The </w:t>
      </w:r>
      <w:r>
        <w:rPr>
          <w:lang w:val="en-IN"/>
        </w:rPr>
        <w:t xml:space="preserve">removal </w:t>
      </w:r>
    </w:p>
  </w:comment>
  <w:comment w:id="56" w:author="Milad Daneshniya" w:date="2024-04-23T15:53:00Z" w:initials="MD">
    <w:p w14:paraId="050C38BB" w14:textId="77777777" w:rsidR="00F01584" w:rsidRDefault="00F01584" w:rsidP="00F01584">
      <w:pPr>
        <w:pStyle w:val="CommentText"/>
      </w:pPr>
      <w:r>
        <w:rPr>
          <w:rStyle w:val="CommentReference"/>
        </w:rPr>
        <w:annotationRef/>
      </w:r>
      <w:r>
        <w:t>The removal</w:t>
      </w:r>
    </w:p>
  </w:comment>
  <w:comment w:id="57" w:author="Milad Daneshniya" w:date="2024-04-23T15:53:00Z" w:initials="MD">
    <w:p w14:paraId="2C129DD9" w14:textId="700712A9" w:rsidR="00F01584" w:rsidRDefault="00F01584" w:rsidP="00F01584">
      <w:pPr>
        <w:pStyle w:val="CommentText"/>
      </w:pPr>
      <w:r>
        <w:rPr>
          <w:rStyle w:val="CommentReference"/>
        </w:rPr>
        <w:annotationRef/>
      </w:r>
      <w:r>
        <w:t>The removal</w:t>
      </w:r>
    </w:p>
  </w:comment>
  <w:comment w:id="58" w:author="Milad Daneshniya" w:date="2024-04-23T15:54:00Z" w:initials="MD">
    <w:p w14:paraId="67C1E468" w14:textId="77777777" w:rsidR="00F01584" w:rsidRDefault="00F01584" w:rsidP="00F01584">
      <w:pPr>
        <w:pStyle w:val="CommentText"/>
      </w:pPr>
      <w:r>
        <w:rPr>
          <w:rStyle w:val="CommentReference"/>
        </w:rPr>
        <w:annotationRef/>
      </w:r>
      <w:r>
        <w:t>The lowest</w:t>
      </w:r>
    </w:p>
  </w:comment>
  <w:comment w:id="59" w:author="Milad Daneshniya" w:date="2024-04-23T15:54:00Z" w:initials="MD">
    <w:p w14:paraId="27000273" w14:textId="77777777" w:rsidR="00F01584" w:rsidRDefault="00F01584" w:rsidP="00F01584">
      <w:pPr>
        <w:pStyle w:val="CommentText"/>
      </w:pPr>
      <w:r>
        <w:rPr>
          <w:rStyle w:val="CommentReference"/>
        </w:rPr>
        <w:annotationRef/>
      </w:r>
      <w:r>
        <w:t>The use</w:t>
      </w:r>
    </w:p>
  </w:comment>
  <w:comment w:id="60" w:author="Milad Daneshniya" w:date="2024-04-23T15:55:00Z" w:initials="MD">
    <w:p w14:paraId="3BAE43F5" w14:textId="77777777" w:rsidR="00F01584" w:rsidRDefault="00F01584" w:rsidP="00F01584">
      <w:pPr>
        <w:pStyle w:val="CommentText"/>
      </w:pPr>
      <w:r>
        <w:rPr>
          <w:rStyle w:val="CommentReference"/>
        </w:rPr>
        <w:annotationRef/>
      </w:r>
      <w:r>
        <w:t>The successful</w:t>
      </w:r>
    </w:p>
  </w:comment>
  <w:comment w:id="61" w:author="Milad Daneshniya" w:date="2024-04-23T15:55:00Z" w:initials="MD">
    <w:p w14:paraId="1086B223" w14:textId="77777777" w:rsidR="00F01584" w:rsidRDefault="00F01584" w:rsidP="00F01584">
      <w:pPr>
        <w:pStyle w:val="CommentText"/>
      </w:pPr>
      <w:r>
        <w:rPr>
          <w:rStyle w:val="CommentReference"/>
        </w:rPr>
        <w:annotationRef/>
      </w:r>
      <w:r>
        <w:t xml:space="preserve">The elimination </w:t>
      </w:r>
    </w:p>
  </w:comment>
  <w:comment w:id="62" w:author="Milad Daneshniya" w:date="2024-04-23T16:11:00Z" w:initials="MD">
    <w:p w14:paraId="7765520E" w14:textId="77777777" w:rsidR="00F01584" w:rsidRDefault="00F01584" w:rsidP="00F01584">
      <w:pPr>
        <w:pStyle w:val="CommentText"/>
      </w:pPr>
      <w:r>
        <w:rPr>
          <w:rStyle w:val="CommentReference"/>
        </w:rPr>
        <w:annotationRef/>
      </w:r>
      <w:r>
        <w:t xml:space="preserve">The </w:t>
      </w:r>
      <w:r>
        <w:rPr>
          <w:lang w:val="en-IN"/>
        </w:rPr>
        <w:t xml:space="preserve">release </w:t>
      </w:r>
    </w:p>
  </w:comment>
  <w:comment w:id="63" w:author="Milad Daneshniya" w:date="2024-04-23T16:11:00Z" w:initials="MD">
    <w:p w14:paraId="3FF54EB2" w14:textId="77777777" w:rsidR="00F01584" w:rsidRDefault="00F01584" w:rsidP="00F01584">
      <w:pPr>
        <w:pStyle w:val="CommentText"/>
      </w:pPr>
      <w:r>
        <w:rPr>
          <w:rStyle w:val="CommentReference"/>
        </w:rPr>
        <w:annotationRef/>
      </w:r>
      <w:r>
        <w:t>A need</w:t>
      </w:r>
    </w:p>
  </w:comment>
  <w:comment w:id="64" w:author="Milad Daneshniya" w:date="2024-04-23T16:12:00Z" w:initials="MD">
    <w:p w14:paraId="44BB9E7F" w14:textId="77777777" w:rsidR="00F01584" w:rsidRDefault="00F01584" w:rsidP="00F01584">
      <w:pPr>
        <w:pStyle w:val="CommentText"/>
      </w:pPr>
      <w:r>
        <w:rPr>
          <w:rStyle w:val="CommentReference"/>
        </w:rPr>
        <w:annotationRef/>
      </w:r>
      <w:r>
        <w:t>to</w:t>
      </w:r>
    </w:p>
  </w:comment>
  <w:comment w:id="65" w:author="Milad Daneshniya" w:date="2024-04-23T16:12:00Z" w:initials="MD">
    <w:p w14:paraId="62BF2EDF" w14:textId="77777777" w:rsidR="00F01584" w:rsidRDefault="00F01584" w:rsidP="00F01584">
      <w:pPr>
        <w:pStyle w:val="CommentText"/>
      </w:pPr>
      <w:r>
        <w:rPr>
          <w:rStyle w:val="CommentReference"/>
        </w:rPr>
        <w:annotationRef/>
      </w:r>
      <w:r>
        <w:t xml:space="preserve">The </w:t>
      </w:r>
      <w:r>
        <w:rPr>
          <w:lang w:val="en-IN"/>
        </w:rPr>
        <w:t xml:space="preserve">effect </w:t>
      </w:r>
    </w:p>
  </w:comment>
  <w:comment w:id="66" w:author="Milad Daneshniya" w:date="2024-04-23T16:12:00Z" w:initials="MD">
    <w:p w14:paraId="2A2C7C31" w14:textId="77777777" w:rsidR="00F01584" w:rsidRDefault="00F01584" w:rsidP="00F01584">
      <w:pPr>
        <w:pStyle w:val="CommentText"/>
      </w:pPr>
      <w:r>
        <w:rPr>
          <w:rStyle w:val="CommentReference"/>
        </w:rPr>
        <w:annotationRef/>
      </w:r>
      <w:r>
        <w:t xml:space="preserve">A </w:t>
      </w:r>
      <w:r>
        <w:rPr>
          <w:lang w:val="en-IN"/>
        </w:rPr>
        <w:t xml:space="preserve">single </w:t>
      </w:r>
    </w:p>
  </w:comment>
  <w:comment w:id="67" w:author="Milad Daneshniya" w:date="2024-04-23T16:13:00Z" w:initials="MD">
    <w:p w14:paraId="6887E252" w14:textId="77777777" w:rsidR="00F01584" w:rsidRDefault="00F01584" w:rsidP="00F01584">
      <w:pPr>
        <w:pStyle w:val="CommentText"/>
      </w:pPr>
      <w:r>
        <w:rPr>
          <w:rStyle w:val="CommentReference"/>
        </w:rPr>
        <w:annotationRef/>
      </w:r>
      <w:r>
        <w:t xml:space="preserve">The </w:t>
      </w:r>
      <w:r>
        <w:rPr>
          <w:lang w:val="en-IN"/>
        </w:rPr>
        <w:t xml:space="preserve">commercial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09A09F" w15:done="0"/>
  <w15:commentEx w15:paraId="00831427" w15:done="0"/>
  <w15:commentEx w15:paraId="2D6FBCFE" w15:done="0"/>
  <w15:commentEx w15:paraId="7FC26148" w15:done="0"/>
  <w15:commentEx w15:paraId="0D518FEB" w15:done="0"/>
  <w15:commentEx w15:paraId="10C570AB" w15:done="0"/>
  <w15:commentEx w15:paraId="7DC3E8CD" w15:done="0"/>
  <w15:commentEx w15:paraId="4F5554BF" w15:done="0"/>
  <w15:commentEx w15:paraId="597375FB" w15:done="0"/>
  <w15:commentEx w15:paraId="0FD9A896" w15:done="0"/>
  <w15:commentEx w15:paraId="51D1E637" w15:done="0"/>
  <w15:commentEx w15:paraId="611F19A8" w15:done="0"/>
  <w15:commentEx w15:paraId="60B60BC3" w15:done="0"/>
  <w15:commentEx w15:paraId="0A00421C" w15:done="0"/>
  <w15:commentEx w15:paraId="0FC7045E" w15:done="0"/>
  <w15:commentEx w15:paraId="625353FB" w15:done="0"/>
  <w15:commentEx w15:paraId="05A7EB01" w15:done="0"/>
  <w15:commentEx w15:paraId="29303BC7" w15:done="0"/>
  <w15:commentEx w15:paraId="37A4DC97" w15:done="0"/>
  <w15:commentEx w15:paraId="60D3C717" w15:done="0"/>
  <w15:commentEx w15:paraId="39AAA922" w15:done="0"/>
  <w15:commentEx w15:paraId="455292AD" w15:done="0"/>
  <w15:commentEx w15:paraId="19D3FE5F" w15:done="0"/>
  <w15:commentEx w15:paraId="2A6EE8B4" w15:done="0"/>
  <w15:commentEx w15:paraId="7F2DFD97" w15:done="0"/>
  <w15:commentEx w15:paraId="2DC894E7" w15:done="0"/>
  <w15:commentEx w15:paraId="42C24721" w15:done="0"/>
  <w15:commentEx w15:paraId="05F01216" w15:done="0"/>
  <w15:commentEx w15:paraId="3D53D25F" w15:done="0"/>
  <w15:commentEx w15:paraId="3F0164D7" w15:done="0"/>
  <w15:commentEx w15:paraId="37E54D2B" w15:done="0"/>
  <w15:commentEx w15:paraId="4CDFEF83" w15:done="0"/>
  <w15:commentEx w15:paraId="3EF73F17" w15:done="0"/>
  <w15:commentEx w15:paraId="52EA8AE5" w15:done="0"/>
  <w15:commentEx w15:paraId="2EE48C32" w15:done="0"/>
  <w15:commentEx w15:paraId="59F7EDFA" w15:done="0"/>
  <w15:commentEx w15:paraId="120A24AF" w15:done="0"/>
  <w15:commentEx w15:paraId="56E51136" w15:done="0"/>
  <w15:commentEx w15:paraId="14764DFE" w15:done="0"/>
  <w15:commentEx w15:paraId="19921CEA" w15:done="0"/>
  <w15:commentEx w15:paraId="68EC1FFB" w15:done="0"/>
  <w15:commentEx w15:paraId="239BDCDB" w15:done="0"/>
  <w15:commentEx w15:paraId="305F041F" w15:done="0"/>
  <w15:commentEx w15:paraId="050C38BB" w15:done="0"/>
  <w15:commentEx w15:paraId="2C129DD9" w15:done="0"/>
  <w15:commentEx w15:paraId="67C1E468" w15:done="0"/>
  <w15:commentEx w15:paraId="27000273" w15:done="0"/>
  <w15:commentEx w15:paraId="3BAE43F5" w15:done="0"/>
  <w15:commentEx w15:paraId="1086B223" w15:done="0"/>
  <w15:commentEx w15:paraId="7765520E" w15:done="0"/>
  <w15:commentEx w15:paraId="3FF54EB2" w15:done="0"/>
  <w15:commentEx w15:paraId="44BB9E7F" w15:done="0"/>
  <w15:commentEx w15:paraId="62BF2EDF" w15:done="0"/>
  <w15:commentEx w15:paraId="2A2C7C31" w15:done="0"/>
  <w15:commentEx w15:paraId="6887E2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2318BC" w16cex:dateUtc="2024-04-23T12:24:00Z"/>
  <w16cex:commentExtensible w16cex:durableId="577A2243" w16cex:dateUtc="2024-04-23T12:25:00Z"/>
  <w16cex:commentExtensible w16cex:durableId="42943EF2" w16cex:dateUtc="2024-04-23T12:26:00Z"/>
  <w16cex:commentExtensible w16cex:durableId="1B2838B4" w16cex:dateUtc="2024-04-23T12:26:00Z"/>
  <w16cex:commentExtensible w16cex:durableId="682C88F6" w16cex:dateUtc="2024-04-23T12:27:00Z"/>
  <w16cex:commentExtensible w16cex:durableId="1A7D774D" w16cex:dateUtc="2024-04-23T12:28:00Z"/>
  <w16cex:commentExtensible w16cex:durableId="4B92482F" w16cex:dateUtc="2024-04-23T12:28:00Z"/>
  <w16cex:commentExtensible w16cex:durableId="73EED9A3" w16cex:dateUtc="2024-04-23T12:29:00Z"/>
  <w16cex:commentExtensible w16cex:durableId="325B55A0" w16cex:dateUtc="2024-04-23T12:29:00Z"/>
  <w16cex:commentExtensible w16cex:durableId="0E4D70C2" w16cex:dateUtc="2024-04-23T12:29:00Z"/>
  <w16cex:commentExtensible w16cex:durableId="193432B8" w16cex:dateUtc="2024-04-23T12:30:00Z"/>
  <w16cex:commentExtensible w16cex:durableId="129B271A" w16cex:dateUtc="2024-04-23T12:34:00Z"/>
  <w16cex:commentExtensible w16cex:durableId="274785F9" w16cex:dateUtc="2024-04-23T12:37:00Z"/>
  <w16cex:commentExtensible w16cex:durableId="16ED4A89" w16cex:dateUtc="2024-04-23T12:38:00Z"/>
  <w16cex:commentExtensible w16cex:durableId="6E252A84" w16cex:dateUtc="2024-04-23T12:41:00Z"/>
  <w16cex:commentExtensible w16cex:durableId="197BA18B" w16cex:dateUtc="2024-04-23T12:41:00Z"/>
  <w16cex:commentExtensible w16cex:durableId="52B47B09" w16cex:dateUtc="2024-04-23T12:44:00Z"/>
  <w16cex:commentExtensible w16cex:durableId="2CDC7361" w16cex:dateUtc="2024-04-23T12:45:00Z"/>
  <w16cex:commentExtensible w16cex:durableId="32B1A0FE" w16cex:dateUtc="2024-04-23T12:45:00Z"/>
  <w16cex:commentExtensible w16cex:durableId="3EB6138F" w16cex:dateUtc="2024-04-23T13:02:00Z"/>
  <w16cex:commentExtensible w16cex:durableId="275E7479" w16cex:dateUtc="2024-04-23T13:06:00Z"/>
  <w16cex:commentExtensible w16cex:durableId="061D22B8" w16cex:dateUtc="2024-04-23T13:08:00Z"/>
  <w16cex:commentExtensible w16cex:durableId="56634B9D" w16cex:dateUtc="2024-04-23T13:11:00Z"/>
  <w16cex:commentExtensible w16cex:durableId="60BEF143" w16cex:dateUtc="2024-04-23T13:12:00Z"/>
  <w16cex:commentExtensible w16cex:durableId="251CD054" w16cex:dateUtc="2024-04-23T13:14:00Z"/>
  <w16cex:commentExtensible w16cex:durableId="2D077C2E" w16cex:dateUtc="2024-04-23T13:17:00Z"/>
  <w16cex:commentExtensible w16cex:durableId="7099A898" w16cex:dateUtc="2024-04-23T13:18:00Z"/>
  <w16cex:commentExtensible w16cex:durableId="0599070F" w16cex:dateUtc="2024-04-23T13:18:00Z"/>
  <w16cex:commentExtensible w16cex:durableId="1C1AF8EB" w16cex:dateUtc="2024-04-23T13:19:00Z"/>
  <w16cex:commentExtensible w16cex:durableId="27136861" w16cex:dateUtc="2024-04-23T13:20:00Z"/>
  <w16cex:commentExtensible w16cex:durableId="3C500383" w16cex:dateUtc="2024-04-23T13:36:00Z"/>
  <w16cex:commentExtensible w16cex:durableId="29711EC4" w16cex:dateUtc="2024-04-23T13:37:00Z"/>
  <w16cex:commentExtensible w16cex:durableId="6D31D0BC" w16cex:dateUtc="2024-04-23T13:37:00Z"/>
  <w16cex:commentExtensible w16cex:durableId="46D95AC4" w16cex:dateUtc="2024-04-23T13:38:00Z"/>
  <w16cex:commentExtensible w16cex:durableId="4EACFAD1" w16cex:dateUtc="2024-04-23T13:39:00Z"/>
  <w16cex:commentExtensible w16cex:durableId="33B6458D" w16cex:dateUtc="2024-04-23T13:40:00Z"/>
  <w16cex:commentExtensible w16cex:durableId="7FF1E026" w16cex:dateUtc="2024-04-23T13:41:00Z"/>
  <w16cex:commentExtensible w16cex:durableId="3AFB5F13" w16cex:dateUtc="2024-04-23T13:41:00Z"/>
  <w16cex:commentExtensible w16cex:durableId="02007667" w16cex:dateUtc="2024-04-23T13:42:00Z"/>
  <w16cex:commentExtensible w16cex:durableId="7ECE0353" w16cex:dateUtc="2024-04-23T13:41:00Z"/>
  <w16cex:commentExtensible w16cex:durableId="51B47F04" w16cex:dateUtc="2024-04-23T13:42:00Z"/>
  <w16cex:commentExtensible w16cex:durableId="0083ECCC" w16cex:dateUtc="2024-04-23T13:43:00Z"/>
  <w16cex:commentExtensible w16cex:durableId="30E64C9D" w16cex:dateUtc="2024-04-23T13:52:00Z"/>
  <w16cex:commentExtensible w16cex:durableId="1DE32D2F" w16cex:dateUtc="2024-04-23T13:53:00Z"/>
  <w16cex:commentExtensible w16cex:durableId="36B4BC14" w16cex:dateUtc="2024-04-23T13:53:00Z"/>
  <w16cex:commentExtensible w16cex:durableId="051FE596" w16cex:dateUtc="2024-04-23T13:54:00Z"/>
  <w16cex:commentExtensible w16cex:durableId="08CF8682" w16cex:dateUtc="2024-04-23T13:54:00Z"/>
  <w16cex:commentExtensible w16cex:durableId="2B9F220C" w16cex:dateUtc="2024-04-23T13:55:00Z"/>
  <w16cex:commentExtensible w16cex:durableId="7FD3BA20" w16cex:dateUtc="2024-04-23T13:55:00Z"/>
  <w16cex:commentExtensible w16cex:durableId="01213879" w16cex:dateUtc="2024-04-23T14:11:00Z"/>
  <w16cex:commentExtensible w16cex:durableId="5144131D" w16cex:dateUtc="2024-04-23T14:11:00Z"/>
  <w16cex:commentExtensible w16cex:durableId="1DCA4ECE" w16cex:dateUtc="2024-04-23T14:12:00Z"/>
  <w16cex:commentExtensible w16cex:durableId="4076A358" w16cex:dateUtc="2024-04-23T14:12:00Z"/>
  <w16cex:commentExtensible w16cex:durableId="450E4C99" w16cex:dateUtc="2024-04-23T14:12:00Z"/>
  <w16cex:commentExtensible w16cex:durableId="40425ACD" w16cex:dateUtc="2024-04-2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09A09F" w16cid:durableId="782318BC"/>
  <w16cid:commentId w16cid:paraId="00831427" w16cid:durableId="577A2243"/>
  <w16cid:commentId w16cid:paraId="2D6FBCFE" w16cid:durableId="42943EF2"/>
  <w16cid:commentId w16cid:paraId="7FC26148" w16cid:durableId="1B2838B4"/>
  <w16cid:commentId w16cid:paraId="0D518FEB" w16cid:durableId="682C88F6"/>
  <w16cid:commentId w16cid:paraId="10C570AB" w16cid:durableId="1A7D774D"/>
  <w16cid:commentId w16cid:paraId="7DC3E8CD" w16cid:durableId="4B92482F"/>
  <w16cid:commentId w16cid:paraId="4F5554BF" w16cid:durableId="73EED9A3"/>
  <w16cid:commentId w16cid:paraId="597375FB" w16cid:durableId="325B55A0"/>
  <w16cid:commentId w16cid:paraId="0FD9A896" w16cid:durableId="0E4D70C2"/>
  <w16cid:commentId w16cid:paraId="51D1E637" w16cid:durableId="193432B8"/>
  <w16cid:commentId w16cid:paraId="611F19A8" w16cid:durableId="129B271A"/>
  <w16cid:commentId w16cid:paraId="60B60BC3" w16cid:durableId="274785F9"/>
  <w16cid:commentId w16cid:paraId="0A00421C" w16cid:durableId="16ED4A89"/>
  <w16cid:commentId w16cid:paraId="0FC7045E" w16cid:durableId="6E252A84"/>
  <w16cid:commentId w16cid:paraId="625353FB" w16cid:durableId="197BA18B"/>
  <w16cid:commentId w16cid:paraId="05A7EB01" w16cid:durableId="52B47B09"/>
  <w16cid:commentId w16cid:paraId="29303BC7" w16cid:durableId="2CDC7361"/>
  <w16cid:commentId w16cid:paraId="37A4DC97" w16cid:durableId="32B1A0FE"/>
  <w16cid:commentId w16cid:paraId="60D3C717" w16cid:durableId="3EB6138F"/>
  <w16cid:commentId w16cid:paraId="39AAA922" w16cid:durableId="275E7479"/>
  <w16cid:commentId w16cid:paraId="455292AD" w16cid:durableId="061D22B8"/>
  <w16cid:commentId w16cid:paraId="19D3FE5F" w16cid:durableId="56634B9D"/>
  <w16cid:commentId w16cid:paraId="2A6EE8B4" w16cid:durableId="60BEF143"/>
  <w16cid:commentId w16cid:paraId="7F2DFD97" w16cid:durableId="251CD054"/>
  <w16cid:commentId w16cid:paraId="2DC894E7" w16cid:durableId="2D077C2E"/>
  <w16cid:commentId w16cid:paraId="42C24721" w16cid:durableId="7099A898"/>
  <w16cid:commentId w16cid:paraId="05F01216" w16cid:durableId="0599070F"/>
  <w16cid:commentId w16cid:paraId="3D53D25F" w16cid:durableId="1C1AF8EB"/>
  <w16cid:commentId w16cid:paraId="3F0164D7" w16cid:durableId="27136861"/>
  <w16cid:commentId w16cid:paraId="37E54D2B" w16cid:durableId="3C500383"/>
  <w16cid:commentId w16cid:paraId="4CDFEF83" w16cid:durableId="29711EC4"/>
  <w16cid:commentId w16cid:paraId="3EF73F17" w16cid:durableId="6D31D0BC"/>
  <w16cid:commentId w16cid:paraId="52EA8AE5" w16cid:durableId="46D95AC4"/>
  <w16cid:commentId w16cid:paraId="2EE48C32" w16cid:durableId="4EACFAD1"/>
  <w16cid:commentId w16cid:paraId="59F7EDFA" w16cid:durableId="33B6458D"/>
  <w16cid:commentId w16cid:paraId="120A24AF" w16cid:durableId="7FF1E026"/>
  <w16cid:commentId w16cid:paraId="56E51136" w16cid:durableId="3AFB5F13"/>
  <w16cid:commentId w16cid:paraId="14764DFE" w16cid:durableId="02007667"/>
  <w16cid:commentId w16cid:paraId="19921CEA" w16cid:durableId="7ECE0353"/>
  <w16cid:commentId w16cid:paraId="68EC1FFB" w16cid:durableId="51B47F04"/>
  <w16cid:commentId w16cid:paraId="239BDCDB" w16cid:durableId="0083ECCC"/>
  <w16cid:commentId w16cid:paraId="305F041F" w16cid:durableId="30E64C9D"/>
  <w16cid:commentId w16cid:paraId="050C38BB" w16cid:durableId="1DE32D2F"/>
  <w16cid:commentId w16cid:paraId="2C129DD9" w16cid:durableId="36B4BC14"/>
  <w16cid:commentId w16cid:paraId="67C1E468" w16cid:durableId="051FE596"/>
  <w16cid:commentId w16cid:paraId="27000273" w16cid:durableId="08CF8682"/>
  <w16cid:commentId w16cid:paraId="3BAE43F5" w16cid:durableId="2B9F220C"/>
  <w16cid:commentId w16cid:paraId="1086B223" w16cid:durableId="7FD3BA20"/>
  <w16cid:commentId w16cid:paraId="7765520E" w16cid:durableId="01213879"/>
  <w16cid:commentId w16cid:paraId="3FF54EB2" w16cid:durableId="5144131D"/>
  <w16cid:commentId w16cid:paraId="44BB9E7F" w16cid:durableId="1DCA4ECE"/>
  <w16cid:commentId w16cid:paraId="62BF2EDF" w16cid:durableId="4076A358"/>
  <w16cid:commentId w16cid:paraId="2A2C7C31" w16cid:durableId="450E4C99"/>
  <w16cid:commentId w16cid:paraId="6887E252" w16cid:durableId="40425A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0B51C" w14:textId="77777777" w:rsidR="00A40D2B" w:rsidRDefault="00A40D2B" w:rsidP="005D53D5">
      <w:pPr>
        <w:spacing w:after="0" w:line="240" w:lineRule="auto"/>
      </w:pPr>
      <w:r>
        <w:separator/>
      </w:r>
    </w:p>
  </w:endnote>
  <w:endnote w:type="continuationSeparator" w:id="0">
    <w:p w14:paraId="42B5CE51" w14:textId="77777777" w:rsidR="00A40D2B" w:rsidRDefault="00A40D2B" w:rsidP="005D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609AF" w14:textId="77777777" w:rsidR="005D53D5" w:rsidRDefault="005D5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46AC" w14:textId="77777777" w:rsidR="005D53D5" w:rsidRDefault="005D5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57202" w14:textId="77777777" w:rsidR="005D53D5" w:rsidRDefault="005D5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2FFA" w14:textId="77777777" w:rsidR="00A40D2B" w:rsidRDefault="00A40D2B" w:rsidP="005D53D5">
      <w:pPr>
        <w:spacing w:after="0" w:line="240" w:lineRule="auto"/>
      </w:pPr>
      <w:r>
        <w:separator/>
      </w:r>
    </w:p>
  </w:footnote>
  <w:footnote w:type="continuationSeparator" w:id="0">
    <w:p w14:paraId="101AB25F" w14:textId="77777777" w:rsidR="00A40D2B" w:rsidRDefault="00A40D2B" w:rsidP="005D5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51AA3" w14:textId="0AFF1D21" w:rsidR="005D53D5" w:rsidRDefault="00000000">
    <w:pPr>
      <w:pStyle w:val="Header"/>
    </w:pPr>
    <w:r>
      <w:rPr>
        <w:noProof/>
      </w:rPr>
      <w:pict w14:anchorId="0B104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0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29F3F" w14:textId="3119B567" w:rsidR="005D53D5" w:rsidRDefault="00000000">
    <w:pPr>
      <w:pStyle w:val="Header"/>
    </w:pPr>
    <w:r>
      <w:rPr>
        <w:noProof/>
      </w:rPr>
      <w:pict w14:anchorId="148E4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0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8A079" w14:textId="79FE6B8B" w:rsidR="005D53D5" w:rsidRDefault="00000000">
    <w:pPr>
      <w:pStyle w:val="Header"/>
    </w:pPr>
    <w:r>
      <w:rPr>
        <w:noProof/>
      </w:rPr>
      <w:pict w14:anchorId="5E04D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0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17BE"/>
    <w:multiLevelType w:val="hybridMultilevel"/>
    <w:tmpl w:val="225EED4E"/>
    <w:lvl w:ilvl="0" w:tplc="FFFFFFFF">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6B791F"/>
    <w:multiLevelType w:val="multilevel"/>
    <w:tmpl w:val="CAD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F6C17"/>
    <w:multiLevelType w:val="multilevel"/>
    <w:tmpl w:val="F392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25C9"/>
    <w:multiLevelType w:val="hybridMultilevel"/>
    <w:tmpl w:val="80B8AE2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2104BE"/>
    <w:multiLevelType w:val="hybridMultilevel"/>
    <w:tmpl w:val="841C9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A53673E"/>
    <w:multiLevelType w:val="hybridMultilevel"/>
    <w:tmpl w:val="E41A3C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7464F2"/>
    <w:multiLevelType w:val="hybridMultilevel"/>
    <w:tmpl w:val="E7D6BE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607C04"/>
    <w:multiLevelType w:val="multilevel"/>
    <w:tmpl w:val="D2E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214A9"/>
    <w:multiLevelType w:val="multilevel"/>
    <w:tmpl w:val="98C4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94782"/>
    <w:multiLevelType w:val="hybridMultilevel"/>
    <w:tmpl w:val="211A397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FB2431"/>
    <w:multiLevelType w:val="hybridMultilevel"/>
    <w:tmpl w:val="5DAAB6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A75EA1"/>
    <w:multiLevelType w:val="hybridMultilevel"/>
    <w:tmpl w:val="38A09C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C00AF6"/>
    <w:multiLevelType w:val="hybridMultilevel"/>
    <w:tmpl w:val="51C219E2"/>
    <w:lvl w:ilvl="0" w:tplc="5114CB8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B859EF"/>
    <w:multiLevelType w:val="hybridMultilevel"/>
    <w:tmpl w:val="341A5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48F679A"/>
    <w:multiLevelType w:val="multilevel"/>
    <w:tmpl w:val="A6B8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239DD"/>
    <w:multiLevelType w:val="hybridMultilevel"/>
    <w:tmpl w:val="0F847A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0C3E66"/>
    <w:multiLevelType w:val="hybridMultilevel"/>
    <w:tmpl w:val="80B8AE2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020AE8"/>
    <w:multiLevelType w:val="hybridMultilevel"/>
    <w:tmpl w:val="43381F6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1FF4C23"/>
    <w:multiLevelType w:val="hybridMultilevel"/>
    <w:tmpl w:val="3E84CFE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4B6432"/>
    <w:multiLevelType w:val="multilevel"/>
    <w:tmpl w:val="2AE6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94FA7"/>
    <w:multiLevelType w:val="hybridMultilevel"/>
    <w:tmpl w:val="FC088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6B25062"/>
    <w:multiLevelType w:val="hybridMultilevel"/>
    <w:tmpl w:val="1A06A5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D0BC4"/>
    <w:multiLevelType w:val="hybridMultilevel"/>
    <w:tmpl w:val="348E7EF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9DD5D7F"/>
    <w:multiLevelType w:val="multilevel"/>
    <w:tmpl w:val="421C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90881"/>
    <w:multiLevelType w:val="hybridMultilevel"/>
    <w:tmpl w:val="C04A54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7346D6"/>
    <w:multiLevelType w:val="multilevel"/>
    <w:tmpl w:val="9A6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D6E9A"/>
    <w:multiLevelType w:val="hybridMultilevel"/>
    <w:tmpl w:val="90D4B14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62455064">
    <w:abstractNumId w:val="4"/>
  </w:num>
  <w:num w:numId="2" w16cid:durableId="999773715">
    <w:abstractNumId w:val="18"/>
  </w:num>
  <w:num w:numId="3" w16cid:durableId="1475485182">
    <w:abstractNumId w:val="17"/>
  </w:num>
  <w:num w:numId="4" w16cid:durableId="158815078">
    <w:abstractNumId w:val="13"/>
  </w:num>
  <w:num w:numId="5" w16cid:durableId="1124235292">
    <w:abstractNumId w:val="9"/>
  </w:num>
  <w:num w:numId="6" w16cid:durableId="1061250084">
    <w:abstractNumId w:val="26"/>
  </w:num>
  <w:num w:numId="7" w16cid:durableId="1438520810">
    <w:abstractNumId w:val="22"/>
  </w:num>
  <w:num w:numId="8" w16cid:durableId="1566144262">
    <w:abstractNumId w:val="20"/>
  </w:num>
  <w:num w:numId="9" w16cid:durableId="1714454070">
    <w:abstractNumId w:val="10"/>
  </w:num>
  <w:num w:numId="10" w16cid:durableId="2023118581">
    <w:abstractNumId w:val="5"/>
  </w:num>
  <w:num w:numId="11" w16cid:durableId="1654260399">
    <w:abstractNumId w:val="11"/>
  </w:num>
  <w:num w:numId="12" w16cid:durableId="46222271">
    <w:abstractNumId w:val="3"/>
  </w:num>
  <w:num w:numId="13" w16cid:durableId="533007859">
    <w:abstractNumId w:val="16"/>
  </w:num>
  <w:num w:numId="14" w16cid:durableId="1402678538">
    <w:abstractNumId w:val="0"/>
  </w:num>
  <w:num w:numId="15" w16cid:durableId="1835104305">
    <w:abstractNumId w:val="12"/>
  </w:num>
  <w:num w:numId="16" w16cid:durableId="803888527">
    <w:abstractNumId w:val="7"/>
  </w:num>
  <w:num w:numId="17" w16cid:durableId="389695590">
    <w:abstractNumId w:val="1"/>
  </w:num>
  <w:num w:numId="18" w16cid:durableId="249510806">
    <w:abstractNumId w:val="19"/>
  </w:num>
  <w:num w:numId="19" w16cid:durableId="403331980">
    <w:abstractNumId w:val="15"/>
  </w:num>
  <w:num w:numId="20" w16cid:durableId="644049452">
    <w:abstractNumId w:val="21"/>
  </w:num>
  <w:num w:numId="21" w16cid:durableId="569195804">
    <w:abstractNumId w:val="6"/>
  </w:num>
  <w:num w:numId="22" w16cid:durableId="281573116">
    <w:abstractNumId w:val="24"/>
  </w:num>
  <w:num w:numId="23" w16cid:durableId="2112511899">
    <w:abstractNumId w:val="14"/>
  </w:num>
  <w:num w:numId="24" w16cid:durableId="41296389">
    <w:abstractNumId w:val="25"/>
  </w:num>
  <w:num w:numId="25" w16cid:durableId="352070536">
    <w:abstractNumId w:val="8"/>
  </w:num>
  <w:num w:numId="26" w16cid:durableId="852459065">
    <w:abstractNumId w:val="23"/>
  </w:num>
  <w:num w:numId="27" w16cid:durableId="20475567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ad Daneshniya">
    <w15:presenceInfo w15:providerId="Windows Live" w15:userId="d5250b58277b5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tTA2sTC1NDU0sTAysjRW0lEKTi0uzszPAykwrAUA7KsjDSwAAAA="/>
  </w:docVars>
  <w:rsids>
    <w:rsidRoot w:val="002F2C9F"/>
    <w:rsid w:val="00003E13"/>
    <w:rsid w:val="00004BBB"/>
    <w:rsid w:val="000260BE"/>
    <w:rsid w:val="000622CE"/>
    <w:rsid w:val="0008316E"/>
    <w:rsid w:val="00094BD0"/>
    <w:rsid w:val="000A0FDB"/>
    <w:rsid w:val="000A561B"/>
    <w:rsid w:val="000A6258"/>
    <w:rsid w:val="000A66AC"/>
    <w:rsid w:val="000B39F4"/>
    <w:rsid w:val="000C46F8"/>
    <w:rsid w:val="000E61BA"/>
    <w:rsid w:val="000E6E1C"/>
    <w:rsid w:val="00104529"/>
    <w:rsid w:val="00116DA2"/>
    <w:rsid w:val="0013604C"/>
    <w:rsid w:val="00137826"/>
    <w:rsid w:val="0014538A"/>
    <w:rsid w:val="0018096E"/>
    <w:rsid w:val="00192DB2"/>
    <w:rsid w:val="00197ABE"/>
    <w:rsid w:val="001A4783"/>
    <w:rsid w:val="001C3E29"/>
    <w:rsid w:val="001C6994"/>
    <w:rsid w:val="001D2899"/>
    <w:rsid w:val="00220119"/>
    <w:rsid w:val="00242EE3"/>
    <w:rsid w:val="00251596"/>
    <w:rsid w:val="00254097"/>
    <w:rsid w:val="00260727"/>
    <w:rsid w:val="002A76F4"/>
    <w:rsid w:val="002C502E"/>
    <w:rsid w:val="002D21C5"/>
    <w:rsid w:val="002F2C9F"/>
    <w:rsid w:val="002F305C"/>
    <w:rsid w:val="002F4047"/>
    <w:rsid w:val="00311C1A"/>
    <w:rsid w:val="003440BD"/>
    <w:rsid w:val="00360BF7"/>
    <w:rsid w:val="0038685F"/>
    <w:rsid w:val="00386C4E"/>
    <w:rsid w:val="0039448E"/>
    <w:rsid w:val="003B5EB2"/>
    <w:rsid w:val="003C569D"/>
    <w:rsid w:val="003D59DE"/>
    <w:rsid w:val="003D60D5"/>
    <w:rsid w:val="00423EC4"/>
    <w:rsid w:val="004325A4"/>
    <w:rsid w:val="0043628F"/>
    <w:rsid w:val="00436F14"/>
    <w:rsid w:val="00446CF8"/>
    <w:rsid w:val="0046640B"/>
    <w:rsid w:val="004837EE"/>
    <w:rsid w:val="00486179"/>
    <w:rsid w:val="004A0626"/>
    <w:rsid w:val="004B2589"/>
    <w:rsid w:val="004F2A83"/>
    <w:rsid w:val="0050586C"/>
    <w:rsid w:val="00534141"/>
    <w:rsid w:val="00543DAE"/>
    <w:rsid w:val="005604D4"/>
    <w:rsid w:val="00573C45"/>
    <w:rsid w:val="005800E9"/>
    <w:rsid w:val="005D53D5"/>
    <w:rsid w:val="005E4246"/>
    <w:rsid w:val="005E7863"/>
    <w:rsid w:val="00634486"/>
    <w:rsid w:val="00647A07"/>
    <w:rsid w:val="00657C06"/>
    <w:rsid w:val="00657E73"/>
    <w:rsid w:val="00676527"/>
    <w:rsid w:val="006832A4"/>
    <w:rsid w:val="006918A6"/>
    <w:rsid w:val="00693A11"/>
    <w:rsid w:val="00694CF2"/>
    <w:rsid w:val="006A432D"/>
    <w:rsid w:val="006A63E1"/>
    <w:rsid w:val="006B7F17"/>
    <w:rsid w:val="006C413A"/>
    <w:rsid w:val="007166E7"/>
    <w:rsid w:val="00724B9E"/>
    <w:rsid w:val="00727123"/>
    <w:rsid w:val="00735BD6"/>
    <w:rsid w:val="0075511C"/>
    <w:rsid w:val="00756CA5"/>
    <w:rsid w:val="007662D0"/>
    <w:rsid w:val="007779A4"/>
    <w:rsid w:val="0079700B"/>
    <w:rsid w:val="007A52A0"/>
    <w:rsid w:val="007C17C3"/>
    <w:rsid w:val="007E02AA"/>
    <w:rsid w:val="00800903"/>
    <w:rsid w:val="00805618"/>
    <w:rsid w:val="0081421F"/>
    <w:rsid w:val="0084134B"/>
    <w:rsid w:val="00871313"/>
    <w:rsid w:val="00882AC7"/>
    <w:rsid w:val="00886070"/>
    <w:rsid w:val="008A4C4D"/>
    <w:rsid w:val="008B3CAF"/>
    <w:rsid w:val="008E3337"/>
    <w:rsid w:val="008E6469"/>
    <w:rsid w:val="008F393E"/>
    <w:rsid w:val="009042BD"/>
    <w:rsid w:val="0091657D"/>
    <w:rsid w:val="00924D74"/>
    <w:rsid w:val="00925A48"/>
    <w:rsid w:val="00930245"/>
    <w:rsid w:val="009406ED"/>
    <w:rsid w:val="0095709A"/>
    <w:rsid w:val="009740FF"/>
    <w:rsid w:val="00985008"/>
    <w:rsid w:val="00987DDB"/>
    <w:rsid w:val="009959DC"/>
    <w:rsid w:val="009B1FB1"/>
    <w:rsid w:val="009E172A"/>
    <w:rsid w:val="009F0C01"/>
    <w:rsid w:val="009F1A22"/>
    <w:rsid w:val="009F224C"/>
    <w:rsid w:val="009F2D98"/>
    <w:rsid w:val="00A06CC5"/>
    <w:rsid w:val="00A12891"/>
    <w:rsid w:val="00A1680F"/>
    <w:rsid w:val="00A34786"/>
    <w:rsid w:val="00A40D2B"/>
    <w:rsid w:val="00A664AD"/>
    <w:rsid w:val="00A755EB"/>
    <w:rsid w:val="00AA67EE"/>
    <w:rsid w:val="00AC7DBE"/>
    <w:rsid w:val="00AD4EDD"/>
    <w:rsid w:val="00AD5134"/>
    <w:rsid w:val="00AE2EC2"/>
    <w:rsid w:val="00AE66B9"/>
    <w:rsid w:val="00B06DFD"/>
    <w:rsid w:val="00B34222"/>
    <w:rsid w:val="00B35F96"/>
    <w:rsid w:val="00B361AD"/>
    <w:rsid w:val="00B36B38"/>
    <w:rsid w:val="00B516DB"/>
    <w:rsid w:val="00B5673F"/>
    <w:rsid w:val="00B72CCE"/>
    <w:rsid w:val="00B73D35"/>
    <w:rsid w:val="00B90137"/>
    <w:rsid w:val="00B94927"/>
    <w:rsid w:val="00BB1789"/>
    <w:rsid w:val="00BC19EC"/>
    <w:rsid w:val="00BD7ECF"/>
    <w:rsid w:val="00BF57F9"/>
    <w:rsid w:val="00C3074D"/>
    <w:rsid w:val="00C57848"/>
    <w:rsid w:val="00C81973"/>
    <w:rsid w:val="00C86AA1"/>
    <w:rsid w:val="00C902C4"/>
    <w:rsid w:val="00C922C7"/>
    <w:rsid w:val="00C97261"/>
    <w:rsid w:val="00CA2F44"/>
    <w:rsid w:val="00CA3477"/>
    <w:rsid w:val="00CB49BB"/>
    <w:rsid w:val="00CB594D"/>
    <w:rsid w:val="00CC0D47"/>
    <w:rsid w:val="00CD65FD"/>
    <w:rsid w:val="00CE30A2"/>
    <w:rsid w:val="00CE7AA9"/>
    <w:rsid w:val="00CF40DC"/>
    <w:rsid w:val="00CF5D97"/>
    <w:rsid w:val="00D053FB"/>
    <w:rsid w:val="00D12DE3"/>
    <w:rsid w:val="00D255F0"/>
    <w:rsid w:val="00D357DE"/>
    <w:rsid w:val="00D4583A"/>
    <w:rsid w:val="00D47D41"/>
    <w:rsid w:val="00D62DAC"/>
    <w:rsid w:val="00D6791B"/>
    <w:rsid w:val="00D76BFD"/>
    <w:rsid w:val="00D772B1"/>
    <w:rsid w:val="00D82B57"/>
    <w:rsid w:val="00D87128"/>
    <w:rsid w:val="00D90ECF"/>
    <w:rsid w:val="00D9252A"/>
    <w:rsid w:val="00DC05F0"/>
    <w:rsid w:val="00DF7E37"/>
    <w:rsid w:val="00E027C8"/>
    <w:rsid w:val="00E12CC7"/>
    <w:rsid w:val="00E30CD1"/>
    <w:rsid w:val="00E47CA6"/>
    <w:rsid w:val="00E82825"/>
    <w:rsid w:val="00E941F5"/>
    <w:rsid w:val="00EA040A"/>
    <w:rsid w:val="00EC1CE3"/>
    <w:rsid w:val="00EC4B20"/>
    <w:rsid w:val="00EF66CA"/>
    <w:rsid w:val="00F01584"/>
    <w:rsid w:val="00F01B9B"/>
    <w:rsid w:val="00F0779A"/>
    <w:rsid w:val="00F10DCB"/>
    <w:rsid w:val="00F11694"/>
    <w:rsid w:val="00F14DE1"/>
    <w:rsid w:val="00F308B0"/>
    <w:rsid w:val="00F37CC2"/>
    <w:rsid w:val="00F42397"/>
    <w:rsid w:val="00F92A19"/>
    <w:rsid w:val="00F95F18"/>
    <w:rsid w:val="00FA6B74"/>
    <w:rsid w:val="00FB6B6C"/>
    <w:rsid w:val="00FD149C"/>
    <w:rsid w:val="00FD3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7972"/>
  <w15:chartTrackingRefBased/>
  <w15:docId w15:val="{2149158A-7269-439C-8AB8-2CBC3F16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694"/>
    <w:rPr>
      <w:color w:val="0000FF"/>
      <w:u w:val="single"/>
    </w:rPr>
  </w:style>
  <w:style w:type="character" w:styleId="UnresolvedMention">
    <w:name w:val="Unresolved Mention"/>
    <w:basedOn w:val="DefaultParagraphFont"/>
    <w:uiPriority w:val="99"/>
    <w:semiHidden/>
    <w:unhideWhenUsed/>
    <w:rsid w:val="0014538A"/>
    <w:rPr>
      <w:color w:val="605E5C"/>
      <w:shd w:val="clear" w:color="auto" w:fill="E1DFDD"/>
    </w:rPr>
  </w:style>
  <w:style w:type="table" w:styleId="TableGrid">
    <w:name w:val="Table Grid"/>
    <w:basedOn w:val="TableNormal"/>
    <w:uiPriority w:val="59"/>
    <w:rsid w:val="0006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119"/>
    <w:pPr>
      <w:ind w:left="720"/>
      <w:contextualSpacing/>
    </w:pPr>
  </w:style>
  <w:style w:type="character" w:styleId="Emphasis">
    <w:name w:val="Emphasis"/>
    <w:basedOn w:val="DefaultParagraphFont"/>
    <w:uiPriority w:val="20"/>
    <w:qFormat/>
    <w:rsid w:val="00220119"/>
    <w:rPr>
      <w:i/>
      <w:iCs/>
    </w:rPr>
  </w:style>
  <w:style w:type="paragraph" w:styleId="NoSpacing">
    <w:name w:val="No Spacing"/>
    <w:uiPriority w:val="1"/>
    <w:qFormat/>
    <w:rsid w:val="009B1FB1"/>
    <w:pPr>
      <w:spacing w:after="0" w:line="240" w:lineRule="auto"/>
    </w:pPr>
  </w:style>
  <w:style w:type="character" w:customStyle="1" w:styleId="t">
    <w:name w:val="t"/>
    <w:basedOn w:val="DefaultParagraphFont"/>
    <w:rsid w:val="009B1FB1"/>
  </w:style>
  <w:style w:type="character" w:styleId="FollowedHyperlink">
    <w:name w:val="FollowedHyperlink"/>
    <w:basedOn w:val="DefaultParagraphFont"/>
    <w:uiPriority w:val="99"/>
    <w:semiHidden/>
    <w:unhideWhenUsed/>
    <w:rsid w:val="006832A4"/>
    <w:rPr>
      <w:color w:val="800080" w:themeColor="followedHyperlink"/>
      <w:u w:val="single"/>
    </w:rPr>
  </w:style>
  <w:style w:type="character" w:customStyle="1" w:styleId="Heading1Char">
    <w:name w:val="Heading 1 Char"/>
    <w:basedOn w:val="DefaultParagraphFont"/>
    <w:link w:val="Heading1"/>
    <w:uiPriority w:val="9"/>
    <w:rsid w:val="00AC7DBE"/>
    <w:rPr>
      <w:rFonts w:asciiTheme="majorHAnsi" w:eastAsiaTheme="majorEastAsia" w:hAnsiTheme="majorHAnsi" w:cstheme="majorBidi"/>
      <w:color w:val="365F91" w:themeColor="accent1" w:themeShade="BF"/>
      <w:sz w:val="32"/>
      <w:szCs w:val="32"/>
    </w:rPr>
  </w:style>
  <w:style w:type="paragraph" w:customStyle="1" w:styleId="Author">
    <w:name w:val="Author"/>
    <w:basedOn w:val="Normal"/>
    <w:rsid w:val="00676527"/>
    <w:pPr>
      <w:spacing w:after="0" w:line="280" w:lineRule="exact"/>
      <w:jc w:val="right"/>
    </w:pPr>
    <w:rPr>
      <w:rFonts w:ascii="Helvetica" w:eastAsia="Times New Roman" w:hAnsi="Helvetica" w:cs="Times New Roman"/>
      <w:b/>
      <w:kern w:val="0"/>
      <w:sz w:val="24"/>
      <w:szCs w:val="20"/>
      <w14:ligatures w14:val="none"/>
    </w:rPr>
  </w:style>
  <w:style w:type="paragraph" w:styleId="Header">
    <w:name w:val="header"/>
    <w:basedOn w:val="Normal"/>
    <w:link w:val="HeaderChar"/>
    <w:uiPriority w:val="99"/>
    <w:unhideWhenUsed/>
    <w:rsid w:val="005D5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3D5"/>
  </w:style>
  <w:style w:type="paragraph" w:styleId="Footer">
    <w:name w:val="footer"/>
    <w:basedOn w:val="Normal"/>
    <w:link w:val="FooterChar"/>
    <w:uiPriority w:val="99"/>
    <w:unhideWhenUsed/>
    <w:rsid w:val="005D5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3D5"/>
  </w:style>
  <w:style w:type="character" w:styleId="CommentReference">
    <w:name w:val="annotation reference"/>
    <w:basedOn w:val="DefaultParagraphFont"/>
    <w:uiPriority w:val="99"/>
    <w:semiHidden/>
    <w:unhideWhenUsed/>
    <w:rsid w:val="00A1680F"/>
    <w:rPr>
      <w:sz w:val="16"/>
      <w:szCs w:val="16"/>
    </w:rPr>
  </w:style>
  <w:style w:type="paragraph" w:styleId="CommentText">
    <w:name w:val="annotation text"/>
    <w:basedOn w:val="Normal"/>
    <w:link w:val="CommentTextChar"/>
    <w:uiPriority w:val="99"/>
    <w:unhideWhenUsed/>
    <w:rsid w:val="00A1680F"/>
    <w:pPr>
      <w:spacing w:line="240" w:lineRule="auto"/>
    </w:pPr>
    <w:rPr>
      <w:sz w:val="20"/>
      <w:szCs w:val="20"/>
    </w:rPr>
  </w:style>
  <w:style w:type="character" w:customStyle="1" w:styleId="CommentTextChar">
    <w:name w:val="Comment Text Char"/>
    <w:basedOn w:val="DefaultParagraphFont"/>
    <w:link w:val="CommentText"/>
    <w:uiPriority w:val="99"/>
    <w:rsid w:val="00A1680F"/>
    <w:rPr>
      <w:sz w:val="20"/>
      <w:szCs w:val="20"/>
    </w:rPr>
  </w:style>
  <w:style w:type="paragraph" w:styleId="CommentSubject">
    <w:name w:val="annotation subject"/>
    <w:basedOn w:val="CommentText"/>
    <w:next w:val="CommentText"/>
    <w:link w:val="CommentSubjectChar"/>
    <w:uiPriority w:val="99"/>
    <w:semiHidden/>
    <w:unhideWhenUsed/>
    <w:rsid w:val="00A1680F"/>
    <w:rPr>
      <w:b/>
      <w:bCs/>
    </w:rPr>
  </w:style>
  <w:style w:type="character" w:customStyle="1" w:styleId="CommentSubjectChar">
    <w:name w:val="Comment Subject Char"/>
    <w:basedOn w:val="CommentTextChar"/>
    <w:link w:val="CommentSubject"/>
    <w:uiPriority w:val="99"/>
    <w:semiHidden/>
    <w:rsid w:val="00A168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9114">
      <w:bodyDiv w:val="1"/>
      <w:marLeft w:val="0"/>
      <w:marRight w:val="0"/>
      <w:marTop w:val="0"/>
      <w:marBottom w:val="0"/>
      <w:divBdr>
        <w:top w:val="none" w:sz="0" w:space="0" w:color="auto"/>
        <w:left w:val="none" w:sz="0" w:space="0" w:color="auto"/>
        <w:bottom w:val="none" w:sz="0" w:space="0" w:color="auto"/>
        <w:right w:val="none" w:sz="0" w:space="0" w:color="auto"/>
      </w:divBdr>
    </w:div>
    <w:div w:id="117577101">
      <w:bodyDiv w:val="1"/>
      <w:marLeft w:val="0"/>
      <w:marRight w:val="0"/>
      <w:marTop w:val="0"/>
      <w:marBottom w:val="0"/>
      <w:divBdr>
        <w:top w:val="none" w:sz="0" w:space="0" w:color="auto"/>
        <w:left w:val="none" w:sz="0" w:space="0" w:color="auto"/>
        <w:bottom w:val="none" w:sz="0" w:space="0" w:color="auto"/>
        <w:right w:val="none" w:sz="0" w:space="0" w:color="auto"/>
      </w:divBdr>
    </w:div>
    <w:div w:id="144129979">
      <w:bodyDiv w:val="1"/>
      <w:marLeft w:val="0"/>
      <w:marRight w:val="0"/>
      <w:marTop w:val="0"/>
      <w:marBottom w:val="0"/>
      <w:divBdr>
        <w:top w:val="none" w:sz="0" w:space="0" w:color="auto"/>
        <w:left w:val="none" w:sz="0" w:space="0" w:color="auto"/>
        <w:bottom w:val="none" w:sz="0" w:space="0" w:color="auto"/>
        <w:right w:val="none" w:sz="0" w:space="0" w:color="auto"/>
      </w:divBdr>
      <w:divsChild>
        <w:div w:id="259263677">
          <w:marLeft w:val="0"/>
          <w:marRight w:val="0"/>
          <w:marTop w:val="0"/>
          <w:marBottom w:val="0"/>
          <w:divBdr>
            <w:top w:val="none" w:sz="0" w:space="0" w:color="auto"/>
            <w:left w:val="none" w:sz="0" w:space="0" w:color="auto"/>
            <w:bottom w:val="none" w:sz="0" w:space="0" w:color="auto"/>
            <w:right w:val="none" w:sz="0" w:space="0" w:color="auto"/>
          </w:divBdr>
        </w:div>
      </w:divsChild>
    </w:div>
    <w:div w:id="150023581">
      <w:bodyDiv w:val="1"/>
      <w:marLeft w:val="0"/>
      <w:marRight w:val="0"/>
      <w:marTop w:val="0"/>
      <w:marBottom w:val="0"/>
      <w:divBdr>
        <w:top w:val="none" w:sz="0" w:space="0" w:color="auto"/>
        <w:left w:val="none" w:sz="0" w:space="0" w:color="auto"/>
        <w:bottom w:val="none" w:sz="0" w:space="0" w:color="auto"/>
        <w:right w:val="none" w:sz="0" w:space="0" w:color="auto"/>
      </w:divBdr>
    </w:div>
    <w:div w:id="161744776">
      <w:bodyDiv w:val="1"/>
      <w:marLeft w:val="0"/>
      <w:marRight w:val="0"/>
      <w:marTop w:val="0"/>
      <w:marBottom w:val="0"/>
      <w:divBdr>
        <w:top w:val="none" w:sz="0" w:space="0" w:color="auto"/>
        <w:left w:val="none" w:sz="0" w:space="0" w:color="auto"/>
        <w:bottom w:val="none" w:sz="0" w:space="0" w:color="auto"/>
        <w:right w:val="none" w:sz="0" w:space="0" w:color="auto"/>
      </w:divBdr>
    </w:div>
    <w:div w:id="198402318">
      <w:bodyDiv w:val="1"/>
      <w:marLeft w:val="0"/>
      <w:marRight w:val="0"/>
      <w:marTop w:val="0"/>
      <w:marBottom w:val="0"/>
      <w:divBdr>
        <w:top w:val="none" w:sz="0" w:space="0" w:color="auto"/>
        <w:left w:val="none" w:sz="0" w:space="0" w:color="auto"/>
        <w:bottom w:val="none" w:sz="0" w:space="0" w:color="auto"/>
        <w:right w:val="none" w:sz="0" w:space="0" w:color="auto"/>
      </w:divBdr>
    </w:div>
    <w:div w:id="294483744">
      <w:bodyDiv w:val="1"/>
      <w:marLeft w:val="0"/>
      <w:marRight w:val="0"/>
      <w:marTop w:val="0"/>
      <w:marBottom w:val="0"/>
      <w:divBdr>
        <w:top w:val="none" w:sz="0" w:space="0" w:color="auto"/>
        <w:left w:val="none" w:sz="0" w:space="0" w:color="auto"/>
        <w:bottom w:val="none" w:sz="0" w:space="0" w:color="auto"/>
        <w:right w:val="none" w:sz="0" w:space="0" w:color="auto"/>
      </w:divBdr>
    </w:div>
    <w:div w:id="393309259">
      <w:bodyDiv w:val="1"/>
      <w:marLeft w:val="0"/>
      <w:marRight w:val="0"/>
      <w:marTop w:val="0"/>
      <w:marBottom w:val="0"/>
      <w:divBdr>
        <w:top w:val="none" w:sz="0" w:space="0" w:color="auto"/>
        <w:left w:val="none" w:sz="0" w:space="0" w:color="auto"/>
        <w:bottom w:val="none" w:sz="0" w:space="0" w:color="auto"/>
        <w:right w:val="none" w:sz="0" w:space="0" w:color="auto"/>
      </w:divBdr>
    </w:div>
    <w:div w:id="418673538">
      <w:bodyDiv w:val="1"/>
      <w:marLeft w:val="0"/>
      <w:marRight w:val="0"/>
      <w:marTop w:val="0"/>
      <w:marBottom w:val="0"/>
      <w:divBdr>
        <w:top w:val="none" w:sz="0" w:space="0" w:color="auto"/>
        <w:left w:val="none" w:sz="0" w:space="0" w:color="auto"/>
        <w:bottom w:val="none" w:sz="0" w:space="0" w:color="auto"/>
        <w:right w:val="none" w:sz="0" w:space="0" w:color="auto"/>
      </w:divBdr>
    </w:div>
    <w:div w:id="431365641">
      <w:bodyDiv w:val="1"/>
      <w:marLeft w:val="0"/>
      <w:marRight w:val="0"/>
      <w:marTop w:val="0"/>
      <w:marBottom w:val="0"/>
      <w:divBdr>
        <w:top w:val="none" w:sz="0" w:space="0" w:color="auto"/>
        <w:left w:val="none" w:sz="0" w:space="0" w:color="auto"/>
        <w:bottom w:val="none" w:sz="0" w:space="0" w:color="auto"/>
        <w:right w:val="none" w:sz="0" w:space="0" w:color="auto"/>
      </w:divBdr>
    </w:div>
    <w:div w:id="489298817">
      <w:bodyDiv w:val="1"/>
      <w:marLeft w:val="0"/>
      <w:marRight w:val="0"/>
      <w:marTop w:val="0"/>
      <w:marBottom w:val="0"/>
      <w:divBdr>
        <w:top w:val="none" w:sz="0" w:space="0" w:color="auto"/>
        <w:left w:val="none" w:sz="0" w:space="0" w:color="auto"/>
        <w:bottom w:val="none" w:sz="0" w:space="0" w:color="auto"/>
        <w:right w:val="none" w:sz="0" w:space="0" w:color="auto"/>
      </w:divBdr>
    </w:div>
    <w:div w:id="589312937">
      <w:bodyDiv w:val="1"/>
      <w:marLeft w:val="0"/>
      <w:marRight w:val="0"/>
      <w:marTop w:val="0"/>
      <w:marBottom w:val="0"/>
      <w:divBdr>
        <w:top w:val="none" w:sz="0" w:space="0" w:color="auto"/>
        <w:left w:val="none" w:sz="0" w:space="0" w:color="auto"/>
        <w:bottom w:val="none" w:sz="0" w:space="0" w:color="auto"/>
        <w:right w:val="none" w:sz="0" w:space="0" w:color="auto"/>
      </w:divBdr>
    </w:div>
    <w:div w:id="596669479">
      <w:bodyDiv w:val="1"/>
      <w:marLeft w:val="0"/>
      <w:marRight w:val="0"/>
      <w:marTop w:val="0"/>
      <w:marBottom w:val="0"/>
      <w:divBdr>
        <w:top w:val="none" w:sz="0" w:space="0" w:color="auto"/>
        <w:left w:val="none" w:sz="0" w:space="0" w:color="auto"/>
        <w:bottom w:val="none" w:sz="0" w:space="0" w:color="auto"/>
        <w:right w:val="none" w:sz="0" w:space="0" w:color="auto"/>
      </w:divBdr>
    </w:div>
    <w:div w:id="605309037">
      <w:bodyDiv w:val="1"/>
      <w:marLeft w:val="0"/>
      <w:marRight w:val="0"/>
      <w:marTop w:val="0"/>
      <w:marBottom w:val="0"/>
      <w:divBdr>
        <w:top w:val="none" w:sz="0" w:space="0" w:color="auto"/>
        <w:left w:val="none" w:sz="0" w:space="0" w:color="auto"/>
        <w:bottom w:val="none" w:sz="0" w:space="0" w:color="auto"/>
        <w:right w:val="none" w:sz="0" w:space="0" w:color="auto"/>
      </w:divBdr>
    </w:div>
    <w:div w:id="688331624">
      <w:bodyDiv w:val="1"/>
      <w:marLeft w:val="0"/>
      <w:marRight w:val="0"/>
      <w:marTop w:val="0"/>
      <w:marBottom w:val="0"/>
      <w:divBdr>
        <w:top w:val="none" w:sz="0" w:space="0" w:color="auto"/>
        <w:left w:val="none" w:sz="0" w:space="0" w:color="auto"/>
        <w:bottom w:val="none" w:sz="0" w:space="0" w:color="auto"/>
        <w:right w:val="none" w:sz="0" w:space="0" w:color="auto"/>
      </w:divBdr>
      <w:divsChild>
        <w:div w:id="1220898083">
          <w:marLeft w:val="0"/>
          <w:marRight w:val="0"/>
          <w:marTop w:val="0"/>
          <w:marBottom w:val="0"/>
          <w:divBdr>
            <w:top w:val="none" w:sz="0" w:space="0" w:color="auto"/>
            <w:left w:val="none" w:sz="0" w:space="0" w:color="auto"/>
            <w:bottom w:val="none" w:sz="0" w:space="0" w:color="auto"/>
            <w:right w:val="none" w:sz="0" w:space="0" w:color="auto"/>
          </w:divBdr>
        </w:div>
        <w:div w:id="2139566001">
          <w:marLeft w:val="0"/>
          <w:marRight w:val="0"/>
          <w:marTop w:val="0"/>
          <w:marBottom w:val="0"/>
          <w:divBdr>
            <w:top w:val="none" w:sz="0" w:space="0" w:color="auto"/>
            <w:left w:val="none" w:sz="0" w:space="0" w:color="auto"/>
            <w:bottom w:val="none" w:sz="0" w:space="0" w:color="auto"/>
            <w:right w:val="none" w:sz="0" w:space="0" w:color="auto"/>
          </w:divBdr>
        </w:div>
      </w:divsChild>
    </w:div>
    <w:div w:id="711734041">
      <w:bodyDiv w:val="1"/>
      <w:marLeft w:val="0"/>
      <w:marRight w:val="0"/>
      <w:marTop w:val="0"/>
      <w:marBottom w:val="0"/>
      <w:divBdr>
        <w:top w:val="none" w:sz="0" w:space="0" w:color="auto"/>
        <w:left w:val="none" w:sz="0" w:space="0" w:color="auto"/>
        <w:bottom w:val="none" w:sz="0" w:space="0" w:color="auto"/>
        <w:right w:val="none" w:sz="0" w:space="0" w:color="auto"/>
      </w:divBdr>
    </w:div>
    <w:div w:id="909928319">
      <w:bodyDiv w:val="1"/>
      <w:marLeft w:val="0"/>
      <w:marRight w:val="0"/>
      <w:marTop w:val="0"/>
      <w:marBottom w:val="0"/>
      <w:divBdr>
        <w:top w:val="none" w:sz="0" w:space="0" w:color="auto"/>
        <w:left w:val="none" w:sz="0" w:space="0" w:color="auto"/>
        <w:bottom w:val="none" w:sz="0" w:space="0" w:color="auto"/>
        <w:right w:val="none" w:sz="0" w:space="0" w:color="auto"/>
      </w:divBdr>
      <w:divsChild>
        <w:div w:id="366948516">
          <w:marLeft w:val="0"/>
          <w:marRight w:val="0"/>
          <w:marTop w:val="0"/>
          <w:marBottom w:val="0"/>
          <w:divBdr>
            <w:top w:val="none" w:sz="0" w:space="0" w:color="auto"/>
            <w:left w:val="none" w:sz="0" w:space="0" w:color="auto"/>
            <w:bottom w:val="none" w:sz="0" w:space="0" w:color="auto"/>
            <w:right w:val="none" w:sz="0" w:space="0" w:color="auto"/>
          </w:divBdr>
        </w:div>
        <w:div w:id="279802806">
          <w:marLeft w:val="0"/>
          <w:marRight w:val="0"/>
          <w:marTop w:val="0"/>
          <w:marBottom w:val="0"/>
          <w:divBdr>
            <w:top w:val="none" w:sz="0" w:space="0" w:color="auto"/>
            <w:left w:val="none" w:sz="0" w:space="0" w:color="auto"/>
            <w:bottom w:val="none" w:sz="0" w:space="0" w:color="auto"/>
            <w:right w:val="none" w:sz="0" w:space="0" w:color="auto"/>
          </w:divBdr>
        </w:div>
      </w:divsChild>
    </w:div>
    <w:div w:id="951475566">
      <w:bodyDiv w:val="1"/>
      <w:marLeft w:val="0"/>
      <w:marRight w:val="0"/>
      <w:marTop w:val="0"/>
      <w:marBottom w:val="0"/>
      <w:divBdr>
        <w:top w:val="none" w:sz="0" w:space="0" w:color="auto"/>
        <w:left w:val="none" w:sz="0" w:space="0" w:color="auto"/>
        <w:bottom w:val="none" w:sz="0" w:space="0" w:color="auto"/>
        <w:right w:val="none" w:sz="0" w:space="0" w:color="auto"/>
      </w:divBdr>
    </w:div>
    <w:div w:id="957838385">
      <w:bodyDiv w:val="1"/>
      <w:marLeft w:val="0"/>
      <w:marRight w:val="0"/>
      <w:marTop w:val="0"/>
      <w:marBottom w:val="0"/>
      <w:divBdr>
        <w:top w:val="none" w:sz="0" w:space="0" w:color="auto"/>
        <w:left w:val="none" w:sz="0" w:space="0" w:color="auto"/>
        <w:bottom w:val="none" w:sz="0" w:space="0" w:color="auto"/>
        <w:right w:val="none" w:sz="0" w:space="0" w:color="auto"/>
      </w:divBdr>
    </w:div>
    <w:div w:id="973100410">
      <w:bodyDiv w:val="1"/>
      <w:marLeft w:val="0"/>
      <w:marRight w:val="0"/>
      <w:marTop w:val="0"/>
      <w:marBottom w:val="0"/>
      <w:divBdr>
        <w:top w:val="none" w:sz="0" w:space="0" w:color="auto"/>
        <w:left w:val="none" w:sz="0" w:space="0" w:color="auto"/>
        <w:bottom w:val="none" w:sz="0" w:space="0" w:color="auto"/>
        <w:right w:val="none" w:sz="0" w:space="0" w:color="auto"/>
      </w:divBdr>
    </w:div>
    <w:div w:id="1075392685">
      <w:bodyDiv w:val="1"/>
      <w:marLeft w:val="0"/>
      <w:marRight w:val="0"/>
      <w:marTop w:val="0"/>
      <w:marBottom w:val="0"/>
      <w:divBdr>
        <w:top w:val="none" w:sz="0" w:space="0" w:color="auto"/>
        <w:left w:val="none" w:sz="0" w:space="0" w:color="auto"/>
        <w:bottom w:val="none" w:sz="0" w:space="0" w:color="auto"/>
        <w:right w:val="none" w:sz="0" w:space="0" w:color="auto"/>
      </w:divBdr>
    </w:div>
    <w:div w:id="1110320310">
      <w:bodyDiv w:val="1"/>
      <w:marLeft w:val="0"/>
      <w:marRight w:val="0"/>
      <w:marTop w:val="0"/>
      <w:marBottom w:val="0"/>
      <w:divBdr>
        <w:top w:val="none" w:sz="0" w:space="0" w:color="auto"/>
        <w:left w:val="none" w:sz="0" w:space="0" w:color="auto"/>
        <w:bottom w:val="none" w:sz="0" w:space="0" w:color="auto"/>
        <w:right w:val="none" w:sz="0" w:space="0" w:color="auto"/>
      </w:divBdr>
    </w:div>
    <w:div w:id="1228568316">
      <w:bodyDiv w:val="1"/>
      <w:marLeft w:val="0"/>
      <w:marRight w:val="0"/>
      <w:marTop w:val="0"/>
      <w:marBottom w:val="0"/>
      <w:divBdr>
        <w:top w:val="none" w:sz="0" w:space="0" w:color="auto"/>
        <w:left w:val="none" w:sz="0" w:space="0" w:color="auto"/>
        <w:bottom w:val="none" w:sz="0" w:space="0" w:color="auto"/>
        <w:right w:val="none" w:sz="0" w:space="0" w:color="auto"/>
      </w:divBdr>
    </w:div>
    <w:div w:id="1229998859">
      <w:bodyDiv w:val="1"/>
      <w:marLeft w:val="0"/>
      <w:marRight w:val="0"/>
      <w:marTop w:val="0"/>
      <w:marBottom w:val="0"/>
      <w:divBdr>
        <w:top w:val="none" w:sz="0" w:space="0" w:color="auto"/>
        <w:left w:val="none" w:sz="0" w:space="0" w:color="auto"/>
        <w:bottom w:val="none" w:sz="0" w:space="0" w:color="auto"/>
        <w:right w:val="none" w:sz="0" w:space="0" w:color="auto"/>
      </w:divBdr>
    </w:div>
    <w:div w:id="1328171985">
      <w:bodyDiv w:val="1"/>
      <w:marLeft w:val="0"/>
      <w:marRight w:val="0"/>
      <w:marTop w:val="0"/>
      <w:marBottom w:val="0"/>
      <w:divBdr>
        <w:top w:val="none" w:sz="0" w:space="0" w:color="auto"/>
        <w:left w:val="none" w:sz="0" w:space="0" w:color="auto"/>
        <w:bottom w:val="none" w:sz="0" w:space="0" w:color="auto"/>
        <w:right w:val="none" w:sz="0" w:space="0" w:color="auto"/>
      </w:divBdr>
    </w:div>
    <w:div w:id="1446582242">
      <w:bodyDiv w:val="1"/>
      <w:marLeft w:val="0"/>
      <w:marRight w:val="0"/>
      <w:marTop w:val="0"/>
      <w:marBottom w:val="0"/>
      <w:divBdr>
        <w:top w:val="none" w:sz="0" w:space="0" w:color="auto"/>
        <w:left w:val="none" w:sz="0" w:space="0" w:color="auto"/>
        <w:bottom w:val="none" w:sz="0" w:space="0" w:color="auto"/>
        <w:right w:val="none" w:sz="0" w:space="0" w:color="auto"/>
      </w:divBdr>
    </w:div>
    <w:div w:id="1525704604">
      <w:bodyDiv w:val="1"/>
      <w:marLeft w:val="0"/>
      <w:marRight w:val="0"/>
      <w:marTop w:val="0"/>
      <w:marBottom w:val="0"/>
      <w:divBdr>
        <w:top w:val="none" w:sz="0" w:space="0" w:color="auto"/>
        <w:left w:val="none" w:sz="0" w:space="0" w:color="auto"/>
        <w:bottom w:val="none" w:sz="0" w:space="0" w:color="auto"/>
        <w:right w:val="none" w:sz="0" w:space="0" w:color="auto"/>
      </w:divBdr>
    </w:div>
    <w:div w:id="1639260938">
      <w:bodyDiv w:val="1"/>
      <w:marLeft w:val="0"/>
      <w:marRight w:val="0"/>
      <w:marTop w:val="0"/>
      <w:marBottom w:val="0"/>
      <w:divBdr>
        <w:top w:val="none" w:sz="0" w:space="0" w:color="auto"/>
        <w:left w:val="none" w:sz="0" w:space="0" w:color="auto"/>
        <w:bottom w:val="none" w:sz="0" w:space="0" w:color="auto"/>
        <w:right w:val="none" w:sz="0" w:space="0" w:color="auto"/>
      </w:divBdr>
    </w:div>
    <w:div w:id="1667634992">
      <w:bodyDiv w:val="1"/>
      <w:marLeft w:val="0"/>
      <w:marRight w:val="0"/>
      <w:marTop w:val="0"/>
      <w:marBottom w:val="0"/>
      <w:divBdr>
        <w:top w:val="none" w:sz="0" w:space="0" w:color="auto"/>
        <w:left w:val="none" w:sz="0" w:space="0" w:color="auto"/>
        <w:bottom w:val="none" w:sz="0" w:space="0" w:color="auto"/>
        <w:right w:val="none" w:sz="0" w:space="0" w:color="auto"/>
      </w:divBdr>
    </w:div>
    <w:div w:id="1675571809">
      <w:bodyDiv w:val="1"/>
      <w:marLeft w:val="0"/>
      <w:marRight w:val="0"/>
      <w:marTop w:val="0"/>
      <w:marBottom w:val="0"/>
      <w:divBdr>
        <w:top w:val="none" w:sz="0" w:space="0" w:color="auto"/>
        <w:left w:val="none" w:sz="0" w:space="0" w:color="auto"/>
        <w:bottom w:val="none" w:sz="0" w:space="0" w:color="auto"/>
        <w:right w:val="none" w:sz="0" w:space="0" w:color="auto"/>
      </w:divBdr>
      <w:divsChild>
        <w:div w:id="1737389916">
          <w:marLeft w:val="0"/>
          <w:marRight w:val="0"/>
          <w:marTop w:val="0"/>
          <w:marBottom w:val="0"/>
          <w:divBdr>
            <w:top w:val="none" w:sz="0" w:space="0" w:color="auto"/>
            <w:left w:val="none" w:sz="0" w:space="0" w:color="auto"/>
            <w:bottom w:val="none" w:sz="0" w:space="0" w:color="auto"/>
            <w:right w:val="none" w:sz="0" w:space="0" w:color="auto"/>
          </w:divBdr>
        </w:div>
      </w:divsChild>
    </w:div>
    <w:div w:id="1812021221">
      <w:bodyDiv w:val="1"/>
      <w:marLeft w:val="0"/>
      <w:marRight w:val="0"/>
      <w:marTop w:val="0"/>
      <w:marBottom w:val="0"/>
      <w:divBdr>
        <w:top w:val="none" w:sz="0" w:space="0" w:color="auto"/>
        <w:left w:val="none" w:sz="0" w:space="0" w:color="auto"/>
        <w:bottom w:val="none" w:sz="0" w:space="0" w:color="auto"/>
        <w:right w:val="none" w:sz="0" w:space="0" w:color="auto"/>
      </w:divBdr>
    </w:div>
    <w:div w:id="1907299655">
      <w:bodyDiv w:val="1"/>
      <w:marLeft w:val="0"/>
      <w:marRight w:val="0"/>
      <w:marTop w:val="0"/>
      <w:marBottom w:val="0"/>
      <w:divBdr>
        <w:top w:val="none" w:sz="0" w:space="0" w:color="auto"/>
        <w:left w:val="none" w:sz="0" w:space="0" w:color="auto"/>
        <w:bottom w:val="none" w:sz="0" w:space="0" w:color="auto"/>
        <w:right w:val="none" w:sz="0" w:space="0" w:color="auto"/>
      </w:divBdr>
      <w:divsChild>
        <w:div w:id="1533107588">
          <w:marLeft w:val="0"/>
          <w:marRight w:val="0"/>
          <w:marTop w:val="0"/>
          <w:marBottom w:val="0"/>
          <w:divBdr>
            <w:top w:val="none" w:sz="0" w:space="0" w:color="auto"/>
            <w:left w:val="none" w:sz="0" w:space="0" w:color="auto"/>
            <w:bottom w:val="none" w:sz="0" w:space="0" w:color="auto"/>
            <w:right w:val="none" w:sz="0" w:space="0" w:color="auto"/>
          </w:divBdr>
        </w:div>
        <w:div w:id="676231810">
          <w:marLeft w:val="0"/>
          <w:marRight w:val="0"/>
          <w:marTop w:val="0"/>
          <w:marBottom w:val="0"/>
          <w:divBdr>
            <w:top w:val="none" w:sz="0" w:space="0" w:color="auto"/>
            <w:left w:val="none" w:sz="0" w:space="0" w:color="auto"/>
            <w:bottom w:val="none" w:sz="0" w:space="0" w:color="auto"/>
            <w:right w:val="none" w:sz="0" w:space="0" w:color="auto"/>
          </w:divBdr>
        </w:div>
      </w:divsChild>
    </w:div>
    <w:div w:id="1912230025">
      <w:bodyDiv w:val="1"/>
      <w:marLeft w:val="0"/>
      <w:marRight w:val="0"/>
      <w:marTop w:val="0"/>
      <w:marBottom w:val="0"/>
      <w:divBdr>
        <w:top w:val="none" w:sz="0" w:space="0" w:color="auto"/>
        <w:left w:val="none" w:sz="0" w:space="0" w:color="auto"/>
        <w:bottom w:val="none" w:sz="0" w:space="0" w:color="auto"/>
        <w:right w:val="none" w:sz="0" w:space="0" w:color="auto"/>
      </w:divBdr>
      <w:divsChild>
        <w:div w:id="786580047">
          <w:marLeft w:val="0"/>
          <w:marRight w:val="0"/>
          <w:marTop w:val="0"/>
          <w:marBottom w:val="0"/>
          <w:divBdr>
            <w:top w:val="none" w:sz="0" w:space="0" w:color="auto"/>
            <w:left w:val="none" w:sz="0" w:space="0" w:color="auto"/>
            <w:bottom w:val="none" w:sz="0" w:space="0" w:color="auto"/>
            <w:right w:val="none" w:sz="0" w:space="0" w:color="auto"/>
          </w:divBdr>
        </w:div>
        <w:div w:id="1947348554">
          <w:marLeft w:val="0"/>
          <w:marRight w:val="0"/>
          <w:marTop w:val="0"/>
          <w:marBottom w:val="0"/>
          <w:divBdr>
            <w:top w:val="none" w:sz="0" w:space="0" w:color="auto"/>
            <w:left w:val="none" w:sz="0" w:space="0" w:color="auto"/>
            <w:bottom w:val="none" w:sz="0" w:space="0" w:color="auto"/>
            <w:right w:val="none" w:sz="0" w:space="0" w:color="auto"/>
          </w:divBdr>
        </w:div>
      </w:divsChild>
    </w:div>
    <w:div w:id="1923443550">
      <w:bodyDiv w:val="1"/>
      <w:marLeft w:val="0"/>
      <w:marRight w:val="0"/>
      <w:marTop w:val="0"/>
      <w:marBottom w:val="0"/>
      <w:divBdr>
        <w:top w:val="none" w:sz="0" w:space="0" w:color="auto"/>
        <w:left w:val="none" w:sz="0" w:space="0" w:color="auto"/>
        <w:bottom w:val="none" w:sz="0" w:space="0" w:color="auto"/>
        <w:right w:val="none" w:sz="0" w:space="0" w:color="auto"/>
      </w:divBdr>
    </w:div>
    <w:div w:id="1944651419">
      <w:bodyDiv w:val="1"/>
      <w:marLeft w:val="0"/>
      <w:marRight w:val="0"/>
      <w:marTop w:val="0"/>
      <w:marBottom w:val="0"/>
      <w:divBdr>
        <w:top w:val="none" w:sz="0" w:space="0" w:color="auto"/>
        <w:left w:val="none" w:sz="0" w:space="0" w:color="auto"/>
        <w:bottom w:val="none" w:sz="0" w:space="0" w:color="auto"/>
        <w:right w:val="none" w:sz="0" w:space="0" w:color="auto"/>
      </w:divBdr>
    </w:div>
    <w:div w:id="2098089441">
      <w:bodyDiv w:val="1"/>
      <w:marLeft w:val="0"/>
      <w:marRight w:val="0"/>
      <w:marTop w:val="0"/>
      <w:marBottom w:val="0"/>
      <w:divBdr>
        <w:top w:val="none" w:sz="0" w:space="0" w:color="auto"/>
        <w:left w:val="none" w:sz="0" w:space="0" w:color="auto"/>
        <w:bottom w:val="none" w:sz="0" w:space="0" w:color="auto"/>
        <w:right w:val="none" w:sz="0" w:space="0" w:color="auto"/>
      </w:divBdr>
    </w:div>
    <w:div w:id="21309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agricultural-and-biological-sciences/succinic-acid" TargetMode="External"/><Relationship Id="rId18" Type="http://schemas.openxmlformats.org/officeDocument/2006/relationships/hyperlink" Target="https://doi.org/10.2503/hortj.UTD-R009" TargetMode="External"/><Relationship Id="rId26" Type="http://schemas.openxmlformats.org/officeDocument/2006/relationships/hyperlink" Target="https://doi.org/10.1016/j.bbrc.2023.149248" TargetMode="External"/><Relationship Id="rId39" Type="http://schemas.openxmlformats.org/officeDocument/2006/relationships/hyperlink" Target="https://doi.org/10.17221/32%2F2019-hortsci" TargetMode="External"/><Relationship Id="rId21" Type="http://schemas.openxmlformats.org/officeDocument/2006/relationships/hyperlink" Target="https://doi.org/10.2503/JJSHS.73.247" TargetMode="External"/><Relationship Id="rId34" Type="http://schemas.openxmlformats.org/officeDocument/2006/relationships/hyperlink" Target="https://doi.org/10.1007/s11157-016-9418-6" TargetMode="External"/><Relationship Id="rId42" Type="http://schemas.openxmlformats.org/officeDocument/2006/relationships/hyperlink" Target="https://doi.org/10.1080/00380768.1993.1041697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sciencedirect.com/topics/agricultural-and-biological-sciences/adipic-acid" TargetMode="External"/><Relationship Id="rId29" Type="http://schemas.openxmlformats.org/officeDocument/2006/relationships/hyperlink" Target="https://doi.org/10.3390/plants8070233" TargetMode="External"/><Relationship Id="rId11" Type="http://schemas.openxmlformats.org/officeDocument/2006/relationships/image" Target="media/image1.jpeg"/><Relationship Id="rId24" Type="http://schemas.openxmlformats.org/officeDocument/2006/relationships/hyperlink" Target="http://dx.doi.org/10.3389/fpls.2015.01020" TargetMode="External"/><Relationship Id="rId32" Type="http://schemas.openxmlformats.org/officeDocument/2006/relationships/hyperlink" Target="https://doi.org/10.1002/ps.6076" TargetMode="External"/><Relationship Id="rId37" Type="http://schemas.openxmlformats.org/officeDocument/2006/relationships/hyperlink" Target="https://doi.org/10.1104/pp.112.1.19" TargetMode="External"/><Relationship Id="rId40" Type="http://schemas.openxmlformats.org/officeDocument/2006/relationships/hyperlink" Target="https://doi.org/10.1016/j.scienta.2018.05.033" TargetMode="External"/><Relationship Id="rId45" Type="http://schemas.openxmlformats.org/officeDocument/2006/relationships/hyperlink" Target="https://doi.org/10.3390/plants9111542" TargetMode="External"/><Relationship Id="rId53" Type="http://schemas.microsoft.com/office/2011/relationships/people" Target="people.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hyperlink" Target="https://doi.org/10.5772/35959" TargetMode="External"/><Relationship Id="rId31" Type="http://schemas.openxmlformats.org/officeDocument/2006/relationships/hyperlink" Target="https://doi.org/10.1016/j.envpol.2023.121930" TargetMode="External"/><Relationship Id="rId44" Type="http://schemas.openxmlformats.org/officeDocument/2006/relationships/hyperlink" Target="https://doi.org/10.1186/s13213-024-01750-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sciencedirect.com/topics/agricultural-and-biological-sciences/adipic-acid" TargetMode="External"/><Relationship Id="rId22" Type="http://schemas.openxmlformats.org/officeDocument/2006/relationships/hyperlink" Target="https://doi.org/10.1016/S0304-4238(03)00098-0" TargetMode="External"/><Relationship Id="rId27" Type="http://schemas.openxmlformats.org/officeDocument/2006/relationships/hyperlink" Target="https://doi.org/10.1021/bk-1987-0330.ch032" TargetMode="External"/><Relationship Id="rId30" Type="http://schemas.openxmlformats.org/officeDocument/2006/relationships/hyperlink" Target="https://doi.org/10.1201/9781420005585.ch2" TargetMode="External"/><Relationship Id="rId35" Type="http://schemas.openxmlformats.org/officeDocument/2006/relationships/hyperlink" Target="https://doi.org/10.1080/13102818.2021.2020162" TargetMode="External"/><Relationship Id="rId43" Type="http://schemas.openxmlformats.org/officeDocument/2006/relationships/hyperlink" Target="https://doi.org/10.1080/00380768.1993.10419186" TargetMode="External"/><Relationship Id="rId48"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sciencedirect.com/topics/agricultural-and-biological-sciences/benzoic-acid" TargetMode="External"/><Relationship Id="rId17" Type="http://schemas.openxmlformats.org/officeDocument/2006/relationships/hyperlink" Target="https://doi.org/10.1016/j.scienta.2011.11.035" TargetMode="External"/><Relationship Id="rId25" Type="http://schemas.openxmlformats.org/officeDocument/2006/relationships/hyperlink" Target="https://doi.org/10.1016/j.bbrc.2023.149248" TargetMode="External"/><Relationship Id="rId33" Type="http://schemas.openxmlformats.org/officeDocument/2006/relationships/hyperlink" Target="https://doi.org/10.1016/j.aquaeng.2017.07.007" TargetMode="External"/><Relationship Id="rId38" Type="http://schemas.openxmlformats.org/officeDocument/2006/relationships/hyperlink" Target="https://doi.org/10.3390/molecules15128933" TargetMode="External"/><Relationship Id="rId46" Type="http://schemas.openxmlformats.org/officeDocument/2006/relationships/header" Target="header1.xml"/><Relationship Id="rId20" Type="http://schemas.openxmlformats.org/officeDocument/2006/relationships/hyperlink" Target="https://doi.org/10.1016/S0304-4238(02)00197-8" TargetMode="External"/><Relationship Id="rId41" Type="http://schemas.openxmlformats.org/officeDocument/2006/relationships/hyperlink" Target="https://doi.org/10.1016/j.scienta.2018.08.02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topics/agricultural-and-biological-sciences/benzoic-acid" TargetMode="External"/><Relationship Id="rId23" Type="http://schemas.openxmlformats.org/officeDocument/2006/relationships/hyperlink" Target="https://doi.org/10.1007/978-3-319-96397-6_14" TargetMode="External"/><Relationship Id="rId28" Type="http://schemas.openxmlformats.org/officeDocument/2006/relationships/hyperlink" Target="https://doi.org/10.1021/BK-1995-0582.CH001" TargetMode="External"/><Relationship Id="rId36" Type="http://schemas.openxmlformats.org/officeDocument/2006/relationships/hyperlink" Target="https://doi.org/10.1016/j.envexpbot.2022.104997"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Kaur</dc:creator>
  <cp:keywords/>
  <dc:description/>
  <cp:lastModifiedBy>Milad Daneshniya</cp:lastModifiedBy>
  <cp:revision>36</cp:revision>
  <dcterms:created xsi:type="dcterms:W3CDTF">2024-01-17T06:45:00Z</dcterms:created>
  <dcterms:modified xsi:type="dcterms:W3CDTF">2024-04-23T14:14:00Z</dcterms:modified>
</cp:coreProperties>
</file>