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2785" w:type="dxa"/>
        <w:shd w:val="clear" w:color="auto" w:fill="EBFFFF"/>
        <w:tblCellMar>
          <w:left w:w="0" w:type="dxa"/>
          <w:right w:w="0" w:type="dxa"/>
        </w:tblCellMar>
        <w:tblLook w:val="0000" w:firstRow="0" w:lastRow="0" w:firstColumn="0" w:lastColumn="0" w:noHBand="0" w:noVBand="0"/>
      </w:tblPr>
      <w:tblGrid>
        <w:gridCol w:w="2160"/>
        <w:gridCol w:w="10625"/>
      </w:tblGrid>
      <w:tr w:rsidR="0000007A" w:rsidRPr="00624CB4" w:rsidTr="00D40553">
        <w:trPr>
          <w:trHeight w:val="290"/>
        </w:trPr>
        <w:tc>
          <w:tcPr>
            <w:tcW w:w="2160" w:type="dxa"/>
            <w:tcBorders>
              <w:right w:val="single" w:sz="4" w:space="0" w:color="auto"/>
            </w:tcBorders>
          </w:tcPr>
          <w:p w:rsidR="0000007A" w:rsidRPr="00624CB4" w:rsidRDefault="0000007A" w:rsidP="00696CAD">
            <w:pPr>
              <w:pStyle w:val="BodyText"/>
              <w:ind w:left="90"/>
              <w:jc w:val="left"/>
              <w:rPr>
                <w:rFonts w:ascii="Arial" w:hAnsi="Arial" w:cs="Arial"/>
                <w:bCs/>
                <w:sz w:val="20"/>
                <w:szCs w:val="20"/>
                <w:lang w:val="en-GB" w:eastAsia="en-US"/>
              </w:rPr>
            </w:pPr>
            <w:r w:rsidRPr="00624CB4">
              <w:rPr>
                <w:rFonts w:ascii="Arial" w:hAnsi="Arial" w:cs="Arial"/>
                <w:bCs/>
                <w:sz w:val="20"/>
                <w:szCs w:val="20"/>
                <w:lang w:val="en-GB" w:eastAsia="en-US"/>
              </w:rPr>
              <w:t>Journal Name:</w:t>
            </w:r>
          </w:p>
        </w:tc>
        <w:tc>
          <w:tcPr>
            <w:tcW w:w="10625" w:type="dxa"/>
            <w:tcBorders>
              <w:left w:val="single" w:sz="4" w:space="0" w:color="auto"/>
            </w:tcBorders>
            <w:shd w:val="clear" w:color="auto" w:fill="auto"/>
            <w:tcMar>
              <w:top w:w="0" w:type="dxa"/>
              <w:left w:w="108" w:type="dxa"/>
              <w:bottom w:w="0" w:type="dxa"/>
              <w:right w:w="108" w:type="dxa"/>
            </w:tcMar>
            <w:vAlign w:val="center"/>
          </w:tcPr>
          <w:p w:rsidR="0000007A" w:rsidRPr="00624CB4" w:rsidRDefault="00DB76F0" w:rsidP="00F3669D">
            <w:pPr>
              <w:pStyle w:val="NormalWeb"/>
              <w:spacing w:before="0" w:beforeAutospacing="0" w:after="0" w:afterAutospacing="0"/>
              <w:rPr>
                <w:rFonts w:ascii="Arial" w:hAnsi="Arial" w:cs="Arial"/>
                <w:b/>
                <w:bCs/>
                <w:sz w:val="20"/>
                <w:szCs w:val="20"/>
                <w:lang w:val="en-GB"/>
              </w:rPr>
            </w:pPr>
            <w:hyperlink r:id="rId8" w:history="1">
              <w:r w:rsidR="00667894" w:rsidRPr="00624CB4">
                <w:rPr>
                  <w:rFonts w:ascii="Arial" w:eastAsia="Times New Roman" w:hAnsi="Arial" w:cs="Arial"/>
                  <w:b/>
                  <w:bCs/>
                  <w:color w:val="0000FF"/>
                  <w:sz w:val="20"/>
                  <w:szCs w:val="20"/>
                  <w:u w:val="single"/>
                </w:rPr>
                <w:t>Journal of Global Economics, Management and Business Research</w:t>
              </w:r>
            </w:hyperlink>
          </w:p>
        </w:tc>
      </w:tr>
      <w:tr w:rsidR="0000007A" w:rsidRPr="00624CB4" w:rsidTr="00D40553">
        <w:trPr>
          <w:trHeight w:val="290"/>
        </w:trPr>
        <w:tc>
          <w:tcPr>
            <w:tcW w:w="2160" w:type="dxa"/>
            <w:tcBorders>
              <w:right w:val="single" w:sz="4" w:space="0" w:color="auto"/>
            </w:tcBorders>
          </w:tcPr>
          <w:p w:rsidR="0000007A" w:rsidRPr="00624CB4" w:rsidRDefault="0000007A" w:rsidP="00696CAD">
            <w:pPr>
              <w:pStyle w:val="BodyText"/>
              <w:ind w:left="90"/>
              <w:jc w:val="left"/>
              <w:rPr>
                <w:rFonts w:ascii="Arial" w:hAnsi="Arial" w:cs="Arial"/>
                <w:bCs/>
                <w:sz w:val="20"/>
                <w:szCs w:val="20"/>
                <w:lang w:val="en-GB" w:eastAsia="en-US"/>
              </w:rPr>
            </w:pPr>
            <w:r w:rsidRPr="00624CB4">
              <w:rPr>
                <w:rFonts w:ascii="Arial" w:hAnsi="Arial" w:cs="Arial"/>
                <w:bCs/>
                <w:sz w:val="20"/>
                <w:szCs w:val="20"/>
                <w:lang w:val="en-GB" w:eastAsia="en-US"/>
              </w:rPr>
              <w:t>Manuscript Number:</w:t>
            </w:r>
          </w:p>
        </w:tc>
        <w:tc>
          <w:tcPr>
            <w:tcW w:w="10625" w:type="dxa"/>
            <w:tcBorders>
              <w:left w:val="single" w:sz="4" w:space="0" w:color="auto"/>
            </w:tcBorders>
            <w:shd w:val="clear" w:color="auto" w:fill="auto"/>
            <w:tcMar>
              <w:top w:w="0" w:type="dxa"/>
              <w:left w:w="108" w:type="dxa"/>
              <w:bottom w:w="0" w:type="dxa"/>
              <w:right w:w="108" w:type="dxa"/>
            </w:tcMar>
            <w:vAlign w:val="center"/>
          </w:tcPr>
          <w:p w:rsidR="0000007A" w:rsidRPr="00624CB4" w:rsidRDefault="0064380C" w:rsidP="00F3669D">
            <w:pPr>
              <w:pStyle w:val="NormalWeb"/>
              <w:spacing w:before="0" w:beforeAutospacing="0" w:after="0" w:afterAutospacing="0"/>
              <w:rPr>
                <w:rFonts w:ascii="Arial" w:hAnsi="Arial" w:cs="Arial"/>
                <w:b/>
                <w:bCs/>
                <w:sz w:val="20"/>
                <w:szCs w:val="20"/>
                <w:lang w:val="en-GB"/>
              </w:rPr>
            </w:pPr>
            <w:r w:rsidRPr="00624CB4">
              <w:rPr>
                <w:rFonts w:ascii="Arial" w:hAnsi="Arial" w:cs="Arial"/>
                <w:b/>
                <w:bCs/>
                <w:sz w:val="20"/>
                <w:szCs w:val="20"/>
                <w:lang w:val="en-GB"/>
              </w:rPr>
              <w:t>Ms_JGEMBR_12356</w:t>
            </w:r>
          </w:p>
        </w:tc>
      </w:tr>
      <w:tr w:rsidR="0000007A" w:rsidRPr="00624CB4" w:rsidTr="00D40553">
        <w:trPr>
          <w:trHeight w:val="650"/>
        </w:trPr>
        <w:tc>
          <w:tcPr>
            <w:tcW w:w="2160" w:type="dxa"/>
            <w:tcBorders>
              <w:right w:val="single" w:sz="4" w:space="0" w:color="auto"/>
            </w:tcBorders>
          </w:tcPr>
          <w:p w:rsidR="0000007A" w:rsidRPr="00624CB4" w:rsidRDefault="0000007A" w:rsidP="00696CAD">
            <w:pPr>
              <w:pStyle w:val="BodyText"/>
              <w:ind w:left="90"/>
              <w:jc w:val="left"/>
              <w:rPr>
                <w:rFonts w:ascii="Arial" w:hAnsi="Arial" w:cs="Arial"/>
                <w:bCs/>
                <w:sz w:val="20"/>
                <w:szCs w:val="20"/>
                <w:lang w:val="en-GB" w:eastAsia="en-US"/>
              </w:rPr>
            </w:pPr>
            <w:r w:rsidRPr="00624CB4">
              <w:rPr>
                <w:rFonts w:ascii="Arial" w:hAnsi="Arial" w:cs="Arial"/>
                <w:bCs/>
                <w:sz w:val="20"/>
                <w:szCs w:val="20"/>
                <w:lang w:val="en-GB" w:eastAsia="en-US"/>
              </w:rPr>
              <w:t xml:space="preserve">Title of the Manuscript: </w:t>
            </w:r>
          </w:p>
        </w:tc>
        <w:tc>
          <w:tcPr>
            <w:tcW w:w="10625" w:type="dxa"/>
            <w:tcBorders>
              <w:left w:val="single" w:sz="4" w:space="0" w:color="auto"/>
            </w:tcBorders>
            <w:shd w:val="clear" w:color="auto" w:fill="auto"/>
            <w:tcMar>
              <w:top w:w="0" w:type="dxa"/>
              <w:left w:w="108" w:type="dxa"/>
              <w:bottom w:w="0" w:type="dxa"/>
              <w:right w:w="108" w:type="dxa"/>
            </w:tcMar>
            <w:vAlign w:val="center"/>
          </w:tcPr>
          <w:p w:rsidR="0000007A" w:rsidRPr="00624CB4" w:rsidRDefault="0064380C" w:rsidP="00BF75D4">
            <w:pPr>
              <w:pStyle w:val="NormalWeb"/>
              <w:spacing w:before="0" w:beforeAutospacing="0" w:after="0" w:afterAutospacing="0"/>
              <w:rPr>
                <w:rFonts w:ascii="Arial" w:hAnsi="Arial" w:cs="Arial"/>
                <w:b/>
                <w:sz w:val="20"/>
                <w:szCs w:val="20"/>
                <w:lang w:val="en-GB"/>
              </w:rPr>
            </w:pPr>
            <w:r w:rsidRPr="00624CB4">
              <w:rPr>
                <w:rFonts w:ascii="Arial" w:hAnsi="Arial" w:cs="Arial"/>
                <w:b/>
                <w:sz w:val="20"/>
                <w:szCs w:val="20"/>
                <w:lang w:val="en-GB"/>
              </w:rPr>
              <w:t>Study of Determinants of Employee Retention at the Ministry of Finance of the Republic of Indonesia</w:t>
            </w:r>
          </w:p>
        </w:tc>
      </w:tr>
      <w:tr w:rsidR="00CF0BBB" w:rsidRPr="00624CB4" w:rsidTr="00D40553">
        <w:trPr>
          <w:trHeight w:val="332"/>
        </w:trPr>
        <w:tc>
          <w:tcPr>
            <w:tcW w:w="2160" w:type="dxa"/>
            <w:tcBorders>
              <w:right w:val="single" w:sz="4" w:space="0" w:color="auto"/>
            </w:tcBorders>
          </w:tcPr>
          <w:p w:rsidR="00CF0BBB" w:rsidRPr="00624CB4" w:rsidRDefault="00CF0BBB" w:rsidP="00696CAD">
            <w:pPr>
              <w:pStyle w:val="BodyText"/>
              <w:ind w:left="90"/>
              <w:jc w:val="left"/>
              <w:rPr>
                <w:rFonts w:ascii="Arial" w:hAnsi="Arial" w:cs="Arial"/>
                <w:bCs/>
                <w:sz w:val="20"/>
                <w:szCs w:val="20"/>
                <w:lang w:val="en-GB" w:eastAsia="en-US"/>
              </w:rPr>
            </w:pPr>
            <w:r w:rsidRPr="00624CB4">
              <w:rPr>
                <w:rFonts w:ascii="Arial" w:hAnsi="Arial" w:cs="Arial"/>
                <w:bCs/>
                <w:sz w:val="20"/>
                <w:szCs w:val="20"/>
                <w:lang w:val="en-GB" w:eastAsia="en-US"/>
              </w:rPr>
              <w:t>Type of the Article</w:t>
            </w:r>
          </w:p>
        </w:tc>
        <w:tc>
          <w:tcPr>
            <w:tcW w:w="10625" w:type="dxa"/>
            <w:tcBorders>
              <w:left w:val="single" w:sz="4" w:space="0" w:color="auto"/>
            </w:tcBorders>
            <w:shd w:val="clear" w:color="auto" w:fill="auto"/>
            <w:tcMar>
              <w:top w:w="0" w:type="dxa"/>
              <w:left w:w="108" w:type="dxa"/>
              <w:bottom w:w="0" w:type="dxa"/>
              <w:right w:w="108" w:type="dxa"/>
            </w:tcMar>
            <w:vAlign w:val="center"/>
          </w:tcPr>
          <w:p w:rsidR="00CF0BBB" w:rsidRPr="00624CB4" w:rsidRDefault="00CF0BBB" w:rsidP="000450FC">
            <w:pPr>
              <w:pStyle w:val="NormalWeb"/>
              <w:spacing w:before="0" w:beforeAutospacing="0" w:after="0" w:afterAutospacing="0"/>
              <w:rPr>
                <w:rFonts w:ascii="Arial" w:hAnsi="Arial" w:cs="Arial"/>
                <w:b/>
                <w:sz w:val="20"/>
                <w:szCs w:val="20"/>
                <w:lang w:val="en-GB"/>
              </w:rPr>
            </w:pPr>
          </w:p>
        </w:tc>
      </w:tr>
    </w:tbl>
    <w:p w:rsidR="00037D52" w:rsidRPr="00624CB4" w:rsidRDefault="00037D52" w:rsidP="0000007A">
      <w:pPr>
        <w:pStyle w:val="BodyText"/>
        <w:rPr>
          <w:rFonts w:ascii="Arial" w:hAnsi="Arial" w:cs="Arial"/>
          <w:b/>
          <w:bCs/>
          <w:sz w:val="20"/>
          <w:szCs w:val="20"/>
          <w:u w:val="single"/>
          <w:lang w:val="en-GB"/>
        </w:rPr>
      </w:pPr>
    </w:p>
    <w:p w:rsidR="00605952" w:rsidRPr="00624CB4" w:rsidRDefault="00605952" w:rsidP="0000007A">
      <w:pPr>
        <w:pStyle w:val="BodyText"/>
        <w:rPr>
          <w:rFonts w:ascii="Arial" w:hAnsi="Arial" w:cs="Arial"/>
          <w:b/>
          <w:bCs/>
          <w:sz w:val="20"/>
          <w:szCs w:val="20"/>
          <w:u w:val="single"/>
          <w:lang w:val="en-GB"/>
        </w:rPr>
      </w:pPr>
    </w:p>
    <w:p w:rsidR="00D9392F" w:rsidRPr="00624CB4" w:rsidRDefault="00D9392F" w:rsidP="0000007A">
      <w:pPr>
        <w:pStyle w:val="BodyText"/>
        <w:rPr>
          <w:rFonts w:ascii="Arial" w:hAnsi="Arial" w:cs="Arial"/>
          <w:i/>
          <w:sz w:val="20"/>
          <w:szCs w:val="20"/>
          <w:u w:val="single"/>
          <w:lang w:val="en-GB"/>
        </w:rPr>
      </w:pPr>
    </w:p>
    <w:p w:rsidR="001B6E6E" w:rsidRPr="00624CB4" w:rsidRDefault="001B6E6E" w:rsidP="001B6E6E">
      <w:pPr>
        <w:pStyle w:val="BodyText"/>
        <w:outlineLvl w:val="0"/>
        <w:rPr>
          <w:rFonts w:ascii="Arial" w:hAnsi="Arial" w:cs="Arial"/>
          <w:b/>
          <w:sz w:val="20"/>
          <w:szCs w:val="20"/>
          <w:u w:val="single"/>
          <w:lang w:val="en-GB"/>
        </w:rPr>
      </w:pPr>
      <w:bookmarkStart w:id="0" w:name="_Hlk171324449"/>
      <w:r w:rsidRPr="00624CB4">
        <w:rPr>
          <w:rFonts w:ascii="Arial" w:hAnsi="Arial" w:cs="Arial"/>
          <w:b/>
          <w:sz w:val="20"/>
          <w:szCs w:val="20"/>
          <w:u w:val="single"/>
          <w:lang w:val="en-GB"/>
        </w:rPr>
        <w:t xml:space="preserve">General guidelines for the Peer Review process: </w:t>
      </w:r>
    </w:p>
    <w:p w:rsidR="001B6E6E" w:rsidRPr="00624CB4" w:rsidRDefault="001B6E6E" w:rsidP="001B6E6E">
      <w:pPr>
        <w:pStyle w:val="BodyText"/>
        <w:rPr>
          <w:rFonts w:ascii="Arial" w:hAnsi="Arial" w:cs="Arial"/>
          <w:b/>
          <w:sz w:val="20"/>
          <w:szCs w:val="20"/>
          <w:u w:val="single"/>
          <w:lang w:val="en-GB"/>
        </w:rPr>
      </w:pPr>
    </w:p>
    <w:p w:rsidR="001B6E6E" w:rsidRPr="00624CB4" w:rsidRDefault="001B6E6E" w:rsidP="001B6E6E">
      <w:pPr>
        <w:pStyle w:val="BodyText"/>
        <w:rPr>
          <w:rFonts w:ascii="Arial" w:hAnsi="Arial" w:cs="Arial"/>
          <w:sz w:val="20"/>
          <w:szCs w:val="20"/>
          <w:lang w:val="en-GB"/>
        </w:rPr>
      </w:pPr>
      <w:r w:rsidRPr="00624CB4">
        <w:rPr>
          <w:rFonts w:ascii="Arial" w:hAnsi="Arial" w:cs="Arial"/>
          <w:sz w:val="20"/>
          <w:szCs w:val="20"/>
          <w:lang w:val="en-GB"/>
        </w:rPr>
        <w:t xml:space="preserve">This journal’s peer review policy states that </w:t>
      </w:r>
      <w:r w:rsidRPr="00624CB4">
        <w:rPr>
          <w:rFonts w:ascii="Arial" w:hAnsi="Arial" w:cs="Arial"/>
          <w:b/>
          <w:sz w:val="20"/>
          <w:szCs w:val="20"/>
          <w:u w:val="single"/>
          <w:lang w:val="en-GB"/>
        </w:rPr>
        <w:t>NO</w:t>
      </w:r>
      <w:r w:rsidRPr="00624CB4">
        <w:rPr>
          <w:rFonts w:ascii="Arial" w:hAnsi="Arial" w:cs="Arial"/>
          <w:sz w:val="20"/>
          <w:szCs w:val="20"/>
          <w:lang w:val="en-GB"/>
        </w:rPr>
        <w:t xml:space="preserve"> manuscript should be rejected only on the basis of ‘</w:t>
      </w:r>
      <w:r w:rsidRPr="00624CB4">
        <w:rPr>
          <w:rFonts w:ascii="Arial" w:hAnsi="Arial" w:cs="Arial"/>
          <w:b/>
          <w:sz w:val="20"/>
          <w:szCs w:val="20"/>
          <w:u w:val="single"/>
          <w:lang w:val="en-GB"/>
        </w:rPr>
        <w:t>lack of Novelty’</w:t>
      </w:r>
      <w:r w:rsidRPr="00624CB4">
        <w:rPr>
          <w:rFonts w:ascii="Arial" w:hAnsi="Arial" w:cs="Arial"/>
          <w:sz w:val="20"/>
          <w:szCs w:val="20"/>
          <w:lang w:val="en-GB"/>
        </w:rPr>
        <w:t>, provided the manuscript is scientifically robust and technically sound.</w:t>
      </w:r>
    </w:p>
    <w:p w:rsidR="001B6E6E" w:rsidRPr="00624CB4" w:rsidRDefault="001B6E6E" w:rsidP="001B6E6E">
      <w:pPr>
        <w:pStyle w:val="BodyText"/>
        <w:rPr>
          <w:rFonts w:ascii="Arial" w:hAnsi="Arial" w:cs="Arial"/>
          <w:sz w:val="20"/>
          <w:szCs w:val="20"/>
          <w:lang w:val="en-GB"/>
        </w:rPr>
      </w:pPr>
      <w:r w:rsidRPr="00624CB4">
        <w:rPr>
          <w:rFonts w:ascii="Arial" w:hAnsi="Arial" w:cs="Arial"/>
          <w:sz w:val="20"/>
          <w:szCs w:val="20"/>
          <w:lang w:val="en-GB"/>
        </w:rPr>
        <w:t>To know the complete guidelines for the Peer Review process, reviewers are requested to visit this link:</w:t>
      </w:r>
    </w:p>
    <w:p w:rsidR="001B6E6E" w:rsidRPr="00624CB4" w:rsidRDefault="001B6E6E" w:rsidP="001B6E6E">
      <w:pPr>
        <w:pStyle w:val="BodyText"/>
        <w:rPr>
          <w:rFonts w:ascii="Arial" w:hAnsi="Arial" w:cs="Arial"/>
          <w:b/>
          <w:sz w:val="20"/>
          <w:szCs w:val="20"/>
          <w:u w:val="single"/>
          <w:lang w:val="en-GB"/>
        </w:rPr>
      </w:pPr>
    </w:p>
    <w:p w:rsidR="001B6E6E" w:rsidRPr="00624CB4" w:rsidRDefault="00DB76F0" w:rsidP="001B6E6E">
      <w:pPr>
        <w:pStyle w:val="BodyText"/>
        <w:rPr>
          <w:rFonts w:ascii="Arial" w:hAnsi="Arial" w:cs="Arial"/>
          <w:sz w:val="20"/>
          <w:szCs w:val="20"/>
          <w:lang w:val="en-GB"/>
        </w:rPr>
      </w:pPr>
      <w:hyperlink r:id="rId9" w:history="1">
        <w:r w:rsidR="001B6E6E" w:rsidRPr="00624CB4">
          <w:rPr>
            <w:rStyle w:val="Hyperlink"/>
            <w:rFonts w:ascii="Arial" w:hAnsi="Arial" w:cs="Arial"/>
            <w:sz w:val="20"/>
            <w:szCs w:val="20"/>
            <w:lang w:val="en-GB"/>
          </w:rPr>
          <w:t>https://r1.reviewerhub.org/general-editorial-policy/</w:t>
        </w:r>
      </w:hyperlink>
    </w:p>
    <w:p w:rsidR="001B6E6E" w:rsidRPr="00624CB4" w:rsidRDefault="001B6E6E" w:rsidP="001B6E6E">
      <w:pPr>
        <w:pStyle w:val="BodyText"/>
        <w:rPr>
          <w:rFonts w:ascii="Arial" w:hAnsi="Arial" w:cs="Arial"/>
          <w:sz w:val="20"/>
          <w:szCs w:val="20"/>
          <w:lang w:val="en-GB"/>
        </w:rPr>
      </w:pPr>
    </w:p>
    <w:p w:rsidR="001B6E6E" w:rsidRPr="00624CB4" w:rsidRDefault="001B6E6E" w:rsidP="001B6E6E">
      <w:pPr>
        <w:pStyle w:val="BodyText"/>
        <w:rPr>
          <w:rFonts w:ascii="Arial" w:hAnsi="Arial" w:cs="Arial"/>
          <w:sz w:val="20"/>
          <w:szCs w:val="20"/>
          <w:lang w:val="en-GB"/>
        </w:rPr>
      </w:pPr>
    </w:p>
    <w:p w:rsidR="001B6E6E" w:rsidRPr="00624CB4" w:rsidRDefault="001B6E6E" w:rsidP="001B6E6E">
      <w:pPr>
        <w:rPr>
          <w:rFonts w:ascii="Arial" w:eastAsia="Arial Unicode MS" w:hAnsi="Arial" w:cs="Arial"/>
          <w:b/>
          <w:bCs/>
          <w:sz w:val="20"/>
          <w:szCs w:val="20"/>
          <w:highlight w:val="yellow"/>
          <w:u w:val="single"/>
          <w:lang w:val="en-GB"/>
        </w:rPr>
      </w:pPr>
      <w:r w:rsidRPr="00624CB4">
        <w:rPr>
          <w:rFonts w:ascii="Arial" w:eastAsia="Arial Unicode MS" w:hAnsi="Arial" w:cs="Arial"/>
          <w:b/>
          <w:bCs/>
          <w:sz w:val="20"/>
          <w:szCs w:val="20"/>
          <w:highlight w:val="yellow"/>
          <w:u w:val="single"/>
          <w:lang w:val="en-GB"/>
        </w:rPr>
        <w:t>Important Policies Regarding Peer Review</w:t>
      </w:r>
    </w:p>
    <w:p w:rsidR="001B6E6E" w:rsidRPr="00624CB4" w:rsidRDefault="001B6E6E" w:rsidP="001B6E6E">
      <w:pPr>
        <w:rPr>
          <w:rFonts w:ascii="Arial" w:eastAsia="Arial Unicode MS" w:hAnsi="Arial" w:cs="Arial"/>
          <w:b/>
          <w:bCs/>
          <w:sz w:val="20"/>
          <w:szCs w:val="20"/>
          <w:highlight w:val="yellow"/>
          <w:u w:val="single"/>
          <w:lang w:val="en-GB"/>
        </w:rPr>
      </w:pPr>
    </w:p>
    <w:p w:rsidR="001B6E6E" w:rsidRPr="00624CB4" w:rsidRDefault="001B6E6E" w:rsidP="001B6E6E">
      <w:pPr>
        <w:rPr>
          <w:rFonts w:ascii="Arial" w:hAnsi="Arial" w:cs="Arial"/>
          <w:color w:val="404040"/>
          <w:sz w:val="20"/>
          <w:szCs w:val="20"/>
          <w:shd w:val="clear" w:color="auto" w:fill="FFFFFF"/>
        </w:rPr>
      </w:pPr>
      <w:r w:rsidRPr="00624CB4">
        <w:rPr>
          <w:rFonts w:ascii="Arial" w:hAnsi="Arial" w:cs="Arial"/>
          <w:sz w:val="20"/>
          <w:szCs w:val="20"/>
          <w:shd w:val="clear" w:color="auto" w:fill="FFFFFF"/>
        </w:rPr>
        <w:t>Peer review Comments Approval Policy:</w:t>
      </w:r>
      <w:r w:rsidRPr="00624CB4">
        <w:rPr>
          <w:rFonts w:ascii="Arial" w:hAnsi="Arial" w:cs="Arial"/>
          <w:color w:val="404040"/>
          <w:sz w:val="20"/>
          <w:szCs w:val="20"/>
          <w:shd w:val="clear" w:color="auto" w:fill="FFFFFF"/>
        </w:rPr>
        <w:t xml:space="preserve"> </w:t>
      </w:r>
      <w:hyperlink r:id="rId10" w:history="1">
        <w:r w:rsidRPr="00624CB4">
          <w:rPr>
            <w:rStyle w:val="Hyperlink"/>
            <w:rFonts w:ascii="Arial" w:hAnsi="Arial" w:cs="Arial"/>
            <w:sz w:val="20"/>
            <w:szCs w:val="20"/>
            <w:shd w:val="clear" w:color="auto" w:fill="FFFFFF"/>
          </w:rPr>
          <w:t>https://r1.reviewerhub.org/peer-review-comments-approval-policy/</w:t>
        </w:r>
      </w:hyperlink>
      <w:r w:rsidRPr="00624CB4">
        <w:rPr>
          <w:rFonts w:ascii="Arial" w:hAnsi="Arial" w:cs="Arial"/>
          <w:color w:val="404040"/>
          <w:sz w:val="20"/>
          <w:szCs w:val="20"/>
          <w:shd w:val="clear" w:color="auto" w:fill="FFFFFF"/>
        </w:rPr>
        <w:t xml:space="preserve">  </w:t>
      </w:r>
    </w:p>
    <w:p w:rsidR="001B6E6E" w:rsidRPr="00624CB4" w:rsidRDefault="001B6E6E" w:rsidP="001B6E6E">
      <w:pPr>
        <w:rPr>
          <w:rFonts w:ascii="Arial" w:eastAsia="Arial Unicode MS" w:hAnsi="Arial" w:cs="Arial"/>
          <w:sz w:val="20"/>
          <w:szCs w:val="20"/>
          <w:u w:val="single"/>
          <w:lang w:val="en-GB"/>
        </w:rPr>
      </w:pPr>
      <w:r w:rsidRPr="00624CB4">
        <w:rPr>
          <w:rFonts w:ascii="Arial" w:hAnsi="Arial" w:cs="Arial"/>
          <w:sz w:val="20"/>
          <w:szCs w:val="20"/>
          <w:shd w:val="clear" w:color="auto" w:fill="FFFFFF"/>
        </w:rPr>
        <w:t>Benefits for Reviewers:</w:t>
      </w:r>
      <w:r w:rsidRPr="00624CB4">
        <w:rPr>
          <w:rFonts w:ascii="Arial" w:hAnsi="Arial" w:cs="Arial"/>
          <w:color w:val="404040"/>
          <w:sz w:val="20"/>
          <w:szCs w:val="20"/>
          <w:shd w:val="clear" w:color="auto" w:fill="FFFFFF"/>
        </w:rPr>
        <w:t xml:space="preserve"> </w:t>
      </w:r>
      <w:hyperlink r:id="rId11" w:history="1">
        <w:r w:rsidRPr="00624CB4">
          <w:rPr>
            <w:rStyle w:val="Hyperlink"/>
            <w:rFonts w:ascii="Arial" w:hAnsi="Arial" w:cs="Arial"/>
            <w:sz w:val="20"/>
            <w:szCs w:val="20"/>
            <w:shd w:val="clear" w:color="auto" w:fill="FFFFFF"/>
          </w:rPr>
          <w:t>https://r1.reviewerhub.org/benefits-for-reviewers</w:t>
        </w:r>
      </w:hyperlink>
      <w:r w:rsidRPr="00624CB4">
        <w:rPr>
          <w:rFonts w:ascii="Arial" w:hAnsi="Arial" w:cs="Arial"/>
          <w:color w:val="404040"/>
          <w:sz w:val="20"/>
          <w:szCs w:val="20"/>
          <w:shd w:val="clear" w:color="auto" w:fill="FFFFFF"/>
        </w:rPr>
        <w:t xml:space="preserve"> </w:t>
      </w:r>
    </w:p>
    <w:p w:rsidR="001B6E6E" w:rsidRPr="00624CB4" w:rsidRDefault="001B6E6E" w:rsidP="001B6E6E">
      <w:pPr>
        <w:pStyle w:val="BodyText"/>
        <w:rPr>
          <w:rFonts w:ascii="Arial" w:hAnsi="Arial" w:cs="Arial"/>
          <w:sz w:val="20"/>
          <w:szCs w:val="20"/>
          <w:lang w:val="en-GB"/>
        </w:rPr>
      </w:pPr>
    </w:p>
    <w:p w:rsidR="001B6E6E" w:rsidRPr="00624CB4" w:rsidRDefault="001B6E6E" w:rsidP="001B6E6E">
      <w:pPr>
        <w:pStyle w:val="BodyText"/>
        <w:rPr>
          <w:rFonts w:ascii="Arial" w:hAnsi="Arial" w:cs="Arial"/>
          <w:sz w:val="20"/>
          <w:szCs w:val="20"/>
          <w:lang w:val="en-GB"/>
        </w:rPr>
      </w:pPr>
    </w:p>
    <w:p w:rsidR="001B6E6E" w:rsidRPr="00624CB4" w:rsidRDefault="001B6E6E" w:rsidP="001B6E6E">
      <w:pPr>
        <w:pStyle w:val="BodyText"/>
        <w:rPr>
          <w:rFonts w:ascii="Arial" w:hAnsi="Arial" w:cs="Arial"/>
          <w:sz w:val="20"/>
          <w:szCs w:val="20"/>
          <w:lang w:val="en-GB"/>
        </w:rPr>
      </w:pPr>
    </w:p>
    <w:p w:rsidR="001B6E6E" w:rsidRPr="00624CB4" w:rsidRDefault="001B6E6E" w:rsidP="001B6E6E">
      <w:pPr>
        <w:pStyle w:val="BodyText"/>
        <w:rPr>
          <w:rFonts w:ascii="Arial" w:hAnsi="Arial" w:cs="Arial"/>
          <w:b/>
          <w:sz w:val="20"/>
          <w:szCs w:val="20"/>
          <w:u w:val="single"/>
          <w:lang w:val="en-GB"/>
        </w:rPr>
      </w:pPr>
    </w:p>
    <w:p w:rsidR="001B6E6E" w:rsidRPr="00624CB4" w:rsidRDefault="001B6E6E" w:rsidP="001B6E6E">
      <w:pPr>
        <w:pStyle w:val="BodyText"/>
        <w:ind w:left="1440"/>
        <w:rPr>
          <w:rFonts w:ascii="Arial" w:hAnsi="Arial" w:cs="Arial"/>
          <w:bCs/>
          <w:sz w:val="20"/>
          <w:szCs w:val="20"/>
          <w:lang w:val="en-GB"/>
        </w:rPr>
      </w:pPr>
    </w:p>
    <w:p w:rsidR="001B6E6E" w:rsidRPr="00624CB4" w:rsidRDefault="001B6E6E" w:rsidP="001B6E6E">
      <w:pPr>
        <w:rPr>
          <w:rFonts w:ascii="Arial" w:hAnsi="Arial" w:cs="Arial"/>
          <w:sz w:val="20"/>
          <w:szCs w:val="20"/>
        </w:rPr>
      </w:pPr>
      <w:bookmarkStart w:id="1" w:name="_Hlk170903434"/>
      <w:r w:rsidRPr="00624CB4">
        <w:rPr>
          <w:rFonts w:ascii="Arial" w:hAnsi="Arial" w:cs="Arial"/>
          <w:b/>
          <w:bCs/>
          <w:sz w:val="20"/>
          <w:szCs w:val="20"/>
        </w:rP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79"/>
        <w:gridCol w:w="6620"/>
        <w:gridCol w:w="3061"/>
      </w:tblGrid>
      <w:tr w:rsidR="001B6E6E" w:rsidRPr="00624CB4">
        <w:tc>
          <w:tcPr>
            <w:tcW w:w="5000" w:type="pct"/>
            <w:gridSpan w:val="3"/>
            <w:tcBorders>
              <w:top w:val="nil"/>
              <w:left w:val="nil"/>
              <w:right w:val="nil"/>
            </w:tcBorders>
            <w:noWrap/>
          </w:tcPr>
          <w:p w:rsidR="001B6E6E" w:rsidRPr="00624CB4" w:rsidRDefault="001B6E6E">
            <w:pPr>
              <w:pStyle w:val="Heading2"/>
              <w:jc w:val="left"/>
              <w:rPr>
                <w:rFonts w:ascii="Arial" w:hAnsi="Arial" w:cs="Arial"/>
                <w:lang w:val="en-GB"/>
              </w:rPr>
            </w:pPr>
            <w:proofErr w:type="gramStart"/>
            <w:r w:rsidRPr="00624CB4">
              <w:rPr>
                <w:rFonts w:ascii="Arial" w:hAnsi="Arial" w:cs="Arial"/>
                <w:highlight w:val="yellow"/>
                <w:lang w:val="en-GB"/>
              </w:rPr>
              <w:lastRenderedPageBreak/>
              <w:t>PART  1</w:t>
            </w:r>
            <w:proofErr w:type="gramEnd"/>
            <w:r w:rsidRPr="00624CB4">
              <w:rPr>
                <w:rFonts w:ascii="Arial" w:hAnsi="Arial" w:cs="Arial"/>
                <w:highlight w:val="yellow"/>
                <w:lang w:val="en-GB"/>
              </w:rPr>
              <w:t>:</w:t>
            </w:r>
            <w:r w:rsidRPr="00624CB4">
              <w:rPr>
                <w:rFonts w:ascii="Arial" w:hAnsi="Arial" w:cs="Arial"/>
                <w:lang w:val="en-GB"/>
              </w:rPr>
              <w:t xml:space="preserve"> Review Comments</w:t>
            </w:r>
          </w:p>
          <w:p w:rsidR="001B6E6E" w:rsidRPr="00624CB4" w:rsidRDefault="001B6E6E">
            <w:pPr>
              <w:rPr>
                <w:rFonts w:ascii="Arial" w:hAnsi="Arial" w:cs="Arial"/>
                <w:sz w:val="20"/>
                <w:szCs w:val="20"/>
                <w:lang w:val="en-GB"/>
              </w:rPr>
            </w:pPr>
          </w:p>
        </w:tc>
      </w:tr>
      <w:tr w:rsidR="001B6E6E" w:rsidRPr="00624CB4" w:rsidTr="00480E9B">
        <w:tc>
          <w:tcPr>
            <w:tcW w:w="1265" w:type="pct"/>
            <w:noWrap/>
          </w:tcPr>
          <w:p w:rsidR="001B6E6E" w:rsidRPr="00624CB4" w:rsidRDefault="001B6E6E">
            <w:pPr>
              <w:pStyle w:val="Heading2"/>
              <w:jc w:val="left"/>
              <w:rPr>
                <w:rFonts w:ascii="Arial" w:hAnsi="Arial" w:cs="Arial"/>
                <w:b w:val="0"/>
                <w:bCs w:val="0"/>
                <w:lang w:val="en-GB"/>
              </w:rPr>
            </w:pPr>
            <w:r w:rsidRPr="00624CB4">
              <w:rPr>
                <w:rFonts w:ascii="Arial" w:hAnsi="Arial" w:cs="Arial"/>
                <w:bCs w:val="0"/>
                <w:u w:val="single"/>
                <w:lang w:val="en-GB"/>
              </w:rPr>
              <w:t xml:space="preserve">Compulsory </w:t>
            </w:r>
            <w:r w:rsidRPr="00624CB4">
              <w:rPr>
                <w:rFonts w:ascii="Arial" w:hAnsi="Arial" w:cs="Arial"/>
                <w:b w:val="0"/>
                <w:bCs w:val="0"/>
                <w:lang w:val="en-GB"/>
              </w:rPr>
              <w:t>REVISION comments</w:t>
            </w:r>
          </w:p>
          <w:p w:rsidR="001B6E6E" w:rsidRPr="00624CB4" w:rsidRDefault="001B6E6E">
            <w:pPr>
              <w:pStyle w:val="Heading2"/>
              <w:jc w:val="left"/>
              <w:rPr>
                <w:rFonts w:ascii="Arial" w:hAnsi="Arial" w:cs="Arial"/>
                <w:lang w:val="en-GB"/>
              </w:rPr>
            </w:pPr>
          </w:p>
        </w:tc>
        <w:tc>
          <w:tcPr>
            <w:tcW w:w="2554" w:type="pct"/>
          </w:tcPr>
          <w:p w:rsidR="001B6E6E" w:rsidRPr="00624CB4" w:rsidRDefault="001B6E6E">
            <w:pPr>
              <w:pStyle w:val="Heading2"/>
              <w:jc w:val="left"/>
              <w:rPr>
                <w:rFonts w:ascii="Arial" w:hAnsi="Arial" w:cs="Arial"/>
                <w:lang w:val="en-GB"/>
              </w:rPr>
            </w:pPr>
            <w:r w:rsidRPr="00624CB4">
              <w:rPr>
                <w:rFonts w:ascii="Arial" w:hAnsi="Arial" w:cs="Arial"/>
                <w:lang w:val="en-GB"/>
              </w:rPr>
              <w:t>Reviewer’s comment</w:t>
            </w:r>
          </w:p>
        </w:tc>
        <w:tc>
          <w:tcPr>
            <w:tcW w:w="1181" w:type="pct"/>
          </w:tcPr>
          <w:p w:rsidR="001B6E6E" w:rsidRPr="00624CB4" w:rsidRDefault="001B6E6E">
            <w:pPr>
              <w:pStyle w:val="Heading2"/>
              <w:jc w:val="left"/>
              <w:rPr>
                <w:rFonts w:ascii="Arial" w:hAnsi="Arial" w:cs="Arial"/>
                <w:b w:val="0"/>
                <w:lang w:val="en-GB"/>
              </w:rPr>
            </w:pPr>
            <w:r w:rsidRPr="00624CB4">
              <w:rPr>
                <w:rFonts w:ascii="Arial" w:hAnsi="Arial" w:cs="Arial"/>
                <w:lang w:val="en-GB"/>
              </w:rPr>
              <w:t>Author’s Feedback</w:t>
            </w:r>
            <w:r w:rsidRPr="00624CB4">
              <w:rPr>
                <w:rFonts w:ascii="Arial" w:hAnsi="Arial" w:cs="Arial"/>
                <w:b w:val="0"/>
                <w:lang w:val="en-GB"/>
              </w:rPr>
              <w:t xml:space="preserve"> </w:t>
            </w:r>
            <w:r w:rsidRPr="00624CB4">
              <w:rPr>
                <w:rFonts w:ascii="Arial" w:hAnsi="Arial" w:cs="Arial"/>
                <w:b w:val="0"/>
                <w:i/>
                <w:lang w:val="en-GB"/>
              </w:rPr>
              <w:t>(Please correct the manuscript and highlight that part in the manuscript. It is mandatory that authors should write his/her feedback here)</w:t>
            </w:r>
          </w:p>
        </w:tc>
      </w:tr>
      <w:tr w:rsidR="001B6E6E" w:rsidRPr="00624CB4" w:rsidTr="00480E9B">
        <w:trPr>
          <w:trHeight w:val="1264"/>
        </w:trPr>
        <w:tc>
          <w:tcPr>
            <w:tcW w:w="1265" w:type="pct"/>
            <w:noWrap/>
          </w:tcPr>
          <w:p w:rsidR="001B6E6E" w:rsidRPr="00624CB4" w:rsidRDefault="001B6E6E">
            <w:pPr>
              <w:ind w:left="360"/>
              <w:rPr>
                <w:rFonts w:ascii="Arial" w:hAnsi="Arial" w:cs="Arial"/>
                <w:b/>
                <w:bCs/>
                <w:sz w:val="20"/>
                <w:szCs w:val="20"/>
                <w:lang w:val="en-GB"/>
              </w:rPr>
            </w:pPr>
            <w:r w:rsidRPr="00624CB4">
              <w:rPr>
                <w:rFonts w:ascii="Arial" w:hAnsi="Arial" w:cs="Arial"/>
                <w:b/>
                <w:bCs/>
                <w:sz w:val="20"/>
                <w:szCs w:val="20"/>
                <w:lang w:val="en-GB"/>
              </w:rPr>
              <w:t>Please write a few sentences regarding the importance of this manuscript for the scientific community. Why do you like (or dislike) this manuscript? A minimum of 3-4 sentences may be required for this part.</w:t>
            </w:r>
          </w:p>
          <w:p w:rsidR="001B6E6E" w:rsidRPr="00624CB4" w:rsidRDefault="001B6E6E">
            <w:pPr>
              <w:ind w:left="360"/>
              <w:rPr>
                <w:rFonts w:ascii="Arial" w:eastAsia="MS Mincho" w:hAnsi="Arial" w:cs="Arial"/>
                <w:b/>
                <w:bCs/>
                <w:sz w:val="20"/>
                <w:szCs w:val="20"/>
                <w:lang w:val="en-GB"/>
              </w:rPr>
            </w:pPr>
          </w:p>
        </w:tc>
        <w:tc>
          <w:tcPr>
            <w:tcW w:w="2554" w:type="pct"/>
          </w:tcPr>
          <w:p w:rsidR="001B6E6E" w:rsidRPr="00624CB4" w:rsidRDefault="00FD5C46">
            <w:pPr>
              <w:pStyle w:val="ListParagraph"/>
              <w:ind w:left="0"/>
              <w:rPr>
                <w:rFonts w:ascii="Arial" w:hAnsi="Arial" w:cs="Arial"/>
                <w:b/>
                <w:bCs/>
                <w:sz w:val="20"/>
                <w:szCs w:val="20"/>
                <w:lang w:val="en-GB"/>
              </w:rPr>
            </w:pPr>
            <w:r w:rsidRPr="00624CB4">
              <w:rPr>
                <w:rFonts w:ascii="Arial" w:hAnsi="Arial" w:cs="Arial"/>
                <w:b/>
                <w:bCs/>
                <w:sz w:val="20"/>
                <w:szCs w:val="20"/>
                <w:lang w:val="en-GB"/>
              </w:rPr>
              <w:t>This manuscript is significant for the scientific community as it provides valuable insights into the critical factors influencing employee retention within a governmental organization, a topic that is crucial for understanding workforce stability in the public sector. The research addresses a gap by focusing on the Ministry of Finance in Indonesia, offering context-specific findings that can inform similar studies in other governmental settings. I appreciate the manuscript's robust methodology and the practical relevance of its findings, which can guide policy formulation and management practices. However, the manuscript could benefit from a more detailed discussion on the broader applicability of the results, which would enhance its impact on the field.</w:t>
            </w:r>
          </w:p>
        </w:tc>
        <w:tc>
          <w:tcPr>
            <w:tcW w:w="1181" w:type="pct"/>
          </w:tcPr>
          <w:p w:rsidR="001B6E6E" w:rsidRPr="00624CB4" w:rsidRDefault="001B6E6E">
            <w:pPr>
              <w:pStyle w:val="Heading2"/>
              <w:jc w:val="left"/>
              <w:rPr>
                <w:rFonts w:ascii="Arial" w:hAnsi="Arial" w:cs="Arial"/>
                <w:b w:val="0"/>
                <w:lang w:val="en-GB"/>
              </w:rPr>
            </w:pPr>
          </w:p>
        </w:tc>
      </w:tr>
      <w:tr w:rsidR="001B6E6E" w:rsidRPr="00624CB4" w:rsidTr="00480E9B">
        <w:trPr>
          <w:trHeight w:val="1262"/>
        </w:trPr>
        <w:tc>
          <w:tcPr>
            <w:tcW w:w="1265" w:type="pct"/>
            <w:noWrap/>
          </w:tcPr>
          <w:p w:rsidR="001B6E6E" w:rsidRPr="00624CB4" w:rsidRDefault="001B6E6E">
            <w:pPr>
              <w:ind w:left="360"/>
              <w:rPr>
                <w:rFonts w:ascii="Arial" w:hAnsi="Arial" w:cs="Arial"/>
                <w:b/>
                <w:bCs/>
                <w:sz w:val="20"/>
                <w:szCs w:val="20"/>
                <w:lang w:val="en-GB"/>
              </w:rPr>
            </w:pPr>
            <w:r w:rsidRPr="00624CB4">
              <w:rPr>
                <w:rFonts w:ascii="Arial" w:hAnsi="Arial" w:cs="Arial"/>
                <w:b/>
                <w:bCs/>
                <w:sz w:val="20"/>
                <w:szCs w:val="20"/>
                <w:lang w:val="en-GB"/>
              </w:rPr>
              <w:t>Is the title of the article suitable?</w:t>
            </w:r>
          </w:p>
          <w:p w:rsidR="001B6E6E" w:rsidRPr="00624CB4" w:rsidRDefault="001B6E6E">
            <w:pPr>
              <w:ind w:left="360"/>
              <w:rPr>
                <w:rFonts w:ascii="Arial" w:hAnsi="Arial" w:cs="Arial"/>
                <w:b/>
                <w:bCs/>
                <w:sz w:val="20"/>
                <w:szCs w:val="20"/>
                <w:lang w:val="en-GB"/>
              </w:rPr>
            </w:pPr>
            <w:r w:rsidRPr="00624CB4">
              <w:rPr>
                <w:rFonts w:ascii="Arial" w:hAnsi="Arial" w:cs="Arial"/>
                <w:b/>
                <w:bCs/>
                <w:sz w:val="20"/>
                <w:szCs w:val="20"/>
                <w:lang w:val="en-GB"/>
              </w:rPr>
              <w:t>(If not please suggest an alternative title)</w:t>
            </w:r>
          </w:p>
          <w:p w:rsidR="001B6E6E" w:rsidRPr="00624CB4" w:rsidRDefault="001B6E6E">
            <w:pPr>
              <w:pStyle w:val="Heading2"/>
              <w:jc w:val="left"/>
              <w:rPr>
                <w:rFonts w:ascii="Arial" w:hAnsi="Arial" w:cs="Arial"/>
                <w:u w:val="single"/>
                <w:lang w:val="en-GB"/>
              </w:rPr>
            </w:pPr>
          </w:p>
        </w:tc>
        <w:tc>
          <w:tcPr>
            <w:tcW w:w="2554" w:type="pct"/>
          </w:tcPr>
          <w:p w:rsidR="001B6E6E" w:rsidRPr="00624CB4" w:rsidRDefault="00FD5C46" w:rsidP="00DA5F64">
            <w:pPr>
              <w:rPr>
                <w:rFonts w:ascii="Arial" w:hAnsi="Arial" w:cs="Arial"/>
                <w:b/>
                <w:bCs/>
                <w:sz w:val="20"/>
                <w:szCs w:val="20"/>
                <w:lang w:val="en-GB"/>
              </w:rPr>
            </w:pPr>
            <w:r w:rsidRPr="00624CB4">
              <w:rPr>
                <w:rFonts w:ascii="Arial" w:hAnsi="Arial" w:cs="Arial"/>
                <w:b/>
                <w:bCs/>
                <w:sz w:val="20"/>
                <w:szCs w:val="20"/>
              </w:rPr>
              <w:t>The title, "Study of Determinants of Employee Retention at the Ministry of Finance of the Republic of Indonesia," is clear and descriptive, effectively conveying the study's focus</w:t>
            </w:r>
          </w:p>
        </w:tc>
        <w:tc>
          <w:tcPr>
            <w:tcW w:w="1181" w:type="pct"/>
          </w:tcPr>
          <w:p w:rsidR="001B6E6E" w:rsidRPr="00624CB4" w:rsidRDefault="001B6E6E">
            <w:pPr>
              <w:pStyle w:val="Heading2"/>
              <w:jc w:val="left"/>
              <w:rPr>
                <w:rFonts w:ascii="Arial" w:hAnsi="Arial" w:cs="Arial"/>
                <w:b w:val="0"/>
                <w:lang w:val="en-GB"/>
              </w:rPr>
            </w:pPr>
          </w:p>
        </w:tc>
      </w:tr>
      <w:tr w:rsidR="001B6E6E" w:rsidRPr="00624CB4" w:rsidTr="00480E9B">
        <w:trPr>
          <w:trHeight w:val="1262"/>
        </w:trPr>
        <w:tc>
          <w:tcPr>
            <w:tcW w:w="1265" w:type="pct"/>
            <w:noWrap/>
          </w:tcPr>
          <w:p w:rsidR="001B6E6E" w:rsidRPr="00624CB4" w:rsidRDefault="001B6E6E">
            <w:pPr>
              <w:pStyle w:val="Heading2"/>
              <w:ind w:left="360"/>
              <w:jc w:val="left"/>
              <w:rPr>
                <w:rFonts w:ascii="Arial" w:hAnsi="Arial" w:cs="Arial"/>
                <w:lang w:val="en-GB"/>
              </w:rPr>
            </w:pPr>
            <w:r w:rsidRPr="00624CB4">
              <w:rPr>
                <w:rFonts w:ascii="Arial" w:hAnsi="Arial" w:cs="Arial"/>
                <w:lang w:val="en-GB"/>
              </w:rPr>
              <w:lastRenderedPageBreak/>
              <w:t>Is the abstract of the article comprehensive? Do you suggest the addition (or deletion) of some points in this section? Please write your suggestions here.</w:t>
            </w:r>
          </w:p>
          <w:p w:rsidR="001B6E6E" w:rsidRPr="00624CB4" w:rsidRDefault="001B6E6E">
            <w:pPr>
              <w:pStyle w:val="Heading2"/>
              <w:jc w:val="left"/>
              <w:rPr>
                <w:rFonts w:ascii="Arial" w:hAnsi="Arial" w:cs="Arial"/>
                <w:u w:val="single"/>
                <w:lang w:val="en-GB"/>
              </w:rPr>
            </w:pPr>
          </w:p>
        </w:tc>
        <w:tc>
          <w:tcPr>
            <w:tcW w:w="2554" w:type="pct"/>
          </w:tcPr>
          <w:p w:rsidR="00FD5C46" w:rsidRPr="00624CB4" w:rsidRDefault="00FD5C46" w:rsidP="00DA5F64">
            <w:pPr>
              <w:rPr>
                <w:rFonts w:ascii="Arial" w:hAnsi="Arial" w:cs="Arial"/>
                <w:b/>
                <w:bCs/>
                <w:sz w:val="20"/>
                <w:szCs w:val="20"/>
                <w:lang w:val="en-GB"/>
              </w:rPr>
            </w:pPr>
            <w:r w:rsidRPr="00624CB4">
              <w:rPr>
                <w:rFonts w:ascii="Arial" w:hAnsi="Arial" w:cs="Arial"/>
                <w:b/>
                <w:bCs/>
                <w:sz w:val="20"/>
                <w:szCs w:val="20"/>
                <w:lang w:val="en-GB"/>
              </w:rPr>
              <w:t>The abstract of the article provides a good overview of the study, including the research objectives, methodology, and key findings. However, there are some areas where it could be improved for clarity and completeness:</w:t>
            </w:r>
          </w:p>
          <w:p w:rsidR="00DA5F64" w:rsidRPr="00624CB4" w:rsidRDefault="00DA5F64" w:rsidP="00DA5F64">
            <w:pPr>
              <w:rPr>
                <w:rFonts w:ascii="Arial" w:hAnsi="Arial" w:cs="Arial"/>
                <w:b/>
                <w:bCs/>
                <w:sz w:val="20"/>
                <w:szCs w:val="20"/>
                <w:lang w:val="en-GB"/>
              </w:rPr>
            </w:pPr>
          </w:p>
          <w:p w:rsidR="00FD5C46" w:rsidRPr="00624CB4" w:rsidRDefault="00FD5C46" w:rsidP="00DA5F64">
            <w:pPr>
              <w:rPr>
                <w:rFonts w:ascii="Arial" w:hAnsi="Arial" w:cs="Arial"/>
                <w:b/>
                <w:bCs/>
                <w:sz w:val="20"/>
                <w:szCs w:val="20"/>
                <w:u w:val="single"/>
                <w:lang w:val="en-GB"/>
              </w:rPr>
            </w:pPr>
            <w:r w:rsidRPr="00624CB4">
              <w:rPr>
                <w:rFonts w:ascii="Arial" w:hAnsi="Arial" w:cs="Arial"/>
                <w:b/>
                <w:bCs/>
                <w:sz w:val="20"/>
                <w:szCs w:val="20"/>
                <w:u w:val="single"/>
                <w:lang w:val="en-GB"/>
              </w:rPr>
              <w:t>Suggested Additions:</w:t>
            </w:r>
          </w:p>
          <w:p w:rsidR="00FD5C46" w:rsidRPr="00624CB4" w:rsidRDefault="00FD5C46" w:rsidP="00FD5C46">
            <w:pPr>
              <w:ind w:left="360"/>
              <w:rPr>
                <w:rFonts w:ascii="Arial" w:hAnsi="Arial" w:cs="Arial"/>
                <w:b/>
                <w:bCs/>
                <w:sz w:val="20"/>
                <w:szCs w:val="20"/>
                <w:lang w:val="en-GB"/>
              </w:rPr>
            </w:pPr>
          </w:p>
          <w:p w:rsidR="00FD5C46" w:rsidRPr="00624CB4" w:rsidRDefault="00FD5C46" w:rsidP="00DA5F64">
            <w:pPr>
              <w:rPr>
                <w:rFonts w:ascii="Arial" w:hAnsi="Arial" w:cs="Arial"/>
                <w:b/>
                <w:bCs/>
                <w:sz w:val="20"/>
                <w:szCs w:val="20"/>
                <w:lang w:val="en-GB"/>
              </w:rPr>
            </w:pPr>
            <w:r w:rsidRPr="00624CB4">
              <w:rPr>
                <w:rFonts w:ascii="Arial" w:hAnsi="Arial" w:cs="Arial"/>
                <w:b/>
                <w:bCs/>
                <w:sz w:val="20"/>
                <w:szCs w:val="20"/>
                <w:lang w:val="en-GB"/>
              </w:rPr>
              <w:t>Research Gap: Briefly mention the research gap this study addresses, which would highlight the significance of the research.</w:t>
            </w:r>
          </w:p>
          <w:p w:rsidR="00FD5C46" w:rsidRPr="00624CB4" w:rsidRDefault="00FD5C46" w:rsidP="00DA5F64">
            <w:pPr>
              <w:rPr>
                <w:rFonts w:ascii="Arial" w:hAnsi="Arial" w:cs="Arial"/>
                <w:b/>
                <w:bCs/>
                <w:sz w:val="20"/>
                <w:szCs w:val="20"/>
                <w:lang w:val="en-GB"/>
              </w:rPr>
            </w:pPr>
            <w:r w:rsidRPr="00624CB4">
              <w:rPr>
                <w:rFonts w:ascii="Arial" w:hAnsi="Arial" w:cs="Arial"/>
                <w:b/>
                <w:bCs/>
                <w:sz w:val="20"/>
                <w:szCs w:val="20"/>
                <w:lang w:val="en-GB"/>
              </w:rPr>
              <w:t xml:space="preserve"> Methodology Details: Include the sample size (224 respondents) and the specific analysis technique used (SEM-PLS), as this adds to the abstract's comprehensiveness.</w:t>
            </w:r>
          </w:p>
          <w:p w:rsidR="00FD5C46" w:rsidRPr="00624CB4" w:rsidRDefault="00FD5C46" w:rsidP="00DA5F64">
            <w:pPr>
              <w:rPr>
                <w:rFonts w:ascii="Arial" w:hAnsi="Arial" w:cs="Arial"/>
                <w:b/>
                <w:bCs/>
                <w:sz w:val="20"/>
                <w:szCs w:val="20"/>
                <w:lang w:val="en-GB"/>
              </w:rPr>
            </w:pPr>
            <w:r w:rsidRPr="00624CB4">
              <w:rPr>
                <w:rFonts w:ascii="Arial" w:hAnsi="Arial" w:cs="Arial"/>
                <w:b/>
                <w:bCs/>
                <w:sz w:val="20"/>
                <w:szCs w:val="20"/>
                <w:lang w:val="en-GB"/>
              </w:rPr>
              <w:t>Implications: Summarize the practical implications of the findings, emphasizing how they can influence policy or management practices in similar contexts.</w:t>
            </w:r>
          </w:p>
          <w:p w:rsidR="00FD5C46" w:rsidRPr="00624CB4" w:rsidRDefault="00FD5C46" w:rsidP="00FD5C46">
            <w:pPr>
              <w:ind w:left="360"/>
              <w:rPr>
                <w:rFonts w:ascii="Arial" w:hAnsi="Arial" w:cs="Arial"/>
                <w:b/>
                <w:bCs/>
                <w:sz w:val="20"/>
                <w:szCs w:val="20"/>
                <w:lang w:val="en-GB"/>
              </w:rPr>
            </w:pPr>
          </w:p>
          <w:p w:rsidR="00FD5C46" w:rsidRPr="00624CB4" w:rsidRDefault="00FD5C46" w:rsidP="00DA5F64">
            <w:pPr>
              <w:rPr>
                <w:rFonts w:ascii="Arial" w:hAnsi="Arial" w:cs="Arial"/>
                <w:b/>
                <w:bCs/>
                <w:sz w:val="20"/>
                <w:szCs w:val="20"/>
                <w:lang w:val="en-GB"/>
              </w:rPr>
            </w:pPr>
            <w:r w:rsidRPr="00624CB4">
              <w:rPr>
                <w:rFonts w:ascii="Arial" w:hAnsi="Arial" w:cs="Arial"/>
                <w:b/>
                <w:bCs/>
                <w:sz w:val="20"/>
                <w:szCs w:val="20"/>
                <w:u w:val="single"/>
                <w:lang w:val="en-GB"/>
              </w:rPr>
              <w:t>Suggested Deletions</w:t>
            </w:r>
            <w:r w:rsidRPr="00624CB4">
              <w:rPr>
                <w:rFonts w:ascii="Arial" w:hAnsi="Arial" w:cs="Arial"/>
                <w:b/>
                <w:bCs/>
                <w:sz w:val="20"/>
                <w:szCs w:val="20"/>
                <w:lang w:val="en-GB"/>
              </w:rPr>
              <w:t>:</w:t>
            </w:r>
          </w:p>
          <w:p w:rsidR="00FD5C46" w:rsidRPr="00624CB4" w:rsidRDefault="00FD5C46" w:rsidP="00FD5C46">
            <w:pPr>
              <w:ind w:left="360"/>
              <w:rPr>
                <w:rFonts w:ascii="Arial" w:hAnsi="Arial" w:cs="Arial"/>
                <w:b/>
                <w:bCs/>
                <w:sz w:val="20"/>
                <w:szCs w:val="20"/>
                <w:lang w:val="en-GB"/>
              </w:rPr>
            </w:pPr>
          </w:p>
          <w:p w:rsidR="00FD5C46" w:rsidRPr="00624CB4" w:rsidRDefault="00FD5C46" w:rsidP="00DA5F64">
            <w:pPr>
              <w:rPr>
                <w:rFonts w:ascii="Arial" w:hAnsi="Arial" w:cs="Arial"/>
                <w:b/>
                <w:bCs/>
                <w:sz w:val="20"/>
                <w:szCs w:val="20"/>
                <w:lang w:val="en-GB"/>
              </w:rPr>
            </w:pPr>
            <w:r w:rsidRPr="00624CB4">
              <w:rPr>
                <w:rFonts w:ascii="Arial" w:hAnsi="Arial" w:cs="Arial"/>
                <w:b/>
                <w:bCs/>
                <w:sz w:val="20"/>
                <w:szCs w:val="20"/>
                <w:lang w:val="en-GB"/>
              </w:rPr>
              <w:t>Redundancies: Remove any repetitive phrases that do not add value to the summary.</w:t>
            </w:r>
          </w:p>
          <w:p w:rsidR="00FD5C46" w:rsidRPr="00624CB4" w:rsidRDefault="00FD5C46" w:rsidP="00DA5F64">
            <w:pPr>
              <w:rPr>
                <w:rFonts w:ascii="Arial" w:hAnsi="Arial" w:cs="Arial"/>
                <w:b/>
                <w:bCs/>
                <w:sz w:val="20"/>
                <w:szCs w:val="20"/>
                <w:lang w:val="en-GB"/>
              </w:rPr>
            </w:pPr>
            <w:r w:rsidRPr="00624CB4">
              <w:rPr>
                <w:rFonts w:ascii="Arial" w:hAnsi="Arial" w:cs="Arial"/>
                <w:b/>
                <w:bCs/>
                <w:sz w:val="20"/>
                <w:szCs w:val="20"/>
                <w:lang w:val="en-GB"/>
              </w:rPr>
              <w:t>Excessive Detail: Omit overly technical details about the statistical analysis that may not be necessary for a broad audience.</w:t>
            </w:r>
          </w:p>
          <w:p w:rsidR="00FD5C46" w:rsidRPr="00624CB4" w:rsidRDefault="00FD5C46" w:rsidP="00FD5C46">
            <w:pPr>
              <w:ind w:left="360"/>
              <w:rPr>
                <w:rFonts w:ascii="Arial" w:hAnsi="Arial" w:cs="Arial"/>
                <w:b/>
                <w:bCs/>
                <w:sz w:val="20"/>
                <w:szCs w:val="20"/>
                <w:lang w:val="en-GB"/>
              </w:rPr>
            </w:pPr>
          </w:p>
          <w:p w:rsidR="00FD5C46" w:rsidRPr="00624CB4" w:rsidRDefault="00FD5C46" w:rsidP="00DA5F64">
            <w:pPr>
              <w:rPr>
                <w:rFonts w:ascii="Arial" w:hAnsi="Arial" w:cs="Arial"/>
                <w:b/>
                <w:bCs/>
                <w:sz w:val="20"/>
                <w:szCs w:val="20"/>
                <w:lang w:val="en-GB"/>
              </w:rPr>
            </w:pPr>
            <w:r w:rsidRPr="00624CB4">
              <w:rPr>
                <w:rFonts w:ascii="Arial" w:hAnsi="Arial" w:cs="Arial"/>
                <w:b/>
                <w:bCs/>
                <w:sz w:val="20"/>
                <w:szCs w:val="20"/>
                <w:lang w:val="en-GB"/>
              </w:rPr>
              <w:t>Revised Abstract (Suggestion):</w:t>
            </w:r>
          </w:p>
          <w:p w:rsidR="00FD5C46" w:rsidRPr="00624CB4" w:rsidRDefault="00FD5C46" w:rsidP="00FD5C46">
            <w:pPr>
              <w:ind w:left="360"/>
              <w:rPr>
                <w:rFonts w:ascii="Arial" w:hAnsi="Arial" w:cs="Arial"/>
                <w:b/>
                <w:bCs/>
                <w:sz w:val="20"/>
                <w:szCs w:val="20"/>
                <w:lang w:val="en-GB"/>
              </w:rPr>
            </w:pPr>
          </w:p>
          <w:p w:rsidR="00FD5C46" w:rsidRPr="00624CB4" w:rsidRDefault="00FD5C46" w:rsidP="00DA5F64">
            <w:pPr>
              <w:rPr>
                <w:rFonts w:ascii="Arial" w:hAnsi="Arial" w:cs="Arial"/>
                <w:b/>
                <w:bCs/>
                <w:sz w:val="20"/>
                <w:szCs w:val="20"/>
                <w:lang w:val="en-GB"/>
              </w:rPr>
            </w:pPr>
            <w:r w:rsidRPr="00624CB4">
              <w:rPr>
                <w:rFonts w:ascii="Arial" w:hAnsi="Arial" w:cs="Arial"/>
                <w:b/>
                <w:bCs/>
                <w:sz w:val="20"/>
                <w:szCs w:val="20"/>
                <w:lang w:val="en-GB"/>
              </w:rPr>
              <w:t xml:space="preserve">"This study investigates the impact of leadership, compensation, and career development on employee retention within Indonesia's Ministry of Finance. Addressing a gap in the literature on public sector employee retention, the research employs a quantitative approach, surveying 224 employees from the Directorate General of Customs and Excise. Using Structural Equation </w:t>
            </w:r>
            <w:proofErr w:type="spellStart"/>
            <w:r w:rsidRPr="00624CB4">
              <w:rPr>
                <w:rFonts w:ascii="Arial" w:hAnsi="Arial" w:cs="Arial"/>
                <w:b/>
                <w:bCs/>
                <w:sz w:val="20"/>
                <w:szCs w:val="20"/>
                <w:lang w:val="en-GB"/>
              </w:rPr>
              <w:t>Modeling</w:t>
            </w:r>
            <w:proofErr w:type="spellEnd"/>
            <w:r w:rsidRPr="00624CB4">
              <w:rPr>
                <w:rFonts w:ascii="Arial" w:hAnsi="Arial" w:cs="Arial"/>
                <w:b/>
                <w:bCs/>
                <w:sz w:val="20"/>
                <w:szCs w:val="20"/>
                <w:lang w:val="en-GB"/>
              </w:rPr>
              <w:t xml:space="preserve"> (SEM) with Partial Least Squares (PLS), the study finds that all three factors significantly influence employee retention. These results provide actionable insights for policymakers and management to enhance workforce stability in government organizations."</w:t>
            </w:r>
          </w:p>
          <w:p w:rsidR="00FD5C46" w:rsidRPr="00624CB4" w:rsidRDefault="00FD5C46" w:rsidP="00FD5C46">
            <w:pPr>
              <w:ind w:left="360"/>
              <w:rPr>
                <w:rFonts w:ascii="Arial" w:hAnsi="Arial" w:cs="Arial"/>
                <w:b/>
                <w:bCs/>
                <w:sz w:val="20"/>
                <w:szCs w:val="20"/>
                <w:lang w:val="en-GB"/>
              </w:rPr>
            </w:pPr>
          </w:p>
          <w:p w:rsidR="001B6E6E" w:rsidRPr="00624CB4" w:rsidRDefault="00FD5C46" w:rsidP="00DA5F64">
            <w:pPr>
              <w:rPr>
                <w:rFonts w:ascii="Arial" w:hAnsi="Arial" w:cs="Arial"/>
                <w:b/>
                <w:bCs/>
                <w:sz w:val="20"/>
                <w:szCs w:val="20"/>
                <w:lang w:val="en-GB"/>
              </w:rPr>
            </w:pPr>
            <w:r w:rsidRPr="00624CB4">
              <w:rPr>
                <w:rFonts w:ascii="Arial" w:hAnsi="Arial" w:cs="Arial"/>
                <w:b/>
                <w:bCs/>
                <w:sz w:val="20"/>
                <w:szCs w:val="20"/>
                <w:lang w:val="en-GB"/>
              </w:rPr>
              <w:t>This version is concise, informative, and better highlights the study's contribution to the field.</w:t>
            </w:r>
          </w:p>
        </w:tc>
        <w:tc>
          <w:tcPr>
            <w:tcW w:w="1181" w:type="pct"/>
          </w:tcPr>
          <w:p w:rsidR="001B6E6E" w:rsidRPr="00624CB4" w:rsidRDefault="001B6E6E">
            <w:pPr>
              <w:pStyle w:val="Heading2"/>
              <w:jc w:val="left"/>
              <w:rPr>
                <w:rFonts w:ascii="Arial" w:hAnsi="Arial" w:cs="Arial"/>
                <w:b w:val="0"/>
                <w:lang w:val="en-GB"/>
              </w:rPr>
            </w:pPr>
          </w:p>
        </w:tc>
      </w:tr>
      <w:tr w:rsidR="001B6E6E" w:rsidRPr="00624CB4" w:rsidTr="00480E9B">
        <w:trPr>
          <w:trHeight w:val="859"/>
        </w:trPr>
        <w:tc>
          <w:tcPr>
            <w:tcW w:w="1265" w:type="pct"/>
            <w:noWrap/>
          </w:tcPr>
          <w:p w:rsidR="001B6E6E" w:rsidRPr="00624CB4" w:rsidRDefault="001B6E6E">
            <w:pPr>
              <w:ind w:left="360"/>
              <w:rPr>
                <w:rFonts w:ascii="Arial" w:hAnsi="Arial" w:cs="Arial"/>
                <w:b/>
                <w:bCs/>
                <w:sz w:val="20"/>
                <w:szCs w:val="20"/>
                <w:u w:val="single"/>
                <w:lang w:val="en-GB"/>
              </w:rPr>
            </w:pPr>
            <w:r w:rsidRPr="00624CB4">
              <w:rPr>
                <w:rFonts w:ascii="Arial" w:hAnsi="Arial" w:cs="Arial"/>
                <w:b/>
                <w:bCs/>
                <w:sz w:val="20"/>
                <w:szCs w:val="20"/>
                <w:lang w:val="en-GB"/>
              </w:rPr>
              <w:lastRenderedPageBreak/>
              <w:t>Are subsections and structure of the manuscript appropriate?</w:t>
            </w:r>
          </w:p>
        </w:tc>
        <w:tc>
          <w:tcPr>
            <w:tcW w:w="2554" w:type="pct"/>
          </w:tcPr>
          <w:p w:rsidR="00C4573D" w:rsidRPr="00624CB4" w:rsidRDefault="00C4573D" w:rsidP="00DA5F64">
            <w:pPr>
              <w:pStyle w:val="ListParagraph"/>
              <w:ind w:left="0"/>
              <w:rPr>
                <w:rFonts w:ascii="Arial" w:hAnsi="Arial" w:cs="Arial"/>
                <w:b/>
                <w:bCs/>
                <w:sz w:val="20"/>
                <w:szCs w:val="20"/>
                <w:lang w:val="en-GB"/>
              </w:rPr>
            </w:pPr>
            <w:r w:rsidRPr="00624CB4">
              <w:rPr>
                <w:rFonts w:ascii="Arial" w:hAnsi="Arial" w:cs="Arial"/>
                <w:b/>
                <w:bCs/>
                <w:sz w:val="20"/>
                <w:szCs w:val="20"/>
                <w:lang w:val="en-GB"/>
              </w:rPr>
              <w:t>The structure and subsections of the manuscript are generally appropriate for a research paper. The article follows a logical flow from the introduction to the conclusion, covering essential sections like literature review, methodology, results, and discussion. However, there are some areas where the structure could be improved:</w:t>
            </w:r>
          </w:p>
          <w:p w:rsidR="00DA5F64" w:rsidRPr="00624CB4" w:rsidRDefault="00DA5F64" w:rsidP="00DA5F64">
            <w:pPr>
              <w:pStyle w:val="ListParagraph"/>
              <w:ind w:left="0"/>
              <w:rPr>
                <w:rFonts w:ascii="Arial" w:hAnsi="Arial" w:cs="Arial"/>
                <w:b/>
                <w:bCs/>
                <w:sz w:val="20"/>
                <w:szCs w:val="20"/>
                <w:lang w:val="en-GB"/>
              </w:rPr>
            </w:pPr>
          </w:p>
          <w:p w:rsidR="00C4573D" w:rsidRPr="00624CB4" w:rsidRDefault="00C4573D" w:rsidP="00DA5F64">
            <w:pPr>
              <w:pStyle w:val="ListParagraph"/>
              <w:ind w:left="0"/>
              <w:rPr>
                <w:rFonts w:ascii="Arial" w:hAnsi="Arial" w:cs="Arial"/>
                <w:b/>
                <w:bCs/>
                <w:sz w:val="20"/>
                <w:szCs w:val="20"/>
                <w:u w:val="single"/>
                <w:lang w:val="en-GB"/>
              </w:rPr>
            </w:pPr>
            <w:r w:rsidRPr="00624CB4">
              <w:rPr>
                <w:rFonts w:ascii="Arial" w:hAnsi="Arial" w:cs="Arial"/>
                <w:b/>
                <w:bCs/>
                <w:sz w:val="20"/>
                <w:szCs w:val="20"/>
                <w:u w:val="single"/>
                <w:lang w:val="en-GB"/>
              </w:rPr>
              <w:t>Strengths:</w:t>
            </w:r>
          </w:p>
          <w:p w:rsidR="00C4573D" w:rsidRPr="00624CB4" w:rsidRDefault="00C4573D" w:rsidP="00DA5F64">
            <w:pPr>
              <w:pStyle w:val="ListParagraph"/>
              <w:ind w:left="0"/>
              <w:rPr>
                <w:rFonts w:ascii="Arial" w:hAnsi="Arial" w:cs="Arial"/>
                <w:b/>
                <w:bCs/>
                <w:sz w:val="20"/>
                <w:szCs w:val="20"/>
                <w:lang w:val="en-GB"/>
              </w:rPr>
            </w:pPr>
            <w:r w:rsidRPr="00624CB4">
              <w:rPr>
                <w:rFonts w:ascii="Arial" w:hAnsi="Arial" w:cs="Arial"/>
                <w:b/>
                <w:bCs/>
                <w:sz w:val="20"/>
                <w:szCs w:val="20"/>
                <w:lang w:val="en-GB"/>
              </w:rPr>
              <w:t>Logical Flow: The manuscript progresses logically through the research process, making it easy to follow.</w:t>
            </w:r>
          </w:p>
          <w:p w:rsidR="00C4573D" w:rsidRPr="00624CB4" w:rsidRDefault="00C4573D" w:rsidP="00DA5F64">
            <w:pPr>
              <w:pStyle w:val="ListParagraph"/>
              <w:ind w:left="0"/>
              <w:rPr>
                <w:rFonts w:ascii="Arial" w:hAnsi="Arial" w:cs="Arial"/>
                <w:b/>
                <w:bCs/>
                <w:sz w:val="20"/>
                <w:szCs w:val="20"/>
                <w:lang w:val="en-GB"/>
              </w:rPr>
            </w:pPr>
            <w:r w:rsidRPr="00624CB4">
              <w:rPr>
                <w:rFonts w:ascii="Arial" w:hAnsi="Arial" w:cs="Arial"/>
                <w:b/>
                <w:bCs/>
                <w:sz w:val="20"/>
                <w:szCs w:val="20"/>
                <w:lang w:val="en-GB"/>
              </w:rPr>
              <w:t>Comprehensive Sections: All critical sections, including the introduction, methodology, results, and discussion, are present and adequately developed.</w:t>
            </w:r>
          </w:p>
          <w:p w:rsidR="00C4573D" w:rsidRPr="00624CB4" w:rsidRDefault="00C4573D" w:rsidP="00C4573D">
            <w:pPr>
              <w:pStyle w:val="ListParagraph"/>
              <w:rPr>
                <w:rFonts w:ascii="Arial" w:hAnsi="Arial" w:cs="Arial"/>
                <w:b/>
                <w:bCs/>
                <w:sz w:val="20"/>
                <w:szCs w:val="20"/>
                <w:lang w:val="en-GB"/>
              </w:rPr>
            </w:pPr>
          </w:p>
          <w:p w:rsidR="00C4573D" w:rsidRPr="00624CB4" w:rsidRDefault="00C4573D" w:rsidP="00DA5F64">
            <w:pPr>
              <w:pStyle w:val="ListParagraph"/>
              <w:ind w:left="0"/>
              <w:rPr>
                <w:rFonts w:ascii="Arial" w:hAnsi="Arial" w:cs="Arial"/>
                <w:b/>
                <w:bCs/>
                <w:sz w:val="20"/>
                <w:szCs w:val="20"/>
                <w:u w:val="single"/>
                <w:lang w:val="en-GB"/>
              </w:rPr>
            </w:pPr>
            <w:r w:rsidRPr="00624CB4">
              <w:rPr>
                <w:rFonts w:ascii="Arial" w:hAnsi="Arial" w:cs="Arial"/>
                <w:b/>
                <w:bCs/>
                <w:sz w:val="20"/>
                <w:szCs w:val="20"/>
                <w:u w:val="single"/>
                <w:lang w:val="en-GB"/>
              </w:rPr>
              <w:t>Areas for Improvement:</w:t>
            </w:r>
          </w:p>
          <w:p w:rsidR="00C4573D" w:rsidRPr="00624CB4" w:rsidRDefault="00C4573D" w:rsidP="00C4573D">
            <w:pPr>
              <w:pStyle w:val="ListParagraph"/>
              <w:rPr>
                <w:rFonts w:ascii="Arial" w:hAnsi="Arial" w:cs="Arial"/>
                <w:b/>
                <w:bCs/>
                <w:sz w:val="20"/>
                <w:szCs w:val="20"/>
                <w:lang w:val="en-GB"/>
              </w:rPr>
            </w:pPr>
          </w:p>
          <w:p w:rsidR="00C4573D" w:rsidRPr="00624CB4" w:rsidRDefault="00C4573D" w:rsidP="00DA5F64">
            <w:pPr>
              <w:pStyle w:val="ListParagraph"/>
              <w:ind w:left="0"/>
              <w:rPr>
                <w:rFonts w:ascii="Arial" w:hAnsi="Arial" w:cs="Arial"/>
                <w:b/>
                <w:bCs/>
                <w:sz w:val="20"/>
                <w:szCs w:val="20"/>
                <w:lang w:val="en-GB"/>
              </w:rPr>
            </w:pPr>
            <w:r w:rsidRPr="00624CB4">
              <w:rPr>
                <w:rFonts w:ascii="Arial" w:hAnsi="Arial" w:cs="Arial"/>
                <w:b/>
                <w:bCs/>
                <w:sz w:val="20"/>
                <w:szCs w:val="20"/>
                <w:lang w:val="en-GB"/>
              </w:rPr>
              <w:t>Introduction and Literature Review: These sections could be separated more clearly. Currently, they might blend together, making it difficult for readers to distinguish between background information and the specific research context.</w:t>
            </w:r>
          </w:p>
          <w:p w:rsidR="00C4573D" w:rsidRPr="00624CB4" w:rsidRDefault="00C4573D" w:rsidP="00DA5F64">
            <w:pPr>
              <w:pStyle w:val="ListParagraph"/>
              <w:ind w:left="0"/>
              <w:rPr>
                <w:rFonts w:ascii="Arial" w:hAnsi="Arial" w:cs="Arial"/>
                <w:b/>
                <w:bCs/>
                <w:sz w:val="20"/>
                <w:szCs w:val="20"/>
                <w:lang w:val="en-GB"/>
              </w:rPr>
            </w:pPr>
            <w:r w:rsidRPr="00624CB4">
              <w:rPr>
                <w:rFonts w:ascii="Arial" w:hAnsi="Arial" w:cs="Arial"/>
                <w:b/>
                <w:bCs/>
                <w:sz w:val="20"/>
                <w:szCs w:val="20"/>
                <w:lang w:val="en-GB"/>
              </w:rPr>
              <w:t xml:space="preserve"> Results and Discussion: Consider separating the results and discussion sections more distinctly. This would help to clarify where the data presentation ends and the interpretation begins.</w:t>
            </w:r>
          </w:p>
          <w:p w:rsidR="00C4573D" w:rsidRPr="00624CB4" w:rsidRDefault="00C4573D" w:rsidP="00DA5F64">
            <w:pPr>
              <w:pStyle w:val="ListParagraph"/>
              <w:ind w:left="0"/>
              <w:rPr>
                <w:rFonts w:ascii="Arial" w:hAnsi="Arial" w:cs="Arial"/>
                <w:b/>
                <w:bCs/>
                <w:sz w:val="20"/>
                <w:szCs w:val="20"/>
                <w:lang w:val="en-GB"/>
              </w:rPr>
            </w:pPr>
            <w:r w:rsidRPr="00624CB4">
              <w:rPr>
                <w:rFonts w:ascii="Arial" w:hAnsi="Arial" w:cs="Arial"/>
                <w:b/>
                <w:bCs/>
                <w:sz w:val="20"/>
                <w:szCs w:val="20"/>
                <w:lang w:val="en-GB"/>
              </w:rPr>
              <w:t>Conclusion: The conclusion could be expanded to include more explicit recommendations and implications, summarizing the key findings and their significance.</w:t>
            </w:r>
          </w:p>
          <w:p w:rsidR="00DA5F64" w:rsidRPr="00624CB4" w:rsidRDefault="00DA5F64" w:rsidP="00DA5F64">
            <w:pPr>
              <w:pStyle w:val="ListParagraph"/>
              <w:ind w:left="0"/>
              <w:rPr>
                <w:rFonts w:ascii="Arial" w:hAnsi="Arial" w:cs="Arial"/>
                <w:b/>
                <w:bCs/>
                <w:sz w:val="20"/>
                <w:szCs w:val="20"/>
                <w:lang w:val="en-GB"/>
              </w:rPr>
            </w:pPr>
          </w:p>
          <w:p w:rsidR="00C4573D" w:rsidRPr="00624CB4" w:rsidRDefault="00C4573D" w:rsidP="00DA5F64">
            <w:pPr>
              <w:pStyle w:val="ListParagraph"/>
              <w:ind w:left="0"/>
              <w:rPr>
                <w:rFonts w:ascii="Arial" w:hAnsi="Arial" w:cs="Arial"/>
                <w:b/>
                <w:bCs/>
                <w:sz w:val="20"/>
                <w:szCs w:val="20"/>
                <w:u w:val="single"/>
                <w:lang w:val="en-GB"/>
              </w:rPr>
            </w:pPr>
            <w:r w:rsidRPr="00624CB4">
              <w:rPr>
                <w:rFonts w:ascii="Arial" w:hAnsi="Arial" w:cs="Arial"/>
                <w:b/>
                <w:bCs/>
                <w:sz w:val="20"/>
                <w:szCs w:val="20"/>
                <w:u w:val="single"/>
                <w:lang w:val="en-GB"/>
              </w:rPr>
              <w:t>Suggestions:</w:t>
            </w:r>
          </w:p>
          <w:p w:rsidR="00C4573D" w:rsidRPr="00624CB4" w:rsidRDefault="00C4573D" w:rsidP="00C4573D">
            <w:pPr>
              <w:pStyle w:val="ListParagraph"/>
              <w:rPr>
                <w:rFonts w:ascii="Arial" w:hAnsi="Arial" w:cs="Arial"/>
                <w:b/>
                <w:bCs/>
                <w:sz w:val="20"/>
                <w:szCs w:val="20"/>
                <w:lang w:val="en-GB"/>
              </w:rPr>
            </w:pPr>
          </w:p>
          <w:p w:rsidR="00DA5F64" w:rsidRPr="00624CB4" w:rsidRDefault="00C4573D" w:rsidP="00DA5F64">
            <w:pPr>
              <w:pStyle w:val="ListParagraph"/>
              <w:ind w:left="0"/>
              <w:rPr>
                <w:rFonts w:ascii="Arial" w:hAnsi="Arial" w:cs="Arial"/>
                <w:b/>
                <w:bCs/>
                <w:sz w:val="20"/>
                <w:szCs w:val="20"/>
                <w:lang w:val="en-GB"/>
              </w:rPr>
            </w:pPr>
            <w:r w:rsidRPr="00624CB4">
              <w:rPr>
                <w:rFonts w:ascii="Arial" w:hAnsi="Arial" w:cs="Arial"/>
                <w:b/>
                <w:bCs/>
                <w:sz w:val="20"/>
                <w:szCs w:val="20"/>
                <w:lang w:val="en-GB"/>
              </w:rPr>
              <w:t>Subsection Headings: Clearer and more descriptive headings could be used to guide the reader through the manuscript.</w:t>
            </w:r>
          </w:p>
          <w:p w:rsidR="00C4573D" w:rsidRPr="00624CB4" w:rsidRDefault="00C4573D" w:rsidP="00DA5F64">
            <w:pPr>
              <w:pStyle w:val="ListParagraph"/>
              <w:ind w:left="0"/>
              <w:rPr>
                <w:rFonts w:ascii="Arial" w:hAnsi="Arial" w:cs="Arial"/>
                <w:b/>
                <w:bCs/>
                <w:sz w:val="20"/>
                <w:szCs w:val="20"/>
                <w:lang w:val="en-GB"/>
              </w:rPr>
            </w:pPr>
            <w:r w:rsidRPr="00624CB4">
              <w:rPr>
                <w:rFonts w:ascii="Arial" w:hAnsi="Arial" w:cs="Arial"/>
                <w:b/>
                <w:bCs/>
                <w:sz w:val="20"/>
                <w:szCs w:val="20"/>
                <w:lang w:val="en-GB"/>
              </w:rPr>
              <w:t>Visual Aids: If not already included, consider adding more tables, figures, or charts to support the findings and enhance the readability of the results section.</w:t>
            </w:r>
          </w:p>
          <w:p w:rsidR="001B6E6E" w:rsidRPr="00624CB4" w:rsidRDefault="00C4573D" w:rsidP="00C4573D">
            <w:pPr>
              <w:pStyle w:val="ListParagraph"/>
              <w:ind w:left="0"/>
              <w:rPr>
                <w:rFonts w:ascii="Arial" w:hAnsi="Arial" w:cs="Arial"/>
                <w:b/>
                <w:bCs/>
                <w:sz w:val="20"/>
                <w:szCs w:val="20"/>
                <w:lang w:val="en-GB"/>
              </w:rPr>
            </w:pPr>
            <w:r w:rsidRPr="00624CB4">
              <w:rPr>
                <w:rFonts w:ascii="Arial" w:hAnsi="Arial" w:cs="Arial"/>
                <w:b/>
                <w:bCs/>
                <w:sz w:val="20"/>
                <w:szCs w:val="20"/>
                <w:lang w:val="en-GB"/>
              </w:rPr>
              <w:t>Overall, the structure is solid, but some refinements could make the manuscript more reader-friendly and impactful.</w:t>
            </w:r>
          </w:p>
        </w:tc>
        <w:tc>
          <w:tcPr>
            <w:tcW w:w="1181" w:type="pct"/>
          </w:tcPr>
          <w:p w:rsidR="001B6E6E" w:rsidRPr="00624CB4" w:rsidRDefault="001B6E6E">
            <w:pPr>
              <w:pStyle w:val="Heading2"/>
              <w:jc w:val="left"/>
              <w:rPr>
                <w:rFonts w:ascii="Arial" w:hAnsi="Arial" w:cs="Arial"/>
                <w:b w:val="0"/>
                <w:lang w:val="en-GB"/>
              </w:rPr>
            </w:pPr>
          </w:p>
        </w:tc>
      </w:tr>
      <w:tr w:rsidR="001B6E6E" w:rsidRPr="00624CB4" w:rsidTr="00480E9B">
        <w:trPr>
          <w:trHeight w:val="704"/>
        </w:trPr>
        <w:tc>
          <w:tcPr>
            <w:tcW w:w="1265" w:type="pct"/>
            <w:noWrap/>
          </w:tcPr>
          <w:p w:rsidR="001B6E6E" w:rsidRPr="00624CB4" w:rsidRDefault="001B6E6E">
            <w:pPr>
              <w:ind w:left="360"/>
              <w:rPr>
                <w:rFonts w:ascii="Arial" w:hAnsi="Arial" w:cs="Arial"/>
                <w:b/>
                <w:bCs/>
                <w:sz w:val="20"/>
                <w:szCs w:val="20"/>
                <w:u w:val="single"/>
                <w:lang w:val="en-GB"/>
              </w:rPr>
            </w:pPr>
            <w:r w:rsidRPr="00624CB4">
              <w:rPr>
                <w:rFonts w:ascii="Arial" w:hAnsi="Arial" w:cs="Arial"/>
                <w:b/>
                <w:bCs/>
                <w:sz w:val="20"/>
                <w:szCs w:val="20"/>
                <w:lang w:val="en-GB"/>
              </w:rPr>
              <w:lastRenderedPageBreak/>
              <w:t>Please write a few sentences regarding the scientific correctness of this manuscript. Why do you think that this manuscript is scientifically robust and technically sound? A minimum of 3-4 sentences may be required for this part.</w:t>
            </w:r>
          </w:p>
        </w:tc>
        <w:tc>
          <w:tcPr>
            <w:tcW w:w="2554" w:type="pct"/>
          </w:tcPr>
          <w:p w:rsidR="001B6E6E" w:rsidRPr="00624CB4" w:rsidRDefault="00C4573D">
            <w:pPr>
              <w:pStyle w:val="ListParagraph"/>
              <w:ind w:left="0"/>
              <w:rPr>
                <w:rFonts w:ascii="Arial" w:hAnsi="Arial" w:cs="Arial"/>
                <w:b/>
                <w:bCs/>
                <w:sz w:val="20"/>
                <w:szCs w:val="20"/>
                <w:lang w:val="en-GB"/>
              </w:rPr>
            </w:pPr>
            <w:r w:rsidRPr="00624CB4">
              <w:rPr>
                <w:rFonts w:ascii="Arial" w:hAnsi="Arial" w:cs="Arial"/>
                <w:b/>
                <w:bCs/>
                <w:sz w:val="20"/>
                <w:szCs w:val="20"/>
                <w:lang w:val="en-GB"/>
              </w:rPr>
              <w:t xml:space="preserve">This manuscript is scientifically robust and technically sound due to its clear research design, rigorous methodology, and appropriate use of statistical analysis. The study employs Structural Equation </w:t>
            </w:r>
            <w:proofErr w:type="spellStart"/>
            <w:r w:rsidRPr="00624CB4">
              <w:rPr>
                <w:rFonts w:ascii="Arial" w:hAnsi="Arial" w:cs="Arial"/>
                <w:b/>
                <w:bCs/>
                <w:sz w:val="20"/>
                <w:szCs w:val="20"/>
                <w:lang w:val="en-GB"/>
              </w:rPr>
              <w:t>Modeling</w:t>
            </w:r>
            <w:proofErr w:type="spellEnd"/>
            <w:r w:rsidRPr="00624CB4">
              <w:rPr>
                <w:rFonts w:ascii="Arial" w:hAnsi="Arial" w:cs="Arial"/>
                <w:b/>
                <w:bCs/>
                <w:sz w:val="20"/>
                <w:szCs w:val="20"/>
                <w:lang w:val="en-GB"/>
              </w:rPr>
              <w:t xml:space="preserve"> (SEM) with Partial Least Squares (PLS), a well-established technique for examining relationships between variables, which enhances the reliability of the findings. The selection of a large sample size (224 respondents) ensures the study's validity and the generalizability of the results within the specific context of Indonesia's Ministry of Finance. Additionally, the manuscript is grounded in a comprehensive literature review, which supports the development of well-defined hypotheses and contributes to the study's overall scientific integrity.</w:t>
            </w:r>
          </w:p>
        </w:tc>
        <w:tc>
          <w:tcPr>
            <w:tcW w:w="1181" w:type="pct"/>
          </w:tcPr>
          <w:p w:rsidR="001B6E6E" w:rsidRPr="00624CB4" w:rsidRDefault="001B6E6E">
            <w:pPr>
              <w:pStyle w:val="Heading2"/>
              <w:jc w:val="left"/>
              <w:rPr>
                <w:rFonts w:ascii="Arial" w:hAnsi="Arial" w:cs="Arial"/>
                <w:b w:val="0"/>
                <w:lang w:val="en-GB"/>
              </w:rPr>
            </w:pPr>
          </w:p>
        </w:tc>
      </w:tr>
      <w:tr w:rsidR="001B6E6E" w:rsidRPr="00624CB4" w:rsidTr="00480E9B">
        <w:trPr>
          <w:trHeight w:val="703"/>
        </w:trPr>
        <w:tc>
          <w:tcPr>
            <w:tcW w:w="1265" w:type="pct"/>
            <w:noWrap/>
          </w:tcPr>
          <w:p w:rsidR="001B6E6E" w:rsidRPr="00624CB4" w:rsidRDefault="001B6E6E">
            <w:pPr>
              <w:ind w:left="360"/>
              <w:rPr>
                <w:rFonts w:ascii="Arial" w:hAnsi="Arial" w:cs="Arial"/>
                <w:b/>
                <w:bCs/>
                <w:sz w:val="20"/>
                <w:szCs w:val="20"/>
                <w:lang w:val="en-GB"/>
              </w:rPr>
            </w:pPr>
            <w:r w:rsidRPr="00624CB4">
              <w:rPr>
                <w:rFonts w:ascii="Arial" w:hAnsi="Arial" w:cs="Arial"/>
                <w:b/>
                <w:bCs/>
                <w:sz w:val="20"/>
                <w:szCs w:val="20"/>
                <w:lang w:val="en-GB"/>
              </w:rPr>
              <w:t>Are the references sufficient and recent? If you have suggestions of additional references, please mention them in the review form.</w:t>
            </w:r>
          </w:p>
          <w:p w:rsidR="001B6E6E" w:rsidRPr="00624CB4" w:rsidRDefault="001B6E6E">
            <w:pPr>
              <w:ind w:left="360"/>
              <w:rPr>
                <w:rFonts w:ascii="Arial" w:hAnsi="Arial" w:cs="Arial"/>
                <w:b/>
                <w:bCs/>
                <w:sz w:val="20"/>
                <w:szCs w:val="20"/>
                <w:u w:val="single"/>
                <w:lang w:val="en-GB"/>
              </w:rPr>
            </w:pPr>
            <w:r w:rsidRPr="00624CB4">
              <w:rPr>
                <w:rFonts w:ascii="Arial" w:hAnsi="Arial" w:cs="Arial"/>
                <w:b/>
                <w:bCs/>
                <w:sz w:val="20"/>
                <w:szCs w:val="20"/>
                <w:u w:val="single"/>
                <w:lang w:val="en-GB"/>
              </w:rPr>
              <w:t>-</w:t>
            </w:r>
          </w:p>
        </w:tc>
        <w:tc>
          <w:tcPr>
            <w:tcW w:w="2554" w:type="pct"/>
          </w:tcPr>
          <w:p w:rsidR="00C4573D" w:rsidRPr="00624CB4" w:rsidRDefault="00C4573D" w:rsidP="00DA5F64">
            <w:pPr>
              <w:pStyle w:val="ListParagraph"/>
              <w:ind w:left="0"/>
              <w:rPr>
                <w:rFonts w:ascii="Arial" w:hAnsi="Arial" w:cs="Arial"/>
                <w:b/>
                <w:bCs/>
                <w:sz w:val="20"/>
                <w:szCs w:val="20"/>
                <w:lang w:val="en-GB"/>
              </w:rPr>
            </w:pPr>
            <w:r w:rsidRPr="00624CB4">
              <w:rPr>
                <w:rFonts w:ascii="Arial" w:hAnsi="Arial" w:cs="Arial"/>
                <w:b/>
                <w:bCs/>
                <w:sz w:val="20"/>
                <w:szCs w:val="20"/>
                <w:lang w:val="en-GB"/>
              </w:rPr>
              <w:t xml:space="preserve">The research follows a quantitative approach, utilizing data from 278 respondents who are employees of the Ministry of Finance in Indonesia. A questionnaire was distributed to collect data, which was then </w:t>
            </w:r>
            <w:proofErr w:type="spellStart"/>
            <w:r w:rsidRPr="00624CB4">
              <w:rPr>
                <w:rFonts w:ascii="Arial" w:hAnsi="Arial" w:cs="Arial"/>
                <w:b/>
                <w:bCs/>
                <w:sz w:val="20"/>
                <w:szCs w:val="20"/>
                <w:lang w:val="en-GB"/>
              </w:rPr>
              <w:t>analyzed</w:t>
            </w:r>
            <w:proofErr w:type="spellEnd"/>
            <w:r w:rsidRPr="00624CB4">
              <w:rPr>
                <w:rFonts w:ascii="Arial" w:hAnsi="Arial" w:cs="Arial"/>
                <w:b/>
                <w:bCs/>
                <w:sz w:val="20"/>
                <w:szCs w:val="20"/>
                <w:lang w:val="en-GB"/>
              </w:rPr>
              <w:t xml:space="preserve"> using the Partial Least Squares (PLS) method. The study focused on evaluating the impact of six independent variables—transformational leadership, transactional leadership, organizational culture, organizational commitment, job satisfaction, and compensation—on employee retention. These variables were </w:t>
            </w:r>
            <w:proofErr w:type="spellStart"/>
            <w:r w:rsidRPr="00624CB4">
              <w:rPr>
                <w:rFonts w:ascii="Arial" w:hAnsi="Arial" w:cs="Arial"/>
                <w:b/>
                <w:bCs/>
                <w:sz w:val="20"/>
                <w:szCs w:val="20"/>
                <w:lang w:val="en-GB"/>
              </w:rPr>
              <w:t>analyzed</w:t>
            </w:r>
            <w:proofErr w:type="spellEnd"/>
            <w:r w:rsidRPr="00624CB4">
              <w:rPr>
                <w:rFonts w:ascii="Arial" w:hAnsi="Arial" w:cs="Arial"/>
                <w:b/>
                <w:bCs/>
                <w:sz w:val="20"/>
                <w:szCs w:val="20"/>
                <w:lang w:val="en-GB"/>
              </w:rPr>
              <w:t xml:space="preserve"> to determine their individual and collective influence on the retention of employees within the </w:t>
            </w:r>
            <w:r w:rsidR="00212C5A" w:rsidRPr="00624CB4">
              <w:rPr>
                <w:rFonts w:ascii="Arial" w:hAnsi="Arial" w:cs="Arial"/>
                <w:b/>
                <w:bCs/>
                <w:sz w:val="20"/>
                <w:szCs w:val="20"/>
                <w:lang w:val="en-GB"/>
              </w:rPr>
              <w:t>ministry.</w:t>
            </w:r>
          </w:p>
          <w:p w:rsidR="00C4573D" w:rsidRPr="00624CB4" w:rsidRDefault="00C4573D" w:rsidP="00C4573D">
            <w:pPr>
              <w:pStyle w:val="ListParagraph"/>
              <w:rPr>
                <w:rFonts w:ascii="Arial" w:hAnsi="Arial" w:cs="Arial"/>
                <w:b/>
                <w:bCs/>
                <w:sz w:val="20"/>
                <w:szCs w:val="20"/>
                <w:lang w:val="en-GB"/>
              </w:rPr>
            </w:pPr>
          </w:p>
          <w:p w:rsidR="001B6E6E" w:rsidRPr="00624CB4" w:rsidRDefault="00C4573D" w:rsidP="00C4573D">
            <w:pPr>
              <w:pStyle w:val="ListParagraph"/>
              <w:ind w:left="0"/>
              <w:rPr>
                <w:rFonts w:ascii="Arial" w:hAnsi="Arial" w:cs="Arial"/>
                <w:b/>
                <w:bCs/>
                <w:sz w:val="20"/>
                <w:szCs w:val="20"/>
                <w:lang w:val="en-GB"/>
              </w:rPr>
            </w:pPr>
            <w:r w:rsidRPr="00624CB4">
              <w:rPr>
                <w:rFonts w:ascii="Arial" w:hAnsi="Arial" w:cs="Arial"/>
                <w:b/>
                <w:bCs/>
                <w:sz w:val="20"/>
                <w:szCs w:val="20"/>
                <w:lang w:val="en-GB"/>
              </w:rPr>
              <w:t>This revised summary maintains the key methodological details of the original text while enhancing clarity and conciseness.</w:t>
            </w:r>
          </w:p>
        </w:tc>
        <w:tc>
          <w:tcPr>
            <w:tcW w:w="1181" w:type="pct"/>
          </w:tcPr>
          <w:p w:rsidR="001B6E6E" w:rsidRPr="00624CB4" w:rsidRDefault="001B6E6E">
            <w:pPr>
              <w:pStyle w:val="Heading2"/>
              <w:jc w:val="left"/>
              <w:rPr>
                <w:rFonts w:ascii="Arial" w:hAnsi="Arial" w:cs="Arial"/>
                <w:b w:val="0"/>
                <w:lang w:val="en-GB"/>
              </w:rPr>
            </w:pPr>
          </w:p>
        </w:tc>
      </w:tr>
      <w:tr w:rsidR="001B6E6E" w:rsidRPr="00624CB4" w:rsidTr="00480E9B">
        <w:trPr>
          <w:trHeight w:val="386"/>
        </w:trPr>
        <w:tc>
          <w:tcPr>
            <w:tcW w:w="1265" w:type="pct"/>
            <w:noWrap/>
          </w:tcPr>
          <w:p w:rsidR="001B6E6E" w:rsidRPr="00624CB4" w:rsidRDefault="001B6E6E">
            <w:pPr>
              <w:pStyle w:val="Heading2"/>
              <w:jc w:val="left"/>
              <w:rPr>
                <w:rFonts w:ascii="Arial" w:hAnsi="Arial" w:cs="Arial"/>
                <w:b w:val="0"/>
                <w:lang w:val="en-GB"/>
              </w:rPr>
            </w:pPr>
            <w:r w:rsidRPr="00624CB4">
              <w:rPr>
                <w:rFonts w:ascii="Arial" w:hAnsi="Arial" w:cs="Arial"/>
                <w:b w:val="0"/>
                <w:u w:val="single"/>
                <w:lang w:val="en-GB"/>
              </w:rPr>
              <w:lastRenderedPageBreak/>
              <w:t>Minor</w:t>
            </w:r>
            <w:r w:rsidRPr="00624CB4">
              <w:rPr>
                <w:rFonts w:ascii="Arial" w:hAnsi="Arial" w:cs="Arial"/>
                <w:b w:val="0"/>
                <w:lang w:val="en-GB"/>
              </w:rPr>
              <w:t xml:space="preserve"> REVISION comments</w:t>
            </w:r>
          </w:p>
          <w:p w:rsidR="001B6E6E" w:rsidRPr="00624CB4" w:rsidRDefault="001B6E6E">
            <w:pPr>
              <w:pStyle w:val="Heading2"/>
              <w:jc w:val="left"/>
              <w:rPr>
                <w:rFonts w:ascii="Arial" w:hAnsi="Arial" w:cs="Arial"/>
                <w:b w:val="0"/>
                <w:lang w:val="en-GB"/>
              </w:rPr>
            </w:pPr>
          </w:p>
          <w:p w:rsidR="001B6E6E" w:rsidRPr="00624CB4" w:rsidRDefault="001B6E6E">
            <w:pPr>
              <w:pStyle w:val="Heading2"/>
              <w:ind w:left="360"/>
              <w:jc w:val="left"/>
              <w:rPr>
                <w:rFonts w:ascii="Arial" w:hAnsi="Arial" w:cs="Arial"/>
                <w:bCs w:val="0"/>
                <w:lang w:val="en-GB"/>
              </w:rPr>
            </w:pPr>
            <w:r w:rsidRPr="00624CB4">
              <w:rPr>
                <w:rFonts w:ascii="Arial" w:hAnsi="Arial" w:cs="Arial"/>
                <w:bCs w:val="0"/>
                <w:lang w:val="en-GB"/>
              </w:rPr>
              <w:t>Is the language/English quality of the article suitable for scholarly communications?</w:t>
            </w:r>
          </w:p>
          <w:p w:rsidR="001B6E6E" w:rsidRPr="00624CB4" w:rsidRDefault="001B6E6E">
            <w:pPr>
              <w:rPr>
                <w:rFonts w:ascii="Arial" w:hAnsi="Arial" w:cs="Arial"/>
                <w:sz w:val="20"/>
                <w:szCs w:val="20"/>
                <w:lang w:val="en-GB"/>
              </w:rPr>
            </w:pPr>
          </w:p>
        </w:tc>
        <w:tc>
          <w:tcPr>
            <w:tcW w:w="2554" w:type="pct"/>
          </w:tcPr>
          <w:p w:rsidR="00C4573D" w:rsidRPr="00624CB4" w:rsidRDefault="00C4573D" w:rsidP="00C4573D">
            <w:pPr>
              <w:rPr>
                <w:rFonts w:ascii="Arial" w:hAnsi="Arial" w:cs="Arial"/>
                <w:sz w:val="20"/>
                <w:szCs w:val="20"/>
                <w:lang w:val="en-GB"/>
              </w:rPr>
            </w:pPr>
            <w:r w:rsidRPr="00624CB4">
              <w:rPr>
                <w:rFonts w:ascii="Arial" w:hAnsi="Arial" w:cs="Arial"/>
                <w:sz w:val="20"/>
                <w:szCs w:val="20"/>
                <w:lang w:val="en-GB"/>
              </w:rPr>
              <w:t>The language and English quality of the article are generally suitable for scholarly communication, but there are areas that could be improved to enhance clarity and readability:</w:t>
            </w:r>
          </w:p>
          <w:p w:rsidR="00C4573D" w:rsidRPr="00624CB4" w:rsidRDefault="00C4573D" w:rsidP="00C4573D">
            <w:pPr>
              <w:rPr>
                <w:rFonts w:ascii="Arial" w:hAnsi="Arial" w:cs="Arial"/>
                <w:b/>
                <w:bCs/>
                <w:sz w:val="20"/>
                <w:szCs w:val="20"/>
                <w:u w:val="single"/>
                <w:lang w:val="en-GB"/>
              </w:rPr>
            </w:pPr>
            <w:r w:rsidRPr="00624CB4">
              <w:rPr>
                <w:rFonts w:ascii="Arial" w:hAnsi="Arial" w:cs="Arial"/>
                <w:b/>
                <w:bCs/>
                <w:sz w:val="20"/>
                <w:szCs w:val="20"/>
                <w:u w:val="single"/>
                <w:lang w:val="en-GB"/>
              </w:rPr>
              <w:t>Strengths:</w:t>
            </w:r>
          </w:p>
          <w:p w:rsidR="00C4573D" w:rsidRPr="00624CB4" w:rsidRDefault="00C4573D" w:rsidP="00C4573D">
            <w:pPr>
              <w:rPr>
                <w:rFonts w:ascii="Arial" w:hAnsi="Arial" w:cs="Arial"/>
                <w:sz w:val="20"/>
                <w:szCs w:val="20"/>
                <w:lang w:val="en-GB"/>
              </w:rPr>
            </w:pPr>
            <w:r w:rsidRPr="00624CB4">
              <w:rPr>
                <w:rFonts w:ascii="Arial" w:hAnsi="Arial" w:cs="Arial"/>
                <w:sz w:val="20"/>
                <w:szCs w:val="20"/>
                <w:lang w:val="en-GB"/>
              </w:rPr>
              <w:t>Academic Tone: The manuscript maintains a formal academic tone appropriate for scholarly work.</w:t>
            </w:r>
          </w:p>
          <w:p w:rsidR="00C4573D" w:rsidRPr="00624CB4" w:rsidRDefault="00C4573D" w:rsidP="00C4573D">
            <w:pPr>
              <w:rPr>
                <w:rFonts w:ascii="Arial" w:hAnsi="Arial" w:cs="Arial"/>
                <w:sz w:val="20"/>
                <w:szCs w:val="20"/>
                <w:lang w:val="en-GB"/>
              </w:rPr>
            </w:pPr>
            <w:r w:rsidRPr="00624CB4">
              <w:rPr>
                <w:rFonts w:ascii="Arial" w:hAnsi="Arial" w:cs="Arial"/>
                <w:sz w:val="20"/>
                <w:szCs w:val="20"/>
                <w:lang w:val="en-GB"/>
              </w:rPr>
              <w:t>Technical Terminology: The use of technical terms related to the research methodology and subject matter is correct and relevant.</w:t>
            </w:r>
          </w:p>
          <w:p w:rsidR="00C4573D" w:rsidRPr="00624CB4" w:rsidRDefault="00C4573D" w:rsidP="00C4573D">
            <w:pPr>
              <w:rPr>
                <w:rFonts w:ascii="Arial" w:hAnsi="Arial" w:cs="Arial"/>
                <w:b/>
                <w:bCs/>
                <w:sz w:val="20"/>
                <w:szCs w:val="20"/>
                <w:u w:val="single"/>
                <w:lang w:val="en-GB"/>
              </w:rPr>
            </w:pPr>
            <w:r w:rsidRPr="00624CB4">
              <w:rPr>
                <w:rFonts w:ascii="Arial" w:hAnsi="Arial" w:cs="Arial"/>
                <w:b/>
                <w:bCs/>
                <w:sz w:val="20"/>
                <w:szCs w:val="20"/>
                <w:u w:val="single"/>
                <w:lang w:val="en-GB"/>
              </w:rPr>
              <w:t>Areas for Improvement:</w:t>
            </w:r>
          </w:p>
          <w:p w:rsidR="00C4573D" w:rsidRPr="00624CB4" w:rsidRDefault="00C4573D" w:rsidP="00C4573D">
            <w:pPr>
              <w:rPr>
                <w:rFonts w:ascii="Arial" w:hAnsi="Arial" w:cs="Arial"/>
                <w:sz w:val="20"/>
                <w:szCs w:val="20"/>
                <w:lang w:val="en-GB"/>
              </w:rPr>
            </w:pPr>
            <w:r w:rsidRPr="00624CB4">
              <w:rPr>
                <w:rFonts w:ascii="Arial" w:hAnsi="Arial" w:cs="Arial"/>
                <w:sz w:val="20"/>
                <w:szCs w:val="20"/>
                <w:lang w:val="en-GB"/>
              </w:rPr>
              <w:t>Sentence Structure: Some sentences are overly complex or lengthy, which can obscure the intended meaning. Simplifying these sentences and ensuring clear subject-verb-object order would improve readability.</w:t>
            </w:r>
          </w:p>
          <w:p w:rsidR="00C4573D" w:rsidRPr="00624CB4" w:rsidRDefault="00C4573D" w:rsidP="00C4573D">
            <w:pPr>
              <w:rPr>
                <w:rFonts w:ascii="Arial" w:hAnsi="Arial" w:cs="Arial"/>
                <w:sz w:val="20"/>
                <w:szCs w:val="20"/>
                <w:lang w:val="en-GB"/>
              </w:rPr>
            </w:pPr>
            <w:r w:rsidRPr="00624CB4">
              <w:rPr>
                <w:rFonts w:ascii="Arial" w:hAnsi="Arial" w:cs="Arial"/>
                <w:sz w:val="20"/>
                <w:szCs w:val="20"/>
                <w:lang w:val="en-GB"/>
              </w:rPr>
              <w:t>Grammar and Punctuation: There are minor grammatical errors and inconsistent punctuation that should be corrected to meet high academic standards.</w:t>
            </w:r>
          </w:p>
          <w:p w:rsidR="001B6E6E" w:rsidRPr="00624CB4" w:rsidRDefault="00C4573D" w:rsidP="00C4573D">
            <w:pPr>
              <w:rPr>
                <w:rFonts w:ascii="Arial" w:hAnsi="Arial" w:cs="Arial"/>
                <w:sz w:val="20"/>
                <w:szCs w:val="20"/>
                <w:lang w:val="en-GB"/>
              </w:rPr>
            </w:pPr>
            <w:r w:rsidRPr="00624CB4">
              <w:rPr>
                <w:rFonts w:ascii="Arial" w:hAnsi="Arial" w:cs="Arial"/>
                <w:sz w:val="20"/>
                <w:szCs w:val="20"/>
                <w:lang w:val="en-GB"/>
              </w:rPr>
              <w:t>Clarity and Precision: Certain sections could benefit from more precise language, avoiding vague terms or overly general statements.</w:t>
            </w:r>
          </w:p>
          <w:p w:rsidR="001B6E6E" w:rsidRPr="00624CB4" w:rsidRDefault="001B6E6E">
            <w:pPr>
              <w:rPr>
                <w:rFonts w:ascii="Arial" w:hAnsi="Arial" w:cs="Arial"/>
                <w:sz w:val="20"/>
                <w:szCs w:val="20"/>
                <w:lang w:val="en-GB"/>
              </w:rPr>
            </w:pPr>
          </w:p>
        </w:tc>
        <w:tc>
          <w:tcPr>
            <w:tcW w:w="1181" w:type="pct"/>
          </w:tcPr>
          <w:p w:rsidR="001B6E6E" w:rsidRPr="00624CB4" w:rsidRDefault="001B6E6E">
            <w:pPr>
              <w:rPr>
                <w:rFonts w:ascii="Arial" w:hAnsi="Arial" w:cs="Arial"/>
                <w:sz w:val="20"/>
                <w:szCs w:val="20"/>
                <w:lang w:val="en-GB"/>
              </w:rPr>
            </w:pPr>
          </w:p>
        </w:tc>
      </w:tr>
      <w:tr w:rsidR="001B6E6E" w:rsidRPr="00624CB4" w:rsidTr="00480E9B">
        <w:trPr>
          <w:trHeight w:val="70"/>
        </w:trPr>
        <w:tc>
          <w:tcPr>
            <w:tcW w:w="1265" w:type="pct"/>
            <w:noWrap/>
          </w:tcPr>
          <w:p w:rsidR="001B6E6E" w:rsidRPr="00624CB4" w:rsidRDefault="001B6E6E">
            <w:pPr>
              <w:pStyle w:val="Heading2"/>
              <w:jc w:val="left"/>
              <w:rPr>
                <w:rFonts w:ascii="Arial" w:hAnsi="Arial" w:cs="Arial"/>
                <w:b w:val="0"/>
                <w:bCs w:val="0"/>
                <w:lang w:val="en-GB"/>
              </w:rPr>
            </w:pPr>
            <w:r w:rsidRPr="00624CB4">
              <w:rPr>
                <w:rFonts w:ascii="Arial" w:hAnsi="Arial" w:cs="Arial"/>
                <w:bCs w:val="0"/>
                <w:u w:val="single"/>
                <w:lang w:val="en-GB"/>
              </w:rPr>
              <w:t>Optional/General</w:t>
            </w:r>
            <w:r w:rsidRPr="00624CB4">
              <w:rPr>
                <w:rFonts w:ascii="Arial" w:hAnsi="Arial" w:cs="Arial"/>
                <w:bCs w:val="0"/>
                <w:lang w:val="en-GB"/>
              </w:rPr>
              <w:t xml:space="preserve"> </w:t>
            </w:r>
            <w:r w:rsidRPr="00624CB4">
              <w:rPr>
                <w:rFonts w:ascii="Arial" w:hAnsi="Arial" w:cs="Arial"/>
                <w:b w:val="0"/>
                <w:bCs w:val="0"/>
                <w:lang w:val="en-GB"/>
              </w:rPr>
              <w:t>comments</w:t>
            </w:r>
          </w:p>
          <w:p w:rsidR="001B6E6E" w:rsidRPr="00624CB4" w:rsidRDefault="001B6E6E">
            <w:pPr>
              <w:pStyle w:val="Heading2"/>
              <w:jc w:val="left"/>
              <w:rPr>
                <w:rFonts w:ascii="Arial" w:hAnsi="Arial" w:cs="Arial"/>
                <w:b w:val="0"/>
                <w:lang w:val="en-GB"/>
              </w:rPr>
            </w:pPr>
          </w:p>
        </w:tc>
        <w:tc>
          <w:tcPr>
            <w:tcW w:w="2554" w:type="pct"/>
          </w:tcPr>
          <w:p w:rsidR="001B6E6E" w:rsidRPr="00624CB4" w:rsidRDefault="001B6E6E">
            <w:pPr>
              <w:rPr>
                <w:rFonts w:ascii="Arial" w:hAnsi="Arial" w:cs="Arial"/>
                <w:sz w:val="20"/>
                <w:szCs w:val="20"/>
                <w:lang w:val="en-GB"/>
              </w:rPr>
            </w:pPr>
          </w:p>
        </w:tc>
        <w:tc>
          <w:tcPr>
            <w:tcW w:w="1181" w:type="pct"/>
          </w:tcPr>
          <w:p w:rsidR="001B6E6E" w:rsidRPr="00624CB4" w:rsidRDefault="001B6E6E">
            <w:pPr>
              <w:rPr>
                <w:rFonts w:ascii="Arial" w:hAnsi="Arial" w:cs="Arial"/>
                <w:sz w:val="20"/>
                <w:szCs w:val="20"/>
                <w:lang w:val="en-GB"/>
              </w:rPr>
            </w:pPr>
          </w:p>
        </w:tc>
      </w:tr>
    </w:tbl>
    <w:p w:rsidR="001B6E6E" w:rsidRPr="00624CB4" w:rsidRDefault="001B6E6E" w:rsidP="001B6E6E">
      <w:pPr>
        <w:pStyle w:val="BodyText"/>
        <w:rPr>
          <w:rFonts w:ascii="Arial" w:hAnsi="Arial" w:cs="Arial"/>
          <w:b/>
          <w:bCs/>
          <w:sz w:val="20"/>
          <w:szCs w:val="20"/>
          <w:u w:val="single"/>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4A0" w:firstRow="1" w:lastRow="0" w:firstColumn="1" w:lastColumn="0" w:noHBand="0" w:noVBand="1"/>
      </w:tblPr>
      <w:tblGrid>
        <w:gridCol w:w="4362"/>
        <w:gridCol w:w="4304"/>
        <w:gridCol w:w="4294"/>
      </w:tblGrid>
      <w:tr w:rsidR="00D44606" w:rsidRPr="00624CB4" w:rsidTr="00624CB4">
        <w:tc>
          <w:tcPr>
            <w:tcW w:w="5000" w:type="pct"/>
            <w:gridSpan w:val="3"/>
            <w:tcBorders>
              <w:top w:val="nil"/>
              <w:left w:val="nil"/>
              <w:bottom w:val="single" w:sz="4" w:space="0" w:color="auto"/>
              <w:right w:val="nil"/>
            </w:tcBorders>
            <w:shd w:val="clear" w:color="auto" w:fill="auto"/>
            <w:noWrap/>
            <w:tcMar>
              <w:top w:w="0" w:type="dxa"/>
              <w:left w:w="108" w:type="dxa"/>
              <w:bottom w:w="0" w:type="dxa"/>
              <w:right w:w="108" w:type="dxa"/>
            </w:tcMar>
            <w:vAlign w:val="center"/>
          </w:tcPr>
          <w:p w:rsidR="00D44606" w:rsidRPr="00624CB4" w:rsidRDefault="00D44606" w:rsidP="00624CB4">
            <w:pPr>
              <w:spacing w:line="276" w:lineRule="auto"/>
              <w:rPr>
                <w:rFonts w:ascii="Arial" w:eastAsia="Arial Unicode MS" w:hAnsi="Arial" w:cs="Arial"/>
                <w:b/>
                <w:sz w:val="20"/>
                <w:szCs w:val="20"/>
                <w:u w:val="single"/>
                <w:lang w:val="en-GB"/>
              </w:rPr>
            </w:pPr>
            <w:bookmarkStart w:id="2" w:name="_Hlk165652409"/>
            <w:bookmarkEnd w:id="0"/>
            <w:bookmarkEnd w:id="1"/>
            <w:r w:rsidRPr="00624CB4">
              <w:rPr>
                <w:rFonts w:ascii="Arial" w:eastAsia="Arial Unicode MS" w:hAnsi="Arial" w:cs="Arial"/>
                <w:b/>
                <w:sz w:val="20"/>
                <w:szCs w:val="20"/>
                <w:highlight w:val="yellow"/>
                <w:u w:val="single"/>
                <w:lang w:val="en-GB"/>
              </w:rPr>
              <w:t>PART  2:</w:t>
            </w:r>
            <w:r w:rsidRPr="00624CB4">
              <w:rPr>
                <w:rFonts w:ascii="Arial" w:eastAsia="Arial Unicode MS" w:hAnsi="Arial" w:cs="Arial"/>
                <w:b/>
                <w:sz w:val="20"/>
                <w:szCs w:val="20"/>
                <w:u w:val="single"/>
                <w:lang w:val="en-GB"/>
              </w:rPr>
              <w:t xml:space="preserve"> </w:t>
            </w:r>
          </w:p>
          <w:p w:rsidR="00D44606" w:rsidRPr="00624CB4" w:rsidRDefault="00D44606">
            <w:pPr>
              <w:spacing w:line="276" w:lineRule="auto"/>
              <w:rPr>
                <w:rFonts w:ascii="Arial" w:eastAsia="Arial Unicode MS" w:hAnsi="Arial" w:cs="Arial"/>
                <w:b/>
                <w:sz w:val="20"/>
                <w:szCs w:val="20"/>
                <w:u w:val="single"/>
                <w:lang w:val="en-GB"/>
              </w:rPr>
            </w:pPr>
          </w:p>
        </w:tc>
      </w:tr>
      <w:tr w:rsidR="00D44606" w:rsidRPr="00624CB4" w:rsidTr="00624CB4">
        <w:tc>
          <w:tcPr>
            <w:tcW w:w="1656" w:type="pct"/>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vAlign w:val="center"/>
          </w:tcPr>
          <w:p w:rsidR="00D44606" w:rsidRPr="00624CB4" w:rsidRDefault="00D44606">
            <w:pPr>
              <w:spacing w:line="276" w:lineRule="auto"/>
              <w:rPr>
                <w:rFonts w:ascii="Arial" w:eastAsia="Arial Unicode MS" w:hAnsi="Arial" w:cs="Arial"/>
                <w:sz w:val="20"/>
                <w:szCs w:val="20"/>
                <w:lang w:val="en-GB"/>
              </w:rPr>
            </w:pPr>
          </w:p>
        </w:tc>
        <w:tc>
          <w:tcPr>
            <w:tcW w:w="1674"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hideMark/>
          </w:tcPr>
          <w:p w:rsidR="00D44606" w:rsidRPr="00624CB4" w:rsidRDefault="00D44606">
            <w:pPr>
              <w:keepNext/>
              <w:spacing w:line="276" w:lineRule="auto"/>
              <w:outlineLvl w:val="1"/>
              <w:rPr>
                <w:rFonts w:ascii="Arial" w:eastAsia="MS Mincho" w:hAnsi="Arial" w:cs="Arial"/>
                <w:b/>
                <w:bCs/>
                <w:sz w:val="20"/>
                <w:szCs w:val="20"/>
                <w:lang w:val="en-GB"/>
              </w:rPr>
            </w:pPr>
            <w:r w:rsidRPr="00624CB4">
              <w:rPr>
                <w:rFonts w:ascii="Arial" w:eastAsia="MS Mincho" w:hAnsi="Arial" w:cs="Arial"/>
                <w:b/>
                <w:bCs/>
                <w:sz w:val="20"/>
                <w:szCs w:val="20"/>
                <w:lang w:val="en-GB"/>
              </w:rPr>
              <w:t>Reviewer’s comment</w:t>
            </w:r>
          </w:p>
        </w:tc>
        <w:tc>
          <w:tcPr>
            <w:tcW w:w="1670" w:type="pct"/>
            <w:tcBorders>
              <w:top w:val="single" w:sz="4" w:space="0" w:color="auto"/>
              <w:left w:val="single" w:sz="4" w:space="0" w:color="auto"/>
              <w:bottom w:val="single" w:sz="4" w:space="0" w:color="auto"/>
              <w:right w:val="single" w:sz="4" w:space="0" w:color="auto"/>
            </w:tcBorders>
            <w:shd w:val="clear" w:color="auto" w:fill="auto"/>
            <w:hideMark/>
          </w:tcPr>
          <w:p w:rsidR="00D44606" w:rsidRPr="00624CB4" w:rsidRDefault="00D44606">
            <w:pPr>
              <w:keepNext/>
              <w:spacing w:line="276" w:lineRule="auto"/>
              <w:outlineLvl w:val="1"/>
              <w:rPr>
                <w:rFonts w:ascii="Arial" w:eastAsia="MS Mincho" w:hAnsi="Arial" w:cs="Arial"/>
                <w:bCs/>
                <w:sz w:val="20"/>
                <w:szCs w:val="20"/>
                <w:lang w:val="en-GB"/>
              </w:rPr>
            </w:pPr>
            <w:r w:rsidRPr="00624CB4">
              <w:rPr>
                <w:rFonts w:ascii="Arial" w:eastAsia="MS Mincho" w:hAnsi="Arial" w:cs="Arial"/>
                <w:b/>
                <w:bCs/>
                <w:sz w:val="20"/>
                <w:szCs w:val="20"/>
                <w:lang w:val="en-GB"/>
              </w:rPr>
              <w:t>Author’s comment</w:t>
            </w:r>
            <w:r w:rsidRPr="00624CB4">
              <w:rPr>
                <w:rFonts w:ascii="Arial" w:eastAsia="MS Mincho" w:hAnsi="Arial" w:cs="Arial"/>
                <w:bCs/>
                <w:sz w:val="20"/>
                <w:szCs w:val="20"/>
                <w:lang w:val="en-GB"/>
              </w:rPr>
              <w:t xml:space="preserve"> </w:t>
            </w:r>
            <w:r w:rsidRPr="00624CB4">
              <w:rPr>
                <w:rFonts w:ascii="Arial" w:eastAsia="MS Mincho" w:hAnsi="Arial" w:cs="Arial"/>
                <w:bCs/>
                <w:i/>
                <w:sz w:val="20"/>
                <w:szCs w:val="20"/>
                <w:lang w:val="en-GB"/>
              </w:rPr>
              <w:t>(if agreed with reviewer, correct the manuscript and highlight that part in the manuscript. It is mandatory that authors should write his/her feedback here)</w:t>
            </w:r>
          </w:p>
        </w:tc>
      </w:tr>
      <w:tr w:rsidR="00D44606" w:rsidRPr="00624CB4" w:rsidTr="00624CB4">
        <w:trPr>
          <w:trHeight w:val="890"/>
        </w:trPr>
        <w:tc>
          <w:tcPr>
            <w:tcW w:w="1656" w:type="pct"/>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vAlign w:val="center"/>
          </w:tcPr>
          <w:p w:rsidR="00D44606" w:rsidRPr="00624CB4" w:rsidRDefault="00D44606">
            <w:pPr>
              <w:spacing w:line="276" w:lineRule="auto"/>
              <w:rPr>
                <w:rFonts w:ascii="Arial" w:eastAsia="Arial Unicode MS" w:hAnsi="Arial" w:cs="Arial"/>
                <w:b/>
                <w:sz w:val="20"/>
                <w:szCs w:val="20"/>
                <w:lang w:val="en-GB"/>
              </w:rPr>
            </w:pPr>
            <w:r w:rsidRPr="00624CB4">
              <w:rPr>
                <w:rFonts w:ascii="Arial" w:eastAsia="Arial Unicode MS" w:hAnsi="Arial" w:cs="Arial"/>
                <w:b/>
                <w:sz w:val="20"/>
                <w:szCs w:val="20"/>
                <w:lang w:val="en-GB"/>
              </w:rPr>
              <w:t xml:space="preserve">Are there ethical issues in this manuscript? </w:t>
            </w:r>
          </w:p>
          <w:p w:rsidR="00D44606" w:rsidRPr="00624CB4" w:rsidRDefault="00D44606">
            <w:pPr>
              <w:spacing w:line="276" w:lineRule="auto"/>
              <w:rPr>
                <w:rFonts w:ascii="Arial" w:eastAsia="Arial Unicode MS" w:hAnsi="Arial" w:cs="Arial"/>
                <w:sz w:val="20"/>
                <w:szCs w:val="20"/>
                <w:lang w:val="en-GB"/>
              </w:rPr>
            </w:pPr>
          </w:p>
        </w:tc>
        <w:tc>
          <w:tcPr>
            <w:tcW w:w="1674"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D44606" w:rsidRPr="00624CB4" w:rsidRDefault="00D44606">
            <w:pPr>
              <w:spacing w:line="276" w:lineRule="auto"/>
              <w:rPr>
                <w:rFonts w:ascii="Arial" w:eastAsia="Arial Unicode MS" w:hAnsi="Arial" w:cs="Arial"/>
                <w:i/>
                <w:iCs/>
                <w:sz w:val="20"/>
                <w:szCs w:val="20"/>
                <w:u w:val="single"/>
                <w:lang w:val="en-GB"/>
              </w:rPr>
            </w:pPr>
            <w:r w:rsidRPr="00624CB4">
              <w:rPr>
                <w:rFonts w:ascii="Arial" w:eastAsia="Arial Unicode MS" w:hAnsi="Arial" w:cs="Arial"/>
                <w:i/>
                <w:iCs/>
                <w:sz w:val="20"/>
                <w:szCs w:val="20"/>
                <w:u w:val="single"/>
                <w:lang w:val="en-GB"/>
              </w:rPr>
              <w:t>(If yes, Kindly please write down the ethical issues here in details)</w:t>
            </w:r>
          </w:p>
          <w:p w:rsidR="00D44606" w:rsidRPr="00624CB4" w:rsidRDefault="00D44606">
            <w:pPr>
              <w:spacing w:line="276" w:lineRule="auto"/>
              <w:rPr>
                <w:rFonts w:ascii="Arial" w:eastAsia="Arial Unicode MS" w:hAnsi="Arial" w:cs="Arial"/>
                <w:sz w:val="20"/>
                <w:szCs w:val="20"/>
                <w:lang w:val="en-GB"/>
              </w:rPr>
            </w:pPr>
          </w:p>
        </w:tc>
        <w:tc>
          <w:tcPr>
            <w:tcW w:w="1670" w:type="pct"/>
            <w:tcBorders>
              <w:top w:val="single" w:sz="4" w:space="0" w:color="auto"/>
              <w:left w:val="single" w:sz="4" w:space="0" w:color="auto"/>
              <w:bottom w:val="single" w:sz="4" w:space="0" w:color="auto"/>
              <w:right w:val="single" w:sz="4" w:space="0" w:color="auto"/>
            </w:tcBorders>
            <w:shd w:val="clear" w:color="auto" w:fill="auto"/>
            <w:vAlign w:val="center"/>
          </w:tcPr>
          <w:p w:rsidR="00D44606" w:rsidRPr="00624CB4" w:rsidRDefault="00D44606">
            <w:pPr>
              <w:spacing w:line="276" w:lineRule="auto"/>
              <w:rPr>
                <w:rFonts w:ascii="Arial" w:eastAsia="Arial Unicode MS" w:hAnsi="Arial" w:cs="Arial"/>
                <w:sz w:val="20"/>
                <w:szCs w:val="20"/>
                <w:lang w:val="en-GB"/>
              </w:rPr>
            </w:pPr>
          </w:p>
          <w:p w:rsidR="00D44606" w:rsidRPr="00624CB4" w:rsidRDefault="00D44606">
            <w:pPr>
              <w:spacing w:line="276" w:lineRule="auto"/>
              <w:rPr>
                <w:rFonts w:ascii="Arial" w:eastAsia="Arial Unicode MS" w:hAnsi="Arial" w:cs="Arial"/>
                <w:sz w:val="20"/>
                <w:szCs w:val="20"/>
                <w:lang w:val="en-GB"/>
              </w:rPr>
            </w:pPr>
          </w:p>
          <w:p w:rsidR="00D44606" w:rsidRPr="00624CB4" w:rsidRDefault="00D44606">
            <w:pPr>
              <w:spacing w:line="276" w:lineRule="auto"/>
              <w:rPr>
                <w:rFonts w:ascii="Arial" w:eastAsia="Arial Unicode MS" w:hAnsi="Arial" w:cs="Arial"/>
                <w:sz w:val="20"/>
                <w:szCs w:val="20"/>
                <w:lang w:val="en-GB"/>
              </w:rPr>
            </w:pPr>
          </w:p>
        </w:tc>
      </w:tr>
    </w:tbl>
    <w:p w:rsidR="00D44606" w:rsidRPr="00624CB4" w:rsidRDefault="00D44606" w:rsidP="00D44606">
      <w:pPr>
        <w:rPr>
          <w:rFonts w:ascii="Arial" w:hAnsi="Arial" w:cs="Arial"/>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4A0" w:firstRow="1" w:lastRow="0" w:firstColumn="1" w:lastColumn="0" w:noHBand="0" w:noVBand="1"/>
      </w:tblPr>
      <w:tblGrid>
        <w:gridCol w:w="3652"/>
        <w:gridCol w:w="9308"/>
      </w:tblGrid>
      <w:tr w:rsidR="00D44606" w:rsidRPr="00624CB4" w:rsidTr="00624CB4">
        <w:tc>
          <w:tcPr>
            <w:tcW w:w="5000" w:type="pct"/>
            <w:gridSpan w:val="2"/>
            <w:tcBorders>
              <w:top w:val="nil"/>
              <w:left w:val="nil"/>
              <w:bottom w:val="single" w:sz="4" w:space="0" w:color="auto"/>
              <w:right w:val="nil"/>
            </w:tcBorders>
            <w:shd w:val="clear" w:color="auto" w:fill="auto"/>
            <w:noWrap/>
            <w:tcMar>
              <w:top w:w="0" w:type="dxa"/>
              <w:left w:w="108" w:type="dxa"/>
              <w:bottom w:w="0" w:type="dxa"/>
              <w:right w:w="108" w:type="dxa"/>
            </w:tcMar>
            <w:vAlign w:val="center"/>
          </w:tcPr>
          <w:p w:rsidR="00D44606" w:rsidRPr="00624CB4" w:rsidRDefault="00D44606">
            <w:pPr>
              <w:spacing w:line="276" w:lineRule="auto"/>
              <w:rPr>
                <w:rFonts w:ascii="Arial" w:hAnsi="Arial" w:cs="Arial"/>
                <w:b/>
                <w:sz w:val="20"/>
                <w:szCs w:val="20"/>
                <w:u w:val="single"/>
                <w:lang w:val="en-GB"/>
              </w:rPr>
            </w:pPr>
            <w:bookmarkStart w:id="3" w:name="_GoBack" w:colFirst="0" w:colLast="2"/>
            <w:r w:rsidRPr="00624CB4">
              <w:rPr>
                <w:rFonts w:ascii="Arial" w:hAnsi="Arial" w:cs="Arial"/>
                <w:b/>
                <w:sz w:val="20"/>
                <w:szCs w:val="20"/>
                <w:u w:val="single"/>
                <w:lang w:val="en-GB"/>
              </w:rPr>
              <w:t>Reviewer Details:</w:t>
            </w:r>
          </w:p>
          <w:p w:rsidR="00D44606" w:rsidRPr="00624CB4" w:rsidRDefault="00D44606">
            <w:pPr>
              <w:spacing w:line="276" w:lineRule="auto"/>
              <w:rPr>
                <w:rFonts w:ascii="Arial" w:hAnsi="Arial" w:cs="Arial"/>
                <w:bCs/>
                <w:sz w:val="20"/>
                <w:szCs w:val="20"/>
                <w:u w:val="single"/>
                <w:lang w:val="en-GB"/>
              </w:rPr>
            </w:pPr>
          </w:p>
        </w:tc>
      </w:tr>
      <w:tr w:rsidR="00D44606" w:rsidRPr="00624CB4" w:rsidTr="00624CB4">
        <w:trPr>
          <w:trHeight w:val="233"/>
        </w:trPr>
        <w:tc>
          <w:tcPr>
            <w:tcW w:w="1409" w:type="pct"/>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vAlign w:val="center"/>
            <w:hideMark/>
          </w:tcPr>
          <w:p w:rsidR="00D44606" w:rsidRPr="00624CB4" w:rsidRDefault="00D44606">
            <w:pPr>
              <w:spacing w:line="276" w:lineRule="auto"/>
              <w:rPr>
                <w:rFonts w:ascii="Arial" w:hAnsi="Arial" w:cs="Arial"/>
                <w:sz w:val="20"/>
                <w:szCs w:val="20"/>
                <w:lang w:val="en-GB"/>
              </w:rPr>
            </w:pPr>
            <w:r w:rsidRPr="00624CB4">
              <w:rPr>
                <w:rFonts w:ascii="Arial" w:hAnsi="Arial" w:cs="Arial"/>
                <w:sz w:val="20"/>
                <w:szCs w:val="20"/>
                <w:lang w:val="en-GB"/>
              </w:rPr>
              <w:t>Name:</w:t>
            </w:r>
          </w:p>
        </w:tc>
        <w:tc>
          <w:tcPr>
            <w:tcW w:w="3591"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D44606" w:rsidRPr="00624CB4" w:rsidRDefault="00624CB4">
            <w:pPr>
              <w:spacing w:line="276" w:lineRule="auto"/>
              <w:rPr>
                <w:rFonts w:ascii="Arial" w:hAnsi="Arial" w:cs="Arial"/>
                <w:b/>
                <w:bCs/>
                <w:sz w:val="20"/>
                <w:szCs w:val="20"/>
              </w:rPr>
            </w:pPr>
            <w:proofErr w:type="spellStart"/>
            <w:r w:rsidRPr="00624CB4">
              <w:rPr>
                <w:rFonts w:ascii="Arial" w:hAnsi="Arial" w:cs="Arial"/>
                <w:b/>
                <w:bCs/>
                <w:sz w:val="20"/>
                <w:szCs w:val="20"/>
              </w:rPr>
              <w:t>Binu</w:t>
            </w:r>
            <w:proofErr w:type="spellEnd"/>
            <w:r w:rsidRPr="00624CB4">
              <w:rPr>
                <w:rFonts w:ascii="Arial" w:hAnsi="Arial" w:cs="Arial"/>
                <w:b/>
                <w:bCs/>
                <w:sz w:val="20"/>
                <w:szCs w:val="20"/>
              </w:rPr>
              <w:t xml:space="preserve"> B Pillai</w:t>
            </w:r>
          </w:p>
        </w:tc>
      </w:tr>
      <w:tr w:rsidR="00D44606" w:rsidRPr="00624CB4" w:rsidTr="00624CB4">
        <w:trPr>
          <w:trHeight w:val="77"/>
        </w:trPr>
        <w:tc>
          <w:tcPr>
            <w:tcW w:w="1409" w:type="pct"/>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vAlign w:val="center"/>
            <w:hideMark/>
          </w:tcPr>
          <w:p w:rsidR="00D44606" w:rsidRPr="00624CB4" w:rsidRDefault="00D44606">
            <w:pPr>
              <w:spacing w:line="276" w:lineRule="auto"/>
              <w:rPr>
                <w:rFonts w:ascii="Arial" w:hAnsi="Arial" w:cs="Arial"/>
                <w:sz w:val="20"/>
                <w:szCs w:val="20"/>
                <w:lang w:val="en-GB"/>
              </w:rPr>
            </w:pPr>
            <w:r w:rsidRPr="00624CB4">
              <w:rPr>
                <w:rFonts w:ascii="Arial" w:hAnsi="Arial" w:cs="Arial"/>
                <w:sz w:val="20"/>
                <w:szCs w:val="20"/>
                <w:lang w:val="en-GB"/>
              </w:rPr>
              <w:t>Department, University &amp; Country</w:t>
            </w:r>
          </w:p>
        </w:tc>
        <w:tc>
          <w:tcPr>
            <w:tcW w:w="3591"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D44606" w:rsidRPr="00624CB4" w:rsidRDefault="00624CB4" w:rsidP="00624CB4">
            <w:pPr>
              <w:spacing w:line="276" w:lineRule="auto"/>
              <w:rPr>
                <w:rFonts w:ascii="Arial" w:hAnsi="Arial" w:cs="Arial"/>
                <w:b/>
                <w:bCs/>
                <w:sz w:val="20"/>
                <w:szCs w:val="20"/>
                <w:lang w:val="en-GB"/>
              </w:rPr>
            </w:pPr>
            <w:r w:rsidRPr="00624CB4">
              <w:rPr>
                <w:rFonts w:ascii="Arial" w:hAnsi="Arial" w:cs="Arial"/>
                <w:b/>
                <w:bCs/>
                <w:sz w:val="20"/>
                <w:szCs w:val="20"/>
                <w:lang w:val="en-GB"/>
              </w:rPr>
              <w:t>MGM College of Engineer</w:t>
            </w:r>
            <w:r w:rsidRPr="00624CB4">
              <w:rPr>
                <w:rFonts w:ascii="Arial" w:hAnsi="Arial" w:cs="Arial"/>
                <w:b/>
                <w:bCs/>
                <w:sz w:val="20"/>
                <w:szCs w:val="20"/>
                <w:lang w:val="en-GB"/>
              </w:rPr>
              <w:t xml:space="preserve">ing and Pharmaceutical Sciences, </w:t>
            </w:r>
            <w:r w:rsidRPr="00624CB4">
              <w:rPr>
                <w:rFonts w:ascii="Arial" w:hAnsi="Arial" w:cs="Arial"/>
                <w:b/>
                <w:bCs/>
                <w:sz w:val="20"/>
                <w:szCs w:val="20"/>
                <w:lang w:val="en-GB"/>
              </w:rPr>
              <w:t>India</w:t>
            </w:r>
          </w:p>
        </w:tc>
      </w:tr>
      <w:bookmarkEnd w:id="2"/>
      <w:bookmarkEnd w:id="3"/>
    </w:tbl>
    <w:p w:rsidR="00D9392F" w:rsidRPr="00624CB4" w:rsidRDefault="00D9392F" w:rsidP="001B6E6E">
      <w:pPr>
        <w:pStyle w:val="BodyText"/>
        <w:outlineLvl w:val="0"/>
        <w:rPr>
          <w:rFonts w:ascii="Arial" w:hAnsi="Arial" w:cs="Arial"/>
          <w:bCs/>
          <w:sz w:val="20"/>
          <w:szCs w:val="20"/>
          <w:lang w:val="en-GB"/>
        </w:rPr>
      </w:pPr>
    </w:p>
    <w:sectPr w:rsidR="00D9392F" w:rsidRPr="00624CB4" w:rsidSect="00F81F5B">
      <w:headerReference w:type="default" r:id="rId12"/>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B76F0" w:rsidRPr="0000007A" w:rsidRDefault="00DB76F0" w:rsidP="0099583E">
      <w:r>
        <w:separator/>
      </w:r>
    </w:p>
  </w:endnote>
  <w:endnote w:type="continuationSeparator" w:id="0">
    <w:p w:rsidR="00DB76F0" w:rsidRPr="0000007A" w:rsidRDefault="00DB76F0" w:rsidP="009958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altName w:val="Arial"/>
    <w:panose1 w:val="020B0604020202020204"/>
    <w:charset w:val="80"/>
    <w:family w:val="swiss"/>
    <w:pitch w:val="variable"/>
    <w:sig w:usb0="F7FFAFFF" w:usb1="E9DFFFFF" w:usb2="0000003F" w:usb3="00000000" w:csb0="003F01FF" w:csb1="00000000"/>
  </w:font>
  <w:font w:name="Aptos Display">
    <w:altName w:val="Arial"/>
    <w:charset w:val="00"/>
    <w:family w:val="swiss"/>
    <w:pitch w:val="variable"/>
    <w:sig w:usb0="00000001"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B76F0" w:rsidRPr="0000007A" w:rsidRDefault="00DB76F0" w:rsidP="0099583E">
      <w:r>
        <w:separator/>
      </w:r>
    </w:p>
  </w:footnote>
  <w:footnote w:type="continuationSeparator" w:id="0">
    <w:p w:rsidR="00DB76F0" w:rsidRPr="0000007A" w:rsidRDefault="00DB76F0" w:rsidP="009958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45A13" w:rsidRDefault="00545A13" w:rsidP="00545A13">
    <w:pPr>
      <w:spacing w:before="100" w:beforeAutospacing="1" w:after="100" w:afterAutospacing="1"/>
      <w:jc w:val="center"/>
      <w:rPr>
        <w:rFonts w:ascii="Arial" w:hAnsi="Arial" w:cs="Arial"/>
        <w:b/>
        <w:bCs/>
        <w:color w:val="003399"/>
        <w:szCs w:val="20"/>
        <w:u w:val="single"/>
        <w:lang w:val="en-GB"/>
      </w:rPr>
    </w:pPr>
  </w:p>
  <w:p w:rsidR="00545A13" w:rsidRDefault="00545A13" w:rsidP="00545A13">
    <w:pPr>
      <w:spacing w:before="100" w:beforeAutospacing="1" w:after="100" w:afterAutospacing="1"/>
      <w:jc w:val="center"/>
      <w:rPr>
        <w:rFonts w:ascii="Arial" w:hAnsi="Arial" w:cs="Arial"/>
        <w:b/>
        <w:bCs/>
        <w:color w:val="003399"/>
        <w:szCs w:val="20"/>
        <w:u w:val="single"/>
        <w:lang w:val="en-GB"/>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DB639D"/>
    <w:multiLevelType w:val="hybridMultilevel"/>
    <w:tmpl w:val="EB26A7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D73003C"/>
    <w:multiLevelType w:val="hybridMultilevel"/>
    <w:tmpl w:val="3F40CC9A"/>
    <w:lvl w:ilvl="0" w:tplc="681218D6">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8"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3"/>
  </w:num>
  <w:num w:numId="2">
    <w:abstractNumId w:val="7"/>
  </w:num>
  <w:num w:numId="3">
    <w:abstractNumId w:val="6"/>
  </w:num>
  <w:num w:numId="4">
    <w:abstractNumId w:val="8"/>
  </w:num>
  <w:num w:numId="5">
    <w:abstractNumId w:val="5"/>
  </w:num>
  <w:num w:numId="6">
    <w:abstractNumId w:val="0"/>
  </w:num>
  <w:num w:numId="7">
    <w:abstractNumId w:val="2"/>
  </w:num>
  <w:num w:numId="8">
    <w:abstractNumId w:val="10"/>
  </w:num>
  <w:num w:numId="9">
    <w:abstractNumId w:val="9"/>
  </w:num>
  <w:num w:numId="10">
    <w:abstractNumId w:val="1"/>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2MTQ1MzK3NLQ0NjKytDBQ0lEKTi0uzszPAykwrAUAi6JnRCwAAAA="/>
  </w:docVars>
  <w:rsids>
    <w:rsidRoot w:val="0000007A"/>
    <w:rsid w:val="0000007A"/>
    <w:rsid w:val="00010403"/>
    <w:rsid w:val="00012C8B"/>
    <w:rsid w:val="000137C6"/>
    <w:rsid w:val="00021981"/>
    <w:rsid w:val="000234E1"/>
    <w:rsid w:val="00024CAE"/>
    <w:rsid w:val="0002598E"/>
    <w:rsid w:val="00026D47"/>
    <w:rsid w:val="00037D52"/>
    <w:rsid w:val="00040915"/>
    <w:rsid w:val="000450FC"/>
    <w:rsid w:val="00056CB0"/>
    <w:rsid w:val="0006257C"/>
    <w:rsid w:val="00084D7C"/>
    <w:rsid w:val="000936AC"/>
    <w:rsid w:val="00095A59"/>
    <w:rsid w:val="000A2134"/>
    <w:rsid w:val="000A5E36"/>
    <w:rsid w:val="000A6F41"/>
    <w:rsid w:val="000B4EE5"/>
    <w:rsid w:val="000B52B4"/>
    <w:rsid w:val="000B74A1"/>
    <w:rsid w:val="000B757E"/>
    <w:rsid w:val="000B7F1C"/>
    <w:rsid w:val="000C0837"/>
    <w:rsid w:val="000C3B7E"/>
    <w:rsid w:val="00101322"/>
    <w:rsid w:val="00113DAC"/>
    <w:rsid w:val="00114CDC"/>
    <w:rsid w:val="00135749"/>
    <w:rsid w:val="00136984"/>
    <w:rsid w:val="00150304"/>
    <w:rsid w:val="0015296D"/>
    <w:rsid w:val="00163622"/>
    <w:rsid w:val="001645A2"/>
    <w:rsid w:val="00164F4E"/>
    <w:rsid w:val="00165685"/>
    <w:rsid w:val="00167BF6"/>
    <w:rsid w:val="001766DF"/>
    <w:rsid w:val="0018753A"/>
    <w:rsid w:val="001973DE"/>
    <w:rsid w:val="00197E68"/>
    <w:rsid w:val="001A1605"/>
    <w:rsid w:val="001A171E"/>
    <w:rsid w:val="001B0C63"/>
    <w:rsid w:val="001B2CCC"/>
    <w:rsid w:val="001B6E6E"/>
    <w:rsid w:val="001C09EF"/>
    <w:rsid w:val="001D3A1D"/>
    <w:rsid w:val="001E0F58"/>
    <w:rsid w:val="001F24FF"/>
    <w:rsid w:val="001F707F"/>
    <w:rsid w:val="002011F3"/>
    <w:rsid w:val="00201B85"/>
    <w:rsid w:val="002105F7"/>
    <w:rsid w:val="00212C5A"/>
    <w:rsid w:val="00220111"/>
    <w:rsid w:val="0022369C"/>
    <w:rsid w:val="002320EB"/>
    <w:rsid w:val="0023666B"/>
    <w:rsid w:val="0023696A"/>
    <w:rsid w:val="002422CB"/>
    <w:rsid w:val="00245E23"/>
    <w:rsid w:val="0025366D"/>
    <w:rsid w:val="00262634"/>
    <w:rsid w:val="00275984"/>
    <w:rsid w:val="00280EC9"/>
    <w:rsid w:val="0028120E"/>
    <w:rsid w:val="00291D08"/>
    <w:rsid w:val="00293482"/>
    <w:rsid w:val="002A5799"/>
    <w:rsid w:val="002C52D4"/>
    <w:rsid w:val="002E2339"/>
    <w:rsid w:val="002E4E16"/>
    <w:rsid w:val="002E6D86"/>
    <w:rsid w:val="002F6935"/>
    <w:rsid w:val="003204B8"/>
    <w:rsid w:val="0033692F"/>
    <w:rsid w:val="00366375"/>
    <w:rsid w:val="003A04E7"/>
    <w:rsid w:val="003A68ED"/>
    <w:rsid w:val="003A6E1A"/>
    <w:rsid w:val="003B2172"/>
    <w:rsid w:val="003C02B9"/>
    <w:rsid w:val="003C26CB"/>
    <w:rsid w:val="003C3543"/>
    <w:rsid w:val="003C54D9"/>
    <w:rsid w:val="003C7127"/>
    <w:rsid w:val="003E746A"/>
    <w:rsid w:val="00405613"/>
    <w:rsid w:val="00407D92"/>
    <w:rsid w:val="00422010"/>
    <w:rsid w:val="004343E4"/>
    <w:rsid w:val="00434717"/>
    <w:rsid w:val="0044519B"/>
    <w:rsid w:val="00457AB1"/>
    <w:rsid w:val="00457BC0"/>
    <w:rsid w:val="00462996"/>
    <w:rsid w:val="00480E9B"/>
    <w:rsid w:val="004909B5"/>
    <w:rsid w:val="004B0818"/>
    <w:rsid w:val="004B4CAD"/>
    <w:rsid w:val="004C3DF1"/>
    <w:rsid w:val="004D2E36"/>
    <w:rsid w:val="00503AB6"/>
    <w:rsid w:val="005047C5"/>
    <w:rsid w:val="00531C82"/>
    <w:rsid w:val="00533FC1"/>
    <w:rsid w:val="00535A4C"/>
    <w:rsid w:val="00543375"/>
    <w:rsid w:val="0054564B"/>
    <w:rsid w:val="00545A13"/>
    <w:rsid w:val="00546343"/>
    <w:rsid w:val="00557CD3"/>
    <w:rsid w:val="005600D3"/>
    <w:rsid w:val="00560D3C"/>
    <w:rsid w:val="00567DE0"/>
    <w:rsid w:val="005735A5"/>
    <w:rsid w:val="00584A7E"/>
    <w:rsid w:val="005C25A0"/>
    <w:rsid w:val="005D230D"/>
    <w:rsid w:val="006011B8"/>
    <w:rsid w:val="00602F7D"/>
    <w:rsid w:val="00605952"/>
    <w:rsid w:val="00620677"/>
    <w:rsid w:val="00624032"/>
    <w:rsid w:val="00624CB4"/>
    <w:rsid w:val="0064380C"/>
    <w:rsid w:val="00645A56"/>
    <w:rsid w:val="006532DF"/>
    <w:rsid w:val="0065579D"/>
    <w:rsid w:val="00656063"/>
    <w:rsid w:val="00663792"/>
    <w:rsid w:val="00667894"/>
    <w:rsid w:val="0067046C"/>
    <w:rsid w:val="00670EE4"/>
    <w:rsid w:val="00680CD5"/>
    <w:rsid w:val="00680EB4"/>
    <w:rsid w:val="0068446F"/>
    <w:rsid w:val="00691B23"/>
    <w:rsid w:val="00695A60"/>
    <w:rsid w:val="00696CAD"/>
    <w:rsid w:val="006A5E0B"/>
    <w:rsid w:val="006C3797"/>
    <w:rsid w:val="006E4337"/>
    <w:rsid w:val="006E7D6E"/>
    <w:rsid w:val="00701186"/>
    <w:rsid w:val="00707BE1"/>
    <w:rsid w:val="007238EB"/>
    <w:rsid w:val="007317C3"/>
    <w:rsid w:val="00735257"/>
    <w:rsid w:val="0073538B"/>
    <w:rsid w:val="00766889"/>
    <w:rsid w:val="00766A0D"/>
    <w:rsid w:val="00767F8C"/>
    <w:rsid w:val="0077245B"/>
    <w:rsid w:val="00774427"/>
    <w:rsid w:val="00780B67"/>
    <w:rsid w:val="007D0246"/>
    <w:rsid w:val="007E2523"/>
    <w:rsid w:val="007F5873"/>
    <w:rsid w:val="008133DE"/>
    <w:rsid w:val="00813B88"/>
    <w:rsid w:val="00815F94"/>
    <w:rsid w:val="008224E2"/>
    <w:rsid w:val="00825DC9"/>
    <w:rsid w:val="0082676D"/>
    <w:rsid w:val="00846F1F"/>
    <w:rsid w:val="00864044"/>
    <w:rsid w:val="00872E19"/>
    <w:rsid w:val="00877F10"/>
    <w:rsid w:val="00882091"/>
    <w:rsid w:val="00893E75"/>
    <w:rsid w:val="008C2F62"/>
    <w:rsid w:val="008D020E"/>
    <w:rsid w:val="008F36E4"/>
    <w:rsid w:val="00903011"/>
    <w:rsid w:val="0092239F"/>
    <w:rsid w:val="009553EC"/>
    <w:rsid w:val="00956A49"/>
    <w:rsid w:val="00982766"/>
    <w:rsid w:val="009852C4"/>
    <w:rsid w:val="0099583E"/>
    <w:rsid w:val="009A0242"/>
    <w:rsid w:val="009A59ED"/>
    <w:rsid w:val="009C5642"/>
    <w:rsid w:val="009C5EC7"/>
    <w:rsid w:val="009C6373"/>
    <w:rsid w:val="009E13C3"/>
    <w:rsid w:val="009E6A30"/>
    <w:rsid w:val="009F0606"/>
    <w:rsid w:val="009F29EB"/>
    <w:rsid w:val="00A001A0"/>
    <w:rsid w:val="00A038E0"/>
    <w:rsid w:val="00A06CCE"/>
    <w:rsid w:val="00A12C83"/>
    <w:rsid w:val="00A31AAC"/>
    <w:rsid w:val="00A32905"/>
    <w:rsid w:val="00A36C95"/>
    <w:rsid w:val="00A37DE3"/>
    <w:rsid w:val="00A452CA"/>
    <w:rsid w:val="00A519D1"/>
    <w:rsid w:val="00A52596"/>
    <w:rsid w:val="00A652B4"/>
    <w:rsid w:val="00A65C50"/>
    <w:rsid w:val="00AA41B3"/>
    <w:rsid w:val="00AB1ED6"/>
    <w:rsid w:val="00AB397D"/>
    <w:rsid w:val="00AB638A"/>
    <w:rsid w:val="00AB6E43"/>
    <w:rsid w:val="00AC1349"/>
    <w:rsid w:val="00AE1F3F"/>
    <w:rsid w:val="00AE3ABC"/>
    <w:rsid w:val="00AF24BB"/>
    <w:rsid w:val="00AF3016"/>
    <w:rsid w:val="00B01A8C"/>
    <w:rsid w:val="00B02E7C"/>
    <w:rsid w:val="00B13E02"/>
    <w:rsid w:val="00B22FE6"/>
    <w:rsid w:val="00B3033D"/>
    <w:rsid w:val="00B42EF0"/>
    <w:rsid w:val="00B45227"/>
    <w:rsid w:val="00B62087"/>
    <w:rsid w:val="00B62F41"/>
    <w:rsid w:val="00B760E1"/>
    <w:rsid w:val="00B77C5E"/>
    <w:rsid w:val="00B87561"/>
    <w:rsid w:val="00BA1AB3"/>
    <w:rsid w:val="00BA6421"/>
    <w:rsid w:val="00BB4FEC"/>
    <w:rsid w:val="00BC402F"/>
    <w:rsid w:val="00BE0C20"/>
    <w:rsid w:val="00BE13EF"/>
    <w:rsid w:val="00BE40A5"/>
    <w:rsid w:val="00BE6454"/>
    <w:rsid w:val="00BF75D4"/>
    <w:rsid w:val="00C069B5"/>
    <w:rsid w:val="00C071C8"/>
    <w:rsid w:val="00C10283"/>
    <w:rsid w:val="00C1031E"/>
    <w:rsid w:val="00C118EC"/>
    <w:rsid w:val="00C22886"/>
    <w:rsid w:val="00C25C8F"/>
    <w:rsid w:val="00C263C6"/>
    <w:rsid w:val="00C4573D"/>
    <w:rsid w:val="00C635B6"/>
    <w:rsid w:val="00C84097"/>
    <w:rsid w:val="00CB1655"/>
    <w:rsid w:val="00CB3665"/>
    <w:rsid w:val="00CB429B"/>
    <w:rsid w:val="00CD093E"/>
    <w:rsid w:val="00CD1556"/>
    <w:rsid w:val="00CD1FD7"/>
    <w:rsid w:val="00CE3FE4"/>
    <w:rsid w:val="00CE5AC7"/>
    <w:rsid w:val="00CF0BBB"/>
    <w:rsid w:val="00CF52C0"/>
    <w:rsid w:val="00CF5CAE"/>
    <w:rsid w:val="00D1283A"/>
    <w:rsid w:val="00D17979"/>
    <w:rsid w:val="00D2075F"/>
    <w:rsid w:val="00D37E12"/>
    <w:rsid w:val="00D40416"/>
    <w:rsid w:val="00D40553"/>
    <w:rsid w:val="00D44606"/>
    <w:rsid w:val="00D4782A"/>
    <w:rsid w:val="00D7603E"/>
    <w:rsid w:val="00D865A9"/>
    <w:rsid w:val="00D90124"/>
    <w:rsid w:val="00D90D23"/>
    <w:rsid w:val="00D9392F"/>
    <w:rsid w:val="00DA41F5"/>
    <w:rsid w:val="00DA41FC"/>
    <w:rsid w:val="00DA5F64"/>
    <w:rsid w:val="00DB4568"/>
    <w:rsid w:val="00DB76F0"/>
    <w:rsid w:val="00DB7E1B"/>
    <w:rsid w:val="00DC1D81"/>
    <w:rsid w:val="00E451EA"/>
    <w:rsid w:val="00E57F4B"/>
    <w:rsid w:val="00E63889"/>
    <w:rsid w:val="00E64B4D"/>
    <w:rsid w:val="00E71C8D"/>
    <w:rsid w:val="00E72360"/>
    <w:rsid w:val="00E90F15"/>
    <w:rsid w:val="00E972A7"/>
    <w:rsid w:val="00EA209C"/>
    <w:rsid w:val="00EB2F55"/>
    <w:rsid w:val="00EB3E91"/>
    <w:rsid w:val="00EC6894"/>
    <w:rsid w:val="00ED0959"/>
    <w:rsid w:val="00ED6B12"/>
    <w:rsid w:val="00EF2AA5"/>
    <w:rsid w:val="00EF326D"/>
    <w:rsid w:val="00EF53FE"/>
    <w:rsid w:val="00F01C96"/>
    <w:rsid w:val="00F2643C"/>
    <w:rsid w:val="00F3476F"/>
    <w:rsid w:val="00F3669D"/>
    <w:rsid w:val="00F405F8"/>
    <w:rsid w:val="00F45B5A"/>
    <w:rsid w:val="00F4700F"/>
    <w:rsid w:val="00F573EA"/>
    <w:rsid w:val="00F57E9D"/>
    <w:rsid w:val="00F81F5B"/>
    <w:rsid w:val="00FA5AD6"/>
    <w:rsid w:val="00FA6528"/>
    <w:rsid w:val="00FB5250"/>
    <w:rsid w:val="00FC6387"/>
    <w:rsid w:val="00FD0442"/>
    <w:rsid w:val="00FD5C46"/>
    <w:rsid w:val="00FD70A7"/>
    <w:rsid w:val="00FD7338"/>
    <w:rsid w:val="00FF09A0"/>
    <w:rsid w:val="00FF2F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39CAA54"/>
  <w15:chartTrackingRefBased/>
  <w15:docId w15:val="{3D3A33BB-F35E-4A2E-9F5E-C11054C750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0007A"/>
    <w:rPr>
      <w:rFonts w:ascii="Times New Roman" w:eastAsia="Times New Roman" w:hAnsi="Times New Roman"/>
      <w:sz w:val="24"/>
      <w:szCs w:val="24"/>
    </w:rPr>
  </w:style>
  <w:style w:type="paragraph" w:styleId="Heading2">
    <w:name w:val="heading 2"/>
    <w:basedOn w:val="Normal"/>
    <w:next w:val="Normal"/>
    <w:link w:val="Heading2Char"/>
    <w:qFormat/>
    <w:rsid w:val="0000007A"/>
    <w:pPr>
      <w:keepNext/>
      <w:jc w:val="both"/>
      <w:outlineLvl w:val="1"/>
    </w:pPr>
    <w:rPr>
      <w:rFonts w:ascii="Helvetica" w:eastAsia="MS Mincho" w:hAnsi="Helvetica"/>
      <w:b/>
      <w:bCs/>
      <w:sz w:val="20"/>
      <w:szCs w:val="20"/>
      <w:lang w:val="fr-FR" w:eastAsia="x-none"/>
    </w:rPr>
  </w:style>
  <w:style w:type="paragraph" w:styleId="Heading4">
    <w:name w:val="heading 4"/>
    <w:basedOn w:val="Normal"/>
    <w:link w:val="Heading4Char"/>
    <w:qFormat/>
    <w:rsid w:val="0000007A"/>
    <w:pPr>
      <w:spacing w:before="100" w:beforeAutospacing="1" w:after="100" w:afterAutospacing="1"/>
      <w:outlineLvl w:val="3"/>
    </w:pPr>
    <w:rPr>
      <w:rFonts w:ascii="Arial Unicode MS" w:eastAsia="Arial Unicode MS" w:hAnsi="Arial Unicode MS"/>
      <w:b/>
      <w:bCs/>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00007A"/>
    <w:rPr>
      <w:rFonts w:ascii="Helvetica" w:eastAsia="MS Mincho" w:hAnsi="Helvetica" w:cs="Helvetica"/>
      <w:b/>
      <w:bCs/>
      <w:sz w:val="20"/>
      <w:szCs w:val="20"/>
      <w:lang w:val="fr-FR"/>
    </w:rPr>
  </w:style>
  <w:style w:type="character" w:customStyle="1" w:styleId="Heading4Char">
    <w:name w:val="Heading 4 Char"/>
    <w:link w:val="Heading4"/>
    <w:rsid w:val="0000007A"/>
    <w:rPr>
      <w:rFonts w:ascii="Arial Unicode MS" w:eastAsia="Arial Unicode MS" w:hAnsi="Arial Unicode MS" w:cs="Arial Unicode MS"/>
      <w:b/>
      <w:bCs/>
      <w:sz w:val="24"/>
      <w:szCs w:val="24"/>
      <w:lang w:val="en-US"/>
    </w:rPr>
  </w:style>
  <w:style w:type="paragraph" w:styleId="NormalWeb">
    <w:name w:val="Normal (Web)"/>
    <w:basedOn w:val="Normal"/>
    <w:rsid w:val="0000007A"/>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rsid w:val="0000007A"/>
    <w:pPr>
      <w:jc w:val="both"/>
    </w:pPr>
    <w:rPr>
      <w:rFonts w:ascii="Helvetica" w:eastAsia="MS Mincho" w:hAnsi="Helvetica"/>
      <w:lang w:val="fr-FR" w:eastAsia="x-none"/>
    </w:rPr>
  </w:style>
  <w:style w:type="character" w:customStyle="1" w:styleId="BodyTextChar">
    <w:name w:val="Body Text Char"/>
    <w:link w:val="BodyText"/>
    <w:rsid w:val="0000007A"/>
    <w:rPr>
      <w:rFonts w:ascii="Helvetica" w:eastAsia="MS Mincho" w:hAnsi="Helvetica" w:cs="Helvetica"/>
      <w:sz w:val="24"/>
      <w:szCs w:val="24"/>
      <w:lang w:val="fr-FR"/>
    </w:rPr>
  </w:style>
  <w:style w:type="paragraph" w:styleId="Header">
    <w:name w:val="header"/>
    <w:basedOn w:val="Normal"/>
    <w:link w:val="HeaderChar"/>
    <w:uiPriority w:val="99"/>
    <w:rsid w:val="0000007A"/>
    <w:pPr>
      <w:tabs>
        <w:tab w:val="center" w:pos="4680"/>
        <w:tab w:val="right" w:pos="9360"/>
      </w:tabs>
    </w:pPr>
    <w:rPr>
      <w:lang w:eastAsia="x-none"/>
    </w:rPr>
  </w:style>
  <w:style w:type="character" w:customStyle="1" w:styleId="HeaderChar">
    <w:name w:val="Header Char"/>
    <w:link w:val="Header"/>
    <w:uiPriority w:val="99"/>
    <w:rsid w:val="0000007A"/>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99583E"/>
    <w:pPr>
      <w:tabs>
        <w:tab w:val="center" w:pos="4513"/>
        <w:tab w:val="right" w:pos="9026"/>
      </w:tabs>
    </w:pPr>
    <w:rPr>
      <w:lang w:eastAsia="x-none"/>
    </w:rPr>
  </w:style>
  <w:style w:type="character" w:customStyle="1" w:styleId="FooterChar">
    <w:name w:val="Footer Char"/>
    <w:link w:val="Footer"/>
    <w:uiPriority w:val="99"/>
    <w:rsid w:val="0099583E"/>
    <w:rPr>
      <w:rFonts w:ascii="Times New Roman" w:eastAsia="Times New Roman" w:hAnsi="Times New Roman" w:cs="Times New Roman"/>
      <w:sz w:val="24"/>
      <w:szCs w:val="24"/>
      <w:lang w:val="en-US"/>
    </w:rPr>
  </w:style>
  <w:style w:type="character" w:styleId="Hyperlink">
    <w:name w:val="Hyperlink"/>
    <w:uiPriority w:val="99"/>
    <w:unhideWhenUsed/>
    <w:rsid w:val="00C635B6"/>
    <w:rPr>
      <w:color w:val="0000FF"/>
      <w:u w:val="single"/>
    </w:rPr>
  </w:style>
  <w:style w:type="paragraph" w:styleId="ListParagraph">
    <w:name w:val="List Paragraph"/>
    <w:basedOn w:val="Normal"/>
    <w:uiPriority w:val="34"/>
    <w:qFormat/>
    <w:rsid w:val="00BE13EF"/>
    <w:pPr>
      <w:ind w:left="720"/>
      <w:contextualSpacing/>
    </w:pPr>
  </w:style>
  <w:style w:type="paragraph" w:styleId="Revision">
    <w:name w:val="Revision"/>
    <w:hidden/>
    <w:uiPriority w:val="99"/>
    <w:semiHidden/>
    <w:rsid w:val="00E57F4B"/>
    <w:rPr>
      <w:sz w:val="22"/>
      <w:szCs w:val="22"/>
    </w:rPr>
  </w:style>
  <w:style w:type="table" w:styleId="TableGrid">
    <w:name w:val="Table Grid"/>
    <w:basedOn w:val="TableNormal"/>
    <w:uiPriority w:val="59"/>
    <w:rsid w:val="0077245B"/>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603390442">
      <w:bodyDiv w:val="1"/>
      <w:marLeft w:val="0"/>
      <w:marRight w:val="0"/>
      <w:marTop w:val="0"/>
      <w:marBottom w:val="0"/>
      <w:divBdr>
        <w:top w:val="none" w:sz="0" w:space="0" w:color="auto"/>
        <w:left w:val="none" w:sz="0" w:space="0" w:color="auto"/>
        <w:bottom w:val="none" w:sz="0" w:space="0" w:color="auto"/>
        <w:right w:val="none" w:sz="0" w:space="0" w:color="auto"/>
      </w:divBdr>
    </w:div>
    <w:div w:id="624627989">
      <w:bodyDiv w:val="1"/>
      <w:marLeft w:val="0"/>
      <w:marRight w:val="0"/>
      <w:marTop w:val="0"/>
      <w:marBottom w:val="0"/>
      <w:divBdr>
        <w:top w:val="none" w:sz="0" w:space="0" w:color="auto"/>
        <w:left w:val="none" w:sz="0" w:space="0" w:color="auto"/>
        <w:bottom w:val="none" w:sz="0" w:space="0" w:color="auto"/>
        <w:right w:val="none" w:sz="0" w:space="0" w:color="auto"/>
      </w:divBdr>
    </w:div>
    <w:div w:id="886452166">
      <w:bodyDiv w:val="1"/>
      <w:marLeft w:val="0"/>
      <w:marRight w:val="0"/>
      <w:marTop w:val="0"/>
      <w:marBottom w:val="0"/>
      <w:divBdr>
        <w:top w:val="none" w:sz="0" w:space="0" w:color="auto"/>
        <w:left w:val="none" w:sz="0" w:space="0" w:color="auto"/>
        <w:bottom w:val="none" w:sz="0" w:space="0" w:color="auto"/>
        <w:right w:val="none" w:sz="0" w:space="0" w:color="auto"/>
      </w:divBdr>
    </w:div>
    <w:div w:id="1000348247">
      <w:bodyDiv w:val="1"/>
      <w:marLeft w:val="0"/>
      <w:marRight w:val="0"/>
      <w:marTop w:val="0"/>
      <w:marBottom w:val="0"/>
      <w:divBdr>
        <w:top w:val="none" w:sz="0" w:space="0" w:color="auto"/>
        <w:left w:val="none" w:sz="0" w:space="0" w:color="auto"/>
        <w:bottom w:val="none" w:sz="0" w:space="0" w:color="auto"/>
        <w:right w:val="none" w:sz="0" w:space="0" w:color="auto"/>
      </w:divBdr>
    </w:div>
    <w:div w:id="1116634079">
      <w:bodyDiv w:val="1"/>
      <w:marLeft w:val="0"/>
      <w:marRight w:val="0"/>
      <w:marTop w:val="0"/>
      <w:marBottom w:val="0"/>
      <w:divBdr>
        <w:top w:val="none" w:sz="0" w:space="0" w:color="auto"/>
        <w:left w:val="none" w:sz="0" w:space="0" w:color="auto"/>
        <w:bottom w:val="none" w:sz="0" w:space="0" w:color="auto"/>
        <w:right w:val="none" w:sz="0" w:space="0" w:color="auto"/>
      </w:divBdr>
    </w:div>
    <w:div w:id="1416168073">
      <w:bodyDiv w:val="1"/>
      <w:marLeft w:val="0"/>
      <w:marRight w:val="0"/>
      <w:marTop w:val="0"/>
      <w:marBottom w:val="0"/>
      <w:divBdr>
        <w:top w:val="none" w:sz="0" w:space="0" w:color="auto"/>
        <w:left w:val="none" w:sz="0" w:space="0" w:color="auto"/>
        <w:bottom w:val="none" w:sz="0" w:space="0" w:color="auto"/>
        <w:right w:val="none" w:sz="0" w:space="0" w:color="auto"/>
      </w:divBdr>
    </w:div>
    <w:div w:id="1738626212">
      <w:bodyDiv w:val="1"/>
      <w:marLeft w:val="0"/>
      <w:marRight w:val="0"/>
      <w:marTop w:val="0"/>
      <w:marBottom w:val="0"/>
      <w:divBdr>
        <w:top w:val="none" w:sz="0" w:space="0" w:color="auto"/>
        <w:left w:val="none" w:sz="0" w:space="0" w:color="auto"/>
        <w:bottom w:val="none" w:sz="0" w:space="0" w:color="auto"/>
        <w:right w:val="none" w:sz="0" w:space="0" w:color="auto"/>
      </w:divBdr>
    </w:div>
    <w:div w:id="19138573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kprress.org/index.php/JGEMBR"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r1.reviewerhub.org/benefits-for-reviewers" TargetMode="External"/><Relationship Id="rId5" Type="http://schemas.openxmlformats.org/officeDocument/2006/relationships/webSettings" Target="webSettings.xml"/><Relationship Id="rId10" Type="http://schemas.openxmlformats.org/officeDocument/2006/relationships/hyperlink" Target="https://r1.reviewerhub.org/peer-review-comments-approval-policy/" TargetMode="External"/><Relationship Id="rId4" Type="http://schemas.openxmlformats.org/officeDocument/2006/relationships/settings" Target="settings.xml"/><Relationship Id="rId9" Type="http://schemas.openxmlformats.org/officeDocument/2006/relationships/hyperlink" Target="https://r1.reviewerhub.org/general-editorial-policy/"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5F813F5-A6FD-463A-9C16-0976DB04F4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81</TotalTime>
  <Pages>6</Pages>
  <Words>1432</Words>
  <Characters>8167</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9580</CharactersWithSpaces>
  <SharedDoc>false</SharedDoc>
  <HLinks>
    <vt:vector size="24" baseType="variant">
      <vt:variant>
        <vt:i4>6160409</vt:i4>
      </vt:variant>
      <vt:variant>
        <vt:i4>9</vt:i4>
      </vt:variant>
      <vt:variant>
        <vt:i4>0</vt:i4>
      </vt:variant>
      <vt:variant>
        <vt:i4>5</vt:i4>
      </vt:variant>
      <vt:variant>
        <vt:lpwstr>https://r1.reviewerhub.org/benefits-for-reviewers</vt:lpwstr>
      </vt:variant>
      <vt:variant>
        <vt:lpwstr/>
      </vt:variant>
      <vt:variant>
        <vt:i4>2031642</vt:i4>
      </vt:variant>
      <vt:variant>
        <vt:i4>6</vt:i4>
      </vt:variant>
      <vt:variant>
        <vt:i4>0</vt:i4>
      </vt:variant>
      <vt:variant>
        <vt:i4>5</vt:i4>
      </vt:variant>
      <vt:variant>
        <vt:lpwstr>https://r1.reviewerhub.org/peer-review-comments-approval-policy/</vt:lpwstr>
      </vt:variant>
      <vt:variant>
        <vt:lpwstr/>
      </vt:variant>
      <vt:variant>
        <vt:i4>458766</vt:i4>
      </vt:variant>
      <vt:variant>
        <vt:i4>3</vt:i4>
      </vt:variant>
      <vt:variant>
        <vt:i4>0</vt:i4>
      </vt:variant>
      <vt:variant>
        <vt:i4>5</vt:i4>
      </vt:variant>
      <vt:variant>
        <vt:lpwstr>https://r1.reviewerhub.org/general-editorial-policy/</vt:lpwstr>
      </vt:variant>
      <vt:variant>
        <vt:lpwstr/>
      </vt:variant>
      <vt:variant>
        <vt:i4>5701699</vt:i4>
      </vt:variant>
      <vt:variant>
        <vt:i4>0</vt:i4>
      </vt:variant>
      <vt:variant>
        <vt:i4>0</vt:i4>
      </vt:variant>
      <vt:variant>
        <vt:i4>5</vt:i4>
      </vt:variant>
      <vt:variant>
        <vt:lpwstr>https://www.ikprress.org/index.php/JGEMBR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anonymous</dc:creator>
  <cp:keywords/>
  <dc:description/>
  <cp:lastModifiedBy>SDI CPU 1039</cp:lastModifiedBy>
  <cp:revision>9</cp:revision>
  <dcterms:created xsi:type="dcterms:W3CDTF">2023-10-11T05:39:00Z</dcterms:created>
  <dcterms:modified xsi:type="dcterms:W3CDTF">2025-11-08T04:23:00Z</dcterms:modified>
</cp:coreProperties>
</file>