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9818F" w14:textId="77777777" w:rsidR="00BB682E" w:rsidRDefault="00BB682E" w:rsidP="00BB682E">
      <w:pPr>
        <w:pStyle w:val="Default"/>
      </w:pPr>
    </w:p>
    <w:p w14:paraId="458C2C5B" w14:textId="77777777" w:rsidR="00EC1976" w:rsidRPr="00EC1976" w:rsidRDefault="00270FCB" w:rsidP="00EC1976">
      <w:pPr>
        <w:jc w:val="center"/>
        <w:rPr>
          <w:rFonts w:ascii="Times New Roman" w:hAnsi="Times New Roman" w:cs="Times New Roman"/>
          <w:b/>
          <w:bCs/>
          <w:sz w:val="28"/>
          <w:szCs w:val="28"/>
        </w:rPr>
      </w:pPr>
      <w:r>
        <w:rPr>
          <w:rFonts w:ascii="Times New Roman" w:hAnsi="Times New Roman" w:cs="Times New Roman"/>
          <w:b/>
          <w:bCs/>
          <w:sz w:val="28"/>
          <w:szCs w:val="28"/>
        </w:rPr>
        <w:t xml:space="preserve">A STUDY ON PROFILE CHARACTERISTICS </w:t>
      </w:r>
      <w:r w:rsidRPr="00C83BC6">
        <w:rPr>
          <w:rFonts w:ascii="Times New Roman" w:hAnsi="Times New Roman" w:cs="Times New Roman"/>
          <w:b/>
          <w:bCs/>
          <w:sz w:val="28"/>
          <w:szCs w:val="28"/>
        </w:rPr>
        <w:t>OF POLYTECHNIC STUDENTS</w:t>
      </w:r>
      <w:r>
        <w:rPr>
          <w:rFonts w:ascii="Times New Roman" w:hAnsi="Times New Roman" w:cs="Times New Roman"/>
          <w:b/>
          <w:bCs/>
          <w:sz w:val="28"/>
          <w:szCs w:val="28"/>
        </w:rPr>
        <w:t xml:space="preserve"> OF ANGRAU</w:t>
      </w:r>
    </w:p>
    <w:p w14:paraId="29F8C136" w14:textId="77777777" w:rsidR="00D626C3" w:rsidRDefault="00D626C3" w:rsidP="008D5541">
      <w:pPr>
        <w:spacing w:after="0" w:line="360" w:lineRule="auto"/>
        <w:jc w:val="center"/>
        <w:rPr>
          <w:rFonts w:ascii="Times New Roman" w:hAnsi="Times New Roman" w:cs="Times New Roman"/>
          <w:b/>
          <w:color w:val="000000"/>
          <w:sz w:val="24"/>
          <w:szCs w:val="24"/>
        </w:rPr>
      </w:pPr>
    </w:p>
    <w:p w14:paraId="4719011E" w14:textId="77777777" w:rsidR="002B1F24" w:rsidRDefault="002B1F24" w:rsidP="00D626C3">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Abstract:</w:t>
      </w:r>
    </w:p>
    <w:p w14:paraId="254CC733" w14:textId="77777777" w:rsidR="00D626C3" w:rsidRPr="00E26F3F" w:rsidRDefault="007A3C00" w:rsidP="00E26F3F">
      <w:pPr>
        <w:autoSpaceDE w:val="0"/>
        <w:autoSpaceDN w:val="0"/>
        <w:adjustRightInd w:val="0"/>
        <w:spacing w:after="240" w:line="360" w:lineRule="auto"/>
        <w:ind w:firstLine="720"/>
        <w:jc w:val="both"/>
        <w:rPr>
          <w:rFonts w:ascii="Times New Roman" w:hAnsi="Times New Roman"/>
          <w:sz w:val="24"/>
          <w:szCs w:val="24"/>
        </w:rPr>
      </w:pPr>
      <w:r w:rsidRPr="007A3C00">
        <w:rPr>
          <w:rFonts w:ascii="Times New Roman" w:hAnsi="Times New Roman" w:cs="Times New Roman"/>
          <w:color w:val="000000"/>
          <w:sz w:val="24"/>
          <w:szCs w:val="24"/>
        </w:rPr>
        <w:t>The present stud</w:t>
      </w:r>
      <w:r w:rsidR="007E6C0A">
        <w:rPr>
          <w:rFonts w:ascii="Times New Roman" w:hAnsi="Times New Roman" w:cs="Times New Roman"/>
          <w:color w:val="000000"/>
          <w:sz w:val="24"/>
          <w:szCs w:val="24"/>
        </w:rPr>
        <w:t>y was conducted o</w:t>
      </w:r>
      <w:r>
        <w:rPr>
          <w:rFonts w:ascii="Times New Roman" w:hAnsi="Times New Roman" w:cs="Times New Roman"/>
          <w:color w:val="000000"/>
          <w:sz w:val="24"/>
          <w:szCs w:val="24"/>
        </w:rPr>
        <w:t>n polytechnics of ANGRAU</w:t>
      </w:r>
      <w:r w:rsidRPr="007A3C00">
        <w:rPr>
          <w:rFonts w:ascii="Times New Roman" w:hAnsi="Times New Roman" w:cs="Times New Roman"/>
          <w:color w:val="000000"/>
          <w:sz w:val="24"/>
          <w:szCs w:val="24"/>
        </w:rPr>
        <w:t>. The purpose of the study was to find out profile</w:t>
      </w:r>
      <w:r w:rsidR="00AE2733">
        <w:rPr>
          <w:rFonts w:ascii="Times New Roman" w:hAnsi="Times New Roman" w:cs="Times New Roman"/>
          <w:color w:val="000000"/>
          <w:sz w:val="24"/>
          <w:szCs w:val="24"/>
        </w:rPr>
        <w:t xml:space="preserve"> characteristics</w:t>
      </w:r>
      <w:r w:rsidRPr="007A3C00">
        <w:rPr>
          <w:rFonts w:ascii="Times New Roman" w:hAnsi="Times New Roman" w:cs="Times New Roman"/>
          <w:color w:val="000000"/>
          <w:sz w:val="24"/>
          <w:szCs w:val="24"/>
        </w:rPr>
        <w:t xml:space="preserve"> of the polytech</w:t>
      </w:r>
      <w:r>
        <w:rPr>
          <w:rFonts w:ascii="Times New Roman" w:hAnsi="Times New Roman" w:cs="Times New Roman"/>
          <w:color w:val="000000"/>
          <w:sz w:val="24"/>
          <w:szCs w:val="24"/>
        </w:rPr>
        <w:t>nic students</w:t>
      </w:r>
      <w:r w:rsidRPr="007A3C0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7A3C00">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sample consisted of 240 </w:t>
      </w:r>
      <w:r w:rsidRPr="007A3C00">
        <w:rPr>
          <w:rFonts w:ascii="Times New Roman" w:hAnsi="Times New Roman" w:cs="Times New Roman"/>
          <w:color w:val="000000"/>
          <w:sz w:val="24"/>
          <w:szCs w:val="24"/>
        </w:rPr>
        <w:t>selected polytechnic students</w:t>
      </w:r>
      <w:r>
        <w:rPr>
          <w:rFonts w:ascii="Times New Roman" w:hAnsi="Times New Roman" w:cs="Times New Roman"/>
          <w:color w:val="000000"/>
          <w:sz w:val="24"/>
          <w:szCs w:val="24"/>
        </w:rPr>
        <w:t xml:space="preserve"> by using simple random sampling procedure</w:t>
      </w:r>
      <w:r w:rsidRPr="007A3C00">
        <w:rPr>
          <w:rFonts w:ascii="Times New Roman" w:hAnsi="Times New Roman" w:cs="Times New Roman"/>
          <w:color w:val="000000"/>
          <w:sz w:val="24"/>
          <w:szCs w:val="24"/>
        </w:rPr>
        <w:t xml:space="preserve">. Personal interview technique was used for collecting the </w:t>
      </w:r>
      <w:r>
        <w:rPr>
          <w:rFonts w:ascii="Times New Roman" w:hAnsi="Times New Roman" w:cs="Times New Roman"/>
          <w:color w:val="000000"/>
          <w:sz w:val="24"/>
          <w:szCs w:val="24"/>
        </w:rPr>
        <w:t xml:space="preserve">data. The </w:t>
      </w:r>
      <w:r w:rsidR="00E26F3F" w:rsidRPr="002649A7">
        <w:rPr>
          <w:rFonts w:ascii="Times New Roman" w:hAnsi="Times New Roman"/>
          <w:sz w:val="24"/>
          <w:szCs w:val="24"/>
        </w:rPr>
        <w:t>detailed analysis of profile</w:t>
      </w:r>
      <w:r w:rsidR="00E26F3F">
        <w:rPr>
          <w:rFonts w:ascii="Times New Roman" w:hAnsi="Times New Roman"/>
          <w:sz w:val="24"/>
          <w:szCs w:val="24"/>
        </w:rPr>
        <w:t xml:space="preserve"> characteristics of polytechnic students </w:t>
      </w:r>
      <w:r w:rsidR="00E26F3F" w:rsidRPr="002649A7">
        <w:rPr>
          <w:rFonts w:ascii="Times New Roman" w:hAnsi="Times New Roman"/>
          <w:sz w:val="24"/>
          <w:szCs w:val="24"/>
        </w:rPr>
        <w:t>indicated th</w:t>
      </w:r>
      <w:r w:rsidR="00E26F3F">
        <w:rPr>
          <w:rFonts w:ascii="Times New Roman" w:hAnsi="Times New Roman"/>
          <w:sz w:val="24"/>
          <w:szCs w:val="24"/>
        </w:rPr>
        <w:t xml:space="preserve">at male and female were in equal proportion </w:t>
      </w:r>
      <w:r w:rsidR="00E26F3F" w:rsidRPr="002649A7">
        <w:rPr>
          <w:rFonts w:ascii="Times New Roman" w:hAnsi="Times New Roman"/>
          <w:sz w:val="24"/>
          <w:szCs w:val="24"/>
        </w:rPr>
        <w:t>(</w:t>
      </w:r>
      <w:r w:rsidR="00E26F3F">
        <w:rPr>
          <w:rFonts w:ascii="Times New Roman" w:hAnsi="Times New Roman"/>
          <w:sz w:val="24"/>
          <w:szCs w:val="24"/>
        </w:rPr>
        <w:t>50.00%</w:t>
      </w:r>
      <w:r w:rsidR="00E26F3F" w:rsidRPr="002649A7">
        <w:rPr>
          <w:rFonts w:ascii="Times New Roman" w:hAnsi="Times New Roman"/>
          <w:sz w:val="24"/>
          <w:szCs w:val="24"/>
        </w:rPr>
        <w:t xml:space="preserve">), </w:t>
      </w:r>
      <w:r w:rsidR="00E26F3F">
        <w:rPr>
          <w:rFonts w:ascii="Times New Roman" w:hAnsi="Times New Roman"/>
          <w:sz w:val="24"/>
          <w:szCs w:val="24"/>
        </w:rPr>
        <w:t>with 9-10 OGPA</w:t>
      </w:r>
      <w:r w:rsidR="00E26F3F" w:rsidRPr="002649A7">
        <w:rPr>
          <w:rFonts w:ascii="Times New Roman" w:hAnsi="Times New Roman"/>
          <w:sz w:val="24"/>
          <w:szCs w:val="24"/>
        </w:rPr>
        <w:t xml:space="preserve"> (</w:t>
      </w:r>
      <w:r w:rsidR="00E26F3F">
        <w:rPr>
          <w:rFonts w:ascii="Times New Roman" w:hAnsi="Times New Roman"/>
          <w:sz w:val="24"/>
          <w:szCs w:val="24"/>
        </w:rPr>
        <w:t>40.00%</w:t>
      </w:r>
      <w:r w:rsidR="00E26F3F" w:rsidRPr="002649A7">
        <w:rPr>
          <w:rFonts w:ascii="Times New Roman" w:hAnsi="Times New Roman"/>
          <w:sz w:val="24"/>
          <w:szCs w:val="24"/>
        </w:rPr>
        <w:t>),</w:t>
      </w:r>
      <w:r w:rsidR="00E26F3F">
        <w:rPr>
          <w:rFonts w:ascii="Times New Roman" w:hAnsi="Times New Roman"/>
          <w:sz w:val="24"/>
          <w:szCs w:val="24"/>
        </w:rPr>
        <w:t xml:space="preserve"> English </w:t>
      </w:r>
      <w:r w:rsidR="00E26F3F" w:rsidRPr="002649A7">
        <w:rPr>
          <w:rFonts w:ascii="Times New Roman" w:hAnsi="Times New Roman"/>
          <w:sz w:val="24"/>
          <w:szCs w:val="24"/>
        </w:rPr>
        <w:t xml:space="preserve">medium of instruction in </w:t>
      </w:r>
      <w:proofErr w:type="spellStart"/>
      <w:r w:rsidR="00E26F3F" w:rsidRPr="002649A7">
        <w:rPr>
          <w:rFonts w:ascii="Times New Roman" w:hAnsi="Times New Roman"/>
          <w:sz w:val="24"/>
          <w:szCs w:val="24"/>
        </w:rPr>
        <w:t>X</w:t>
      </w:r>
      <w:r w:rsidR="00E26F3F" w:rsidRPr="002649A7">
        <w:rPr>
          <w:rFonts w:ascii="Times New Roman" w:hAnsi="Times New Roman"/>
          <w:sz w:val="24"/>
          <w:szCs w:val="24"/>
          <w:vertAlign w:val="superscript"/>
        </w:rPr>
        <w:t>th</w:t>
      </w:r>
      <w:proofErr w:type="spellEnd"/>
      <w:r w:rsidR="00E26F3F">
        <w:rPr>
          <w:rFonts w:ascii="Times New Roman" w:hAnsi="Times New Roman"/>
          <w:sz w:val="24"/>
          <w:szCs w:val="24"/>
          <w:vertAlign w:val="superscript"/>
        </w:rPr>
        <w:t xml:space="preserve"> </w:t>
      </w:r>
      <w:r w:rsidR="00E26F3F" w:rsidRPr="002649A7">
        <w:rPr>
          <w:rFonts w:ascii="Times New Roman" w:hAnsi="Times New Roman"/>
          <w:sz w:val="24"/>
          <w:szCs w:val="24"/>
        </w:rPr>
        <w:t>class (</w:t>
      </w:r>
      <w:r w:rsidR="00E26F3F">
        <w:rPr>
          <w:rFonts w:ascii="Times New Roman" w:hAnsi="Times New Roman"/>
          <w:sz w:val="24"/>
          <w:szCs w:val="24"/>
        </w:rPr>
        <w:t>57.08%</w:t>
      </w:r>
      <w:r w:rsidR="00E26F3F" w:rsidRPr="002649A7">
        <w:rPr>
          <w:rFonts w:ascii="Times New Roman" w:hAnsi="Times New Roman"/>
          <w:sz w:val="24"/>
          <w:szCs w:val="24"/>
        </w:rPr>
        <w:t xml:space="preserve">), </w:t>
      </w:r>
      <w:r w:rsidR="00E26F3F">
        <w:rPr>
          <w:rFonts w:ascii="Times New Roman" w:hAnsi="Times New Roman"/>
          <w:sz w:val="24"/>
          <w:szCs w:val="24"/>
        </w:rPr>
        <w:t>father’s education</w:t>
      </w:r>
      <w:r w:rsidR="00E26F3F" w:rsidRPr="002649A7">
        <w:rPr>
          <w:rFonts w:ascii="Times New Roman" w:hAnsi="Times New Roman"/>
          <w:sz w:val="24"/>
          <w:szCs w:val="24"/>
        </w:rPr>
        <w:t xml:space="preserve"> </w:t>
      </w:r>
      <w:proofErr w:type="spellStart"/>
      <w:r w:rsidR="00E26F3F">
        <w:rPr>
          <w:rFonts w:ascii="Times New Roman" w:hAnsi="Times New Roman"/>
          <w:sz w:val="24"/>
          <w:szCs w:val="24"/>
        </w:rPr>
        <w:t>upto</w:t>
      </w:r>
      <w:proofErr w:type="spellEnd"/>
      <w:r w:rsidR="00E26F3F">
        <w:rPr>
          <w:rFonts w:ascii="Times New Roman" w:hAnsi="Times New Roman"/>
          <w:sz w:val="24"/>
          <w:szCs w:val="24"/>
        </w:rPr>
        <w:t xml:space="preserve"> graduation</w:t>
      </w:r>
      <w:r w:rsidR="00E26F3F" w:rsidRPr="002649A7">
        <w:rPr>
          <w:rFonts w:ascii="Times New Roman" w:hAnsi="Times New Roman"/>
          <w:sz w:val="24"/>
          <w:szCs w:val="24"/>
        </w:rPr>
        <w:t xml:space="preserve"> (</w:t>
      </w:r>
      <w:r w:rsidR="00E26F3F">
        <w:rPr>
          <w:rFonts w:ascii="Times New Roman" w:hAnsi="Times New Roman"/>
          <w:sz w:val="24"/>
          <w:szCs w:val="24"/>
        </w:rPr>
        <w:t>26.66%</w:t>
      </w:r>
      <w:r w:rsidR="00E26F3F" w:rsidRPr="002649A7">
        <w:rPr>
          <w:rFonts w:ascii="Times New Roman" w:hAnsi="Times New Roman"/>
          <w:sz w:val="24"/>
          <w:szCs w:val="24"/>
        </w:rPr>
        <w:t>)</w:t>
      </w:r>
      <w:r w:rsidR="00E26F3F">
        <w:rPr>
          <w:rFonts w:ascii="Times New Roman" w:hAnsi="Times New Roman"/>
          <w:sz w:val="24"/>
          <w:szCs w:val="24"/>
        </w:rPr>
        <w:t xml:space="preserve"> level</w:t>
      </w:r>
      <w:r w:rsidR="00E26F3F" w:rsidRPr="002649A7">
        <w:rPr>
          <w:rFonts w:ascii="Times New Roman" w:hAnsi="Times New Roman"/>
          <w:sz w:val="24"/>
          <w:szCs w:val="24"/>
        </w:rPr>
        <w:t xml:space="preserve">, </w:t>
      </w:r>
      <w:r w:rsidR="00E26F3F">
        <w:rPr>
          <w:rFonts w:ascii="Times New Roman" w:hAnsi="Times New Roman"/>
          <w:sz w:val="24"/>
          <w:szCs w:val="24"/>
        </w:rPr>
        <w:t xml:space="preserve">mother’s education </w:t>
      </w:r>
      <w:proofErr w:type="spellStart"/>
      <w:r w:rsidR="00E26F3F">
        <w:rPr>
          <w:rFonts w:ascii="Times New Roman" w:hAnsi="Times New Roman"/>
          <w:sz w:val="24"/>
          <w:szCs w:val="24"/>
        </w:rPr>
        <w:t>upto</w:t>
      </w:r>
      <w:proofErr w:type="spellEnd"/>
      <w:r w:rsidR="00E26F3F">
        <w:rPr>
          <w:rFonts w:ascii="Times New Roman" w:hAnsi="Times New Roman"/>
          <w:sz w:val="24"/>
          <w:szCs w:val="24"/>
        </w:rPr>
        <w:t xml:space="preserve"> secondary school (29.16%), </w:t>
      </w:r>
      <w:r w:rsidR="00E26F3F" w:rsidRPr="002649A7">
        <w:rPr>
          <w:rFonts w:ascii="Times New Roman" w:hAnsi="Times New Roman"/>
          <w:sz w:val="24"/>
          <w:szCs w:val="24"/>
        </w:rPr>
        <w:t xml:space="preserve"> having small land holdings (</w:t>
      </w:r>
      <w:r w:rsidR="00E26F3F">
        <w:rPr>
          <w:rFonts w:ascii="Times New Roman" w:hAnsi="Times New Roman"/>
          <w:sz w:val="24"/>
          <w:szCs w:val="24"/>
        </w:rPr>
        <w:t>35.83%</w:t>
      </w:r>
      <w:r w:rsidR="00E26F3F" w:rsidRPr="002649A7">
        <w:rPr>
          <w:rFonts w:ascii="Times New Roman" w:hAnsi="Times New Roman"/>
          <w:sz w:val="24"/>
          <w:szCs w:val="24"/>
        </w:rPr>
        <w:t>), medium annual income (</w:t>
      </w:r>
      <w:r w:rsidR="00E26F3F">
        <w:rPr>
          <w:rFonts w:ascii="Times New Roman" w:hAnsi="Times New Roman"/>
          <w:sz w:val="24"/>
          <w:szCs w:val="24"/>
        </w:rPr>
        <w:t>56.25%</w:t>
      </w:r>
      <w:r w:rsidR="00E26F3F" w:rsidRPr="002649A7">
        <w:rPr>
          <w:rFonts w:ascii="Times New Roman" w:hAnsi="Times New Roman"/>
          <w:sz w:val="24"/>
          <w:szCs w:val="24"/>
        </w:rPr>
        <w:t>), belonging to nuclear families(</w:t>
      </w:r>
      <w:r w:rsidR="00E26F3F">
        <w:rPr>
          <w:rFonts w:ascii="Times New Roman" w:hAnsi="Times New Roman"/>
          <w:sz w:val="24"/>
          <w:szCs w:val="24"/>
        </w:rPr>
        <w:t>60.84%</w:t>
      </w:r>
      <w:r w:rsidR="00E26F3F" w:rsidRPr="002649A7">
        <w:rPr>
          <w:rFonts w:ascii="Times New Roman" w:hAnsi="Times New Roman"/>
          <w:sz w:val="24"/>
          <w:szCs w:val="24"/>
        </w:rPr>
        <w:t>), backward caste (</w:t>
      </w:r>
      <w:r w:rsidR="00E26F3F">
        <w:rPr>
          <w:rFonts w:ascii="Times New Roman" w:hAnsi="Times New Roman"/>
          <w:sz w:val="24"/>
          <w:szCs w:val="24"/>
        </w:rPr>
        <w:t>36.66%</w:t>
      </w:r>
      <w:r w:rsidR="00E26F3F" w:rsidRPr="002649A7">
        <w:rPr>
          <w:rFonts w:ascii="Times New Roman" w:hAnsi="Times New Roman"/>
          <w:sz w:val="24"/>
          <w:szCs w:val="24"/>
        </w:rPr>
        <w:t>), engaged in Agriculture + Animal husbandry occupation</w:t>
      </w:r>
      <w:r w:rsidR="00E26F3F">
        <w:rPr>
          <w:rFonts w:ascii="Times New Roman" w:hAnsi="Times New Roman"/>
          <w:sz w:val="24"/>
          <w:szCs w:val="24"/>
        </w:rPr>
        <w:t xml:space="preserve"> (34.16%), with </w:t>
      </w:r>
      <w:r w:rsidR="00E26F3F" w:rsidRPr="002649A7">
        <w:rPr>
          <w:rFonts w:ascii="Times New Roman" w:hAnsi="Times New Roman"/>
          <w:sz w:val="24"/>
          <w:szCs w:val="24"/>
        </w:rPr>
        <w:t>rural background (</w:t>
      </w:r>
      <w:r w:rsidR="00E26F3F">
        <w:rPr>
          <w:rFonts w:ascii="Times New Roman" w:hAnsi="Times New Roman"/>
          <w:sz w:val="24"/>
          <w:szCs w:val="24"/>
        </w:rPr>
        <w:t>57.92%</w:t>
      </w:r>
      <w:r w:rsidR="00E26F3F" w:rsidRPr="002649A7">
        <w:rPr>
          <w:rFonts w:ascii="Times New Roman" w:hAnsi="Times New Roman"/>
          <w:sz w:val="24"/>
          <w:szCs w:val="24"/>
        </w:rPr>
        <w:t>), medium level of participation in extracurricular &amp; co- curricular activities</w:t>
      </w:r>
      <w:r w:rsidR="00E26F3F">
        <w:rPr>
          <w:rFonts w:ascii="Times New Roman" w:hAnsi="Times New Roman"/>
          <w:sz w:val="24"/>
          <w:szCs w:val="24"/>
        </w:rPr>
        <w:t xml:space="preserve"> </w:t>
      </w:r>
      <w:r w:rsidR="00E26F3F" w:rsidRPr="002649A7">
        <w:rPr>
          <w:rFonts w:ascii="Times New Roman" w:hAnsi="Times New Roman"/>
          <w:sz w:val="24"/>
          <w:szCs w:val="24"/>
        </w:rPr>
        <w:t>(</w:t>
      </w:r>
      <w:r w:rsidR="00E26F3F">
        <w:rPr>
          <w:rFonts w:ascii="Times New Roman" w:hAnsi="Times New Roman"/>
          <w:sz w:val="24"/>
          <w:szCs w:val="24"/>
        </w:rPr>
        <w:t>45.41%</w:t>
      </w:r>
      <w:r w:rsidR="00E26F3F" w:rsidRPr="002649A7">
        <w:rPr>
          <w:rFonts w:ascii="Times New Roman" w:hAnsi="Times New Roman"/>
          <w:sz w:val="24"/>
          <w:szCs w:val="24"/>
        </w:rPr>
        <w:t>), medium level of library exposure (</w:t>
      </w:r>
      <w:r w:rsidR="00E26F3F">
        <w:rPr>
          <w:rFonts w:ascii="Times New Roman" w:hAnsi="Times New Roman"/>
          <w:sz w:val="24"/>
          <w:szCs w:val="24"/>
        </w:rPr>
        <w:t>51.66%</w:t>
      </w:r>
      <w:r w:rsidR="00E26F3F" w:rsidRPr="002649A7">
        <w:rPr>
          <w:rFonts w:ascii="Times New Roman" w:hAnsi="Times New Roman"/>
          <w:sz w:val="24"/>
          <w:szCs w:val="24"/>
        </w:rPr>
        <w:t>), medium level of mass media exposure (</w:t>
      </w:r>
      <w:r w:rsidR="00E26F3F">
        <w:rPr>
          <w:rFonts w:ascii="Times New Roman" w:hAnsi="Times New Roman"/>
          <w:sz w:val="24"/>
          <w:szCs w:val="24"/>
        </w:rPr>
        <w:t>55.41%</w:t>
      </w:r>
      <w:r w:rsidR="00E26F3F" w:rsidRPr="002649A7">
        <w:rPr>
          <w:rFonts w:ascii="Times New Roman" w:hAnsi="Times New Roman"/>
          <w:sz w:val="24"/>
          <w:szCs w:val="24"/>
        </w:rPr>
        <w:t>),</w:t>
      </w:r>
      <w:r w:rsidR="00E26F3F">
        <w:rPr>
          <w:rFonts w:ascii="Times New Roman" w:hAnsi="Times New Roman"/>
          <w:sz w:val="24"/>
          <w:szCs w:val="24"/>
        </w:rPr>
        <w:t xml:space="preserve"> </w:t>
      </w:r>
      <w:r w:rsidR="00E26F3F" w:rsidRPr="002649A7">
        <w:rPr>
          <w:rFonts w:ascii="Times New Roman" w:hAnsi="Times New Roman"/>
          <w:sz w:val="24"/>
          <w:szCs w:val="24"/>
        </w:rPr>
        <w:t>(</w:t>
      </w:r>
      <w:r w:rsidR="00E26F3F">
        <w:rPr>
          <w:rFonts w:ascii="Times New Roman" w:hAnsi="Times New Roman"/>
          <w:sz w:val="24"/>
          <w:szCs w:val="24"/>
        </w:rPr>
        <w:t>52.91%) not satisfied with infrastructure facilities,</w:t>
      </w:r>
      <w:r w:rsidR="00E26F3F" w:rsidRPr="002649A7">
        <w:rPr>
          <w:rFonts w:ascii="Times New Roman" w:hAnsi="Times New Roman"/>
          <w:sz w:val="24"/>
          <w:szCs w:val="24"/>
        </w:rPr>
        <w:t xml:space="preserve"> medium level of achievement motivation (</w:t>
      </w:r>
      <w:r w:rsidR="00E26F3F">
        <w:rPr>
          <w:rFonts w:ascii="Times New Roman" w:hAnsi="Times New Roman"/>
          <w:sz w:val="24"/>
          <w:szCs w:val="24"/>
        </w:rPr>
        <w:t>51.66%</w:t>
      </w:r>
      <w:r w:rsidR="00E26F3F" w:rsidRPr="002649A7">
        <w:rPr>
          <w:rFonts w:ascii="Times New Roman" w:hAnsi="Times New Roman"/>
          <w:sz w:val="24"/>
          <w:szCs w:val="24"/>
        </w:rPr>
        <w:t>), medium level of self-confidence (</w:t>
      </w:r>
      <w:r w:rsidR="00E26F3F">
        <w:rPr>
          <w:rFonts w:ascii="Times New Roman" w:hAnsi="Times New Roman"/>
          <w:sz w:val="24"/>
          <w:szCs w:val="24"/>
        </w:rPr>
        <w:t>49.58%).</w:t>
      </w:r>
    </w:p>
    <w:p w14:paraId="0D82A734" w14:textId="77777777" w:rsidR="00C83BC6" w:rsidRDefault="00C90ED7" w:rsidP="00181F66">
      <w:pPr>
        <w:spacing w:line="240" w:lineRule="auto"/>
        <w:jc w:val="both"/>
        <w:rPr>
          <w:rFonts w:ascii="Times New Roman" w:hAnsi="Times New Roman" w:cs="Times New Roman"/>
          <w:b/>
          <w:sz w:val="24"/>
          <w:szCs w:val="24"/>
        </w:rPr>
      </w:pPr>
      <w:r w:rsidRPr="004C3645">
        <w:rPr>
          <w:rFonts w:ascii="Times New Roman" w:hAnsi="Times New Roman" w:cs="Times New Roman"/>
          <w:b/>
          <w:sz w:val="24"/>
          <w:szCs w:val="24"/>
        </w:rPr>
        <w:t>Keywords</w:t>
      </w:r>
      <w:r w:rsidR="007A3C00">
        <w:rPr>
          <w:rFonts w:ascii="Times New Roman" w:hAnsi="Times New Roman" w:cs="Times New Roman"/>
          <w:b/>
          <w:sz w:val="24"/>
          <w:szCs w:val="24"/>
        </w:rPr>
        <w:t>: Polytechnic students, Profile, Achievement</w:t>
      </w:r>
      <w:r w:rsidR="00FB53B6">
        <w:rPr>
          <w:rFonts w:ascii="Times New Roman" w:hAnsi="Times New Roman" w:cs="Times New Roman"/>
          <w:b/>
          <w:sz w:val="24"/>
          <w:szCs w:val="24"/>
        </w:rPr>
        <w:t xml:space="preserve"> Motivation</w:t>
      </w:r>
    </w:p>
    <w:p w14:paraId="685527CA" w14:textId="77777777" w:rsidR="00181F66" w:rsidRDefault="00181F66" w:rsidP="00181F66">
      <w:pPr>
        <w:spacing w:after="0"/>
        <w:jc w:val="both"/>
        <w:rPr>
          <w:rFonts w:ascii="Times New Roman" w:hAnsi="Times New Roman" w:cs="Times New Roman"/>
          <w:b/>
          <w:sz w:val="24"/>
          <w:szCs w:val="24"/>
        </w:rPr>
      </w:pPr>
    </w:p>
    <w:p w14:paraId="25E46F8A" w14:textId="77777777" w:rsidR="00181F66" w:rsidRDefault="00181F66" w:rsidP="00C90ED7">
      <w:pPr>
        <w:jc w:val="both"/>
        <w:rPr>
          <w:rFonts w:ascii="Times New Roman" w:hAnsi="Times New Roman" w:cs="Times New Roman"/>
          <w:b/>
          <w:sz w:val="24"/>
          <w:szCs w:val="24"/>
        </w:rPr>
      </w:pPr>
      <w:proofErr w:type="gramStart"/>
      <w:r>
        <w:rPr>
          <w:rFonts w:ascii="Times New Roman" w:hAnsi="Times New Roman" w:cs="Times New Roman"/>
          <w:b/>
          <w:sz w:val="24"/>
          <w:szCs w:val="24"/>
        </w:rPr>
        <w:t>Introduction:-</w:t>
      </w:r>
      <w:proofErr w:type="gramEnd"/>
    </w:p>
    <w:p w14:paraId="4797BDF9" w14:textId="77777777" w:rsidR="00F37544" w:rsidRDefault="00181F66" w:rsidP="00241822">
      <w:pPr>
        <w:tabs>
          <w:tab w:val="right" w:pos="8640"/>
        </w:tabs>
        <w:spacing w:after="240" w:line="360" w:lineRule="auto"/>
        <w:ind w:firstLine="720"/>
        <w:jc w:val="both"/>
        <w:rPr>
          <w:rFonts w:ascii="Times New Roman" w:eastAsia="Times New Roman" w:hAnsi="Times New Roman" w:cs="Times New Roman"/>
          <w:sz w:val="24"/>
          <w:szCs w:val="24"/>
        </w:rPr>
      </w:pPr>
      <w:r>
        <w:rPr>
          <w:rFonts w:ascii="Times New Roman" w:hAnsi="Times New Roman" w:cs="Times New Roman"/>
          <w:b/>
          <w:sz w:val="24"/>
          <w:szCs w:val="24"/>
        </w:rPr>
        <w:tab/>
      </w:r>
      <w:r w:rsidR="00241822">
        <w:rPr>
          <w:rFonts w:ascii="Times New Roman" w:eastAsia="Times New Roman" w:hAnsi="Times New Roman" w:cs="Times New Roman"/>
          <w:sz w:val="24"/>
          <w:szCs w:val="24"/>
        </w:rPr>
        <w:t>Agriculture p</w:t>
      </w:r>
      <w:r w:rsidR="00241822" w:rsidRPr="006431FF">
        <w:rPr>
          <w:rFonts w:ascii="Times New Roman" w:eastAsia="Times New Roman" w:hAnsi="Times New Roman" w:cs="Times New Roman"/>
          <w:sz w:val="24"/>
          <w:szCs w:val="24"/>
        </w:rPr>
        <w:t>olytechnic means studying in the field of agriculture, it is also called as Ag</w:t>
      </w:r>
      <w:r w:rsidR="00241822">
        <w:rPr>
          <w:rFonts w:ascii="Times New Roman" w:eastAsia="Times New Roman" w:hAnsi="Times New Roman" w:cs="Times New Roman"/>
          <w:sz w:val="24"/>
          <w:szCs w:val="24"/>
        </w:rPr>
        <w:t>ricultural science. Diploma in a</w:t>
      </w:r>
      <w:r w:rsidR="00241822" w:rsidRPr="006431FF">
        <w:rPr>
          <w:rFonts w:ascii="Times New Roman" w:eastAsia="Times New Roman" w:hAnsi="Times New Roman" w:cs="Times New Roman"/>
          <w:sz w:val="24"/>
          <w:szCs w:val="24"/>
        </w:rPr>
        <w:t>griculture is a 2 yea</w:t>
      </w:r>
      <w:r w:rsidR="00241822">
        <w:rPr>
          <w:rFonts w:ascii="Times New Roman" w:eastAsia="Times New Roman" w:hAnsi="Times New Roman" w:cs="Times New Roman"/>
          <w:sz w:val="24"/>
          <w:szCs w:val="24"/>
        </w:rPr>
        <w:t>rs full-time diploma course</w:t>
      </w:r>
      <w:r w:rsidR="00241822">
        <w:rPr>
          <w:rFonts w:ascii="Times New Roman" w:hAnsi="Times New Roman"/>
          <w:sz w:val="24"/>
          <w:szCs w:val="24"/>
        </w:rPr>
        <w:t xml:space="preserve">. </w:t>
      </w:r>
      <w:r w:rsidR="00241822" w:rsidRPr="00884CB9">
        <w:rPr>
          <w:rFonts w:ascii="Times New Roman" w:hAnsi="Times New Roman"/>
          <w:sz w:val="24"/>
          <w:szCs w:val="24"/>
        </w:rPr>
        <w:t>The Acharya N</w:t>
      </w:r>
      <w:r w:rsidR="00241822">
        <w:rPr>
          <w:rFonts w:ascii="Times New Roman" w:hAnsi="Times New Roman"/>
          <w:sz w:val="24"/>
          <w:szCs w:val="24"/>
        </w:rPr>
        <w:t>.</w:t>
      </w:r>
      <w:r w:rsidR="00241822" w:rsidRPr="00884CB9">
        <w:rPr>
          <w:rFonts w:ascii="Times New Roman" w:hAnsi="Times New Roman"/>
          <w:sz w:val="24"/>
          <w:szCs w:val="24"/>
        </w:rPr>
        <w:t xml:space="preserve"> G</w:t>
      </w:r>
      <w:r w:rsidR="00241822">
        <w:rPr>
          <w:rFonts w:ascii="Times New Roman" w:hAnsi="Times New Roman"/>
          <w:sz w:val="24"/>
          <w:szCs w:val="24"/>
        </w:rPr>
        <w:t>.</w:t>
      </w:r>
      <w:r w:rsidR="00241822" w:rsidRPr="00884CB9">
        <w:rPr>
          <w:rFonts w:ascii="Times New Roman" w:hAnsi="Times New Roman"/>
          <w:sz w:val="24"/>
          <w:szCs w:val="24"/>
        </w:rPr>
        <w:t xml:space="preserve"> Ranga </w:t>
      </w:r>
      <w:r w:rsidR="00241822">
        <w:rPr>
          <w:rFonts w:ascii="Times New Roman" w:hAnsi="Times New Roman"/>
          <w:sz w:val="24"/>
          <w:szCs w:val="24"/>
        </w:rPr>
        <w:t xml:space="preserve">Agricultural University </w:t>
      </w:r>
      <w:r w:rsidR="00241822" w:rsidRPr="00884CB9">
        <w:rPr>
          <w:rFonts w:ascii="Times New Roman" w:hAnsi="Times New Roman"/>
          <w:sz w:val="24"/>
          <w:szCs w:val="24"/>
        </w:rPr>
        <w:t xml:space="preserve">has established the first </w:t>
      </w:r>
      <w:r w:rsidR="00241822">
        <w:rPr>
          <w:rFonts w:ascii="Times New Roman" w:hAnsi="Times New Roman"/>
          <w:sz w:val="24"/>
          <w:szCs w:val="24"/>
        </w:rPr>
        <w:t>ever agricultural p</w:t>
      </w:r>
      <w:r w:rsidR="00241822" w:rsidRPr="00884CB9">
        <w:rPr>
          <w:rFonts w:ascii="Times New Roman" w:hAnsi="Times New Roman"/>
          <w:sz w:val="24"/>
          <w:szCs w:val="24"/>
        </w:rPr>
        <w:t xml:space="preserve">olytechnic in the state at Regional Agricultural Research Station, </w:t>
      </w:r>
      <w:proofErr w:type="spellStart"/>
      <w:r w:rsidR="00241822" w:rsidRPr="00884CB9">
        <w:rPr>
          <w:rFonts w:ascii="Times New Roman" w:hAnsi="Times New Roman"/>
          <w:sz w:val="24"/>
          <w:szCs w:val="24"/>
        </w:rPr>
        <w:t>Anakapalle</w:t>
      </w:r>
      <w:proofErr w:type="spellEnd"/>
      <w:r w:rsidR="00241822">
        <w:rPr>
          <w:rFonts w:ascii="Times New Roman" w:hAnsi="Times New Roman"/>
          <w:sz w:val="24"/>
          <w:szCs w:val="24"/>
        </w:rPr>
        <w:t>,</w:t>
      </w:r>
      <w:r w:rsidR="00241822" w:rsidRPr="00884CB9">
        <w:rPr>
          <w:rFonts w:ascii="Times New Roman" w:hAnsi="Times New Roman"/>
          <w:sz w:val="24"/>
          <w:szCs w:val="24"/>
        </w:rPr>
        <w:t xml:space="preserve"> during the year 1999 offering</w:t>
      </w:r>
      <w:r w:rsidR="00241822">
        <w:rPr>
          <w:rFonts w:ascii="Times New Roman" w:hAnsi="Times New Roman"/>
          <w:sz w:val="24"/>
          <w:szCs w:val="24"/>
        </w:rPr>
        <w:t xml:space="preserve"> a post matriculate diploma in a</w:t>
      </w:r>
      <w:r w:rsidR="00241822" w:rsidRPr="00884CB9">
        <w:rPr>
          <w:rFonts w:ascii="Times New Roman" w:hAnsi="Times New Roman"/>
          <w:sz w:val="24"/>
          <w:szCs w:val="24"/>
        </w:rPr>
        <w:t>griculture with an objective to train the rural youth as gross root level worker</w:t>
      </w:r>
      <w:r w:rsidR="00241822">
        <w:rPr>
          <w:rFonts w:ascii="Times New Roman" w:hAnsi="Times New Roman"/>
          <w:sz w:val="24"/>
          <w:szCs w:val="24"/>
        </w:rPr>
        <w:t>s catering to the needs of the a</w:t>
      </w:r>
      <w:r w:rsidR="00241822" w:rsidRPr="00884CB9">
        <w:rPr>
          <w:rFonts w:ascii="Times New Roman" w:hAnsi="Times New Roman"/>
          <w:sz w:val="24"/>
          <w:szCs w:val="24"/>
        </w:rPr>
        <w:t>griculture and allied sectors</w:t>
      </w:r>
      <w:r w:rsidR="00241822">
        <w:rPr>
          <w:rFonts w:ascii="Times New Roman" w:hAnsi="Times New Roman"/>
          <w:sz w:val="24"/>
          <w:szCs w:val="24"/>
        </w:rPr>
        <w:t>.</w:t>
      </w:r>
      <w:r w:rsidR="00241822" w:rsidRPr="005241EA">
        <w:rPr>
          <w:rFonts w:ascii="Times New Roman" w:hAnsi="Times New Roman"/>
          <w:sz w:val="24"/>
          <w:szCs w:val="24"/>
        </w:rPr>
        <w:t xml:space="preserve"> </w:t>
      </w:r>
      <w:r w:rsidR="009D3168" w:rsidRPr="009D3168">
        <w:rPr>
          <w:rFonts w:ascii="Times New Roman" w:hAnsi="Times New Roman"/>
          <w:sz w:val="24"/>
          <w:szCs w:val="24"/>
        </w:rPr>
        <w:t>Grass root workers like Diploma students are required for dissemination of innovative technologies in Agriculture.</w:t>
      </w:r>
      <w:r w:rsidR="00B82134">
        <w:rPr>
          <w:rFonts w:ascii="Times New Roman" w:hAnsi="Times New Roman"/>
          <w:sz w:val="24"/>
          <w:szCs w:val="24"/>
        </w:rPr>
        <w:t xml:space="preserve"> </w:t>
      </w:r>
      <w:r w:rsidR="00B82134" w:rsidRPr="00804858">
        <w:rPr>
          <w:rFonts w:ascii="Times New Roman" w:eastAsia="Times New Roman" w:hAnsi="Times New Roman" w:cs="Times New Roman"/>
          <w:sz w:val="24"/>
          <w:szCs w:val="24"/>
        </w:rPr>
        <w:t xml:space="preserve">Polytechnic education provides </w:t>
      </w:r>
      <w:proofErr w:type="gramStart"/>
      <w:r w:rsidR="00B82134" w:rsidRPr="00804858">
        <w:rPr>
          <w:rFonts w:ascii="Times New Roman" w:eastAsia="Times New Roman" w:hAnsi="Times New Roman" w:cs="Times New Roman"/>
          <w:sz w:val="24"/>
          <w:szCs w:val="24"/>
        </w:rPr>
        <w:t>career based</w:t>
      </w:r>
      <w:proofErr w:type="gramEnd"/>
      <w:r w:rsidR="00B82134" w:rsidRPr="00804858">
        <w:rPr>
          <w:rFonts w:ascii="Times New Roman" w:eastAsia="Times New Roman" w:hAnsi="Times New Roman" w:cs="Times New Roman"/>
          <w:sz w:val="24"/>
          <w:szCs w:val="24"/>
        </w:rPr>
        <w:t xml:space="preserve"> education.</w:t>
      </w:r>
      <w:r w:rsidR="00B82134" w:rsidRPr="00B82134">
        <w:rPr>
          <w:rFonts w:ascii="Times New Roman" w:hAnsi="Times New Roman"/>
          <w:sz w:val="24"/>
          <w:szCs w:val="24"/>
        </w:rPr>
        <w:t xml:space="preserve"> </w:t>
      </w:r>
      <w:r w:rsidR="00CD3523" w:rsidRPr="00CD3523">
        <w:rPr>
          <w:rFonts w:ascii="Times New Roman" w:eastAsia="Times New Roman" w:hAnsi="Times New Roman" w:cs="Times New Roman"/>
          <w:bCs/>
          <w:sz w:val="24"/>
          <w:szCs w:val="24"/>
          <w:lang w:val="en-IN"/>
        </w:rPr>
        <w:t>Recently A.P state government had taken nearly 6400 jobs for diploma students as Village Agriculture Assistants</w:t>
      </w:r>
      <w:r w:rsidR="00B82134" w:rsidRPr="00B04245">
        <w:rPr>
          <w:rFonts w:ascii="Times New Roman" w:eastAsia="Times New Roman" w:hAnsi="Times New Roman" w:cs="Times New Roman"/>
          <w:sz w:val="24"/>
          <w:szCs w:val="24"/>
        </w:rPr>
        <w:t>.</w:t>
      </w:r>
    </w:p>
    <w:p w14:paraId="235FE62E" w14:textId="77777777" w:rsidR="00F37544" w:rsidRDefault="00F37544" w:rsidP="00F37544">
      <w:pPr>
        <w:tabs>
          <w:tab w:val="right" w:pos="8640"/>
        </w:tabs>
        <w:spacing w:after="240" w:line="360" w:lineRule="auto"/>
        <w:jc w:val="both"/>
        <w:rPr>
          <w:rFonts w:ascii="Times New Roman" w:hAnsi="Times New Roman"/>
          <w:b/>
          <w:sz w:val="24"/>
          <w:szCs w:val="24"/>
        </w:rPr>
      </w:pPr>
      <w:proofErr w:type="gramStart"/>
      <w:r w:rsidRPr="00F37544">
        <w:rPr>
          <w:rFonts w:ascii="Times New Roman" w:eastAsia="Times New Roman" w:hAnsi="Times New Roman" w:cs="Times New Roman"/>
          <w:b/>
          <w:sz w:val="24"/>
          <w:szCs w:val="24"/>
        </w:rPr>
        <w:lastRenderedPageBreak/>
        <w:t>Objective:-</w:t>
      </w:r>
      <w:proofErr w:type="gramEnd"/>
    </w:p>
    <w:p w14:paraId="310E3BB1" w14:textId="77777777" w:rsidR="00181F66" w:rsidRPr="00F37544" w:rsidRDefault="00F37544" w:rsidP="00F37544">
      <w:pPr>
        <w:pStyle w:val="ListParagraph"/>
        <w:numPr>
          <w:ilvl w:val="0"/>
          <w:numId w:val="2"/>
        </w:numPr>
        <w:tabs>
          <w:tab w:val="right" w:pos="8640"/>
        </w:tabs>
        <w:spacing w:after="240" w:line="360" w:lineRule="auto"/>
        <w:jc w:val="both"/>
        <w:rPr>
          <w:rFonts w:ascii="Times New Roman" w:hAnsi="Times New Roman"/>
          <w:sz w:val="24"/>
          <w:szCs w:val="24"/>
        </w:rPr>
      </w:pPr>
      <w:r w:rsidRPr="00F37544">
        <w:rPr>
          <w:rFonts w:ascii="Times New Roman" w:hAnsi="Times New Roman"/>
          <w:sz w:val="24"/>
          <w:szCs w:val="24"/>
        </w:rPr>
        <w:t>To study the profile</w:t>
      </w:r>
      <w:r>
        <w:rPr>
          <w:rFonts w:ascii="Times New Roman" w:hAnsi="Times New Roman"/>
          <w:sz w:val="24"/>
          <w:szCs w:val="24"/>
        </w:rPr>
        <w:t xml:space="preserve"> characteristics</w:t>
      </w:r>
      <w:r w:rsidRPr="00F37544">
        <w:rPr>
          <w:rFonts w:ascii="Times New Roman" w:hAnsi="Times New Roman"/>
          <w:sz w:val="24"/>
          <w:szCs w:val="24"/>
        </w:rPr>
        <w:t xml:space="preserve"> of polytechnic students.</w:t>
      </w:r>
      <w:r w:rsidR="00F94D1A" w:rsidRPr="00F37544">
        <w:rPr>
          <w:rFonts w:ascii="Times New Roman" w:hAnsi="Times New Roman"/>
          <w:sz w:val="24"/>
          <w:szCs w:val="24"/>
        </w:rPr>
        <w:t xml:space="preserve"> </w:t>
      </w:r>
    </w:p>
    <w:p w14:paraId="0A14CBFF" w14:textId="77777777" w:rsidR="00A068AE" w:rsidRDefault="00A068AE" w:rsidP="003F0534">
      <w:pPr>
        <w:spacing w:after="0" w:line="360" w:lineRule="auto"/>
        <w:jc w:val="both"/>
        <w:rPr>
          <w:rFonts w:ascii="Times New Roman" w:hAnsi="Times New Roman"/>
          <w:b/>
          <w:sz w:val="24"/>
          <w:szCs w:val="24"/>
        </w:rPr>
      </w:pPr>
      <w:r>
        <w:rPr>
          <w:rFonts w:ascii="Times New Roman" w:hAnsi="Times New Roman"/>
          <w:b/>
          <w:sz w:val="24"/>
          <w:szCs w:val="24"/>
        </w:rPr>
        <w:t>Materials and Methods</w:t>
      </w:r>
      <w:r w:rsidRPr="00A068AE">
        <w:rPr>
          <w:rFonts w:ascii="Times New Roman" w:hAnsi="Times New Roman"/>
          <w:b/>
          <w:sz w:val="24"/>
          <w:szCs w:val="24"/>
        </w:rPr>
        <w:t>:</w:t>
      </w:r>
    </w:p>
    <w:p w14:paraId="5AE2AF2E" w14:textId="77777777" w:rsidR="001B222F" w:rsidRDefault="001B222F" w:rsidP="003F0534">
      <w:pPr>
        <w:spacing w:after="0" w:line="360" w:lineRule="auto"/>
        <w:jc w:val="both"/>
        <w:rPr>
          <w:rFonts w:ascii="Times New Roman" w:hAnsi="Times New Roman"/>
          <w:b/>
          <w:sz w:val="24"/>
          <w:szCs w:val="24"/>
        </w:rPr>
      </w:pPr>
    </w:p>
    <w:p w14:paraId="456764BB" w14:textId="77777777" w:rsidR="00AC6E34" w:rsidRPr="005B2970" w:rsidRDefault="002C130A" w:rsidP="00AC6E34">
      <w:pPr>
        <w:pStyle w:val="BodyText"/>
        <w:tabs>
          <w:tab w:val="num" w:pos="1080"/>
        </w:tabs>
        <w:spacing w:line="360" w:lineRule="auto"/>
        <w:rPr>
          <w:sz w:val="24"/>
        </w:rPr>
      </w:pPr>
      <w:r>
        <w:rPr>
          <w:sz w:val="24"/>
        </w:rPr>
        <w:tab/>
      </w:r>
      <w:r w:rsidR="00A068AE">
        <w:rPr>
          <w:sz w:val="24"/>
        </w:rPr>
        <w:t xml:space="preserve">An </w:t>
      </w:r>
      <w:r w:rsidR="00A068AE" w:rsidRPr="00A2445C">
        <w:rPr>
          <w:i/>
          <w:sz w:val="24"/>
        </w:rPr>
        <w:t>Ex-</w:t>
      </w:r>
      <w:r w:rsidR="00A068AE">
        <w:rPr>
          <w:sz w:val="24"/>
        </w:rPr>
        <w:t xml:space="preserve">post </w:t>
      </w:r>
      <w:r w:rsidR="00A068AE" w:rsidRPr="003017D2">
        <w:rPr>
          <w:sz w:val="24"/>
        </w:rPr>
        <w:t>facto research design was followed</w:t>
      </w:r>
      <w:r w:rsidR="00A068AE">
        <w:rPr>
          <w:sz w:val="24"/>
        </w:rPr>
        <w:t xml:space="preserve"> for the study. </w:t>
      </w:r>
      <w:r w:rsidR="00C53FBB">
        <w:rPr>
          <w:sz w:val="24"/>
        </w:rPr>
        <w:t>The Andhra Pradesh state was</w:t>
      </w:r>
      <w:r w:rsidR="00C53FBB" w:rsidRPr="00853B3E">
        <w:rPr>
          <w:sz w:val="24"/>
        </w:rPr>
        <w:t xml:space="preserve"> selected </w:t>
      </w:r>
      <w:r w:rsidR="00C53FBB" w:rsidRPr="001125B0">
        <w:rPr>
          <w:sz w:val="24"/>
        </w:rPr>
        <w:t>purposively</w:t>
      </w:r>
      <w:r w:rsidR="00C53FBB" w:rsidRPr="00853B3E">
        <w:rPr>
          <w:sz w:val="24"/>
        </w:rPr>
        <w:t xml:space="preserve"> for the study as the researcher </w:t>
      </w:r>
      <w:r w:rsidR="00C53FBB" w:rsidRPr="008A2465">
        <w:rPr>
          <w:color w:val="000000"/>
          <w:sz w:val="24"/>
        </w:rPr>
        <w:t>belonged to this state and well acquainted with regional language i.e.,</w:t>
      </w:r>
      <w:r w:rsidR="007D405C">
        <w:rPr>
          <w:color w:val="000000"/>
          <w:sz w:val="24"/>
        </w:rPr>
        <w:t xml:space="preserve"> </w:t>
      </w:r>
      <w:r w:rsidR="00C53FBB" w:rsidRPr="008A2465">
        <w:rPr>
          <w:color w:val="000000"/>
          <w:sz w:val="24"/>
        </w:rPr>
        <w:t>Telugu which would help in building up good rapport with the respondents</w:t>
      </w:r>
      <w:r w:rsidR="00C53FBB">
        <w:rPr>
          <w:sz w:val="24"/>
        </w:rPr>
        <w:t xml:space="preserve"> </w:t>
      </w:r>
      <w:r w:rsidR="00C53FBB" w:rsidRPr="00853B3E">
        <w:rPr>
          <w:sz w:val="24"/>
        </w:rPr>
        <w:t>and also facilitates in depth stu</w:t>
      </w:r>
      <w:r w:rsidR="00C53FBB">
        <w:rPr>
          <w:sz w:val="24"/>
        </w:rPr>
        <w:t>dy through personal observation.</w:t>
      </w:r>
      <w:r w:rsidR="007D405C">
        <w:rPr>
          <w:sz w:val="24"/>
        </w:rPr>
        <w:t xml:space="preserve"> </w:t>
      </w:r>
      <w:r w:rsidR="00A068AE">
        <w:rPr>
          <w:bCs/>
          <w:sz w:val="24"/>
        </w:rPr>
        <w:t>24 p</w:t>
      </w:r>
      <w:r w:rsidR="00A068AE" w:rsidRPr="004318BA">
        <w:rPr>
          <w:bCs/>
          <w:sz w:val="24"/>
        </w:rPr>
        <w:t>olytechnics</w:t>
      </w:r>
      <w:r w:rsidR="00A068AE">
        <w:rPr>
          <w:bCs/>
          <w:sz w:val="24"/>
        </w:rPr>
        <w:t xml:space="preserve"> were selected for the study </w:t>
      </w:r>
      <w:r w:rsidR="00A068AE" w:rsidRPr="00AC4263">
        <w:rPr>
          <w:sz w:val="24"/>
        </w:rPr>
        <w:t>by</w:t>
      </w:r>
      <w:r w:rsidR="00A068AE">
        <w:rPr>
          <w:sz w:val="24"/>
        </w:rPr>
        <w:t xml:space="preserve"> purposive sampling.</w:t>
      </w:r>
      <w:r w:rsidR="00BC470D">
        <w:rPr>
          <w:sz w:val="24"/>
        </w:rPr>
        <w:t xml:space="preserve"> </w:t>
      </w:r>
      <w:r w:rsidR="00567DDB">
        <w:rPr>
          <w:sz w:val="24"/>
        </w:rPr>
        <w:t>Ten students were</w:t>
      </w:r>
      <w:r w:rsidR="00567DDB" w:rsidRPr="005F643D">
        <w:rPr>
          <w:sz w:val="24"/>
        </w:rPr>
        <w:t xml:space="preserve"> selected from each</w:t>
      </w:r>
      <w:r w:rsidR="00567DDB">
        <w:rPr>
          <w:sz w:val="24"/>
        </w:rPr>
        <w:t xml:space="preserve"> p</w:t>
      </w:r>
      <w:r w:rsidR="00567DDB" w:rsidRPr="005F643D">
        <w:rPr>
          <w:sz w:val="24"/>
        </w:rPr>
        <w:t>olytechnic</w:t>
      </w:r>
      <w:r w:rsidR="00567DDB">
        <w:rPr>
          <w:sz w:val="24"/>
        </w:rPr>
        <w:t xml:space="preserve"> by using s</w:t>
      </w:r>
      <w:r w:rsidR="00567DDB" w:rsidRPr="005F643D">
        <w:rPr>
          <w:sz w:val="24"/>
        </w:rPr>
        <w:t>imple random sampling procedure thus making a total of 240 students.</w:t>
      </w:r>
      <w:r w:rsidR="00140AD0">
        <w:rPr>
          <w:sz w:val="24"/>
        </w:rPr>
        <w:t xml:space="preserve"> </w:t>
      </w:r>
    </w:p>
    <w:p w14:paraId="2A903ECA" w14:textId="77777777" w:rsidR="00A068AE" w:rsidRPr="00CD7C4A" w:rsidRDefault="00CD7C4A" w:rsidP="00AC6E34">
      <w:pPr>
        <w:spacing w:after="240" w:line="400" w:lineRule="atLeast"/>
        <w:jc w:val="both"/>
        <w:rPr>
          <w:rFonts w:ascii="Times New Roman" w:hAnsi="Times New Roman"/>
          <w:b/>
          <w:sz w:val="24"/>
          <w:szCs w:val="24"/>
        </w:rPr>
      </w:pPr>
      <w:r w:rsidRPr="00CD7C4A">
        <w:rPr>
          <w:rFonts w:ascii="Times New Roman" w:hAnsi="Times New Roman"/>
          <w:b/>
          <w:sz w:val="24"/>
          <w:szCs w:val="24"/>
        </w:rPr>
        <w:t>Results &amp; Discussion:</w:t>
      </w:r>
    </w:p>
    <w:p w14:paraId="7AC59196" w14:textId="77777777" w:rsidR="00A73907" w:rsidRPr="00AB22E0" w:rsidRDefault="00952B89" w:rsidP="00AB22E0">
      <w:pPr>
        <w:pStyle w:val="ListParagraph"/>
        <w:numPr>
          <w:ilvl w:val="0"/>
          <w:numId w:val="6"/>
        </w:numPr>
        <w:spacing w:after="240" w:line="400" w:lineRule="atLeast"/>
        <w:jc w:val="both"/>
        <w:rPr>
          <w:rFonts w:ascii="Times New Roman" w:eastAsia="Times New Roman" w:hAnsi="Times New Roman" w:cs="Times New Roman"/>
          <w:bCs/>
          <w:szCs w:val="24"/>
          <w:lang w:bidi="en-US"/>
        </w:rPr>
      </w:pPr>
      <w:r w:rsidRPr="00AB22E0">
        <w:rPr>
          <w:rFonts w:ascii="Times New Roman" w:hAnsi="Times New Roman" w:cs="Times New Roman"/>
          <w:b/>
          <w:bCs/>
          <w:sz w:val="24"/>
          <w:szCs w:val="28"/>
        </w:rPr>
        <w:t>Gender:</w:t>
      </w:r>
    </w:p>
    <w:p w14:paraId="086F2F44" w14:textId="77777777" w:rsidR="00952B89" w:rsidRDefault="00952B89" w:rsidP="00952B89">
      <w:pPr>
        <w:autoSpaceDE w:val="0"/>
        <w:autoSpaceDN w:val="0"/>
        <w:adjustRightInd w:val="0"/>
        <w:spacing w:after="240" w:line="360" w:lineRule="auto"/>
        <w:ind w:firstLine="720"/>
        <w:jc w:val="both"/>
        <w:rPr>
          <w:rFonts w:ascii="Times New Roman" w:hAnsi="Times New Roman"/>
          <w:bCs/>
          <w:sz w:val="24"/>
          <w:szCs w:val="24"/>
        </w:rPr>
      </w:pPr>
      <w:r w:rsidRPr="003867F8">
        <w:rPr>
          <w:rFonts w:ascii="Times New Roman" w:hAnsi="Times New Roman" w:cs="Times New Roman"/>
          <w:color w:val="000000" w:themeColor="text1"/>
          <w:sz w:val="24"/>
          <w:szCs w:val="24"/>
        </w:rPr>
        <w:t>50.00 per cent of students were male and 50.00 per cent female</w:t>
      </w:r>
      <w:r>
        <w:rPr>
          <w:rFonts w:ascii="Times New Roman" w:hAnsi="Times New Roman" w:cs="Times New Roman"/>
          <w:color w:val="000000" w:themeColor="text1"/>
          <w:sz w:val="24"/>
          <w:szCs w:val="24"/>
        </w:rPr>
        <w:t xml:space="preserve"> and are in equal proportion.</w:t>
      </w:r>
      <w:r w:rsidR="00C520EE">
        <w:rPr>
          <w:rFonts w:ascii="Times New Roman" w:hAnsi="Times New Roman" w:cs="Times New Roman"/>
          <w:color w:val="000000" w:themeColor="text1"/>
          <w:sz w:val="24"/>
          <w:szCs w:val="24"/>
        </w:rPr>
        <w:t xml:space="preserve"> The present finding of the study was in agreement with the studies of </w:t>
      </w:r>
      <w:r w:rsidR="00C520EE" w:rsidRPr="004C037C">
        <w:rPr>
          <w:rFonts w:ascii="Times New Roman" w:hAnsi="Times New Roman"/>
          <w:bCs/>
          <w:sz w:val="24"/>
          <w:szCs w:val="24"/>
        </w:rPr>
        <w:t>Mattoo (2013)</w:t>
      </w:r>
      <w:r w:rsidR="00C520EE">
        <w:rPr>
          <w:rFonts w:ascii="Times New Roman" w:hAnsi="Times New Roman"/>
          <w:bCs/>
          <w:sz w:val="24"/>
          <w:szCs w:val="24"/>
        </w:rPr>
        <w:t xml:space="preserve"> and Krishna </w:t>
      </w:r>
      <w:r w:rsidR="00C520EE" w:rsidRPr="001A24F2">
        <w:rPr>
          <w:rFonts w:ascii="Times New Roman" w:hAnsi="Times New Roman"/>
          <w:bCs/>
          <w:i/>
          <w:sz w:val="24"/>
          <w:szCs w:val="24"/>
        </w:rPr>
        <w:t>et al.</w:t>
      </w:r>
      <w:r w:rsidR="00C520EE">
        <w:rPr>
          <w:rFonts w:ascii="Times New Roman" w:hAnsi="Times New Roman"/>
          <w:bCs/>
          <w:sz w:val="24"/>
          <w:szCs w:val="24"/>
        </w:rPr>
        <w:t xml:space="preserve"> (2017).</w:t>
      </w:r>
    </w:p>
    <w:p w14:paraId="2C74FC47" w14:textId="77777777" w:rsidR="00AB22E0" w:rsidRDefault="00AB22E0" w:rsidP="00FF0A7F">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b/>
          <w:bCs/>
          <w:sz w:val="24"/>
          <w:szCs w:val="24"/>
        </w:rPr>
        <w:t xml:space="preserve">    2.  </w:t>
      </w:r>
      <w:r>
        <w:rPr>
          <w:rFonts w:ascii="Times New Roman" w:hAnsi="Times New Roman" w:cs="Times New Roman"/>
          <w:b/>
          <w:bCs/>
          <w:sz w:val="28"/>
          <w:szCs w:val="28"/>
        </w:rPr>
        <w:t>Academic Achievement:</w:t>
      </w:r>
    </w:p>
    <w:p w14:paraId="1EFEE897" w14:textId="77777777" w:rsidR="00AB22E0" w:rsidRDefault="00AB22E0" w:rsidP="00FF0A7F">
      <w:pPr>
        <w:spacing w:line="360" w:lineRule="auto"/>
        <w:jc w:val="both"/>
        <w:rPr>
          <w:rFonts w:ascii="Times New Roman" w:hAnsi="Times New Roman" w:cs="Times New Roman"/>
          <w:sz w:val="24"/>
          <w:szCs w:val="24"/>
          <w:lang w:bidi="te-IN"/>
        </w:rPr>
      </w:pPr>
      <w:r>
        <w:rPr>
          <w:rFonts w:ascii="Times New Roman" w:hAnsi="Times New Roman" w:cs="Times New Roman"/>
          <w:b/>
          <w:bCs/>
          <w:sz w:val="28"/>
          <w:szCs w:val="28"/>
        </w:rPr>
        <w:tab/>
      </w:r>
      <w:r>
        <w:rPr>
          <w:rFonts w:ascii="Times New Roman" w:hAnsi="Times New Roman" w:cs="Times New Roman"/>
          <w:color w:val="000000" w:themeColor="text1"/>
          <w:sz w:val="24"/>
          <w:szCs w:val="24"/>
        </w:rPr>
        <w:t>More than one-third (40.00%) of students belonged to category of 9-10 OGPA followed by 10 OGPA (29.59%), 8-9 OGPA (20.00%), 7-8 OGPA (9.16%) and 1.25 per cent of students found to be in 6-7 OGPA.</w:t>
      </w:r>
      <w:r w:rsidR="00FF0A7F">
        <w:rPr>
          <w:rFonts w:ascii="Times New Roman" w:hAnsi="Times New Roman" w:cs="Times New Roman"/>
          <w:color w:val="000000" w:themeColor="text1"/>
          <w:sz w:val="24"/>
          <w:szCs w:val="24"/>
        </w:rPr>
        <w:t xml:space="preserve"> </w:t>
      </w:r>
      <w:r w:rsidRPr="004408E2">
        <w:rPr>
          <w:rFonts w:ascii="Times New Roman" w:hAnsi="Times New Roman" w:cs="Times New Roman"/>
          <w:color w:val="000000" w:themeColor="text1"/>
          <w:sz w:val="24"/>
          <w:szCs w:val="24"/>
        </w:rPr>
        <w:t xml:space="preserve">The probable reason for this might be due to good educational environment; </w:t>
      </w:r>
      <w:proofErr w:type="gramStart"/>
      <w:r w:rsidRPr="004408E2">
        <w:rPr>
          <w:rFonts w:ascii="Times New Roman" w:hAnsi="Times New Roman" w:cs="Times New Roman"/>
          <w:color w:val="000000" w:themeColor="text1"/>
          <w:sz w:val="24"/>
          <w:szCs w:val="24"/>
        </w:rPr>
        <w:t>moreover</w:t>
      </w:r>
      <w:proofErr w:type="gramEnd"/>
      <w:r w:rsidRPr="004408E2">
        <w:rPr>
          <w:rFonts w:ascii="Times New Roman" w:hAnsi="Times New Roman" w:cs="Times New Roman"/>
          <w:color w:val="000000" w:themeColor="text1"/>
          <w:sz w:val="24"/>
          <w:szCs w:val="24"/>
        </w:rPr>
        <w:t xml:space="preserve"> they may have considered that education as the only tool to survive in the present competitive</w:t>
      </w:r>
      <w:r>
        <w:rPr>
          <w:rFonts w:ascii="Times New Roman" w:hAnsi="Times New Roman" w:cs="Times New Roman"/>
          <w:color w:val="000000" w:themeColor="text1"/>
          <w:sz w:val="24"/>
          <w:szCs w:val="24"/>
        </w:rPr>
        <w:t xml:space="preserve"> </w:t>
      </w:r>
      <w:r w:rsidRPr="004408E2">
        <w:rPr>
          <w:rFonts w:ascii="Times New Roman" w:hAnsi="Times New Roman" w:cs="Times New Roman"/>
          <w:color w:val="000000" w:themeColor="text1"/>
          <w:sz w:val="24"/>
          <w:szCs w:val="24"/>
        </w:rPr>
        <w:t xml:space="preserve">situations. High quality of education imparted and self-motivation among students to excel might have resulted in better academic performances. The present finding of the study was in conformity of </w:t>
      </w:r>
      <w:proofErr w:type="spellStart"/>
      <w:r w:rsidRPr="004408E2">
        <w:rPr>
          <w:rFonts w:ascii="Times New Roman" w:hAnsi="Times New Roman" w:cs="Times New Roman"/>
          <w:bCs/>
          <w:sz w:val="24"/>
          <w:szCs w:val="24"/>
        </w:rPr>
        <w:t>Vihariya</w:t>
      </w:r>
      <w:proofErr w:type="spellEnd"/>
      <w:r>
        <w:rPr>
          <w:rFonts w:ascii="Times New Roman" w:hAnsi="Times New Roman" w:cs="Times New Roman"/>
          <w:bCs/>
          <w:sz w:val="24"/>
          <w:szCs w:val="24"/>
        </w:rPr>
        <w:t xml:space="preserve"> </w:t>
      </w:r>
      <w:r w:rsidRPr="004408E2">
        <w:rPr>
          <w:rFonts w:ascii="Times New Roman" w:hAnsi="Times New Roman" w:cs="Times New Roman"/>
          <w:bCs/>
          <w:i/>
          <w:iCs/>
          <w:sz w:val="24"/>
          <w:szCs w:val="24"/>
        </w:rPr>
        <w:t>et al.</w:t>
      </w:r>
      <w:r w:rsidRPr="004408E2">
        <w:rPr>
          <w:rFonts w:ascii="Times New Roman" w:hAnsi="Times New Roman" w:cs="Times New Roman"/>
          <w:bCs/>
          <w:sz w:val="24"/>
          <w:szCs w:val="24"/>
        </w:rPr>
        <w:t xml:space="preserve"> (2017), </w:t>
      </w:r>
      <w:r w:rsidRPr="004408E2">
        <w:rPr>
          <w:rFonts w:ascii="Times New Roman" w:hAnsi="Times New Roman" w:cs="Times New Roman"/>
          <w:sz w:val="24"/>
          <w:szCs w:val="24"/>
          <w:lang w:bidi="te-IN"/>
        </w:rPr>
        <w:t xml:space="preserve">Akhila and Mankar (2021). </w:t>
      </w:r>
    </w:p>
    <w:p w14:paraId="342DB68F" w14:textId="77777777" w:rsidR="00AB22E0" w:rsidRPr="00FF0A7F" w:rsidRDefault="00470C09" w:rsidP="00FF0A7F">
      <w:pPr>
        <w:pStyle w:val="ListParagraph"/>
        <w:numPr>
          <w:ilvl w:val="0"/>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FF0A7F">
        <w:rPr>
          <w:rFonts w:ascii="Times New Roman" w:hAnsi="Times New Roman" w:cs="Times New Roman"/>
          <w:b/>
          <w:bCs/>
          <w:color w:val="000000" w:themeColor="text1"/>
          <w:sz w:val="24"/>
          <w:szCs w:val="24"/>
        </w:rPr>
        <w:t xml:space="preserve">Medium of Instruction in </w:t>
      </w:r>
      <w:proofErr w:type="spellStart"/>
      <w:r w:rsidRPr="00FF0A7F">
        <w:rPr>
          <w:rFonts w:ascii="Times New Roman" w:hAnsi="Times New Roman" w:cs="Times New Roman"/>
          <w:b/>
          <w:bCs/>
          <w:color w:val="000000" w:themeColor="text1"/>
          <w:sz w:val="24"/>
          <w:szCs w:val="24"/>
        </w:rPr>
        <w:t>X</w:t>
      </w:r>
      <w:r w:rsidRPr="00FF0A7F">
        <w:rPr>
          <w:rFonts w:ascii="Times New Roman" w:hAnsi="Times New Roman" w:cs="Times New Roman"/>
          <w:b/>
          <w:bCs/>
          <w:color w:val="000000" w:themeColor="text1"/>
          <w:sz w:val="24"/>
          <w:szCs w:val="24"/>
          <w:vertAlign w:val="superscript"/>
        </w:rPr>
        <w:t>th</w:t>
      </w:r>
      <w:proofErr w:type="spellEnd"/>
      <w:r w:rsidRPr="00FF0A7F">
        <w:rPr>
          <w:rFonts w:ascii="Times New Roman" w:hAnsi="Times New Roman" w:cs="Times New Roman"/>
          <w:b/>
          <w:bCs/>
          <w:color w:val="000000" w:themeColor="text1"/>
          <w:sz w:val="24"/>
          <w:szCs w:val="24"/>
          <w:vertAlign w:val="superscript"/>
        </w:rPr>
        <w:t xml:space="preserve"> </w:t>
      </w:r>
      <w:r w:rsidRPr="00FF0A7F">
        <w:rPr>
          <w:rFonts w:ascii="Times New Roman" w:hAnsi="Times New Roman" w:cs="Times New Roman"/>
          <w:b/>
          <w:bCs/>
          <w:color w:val="000000" w:themeColor="text1"/>
          <w:sz w:val="24"/>
          <w:szCs w:val="24"/>
        </w:rPr>
        <w:t>class</w:t>
      </w:r>
    </w:p>
    <w:p w14:paraId="58C14D49" w14:textId="77777777" w:rsidR="00FF0A7F" w:rsidRPr="00FF0A7F" w:rsidRDefault="00FF0A7F" w:rsidP="00FF0A7F">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rPr>
      </w:pPr>
    </w:p>
    <w:p w14:paraId="0ABED259" w14:textId="77777777" w:rsidR="00FF0A7F" w:rsidRPr="00E504ED" w:rsidRDefault="00E504ED" w:rsidP="00E504ED">
      <w:pPr>
        <w:tabs>
          <w:tab w:val="left" w:pos="90"/>
          <w:tab w:val="left" w:pos="540"/>
        </w:tabs>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F0A7F" w:rsidRPr="00E504ED">
        <w:rPr>
          <w:rFonts w:ascii="Times New Roman" w:hAnsi="Times New Roman"/>
          <w:sz w:val="24"/>
          <w:szCs w:val="24"/>
        </w:rPr>
        <w:t xml:space="preserve">Majority (57.08%) of students belonged to English medium, whereas 42.92 per cent belonged to Telugu medium of instruction. </w:t>
      </w:r>
      <w:r w:rsidR="00FF0A7F" w:rsidRPr="00E504ED">
        <w:rPr>
          <w:rFonts w:ascii="Times New Roman" w:hAnsi="Times New Roman" w:cs="Times New Roman"/>
          <w:color w:val="000000" w:themeColor="text1"/>
          <w:sz w:val="24"/>
          <w:szCs w:val="24"/>
        </w:rPr>
        <w:t xml:space="preserve">The probable reason for this might be parents might </w:t>
      </w:r>
      <w:r w:rsidR="00FF0A7F" w:rsidRPr="00E504ED">
        <w:rPr>
          <w:rFonts w:ascii="Times New Roman" w:hAnsi="Times New Roman" w:cs="Times New Roman"/>
          <w:color w:val="000000" w:themeColor="text1"/>
          <w:sz w:val="24"/>
          <w:szCs w:val="24"/>
        </w:rPr>
        <w:lastRenderedPageBreak/>
        <w:t xml:space="preserve">have understood the importance of English language and joined their children in English medium schools. The present finding of the study was in consonance with </w:t>
      </w:r>
      <w:r w:rsidR="00FF0A7F" w:rsidRPr="00E504ED">
        <w:rPr>
          <w:rFonts w:ascii="Times New Roman" w:hAnsi="Times New Roman"/>
          <w:sz w:val="24"/>
          <w:szCs w:val="24"/>
        </w:rPr>
        <w:t>Imam Hussain (2019) and Ankitha (2021).</w:t>
      </w:r>
    </w:p>
    <w:p w14:paraId="5598583A" w14:textId="77777777" w:rsidR="00FF0A7F" w:rsidRDefault="00FF0A7F" w:rsidP="00FF0A7F">
      <w:pPr>
        <w:pStyle w:val="ListParagraph"/>
        <w:tabs>
          <w:tab w:val="left" w:pos="90"/>
          <w:tab w:val="left" w:pos="540"/>
        </w:tabs>
        <w:spacing w:after="0" w:line="360" w:lineRule="auto"/>
        <w:jc w:val="both"/>
        <w:rPr>
          <w:rFonts w:ascii="Times New Roman" w:hAnsi="Times New Roman"/>
          <w:sz w:val="24"/>
          <w:szCs w:val="24"/>
        </w:rPr>
      </w:pPr>
    </w:p>
    <w:p w14:paraId="507D963D" w14:textId="77777777" w:rsidR="00E504ED" w:rsidRPr="00E504ED" w:rsidRDefault="00FF0A7F" w:rsidP="00E504ED">
      <w:pPr>
        <w:pStyle w:val="ListParagraph"/>
        <w:numPr>
          <w:ilvl w:val="0"/>
          <w:numId w:val="8"/>
        </w:numPr>
        <w:spacing w:after="0" w:line="360" w:lineRule="auto"/>
        <w:rPr>
          <w:rFonts w:ascii="Times New Roman" w:hAnsi="Times New Roman" w:cs="Times New Roman"/>
          <w:b/>
          <w:bCs/>
          <w:sz w:val="28"/>
          <w:szCs w:val="28"/>
        </w:rPr>
      </w:pPr>
      <w:r w:rsidRPr="00FF0A7F">
        <w:rPr>
          <w:rFonts w:ascii="Times New Roman" w:hAnsi="Times New Roman" w:cs="Times New Roman"/>
          <w:b/>
          <w:bCs/>
          <w:sz w:val="24"/>
          <w:szCs w:val="24"/>
        </w:rPr>
        <w:t>Education status of Father</w:t>
      </w:r>
    </w:p>
    <w:p w14:paraId="7CF994F2" w14:textId="77777777" w:rsidR="00FF0A7F" w:rsidRPr="00E504ED" w:rsidRDefault="00FF0A7F" w:rsidP="00E504ED">
      <w:pPr>
        <w:spacing w:after="0" w:line="360" w:lineRule="auto"/>
        <w:ind w:firstLine="720"/>
        <w:jc w:val="both"/>
        <w:rPr>
          <w:rFonts w:ascii="Times New Roman" w:hAnsi="Times New Roman" w:cs="Times New Roman"/>
          <w:b/>
          <w:bCs/>
          <w:sz w:val="28"/>
          <w:szCs w:val="28"/>
        </w:rPr>
      </w:pPr>
      <w:r w:rsidRPr="00E504ED">
        <w:rPr>
          <w:rFonts w:ascii="Times-Roman" w:hAnsi="Times-Roman" w:cs="Times-Roman"/>
          <w:sz w:val="24"/>
          <w:szCs w:val="24"/>
          <w:lang w:bidi="te-IN"/>
        </w:rPr>
        <w:t xml:space="preserve">Less than one-third (26.66%) of fathers </w:t>
      </w:r>
      <w:r w:rsidRPr="00E504ED">
        <w:rPr>
          <w:rFonts w:ascii="Times New Roman" w:hAnsi="Times New Roman" w:cs="Times New Roman"/>
          <w:color w:val="000000" w:themeColor="text1"/>
          <w:sz w:val="24"/>
          <w:szCs w:val="24"/>
        </w:rPr>
        <w:t xml:space="preserve">had their education up to Graduation level followed by intermediate (20.42%), secondary school (19.18%), post-Graduation (14.16%), primary school (12.50%) and 7.08 per cent of fathers found to be illiterate. Education plays a key role in </w:t>
      </w:r>
      <w:proofErr w:type="spellStart"/>
      <w:r w:rsidRPr="00E504ED">
        <w:rPr>
          <w:rFonts w:ascii="Times New Roman" w:hAnsi="Times New Roman" w:cs="Times New Roman"/>
          <w:color w:val="000000" w:themeColor="text1"/>
          <w:sz w:val="24"/>
          <w:szCs w:val="24"/>
        </w:rPr>
        <w:t>moulding</w:t>
      </w:r>
      <w:proofErr w:type="spellEnd"/>
      <w:r w:rsidRPr="00E504ED">
        <w:rPr>
          <w:rFonts w:ascii="Times New Roman" w:hAnsi="Times New Roman" w:cs="Times New Roman"/>
          <w:color w:val="000000" w:themeColor="text1"/>
          <w:sz w:val="24"/>
          <w:szCs w:val="24"/>
        </w:rPr>
        <w:t xml:space="preserve"> and bringing desirable changes. The probable reason for this might be that importance of education might have been understood by majority of fathers and higher education may be due to availability of education facilities in their local areas. The present finding of the study was in agreement with </w:t>
      </w:r>
      <w:r w:rsidRPr="00E504ED">
        <w:rPr>
          <w:rFonts w:ascii="Times New Roman" w:hAnsi="Times New Roman"/>
          <w:sz w:val="24"/>
          <w:szCs w:val="24"/>
        </w:rPr>
        <w:t xml:space="preserve">Meenu </w:t>
      </w:r>
      <w:r w:rsidRPr="00E504ED">
        <w:rPr>
          <w:rFonts w:ascii="Times New Roman" w:hAnsi="Times New Roman"/>
          <w:i/>
          <w:sz w:val="24"/>
          <w:szCs w:val="24"/>
        </w:rPr>
        <w:t>et al.</w:t>
      </w:r>
      <w:r w:rsidRPr="00E504ED">
        <w:rPr>
          <w:rFonts w:ascii="Times New Roman" w:hAnsi="Times New Roman"/>
          <w:sz w:val="24"/>
          <w:szCs w:val="24"/>
        </w:rPr>
        <w:t xml:space="preserve"> (2018) and </w:t>
      </w:r>
      <w:r w:rsidRPr="00E504ED">
        <w:rPr>
          <w:rFonts w:ascii="Times New Roman" w:hAnsi="Times New Roman"/>
          <w:bCs/>
          <w:sz w:val="24"/>
          <w:szCs w:val="24"/>
        </w:rPr>
        <w:t xml:space="preserve">Reddy </w:t>
      </w:r>
      <w:r w:rsidRPr="00E504ED">
        <w:rPr>
          <w:rFonts w:ascii="Times New Roman" w:hAnsi="Times New Roman"/>
          <w:bCs/>
          <w:i/>
          <w:sz w:val="24"/>
          <w:szCs w:val="24"/>
        </w:rPr>
        <w:t>et al.</w:t>
      </w:r>
      <w:r w:rsidRPr="00E504ED">
        <w:rPr>
          <w:rFonts w:ascii="Times New Roman" w:hAnsi="Times New Roman"/>
          <w:bCs/>
          <w:sz w:val="24"/>
          <w:szCs w:val="24"/>
        </w:rPr>
        <w:t xml:space="preserve"> (2021).</w:t>
      </w:r>
    </w:p>
    <w:p w14:paraId="0DD4129C" w14:textId="77777777" w:rsidR="00FF0A7F" w:rsidRDefault="00FF0A7F" w:rsidP="00FF0A7F">
      <w:pPr>
        <w:pStyle w:val="ListParagraph"/>
        <w:tabs>
          <w:tab w:val="left" w:pos="90"/>
          <w:tab w:val="left" w:pos="540"/>
        </w:tabs>
        <w:spacing w:after="0" w:line="360" w:lineRule="auto"/>
        <w:jc w:val="both"/>
        <w:rPr>
          <w:rFonts w:ascii="Times New Roman" w:hAnsi="Times New Roman"/>
          <w:sz w:val="24"/>
          <w:szCs w:val="24"/>
        </w:rPr>
      </w:pPr>
    </w:p>
    <w:p w14:paraId="1BDAA68B" w14:textId="77777777" w:rsidR="008465F0" w:rsidRPr="006B4E7F" w:rsidRDefault="008465F0" w:rsidP="008465F0">
      <w:pPr>
        <w:pStyle w:val="ListParagraph"/>
        <w:numPr>
          <w:ilvl w:val="0"/>
          <w:numId w:val="8"/>
        </w:numPr>
        <w:rPr>
          <w:rFonts w:ascii="Times New Roman" w:hAnsi="Times New Roman" w:cs="Times New Roman"/>
          <w:b/>
          <w:bCs/>
          <w:sz w:val="28"/>
          <w:szCs w:val="28"/>
        </w:rPr>
      </w:pPr>
      <w:r w:rsidRPr="008465F0">
        <w:rPr>
          <w:rFonts w:ascii="Times New Roman" w:hAnsi="Times New Roman"/>
          <w:sz w:val="24"/>
          <w:szCs w:val="24"/>
        </w:rPr>
        <w:t xml:space="preserve"> </w:t>
      </w:r>
      <w:r w:rsidRPr="008465F0">
        <w:rPr>
          <w:rFonts w:ascii="Times New Roman" w:hAnsi="Times New Roman" w:cs="Times New Roman"/>
          <w:b/>
          <w:bCs/>
          <w:sz w:val="24"/>
          <w:szCs w:val="24"/>
        </w:rPr>
        <w:t>Education status of Mother</w:t>
      </w:r>
    </w:p>
    <w:p w14:paraId="2E33DAFE" w14:textId="77777777" w:rsidR="006B4E7F" w:rsidRPr="006B4E7F" w:rsidRDefault="006B4E7F" w:rsidP="00E504ED">
      <w:pPr>
        <w:spacing w:line="360" w:lineRule="auto"/>
        <w:ind w:firstLine="720"/>
        <w:jc w:val="both"/>
        <w:rPr>
          <w:rFonts w:ascii="Times New Roman" w:hAnsi="Times New Roman" w:cs="Times New Roman"/>
          <w:color w:val="000000" w:themeColor="text1"/>
          <w:sz w:val="24"/>
          <w:szCs w:val="24"/>
        </w:rPr>
      </w:pPr>
      <w:r>
        <w:rPr>
          <w:rFonts w:ascii="Times-Roman" w:hAnsi="Times-Roman" w:cs="Times-Roman"/>
          <w:sz w:val="24"/>
          <w:szCs w:val="24"/>
          <w:lang w:bidi="te-IN"/>
        </w:rPr>
        <w:t>M</w:t>
      </w:r>
      <w:r w:rsidRPr="006B4E7F">
        <w:rPr>
          <w:rFonts w:ascii="Times-Roman" w:hAnsi="Times-Roman" w:cs="Times-Roman"/>
          <w:sz w:val="24"/>
          <w:szCs w:val="24"/>
          <w:lang w:bidi="te-IN"/>
        </w:rPr>
        <w:t xml:space="preserve">ajority (29.16%) per cent of mothers </w:t>
      </w:r>
      <w:r w:rsidRPr="006B4E7F">
        <w:rPr>
          <w:rFonts w:ascii="Times New Roman" w:hAnsi="Times New Roman" w:cs="Times New Roman"/>
          <w:color w:val="000000" w:themeColor="text1"/>
          <w:sz w:val="24"/>
          <w:szCs w:val="24"/>
        </w:rPr>
        <w:t>had their education up to Secondary school followed by primary school (20.43%), intermediate (16.66%), graduation (14.16%), illiterates (10.41%) and 9.16 per cent of mothers found to be post-graduated.</w:t>
      </w:r>
      <w:r>
        <w:rPr>
          <w:rFonts w:ascii="Times New Roman" w:hAnsi="Times New Roman" w:cs="Times New Roman"/>
          <w:color w:val="000000" w:themeColor="text1"/>
          <w:sz w:val="24"/>
          <w:szCs w:val="24"/>
        </w:rPr>
        <w:t xml:space="preserve"> </w:t>
      </w:r>
      <w:r w:rsidRPr="006B4E7F">
        <w:rPr>
          <w:rFonts w:ascii="Times New Roman" w:hAnsi="Times New Roman" w:cs="Times New Roman"/>
          <w:color w:val="000000" w:themeColor="text1"/>
          <w:sz w:val="24"/>
          <w:szCs w:val="24"/>
        </w:rPr>
        <w:t xml:space="preserve">The probable reason might be that majority of the students had rural background and in rural area generally gender discrimination and child marriage in the past so they did not have education. The present finding of the study was in coherence with </w:t>
      </w:r>
      <w:r w:rsidRPr="006B4E7F">
        <w:rPr>
          <w:rFonts w:ascii="Times New Roman" w:hAnsi="Times New Roman"/>
          <w:bCs/>
          <w:sz w:val="24"/>
          <w:szCs w:val="24"/>
        </w:rPr>
        <w:t xml:space="preserve">and </w:t>
      </w:r>
      <w:r w:rsidRPr="006B4E7F">
        <w:rPr>
          <w:rFonts w:ascii="Times New Roman" w:hAnsi="Times New Roman"/>
          <w:sz w:val="24"/>
          <w:szCs w:val="24"/>
          <w:lang w:bidi="te-IN"/>
        </w:rPr>
        <w:t xml:space="preserve">Akhila and Mankar (2021). </w:t>
      </w:r>
    </w:p>
    <w:p w14:paraId="16651A78" w14:textId="77777777" w:rsidR="006B4E7F" w:rsidRDefault="00A376CA" w:rsidP="00A376CA">
      <w:pPr>
        <w:pStyle w:val="ListParagraph"/>
        <w:numPr>
          <w:ilvl w:val="0"/>
          <w:numId w:val="8"/>
        </w:numPr>
        <w:rPr>
          <w:rFonts w:ascii="Times New Roman" w:hAnsi="Times New Roman" w:cs="Times New Roman"/>
          <w:b/>
          <w:bCs/>
          <w:sz w:val="28"/>
          <w:szCs w:val="28"/>
        </w:rPr>
      </w:pPr>
      <w:r>
        <w:rPr>
          <w:rFonts w:ascii="Times New Roman" w:hAnsi="Times New Roman" w:cs="Times New Roman"/>
          <w:b/>
          <w:bCs/>
          <w:sz w:val="28"/>
          <w:szCs w:val="28"/>
        </w:rPr>
        <w:t>Size of Land holding</w:t>
      </w:r>
    </w:p>
    <w:p w14:paraId="3FB5190D" w14:textId="77777777" w:rsidR="00A376CA" w:rsidRDefault="00A376CA" w:rsidP="00E504ED">
      <w:pPr>
        <w:spacing w:after="0" w:line="360" w:lineRule="auto"/>
        <w:ind w:firstLine="720"/>
        <w:jc w:val="both"/>
        <w:rPr>
          <w:rFonts w:ascii="Times-Roman" w:hAnsi="Times-Roman" w:cs="Times-Roman"/>
          <w:sz w:val="24"/>
          <w:szCs w:val="24"/>
          <w:lang w:bidi="te-IN"/>
        </w:rPr>
      </w:pPr>
      <w:r w:rsidRPr="00A376CA">
        <w:rPr>
          <w:rFonts w:ascii="Times-Roman" w:hAnsi="Times-Roman" w:cs="Times-Roman"/>
          <w:sz w:val="24"/>
          <w:szCs w:val="24"/>
          <w:lang w:bidi="te-IN"/>
        </w:rPr>
        <w:t xml:space="preserve">Majority (35.83%) </w:t>
      </w:r>
      <w:r w:rsidRPr="00A376CA">
        <w:rPr>
          <w:rFonts w:ascii="Times New Roman" w:hAnsi="Times New Roman"/>
          <w:sz w:val="24"/>
          <w:szCs w:val="24"/>
        </w:rPr>
        <w:t xml:space="preserve">of </w:t>
      </w:r>
      <w:r w:rsidRPr="00A376CA">
        <w:rPr>
          <w:rFonts w:ascii="Times New Roman" w:hAnsi="Times New Roman" w:cs="Times New Roman"/>
          <w:sz w:val="24"/>
          <w:szCs w:val="24"/>
          <w:lang w:bidi="te-IN"/>
        </w:rPr>
        <w:t>the student families were having small land holdings followed by marginal (26.25%), semi-medium (14.16%), medium (9.58%), landless (7.93%). Only 6.25 per cent of student families were having large land holdings.</w:t>
      </w:r>
      <w:r>
        <w:rPr>
          <w:rFonts w:ascii="Times New Roman" w:hAnsi="Times New Roman" w:cs="Times New Roman"/>
          <w:sz w:val="24"/>
          <w:szCs w:val="24"/>
          <w:lang w:bidi="te-IN"/>
        </w:rPr>
        <w:t xml:space="preserve"> </w:t>
      </w:r>
      <w:r w:rsidRPr="00A376CA">
        <w:rPr>
          <w:rFonts w:ascii="Times New Roman" w:hAnsi="Times New Roman" w:cs="Times New Roman"/>
          <w:sz w:val="24"/>
          <w:szCs w:val="24"/>
          <w:lang w:bidi="te-IN"/>
        </w:rPr>
        <w:t>Majority of the respondents had small land holdings due to fragmentation of their land to their children as share after their marriage. Due to this continuous process and the emergence of large number of nuclear families caused reduction in the land holding level of families.</w:t>
      </w:r>
      <w:r w:rsidRPr="00A376CA">
        <w:rPr>
          <w:rFonts w:ascii="Times New Roman" w:hAnsi="Times New Roman" w:cs="Times New Roman"/>
          <w:color w:val="000000" w:themeColor="text1"/>
          <w:sz w:val="24"/>
          <w:szCs w:val="24"/>
        </w:rPr>
        <w:t xml:space="preserve"> The present finding of the study was in accordance with </w:t>
      </w:r>
      <w:r w:rsidRPr="00A376CA">
        <w:rPr>
          <w:rFonts w:ascii="Times New Roman" w:hAnsi="Times New Roman"/>
          <w:sz w:val="24"/>
          <w:szCs w:val="24"/>
        </w:rPr>
        <w:t xml:space="preserve">Uddin </w:t>
      </w:r>
      <w:r w:rsidRPr="00A376CA">
        <w:rPr>
          <w:rFonts w:ascii="Times New Roman" w:hAnsi="Times New Roman"/>
          <w:i/>
          <w:sz w:val="24"/>
          <w:szCs w:val="24"/>
        </w:rPr>
        <w:t>et al</w:t>
      </w:r>
      <w:r w:rsidRPr="00A376CA">
        <w:rPr>
          <w:rFonts w:ascii="Times New Roman" w:hAnsi="Times New Roman"/>
          <w:sz w:val="24"/>
          <w:szCs w:val="24"/>
        </w:rPr>
        <w:t xml:space="preserve">. (2008), </w:t>
      </w:r>
      <w:r w:rsidRPr="00A376CA">
        <w:rPr>
          <w:rFonts w:ascii="Times-Roman" w:hAnsi="Times-Roman" w:cs="Times-Roman"/>
          <w:sz w:val="24"/>
          <w:szCs w:val="24"/>
          <w:lang w:bidi="te-IN"/>
        </w:rPr>
        <w:t xml:space="preserve">Aher (2010). </w:t>
      </w:r>
    </w:p>
    <w:p w14:paraId="218EEF0D" w14:textId="77777777" w:rsidR="008D5541" w:rsidRPr="00A376CA" w:rsidRDefault="008D5541" w:rsidP="00A376CA">
      <w:pPr>
        <w:spacing w:after="0" w:line="360" w:lineRule="auto"/>
        <w:ind w:left="720" w:firstLine="360"/>
        <w:jc w:val="both"/>
        <w:rPr>
          <w:rFonts w:ascii="Times New Roman" w:hAnsi="Times New Roman" w:cs="Times New Roman"/>
          <w:sz w:val="24"/>
          <w:szCs w:val="24"/>
          <w:lang w:bidi="te-IN"/>
        </w:rPr>
      </w:pPr>
    </w:p>
    <w:p w14:paraId="03758BB6" w14:textId="77777777" w:rsidR="00E504ED" w:rsidRPr="00E504ED" w:rsidRDefault="006F6047" w:rsidP="00E504ED">
      <w:pPr>
        <w:pStyle w:val="ListParagraph"/>
        <w:numPr>
          <w:ilvl w:val="0"/>
          <w:numId w:val="8"/>
        </w:numPr>
        <w:spacing w:after="0" w:line="240" w:lineRule="auto"/>
        <w:rPr>
          <w:rFonts w:ascii="Times New Roman" w:hAnsi="Times New Roman" w:cs="Times New Roman"/>
          <w:bCs/>
          <w:sz w:val="28"/>
          <w:szCs w:val="28"/>
        </w:rPr>
      </w:pPr>
      <w:r w:rsidRPr="00027F1E">
        <w:rPr>
          <w:rFonts w:ascii="Times New Roman" w:hAnsi="Times New Roman" w:cs="Times New Roman"/>
          <w:b/>
          <w:bCs/>
          <w:sz w:val="28"/>
          <w:szCs w:val="28"/>
        </w:rPr>
        <w:t>Annual income of parent</w:t>
      </w:r>
      <w:r>
        <w:rPr>
          <w:rFonts w:ascii="Times New Roman" w:hAnsi="Times New Roman" w:cs="Times New Roman"/>
          <w:b/>
          <w:bCs/>
          <w:sz w:val="28"/>
          <w:szCs w:val="28"/>
        </w:rPr>
        <w:t>s</w:t>
      </w:r>
    </w:p>
    <w:p w14:paraId="4F7D6B41" w14:textId="77777777" w:rsidR="00E504ED" w:rsidRPr="00E504ED" w:rsidRDefault="00E504ED" w:rsidP="00E504ED">
      <w:pPr>
        <w:pStyle w:val="ListParagraph"/>
        <w:spacing w:after="0" w:line="240" w:lineRule="auto"/>
        <w:rPr>
          <w:rFonts w:ascii="Times New Roman" w:hAnsi="Times New Roman" w:cs="Times New Roman"/>
          <w:bCs/>
          <w:sz w:val="28"/>
          <w:szCs w:val="28"/>
        </w:rPr>
      </w:pPr>
    </w:p>
    <w:p w14:paraId="198887EA" w14:textId="77777777" w:rsidR="00E504ED" w:rsidRDefault="006F6047" w:rsidP="00E504ED">
      <w:pPr>
        <w:spacing w:after="0" w:line="360" w:lineRule="auto"/>
        <w:ind w:firstLine="720"/>
        <w:jc w:val="both"/>
        <w:rPr>
          <w:rFonts w:ascii="Times New Roman" w:hAnsi="Times New Roman" w:cs="Times New Roman"/>
          <w:bCs/>
          <w:sz w:val="24"/>
          <w:szCs w:val="24"/>
        </w:rPr>
      </w:pPr>
      <w:r w:rsidRPr="00E504ED">
        <w:rPr>
          <w:rFonts w:ascii="Times New Roman" w:hAnsi="Times New Roman" w:cs="Times New Roman"/>
          <w:sz w:val="24"/>
          <w:szCs w:val="24"/>
          <w:lang w:bidi="te-IN"/>
        </w:rPr>
        <w:t xml:space="preserve">Majority (56.25%) of </w:t>
      </w:r>
      <w:r w:rsidRPr="00E504ED">
        <w:rPr>
          <w:rFonts w:ascii="Times New Roman" w:hAnsi="Times New Roman" w:cs="Times New Roman"/>
          <w:bCs/>
          <w:sz w:val="24"/>
          <w:szCs w:val="24"/>
        </w:rPr>
        <w:t xml:space="preserve">students’ family had medium annual income followed by high (24.59%) and low (19.16%) levels of annual income. This might be due to their land holding size with additional sources of income from their job. </w:t>
      </w:r>
      <w:r w:rsidRPr="00E504ED">
        <w:rPr>
          <w:rFonts w:ascii="Times New Roman" w:eastAsia="Calibri" w:hAnsi="Times New Roman" w:cs="Times New Roman"/>
          <w:sz w:val="24"/>
          <w:szCs w:val="24"/>
          <w:lang w:bidi="te-IN"/>
        </w:rPr>
        <w:t xml:space="preserve">Variation in annual income is to be attributed to the size of land holding and subsidiary occupation of the respondent parents. </w:t>
      </w:r>
      <w:r w:rsidRPr="00E504ED">
        <w:rPr>
          <w:rFonts w:ascii="Times New Roman" w:hAnsi="Times New Roman" w:cs="Times New Roman"/>
          <w:color w:val="000000" w:themeColor="text1"/>
          <w:sz w:val="24"/>
          <w:szCs w:val="24"/>
        </w:rPr>
        <w:t xml:space="preserve">The present finding of the study was in conformity with </w:t>
      </w:r>
      <w:r w:rsidRPr="00E504ED">
        <w:rPr>
          <w:rFonts w:ascii="Times New Roman" w:hAnsi="Times New Roman" w:cs="Times New Roman"/>
          <w:sz w:val="24"/>
          <w:szCs w:val="24"/>
        </w:rPr>
        <w:t xml:space="preserve">Bhati and Ram (2014), </w:t>
      </w:r>
      <w:r w:rsidRPr="00E504ED">
        <w:rPr>
          <w:rFonts w:ascii="Times New Roman" w:hAnsi="Times New Roman" w:cs="Times New Roman"/>
          <w:bCs/>
          <w:sz w:val="24"/>
          <w:szCs w:val="24"/>
        </w:rPr>
        <w:t xml:space="preserve">Deena </w:t>
      </w:r>
      <w:r w:rsidRPr="00E504ED">
        <w:rPr>
          <w:rFonts w:ascii="Times New Roman" w:hAnsi="Times New Roman" w:cs="Times New Roman"/>
          <w:bCs/>
          <w:i/>
          <w:iCs/>
          <w:sz w:val="24"/>
          <w:szCs w:val="24"/>
        </w:rPr>
        <w:t>et al.</w:t>
      </w:r>
      <w:r w:rsidRPr="00E504ED">
        <w:rPr>
          <w:rFonts w:ascii="Times New Roman" w:hAnsi="Times New Roman" w:cs="Times New Roman"/>
          <w:bCs/>
          <w:sz w:val="24"/>
          <w:szCs w:val="24"/>
        </w:rPr>
        <w:t xml:space="preserve"> (2018).</w:t>
      </w:r>
    </w:p>
    <w:p w14:paraId="25D2D3AE" w14:textId="77777777" w:rsidR="00E504ED" w:rsidRPr="00E504ED" w:rsidRDefault="00E504ED" w:rsidP="00E504ED">
      <w:pPr>
        <w:spacing w:after="0" w:line="360" w:lineRule="auto"/>
        <w:ind w:firstLine="720"/>
        <w:jc w:val="both"/>
        <w:rPr>
          <w:rFonts w:ascii="Times New Roman" w:hAnsi="Times New Roman" w:cs="Times New Roman"/>
          <w:bCs/>
          <w:sz w:val="24"/>
          <w:szCs w:val="24"/>
        </w:rPr>
      </w:pPr>
    </w:p>
    <w:p w14:paraId="240F927A" w14:textId="77777777" w:rsidR="006F6047" w:rsidRPr="001E78C7" w:rsidRDefault="001E78C7" w:rsidP="006F6047">
      <w:pPr>
        <w:pStyle w:val="ListParagraph"/>
        <w:numPr>
          <w:ilvl w:val="0"/>
          <w:numId w:val="8"/>
        </w:numPr>
        <w:autoSpaceDE w:val="0"/>
        <w:autoSpaceDN w:val="0"/>
        <w:adjustRightInd w:val="0"/>
        <w:spacing w:line="360" w:lineRule="auto"/>
        <w:jc w:val="both"/>
        <w:rPr>
          <w:rFonts w:ascii="Times New Roman" w:hAnsi="Times New Roman"/>
          <w:bCs/>
          <w:sz w:val="24"/>
          <w:szCs w:val="24"/>
        </w:rPr>
      </w:pPr>
      <w:r>
        <w:rPr>
          <w:rFonts w:ascii="Times New Roman" w:hAnsi="Times New Roman" w:cs="Times New Roman"/>
          <w:b/>
          <w:bCs/>
          <w:sz w:val="28"/>
          <w:szCs w:val="28"/>
        </w:rPr>
        <w:t>Type of f</w:t>
      </w:r>
      <w:r w:rsidRPr="00B47BA5">
        <w:rPr>
          <w:rFonts w:ascii="Times New Roman" w:hAnsi="Times New Roman" w:cs="Times New Roman"/>
          <w:b/>
          <w:bCs/>
          <w:sz w:val="28"/>
          <w:szCs w:val="28"/>
        </w:rPr>
        <w:t>amily</w:t>
      </w:r>
    </w:p>
    <w:p w14:paraId="04732B1D" w14:textId="77777777" w:rsidR="001E78C7" w:rsidRDefault="001E78C7" w:rsidP="001E78C7">
      <w:pPr>
        <w:spacing w:line="360" w:lineRule="auto"/>
        <w:ind w:firstLine="720"/>
        <w:jc w:val="both"/>
        <w:rPr>
          <w:rFonts w:ascii="Times New Roman" w:hAnsi="Times New Roman"/>
          <w:bCs/>
          <w:sz w:val="24"/>
          <w:szCs w:val="24"/>
        </w:rPr>
      </w:pPr>
      <w:r w:rsidRPr="001E78C7">
        <w:rPr>
          <w:rFonts w:ascii="Times-Roman" w:hAnsi="Times-Roman" w:cs="Times-Roman"/>
          <w:sz w:val="24"/>
          <w:szCs w:val="24"/>
          <w:lang w:bidi="te-IN"/>
        </w:rPr>
        <w:t xml:space="preserve">Majority (60.84%) </w:t>
      </w:r>
      <w:r w:rsidRPr="001E78C7">
        <w:rPr>
          <w:rFonts w:ascii="Times New Roman" w:hAnsi="Times New Roman"/>
          <w:bCs/>
          <w:sz w:val="24"/>
          <w:szCs w:val="24"/>
        </w:rPr>
        <w:t>of students belonged to nuclear families and 39.16 per cent of the students belonged to joint families.</w:t>
      </w:r>
      <w:r>
        <w:rPr>
          <w:rFonts w:ascii="Times New Roman" w:hAnsi="Times New Roman"/>
          <w:bCs/>
          <w:sz w:val="24"/>
          <w:szCs w:val="24"/>
        </w:rPr>
        <w:t xml:space="preserve"> </w:t>
      </w:r>
      <w:r w:rsidRPr="001E78C7">
        <w:rPr>
          <w:rFonts w:ascii="Times New Roman" w:hAnsi="Times New Roman"/>
          <w:bCs/>
          <w:sz w:val="24"/>
          <w:szCs w:val="24"/>
        </w:rPr>
        <w:t>Nuclear family give scope to children to utilize the facilities to a maximum extent, as the number of members will be less when compared to joint family. The parents can concentrate more on their children’s future and could provide them what they need in nuclear families.</w:t>
      </w:r>
      <w:r w:rsidRPr="001E78C7">
        <w:rPr>
          <w:rFonts w:ascii="Times New Roman" w:hAnsi="Times New Roman" w:cs="Times New Roman"/>
          <w:color w:val="000000" w:themeColor="text1"/>
          <w:sz w:val="24"/>
          <w:szCs w:val="24"/>
        </w:rPr>
        <w:t xml:space="preserve"> The present finding of the study was in coherence </w:t>
      </w:r>
      <w:r w:rsidR="00D850C0" w:rsidRPr="001E78C7">
        <w:rPr>
          <w:rFonts w:ascii="Times New Roman" w:hAnsi="Times New Roman" w:cs="Times New Roman"/>
          <w:color w:val="000000" w:themeColor="text1"/>
          <w:sz w:val="24"/>
          <w:szCs w:val="24"/>
        </w:rPr>
        <w:t xml:space="preserve">with </w:t>
      </w:r>
      <w:r w:rsidR="00D850C0" w:rsidRPr="001E78C7">
        <w:rPr>
          <w:rFonts w:ascii="Times New Roman" w:hAnsi="Times New Roman"/>
          <w:bCs/>
          <w:sz w:val="24"/>
          <w:szCs w:val="24"/>
        </w:rPr>
        <w:t>Kavitha</w:t>
      </w:r>
      <w:r w:rsidRPr="001E78C7">
        <w:rPr>
          <w:rFonts w:ascii="Times New Roman" w:hAnsi="Times New Roman"/>
          <w:bCs/>
          <w:sz w:val="24"/>
          <w:szCs w:val="24"/>
        </w:rPr>
        <w:t xml:space="preserve"> (2018).</w:t>
      </w:r>
    </w:p>
    <w:p w14:paraId="5149B460" w14:textId="77777777" w:rsidR="00C44656" w:rsidRPr="00C44656" w:rsidRDefault="00C44656" w:rsidP="00C44656">
      <w:pPr>
        <w:pStyle w:val="ListParagraph"/>
        <w:numPr>
          <w:ilvl w:val="0"/>
          <w:numId w:val="8"/>
        </w:numPr>
        <w:spacing w:line="360" w:lineRule="auto"/>
        <w:jc w:val="both"/>
        <w:rPr>
          <w:rFonts w:ascii="Times New Roman" w:hAnsi="Times New Roman"/>
          <w:bCs/>
          <w:sz w:val="24"/>
          <w:szCs w:val="24"/>
        </w:rPr>
      </w:pPr>
      <w:r w:rsidRPr="00723DFB">
        <w:rPr>
          <w:rFonts w:ascii="Times New Roman" w:hAnsi="Times New Roman" w:cs="Times New Roman"/>
          <w:b/>
          <w:bCs/>
          <w:sz w:val="28"/>
          <w:szCs w:val="28"/>
        </w:rPr>
        <w:t>Caste</w:t>
      </w:r>
    </w:p>
    <w:p w14:paraId="1399B399" w14:textId="77777777" w:rsidR="00C44656" w:rsidRDefault="00C44656" w:rsidP="00C44656">
      <w:pPr>
        <w:spacing w:line="360" w:lineRule="auto"/>
        <w:ind w:firstLine="720"/>
        <w:jc w:val="both"/>
        <w:rPr>
          <w:rFonts w:ascii="Times New Roman" w:hAnsi="Times New Roman"/>
          <w:bCs/>
          <w:sz w:val="24"/>
          <w:szCs w:val="24"/>
        </w:rPr>
      </w:pPr>
      <w:r w:rsidRPr="00C44656">
        <w:rPr>
          <w:rFonts w:ascii="Times New Roman" w:hAnsi="Times New Roman" w:cs="Times New Roman"/>
          <w:sz w:val="24"/>
        </w:rPr>
        <w:t xml:space="preserve">Majority (36.66%) </w:t>
      </w:r>
      <w:r w:rsidRPr="00C44656">
        <w:rPr>
          <w:rFonts w:ascii="Times New Roman" w:hAnsi="Times New Roman"/>
          <w:bCs/>
          <w:sz w:val="24"/>
          <w:szCs w:val="24"/>
        </w:rPr>
        <w:t xml:space="preserve">of </w:t>
      </w:r>
      <w:r w:rsidRPr="00C44656">
        <w:rPr>
          <w:rFonts w:ascii="Times New Roman" w:hAnsi="Times New Roman" w:cs="Times New Roman"/>
          <w:color w:val="000000" w:themeColor="text1"/>
          <w:sz w:val="24"/>
          <w:szCs w:val="24"/>
        </w:rPr>
        <w:t xml:space="preserve">student’s belonged to backward caste followed by general (25.84%), SC (21.25%) and ST (16.25%) categories. It shows that majority of students were from back ward and general castes. The data shows that there is distribution of reservation percentage among different caste categories as per government rules. This is because the admission process in educational institutes is done as per the reservation policy of government. The present finding of the study was in accordance with </w:t>
      </w:r>
      <w:r w:rsidRPr="00C44656">
        <w:rPr>
          <w:rFonts w:ascii="Times New Roman" w:hAnsi="Times New Roman"/>
          <w:bCs/>
          <w:sz w:val="24"/>
          <w:szCs w:val="24"/>
        </w:rPr>
        <w:t>Renu and Kameswari (2016)</w:t>
      </w:r>
      <w:r>
        <w:rPr>
          <w:rFonts w:ascii="Times New Roman" w:hAnsi="Times New Roman"/>
          <w:bCs/>
          <w:sz w:val="24"/>
          <w:szCs w:val="24"/>
        </w:rPr>
        <w:t>.</w:t>
      </w:r>
    </w:p>
    <w:p w14:paraId="0A8BBD91" w14:textId="77777777" w:rsidR="00C44656" w:rsidRPr="0069623B" w:rsidRDefault="0069623B" w:rsidP="00C44656">
      <w:pPr>
        <w:pStyle w:val="ListParagraph"/>
        <w:numPr>
          <w:ilvl w:val="0"/>
          <w:numId w:val="8"/>
        </w:num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sz w:val="28"/>
          <w:szCs w:val="28"/>
        </w:rPr>
        <w:t>Family o</w:t>
      </w:r>
      <w:r w:rsidRPr="00FF702A">
        <w:rPr>
          <w:rFonts w:ascii="Times New Roman" w:hAnsi="Times New Roman" w:cs="Times New Roman"/>
          <w:b/>
          <w:bCs/>
          <w:sz w:val="28"/>
          <w:szCs w:val="28"/>
        </w:rPr>
        <w:t>ccupation</w:t>
      </w:r>
    </w:p>
    <w:p w14:paraId="2DF41402" w14:textId="77777777" w:rsidR="0069623B" w:rsidRDefault="0069623B" w:rsidP="0069623B">
      <w:pPr>
        <w:spacing w:line="360" w:lineRule="auto"/>
        <w:ind w:firstLine="720"/>
        <w:jc w:val="both"/>
        <w:rPr>
          <w:rFonts w:ascii="Times-Roman" w:hAnsi="Times-Roman" w:cs="Times-Roman"/>
          <w:sz w:val="24"/>
          <w:szCs w:val="24"/>
          <w:lang w:bidi="te-IN"/>
        </w:rPr>
      </w:pPr>
      <w:r>
        <w:rPr>
          <w:rFonts w:ascii="Times New Roman" w:hAnsi="Times New Roman" w:cs="Times New Roman"/>
          <w:color w:val="000000" w:themeColor="text1"/>
          <w:sz w:val="24"/>
          <w:szCs w:val="24"/>
        </w:rPr>
        <w:t>M</w:t>
      </w:r>
      <w:r w:rsidRPr="0069623B">
        <w:rPr>
          <w:rFonts w:ascii="Times New Roman" w:hAnsi="Times New Roman" w:cs="Times New Roman"/>
          <w:color w:val="000000" w:themeColor="text1"/>
          <w:sz w:val="24"/>
          <w:szCs w:val="24"/>
        </w:rPr>
        <w:t>ajority (34.16%) student’s family engaged in agriculture + animal husbandry followed by agriculture (24.16%), service (15.00%), agriculture + animal husbandry+ horticulture (12.50%), agriculture + animal husbandry+ horticulture + business (7.91%) and business (6.27%) occupation.</w:t>
      </w:r>
      <w:r>
        <w:rPr>
          <w:rFonts w:ascii="Times New Roman" w:hAnsi="Times New Roman" w:cs="Times New Roman"/>
          <w:color w:val="000000" w:themeColor="text1"/>
          <w:sz w:val="24"/>
          <w:szCs w:val="24"/>
        </w:rPr>
        <w:t xml:space="preserve"> </w:t>
      </w:r>
      <w:r w:rsidRPr="0069623B">
        <w:rPr>
          <w:rFonts w:ascii="Times New Roman" w:eastAsia="Calibri" w:hAnsi="Times New Roman"/>
          <w:sz w:val="24"/>
          <w:szCs w:val="24"/>
          <w:lang w:bidi="te-IN"/>
        </w:rPr>
        <w:t>It means, agriculture along with animal husbandry was the major occupation in case of majority of student parents in the study area. This indicates that students from families with different occupations have been involved in livelihood activities.</w:t>
      </w:r>
      <w:r w:rsidRPr="0069623B">
        <w:rPr>
          <w:rFonts w:ascii="Times New Roman" w:hAnsi="Times New Roman" w:cs="Times New Roman"/>
          <w:color w:val="000000" w:themeColor="text1"/>
          <w:sz w:val="24"/>
          <w:szCs w:val="24"/>
        </w:rPr>
        <w:t xml:space="preserve"> The present finding of the study was in coherence with </w:t>
      </w:r>
      <w:r w:rsidRPr="0069623B">
        <w:rPr>
          <w:rFonts w:ascii="Times New Roman" w:hAnsi="Times New Roman"/>
          <w:bCs/>
          <w:sz w:val="24"/>
          <w:szCs w:val="24"/>
        </w:rPr>
        <w:t>Patel &amp; Patel (2019)</w:t>
      </w:r>
      <w:r w:rsidRPr="0069623B">
        <w:rPr>
          <w:rFonts w:ascii="Times-Roman" w:hAnsi="Times-Roman" w:cs="Times-Roman"/>
          <w:sz w:val="24"/>
          <w:szCs w:val="24"/>
          <w:lang w:bidi="te-IN"/>
        </w:rPr>
        <w:t>.</w:t>
      </w:r>
    </w:p>
    <w:p w14:paraId="07B04A46" w14:textId="77777777" w:rsidR="00C729DC" w:rsidRPr="00C729DC" w:rsidRDefault="00C729DC" w:rsidP="00C729DC">
      <w:pPr>
        <w:pStyle w:val="ListParagraph"/>
        <w:numPr>
          <w:ilvl w:val="0"/>
          <w:numId w:val="8"/>
        </w:num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sz w:val="28"/>
          <w:szCs w:val="28"/>
        </w:rPr>
        <w:lastRenderedPageBreak/>
        <w:t>Rural Urban B</w:t>
      </w:r>
      <w:r w:rsidRPr="00B92888">
        <w:rPr>
          <w:rFonts w:ascii="Times New Roman" w:hAnsi="Times New Roman" w:cs="Times New Roman"/>
          <w:b/>
          <w:bCs/>
          <w:sz w:val="28"/>
          <w:szCs w:val="28"/>
        </w:rPr>
        <w:t>ackground</w:t>
      </w:r>
    </w:p>
    <w:p w14:paraId="111E2617" w14:textId="77777777" w:rsidR="00C729DC" w:rsidRDefault="00C729DC" w:rsidP="00C729DC">
      <w:pPr>
        <w:autoSpaceDE w:val="0"/>
        <w:autoSpaceDN w:val="0"/>
        <w:adjustRightInd w:val="0"/>
        <w:spacing w:line="360" w:lineRule="auto"/>
        <w:ind w:firstLine="720"/>
        <w:jc w:val="both"/>
        <w:rPr>
          <w:rFonts w:ascii="Times New Roman" w:hAnsi="Times New Roman"/>
          <w:sz w:val="24"/>
          <w:szCs w:val="24"/>
        </w:rPr>
      </w:pPr>
      <w:r w:rsidRPr="00C729DC">
        <w:rPr>
          <w:rFonts w:ascii="Times New Roman" w:hAnsi="Times New Roman"/>
          <w:bCs/>
          <w:sz w:val="24"/>
          <w:szCs w:val="24"/>
        </w:rPr>
        <w:t>Majority of students 57.92 per cent had belonged to rural area and 42.08 per cent of the students were belonged to urban area.</w:t>
      </w:r>
      <w:r>
        <w:rPr>
          <w:rFonts w:ascii="Times New Roman" w:hAnsi="Times New Roman"/>
          <w:bCs/>
          <w:sz w:val="24"/>
          <w:szCs w:val="24"/>
        </w:rPr>
        <w:t xml:space="preserve"> </w:t>
      </w:r>
      <w:r w:rsidRPr="00C729DC">
        <w:rPr>
          <w:rFonts w:ascii="Times New Roman" w:hAnsi="Times New Roman" w:cs="Times New Roman"/>
          <w:color w:val="000000" w:themeColor="text1"/>
          <w:sz w:val="24"/>
          <w:szCs w:val="24"/>
        </w:rPr>
        <w:t>The probable reason behind this might be students belonging to rural areas prefer agriculture education to students residing in urban area as they usually come from farming community and the seats are reserved to the extent of 40.00 per cent to the children of farmers. The present finding of the study was in agreement</w:t>
      </w:r>
      <w:r>
        <w:rPr>
          <w:rFonts w:ascii="Times New Roman" w:hAnsi="Times New Roman" w:cs="Times New Roman"/>
          <w:color w:val="000000" w:themeColor="text1"/>
          <w:sz w:val="24"/>
          <w:szCs w:val="24"/>
        </w:rPr>
        <w:t xml:space="preserve"> with </w:t>
      </w:r>
      <w:r w:rsidRPr="00C729DC">
        <w:rPr>
          <w:rFonts w:ascii="Times New Roman" w:hAnsi="Times New Roman"/>
          <w:bCs/>
          <w:sz w:val="24"/>
          <w:szCs w:val="24"/>
        </w:rPr>
        <w:t xml:space="preserve">Ahire </w:t>
      </w:r>
      <w:r w:rsidRPr="00C729DC">
        <w:rPr>
          <w:rFonts w:ascii="Times New Roman" w:hAnsi="Times New Roman"/>
          <w:bCs/>
          <w:i/>
          <w:sz w:val="24"/>
          <w:szCs w:val="24"/>
        </w:rPr>
        <w:t>et al.</w:t>
      </w:r>
      <w:r w:rsidRPr="00C729DC">
        <w:rPr>
          <w:rFonts w:ascii="Times New Roman" w:hAnsi="Times New Roman"/>
          <w:bCs/>
          <w:sz w:val="24"/>
          <w:szCs w:val="24"/>
        </w:rPr>
        <w:t xml:space="preserve"> (2020)</w:t>
      </w:r>
      <w:r w:rsidRPr="00C729DC">
        <w:rPr>
          <w:rFonts w:ascii="Times New Roman" w:hAnsi="Times New Roman"/>
          <w:sz w:val="24"/>
          <w:szCs w:val="24"/>
        </w:rPr>
        <w:t>.</w:t>
      </w:r>
    </w:p>
    <w:p w14:paraId="4CA7FED8" w14:textId="77777777" w:rsidR="00DB1758" w:rsidRPr="00DB1758" w:rsidRDefault="00DB1758" w:rsidP="00DB1758">
      <w:pPr>
        <w:pStyle w:val="ListParagraph"/>
        <w:numPr>
          <w:ilvl w:val="0"/>
          <w:numId w:val="8"/>
        </w:numPr>
        <w:autoSpaceDE w:val="0"/>
        <w:autoSpaceDN w:val="0"/>
        <w:adjustRightInd w:val="0"/>
        <w:spacing w:line="360" w:lineRule="auto"/>
        <w:jc w:val="both"/>
        <w:rPr>
          <w:rFonts w:ascii="Times New Roman" w:hAnsi="Times New Roman"/>
          <w:bCs/>
          <w:sz w:val="24"/>
          <w:szCs w:val="24"/>
        </w:rPr>
      </w:pPr>
      <w:r>
        <w:rPr>
          <w:rFonts w:ascii="Times New Roman" w:hAnsi="Times New Roman" w:cs="Times New Roman"/>
          <w:b/>
          <w:bCs/>
          <w:sz w:val="28"/>
          <w:szCs w:val="28"/>
        </w:rPr>
        <w:t>Participation in Extracur</w:t>
      </w:r>
      <w:r w:rsidRPr="003E0E17">
        <w:rPr>
          <w:rFonts w:ascii="Times New Roman" w:hAnsi="Times New Roman" w:cs="Times New Roman"/>
          <w:b/>
          <w:bCs/>
          <w:sz w:val="28"/>
          <w:szCs w:val="28"/>
        </w:rPr>
        <w:t>r</w:t>
      </w:r>
      <w:r>
        <w:rPr>
          <w:rFonts w:ascii="Times New Roman" w:hAnsi="Times New Roman" w:cs="Times New Roman"/>
          <w:b/>
          <w:bCs/>
          <w:sz w:val="28"/>
          <w:szCs w:val="28"/>
        </w:rPr>
        <w:t>ic</w:t>
      </w:r>
      <w:r w:rsidRPr="003E0E17">
        <w:rPr>
          <w:rFonts w:ascii="Times New Roman" w:hAnsi="Times New Roman" w:cs="Times New Roman"/>
          <w:b/>
          <w:bCs/>
          <w:sz w:val="28"/>
          <w:szCs w:val="28"/>
        </w:rPr>
        <w:t>ular &amp;</w:t>
      </w:r>
      <w:r>
        <w:rPr>
          <w:rFonts w:ascii="Times New Roman" w:hAnsi="Times New Roman" w:cs="Times New Roman"/>
          <w:b/>
          <w:bCs/>
          <w:sz w:val="28"/>
          <w:szCs w:val="28"/>
        </w:rPr>
        <w:t xml:space="preserve"> Co-cur</w:t>
      </w:r>
      <w:r w:rsidRPr="003E0E17">
        <w:rPr>
          <w:rFonts w:ascii="Times New Roman" w:hAnsi="Times New Roman" w:cs="Times New Roman"/>
          <w:b/>
          <w:bCs/>
          <w:sz w:val="28"/>
          <w:szCs w:val="28"/>
        </w:rPr>
        <w:t>r</w:t>
      </w:r>
      <w:r>
        <w:rPr>
          <w:rFonts w:ascii="Times New Roman" w:hAnsi="Times New Roman" w:cs="Times New Roman"/>
          <w:b/>
          <w:bCs/>
          <w:sz w:val="28"/>
          <w:szCs w:val="28"/>
        </w:rPr>
        <w:t>i</w:t>
      </w:r>
      <w:r w:rsidRPr="003E0E17">
        <w:rPr>
          <w:rFonts w:ascii="Times New Roman" w:hAnsi="Times New Roman" w:cs="Times New Roman"/>
          <w:b/>
          <w:bCs/>
          <w:sz w:val="28"/>
          <w:szCs w:val="28"/>
        </w:rPr>
        <w:t>cular activities</w:t>
      </w:r>
    </w:p>
    <w:p w14:paraId="63E8910A" w14:textId="77777777" w:rsidR="00DB1758" w:rsidRDefault="00DB1758" w:rsidP="008D5541">
      <w:pPr>
        <w:spacing w:after="0" w:line="360" w:lineRule="auto"/>
        <w:ind w:firstLine="720"/>
        <w:jc w:val="both"/>
        <w:rPr>
          <w:rFonts w:ascii="Times-Roman" w:hAnsi="Times-Roman" w:cs="Times-Roman"/>
          <w:sz w:val="24"/>
          <w:szCs w:val="24"/>
          <w:lang w:bidi="te-IN"/>
        </w:rPr>
      </w:pPr>
      <w:r w:rsidRPr="00DB1758">
        <w:rPr>
          <w:rFonts w:ascii="Times-Roman" w:hAnsi="Times-Roman" w:cs="Times-Roman"/>
          <w:sz w:val="24"/>
          <w:szCs w:val="24"/>
          <w:lang w:bidi="te-IN"/>
        </w:rPr>
        <w:t xml:space="preserve">Majority (45.41%) of </w:t>
      </w:r>
      <w:r w:rsidRPr="00DB1758">
        <w:rPr>
          <w:rFonts w:ascii="Times New Roman" w:hAnsi="Times New Roman"/>
          <w:bCs/>
          <w:sz w:val="24"/>
          <w:szCs w:val="24"/>
        </w:rPr>
        <w:t xml:space="preserve">students had medium participation in curricular activities followed by low (37.09%) and high (17.50%) levels of participation in curricular activities. It could be concluded from the above findings that majority of the students had medium to low participation in extracurricular activities due to heavy workload, </w:t>
      </w:r>
      <w:proofErr w:type="gramStart"/>
      <w:r w:rsidRPr="00DB1758">
        <w:rPr>
          <w:rFonts w:ascii="Times New Roman" w:hAnsi="Times New Roman"/>
          <w:bCs/>
          <w:sz w:val="24"/>
          <w:szCs w:val="24"/>
        </w:rPr>
        <w:t>more</w:t>
      </w:r>
      <w:proofErr w:type="gramEnd"/>
      <w:r w:rsidRPr="00DB1758">
        <w:rPr>
          <w:rFonts w:ascii="Times New Roman" w:hAnsi="Times New Roman"/>
          <w:bCs/>
          <w:sz w:val="24"/>
          <w:szCs w:val="24"/>
        </w:rPr>
        <w:t xml:space="preserve"> number of courses, and lot of practical record might be the reason where they get little time to spend on extracurricular activities. Preparation for higher studies, lack of interest in sports, games and also due to inadequate facilities adds to this problem further, might be the reason for low participation in extracurricular activities.</w:t>
      </w:r>
      <w:r w:rsidR="00DD20D7">
        <w:rPr>
          <w:rFonts w:ascii="Times New Roman" w:hAnsi="Times New Roman"/>
          <w:bCs/>
          <w:sz w:val="24"/>
          <w:szCs w:val="24"/>
        </w:rPr>
        <w:t xml:space="preserve"> </w:t>
      </w:r>
      <w:r w:rsidR="00DD20D7">
        <w:rPr>
          <w:rFonts w:ascii="Times New Roman" w:hAnsi="Times New Roman" w:cs="Times New Roman"/>
          <w:color w:val="000000" w:themeColor="text1"/>
          <w:sz w:val="24"/>
          <w:szCs w:val="24"/>
        </w:rPr>
        <w:t xml:space="preserve">The present finding of the study was in accordance with </w:t>
      </w:r>
      <w:proofErr w:type="spellStart"/>
      <w:r w:rsidR="00DD20D7" w:rsidRPr="001C19E8">
        <w:rPr>
          <w:rFonts w:ascii="Times New Roman" w:hAnsi="Times New Roman"/>
          <w:sz w:val="24"/>
          <w:szCs w:val="24"/>
          <w:lang w:bidi="te-IN"/>
        </w:rPr>
        <w:t>Urhe</w:t>
      </w:r>
      <w:proofErr w:type="spellEnd"/>
      <w:r w:rsidR="00DD20D7" w:rsidRPr="001C19E8">
        <w:rPr>
          <w:rFonts w:ascii="Times New Roman" w:hAnsi="Times New Roman"/>
          <w:sz w:val="24"/>
          <w:szCs w:val="24"/>
          <w:lang w:bidi="te-IN"/>
        </w:rPr>
        <w:t xml:space="preserve"> (2015)</w:t>
      </w:r>
      <w:r w:rsidR="00DD20D7">
        <w:rPr>
          <w:rFonts w:ascii="Times-Roman" w:hAnsi="Times-Roman" w:cs="Times-Roman"/>
          <w:sz w:val="24"/>
          <w:szCs w:val="24"/>
          <w:lang w:bidi="te-IN"/>
        </w:rPr>
        <w:t>.</w:t>
      </w:r>
    </w:p>
    <w:p w14:paraId="6C110E0A" w14:textId="77777777" w:rsidR="008D5541" w:rsidRPr="00DB1758" w:rsidRDefault="008D5541" w:rsidP="00DD20D7">
      <w:pPr>
        <w:spacing w:after="0" w:line="360" w:lineRule="auto"/>
        <w:ind w:firstLine="720"/>
        <w:jc w:val="both"/>
        <w:rPr>
          <w:rFonts w:ascii="Times New Roman" w:hAnsi="Times New Roman"/>
          <w:bCs/>
          <w:sz w:val="24"/>
          <w:szCs w:val="24"/>
        </w:rPr>
      </w:pPr>
    </w:p>
    <w:p w14:paraId="65547491" w14:textId="77777777" w:rsidR="00C729DC" w:rsidRPr="00CE6499" w:rsidRDefault="00CE6499" w:rsidP="00CE6499">
      <w:pPr>
        <w:pStyle w:val="ListParagraph"/>
        <w:numPr>
          <w:ilvl w:val="0"/>
          <w:numId w:val="8"/>
        </w:numPr>
        <w:spacing w:line="360" w:lineRule="auto"/>
        <w:jc w:val="both"/>
        <w:rPr>
          <w:rFonts w:ascii="Times New Roman" w:hAnsi="Times New Roman" w:cs="Times New Roman"/>
          <w:color w:val="000000" w:themeColor="text1"/>
          <w:sz w:val="24"/>
          <w:szCs w:val="24"/>
        </w:rPr>
      </w:pPr>
      <w:r w:rsidRPr="00B14BD2">
        <w:rPr>
          <w:rFonts w:ascii="Times New Roman" w:hAnsi="Times New Roman" w:cs="Times New Roman"/>
          <w:b/>
          <w:bCs/>
          <w:sz w:val="28"/>
          <w:szCs w:val="28"/>
        </w:rPr>
        <w:t xml:space="preserve">Library </w:t>
      </w:r>
      <w:r>
        <w:rPr>
          <w:rFonts w:ascii="Times New Roman" w:hAnsi="Times New Roman" w:cs="Times New Roman"/>
          <w:b/>
          <w:bCs/>
          <w:sz w:val="28"/>
          <w:szCs w:val="28"/>
        </w:rPr>
        <w:t>E</w:t>
      </w:r>
      <w:r w:rsidRPr="00B14BD2">
        <w:rPr>
          <w:rFonts w:ascii="Times New Roman" w:hAnsi="Times New Roman" w:cs="Times New Roman"/>
          <w:b/>
          <w:bCs/>
          <w:sz w:val="28"/>
          <w:szCs w:val="28"/>
        </w:rPr>
        <w:t>xposure</w:t>
      </w:r>
    </w:p>
    <w:p w14:paraId="7408BDE8" w14:textId="77777777" w:rsidR="008D5541" w:rsidRPr="00CE6499" w:rsidRDefault="00CE6499" w:rsidP="00E504ED">
      <w:pPr>
        <w:autoSpaceDE w:val="0"/>
        <w:autoSpaceDN w:val="0"/>
        <w:adjustRightInd w:val="0"/>
        <w:spacing w:line="360" w:lineRule="auto"/>
        <w:ind w:firstLine="720"/>
        <w:jc w:val="both"/>
        <w:rPr>
          <w:rFonts w:ascii="Times New Roman" w:hAnsi="Times New Roman"/>
          <w:bCs/>
          <w:sz w:val="24"/>
          <w:szCs w:val="24"/>
        </w:rPr>
      </w:pPr>
      <w:r w:rsidRPr="00CE6499">
        <w:rPr>
          <w:rFonts w:ascii="Times-Roman" w:hAnsi="Times-Roman" w:cs="Times-Roman"/>
          <w:sz w:val="24"/>
          <w:szCs w:val="24"/>
          <w:lang w:bidi="te-IN"/>
        </w:rPr>
        <w:t xml:space="preserve">Majority (51.66%) of </w:t>
      </w:r>
      <w:r w:rsidRPr="00CE6499">
        <w:rPr>
          <w:rFonts w:ascii="Times New Roman" w:hAnsi="Times New Roman"/>
          <w:bCs/>
          <w:sz w:val="24"/>
          <w:szCs w:val="24"/>
        </w:rPr>
        <w:t>students had medium level of library exposure followed by low (28.34%) and high (20.00%) levels of library exposure.</w:t>
      </w:r>
      <w:r>
        <w:rPr>
          <w:rFonts w:ascii="Times New Roman" w:hAnsi="Times New Roman"/>
          <w:bCs/>
          <w:sz w:val="24"/>
          <w:szCs w:val="24"/>
        </w:rPr>
        <w:t xml:space="preserve"> </w:t>
      </w:r>
      <w:r w:rsidRPr="00CE6499">
        <w:rPr>
          <w:rFonts w:ascii="Times New Roman" w:hAnsi="Times New Roman"/>
          <w:bCs/>
          <w:sz w:val="24"/>
          <w:szCs w:val="24"/>
        </w:rPr>
        <w:t xml:space="preserve">The probable reason for this might be tendency of the teachers to provide the students all the required study materials and other inputs. </w:t>
      </w:r>
    </w:p>
    <w:p w14:paraId="0E6A6851" w14:textId="77777777" w:rsidR="00CE6499" w:rsidRPr="009922AF" w:rsidRDefault="009922AF" w:rsidP="00A117BB">
      <w:pPr>
        <w:pStyle w:val="ListParagraph"/>
        <w:numPr>
          <w:ilvl w:val="0"/>
          <w:numId w:val="8"/>
        </w:numPr>
        <w:spacing w:line="360" w:lineRule="auto"/>
        <w:jc w:val="both"/>
        <w:rPr>
          <w:rFonts w:ascii="Times New Roman" w:hAnsi="Times New Roman" w:cs="Times New Roman"/>
          <w:color w:val="000000" w:themeColor="text1"/>
          <w:sz w:val="24"/>
          <w:szCs w:val="24"/>
        </w:rPr>
      </w:pPr>
      <w:r w:rsidRPr="005A1C5B">
        <w:rPr>
          <w:rFonts w:ascii="Times New Roman" w:hAnsi="Times New Roman" w:cs="Times New Roman"/>
          <w:b/>
          <w:bCs/>
          <w:sz w:val="28"/>
          <w:szCs w:val="28"/>
        </w:rPr>
        <w:t>Mass media exposure</w:t>
      </w:r>
    </w:p>
    <w:p w14:paraId="2330A8CB" w14:textId="77777777" w:rsidR="009922AF" w:rsidRDefault="009922AF" w:rsidP="00E504ED">
      <w:pPr>
        <w:autoSpaceDE w:val="0"/>
        <w:autoSpaceDN w:val="0"/>
        <w:adjustRightInd w:val="0"/>
        <w:spacing w:line="360" w:lineRule="auto"/>
        <w:ind w:firstLine="720"/>
        <w:jc w:val="both"/>
        <w:rPr>
          <w:rFonts w:ascii="Times New Roman" w:hAnsi="Times New Roman"/>
          <w:sz w:val="24"/>
          <w:szCs w:val="24"/>
        </w:rPr>
      </w:pPr>
      <w:r w:rsidRPr="009922AF">
        <w:rPr>
          <w:rFonts w:ascii="Times-Roman" w:hAnsi="Times-Roman" w:cs="Times-Roman"/>
          <w:sz w:val="24"/>
          <w:szCs w:val="24"/>
          <w:lang w:bidi="te-IN"/>
        </w:rPr>
        <w:t xml:space="preserve">Majority (55.41%) of </w:t>
      </w:r>
      <w:r w:rsidRPr="009922AF">
        <w:rPr>
          <w:rFonts w:ascii="Times New Roman" w:hAnsi="Times New Roman"/>
          <w:bCs/>
          <w:sz w:val="24"/>
          <w:szCs w:val="24"/>
        </w:rPr>
        <w:t xml:space="preserve">students had medium level of mass media exposure followed by high (27.09%) and low (17.50%) levels of mass media exposure. As stated earlier this may be due to the reason that the students get little time to spend because of their busy schedule of works, assignments to be completed in a stipulated time. This trend may be either due to more academic workload or due to lack of accessibility. In this modern era, the exposure of students to </w:t>
      </w:r>
      <w:r w:rsidRPr="009922AF">
        <w:rPr>
          <w:rFonts w:ascii="Times New Roman" w:hAnsi="Times New Roman"/>
          <w:bCs/>
          <w:sz w:val="24"/>
          <w:szCs w:val="24"/>
        </w:rPr>
        <w:lastRenderedPageBreak/>
        <w:t>social and digital media will significantly influence their career selection and achievement in life.</w:t>
      </w:r>
      <w:r w:rsidR="00550A47">
        <w:rPr>
          <w:rFonts w:ascii="Times New Roman" w:hAnsi="Times New Roman"/>
          <w:bCs/>
          <w:sz w:val="24"/>
          <w:szCs w:val="24"/>
        </w:rPr>
        <w:t xml:space="preserve"> </w:t>
      </w:r>
      <w:r w:rsidR="00550A47">
        <w:rPr>
          <w:rFonts w:ascii="Times New Roman" w:hAnsi="Times New Roman" w:cs="Times New Roman"/>
          <w:color w:val="000000" w:themeColor="text1"/>
          <w:sz w:val="24"/>
          <w:szCs w:val="24"/>
        </w:rPr>
        <w:t xml:space="preserve">The present finding of the study was in coherence with </w:t>
      </w:r>
      <w:r w:rsidR="00550A47" w:rsidRPr="00736BC8">
        <w:rPr>
          <w:rFonts w:ascii="Times New Roman" w:hAnsi="Times New Roman"/>
          <w:bCs/>
          <w:sz w:val="24"/>
          <w:szCs w:val="24"/>
        </w:rPr>
        <w:t>Deena</w:t>
      </w:r>
      <w:r w:rsidR="00550A47">
        <w:rPr>
          <w:rFonts w:ascii="Times New Roman" w:hAnsi="Times New Roman"/>
          <w:bCs/>
          <w:sz w:val="24"/>
          <w:szCs w:val="24"/>
        </w:rPr>
        <w:t xml:space="preserve"> </w:t>
      </w:r>
      <w:r w:rsidR="00550A47">
        <w:rPr>
          <w:rFonts w:ascii="Times New Roman" w:hAnsi="Times New Roman"/>
          <w:bCs/>
          <w:i/>
          <w:iCs/>
          <w:sz w:val="24"/>
          <w:szCs w:val="24"/>
        </w:rPr>
        <w:t>et al.</w:t>
      </w:r>
      <w:r w:rsidR="00550A47">
        <w:rPr>
          <w:rFonts w:ascii="Times New Roman" w:hAnsi="Times New Roman"/>
          <w:bCs/>
          <w:sz w:val="24"/>
          <w:szCs w:val="24"/>
        </w:rPr>
        <w:t xml:space="preserve"> (2018) and </w:t>
      </w:r>
      <w:r w:rsidR="00550A47">
        <w:rPr>
          <w:rFonts w:ascii="Times New Roman" w:hAnsi="Times New Roman"/>
          <w:sz w:val="24"/>
          <w:szCs w:val="24"/>
        </w:rPr>
        <w:t>Ankitha (2021).</w:t>
      </w:r>
    </w:p>
    <w:p w14:paraId="1CC84485" w14:textId="77777777" w:rsidR="00E504ED" w:rsidRPr="00E504ED" w:rsidRDefault="00034A28" w:rsidP="00E504ED">
      <w:pPr>
        <w:pStyle w:val="ListParagraph"/>
        <w:numPr>
          <w:ilvl w:val="0"/>
          <w:numId w:val="8"/>
        </w:numPr>
        <w:autoSpaceDE w:val="0"/>
        <w:autoSpaceDN w:val="0"/>
        <w:adjustRightInd w:val="0"/>
        <w:spacing w:line="360" w:lineRule="auto"/>
        <w:jc w:val="both"/>
        <w:rPr>
          <w:rFonts w:ascii="Times New Roman" w:hAnsi="Times New Roman"/>
          <w:bCs/>
          <w:sz w:val="24"/>
          <w:szCs w:val="24"/>
        </w:rPr>
      </w:pPr>
      <w:r w:rsidRPr="00DB691B">
        <w:rPr>
          <w:rFonts w:ascii="Times New Roman" w:hAnsi="Times New Roman" w:cs="Times New Roman"/>
          <w:b/>
          <w:bCs/>
          <w:sz w:val="28"/>
          <w:szCs w:val="28"/>
        </w:rPr>
        <w:t>Infrastructure facilities</w:t>
      </w:r>
    </w:p>
    <w:p w14:paraId="49F974D0" w14:textId="77777777" w:rsidR="00034A28" w:rsidRPr="00E504ED" w:rsidRDefault="00034A28" w:rsidP="00E504ED">
      <w:pPr>
        <w:autoSpaceDE w:val="0"/>
        <w:autoSpaceDN w:val="0"/>
        <w:adjustRightInd w:val="0"/>
        <w:spacing w:line="360" w:lineRule="auto"/>
        <w:ind w:firstLine="720"/>
        <w:jc w:val="both"/>
        <w:rPr>
          <w:rFonts w:ascii="Times New Roman" w:hAnsi="Times New Roman"/>
          <w:bCs/>
          <w:sz w:val="24"/>
          <w:szCs w:val="24"/>
        </w:rPr>
      </w:pPr>
      <w:r w:rsidRPr="00E504ED">
        <w:rPr>
          <w:rFonts w:ascii="Times New Roman" w:hAnsi="Times New Roman" w:cs="Times New Roman"/>
          <w:color w:val="000000" w:themeColor="text1"/>
          <w:sz w:val="24"/>
          <w:szCs w:val="24"/>
        </w:rPr>
        <w:t xml:space="preserve">Majority (52.91%) </w:t>
      </w:r>
      <w:r w:rsidRPr="00E504ED">
        <w:rPr>
          <w:rFonts w:ascii="Times New Roman" w:hAnsi="Times New Roman"/>
          <w:bCs/>
          <w:sz w:val="24"/>
          <w:szCs w:val="24"/>
        </w:rPr>
        <w:t>of students are not satisfied followed by moderately satisfied (27.50%) and highly satisfied (19.59%) with infrastructure facilities. This may be due to creation of infrastructure will take more time and it requires budget sanctions etc.</w:t>
      </w:r>
    </w:p>
    <w:p w14:paraId="020328E2" w14:textId="77777777" w:rsidR="00AC1ECD" w:rsidRPr="00D87D92" w:rsidRDefault="00D87D92" w:rsidP="00AC1ECD">
      <w:pPr>
        <w:pStyle w:val="ListParagraph"/>
        <w:numPr>
          <w:ilvl w:val="0"/>
          <w:numId w:val="8"/>
        </w:numPr>
        <w:spacing w:line="360" w:lineRule="auto"/>
        <w:jc w:val="both"/>
        <w:rPr>
          <w:rFonts w:ascii="Times New Roman" w:hAnsi="Times New Roman"/>
          <w:bCs/>
          <w:sz w:val="24"/>
          <w:szCs w:val="24"/>
        </w:rPr>
      </w:pPr>
      <w:r>
        <w:rPr>
          <w:rFonts w:ascii="Times New Roman" w:hAnsi="Times New Roman" w:cs="Times New Roman"/>
          <w:b/>
          <w:bCs/>
          <w:sz w:val="28"/>
          <w:szCs w:val="28"/>
        </w:rPr>
        <w:t>Achievement M</w:t>
      </w:r>
      <w:r w:rsidRPr="003546E2">
        <w:rPr>
          <w:rFonts w:ascii="Times New Roman" w:hAnsi="Times New Roman" w:cs="Times New Roman"/>
          <w:b/>
          <w:bCs/>
          <w:sz w:val="28"/>
          <w:szCs w:val="28"/>
        </w:rPr>
        <w:t>otivation</w:t>
      </w:r>
    </w:p>
    <w:p w14:paraId="4E4406FF" w14:textId="77777777" w:rsidR="00D87D92" w:rsidRDefault="00D87D92" w:rsidP="00E504ED">
      <w:pPr>
        <w:autoSpaceDE w:val="0"/>
        <w:autoSpaceDN w:val="0"/>
        <w:adjustRightInd w:val="0"/>
        <w:spacing w:line="360" w:lineRule="auto"/>
        <w:ind w:firstLine="720"/>
        <w:jc w:val="both"/>
        <w:rPr>
          <w:rFonts w:ascii="Times New Roman" w:hAnsi="Times New Roman"/>
          <w:sz w:val="24"/>
          <w:szCs w:val="24"/>
          <w:lang w:bidi="te-IN"/>
        </w:rPr>
      </w:pPr>
      <w:r w:rsidRPr="00D87D92">
        <w:rPr>
          <w:rFonts w:ascii="Times New Roman" w:hAnsi="Times New Roman"/>
          <w:sz w:val="24"/>
          <w:szCs w:val="24"/>
          <w:lang w:bidi="te-IN"/>
        </w:rPr>
        <w:t>Majority 51.66 per cent of students belonged to medium achievement motivation category followed by 31.68 per cent and 16.66 per cent had high and low levels of achievement motivation, respectively.</w:t>
      </w:r>
      <w:r>
        <w:rPr>
          <w:rFonts w:ascii="Times New Roman" w:hAnsi="Times New Roman"/>
          <w:sz w:val="24"/>
          <w:szCs w:val="24"/>
          <w:lang w:bidi="te-IN"/>
        </w:rPr>
        <w:t xml:space="preserve"> </w:t>
      </w:r>
      <w:r w:rsidRPr="00D87D92">
        <w:rPr>
          <w:rFonts w:ascii="Times New Roman" w:hAnsi="Times New Roman"/>
          <w:sz w:val="24"/>
          <w:szCs w:val="24"/>
          <w:lang w:bidi="te-IN"/>
        </w:rPr>
        <w:t>Majority of the students had medium to high level of achievement motivation due to traits like good education and their young age might have influenced them and motivated towards higher goals and aspirations.</w:t>
      </w:r>
      <w:r w:rsidRPr="00D87D92">
        <w:rPr>
          <w:rFonts w:ascii="Times New Roman" w:hAnsi="Times New Roman" w:cs="Times New Roman"/>
          <w:color w:val="000000" w:themeColor="text1"/>
          <w:sz w:val="24"/>
          <w:szCs w:val="24"/>
        </w:rPr>
        <w:t xml:space="preserve"> The present finding of the study was in agreement with</w:t>
      </w:r>
      <w:r w:rsidRPr="00D87D92">
        <w:rPr>
          <w:rFonts w:ascii="Times-Roman" w:hAnsi="Times-Roman" w:cs="Times-Roman"/>
          <w:sz w:val="24"/>
          <w:szCs w:val="24"/>
          <w:lang w:bidi="te-IN"/>
        </w:rPr>
        <w:t xml:space="preserve"> </w:t>
      </w:r>
      <w:r w:rsidRPr="00D87D92">
        <w:rPr>
          <w:rFonts w:ascii="Times New Roman" w:hAnsi="Times New Roman"/>
          <w:bCs/>
          <w:sz w:val="24"/>
          <w:szCs w:val="24"/>
        </w:rPr>
        <w:t xml:space="preserve">Renu and Kameswari (2016), Deena </w:t>
      </w:r>
      <w:r w:rsidRPr="00D87D92">
        <w:rPr>
          <w:rFonts w:ascii="Times New Roman" w:hAnsi="Times New Roman"/>
          <w:bCs/>
          <w:i/>
          <w:iCs/>
          <w:sz w:val="24"/>
          <w:szCs w:val="24"/>
        </w:rPr>
        <w:t>et al.</w:t>
      </w:r>
      <w:r w:rsidRPr="00D87D92">
        <w:rPr>
          <w:rFonts w:ascii="Times New Roman" w:hAnsi="Times New Roman"/>
          <w:bCs/>
          <w:sz w:val="24"/>
          <w:szCs w:val="24"/>
        </w:rPr>
        <w:t xml:space="preserve"> (2018) and </w:t>
      </w:r>
      <w:r w:rsidRPr="00D87D92">
        <w:rPr>
          <w:rFonts w:ascii="Times New Roman" w:hAnsi="Times New Roman"/>
          <w:sz w:val="24"/>
          <w:szCs w:val="24"/>
          <w:lang w:bidi="te-IN"/>
        </w:rPr>
        <w:t>Akhila and Mankar (2021).</w:t>
      </w:r>
    </w:p>
    <w:p w14:paraId="22CD3484" w14:textId="77777777" w:rsidR="00CF0A07" w:rsidRPr="0045768E" w:rsidRDefault="0045768E" w:rsidP="00CF0A07">
      <w:pPr>
        <w:pStyle w:val="ListParagraph"/>
        <w:numPr>
          <w:ilvl w:val="0"/>
          <w:numId w:val="8"/>
        </w:numPr>
        <w:autoSpaceDE w:val="0"/>
        <w:autoSpaceDN w:val="0"/>
        <w:adjustRightInd w:val="0"/>
        <w:spacing w:line="360" w:lineRule="auto"/>
        <w:jc w:val="both"/>
        <w:rPr>
          <w:rFonts w:ascii="Times New Roman" w:hAnsi="Times New Roman"/>
          <w:sz w:val="24"/>
          <w:szCs w:val="24"/>
          <w:lang w:bidi="te-IN"/>
        </w:rPr>
      </w:pPr>
      <w:r w:rsidRPr="002C3E05">
        <w:rPr>
          <w:rFonts w:ascii="Times New Roman" w:hAnsi="Times New Roman" w:cs="Times New Roman"/>
          <w:b/>
          <w:bCs/>
          <w:sz w:val="28"/>
          <w:szCs w:val="28"/>
        </w:rPr>
        <w:t>Self confidence</w:t>
      </w:r>
    </w:p>
    <w:p w14:paraId="35646832" w14:textId="77777777" w:rsidR="00FF0A7F" w:rsidRDefault="0045768E" w:rsidP="00E504ED">
      <w:pPr>
        <w:spacing w:after="0" w:line="360" w:lineRule="auto"/>
        <w:ind w:firstLine="720"/>
        <w:jc w:val="both"/>
        <w:rPr>
          <w:rFonts w:ascii="Times New Roman" w:hAnsi="Times New Roman"/>
          <w:sz w:val="24"/>
          <w:szCs w:val="24"/>
          <w:lang w:bidi="te-IN"/>
        </w:rPr>
      </w:pPr>
      <w:r w:rsidRPr="0045768E">
        <w:rPr>
          <w:rFonts w:ascii="Times New Roman" w:hAnsi="Times New Roman" w:cs="Times New Roman"/>
          <w:color w:val="000000" w:themeColor="text1"/>
          <w:sz w:val="24"/>
          <w:szCs w:val="24"/>
        </w:rPr>
        <w:t xml:space="preserve">Majority (49.58%) </w:t>
      </w:r>
      <w:r w:rsidRPr="0045768E">
        <w:rPr>
          <w:rFonts w:ascii="Times New Roman" w:hAnsi="Times New Roman"/>
          <w:sz w:val="24"/>
          <w:szCs w:val="24"/>
        </w:rPr>
        <w:t>students had medium level of self-confidence followed by those had high (30.42%) and low (20.00%) levels of self-confidence.</w:t>
      </w:r>
      <w:r>
        <w:rPr>
          <w:rFonts w:ascii="Times New Roman" w:hAnsi="Times New Roman"/>
          <w:sz w:val="24"/>
          <w:szCs w:val="24"/>
        </w:rPr>
        <w:t xml:space="preserve"> </w:t>
      </w:r>
      <w:r w:rsidRPr="0045768E">
        <w:rPr>
          <w:rFonts w:ascii="Times New Roman" w:hAnsi="Times New Roman"/>
          <w:sz w:val="24"/>
          <w:szCs w:val="24"/>
        </w:rPr>
        <w:t>Learning of the various technical subjects practically might have made them more confident in their own abilities up to a considerable level.</w:t>
      </w:r>
      <w:r w:rsidRPr="0045768E">
        <w:rPr>
          <w:rFonts w:ascii="Times New Roman" w:hAnsi="Times New Roman" w:cs="Times New Roman"/>
          <w:color w:val="000000" w:themeColor="text1"/>
          <w:sz w:val="24"/>
          <w:szCs w:val="24"/>
        </w:rPr>
        <w:t xml:space="preserve"> The present finding of the study was in coherence with Deena</w:t>
      </w:r>
      <w:r w:rsidR="00B15FDA">
        <w:rPr>
          <w:rFonts w:ascii="Times New Roman" w:hAnsi="Times New Roman" w:cs="Times New Roman"/>
          <w:color w:val="000000" w:themeColor="text1"/>
          <w:sz w:val="24"/>
          <w:szCs w:val="24"/>
        </w:rPr>
        <w:t xml:space="preserve"> </w:t>
      </w:r>
      <w:r w:rsidR="00B15FDA" w:rsidRPr="00B15FDA">
        <w:rPr>
          <w:rFonts w:ascii="Times New Roman" w:hAnsi="Times New Roman" w:cs="Times New Roman"/>
          <w:i/>
          <w:color w:val="000000" w:themeColor="text1"/>
          <w:sz w:val="24"/>
          <w:szCs w:val="24"/>
        </w:rPr>
        <w:t>et al</w:t>
      </w:r>
      <w:r w:rsidR="00B15FDA">
        <w:rPr>
          <w:rFonts w:ascii="Times New Roman" w:hAnsi="Times New Roman" w:cs="Times New Roman"/>
          <w:color w:val="000000" w:themeColor="text1"/>
          <w:sz w:val="24"/>
          <w:szCs w:val="24"/>
        </w:rPr>
        <w:t>.</w:t>
      </w:r>
      <w:r w:rsidRPr="0045768E">
        <w:rPr>
          <w:rFonts w:ascii="Times New Roman" w:hAnsi="Times New Roman" w:cs="Times New Roman"/>
          <w:color w:val="000000" w:themeColor="text1"/>
          <w:sz w:val="24"/>
          <w:szCs w:val="24"/>
        </w:rPr>
        <w:t xml:space="preserve"> (2018), </w:t>
      </w:r>
      <w:r w:rsidRPr="0045768E">
        <w:rPr>
          <w:rFonts w:ascii="Times New Roman" w:hAnsi="Times New Roman"/>
          <w:bCs/>
          <w:sz w:val="24"/>
          <w:szCs w:val="24"/>
        </w:rPr>
        <w:t>Patel &amp; Patel (2019)</w:t>
      </w:r>
      <w:r w:rsidRPr="0045768E">
        <w:rPr>
          <w:rFonts w:ascii="Times New Roman" w:hAnsi="Times New Roman"/>
          <w:sz w:val="24"/>
          <w:szCs w:val="24"/>
          <w:lang w:bidi="te-IN"/>
        </w:rPr>
        <w:t>.</w:t>
      </w:r>
    </w:p>
    <w:p w14:paraId="67FE2180" w14:textId="77777777" w:rsidR="007C374E" w:rsidRDefault="007C374E" w:rsidP="00E504ED">
      <w:pPr>
        <w:spacing w:after="0" w:line="360" w:lineRule="auto"/>
        <w:ind w:firstLine="720"/>
        <w:jc w:val="both"/>
        <w:rPr>
          <w:rFonts w:ascii="Times New Roman" w:hAnsi="Times New Roman"/>
          <w:sz w:val="24"/>
          <w:szCs w:val="24"/>
        </w:rPr>
      </w:pPr>
    </w:p>
    <w:p w14:paraId="1B581573" w14:textId="5CC1B17B" w:rsidR="00C26C17" w:rsidRDefault="0075653F" w:rsidP="007C374E">
      <w:pPr>
        <w:autoSpaceDE w:val="0"/>
        <w:autoSpaceDN w:val="0"/>
        <w:adjustRightInd w:val="0"/>
        <w:spacing w:after="240" w:line="240" w:lineRule="auto"/>
        <w:jc w:val="both"/>
        <w:rPr>
          <w:rFonts w:ascii="Times New Roman" w:eastAsia="Times New Roman" w:hAnsi="Times New Roman" w:cs="Times New Roman"/>
          <w:b/>
          <w:bCs/>
          <w:sz w:val="24"/>
          <w:szCs w:val="24"/>
          <w:lang w:bidi="en-US"/>
        </w:rPr>
      </w:pPr>
      <w:proofErr w:type="gramStart"/>
      <w:r>
        <w:rPr>
          <w:rFonts w:ascii="Times New Roman" w:eastAsia="Times New Roman" w:hAnsi="Times New Roman" w:cs="Times New Roman"/>
          <w:b/>
          <w:bCs/>
          <w:sz w:val="24"/>
          <w:szCs w:val="24"/>
          <w:lang w:bidi="en-US"/>
        </w:rPr>
        <w:t>References</w:t>
      </w:r>
      <w:r w:rsidR="00C26C17" w:rsidRPr="00C26C17">
        <w:rPr>
          <w:rFonts w:ascii="Times New Roman" w:eastAsia="Times New Roman" w:hAnsi="Times New Roman" w:cs="Times New Roman"/>
          <w:b/>
          <w:bCs/>
          <w:sz w:val="24"/>
          <w:szCs w:val="24"/>
          <w:lang w:bidi="en-US"/>
        </w:rPr>
        <w:t>:-</w:t>
      </w:r>
      <w:proofErr w:type="gramEnd"/>
    </w:p>
    <w:p w14:paraId="1D3BB07A" w14:textId="77777777" w:rsidR="00EE29B9" w:rsidRPr="00973F7E" w:rsidRDefault="00EE29B9" w:rsidP="00CF2F6D">
      <w:pPr>
        <w:spacing w:after="320" w:line="300" w:lineRule="atLeast"/>
        <w:ind w:left="806" w:right="-14" w:hanging="806"/>
        <w:jc w:val="both"/>
        <w:rPr>
          <w:rFonts w:ascii="Times New Roman" w:hAnsi="Times New Roman"/>
          <w:bCs/>
          <w:sz w:val="24"/>
          <w:szCs w:val="24"/>
        </w:rPr>
      </w:pPr>
      <w:r>
        <w:rPr>
          <w:rFonts w:ascii="Times New Roman" w:hAnsi="Times New Roman"/>
          <w:sz w:val="24"/>
          <w:szCs w:val="24"/>
          <w:lang w:bidi="te-IN"/>
        </w:rPr>
        <w:t>Aher, A.N. 2010</w:t>
      </w:r>
      <w:r w:rsidRPr="00973F7E">
        <w:rPr>
          <w:rFonts w:ascii="Times New Roman" w:hAnsi="Times New Roman"/>
          <w:sz w:val="24"/>
          <w:szCs w:val="24"/>
          <w:lang w:bidi="te-IN"/>
        </w:rPr>
        <w:t>.</w:t>
      </w:r>
      <w:r>
        <w:rPr>
          <w:rFonts w:ascii="Times New Roman" w:hAnsi="Times New Roman"/>
          <w:sz w:val="24"/>
          <w:szCs w:val="24"/>
          <w:lang w:bidi="te-IN"/>
        </w:rPr>
        <w:t xml:space="preserve"> </w:t>
      </w:r>
      <w:r w:rsidRPr="00973F7E">
        <w:rPr>
          <w:rFonts w:ascii="Times New Roman" w:hAnsi="Times New Roman"/>
          <w:sz w:val="24"/>
          <w:szCs w:val="24"/>
          <w:lang w:bidi="te-IN"/>
        </w:rPr>
        <w:t xml:space="preserve">Entrepreneurial </w:t>
      </w:r>
      <w:r>
        <w:rPr>
          <w:rFonts w:ascii="Times New Roman" w:hAnsi="Times New Roman"/>
          <w:sz w:val="24"/>
          <w:szCs w:val="24"/>
          <w:lang w:bidi="te-IN"/>
        </w:rPr>
        <w:t>attitude of agricultural s</w:t>
      </w:r>
      <w:r w:rsidRPr="00973F7E">
        <w:rPr>
          <w:rFonts w:ascii="Times New Roman" w:hAnsi="Times New Roman"/>
          <w:sz w:val="24"/>
          <w:szCs w:val="24"/>
          <w:lang w:bidi="te-IN"/>
        </w:rPr>
        <w:t xml:space="preserve">tudents, </w:t>
      </w:r>
      <w:r w:rsidRPr="00973F7E">
        <w:rPr>
          <w:rFonts w:ascii="Times New Roman" w:hAnsi="Times New Roman"/>
          <w:i/>
          <w:iCs/>
          <w:sz w:val="24"/>
          <w:szCs w:val="24"/>
          <w:lang w:bidi="te-IN"/>
        </w:rPr>
        <w:t>Unpublished M.Sc. Thesis,</w:t>
      </w:r>
      <w:r w:rsidRPr="00973F7E">
        <w:rPr>
          <w:rFonts w:ascii="Times New Roman" w:hAnsi="Times New Roman"/>
          <w:sz w:val="24"/>
          <w:szCs w:val="24"/>
          <w:lang w:bidi="te-IN"/>
        </w:rPr>
        <w:t xml:space="preserve"> Anand Agricultural University, Anand.</w:t>
      </w:r>
    </w:p>
    <w:p w14:paraId="15EDE7AE" w14:textId="77777777" w:rsidR="00EE29B9" w:rsidRPr="00405D98" w:rsidRDefault="00EE29B9" w:rsidP="00B15FDA">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t xml:space="preserve">Ahire, L.M., </w:t>
      </w:r>
      <w:proofErr w:type="spellStart"/>
      <w:r w:rsidRPr="00973F7E">
        <w:rPr>
          <w:rFonts w:ascii="Times New Roman" w:hAnsi="Times New Roman"/>
          <w:sz w:val="24"/>
          <w:szCs w:val="24"/>
          <w:lang w:bidi="te-IN"/>
        </w:rPr>
        <w:t>Sont</w:t>
      </w:r>
      <w:r>
        <w:rPr>
          <w:rFonts w:ascii="Times New Roman" w:hAnsi="Times New Roman"/>
          <w:sz w:val="24"/>
          <w:szCs w:val="24"/>
          <w:lang w:bidi="te-IN"/>
        </w:rPr>
        <w:t>akki</w:t>
      </w:r>
      <w:proofErr w:type="spellEnd"/>
      <w:r>
        <w:rPr>
          <w:rFonts w:ascii="Times New Roman" w:hAnsi="Times New Roman"/>
          <w:sz w:val="24"/>
          <w:szCs w:val="24"/>
          <w:lang w:bidi="te-IN"/>
        </w:rPr>
        <w:t xml:space="preserve">, B.S. Venkatesan, P. and Basith, M.A. 2020. Student’s attitude on agriculture education and perception towards institutional issues, </w:t>
      </w:r>
      <w:r w:rsidRPr="00973F7E">
        <w:rPr>
          <w:rFonts w:ascii="Times New Roman" w:hAnsi="Times New Roman"/>
          <w:i/>
          <w:sz w:val="24"/>
          <w:szCs w:val="24"/>
        </w:rPr>
        <w:t xml:space="preserve">Multi Logic in Science, </w:t>
      </w:r>
      <w:r>
        <w:rPr>
          <w:rFonts w:ascii="Times New Roman" w:hAnsi="Times New Roman"/>
          <w:sz w:val="24"/>
          <w:szCs w:val="24"/>
          <w:lang w:bidi="te-IN"/>
        </w:rPr>
        <w:t>10 (34): 918-922.</w:t>
      </w:r>
    </w:p>
    <w:p w14:paraId="62DDA9E4" w14:textId="77777777" w:rsidR="00EE29B9" w:rsidRPr="00973F7E" w:rsidRDefault="00EE29B9" w:rsidP="002B5ED5">
      <w:pPr>
        <w:spacing w:after="320" w:line="300" w:lineRule="atLeast"/>
        <w:ind w:left="806" w:right="-14" w:hanging="806"/>
        <w:jc w:val="both"/>
        <w:rPr>
          <w:rFonts w:ascii="Times New Roman" w:hAnsi="Times New Roman"/>
          <w:sz w:val="24"/>
          <w:szCs w:val="24"/>
        </w:rPr>
      </w:pPr>
      <w:r>
        <w:rPr>
          <w:rFonts w:ascii="Times New Roman" w:hAnsi="Times New Roman"/>
          <w:sz w:val="24"/>
          <w:szCs w:val="24"/>
        </w:rPr>
        <w:lastRenderedPageBreak/>
        <w:t>Akhila, K. and Mankar, D.M. 2021</w:t>
      </w:r>
      <w:r w:rsidRPr="00973F7E">
        <w:rPr>
          <w:rFonts w:ascii="Times New Roman" w:hAnsi="Times New Roman"/>
          <w:sz w:val="24"/>
          <w:szCs w:val="24"/>
        </w:rPr>
        <w:t>.</w:t>
      </w:r>
      <w:r>
        <w:rPr>
          <w:rFonts w:ascii="Times New Roman" w:hAnsi="Times New Roman"/>
          <w:sz w:val="24"/>
          <w:szCs w:val="24"/>
        </w:rPr>
        <w:t xml:space="preserve">Career preferences of girl students of agricultural university, </w:t>
      </w:r>
      <w:r w:rsidRPr="00940A91">
        <w:rPr>
          <w:rFonts w:ascii="Times New Roman" w:hAnsi="Times New Roman"/>
          <w:i/>
          <w:sz w:val="24"/>
          <w:szCs w:val="24"/>
        </w:rPr>
        <w:t>Indian journal of extension education</w:t>
      </w:r>
      <w:r>
        <w:rPr>
          <w:rFonts w:ascii="Times New Roman" w:hAnsi="Times New Roman"/>
          <w:sz w:val="24"/>
          <w:szCs w:val="24"/>
        </w:rPr>
        <w:t>, 57 (2): 109-114.</w:t>
      </w:r>
    </w:p>
    <w:p w14:paraId="6CCB8C0F" w14:textId="77777777" w:rsidR="00EE29B9" w:rsidRDefault="00EE29B9" w:rsidP="002B5ED5">
      <w:pPr>
        <w:autoSpaceDE w:val="0"/>
        <w:autoSpaceDN w:val="0"/>
        <w:adjustRightInd w:val="0"/>
        <w:spacing w:after="320" w:line="300" w:lineRule="atLeast"/>
        <w:ind w:left="806" w:right="-14" w:hanging="806"/>
        <w:jc w:val="both"/>
        <w:rPr>
          <w:rFonts w:ascii="Times New Roman" w:hAnsi="Times New Roman"/>
          <w:sz w:val="24"/>
          <w:szCs w:val="24"/>
          <w:lang w:bidi="te-IN"/>
        </w:rPr>
      </w:pPr>
      <w:proofErr w:type="spellStart"/>
      <w:r>
        <w:rPr>
          <w:rFonts w:ascii="Times New Roman" w:hAnsi="Times New Roman"/>
          <w:sz w:val="24"/>
          <w:szCs w:val="24"/>
        </w:rPr>
        <w:t>Aniktha</w:t>
      </w:r>
      <w:proofErr w:type="spellEnd"/>
      <w:r>
        <w:rPr>
          <w:rFonts w:ascii="Times New Roman" w:hAnsi="Times New Roman"/>
          <w:sz w:val="24"/>
          <w:szCs w:val="24"/>
        </w:rPr>
        <w:t xml:space="preserve"> Bhatt, 2021. A study on </w:t>
      </w:r>
      <w:proofErr w:type="gramStart"/>
      <w:r>
        <w:rPr>
          <w:rFonts w:ascii="Times New Roman" w:hAnsi="Times New Roman"/>
          <w:sz w:val="24"/>
          <w:szCs w:val="24"/>
        </w:rPr>
        <w:t>students</w:t>
      </w:r>
      <w:proofErr w:type="gramEnd"/>
      <w:r>
        <w:rPr>
          <w:rFonts w:ascii="Times New Roman" w:hAnsi="Times New Roman"/>
          <w:sz w:val="24"/>
          <w:szCs w:val="24"/>
        </w:rPr>
        <w:t xml:space="preserve"> attitude towards online education during </w:t>
      </w:r>
      <w:proofErr w:type="spellStart"/>
      <w:r>
        <w:rPr>
          <w:rFonts w:ascii="Times New Roman" w:hAnsi="Times New Roman"/>
          <w:sz w:val="24"/>
          <w:szCs w:val="24"/>
        </w:rPr>
        <w:t>carona</w:t>
      </w:r>
      <w:proofErr w:type="spellEnd"/>
      <w:r>
        <w:rPr>
          <w:rFonts w:ascii="Times New Roman" w:hAnsi="Times New Roman"/>
          <w:sz w:val="24"/>
          <w:szCs w:val="24"/>
        </w:rPr>
        <w:t xml:space="preserve"> pandemic, </w:t>
      </w:r>
      <w:r w:rsidRPr="00973F7E">
        <w:rPr>
          <w:rFonts w:ascii="Times New Roman" w:hAnsi="Times New Roman"/>
          <w:i/>
          <w:iCs/>
          <w:sz w:val="24"/>
          <w:szCs w:val="24"/>
          <w:lang w:bidi="te-IN"/>
        </w:rPr>
        <w:t>M. Sc (Ag.) Thesis</w:t>
      </w:r>
      <w:r w:rsidRPr="00973F7E">
        <w:rPr>
          <w:rFonts w:ascii="Times New Roman" w:hAnsi="Times New Roman"/>
          <w:sz w:val="24"/>
          <w:szCs w:val="24"/>
          <w:lang w:bidi="te-IN"/>
        </w:rPr>
        <w:t xml:space="preserve">, </w:t>
      </w:r>
      <w:r>
        <w:rPr>
          <w:rFonts w:ascii="Times New Roman" w:hAnsi="Times New Roman"/>
          <w:sz w:val="24"/>
          <w:szCs w:val="24"/>
          <w:lang w:bidi="te-IN"/>
        </w:rPr>
        <w:t xml:space="preserve">G. B. Pant University of Agriculture and Technology, </w:t>
      </w:r>
      <w:proofErr w:type="spellStart"/>
      <w:r>
        <w:rPr>
          <w:rFonts w:ascii="Times New Roman" w:hAnsi="Times New Roman"/>
          <w:sz w:val="24"/>
          <w:szCs w:val="24"/>
          <w:lang w:bidi="te-IN"/>
        </w:rPr>
        <w:t>Pantnagar</w:t>
      </w:r>
      <w:proofErr w:type="spellEnd"/>
      <w:r>
        <w:rPr>
          <w:rFonts w:ascii="Times New Roman" w:hAnsi="Times New Roman"/>
          <w:sz w:val="24"/>
          <w:szCs w:val="24"/>
          <w:lang w:bidi="te-IN"/>
        </w:rPr>
        <w:t>.</w:t>
      </w:r>
    </w:p>
    <w:p w14:paraId="57C8FB6E" w14:textId="77777777" w:rsidR="00EE29B9" w:rsidRPr="00973F7E" w:rsidRDefault="00EE29B9" w:rsidP="00F25F34">
      <w:pPr>
        <w:spacing w:before="240" w:after="240" w:line="240" w:lineRule="auto"/>
        <w:ind w:left="720" w:hanging="720"/>
        <w:jc w:val="both"/>
        <w:rPr>
          <w:rFonts w:ascii="Times New Roman" w:eastAsia="Calibri" w:hAnsi="Times New Roman"/>
          <w:sz w:val="24"/>
          <w:szCs w:val="24"/>
        </w:rPr>
      </w:pPr>
      <w:r>
        <w:rPr>
          <w:rFonts w:ascii="Times New Roman" w:eastAsia="Calibri" w:hAnsi="Times New Roman"/>
          <w:sz w:val="24"/>
          <w:szCs w:val="24"/>
        </w:rPr>
        <w:t xml:space="preserve">Bhati, G.S. and Ram, K. 2014. Dynamic characteristics and attitude of agriculture college students towards agriculture education. </w:t>
      </w:r>
      <w:r w:rsidRPr="00BA0F89">
        <w:rPr>
          <w:rFonts w:ascii="Times New Roman" w:eastAsia="Calibri" w:hAnsi="Times New Roman"/>
          <w:i/>
          <w:sz w:val="24"/>
          <w:szCs w:val="24"/>
        </w:rPr>
        <w:t>Guj. J. Ext. Edu</w:t>
      </w:r>
      <w:r>
        <w:rPr>
          <w:rFonts w:ascii="Times New Roman" w:eastAsia="Calibri" w:hAnsi="Times New Roman"/>
          <w:sz w:val="24"/>
          <w:szCs w:val="24"/>
        </w:rPr>
        <w:t>, 25 (1): 17-20.</w:t>
      </w:r>
    </w:p>
    <w:p w14:paraId="54629F06" w14:textId="77777777" w:rsidR="00EE29B9" w:rsidRDefault="00EE29B9" w:rsidP="002B5ED5">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t>Deena Dayalan. S.K</w:t>
      </w:r>
      <w:r w:rsidRPr="00973F7E">
        <w:rPr>
          <w:rFonts w:ascii="Times New Roman" w:hAnsi="Times New Roman"/>
          <w:sz w:val="24"/>
          <w:szCs w:val="24"/>
          <w:lang w:bidi="te-IN"/>
        </w:rPr>
        <w:t xml:space="preserve">, </w:t>
      </w:r>
      <w:proofErr w:type="spellStart"/>
      <w:r w:rsidRPr="00973F7E">
        <w:rPr>
          <w:rFonts w:ascii="Times New Roman" w:hAnsi="Times New Roman"/>
          <w:sz w:val="24"/>
          <w:szCs w:val="24"/>
          <w:lang w:bidi="te-IN"/>
        </w:rPr>
        <w:t>Devarani</w:t>
      </w:r>
      <w:proofErr w:type="spellEnd"/>
      <w:r>
        <w:rPr>
          <w:rFonts w:ascii="Times New Roman" w:hAnsi="Times New Roman"/>
          <w:sz w:val="24"/>
          <w:szCs w:val="24"/>
          <w:lang w:bidi="te-IN"/>
        </w:rPr>
        <w:t xml:space="preserve"> L</w:t>
      </w:r>
      <w:r w:rsidRPr="00973F7E">
        <w:rPr>
          <w:rFonts w:ascii="Times New Roman" w:hAnsi="Times New Roman"/>
          <w:sz w:val="24"/>
          <w:szCs w:val="24"/>
          <w:lang w:bidi="te-IN"/>
        </w:rPr>
        <w:t xml:space="preserve">, Singh </w:t>
      </w:r>
      <w:r>
        <w:rPr>
          <w:rFonts w:ascii="Times New Roman" w:hAnsi="Times New Roman"/>
          <w:sz w:val="24"/>
          <w:szCs w:val="24"/>
          <w:lang w:bidi="te-IN"/>
        </w:rPr>
        <w:t>R.</w:t>
      </w:r>
      <w:r w:rsidRPr="00973F7E">
        <w:rPr>
          <w:rFonts w:ascii="Times New Roman" w:hAnsi="Times New Roman"/>
          <w:sz w:val="24"/>
          <w:szCs w:val="24"/>
          <w:lang w:bidi="te-IN"/>
        </w:rPr>
        <w:t>J.</w:t>
      </w:r>
      <w:r>
        <w:rPr>
          <w:rFonts w:ascii="Times New Roman" w:hAnsi="Times New Roman"/>
          <w:sz w:val="24"/>
          <w:szCs w:val="24"/>
          <w:lang w:bidi="te-IN"/>
        </w:rPr>
        <w:t xml:space="preserve"> </w:t>
      </w:r>
      <w:r w:rsidRPr="00973F7E">
        <w:rPr>
          <w:rFonts w:ascii="Times New Roman" w:hAnsi="Times New Roman"/>
          <w:sz w:val="24"/>
          <w:szCs w:val="24"/>
          <w:lang w:bidi="te-IN"/>
        </w:rPr>
        <w:t>Feroze</w:t>
      </w:r>
      <w:r>
        <w:rPr>
          <w:rFonts w:ascii="Times New Roman" w:hAnsi="Times New Roman"/>
          <w:sz w:val="24"/>
          <w:szCs w:val="24"/>
          <w:lang w:bidi="te-IN"/>
        </w:rPr>
        <w:t xml:space="preserve"> S.M. 2018</w:t>
      </w:r>
      <w:r w:rsidRPr="00973F7E">
        <w:rPr>
          <w:rFonts w:ascii="Times New Roman" w:hAnsi="Times New Roman"/>
          <w:sz w:val="24"/>
          <w:szCs w:val="24"/>
          <w:lang w:bidi="te-IN"/>
        </w:rPr>
        <w:t xml:space="preserve">. Attitude of agriculture collegian </w:t>
      </w:r>
      <w:r w:rsidRPr="00973F7E">
        <w:rPr>
          <w:rFonts w:ascii="Times New Roman" w:hAnsi="Times New Roman"/>
          <w:iCs/>
          <w:sz w:val="24"/>
          <w:szCs w:val="24"/>
          <w:lang w:bidi="te-IN"/>
        </w:rPr>
        <w:t>towards</w:t>
      </w:r>
      <w:r w:rsidRPr="00973F7E">
        <w:rPr>
          <w:rFonts w:ascii="Times New Roman" w:hAnsi="Times New Roman"/>
          <w:sz w:val="24"/>
          <w:szCs w:val="24"/>
          <w:lang w:bidi="te-IN"/>
        </w:rPr>
        <w:t xml:space="preserve"> opting farming as a profession, </w:t>
      </w:r>
      <w:r w:rsidRPr="00973F7E">
        <w:rPr>
          <w:rFonts w:ascii="Times New Roman" w:hAnsi="Times New Roman"/>
          <w:i/>
          <w:iCs/>
          <w:sz w:val="24"/>
          <w:szCs w:val="24"/>
          <w:lang w:bidi="te-IN"/>
        </w:rPr>
        <w:t xml:space="preserve">Indian Journal of Extension Education, </w:t>
      </w:r>
      <w:r w:rsidRPr="00973F7E">
        <w:rPr>
          <w:rFonts w:ascii="Times New Roman" w:hAnsi="Times New Roman"/>
          <w:sz w:val="24"/>
          <w:szCs w:val="24"/>
          <w:lang w:bidi="te-IN"/>
        </w:rPr>
        <w:t>54 (3): 42-47.</w:t>
      </w:r>
    </w:p>
    <w:p w14:paraId="667B90E1" w14:textId="77777777" w:rsidR="00EE29B9" w:rsidRPr="008F3AC1" w:rsidRDefault="00EE29B9" w:rsidP="002B5ED5">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t xml:space="preserve">Imam Hussain Ansari, 2019. Career aspirations of undergraduate agriculture students of G. B. Pant University of agriculture and technology, </w:t>
      </w:r>
      <w:proofErr w:type="spellStart"/>
      <w:r>
        <w:rPr>
          <w:rFonts w:ascii="Times New Roman" w:hAnsi="Times New Roman"/>
          <w:sz w:val="24"/>
          <w:szCs w:val="24"/>
          <w:lang w:bidi="te-IN"/>
        </w:rPr>
        <w:t>Pantnagar</w:t>
      </w:r>
      <w:proofErr w:type="spellEnd"/>
      <w:r>
        <w:rPr>
          <w:rFonts w:ascii="Times New Roman" w:hAnsi="Times New Roman"/>
          <w:sz w:val="24"/>
          <w:szCs w:val="24"/>
          <w:lang w:bidi="te-IN"/>
        </w:rPr>
        <w:t xml:space="preserve">. </w:t>
      </w:r>
      <w:r w:rsidRPr="008C0DC4">
        <w:rPr>
          <w:rFonts w:ascii="Times New Roman" w:hAnsi="Times New Roman"/>
          <w:i/>
          <w:sz w:val="24"/>
          <w:szCs w:val="24"/>
          <w:lang w:bidi="te-IN"/>
        </w:rPr>
        <w:t>M. Sc</w:t>
      </w:r>
      <w:r>
        <w:rPr>
          <w:rFonts w:ascii="Times New Roman" w:hAnsi="Times New Roman"/>
          <w:i/>
          <w:sz w:val="24"/>
          <w:szCs w:val="24"/>
          <w:lang w:bidi="te-IN"/>
        </w:rPr>
        <w:t xml:space="preserve"> </w:t>
      </w:r>
      <w:r w:rsidRPr="008C0DC4">
        <w:rPr>
          <w:rFonts w:ascii="Times New Roman" w:hAnsi="Times New Roman"/>
          <w:i/>
          <w:sz w:val="24"/>
          <w:szCs w:val="24"/>
          <w:lang w:bidi="te-IN"/>
        </w:rPr>
        <w:t>(Ag.) Thesis.</w:t>
      </w:r>
      <w:r>
        <w:rPr>
          <w:rFonts w:ascii="Times New Roman" w:hAnsi="Times New Roman"/>
          <w:i/>
          <w:sz w:val="24"/>
          <w:szCs w:val="24"/>
          <w:lang w:bidi="te-IN"/>
        </w:rPr>
        <w:t xml:space="preserve"> </w:t>
      </w:r>
      <w:r>
        <w:rPr>
          <w:rFonts w:ascii="Times New Roman" w:hAnsi="Times New Roman"/>
          <w:sz w:val="24"/>
          <w:szCs w:val="24"/>
          <w:lang w:bidi="te-IN"/>
        </w:rPr>
        <w:t xml:space="preserve">G. B. Pant University of Agriculture and Technology, </w:t>
      </w:r>
      <w:proofErr w:type="spellStart"/>
      <w:r>
        <w:rPr>
          <w:rFonts w:ascii="Times New Roman" w:hAnsi="Times New Roman"/>
          <w:sz w:val="24"/>
          <w:szCs w:val="24"/>
          <w:lang w:bidi="te-IN"/>
        </w:rPr>
        <w:t>Pantnagar</w:t>
      </w:r>
      <w:proofErr w:type="spellEnd"/>
      <w:r>
        <w:rPr>
          <w:rFonts w:ascii="Times New Roman" w:hAnsi="Times New Roman"/>
          <w:sz w:val="24"/>
          <w:szCs w:val="24"/>
          <w:lang w:bidi="te-IN"/>
        </w:rPr>
        <w:t>, Uttarakhand, India.</w:t>
      </w:r>
    </w:p>
    <w:p w14:paraId="2D71F090" w14:textId="77777777" w:rsidR="00EE29B9" w:rsidRDefault="00EE29B9" w:rsidP="002B5ED5">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t>Kavitha, N. G. 2018. A study on attitude and aspiration of agriculture and allied students towards higher education in Hyderabad-Karnataka r</w:t>
      </w:r>
      <w:r w:rsidRPr="00EE2983">
        <w:rPr>
          <w:rFonts w:ascii="Times New Roman" w:hAnsi="Times New Roman"/>
          <w:sz w:val="24"/>
          <w:szCs w:val="24"/>
          <w:lang w:bidi="te-IN"/>
        </w:rPr>
        <w:t>egion</w:t>
      </w:r>
      <w:r>
        <w:rPr>
          <w:rFonts w:ascii="Times New Roman" w:hAnsi="Times New Roman"/>
          <w:sz w:val="24"/>
          <w:szCs w:val="24"/>
          <w:lang w:bidi="te-IN"/>
        </w:rPr>
        <w:t xml:space="preserve">. </w:t>
      </w:r>
      <w:r w:rsidRPr="00973F7E">
        <w:rPr>
          <w:rFonts w:ascii="Times New Roman" w:hAnsi="Times New Roman"/>
          <w:i/>
          <w:iCs/>
          <w:sz w:val="24"/>
          <w:szCs w:val="24"/>
          <w:lang w:bidi="te-IN"/>
        </w:rPr>
        <w:t>M. Sc. (Agri.) Thesis</w:t>
      </w:r>
      <w:r>
        <w:rPr>
          <w:rFonts w:ascii="Times New Roman" w:hAnsi="Times New Roman"/>
          <w:i/>
          <w:iCs/>
          <w:sz w:val="24"/>
          <w:szCs w:val="24"/>
          <w:lang w:bidi="te-IN"/>
        </w:rPr>
        <w:t xml:space="preserve">, </w:t>
      </w:r>
      <w:r>
        <w:rPr>
          <w:rFonts w:ascii="Times New Roman" w:hAnsi="Times New Roman"/>
          <w:iCs/>
          <w:sz w:val="24"/>
          <w:szCs w:val="24"/>
          <w:lang w:bidi="te-IN"/>
        </w:rPr>
        <w:t>College o</w:t>
      </w:r>
      <w:r w:rsidRPr="00943AAD">
        <w:rPr>
          <w:rFonts w:ascii="Times New Roman" w:hAnsi="Times New Roman"/>
          <w:iCs/>
          <w:sz w:val="24"/>
          <w:szCs w:val="24"/>
          <w:lang w:bidi="te-IN"/>
        </w:rPr>
        <w:t>f Agriculture, Raichur</w:t>
      </w:r>
      <w:r>
        <w:rPr>
          <w:rFonts w:ascii="Times New Roman" w:hAnsi="Times New Roman"/>
          <w:iCs/>
          <w:sz w:val="24"/>
          <w:szCs w:val="24"/>
          <w:lang w:bidi="te-IN"/>
        </w:rPr>
        <w:t>.</w:t>
      </w:r>
    </w:p>
    <w:p w14:paraId="0726A293" w14:textId="77777777" w:rsidR="00EE29B9" w:rsidRPr="00973F7E" w:rsidRDefault="00EE29B9" w:rsidP="003D3D47">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t>Krishna, B.M., Sharma, G.R.</w:t>
      </w:r>
      <w:r w:rsidRPr="00973F7E">
        <w:rPr>
          <w:rFonts w:ascii="Times New Roman" w:hAnsi="Times New Roman"/>
          <w:sz w:val="24"/>
          <w:szCs w:val="24"/>
          <w:lang w:bidi="te-IN"/>
        </w:rPr>
        <w:t>K., Harilal, R and S</w:t>
      </w:r>
      <w:r>
        <w:rPr>
          <w:rFonts w:ascii="Times New Roman" w:hAnsi="Times New Roman"/>
          <w:sz w:val="24"/>
          <w:szCs w:val="24"/>
          <w:lang w:bidi="te-IN"/>
        </w:rPr>
        <w:t>uresh, J. 2017. A study on the career preferences of undergraduate v</w:t>
      </w:r>
      <w:r w:rsidRPr="00973F7E">
        <w:rPr>
          <w:rFonts w:ascii="Times New Roman" w:hAnsi="Times New Roman"/>
          <w:sz w:val="24"/>
          <w:szCs w:val="24"/>
          <w:lang w:bidi="te-IN"/>
        </w:rPr>
        <w:t>ete</w:t>
      </w:r>
      <w:r>
        <w:rPr>
          <w:rFonts w:ascii="Times New Roman" w:hAnsi="Times New Roman"/>
          <w:sz w:val="24"/>
          <w:szCs w:val="24"/>
          <w:lang w:bidi="te-IN"/>
        </w:rPr>
        <w:t>rinary s</w:t>
      </w:r>
      <w:r w:rsidRPr="00973F7E">
        <w:rPr>
          <w:rFonts w:ascii="Times New Roman" w:hAnsi="Times New Roman"/>
          <w:sz w:val="24"/>
          <w:szCs w:val="24"/>
          <w:lang w:bidi="te-IN"/>
        </w:rPr>
        <w:t>tudents in relation</w:t>
      </w:r>
      <w:r>
        <w:rPr>
          <w:rFonts w:ascii="Times New Roman" w:hAnsi="Times New Roman"/>
          <w:sz w:val="24"/>
          <w:szCs w:val="24"/>
          <w:lang w:bidi="te-IN"/>
        </w:rPr>
        <w:t>ship to their sex and level of m</w:t>
      </w:r>
      <w:r w:rsidRPr="00973F7E">
        <w:rPr>
          <w:rFonts w:ascii="Times New Roman" w:hAnsi="Times New Roman"/>
          <w:sz w:val="24"/>
          <w:szCs w:val="24"/>
          <w:lang w:bidi="te-IN"/>
        </w:rPr>
        <w:t>ass media exposure.</w:t>
      </w:r>
      <w:r>
        <w:rPr>
          <w:rFonts w:ascii="Times New Roman" w:hAnsi="Times New Roman"/>
          <w:sz w:val="24"/>
          <w:szCs w:val="24"/>
          <w:lang w:bidi="te-IN"/>
        </w:rPr>
        <w:t xml:space="preserve"> </w:t>
      </w:r>
      <w:r w:rsidRPr="00973F7E">
        <w:rPr>
          <w:rFonts w:ascii="Times New Roman" w:hAnsi="Times New Roman"/>
          <w:i/>
          <w:sz w:val="24"/>
          <w:szCs w:val="24"/>
          <w:lang w:bidi="te-IN"/>
        </w:rPr>
        <w:t>International Journal of Science, Environment and Technology.</w:t>
      </w:r>
      <w:r w:rsidRPr="00973F7E">
        <w:rPr>
          <w:rFonts w:ascii="Times New Roman" w:hAnsi="Times New Roman"/>
          <w:sz w:val="24"/>
          <w:szCs w:val="24"/>
          <w:lang w:bidi="te-IN"/>
        </w:rPr>
        <w:t xml:space="preserve"> 6 (1): 655-661.</w:t>
      </w:r>
    </w:p>
    <w:p w14:paraId="7037A835" w14:textId="77777777" w:rsidR="00EE29B9" w:rsidRDefault="00EE29B9" w:rsidP="002B5ED5">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t>Mattoo, M.I. 2013</w:t>
      </w:r>
      <w:r w:rsidRPr="00973F7E">
        <w:rPr>
          <w:rFonts w:ascii="Times New Roman" w:hAnsi="Times New Roman"/>
          <w:sz w:val="24"/>
          <w:szCs w:val="24"/>
          <w:lang w:bidi="te-IN"/>
        </w:rPr>
        <w:t>.</w:t>
      </w:r>
      <w:r>
        <w:rPr>
          <w:rFonts w:ascii="Times New Roman" w:hAnsi="Times New Roman"/>
          <w:sz w:val="24"/>
          <w:szCs w:val="24"/>
          <w:lang w:bidi="te-IN"/>
        </w:rPr>
        <w:t xml:space="preserve"> </w:t>
      </w:r>
      <w:r w:rsidRPr="00973F7E">
        <w:rPr>
          <w:rFonts w:ascii="Times New Roman" w:hAnsi="Times New Roman"/>
          <w:sz w:val="24"/>
          <w:szCs w:val="24"/>
          <w:lang w:bidi="te-IN"/>
        </w:rPr>
        <w:t>Career choices of secondary students with special reference to gender, type of stream and parenta</w:t>
      </w:r>
      <w:r>
        <w:rPr>
          <w:rFonts w:ascii="Times New Roman" w:hAnsi="Times New Roman"/>
          <w:sz w:val="24"/>
          <w:szCs w:val="24"/>
          <w:lang w:bidi="te-IN"/>
        </w:rPr>
        <w:t>l</w:t>
      </w:r>
      <w:r w:rsidRPr="00973F7E">
        <w:rPr>
          <w:rFonts w:ascii="Times New Roman" w:hAnsi="Times New Roman"/>
          <w:sz w:val="24"/>
          <w:szCs w:val="24"/>
          <w:lang w:bidi="te-IN"/>
        </w:rPr>
        <w:t xml:space="preserve"> education.</w:t>
      </w:r>
      <w:r>
        <w:rPr>
          <w:rFonts w:ascii="Times New Roman" w:hAnsi="Times New Roman"/>
          <w:sz w:val="24"/>
          <w:szCs w:val="24"/>
          <w:lang w:bidi="te-IN"/>
        </w:rPr>
        <w:t xml:space="preserve"> </w:t>
      </w:r>
      <w:r w:rsidRPr="00973F7E">
        <w:rPr>
          <w:rFonts w:ascii="Times New Roman" w:hAnsi="Times New Roman"/>
          <w:i/>
          <w:iCs/>
          <w:sz w:val="24"/>
          <w:szCs w:val="24"/>
          <w:lang w:bidi="te-IN"/>
        </w:rPr>
        <w:t>International Journal of Education and Management studies</w:t>
      </w:r>
      <w:r w:rsidRPr="00973F7E">
        <w:rPr>
          <w:rFonts w:ascii="Times New Roman" w:hAnsi="Times New Roman"/>
          <w:sz w:val="24"/>
          <w:szCs w:val="24"/>
          <w:lang w:bidi="te-IN"/>
        </w:rPr>
        <w:t>, 5 (1): 63.</w:t>
      </w:r>
    </w:p>
    <w:p w14:paraId="223CEC0C" w14:textId="77777777" w:rsidR="00EE29B9" w:rsidRPr="00973F7E" w:rsidRDefault="00EE29B9" w:rsidP="008077E9">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t xml:space="preserve">Meenu Maheshwari, Mahesh R. Patel and Jwalit J. Nayak. 2018. Attitude of students towards agricultural education. </w:t>
      </w:r>
      <w:proofErr w:type="spellStart"/>
      <w:r w:rsidRPr="00DD3E67">
        <w:rPr>
          <w:rFonts w:ascii="Times New Roman" w:hAnsi="Times New Roman"/>
          <w:i/>
          <w:sz w:val="24"/>
          <w:szCs w:val="24"/>
          <w:lang w:bidi="te-IN"/>
        </w:rPr>
        <w:t>Guj.J</w:t>
      </w:r>
      <w:proofErr w:type="spellEnd"/>
      <w:r w:rsidRPr="00DD3E67">
        <w:rPr>
          <w:rFonts w:ascii="Times New Roman" w:hAnsi="Times New Roman"/>
          <w:i/>
          <w:sz w:val="24"/>
          <w:szCs w:val="24"/>
          <w:lang w:bidi="te-IN"/>
        </w:rPr>
        <w:t>. Ext. Edu Special issue on National Seminar,</w:t>
      </w:r>
      <w:r>
        <w:rPr>
          <w:rFonts w:ascii="Times New Roman" w:hAnsi="Times New Roman"/>
          <w:sz w:val="24"/>
          <w:szCs w:val="24"/>
          <w:lang w:bidi="te-IN"/>
        </w:rPr>
        <w:t xml:space="preserve"> 140.-142.</w:t>
      </w:r>
    </w:p>
    <w:p w14:paraId="16384654" w14:textId="77777777" w:rsidR="00EE29B9" w:rsidRPr="00973F7E" w:rsidRDefault="00EE29B9" w:rsidP="002B5ED5">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t>Patel J.K and Patel H.</w:t>
      </w:r>
      <w:r w:rsidRPr="00973F7E">
        <w:rPr>
          <w:rFonts w:ascii="Times New Roman" w:hAnsi="Times New Roman"/>
          <w:sz w:val="24"/>
          <w:szCs w:val="24"/>
          <w:lang w:bidi="te-IN"/>
        </w:rPr>
        <w:t xml:space="preserve">A. 2019. </w:t>
      </w:r>
      <w:r>
        <w:rPr>
          <w:rFonts w:ascii="Times New Roman" w:hAnsi="Times New Roman"/>
          <w:bCs/>
          <w:sz w:val="24"/>
          <w:szCs w:val="24"/>
        </w:rPr>
        <w:t>Attitude of students towards diploma of p</w:t>
      </w:r>
      <w:r w:rsidRPr="00973F7E">
        <w:rPr>
          <w:rFonts w:ascii="Times New Roman" w:hAnsi="Times New Roman"/>
          <w:bCs/>
          <w:sz w:val="24"/>
          <w:szCs w:val="24"/>
        </w:rPr>
        <w:t xml:space="preserve">olytechnic in </w:t>
      </w:r>
      <w:proofErr w:type="spellStart"/>
      <w:r w:rsidRPr="00973F7E">
        <w:rPr>
          <w:rFonts w:ascii="Times New Roman" w:hAnsi="Times New Roman"/>
          <w:bCs/>
          <w:sz w:val="24"/>
          <w:szCs w:val="24"/>
        </w:rPr>
        <w:t>Sardarkrushinagar</w:t>
      </w:r>
      <w:proofErr w:type="spellEnd"/>
      <w:r>
        <w:rPr>
          <w:rFonts w:ascii="Times New Roman" w:hAnsi="Times New Roman"/>
          <w:bCs/>
          <w:sz w:val="24"/>
          <w:szCs w:val="24"/>
        </w:rPr>
        <w:t xml:space="preserve"> </w:t>
      </w:r>
      <w:proofErr w:type="spellStart"/>
      <w:r w:rsidRPr="00973F7E">
        <w:rPr>
          <w:rFonts w:ascii="Times New Roman" w:hAnsi="Times New Roman"/>
          <w:bCs/>
          <w:sz w:val="24"/>
          <w:szCs w:val="24"/>
        </w:rPr>
        <w:t>Dantiwada</w:t>
      </w:r>
      <w:proofErr w:type="spellEnd"/>
      <w:r w:rsidRPr="00973F7E">
        <w:rPr>
          <w:rFonts w:ascii="Times New Roman" w:hAnsi="Times New Roman"/>
          <w:bCs/>
          <w:sz w:val="24"/>
          <w:szCs w:val="24"/>
        </w:rPr>
        <w:t xml:space="preserve"> Agricultural University, </w:t>
      </w:r>
      <w:r w:rsidRPr="00973F7E">
        <w:rPr>
          <w:rFonts w:ascii="Times New Roman" w:hAnsi="Times New Roman"/>
          <w:i/>
          <w:iCs/>
          <w:sz w:val="24"/>
          <w:szCs w:val="24"/>
        </w:rPr>
        <w:t xml:space="preserve">Guj. J. Ext. Edu, </w:t>
      </w:r>
      <w:r w:rsidRPr="00973F7E">
        <w:rPr>
          <w:rFonts w:ascii="Times New Roman" w:hAnsi="Times New Roman"/>
          <w:iCs/>
          <w:sz w:val="24"/>
          <w:szCs w:val="24"/>
        </w:rPr>
        <w:t>30 (2):125-128.</w:t>
      </w:r>
    </w:p>
    <w:p w14:paraId="07EEC050" w14:textId="77777777" w:rsidR="00EE29B9" w:rsidRDefault="00EE29B9" w:rsidP="008077E9">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t xml:space="preserve">Reddy, S.Y., </w:t>
      </w:r>
      <w:proofErr w:type="spellStart"/>
      <w:r>
        <w:rPr>
          <w:rFonts w:ascii="Times New Roman" w:hAnsi="Times New Roman"/>
          <w:sz w:val="24"/>
          <w:szCs w:val="24"/>
          <w:lang w:bidi="te-IN"/>
        </w:rPr>
        <w:t>Chandawat</w:t>
      </w:r>
      <w:proofErr w:type="spellEnd"/>
      <w:r>
        <w:rPr>
          <w:rFonts w:ascii="Times New Roman" w:hAnsi="Times New Roman"/>
          <w:sz w:val="24"/>
          <w:szCs w:val="24"/>
          <w:lang w:bidi="te-IN"/>
        </w:rPr>
        <w:t xml:space="preserve">, M.S. and </w:t>
      </w:r>
      <w:proofErr w:type="spellStart"/>
      <w:r>
        <w:rPr>
          <w:rFonts w:ascii="Times New Roman" w:hAnsi="Times New Roman"/>
          <w:sz w:val="24"/>
          <w:szCs w:val="24"/>
          <w:lang w:bidi="te-IN"/>
        </w:rPr>
        <w:t>Tarpara</w:t>
      </w:r>
      <w:proofErr w:type="spellEnd"/>
      <w:r>
        <w:rPr>
          <w:rFonts w:ascii="Times New Roman" w:hAnsi="Times New Roman"/>
          <w:sz w:val="24"/>
          <w:szCs w:val="24"/>
          <w:lang w:bidi="te-IN"/>
        </w:rPr>
        <w:t xml:space="preserve">, V.D. 2021. A study on profile characteristics of post graduate students of </w:t>
      </w:r>
      <w:proofErr w:type="spellStart"/>
      <w:r>
        <w:rPr>
          <w:rFonts w:ascii="Times New Roman" w:hAnsi="Times New Roman"/>
          <w:sz w:val="24"/>
          <w:szCs w:val="24"/>
          <w:lang w:bidi="te-IN"/>
        </w:rPr>
        <w:t>junagadh</w:t>
      </w:r>
      <w:proofErr w:type="spellEnd"/>
      <w:r>
        <w:rPr>
          <w:rFonts w:ascii="Times New Roman" w:hAnsi="Times New Roman"/>
          <w:sz w:val="24"/>
          <w:szCs w:val="24"/>
          <w:lang w:bidi="te-IN"/>
        </w:rPr>
        <w:t xml:space="preserve"> agricultural university, </w:t>
      </w:r>
      <w:r w:rsidRPr="008F7B22">
        <w:rPr>
          <w:rFonts w:ascii="Times New Roman" w:hAnsi="Times New Roman"/>
          <w:i/>
          <w:sz w:val="24"/>
          <w:szCs w:val="24"/>
          <w:lang w:bidi="te-IN"/>
        </w:rPr>
        <w:t>Indian journal of extension education</w:t>
      </w:r>
      <w:r>
        <w:rPr>
          <w:rFonts w:ascii="Times New Roman" w:hAnsi="Times New Roman"/>
          <w:sz w:val="24"/>
          <w:szCs w:val="24"/>
          <w:lang w:bidi="te-IN"/>
        </w:rPr>
        <w:t>, 57 (2): 249-252.</w:t>
      </w:r>
    </w:p>
    <w:p w14:paraId="6D546E96" w14:textId="77777777" w:rsidR="00EE29B9" w:rsidRPr="00973F7E" w:rsidRDefault="00EE29B9" w:rsidP="00E7107F">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lastRenderedPageBreak/>
        <w:t xml:space="preserve">Renu </w:t>
      </w:r>
      <w:proofErr w:type="spellStart"/>
      <w:r>
        <w:rPr>
          <w:rFonts w:ascii="Times New Roman" w:hAnsi="Times New Roman"/>
          <w:sz w:val="24"/>
          <w:szCs w:val="24"/>
          <w:lang w:bidi="te-IN"/>
        </w:rPr>
        <w:t>Gangwar</w:t>
      </w:r>
      <w:proofErr w:type="spellEnd"/>
      <w:r>
        <w:rPr>
          <w:rFonts w:ascii="Times New Roman" w:hAnsi="Times New Roman"/>
          <w:sz w:val="24"/>
          <w:szCs w:val="24"/>
          <w:lang w:bidi="te-IN"/>
        </w:rPr>
        <w:t xml:space="preserve"> and Kameswari, V.L.V. 2016.Attitude of rural youth towards agriculture as a means of livelihood. </w:t>
      </w:r>
      <w:r w:rsidRPr="00523D70">
        <w:rPr>
          <w:rFonts w:ascii="Times New Roman" w:hAnsi="Times New Roman"/>
          <w:i/>
          <w:sz w:val="24"/>
          <w:szCs w:val="24"/>
          <w:lang w:bidi="te-IN"/>
        </w:rPr>
        <w:t>Journal of Applied and Natural Science</w:t>
      </w:r>
      <w:r>
        <w:rPr>
          <w:rFonts w:ascii="Times New Roman" w:hAnsi="Times New Roman"/>
          <w:sz w:val="24"/>
          <w:szCs w:val="24"/>
          <w:lang w:bidi="te-IN"/>
        </w:rPr>
        <w:t>, 8 (2): 879-882.</w:t>
      </w:r>
    </w:p>
    <w:p w14:paraId="5B23732A" w14:textId="77777777" w:rsidR="00EE29B9" w:rsidRDefault="00EE29B9" w:rsidP="002B5ED5">
      <w:pPr>
        <w:spacing w:after="320" w:line="300" w:lineRule="atLeast"/>
        <w:ind w:left="806" w:right="-14" w:hanging="806"/>
        <w:jc w:val="both"/>
        <w:rPr>
          <w:rFonts w:ascii="Times New Roman" w:hAnsi="Times New Roman"/>
          <w:sz w:val="24"/>
          <w:szCs w:val="24"/>
          <w:lang w:bidi="te-IN"/>
        </w:rPr>
      </w:pPr>
      <w:r w:rsidRPr="00973F7E">
        <w:rPr>
          <w:rFonts w:ascii="Times New Roman" w:hAnsi="Times New Roman"/>
          <w:sz w:val="24"/>
          <w:szCs w:val="24"/>
          <w:lang w:bidi="te-IN"/>
        </w:rPr>
        <w:t>Uddi</w:t>
      </w:r>
      <w:r>
        <w:rPr>
          <w:rFonts w:ascii="Times New Roman" w:hAnsi="Times New Roman"/>
          <w:sz w:val="24"/>
          <w:szCs w:val="24"/>
          <w:lang w:bidi="te-IN"/>
        </w:rPr>
        <w:t>n, M.</w:t>
      </w:r>
      <w:r w:rsidRPr="00973F7E">
        <w:rPr>
          <w:rFonts w:ascii="Times New Roman" w:hAnsi="Times New Roman"/>
          <w:sz w:val="24"/>
          <w:szCs w:val="24"/>
          <w:lang w:bidi="te-IN"/>
        </w:rPr>
        <w:t>E., Rashid,</w:t>
      </w:r>
      <w:r>
        <w:rPr>
          <w:rFonts w:ascii="Times New Roman" w:hAnsi="Times New Roman"/>
          <w:sz w:val="24"/>
          <w:szCs w:val="24"/>
          <w:lang w:bidi="te-IN"/>
        </w:rPr>
        <w:t xml:space="preserve"> M.U and Akanda, M.G.R., 2008.</w:t>
      </w:r>
      <w:r w:rsidRPr="00973F7E">
        <w:rPr>
          <w:rFonts w:ascii="Times New Roman" w:hAnsi="Times New Roman"/>
          <w:sz w:val="24"/>
          <w:szCs w:val="24"/>
          <w:lang w:bidi="te-IN"/>
        </w:rPr>
        <w:t xml:space="preserve"> Attitude of coastal rural youth towards some selected modern agricultural technologies. </w:t>
      </w:r>
      <w:r w:rsidRPr="00973F7E">
        <w:rPr>
          <w:rFonts w:ascii="Times New Roman" w:hAnsi="Times New Roman"/>
          <w:i/>
          <w:iCs/>
          <w:sz w:val="24"/>
          <w:szCs w:val="24"/>
          <w:lang w:bidi="te-IN"/>
        </w:rPr>
        <w:t>Journal of Agriculture &amp; Rural Development,</w:t>
      </w:r>
      <w:r w:rsidRPr="00973F7E">
        <w:rPr>
          <w:rFonts w:ascii="Times New Roman" w:hAnsi="Times New Roman"/>
          <w:sz w:val="24"/>
          <w:szCs w:val="24"/>
          <w:lang w:bidi="te-IN"/>
        </w:rPr>
        <w:t xml:space="preserve"> 6 (1&amp;2): 133-138</w:t>
      </w:r>
      <w:r>
        <w:rPr>
          <w:rFonts w:ascii="Times New Roman" w:hAnsi="Times New Roman"/>
          <w:sz w:val="24"/>
          <w:szCs w:val="24"/>
          <w:lang w:bidi="te-IN"/>
        </w:rPr>
        <w:t>.</w:t>
      </w:r>
    </w:p>
    <w:p w14:paraId="7A060A11" w14:textId="77777777" w:rsidR="00EE29B9" w:rsidRPr="00973F7E" w:rsidRDefault="00EE29B9" w:rsidP="00E16ABD">
      <w:pPr>
        <w:spacing w:after="320" w:line="300" w:lineRule="atLeast"/>
        <w:ind w:left="806" w:right="-14" w:hanging="806"/>
        <w:jc w:val="both"/>
        <w:rPr>
          <w:rFonts w:ascii="Times New Roman" w:hAnsi="Times New Roman"/>
          <w:sz w:val="24"/>
          <w:szCs w:val="24"/>
          <w:lang w:bidi="te-IN"/>
        </w:rPr>
      </w:pPr>
      <w:r>
        <w:rPr>
          <w:rFonts w:ascii="Times New Roman" w:hAnsi="Times New Roman"/>
          <w:sz w:val="24"/>
          <w:szCs w:val="24"/>
          <w:lang w:bidi="te-IN"/>
        </w:rPr>
        <w:t>Uhre, D. A., 2015</w:t>
      </w:r>
      <w:r w:rsidRPr="00973F7E">
        <w:rPr>
          <w:rFonts w:ascii="Times New Roman" w:hAnsi="Times New Roman"/>
          <w:sz w:val="24"/>
          <w:szCs w:val="24"/>
          <w:lang w:bidi="te-IN"/>
        </w:rPr>
        <w:t>. A study on learning styles of agricultural students of Dr.</w:t>
      </w:r>
      <w:r>
        <w:rPr>
          <w:rFonts w:ascii="Times New Roman" w:hAnsi="Times New Roman"/>
          <w:sz w:val="24"/>
          <w:szCs w:val="24"/>
          <w:lang w:bidi="te-IN"/>
        </w:rPr>
        <w:t xml:space="preserve"> </w:t>
      </w:r>
      <w:proofErr w:type="spellStart"/>
      <w:r w:rsidRPr="00973F7E">
        <w:rPr>
          <w:rFonts w:ascii="Times New Roman" w:hAnsi="Times New Roman"/>
          <w:sz w:val="24"/>
          <w:szCs w:val="24"/>
          <w:lang w:bidi="te-IN"/>
        </w:rPr>
        <w:t>Balasaheb</w:t>
      </w:r>
      <w:proofErr w:type="spellEnd"/>
      <w:r>
        <w:rPr>
          <w:rFonts w:ascii="Times New Roman" w:hAnsi="Times New Roman"/>
          <w:sz w:val="24"/>
          <w:szCs w:val="24"/>
          <w:lang w:bidi="te-IN"/>
        </w:rPr>
        <w:t xml:space="preserve"> </w:t>
      </w:r>
      <w:r w:rsidRPr="00973F7E">
        <w:rPr>
          <w:rFonts w:ascii="Times New Roman" w:hAnsi="Times New Roman"/>
          <w:sz w:val="24"/>
          <w:szCs w:val="24"/>
          <w:lang w:bidi="te-IN"/>
        </w:rPr>
        <w:t>Sawant</w:t>
      </w:r>
      <w:r>
        <w:rPr>
          <w:rFonts w:ascii="Times New Roman" w:hAnsi="Times New Roman"/>
          <w:sz w:val="24"/>
          <w:szCs w:val="24"/>
          <w:lang w:bidi="te-IN"/>
        </w:rPr>
        <w:t xml:space="preserve"> </w:t>
      </w:r>
      <w:r w:rsidRPr="00973F7E">
        <w:rPr>
          <w:rFonts w:ascii="Times New Roman" w:hAnsi="Times New Roman"/>
          <w:sz w:val="24"/>
          <w:szCs w:val="24"/>
          <w:lang w:bidi="te-IN"/>
        </w:rPr>
        <w:t>Konkan</w:t>
      </w:r>
      <w:r>
        <w:rPr>
          <w:rFonts w:ascii="Times New Roman" w:hAnsi="Times New Roman"/>
          <w:sz w:val="24"/>
          <w:szCs w:val="24"/>
          <w:lang w:bidi="te-IN"/>
        </w:rPr>
        <w:t xml:space="preserve"> </w:t>
      </w:r>
      <w:r w:rsidRPr="00973F7E">
        <w:rPr>
          <w:rFonts w:ascii="Times New Roman" w:hAnsi="Times New Roman"/>
          <w:sz w:val="24"/>
          <w:szCs w:val="24"/>
          <w:lang w:bidi="te-IN"/>
        </w:rPr>
        <w:t>Krishi</w:t>
      </w:r>
      <w:r>
        <w:rPr>
          <w:rFonts w:ascii="Times New Roman" w:hAnsi="Times New Roman"/>
          <w:sz w:val="24"/>
          <w:szCs w:val="24"/>
          <w:lang w:bidi="te-IN"/>
        </w:rPr>
        <w:t xml:space="preserve"> </w:t>
      </w:r>
      <w:r w:rsidRPr="00973F7E">
        <w:rPr>
          <w:rFonts w:ascii="Times New Roman" w:hAnsi="Times New Roman"/>
          <w:sz w:val="24"/>
          <w:szCs w:val="24"/>
          <w:lang w:bidi="te-IN"/>
        </w:rPr>
        <w:t xml:space="preserve">Vidyapeeth, </w:t>
      </w:r>
      <w:proofErr w:type="spellStart"/>
      <w:r w:rsidRPr="00973F7E">
        <w:rPr>
          <w:rFonts w:ascii="Times New Roman" w:hAnsi="Times New Roman"/>
          <w:sz w:val="24"/>
          <w:szCs w:val="24"/>
          <w:lang w:bidi="te-IN"/>
        </w:rPr>
        <w:t>Dapoli</w:t>
      </w:r>
      <w:proofErr w:type="spellEnd"/>
      <w:r w:rsidRPr="00973F7E">
        <w:rPr>
          <w:rFonts w:ascii="Times New Roman" w:hAnsi="Times New Roman"/>
          <w:sz w:val="24"/>
          <w:szCs w:val="24"/>
          <w:lang w:bidi="te-IN"/>
        </w:rPr>
        <w:t xml:space="preserve">. </w:t>
      </w:r>
      <w:r>
        <w:rPr>
          <w:rFonts w:ascii="Times New Roman" w:hAnsi="Times New Roman"/>
          <w:i/>
          <w:iCs/>
          <w:sz w:val="24"/>
          <w:szCs w:val="24"/>
          <w:lang w:bidi="te-IN"/>
        </w:rPr>
        <w:t>M.</w:t>
      </w:r>
      <w:r w:rsidRPr="00973F7E">
        <w:rPr>
          <w:rFonts w:ascii="Times New Roman" w:hAnsi="Times New Roman"/>
          <w:i/>
          <w:iCs/>
          <w:sz w:val="24"/>
          <w:szCs w:val="24"/>
          <w:lang w:bidi="te-IN"/>
        </w:rPr>
        <w:t>Sc. (Agri.) Thesis,</w:t>
      </w:r>
      <w:r>
        <w:rPr>
          <w:rFonts w:ascii="Times New Roman" w:hAnsi="Times New Roman"/>
          <w:i/>
          <w:iCs/>
          <w:sz w:val="24"/>
          <w:szCs w:val="24"/>
          <w:lang w:bidi="te-IN"/>
        </w:rPr>
        <w:t xml:space="preserve"> </w:t>
      </w:r>
      <w:r w:rsidRPr="00973F7E">
        <w:rPr>
          <w:rFonts w:ascii="Times New Roman" w:hAnsi="Times New Roman"/>
          <w:sz w:val="24"/>
          <w:szCs w:val="24"/>
          <w:lang w:bidi="te-IN"/>
        </w:rPr>
        <w:t>Dr.</w:t>
      </w:r>
      <w:r>
        <w:rPr>
          <w:rFonts w:ascii="Times New Roman" w:hAnsi="Times New Roman"/>
          <w:sz w:val="24"/>
          <w:szCs w:val="24"/>
          <w:lang w:bidi="te-IN"/>
        </w:rPr>
        <w:t xml:space="preserve"> </w:t>
      </w:r>
      <w:proofErr w:type="spellStart"/>
      <w:r w:rsidRPr="00973F7E">
        <w:rPr>
          <w:rFonts w:ascii="Times New Roman" w:hAnsi="Times New Roman"/>
          <w:sz w:val="24"/>
          <w:szCs w:val="24"/>
          <w:lang w:bidi="te-IN"/>
        </w:rPr>
        <w:t>Balasaheb</w:t>
      </w:r>
      <w:proofErr w:type="spellEnd"/>
      <w:r>
        <w:rPr>
          <w:rFonts w:ascii="Times New Roman" w:hAnsi="Times New Roman"/>
          <w:sz w:val="24"/>
          <w:szCs w:val="24"/>
          <w:lang w:bidi="te-IN"/>
        </w:rPr>
        <w:t xml:space="preserve"> </w:t>
      </w:r>
      <w:r w:rsidRPr="00973F7E">
        <w:rPr>
          <w:rFonts w:ascii="Times New Roman" w:hAnsi="Times New Roman"/>
          <w:sz w:val="24"/>
          <w:szCs w:val="24"/>
          <w:lang w:bidi="te-IN"/>
        </w:rPr>
        <w:t>Sawant</w:t>
      </w:r>
      <w:r>
        <w:rPr>
          <w:rFonts w:ascii="Times New Roman" w:hAnsi="Times New Roman"/>
          <w:sz w:val="24"/>
          <w:szCs w:val="24"/>
          <w:lang w:bidi="te-IN"/>
        </w:rPr>
        <w:t xml:space="preserve"> </w:t>
      </w:r>
      <w:r w:rsidRPr="00973F7E">
        <w:rPr>
          <w:rFonts w:ascii="Times New Roman" w:hAnsi="Times New Roman"/>
          <w:sz w:val="24"/>
          <w:szCs w:val="24"/>
          <w:lang w:bidi="te-IN"/>
        </w:rPr>
        <w:t>Konkan</w:t>
      </w:r>
      <w:r>
        <w:rPr>
          <w:rFonts w:ascii="Times New Roman" w:hAnsi="Times New Roman"/>
          <w:sz w:val="24"/>
          <w:szCs w:val="24"/>
          <w:lang w:bidi="te-IN"/>
        </w:rPr>
        <w:t xml:space="preserve"> </w:t>
      </w:r>
      <w:r w:rsidRPr="00973F7E">
        <w:rPr>
          <w:rFonts w:ascii="Times New Roman" w:hAnsi="Times New Roman"/>
          <w:sz w:val="24"/>
          <w:szCs w:val="24"/>
          <w:lang w:bidi="te-IN"/>
        </w:rPr>
        <w:t>Krishi</w:t>
      </w:r>
      <w:r>
        <w:rPr>
          <w:rFonts w:ascii="Times New Roman" w:hAnsi="Times New Roman"/>
          <w:sz w:val="24"/>
          <w:szCs w:val="24"/>
          <w:lang w:bidi="te-IN"/>
        </w:rPr>
        <w:t xml:space="preserve"> </w:t>
      </w:r>
      <w:r w:rsidRPr="00973F7E">
        <w:rPr>
          <w:rFonts w:ascii="Times New Roman" w:hAnsi="Times New Roman"/>
          <w:sz w:val="24"/>
          <w:szCs w:val="24"/>
          <w:lang w:bidi="te-IN"/>
        </w:rPr>
        <w:t xml:space="preserve">Vidyapeeth, </w:t>
      </w:r>
      <w:proofErr w:type="spellStart"/>
      <w:r w:rsidRPr="00973F7E">
        <w:rPr>
          <w:rFonts w:ascii="Times New Roman" w:hAnsi="Times New Roman"/>
          <w:sz w:val="24"/>
          <w:szCs w:val="24"/>
          <w:lang w:bidi="te-IN"/>
        </w:rPr>
        <w:t>Dapoli</w:t>
      </w:r>
      <w:proofErr w:type="spellEnd"/>
      <w:r w:rsidRPr="00973F7E">
        <w:rPr>
          <w:rFonts w:ascii="Times New Roman" w:hAnsi="Times New Roman"/>
          <w:sz w:val="24"/>
          <w:szCs w:val="24"/>
          <w:lang w:bidi="te-IN"/>
        </w:rPr>
        <w:t>.</w:t>
      </w:r>
    </w:p>
    <w:p w14:paraId="54BD1906" w14:textId="77777777" w:rsidR="00EE29B9" w:rsidRPr="00973F7E" w:rsidRDefault="00EE29B9" w:rsidP="003D3D47">
      <w:pPr>
        <w:spacing w:after="320" w:line="300" w:lineRule="atLeast"/>
        <w:ind w:left="806" w:right="-14" w:hanging="806"/>
        <w:jc w:val="both"/>
        <w:rPr>
          <w:rFonts w:ascii="Times New Roman" w:hAnsi="Times New Roman"/>
          <w:sz w:val="24"/>
          <w:szCs w:val="24"/>
          <w:lang w:bidi="te-IN"/>
        </w:rPr>
      </w:pPr>
      <w:proofErr w:type="spellStart"/>
      <w:r w:rsidRPr="00973F7E">
        <w:rPr>
          <w:rFonts w:ascii="Times New Roman" w:hAnsi="Times New Roman"/>
          <w:sz w:val="24"/>
          <w:szCs w:val="24"/>
          <w:lang w:bidi="te-IN"/>
        </w:rPr>
        <w:t>Vihar</w:t>
      </w:r>
      <w:r>
        <w:rPr>
          <w:rFonts w:ascii="Times New Roman" w:hAnsi="Times New Roman"/>
          <w:sz w:val="24"/>
          <w:szCs w:val="24"/>
          <w:lang w:bidi="te-IN"/>
        </w:rPr>
        <w:t>iya</w:t>
      </w:r>
      <w:proofErr w:type="spellEnd"/>
      <w:r>
        <w:rPr>
          <w:rFonts w:ascii="Times New Roman" w:hAnsi="Times New Roman"/>
          <w:sz w:val="24"/>
          <w:szCs w:val="24"/>
          <w:lang w:bidi="te-IN"/>
        </w:rPr>
        <w:t xml:space="preserve">, P., Mukesh R. Patel and J. </w:t>
      </w:r>
      <w:r w:rsidRPr="00973F7E">
        <w:rPr>
          <w:rFonts w:ascii="Times New Roman" w:hAnsi="Times New Roman"/>
          <w:sz w:val="24"/>
          <w:szCs w:val="24"/>
          <w:lang w:bidi="te-IN"/>
        </w:rPr>
        <w:t>D. Desai.</w:t>
      </w:r>
      <w:r>
        <w:rPr>
          <w:rFonts w:ascii="Times New Roman" w:hAnsi="Times New Roman"/>
          <w:sz w:val="24"/>
          <w:szCs w:val="24"/>
          <w:lang w:bidi="te-IN"/>
        </w:rPr>
        <w:t xml:space="preserve"> 2017</w:t>
      </w:r>
      <w:r w:rsidRPr="00973F7E">
        <w:rPr>
          <w:rFonts w:ascii="Times New Roman" w:hAnsi="Times New Roman"/>
          <w:sz w:val="24"/>
          <w:szCs w:val="24"/>
          <w:lang w:bidi="te-IN"/>
        </w:rPr>
        <w:t xml:space="preserve">. Profile of polytechnic students and their attitude towards sustainable agriculture. </w:t>
      </w:r>
      <w:r w:rsidRPr="00973F7E">
        <w:rPr>
          <w:rFonts w:ascii="Times New Roman" w:hAnsi="Times New Roman"/>
          <w:i/>
          <w:iCs/>
          <w:sz w:val="24"/>
          <w:szCs w:val="24"/>
          <w:lang w:bidi="te-IN"/>
        </w:rPr>
        <w:t>Gujarat Journal of Extension Education.</w:t>
      </w:r>
      <w:r w:rsidRPr="00973F7E">
        <w:rPr>
          <w:rFonts w:ascii="Times New Roman" w:hAnsi="Times New Roman"/>
          <w:sz w:val="24"/>
          <w:szCs w:val="24"/>
          <w:lang w:bidi="te-IN"/>
        </w:rPr>
        <w:t xml:space="preserve"> 28 (1): 139-141.</w:t>
      </w:r>
    </w:p>
    <w:p w14:paraId="7575D5EA" w14:textId="77777777" w:rsidR="00F25F34" w:rsidRPr="00973F7E" w:rsidRDefault="00F25F34" w:rsidP="002B5ED5">
      <w:pPr>
        <w:spacing w:after="320" w:line="300" w:lineRule="atLeast"/>
        <w:ind w:left="806" w:right="-14" w:hanging="806"/>
        <w:jc w:val="both"/>
        <w:rPr>
          <w:rFonts w:ascii="Times New Roman" w:hAnsi="Times New Roman"/>
          <w:sz w:val="24"/>
          <w:szCs w:val="24"/>
          <w:lang w:bidi="te-IN"/>
        </w:rPr>
      </w:pPr>
    </w:p>
    <w:p w14:paraId="449C70F0" w14:textId="77777777" w:rsidR="002B5ED5" w:rsidRPr="00973F7E" w:rsidRDefault="002B5ED5" w:rsidP="002B5ED5">
      <w:pPr>
        <w:autoSpaceDE w:val="0"/>
        <w:autoSpaceDN w:val="0"/>
        <w:adjustRightInd w:val="0"/>
        <w:spacing w:after="320" w:line="300" w:lineRule="atLeast"/>
        <w:ind w:left="806" w:right="-14" w:hanging="806"/>
        <w:jc w:val="both"/>
        <w:rPr>
          <w:rFonts w:ascii="Times New Roman" w:hAnsi="Times New Roman"/>
          <w:sz w:val="24"/>
          <w:szCs w:val="24"/>
        </w:rPr>
      </w:pPr>
    </w:p>
    <w:p w14:paraId="40A575A3" w14:textId="77777777" w:rsidR="00427129" w:rsidRDefault="00427129" w:rsidP="00C61BA3">
      <w:pPr>
        <w:spacing w:after="320" w:line="360" w:lineRule="auto"/>
        <w:ind w:left="806" w:right="-14" w:hanging="806"/>
        <w:jc w:val="both"/>
        <w:rPr>
          <w:rFonts w:ascii="Times New Roman" w:hAnsi="Times New Roman"/>
          <w:sz w:val="24"/>
          <w:szCs w:val="24"/>
        </w:rPr>
      </w:pPr>
    </w:p>
    <w:sectPr w:rsidR="00427129" w:rsidSect="00416D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81CA7" w14:textId="77777777" w:rsidR="00416DA4" w:rsidRDefault="00416DA4" w:rsidP="009A16A5">
      <w:pPr>
        <w:spacing w:after="0" w:line="240" w:lineRule="auto"/>
      </w:pPr>
      <w:r>
        <w:separator/>
      </w:r>
    </w:p>
  </w:endnote>
  <w:endnote w:type="continuationSeparator" w:id="0">
    <w:p w14:paraId="483AE90B" w14:textId="77777777" w:rsidR="00416DA4" w:rsidRDefault="00416DA4" w:rsidP="009A1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DBC4E" w14:textId="77777777" w:rsidR="009A16A5" w:rsidRDefault="009A1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4C635" w14:textId="77777777" w:rsidR="009A16A5" w:rsidRDefault="009A16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76929" w14:textId="77777777" w:rsidR="009A16A5" w:rsidRDefault="009A1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31BE4" w14:textId="77777777" w:rsidR="00416DA4" w:rsidRDefault="00416DA4" w:rsidP="009A16A5">
      <w:pPr>
        <w:spacing w:after="0" w:line="240" w:lineRule="auto"/>
      </w:pPr>
      <w:r>
        <w:separator/>
      </w:r>
    </w:p>
  </w:footnote>
  <w:footnote w:type="continuationSeparator" w:id="0">
    <w:p w14:paraId="2724FA91" w14:textId="77777777" w:rsidR="00416DA4" w:rsidRDefault="00416DA4" w:rsidP="009A1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2116A" w14:textId="10C7A905" w:rsidR="009A16A5" w:rsidRDefault="009A16A5">
    <w:pPr>
      <w:pStyle w:val="Header"/>
    </w:pPr>
    <w:r>
      <w:rPr>
        <w:noProof/>
      </w:rPr>
      <w:pict w14:anchorId="46965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885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B2436" w14:textId="2A947F43" w:rsidR="009A16A5" w:rsidRDefault="009A16A5">
    <w:pPr>
      <w:pStyle w:val="Header"/>
    </w:pPr>
    <w:r>
      <w:rPr>
        <w:noProof/>
      </w:rPr>
      <w:pict w14:anchorId="294DD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885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DFC8F" w14:textId="189A1A34" w:rsidR="009A16A5" w:rsidRDefault="009A16A5">
    <w:pPr>
      <w:pStyle w:val="Header"/>
    </w:pPr>
    <w:r>
      <w:rPr>
        <w:noProof/>
      </w:rPr>
      <w:pict w14:anchorId="05D35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885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06EFA"/>
    <w:multiLevelType w:val="hybridMultilevel"/>
    <w:tmpl w:val="769A6BFC"/>
    <w:lvl w:ilvl="0" w:tplc="BBE6E92A">
      <w:numFmt w:val="bullet"/>
      <w:lvlText w:val="-"/>
      <w:lvlJc w:val="left"/>
      <w:pPr>
        <w:ind w:left="420" w:hanging="360"/>
      </w:pPr>
      <w:rPr>
        <w:rFonts w:ascii="Arial" w:eastAsiaTheme="minorEastAsia" w:hAnsi="Arial" w:cs="Arial" w:hint="default"/>
        <w:b w:val="0"/>
        <w:color w:val="000000"/>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DAD69D3"/>
    <w:multiLevelType w:val="hybridMultilevel"/>
    <w:tmpl w:val="E33C27F2"/>
    <w:lvl w:ilvl="0" w:tplc="B7DCFD4C">
      <w:start w:val="1"/>
      <w:numFmt w:val="decimal"/>
      <w:lvlText w:val="%1."/>
      <w:lvlJc w:val="left"/>
      <w:pPr>
        <w:ind w:left="720" w:hanging="360"/>
      </w:pPr>
      <w:rPr>
        <w:rFonts w:eastAsiaTheme="minorEastAsia"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55159"/>
    <w:multiLevelType w:val="hybridMultilevel"/>
    <w:tmpl w:val="25C43E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B5BD9"/>
    <w:multiLevelType w:val="hybridMultilevel"/>
    <w:tmpl w:val="92F43AD0"/>
    <w:lvl w:ilvl="0" w:tplc="FDE606DC">
      <w:start w:val="1"/>
      <w:numFmt w:val="decimal"/>
      <w:lvlText w:val="%1."/>
      <w:lvlJc w:val="left"/>
      <w:pPr>
        <w:ind w:left="720" w:hanging="360"/>
      </w:pPr>
      <w:rPr>
        <w:rFonts w:eastAsiaTheme="minorEastAsia"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C6B9E"/>
    <w:multiLevelType w:val="hybridMultilevel"/>
    <w:tmpl w:val="DC3EC780"/>
    <w:lvl w:ilvl="0" w:tplc="FE24486C">
      <w:start w:val="1"/>
      <w:numFmt w:val="decimal"/>
      <w:lvlText w:val="%1."/>
      <w:lvlJc w:val="left"/>
      <w:pPr>
        <w:ind w:left="720" w:hanging="360"/>
      </w:pPr>
      <w:rPr>
        <w:rFonts w:eastAsiaTheme="minorEastAsia"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E568E7"/>
    <w:multiLevelType w:val="hybridMultilevel"/>
    <w:tmpl w:val="A5BA65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1D0721"/>
    <w:multiLevelType w:val="hybridMultilevel"/>
    <w:tmpl w:val="ED6C07F4"/>
    <w:lvl w:ilvl="0" w:tplc="F546454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D51FE1"/>
    <w:multiLevelType w:val="hybridMultilevel"/>
    <w:tmpl w:val="DB24B53E"/>
    <w:lvl w:ilvl="0" w:tplc="6FA2FF8A">
      <w:start w:val="1"/>
      <w:numFmt w:val="decimal"/>
      <w:lvlText w:val="%1."/>
      <w:lvlJc w:val="left"/>
      <w:pPr>
        <w:ind w:left="1080" w:hanging="360"/>
      </w:pPr>
      <w:rPr>
        <w:rFonts w:eastAsiaTheme="minorEastAsia"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0579826">
    <w:abstractNumId w:val="0"/>
  </w:num>
  <w:num w:numId="2" w16cid:durableId="1519124672">
    <w:abstractNumId w:val="2"/>
  </w:num>
  <w:num w:numId="3" w16cid:durableId="469329257">
    <w:abstractNumId w:val="7"/>
  </w:num>
  <w:num w:numId="4" w16cid:durableId="407846100">
    <w:abstractNumId w:val="3"/>
  </w:num>
  <w:num w:numId="5" w16cid:durableId="158078675">
    <w:abstractNumId w:val="1"/>
  </w:num>
  <w:num w:numId="6" w16cid:durableId="456264029">
    <w:abstractNumId w:val="4"/>
  </w:num>
  <w:num w:numId="7" w16cid:durableId="1957516841">
    <w:abstractNumId w:val="5"/>
  </w:num>
  <w:num w:numId="8" w16cid:durableId="1279995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B682E"/>
    <w:rsid w:val="0002333E"/>
    <w:rsid w:val="00023E8C"/>
    <w:rsid w:val="00034A28"/>
    <w:rsid w:val="0009511D"/>
    <w:rsid w:val="000B347C"/>
    <w:rsid w:val="00112499"/>
    <w:rsid w:val="00120280"/>
    <w:rsid w:val="00140AD0"/>
    <w:rsid w:val="00181F66"/>
    <w:rsid w:val="001A20A4"/>
    <w:rsid w:val="001B222F"/>
    <w:rsid w:val="001B2F35"/>
    <w:rsid w:val="001C7EDC"/>
    <w:rsid w:val="001D1D3D"/>
    <w:rsid w:val="001D46AB"/>
    <w:rsid w:val="001E78C7"/>
    <w:rsid w:val="00212B70"/>
    <w:rsid w:val="00227747"/>
    <w:rsid w:val="00241822"/>
    <w:rsid w:val="00250835"/>
    <w:rsid w:val="00270FCB"/>
    <w:rsid w:val="002B1F24"/>
    <w:rsid w:val="002B5ED5"/>
    <w:rsid w:val="002C130A"/>
    <w:rsid w:val="002D32A2"/>
    <w:rsid w:val="00367384"/>
    <w:rsid w:val="003825A5"/>
    <w:rsid w:val="003D3D47"/>
    <w:rsid w:val="003F0534"/>
    <w:rsid w:val="00416DA4"/>
    <w:rsid w:val="00427129"/>
    <w:rsid w:val="00436F8F"/>
    <w:rsid w:val="0045768E"/>
    <w:rsid w:val="00470C09"/>
    <w:rsid w:val="00476B05"/>
    <w:rsid w:val="0049206D"/>
    <w:rsid w:val="004A3172"/>
    <w:rsid w:val="004C3645"/>
    <w:rsid w:val="0050483D"/>
    <w:rsid w:val="00550A47"/>
    <w:rsid w:val="00567DDB"/>
    <w:rsid w:val="00586A1E"/>
    <w:rsid w:val="005B23CD"/>
    <w:rsid w:val="005D3DEA"/>
    <w:rsid w:val="0069623B"/>
    <w:rsid w:val="006A6D1A"/>
    <w:rsid w:val="006B4E7F"/>
    <w:rsid w:val="006E7C65"/>
    <w:rsid w:val="006F6047"/>
    <w:rsid w:val="007367BF"/>
    <w:rsid w:val="00746C8B"/>
    <w:rsid w:val="0075653F"/>
    <w:rsid w:val="00782711"/>
    <w:rsid w:val="007872E7"/>
    <w:rsid w:val="007A3C00"/>
    <w:rsid w:val="007B2305"/>
    <w:rsid w:val="007C374E"/>
    <w:rsid w:val="007D405C"/>
    <w:rsid w:val="007E38A9"/>
    <w:rsid w:val="007E6C0A"/>
    <w:rsid w:val="007F0E41"/>
    <w:rsid w:val="008077E9"/>
    <w:rsid w:val="008101D4"/>
    <w:rsid w:val="0084206D"/>
    <w:rsid w:val="008465F0"/>
    <w:rsid w:val="008C22BC"/>
    <w:rsid w:val="008C5F3A"/>
    <w:rsid w:val="008D0406"/>
    <w:rsid w:val="008D5541"/>
    <w:rsid w:val="009025A9"/>
    <w:rsid w:val="00952B89"/>
    <w:rsid w:val="009922AF"/>
    <w:rsid w:val="009A16A5"/>
    <w:rsid w:val="009D3168"/>
    <w:rsid w:val="009F1644"/>
    <w:rsid w:val="00A068AE"/>
    <w:rsid w:val="00A117BB"/>
    <w:rsid w:val="00A21665"/>
    <w:rsid w:val="00A21A83"/>
    <w:rsid w:val="00A376CA"/>
    <w:rsid w:val="00A47261"/>
    <w:rsid w:val="00A61AD0"/>
    <w:rsid w:val="00A73907"/>
    <w:rsid w:val="00A9573E"/>
    <w:rsid w:val="00AB22E0"/>
    <w:rsid w:val="00AC1ECD"/>
    <w:rsid w:val="00AC6E34"/>
    <w:rsid w:val="00AE2733"/>
    <w:rsid w:val="00B15FDA"/>
    <w:rsid w:val="00B82134"/>
    <w:rsid w:val="00BB4587"/>
    <w:rsid w:val="00BB682E"/>
    <w:rsid w:val="00BC470D"/>
    <w:rsid w:val="00C06947"/>
    <w:rsid w:val="00C23673"/>
    <w:rsid w:val="00C26C17"/>
    <w:rsid w:val="00C44656"/>
    <w:rsid w:val="00C520EE"/>
    <w:rsid w:val="00C53FBB"/>
    <w:rsid w:val="00C61BA3"/>
    <w:rsid w:val="00C713A0"/>
    <w:rsid w:val="00C729DC"/>
    <w:rsid w:val="00C83BC6"/>
    <w:rsid w:val="00C86B54"/>
    <w:rsid w:val="00C90ED7"/>
    <w:rsid w:val="00C94A8F"/>
    <w:rsid w:val="00CA1BF3"/>
    <w:rsid w:val="00CA374B"/>
    <w:rsid w:val="00CA687E"/>
    <w:rsid w:val="00CD3523"/>
    <w:rsid w:val="00CD7C4A"/>
    <w:rsid w:val="00CE6499"/>
    <w:rsid w:val="00CF0A07"/>
    <w:rsid w:val="00CF2F6D"/>
    <w:rsid w:val="00CF60B9"/>
    <w:rsid w:val="00D02748"/>
    <w:rsid w:val="00D30CAE"/>
    <w:rsid w:val="00D31DCB"/>
    <w:rsid w:val="00D626C3"/>
    <w:rsid w:val="00D850C0"/>
    <w:rsid w:val="00D872D4"/>
    <w:rsid w:val="00D87D92"/>
    <w:rsid w:val="00D939B7"/>
    <w:rsid w:val="00DB1758"/>
    <w:rsid w:val="00DD0061"/>
    <w:rsid w:val="00DD20D7"/>
    <w:rsid w:val="00DE3B5D"/>
    <w:rsid w:val="00E16ABD"/>
    <w:rsid w:val="00E266E3"/>
    <w:rsid w:val="00E26F3F"/>
    <w:rsid w:val="00E41DF6"/>
    <w:rsid w:val="00E504ED"/>
    <w:rsid w:val="00E7107F"/>
    <w:rsid w:val="00E82A1B"/>
    <w:rsid w:val="00EC1976"/>
    <w:rsid w:val="00EE29B9"/>
    <w:rsid w:val="00EE52FC"/>
    <w:rsid w:val="00F118B7"/>
    <w:rsid w:val="00F25F34"/>
    <w:rsid w:val="00F37544"/>
    <w:rsid w:val="00F57D7F"/>
    <w:rsid w:val="00F92238"/>
    <w:rsid w:val="00F94D1A"/>
    <w:rsid w:val="00FB53B6"/>
    <w:rsid w:val="00FE5195"/>
    <w:rsid w:val="00FF0A7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B99EB"/>
  <w15:docId w15:val="{4156650E-F2AA-439F-A5D2-18602F3B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682E"/>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EC1976"/>
    <w:pPr>
      <w:ind w:left="720"/>
      <w:contextualSpacing/>
    </w:pPr>
  </w:style>
  <w:style w:type="paragraph" w:styleId="BodyText">
    <w:name w:val="Body Text"/>
    <w:basedOn w:val="Normal"/>
    <w:link w:val="BodyTextChar"/>
    <w:rsid w:val="00AC6E34"/>
    <w:pPr>
      <w:spacing w:line="540" w:lineRule="atLeast"/>
      <w:jc w:val="both"/>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AC6E34"/>
    <w:rPr>
      <w:rFonts w:ascii="Times New Roman" w:eastAsia="Times New Roman" w:hAnsi="Times New Roman" w:cs="Times New Roman"/>
      <w:sz w:val="26"/>
      <w:szCs w:val="24"/>
    </w:rPr>
  </w:style>
  <w:style w:type="paragraph" w:styleId="BodyTextIndent2">
    <w:name w:val="Body Text Indent 2"/>
    <w:basedOn w:val="Normal"/>
    <w:link w:val="BodyTextIndent2Char"/>
    <w:uiPriority w:val="99"/>
    <w:unhideWhenUsed/>
    <w:rsid w:val="001D46AB"/>
    <w:pPr>
      <w:spacing w:after="120" w:line="480" w:lineRule="auto"/>
      <w:ind w:left="360"/>
    </w:pPr>
    <w:rPr>
      <w:rFonts w:eastAsiaTheme="minorHAnsi"/>
      <w:lang w:val="en-IN"/>
    </w:rPr>
  </w:style>
  <w:style w:type="character" w:customStyle="1" w:styleId="BodyTextIndent2Char">
    <w:name w:val="Body Text Indent 2 Char"/>
    <w:basedOn w:val="DefaultParagraphFont"/>
    <w:link w:val="BodyTextIndent2"/>
    <w:uiPriority w:val="99"/>
    <w:rsid w:val="001D46AB"/>
    <w:rPr>
      <w:rFonts w:eastAsiaTheme="minorHAnsi"/>
      <w:lang w:val="en-IN"/>
    </w:rPr>
  </w:style>
  <w:style w:type="paragraph" w:styleId="BalloonText">
    <w:name w:val="Balloon Text"/>
    <w:basedOn w:val="Normal"/>
    <w:link w:val="BalloonTextChar"/>
    <w:uiPriority w:val="99"/>
    <w:semiHidden/>
    <w:unhideWhenUsed/>
    <w:rsid w:val="00F92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238"/>
    <w:rPr>
      <w:rFonts w:ascii="Tahoma" w:hAnsi="Tahoma" w:cs="Tahoma"/>
      <w:sz w:val="16"/>
      <w:szCs w:val="16"/>
    </w:rPr>
  </w:style>
  <w:style w:type="character" w:styleId="Hyperlink">
    <w:name w:val="Hyperlink"/>
    <w:basedOn w:val="DefaultParagraphFont"/>
    <w:uiPriority w:val="99"/>
    <w:unhideWhenUsed/>
    <w:rsid w:val="007B2305"/>
    <w:rPr>
      <w:color w:val="0000FF" w:themeColor="hyperlink"/>
      <w:u w:val="single"/>
    </w:rPr>
  </w:style>
  <w:style w:type="character" w:styleId="UnresolvedMention">
    <w:name w:val="Unresolved Mention"/>
    <w:basedOn w:val="DefaultParagraphFont"/>
    <w:uiPriority w:val="99"/>
    <w:semiHidden/>
    <w:unhideWhenUsed/>
    <w:rsid w:val="007B2305"/>
    <w:rPr>
      <w:color w:val="605E5C"/>
      <w:shd w:val="clear" w:color="auto" w:fill="E1DFDD"/>
    </w:rPr>
  </w:style>
  <w:style w:type="paragraph" w:styleId="Header">
    <w:name w:val="header"/>
    <w:basedOn w:val="Normal"/>
    <w:link w:val="HeaderChar"/>
    <w:uiPriority w:val="99"/>
    <w:unhideWhenUsed/>
    <w:rsid w:val="009A1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6A5"/>
  </w:style>
  <w:style w:type="paragraph" w:styleId="Footer">
    <w:name w:val="footer"/>
    <w:basedOn w:val="Normal"/>
    <w:link w:val="FooterChar"/>
    <w:uiPriority w:val="99"/>
    <w:unhideWhenUsed/>
    <w:rsid w:val="009A1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175694">
      <w:bodyDiv w:val="1"/>
      <w:marLeft w:val="0"/>
      <w:marRight w:val="0"/>
      <w:marTop w:val="0"/>
      <w:marBottom w:val="0"/>
      <w:divBdr>
        <w:top w:val="none" w:sz="0" w:space="0" w:color="auto"/>
        <w:left w:val="none" w:sz="0" w:space="0" w:color="auto"/>
        <w:bottom w:val="none" w:sz="0" w:space="0" w:color="auto"/>
        <w:right w:val="none" w:sz="0" w:space="0" w:color="auto"/>
      </w:divBdr>
    </w:div>
    <w:div w:id="1326661646">
      <w:bodyDiv w:val="1"/>
      <w:marLeft w:val="0"/>
      <w:marRight w:val="0"/>
      <w:marTop w:val="0"/>
      <w:marBottom w:val="0"/>
      <w:divBdr>
        <w:top w:val="none" w:sz="0" w:space="0" w:color="auto"/>
        <w:left w:val="none" w:sz="0" w:space="0" w:color="auto"/>
        <w:bottom w:val="none" w:sz="0" w:space="0" w:color="auto"/>
        <w:right w:val="none" w:sz="0" w:space="0" w:color="auto"/>
      </w:divBdr>
    </w:div>
    <w:div w:id="1456874056">
      <w:bodyDiv w:val="1"/>
      <w:marLeft w:val="0"/>
      <w:marRight w:val="0"/>
      <w:marTop w:val="0"/>
      <w:marBottom w:val="0"/>
      <w:divBdr>
        <w:top w:val="none" w:sz="0" w:space="0" w:color="auto"/>
        <w:left w:val="none" w:sz="0" w:space="0" w:color="auto"/>
        <w:bottom w:val="none" w:sz="0" w:space="0" w:color="auto"/>
        <w:right w:val="none" w:sz="0" w:space="0" w:color="auto"/>
      </w:divBdr>
    </w:div>
    <w:div w:id="1589533561">
      <w:bodyDiv w:val="1"/>
      <w:marLeft w:val="0"/>
      <w:marRight w:val="0"/>
      <w:marTop w:val="0"/>
      <w:marBottom w:val="0"/>
      <w:divBdr>
        <w:top w:val="none" w:sz="0" w:space="0" w:color="auto"/>
        <w:left w:val="none" w:sz="0" w:space="0" w:color="auto"/>
        <w:bottom w:val="none" w:sz="0" w:space="0" w:color="auto"/>
        <w:right w:val="none" w:sz="0" w:space="0" w:color="auto"/>
      </w:divBdr>
    </w:div>
    <w:div w:id="186431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2222</Words>
  <Characters>12669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1065</cp:lastModifiedBy>
  <cp:revision>156</cp:revision>
  <dcterms:created xsi:type="dcterms:W3CDTF">2022-07-06T09:03:00Z</dcterms:created>
  <dcterms:modified xsi:type="dcterms:W3CDTF">2024-03-22T12:48:00Z</dcterms:modified>
</cp:coreProperties>
</file>