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01459" w:rsidRPr="00026D2C" w:rsidRDefault="0010145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101459" w:rsidRPr="00026D2C">
        <w:trPr>
          <w:trHeight w:val="290"/>
        </w:trPr>
        <w:tc>
          <w:tcPr>
            <w:tcW w:w="2160" w:type="dxa"/>
            <w:tcBorders>
              <w:right w:val="single" w:sz="4" w:space="0" w:color="000000"/>
            </w:tcBorders>
          </w:tcPr>
          <w:p w:rsidR="00101459" w:rsidRPr="00026D2C" w:rsidRDefault="00000000">
            <w:pPr>
              <w:pBdr>
                <w:top w:val="nil"/>
                <w:left w:val="nil"/>
                <w:bottom w:val="nil"/>
                <w:right w:val="nil"/>
                <w:between w:val="nil"/>
              </w:pBdr>
              <w:ind w:left="90"/>
              <w:rPr>
                <w:rFonts w:ascii="Arial" w:eastAsia="Cambria" w:hAnsi="Arial" w:cs="Arial"/>
                <w:color w:val="000000"/>
                <w:sz w:val="20"/>
                <w:szCs w:val="20"/>
              </w:rPr>
            </w:pPr>
            <w:r w:rsidRPr="00026D2C">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rsidR="00101459" w:rsidRPr="00026D2C" w:rsidRDefault="00000000">
            <w:pPr>
              <w:pBdr>
                <w:top w:val="nil"/>
                <w:left w:val="nil"/>
                <w:bottom w:val="nil"/>
                <w:right w:val="nil"/>
                <w:between w:val="nil"/>
              </w:pBdr>
              <w:rPr>
                <w:rFonts w:ascii="Arial" w:eastAsia="Cambria" w:hAnsi="Arial" w:cs="Arial"/>
                <w:color w:val="000000"/>
                <w:sz w:val="20"/>
                <w:szCs w:val="20"/>
              </w:rPr>
            </w:pPr>
            <w:hyperlink r:id="rId8">
              <w:r w:rsidRPr="00026D2C">
                <w:rPr>
                  <w:rFonts w:ascii="Arial" w:eastAsia="Cambria" w:hAnsi="Arial" w:cs="Arial"/>
                  <w:b/>
                  <w:color w:val="0000FF"/>
                  <w:sz w:val="20"/>
                  <w:szCs w:val="20"/>
                  <w:u w:val="single"/>
                </w:rPr>
                <w:t xml:space="preserve">Journal of Medicine and Health Research </w:t>
              </w:r>
            </w:hyperlink>
          </w:p>
        </w:tc>
      </w:tr>
      <w:tr w:rsidR="00101459" w:rsidRPr="00026D2C">
        <w:trPr>
          <w:trHeight w:val="290"/>
        </w:trPr>
        <w:tc>
          <w:tcPr>
            <w:tcW w:w="2160" w:type="dxa"/>
            <w:tcBorders>
              <w:right w:val="single" w:sz="4" w:space="0" w:color="000000"/>
            </w:tcBorders>
          </w:tcPr>
          <w:p w:rsidR="00101459" w:rsidRPr="00026D2C" w:rsidRDefault="00000000">
            <w:pPr>
              <w:pBdr>
                <w:top w:val="nil"/>
                <w:left w:val="nil"/>
                <w:bottom w:val="nil"/>
                <w:right w:val="nil"/>
                <w:between w:val="nil"/>
              </w:pBdr>
              <w:ind w:left="90"/>
              <w:rPr>
                <w:rFonts w:ascii="Arial" w:eastAsia="Cambria" w:hAnsi="Arial" w:cs="Arial"/>
                <w:color w:val="000000"/>
                <w:sz w:val="20"/>
                <w:szCs w:val="20"/>
              </w:rPr>
            </w:pPr>
            <w:r w:rsidRPr="00026D2C">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rsidR="00101459" w:rsidRPr="00026D2C" w:rsidRDefault="00000000">
            <w:pPr>
              <w:pBdr>
                <w:top w:val="nil"/>
                <w:left w:val="nil"/>
                <w:bottom w:val="nil"/>
                <w:right w:val="nil"/>
                <w:between w:val="nil"/>
              </w:pBdr>
              <w:rPr>
                <w:rFonts w:ascii="Arial" w:eastAsia="Cambria" w:hAnsi="Arial" w:cs="Arial"/>
                <w:color w:val="000000"/>
                <w:sz w:val="20"/>
                <w:szCs w:val="20"/>
              </w:rPr>
            </w:pPr>
            <w:r w:rsidRPr="00026D2C">
              <w:rPr>
                <w:rFonts w:ascii="Arial" w:eastAsia="Cambria" w:hAnsi="Arial" w:cs="Arial"/>
                <w:b/>
                <w:color w:val="000000"/>
                <w:sz w:val="20"/>
                <w:szCs w:val="20"/>
              </w:rPr>
              <w:t>Ms_JOMAHR_13855</w:t>
            </w:r>
          </w:p>
        </w:tc>
      </w:tr>
      <w:tr w:rsidR="00101459" w:rsidRPr="00026D2C">
        <w:trPr>
          <w:trHeight w:val="650"/>
        </w:trPr>
        <w:tc>
          <w:tcPr>
            <w:tcW w:w="2160" w:type="dxa"/>
            <w:tcBorders>
              <w:right w:val="single" w:sz="4" w:space="0" w:color="000000"/>
            </w:tcBorders>
          </w:tcPr>
          <w:p w:rsidR="00101459" w:rsidRPr="00026D2C" w:rsidRDefault="00000000">
            <w:pPr>
              <w:pBdr>
                <w:top w:val="nil"/>
                <w:left w:val="nil"/>
                <w:bottom w:val="nil"/>
                <w:right w:val="nil"/>
                <w:between w:val="nil"/>
              </w:pBdr>
              <w:ind w:left="90"/>
              <w:rPr>
                <w:rFonts w:ascii="Arial" w:eastAsia="Cambria" w:hAnsi="Arial" w:cs="Arial"/>
                <w:color w:val="000000"/>
                <w:sz w:val="20"/>
                <w:szCs w:val="20"/>
              </w:rPr>
            </w:pPr>
            <w:r w:rsidRPr="00026D2C">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rsidR="00101459" w:rsidRPr="00026D2C" w:rsidRDefault="00000000">
            <w:pPr>
              <w:pBdr>
                <w:top w:val="nil"/>
                <w:left w:val="nil"/>
                <w:bottom w:val="nil"/>
                <w:right w:val="nil"/>
                <w:between w:val="nil"/>
              </w:pBdr>
              <w:rPr>
                <w:rFonts w:ascii="Arial" w:eastAsia="Cambria" w:hAnsi="Arial" w:cs="Arial"/>
                <w:color w:val="000000"/>
                <w:sz w:val="20"/>
                <w:szCs w:val="20"/>
              </w:rPr>
            </w:pPr>
            <w:r w:rsidRPr="00026D2C">
              <w:rPr>
                <w:rFonts w:ascii="Arial" w:eastAsia="Cambria" w:hAnsi="Arial" w:cs="Arial"/>
                <w:b/>
                <w:color w:val="000000"/>
                <w:sz w:val="20"/>
                <w:szCs w:val="20"/>
              </w:rPr>
              <w:t>Mapping the BRCA1 Protein Interaction Network: Functional Insights and Therapeutic Implications in Cancer</w:t>
            </w:r>
          </w:p>
        </w:tc>
      </w:tr>
      <w:tr w:rsidR="00101459" w:rsidRPr="00026D2C">
        <w:trPr>
          <w:trHeight w:val="332"/>
        </w:trPr>
        <w:tc>
          <w:tcPr>
            <w:tcW w:w="2160" w:type="dxa"/>
            <w:tcBorders>
              <w:right w:val="single" w:sz="4" w:space="0" w:color="000000"/>
            </w:tcBorders>
          </w:tcPr>
          <w:p w:rsidR="00101459" w:rsidRPr="00026D2C" w:rsidRDefault="00000000">
            <w:pPr>
              <w:pBdr>
                <w:top w:val="nil"/>
                <w:left w:val="nil"/>
                <w:bottom w:val="nil"/>
                <w:right w:val="nil"/>
                <w:between w:val="nil"/>
              </w:pBdr>
              <w:ind w:left="90"/>
              <w:rPr>
                <w:rFonts w:ascii="Arial" w:eastAsia="Cambria" w:hAnsi="Arial" w:cs="Arial"/>
                <w:color w:val="000000"/>
                <w:sz w:val="20"/>
                <w:szCs w:val="20"/>
              </w:rPr>
            </w:pPr>
            <w:r w:rsidRPr="00026D2C">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rsidR="00101459" w:rsidRPr="00026D2C" w:rsidRDefault="00000000">
            <w:pPr>
              <w:pBdr>
                <w:top w:val="nil"/>
                <w:left w:val="nil"/>
                <w:bottom w:val="nil"/>
                <w:right w:val="nil"/>
                <w:between w:val="nil"/>
              </w:pBdr>
              <w:rPr>
                <w:rFonts w:ascii="Arial" w:eastAsia="Cambria" w:hAnsi="Arial" w:cs="Arial"/>
                <w:color w:val="000000"/>
                <w:sz w:val="20"/>
                <w:szCs w:val="20"/>
              </w:rPr>
            </w:pPr>
            <w:r w:rsidRPr="00026D2C">
              <w:rPr>
                <w:rFonts w:ascii="Arial" w:eastAsia="Cambria" w:hAnsi="Arial" w:cs="Arial"/>
                <w:b/>
                <w:color w:val="000000"/>
                <w:sz w:val="20"/>
                <w:szCs w:val="20"/>
              </w:rPr>
              <w:t>Original Research Article</w:t>
            </w:r>
          </w:p>
        </w:tc>
      </w:tr>
    </w:tbl>
    <w:p w:rsidR="00101459" w:rsidRPr="00026D2C" w:rsidRDefault="00101459">
      <w:pPr>
        <w:jc w:val="both"/>
        <w:rPr>
          <w:rFonts w:ascii="Arial" w:hAnsi="Arial" w:cs="Arial"/>
          <w:sz w:val="20"/>
          <w:szCs w:val="20"/>
          <w:u w:val="single"/>
        </w:rPr>
      </w:pPr>
      <w:bookmarkStart w:id="0" w:name="_heading=h.fxnwt0mahkoz" w:colFirst="0" w:colLast="0"/>
      <w:bookmarkEnd w:id="0"/>
    </w:p>
    <w:p w:rsidR="00101459" w:rsidRPr="00026D2C" w:rsidRDefault="00101459">
      <w:pPr>
        <w:rPr>
          <w:rFonts w:ascii="Arial" w:hAnsi="Arial" w:cs="Arial"/>
          <w:sz w:val="20"/>
          <w:szCs w:val="20"/>
        </w:rPr>
      </w:pPr>
      <w:bookmarkStart w:id="1" w:name="_heading=h.etgs3umjq0bv" w:colFirst="0" w:colLast="0"/>
      <w:bookmarkEnd w:id="1"/>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101459" w:rsidRPr="00026D2C">
        <w:tc>
          <w:tcPr>
            <w:tcW w:w="13176" w:type="dxa"/>
            <w:gridSpan w:val="3"/>
            <w:tcBorders>
              <w:top w:val="nil"/>
              <w:left w:val="nil"/>
              <w:right w:val="nil"/>
            </w:tcBorders>
          </w:tcPr>
          <w:p w:rsidR="00101459" w:rsidRPr="00026D2C" w:rsidRDefault="00000000">
            <w:pPr>
              <w:keepNext/>
              <w:rPr>
                <w:rFonts w:ascii="Arial" w:hAnsi="Arial" w:cs="Arial"/>
                <w:sz w:val="20"/>
                <w:szCs w:val="20"/>
              </w:rPr>
            </w:pPr>
            <w:r w:rsidRPr="00026D2C">
              <w:rPr>
                <w:rFonts w:ascii="Arial" w:hAnsi="Arial" w:cs="Arial"/>
                <w:b/>
                <w:sz w:val="20"/>
                <w:szCs w:val="20"/>
                <w:highlight w:val="yellow"/>
              </w:rPr>
              <w:t>PART  1:</w:t>
            </w:r>
            <w:r w:rsidRPr="00026D2C">
              <w:rPr>
                <w:rFonts w:ascii="Arial" w:hAnsi="Arial" w:cs="Arial"/>
                <w:b/>
                <w:sz w:val="20"/>
                <w:szCs w:val="20"/>
              </w:rPr>
              <w:t xml:space="preserve"> Comments</w:t>
            </w:r>
          </w:p>
          <w:p w:rsidR="00101459" w:rsidRPr="00026D2C" w:rsidRDefault="00101459">
            <w:pPr>
              <w:rPr>
                <w:rFonts w:ascii="Arial" w:hAnsi="Arial" w:cs="Arial"/>
                <w:sz w:val="20"/>
                <w:szCs w:val="20"/>
              </w:rPr>
            </w:pPr>
          </w:p>
        </w:tc>
      </w:tr>
      <w:tr w:rsidR="00101459" w:rsidRPr="00026D2C">
        <w:tc>
          <w:tcPr>
            <w:tcW w:w="3334" w:type="dxa"/>
          </w:tcPr>
          <w:p w:rsidR="00101459" w:rsidRPr="00026D2C" w:rsidRDefault="00101459">
            <w:pPr>
              <w:keepNext/>
              <w:rPr>
                <w:rFonts w:ascii="Arial" w:hAnsi="Arial" w:cs="Arial"/>
                <w:sz w:val="20"/>
                <w:szCs w:val="20"/>
              </w:rPr>
            </w:pPr>
          </w:p>
        </w:tc>
        <w:tc>
          <w:tcPr>
            <w:tcW w:w="5829" w:type="dxa"/>
          </w:tcPr>
          <w:p w:rsidR="00101459" w:rsidRPr="00026D2C" w:rsidRDefault="00000000">
            <w:pPr>
              <w:keepNext/>
              <w:rPr>
                <w:rFonts w:ascii="Arial" w:hAnsi="Arial" w:cs="Arial"/>
                <w:sz w:val="20"/>
                <w:szCs w:val="20"/>
              </w:rPr>
            </w:pPr>
            <w:r w:rsidRPr="00026D2C">
              <w:rPr>
                <w:rFonts w:ascii="Arial" w:hAnsi="Arial" w:cs="Arial"/>
                <w:b/>
                <w:sz w:val="20"/>
                <w:szCs w:val="20"/>
              </w:rPr>
              <w:t>Reviewer’s comment</w:t>
            </w:r>
          </w:p>
          <w:p w:rsidR="00101459" w:rsidRPr="00026D2C" w:rsidRDefault="00000000">
            <w:pPr>
              <w:keepNext/>
              <w:rPr>
                <w:rFonts w:ascii="Arial" w:hAnsi="Arial" w:cs="Arial"/>
                <w:sz w:val="20"/>
                <w:szCs w:val="20"/>
              </w:rPr>
            </w:pPr>
            <w:r w:rsidRPr="00026D2C">
              <w:rPr>
                <w:rFonts w:ascii="Arial" w:hAnsi="Arial" w:cs="Arial"/>
                <w:b/>
                <w:sz w:val="20"/>
                <w:szCs w:val="20"/>
                <w:highlight w:val="yellow"/>
              </w:rPr>
              <w:t>Artificial Intelligence (AI) generated or assisted review comments are strictly prohibited during peer review.</w:t>
            </w:r>
          </w:p>
        </w:tc>
        <w:tc>
          <w:tcPr>
            <w:tcW w:w="4013" w:type="dxa"/>
          </w:tcPr>
          <w:p w:rsidR="00101459" w:rsidRPr="00026D2C" w:rsidRDefault="00000000">
            <w:pPr>
              <w:keepNext/>
              <w:rPr>
                <w:rFonts w:ascii="Arial" w:hAnsi="Arial" w:cs="Arial"/>
                <w:sz w:val="20"/>
                <w:szCs w:val="20"/>
              </w:rPr>
            </w:pPr>
            <w:r w:rsidRPr="00026D2C">
              <w:rPr>
                <w:rFonts w:ascii="Arial" w:hAnsi="Arial" w:cs="Arial"/>
                <w:b/>
                <w:sz w:val="20"/>
                <w:szCs w:val="20"/>
              </w:rPr>
              <w:t xml:space="preserve">Author’s Feedback </w:t>
            </w:r>
            <w:r w:rsidRPr="00026D2C">
              <w:rPr>
                <w:rFonts w:ascii="Arial" w:hAnsi="Arial" w:cs="Arial"/>
                <w:sz w:val="20"/>
                <w:szCs w:val="20"/>
              </w:rPr>
              <w:t>(It is mandatory that authors should write his/her feedback here)</w:t>
            </w:r>
          </w:p>
          <w:p w:rsidR="00101459" w:rsidRPr="00026D2C" w:rsidRDefault="00101459">
            <w:pPr>
              <w:keepNext/>
              <w:rPr>
                <w:rFonts w:ascii="Arial" w:hAnsi="Arial" w:cs="Arial"/>
                <w:sz w:val="20"/>
                <w:szCs w:val="20"/>
              </w:rPr>
            </w:pPr>
          </w:p>
        </w:tc>
      </w:tr>
      <w:tr w:rsidR="00101459" w:rsidRPr="00026D2C">
        <w:trPr>
          <w:trHeight w:val="1264"/>
        </w:trPr>
        <w:tc>
          <w:tcPr>
            <w:tcW w:w="3334" w:type="dxa"/>
          </w:tcPr>
          <w:p w:rsidR="00101459" w:rsidRPr="00026D2C" w:rsidRDefault="00000000">
            <w:pPr>
              <w:ind w:left="360"/>
              <w:rPr>
                <w:rFonts w:ascii="Arial" w:hAnsi="Arial" w:cs="Arial"/>
                <w:sz w:val="20"/>
                <w:szCs w:val="20"/>
              </w:rPr>
            </w:pPr>
            <w:r w:rsidRPr="00026D2C">
              <w:rPr>
                <w:rFonts w:ascii="Arial" w:hAnsi="Arial" w:cs="Arial"/>
                <w:b/>
                <w:sz w:val="20"/>
                <w:szCs w:val="20"/>
              </w:rPr>
              <w:t>Please write a few sentences regarding the importance of this manuscript for the scientific community. A minimum of 3-4 sentences may be required for this part.</w:t>
            </w:r>
          </w:p>
          <w:p w:rsidR="00101459" w:rsidRPr="00026D2C" w:rsidRDefault="00101459">
            <w:pPr>
              <w:ind w:left="360"/>
              <w:rPr>
                <w:rFonts w:ascii="Arial" w:hAnsi="Arial" w:cs="Arial"/>
                <w:sz w:val="20"/>
                <w:szCs w:val="20"/>
              </w:rPr>
            </w:pPr>
          </w:p>
        </w:tc>
        <w:tc>
          <w:tcPr>
            <w:tcW w:w="5829" w:type="dxa"/>
          </w:tcPr>
          <w:p w:rsidR="00101459" w:rsidRPr="00026D2C" w:rsidRDefault="00000000">
            <w:pPr>
              <w:rPr>
                <w:rFonts w:ascii="Arial" w:hAnsi="Arial" w:cs="Arial"/>
                <w:sz w:val="20"/>
                <w:szCs w:val="20"/>
              </w:rPr>
            </w:pPr>
            <w:r w:rsidRPr="00026D2C">
              <w:rPr>
                <w:rFonts w:ascii="Arial" w:hAnsi="Arial" w:cs="Arial"/>
                <w:sz w:val="20"/>
                <w:szCs w:val="20"/>
              </w:rPr>
              <w:t>The manuscript is important for the scientific community, as BRCA1 is a crucial tumour suppressor gene that plays a key role in maintaining genomic stability through its involvement in DNA repair, chromatin remodelling, and transcriptional regulation. This gene remains a challenging and significant subject of study for researchers due to its complex regulatory mechanisms and diverse cellular functions.</w:t>
            </w:r>
          </w:p>
        </w:tc>
        <w:tc>
          <w:tcPr>
            <w:tcW w:w="4013" w:type="dxa"/>
          </w:tcPr>
          <w:p w:rsidR="00101459" w:rsidRPr="00026D2C" w:rsidRDefault="00000000">
            <w:pPr>
              <w:keepNext/>
              <w:rPr>
                <w:rFonts w:ascii="Arial" w:hAnsi="Arial" w:cs="Arial"/>
                <w:sz w:val="20"/>
                <w:szCs w:val="20"/>
              </w:rPr>
            </w:pPr>
            <w:r w:rsidRPr="00026D2C">
              <w:rPr>
                <w:rFonts w:ascii="Arial" w:hAnsi="Arial" w:cs="Arial"/>
                <w:sz w:val="20"/>
                <w:szCs w:val="20"/>
              </w:rPr>
              <w:t>We sincerely appreciate the reviewer’s thoughtful comment and acknowledgement of the significance of BRCA1 in maintaining genomic stability and its multifaceted roles in DNA repair, chromatin remodelling, and transcriptional regulation. We agree that the complex regulatory mechanisms and diverse cellular functions of BRCA1 make it a critical focus of research. We have emphasised these aspects in the introduction and discussion sections of the manuscript to highlight the relevance of our study to the scientific community.</w:t>
            </w:r>
          </w:p>
        </w:tc>
      </w:tr>
      <w:tr w:rsidR="00101459" w:rsidRPr="00026D2C">
        <w:trPr>
          <w:trHeight w:val="1262"/>
        </w:trPr>
        <w:tc>
          <w:tcPr>
            <w:tcW w:w="3334" w:type="dxa"/>
          </w:tcPr>
          <w:p w:rsidR="00101459" w:rsidRPr="00026D2C" w:rsidRDefault="00000000">
            <w:pPr>
              <w:ind w:left="360"/>
              <w:rPr>
                <w:rFonts w:ascii="Arial" w:hAnsi="Arial" w:cs="Arial"/>
                <w:sz w:val="20"/>
                <w:szCs w:val="20"/>
              </w:rPr>
            </w:pPr>
            <w:r w:rsidRPr="00026D2C">
              <w:rPr>
                <w:rFonts w:ascii="Arial" w:hAnsi="Arial" w:cs="Arial"/>
                <w:b/>
                <w:sz w:val="20"/>
                <w:szCs w:val="20"/>
              </w:rPr>
              <w:t>Is the title of the article suitable?</w:t>
            </w:r>
          </w:p>
          <w:p w:rsidR="00101459" w:rsidRPr="00026D2C" w:rsidRDefault="00000000">
            <w:pPr>
              <w:ind w:left="360"/>
              <w:rPr>
                <w:rFonts w:ascii="Arial" w:hAnsi="Arial" w:cs="Arial"/>
                <w:sz w:val="20"/>
                <w:szCs w:val="20"/>
              </w:rPr>
            </w:pPr>
            <w:r w:rsidRPr="00026D2C">
              <w:rPr>
                <w:rFonts w:ascii="Arial" w:hAnsi="Arial" w:cs="Arial"/>
                <w:b/>
                <w:sz w:val="20"/>
                <w:szCs w:val="20"/>
              </w:rPr>
              <w:t>(If not please suggest an alternative title)</w:t>
            </w:r>
          </w:p>
          <w:p w:rsidR="00101459" w:rsidRPr="00026D2C" w:rsidRDefault="00101459">
            <w:pPr>
              <w:keepNext/>
              <w:rPr>
                <w:rFonts w:ascii="Arial" w:hAnsi="Arial" w:cs="Arial"/>
                <w:sz w:val="20"/>
                <w:szCs w:val="20"/>
                <w:u w:val="single"/>
              </w:rPr>
            </w:pPr>
          </w:p>
        </w:tc>
        <w:tc>
          <w:tcPr>
            <w:tcW w:w="5829" w:type="dxa"/>
          </w:tcPr>
          <w:p w:rsidR="00101459" w:rsidRPr="00026D2C" w:rsidRDefault="00101459">
            <w:pPr>
              <w:rPr>
                <w:rFonts w:ascii="Arial" w:hAnsi="Arial" w:cs="Arial"/>
                <w:sz w:val="20"/>
                <w:szCs w:val="20"/>
              </w:rPr>
            </w:pPr>
          </w:p>
          <w:p w:rsidR="00101459" w:rsidRPr="00026D2C" w:rsidRDefault="00000000">
            <w:pPr>
              <w:rPr>
                <w:rFonts w:ascii="Arial" w:hAnsi="Arial" w:cs="Arial"/>
                <w:sz w:val="20"/>
                <w:szCs w:val="20"/>
              </w:rPr>
            </w:pPr>
            <w:r w:rsidRPr="00026D2C">
              <w:rPr>
                <w:rFonts w:ascii="Arial" w:hAnsi="Arial" w:cs="Arial"/>
                <w:b/>
                <w:sz w:val="20"/>
                <w:szCs w:val="20"/>
              </w:rPr>
              <w:t>Yes, it is</w:t>
            </w:r>
          </w:p>
        </w:tc>
        <w:tc>
          <w:tcPr>
            <w:tcW w:w="4013" w:type="dxa"/>
          </w:tcPr>
          <w:p w:rsidR="00101459" w:rsidRPr="00026D2C" w:rsidRDefault="00000000">
            <w:pPr>
              <w:keepNext/>
              <w:rPr>
                <w:rFonts w:ascii="Arial" w:hAnsi="Arial" w:cs="Arial"/>
                <w:sz w:val="20"/>
                <w:szCs w:val="20"/>
              </w:rPr>
            </w:pPr>
            <w:r w:rsidRPr="00026D2C">
              <w:rPr>
                <w:rFonts w:ascii="Arial" w:hAnsi="Arial" w:cs="Arial"/>
                <w:sz w:val="20"/>
                <w:szCs w:val="20"/>
              </w:rPr>
              <w:t>Noted. Thanks</w:t>
            </w:r>
          </w:p>
        </w:tc>
      </w:tr>
      <w:tr w:rsidR="00101459" w:rsidRPr="00026D2C">
        <w:trPr>
          <w:trHeight w:val="1262"/>
        </w:trPr>
        <w:tc>
          <w:tcPr>
            <w:tcW w:w="3334" w:type="dxa"/>
          </w:tcPr>
          <w:p w:rsidR="00101459" w:rsidRPr="00026D2C" w:rsidRDefault="00000000">
            <w:pPr>
              <w:keepNext/>
              <w:ind w:left="360"/>
              <w:rPr>
                <w:rFonts w:ascii="Arial" w:hAnsi="Arial" w:cs="Arial"/>
                <w:sz w:val="20"/>
                <w:szCs w:val="20"/>
              </w:rPr>
            </w:pPr>
            <w:r w:rsidRPr="00026D2C">
              <w:rPr>
                <w:rFonts w:ascii="Arial" w:hAnsi="Arial" w:cs="Arial"/>
                <w:b/>
                <w:sz w:val="20"/>
                <w:szCs w:val="20"/>
              </w:rPr>
              <w:lastRenderedPageBreak/>
              <w:t>Is the abstract of the article comprehensive? Do you suggest the addition (or deletion) of some points in this section? Please write your suggestions here.</w:t>
            </w:r>
          </w:p>
          <w:p w:rsidR="00101459" w:rsidRPr="00026D2C" w:rsidRDefault="00101459">
            <w:pPr>
              <w:keepNext/>
              <w:rPr>
                <w:rFonts w:ascii="Arial" w:hAnsi="Arial" w:cs="Arial"/>
                <w:sz w:val="20"/>
                <w:szCs w:val="20"/>
                <w:u w:val="single"/>
              </w:rPr>
            </w:pPr>
          </w:p>
        </w:tc>
        <w:tc>
          <w:tcPr>
            <w:tcW w:w="5829" w:type="dxa"/>
          </w:tcPr>
          <w:p w:rsidR="00101459" w:rsidRPr="00026D2C" w:rsidRDefault="00000000">
            <w:pPr>
              <w:rPr>
                <w:rFonts w:ascii="Arial" w:hAnsi="Arial" w:cs="Arial"/>
                <w:sz w:val="20"/>
                <w:szCs w:val="20"/>
              </w:rPr>
            </w:pPr>
            <w:r w:rsidRPr="00026D2C">
              <w:rPr>
                <w:rFonts w:ascii="Arial" w:hAnsi="Arial" w:cs="Arial"/>
                <w:b/>
                <w:sz w:val="20"/>
                <w:szCs w:val="20"/>
              </w:rPr>
              <w:t>Abstract is found in a structured format. It is okay</w:t>
            </w:r>
          </w:p>
        </w:tc>
        <w:tc>
          <w:tcPr>
            <w:tcW w:w="4013" w:type="dxa"/>
          </w:tcPr>
          <w:p w:rsidR="00101459" w:rsidRPr="00026D2C" w:rsidRDefault="00000000">
            <w:pPr>
              <w:keepNext/>
              <w:rPr>
                <w:rFonts w:ascii="Arial" w:hAnsi="Arial" w:cs="Arial"/>
                <w:sz w:val="20"/>
                <w:szCs w:val="20"/>
              </w:rPr>
            </w:pPr>
            <w:r w:rsidRPr="00026D2C">
              <w:rPr>
                <w:rFonts w:ascii="Arial" w:hAnsi="Arial" w:cs="Arial"/>
                <w:sz w:val="20"/>
                <w:szCs w:val="20"/>
              </w:rPr>
              <w:t>Noted. Thanks</w:t>
            </w:r>
          </w:p>
        </w:tc>
      </w:tr>
      <w:tr w:rsidR="00101459" w:rsidRPr="00026D2C">
        <w:trPr>
          <w:trHeight w:val="704"/>
        </w:trPr>
        <w:tc>
          <w:tcPr>
            <w:tcW w:w="3334" w:type="dxa"/>
          </w:tcPr>
          <w:p w:rsidR="00101459" w:rsidRPr="00026D2C" w:rsidRDefault="00000000">
            <w:pPr>
              <w:keepNext/>
              <w:ind w:left="360"/>
              <w:rPr>
                <w:rFonts w:ascii="Arial" w:eastAsia="Helvetica Neue" w:hAnsi="Arial" w:cs="Arial"/>
                <w:sz w:val="20"/>
                <w:szCs w:val="20"/>
                <w:u w:val="single"/>
              </w:rPr>
            </w:pPr>
            <w:r w:rsidRPr="00026D2C">
              <w:rPr>
                <w:rFonts w:ascii="Arial" w:hAnsi="Arial" w:cs="Arial"/>
                <w:b/>
                <w:sz w:val="20"/>
                <w:szCs w:val="20"/>
              </w:rPr>
              <w:lastRenderedPageBreak/>
              <w:t>Is the manuscript scientifically, correct? Please write here.</w:t>
            </w:r>
          </w:p>
        </w:tc>
        <w:tc>
          <w:tcPr>
            <w:tcW w:w="5829" w:type="dxa"/>
          </w:tcPr>
          <w:p w:rsidR="00101459" w:rsidRPr="00026D2C" w:rsidRDefault="00000000">
            <w:pPr>
              <w:rPr>
                <w:rFonts w:ascii="Arial" w:hAnsi="Arial" w:cs="Arial"/>
                <w:sz w:val="20"/>
                <w:szCs w:val="20"/>
              </w:rPr>
            </w:pPr>
            <w:r w:rsidRPr="00026D2C">
              <w:rPr>
                <w:rFonts w:ascii="Arial" w:hAnsi="Arial" w:cs="Arial"/>
                <w:sz w:val="20"/>
                <w:szCs w:val="20"/>
              </w:rPr>
              <w:t xml:space="preserve">Yes, the manuscript is scientifically correct and follows bioinformatics method. Following issues found in the manuscript, it is requested to clarifiy. </w:t>
            </w:r>
          </w:p>
          <w:p w:rsidR="00101459" w:rsidRPr="00026D2C" w:rsidRDefault="00000000">
            <w:pPr>
              <w:numPr>
                <w:ilvl w:val="0"/>
                <w:numId w:val="2"/>
              </w:numPr>
              <w:rPr>
                <w:rFonts w:ascii="Arial" w:hAnsi="Arial" w:cs="Arial"/>
                <w:sz w:val="20"/>
                <w:szCs w:val="20"/>
              </w:rPr>
            </w:pPr>
            <w:r w:rsidRPr="00026D2C">
              <w:rPr>
                <w:rFonts w:ascii="Arial" w:hAnsi="Arial" w:cs="Arial"/>
                <w:sz w:val="20"/>
                <w:szCs w:val="20"/>
              </w:rPr>
              <w:t>What is the basis of 100 proteins selection ? is it based on interaction?</w:t>
            </w:r>
          </w:p>
          <w:p w:rsidR="00101459" w:rsidRPr="00026D2C" w:rsidRDefault="00000000">
            <w:pPr>
              <w:numPr>
                <w:ilvl w:val="0"/>
                <w:numId w:val="2"/>
              </w:numPr>
              <w:rPr>
                <w:rFonts w:ascii="Arial" w:hAnsi="Arial" w:cs="Arial"/>
                <w:sz w:val="20"/>
                <w:szCs w:val="20"/>
              </w:rPr>
            </w:pPr>
            <w:r w:rsidRPr="00026D2C">
              <w:rPr>
                <w:rFonts w:ascii="Arial" w:hAnsi="Arial" w:cs="Arial"/>
                <w:color w:val="000000"/>
                <w:sz w:val="20"/>
                <w:szCs w:val="20"/>
              </w:rPr>
              <w:t>“These interacting proteins were categorised into three levels” What is the basis of these categorization. Briefly describe the logic used for defining Level 1–3.</w:t>
            </w:r>
          </w:p>
          <w:p w:rsidR="00101459" w:rsidRPr="00026D2C" w:rsidRDefault="00000000">
            <w:pPr>
              <w:numPr>
                <w:ilvl w:val="0"/>
                <w:numId w:val="2"/>
              </w:numPr>
              <w:rPr>
                <w:rFonts w:ascii="Arial" w:hAnsi="Arial" w:cs="Arial"/>
                <w:sz w:val="20"/>
                <w:szCs w:val="20"/>
              </w:rPr>
            </w:pPr>
            <w:r w:rsidRPr="00026D2C">
              <w:rPr>
                <w:rFonts w:ascii="Arial" w:hAnsi="Arial" w:cs="Arial"/>
                <w:sz w:val="20"/>
                <w:szCs w:val="20"/>
              </w:rPr>
              <w:t>How the Voronoi diagram created ? the tool used for creating Voronoi diagram.</w:t>
            </w:r>
          </w:p>
          <w:p w:rsidR="00101459" w:rsidRPr="00026D2C" w:rsidRDefault="00000000">
            <w:pPr>
              <w:numPr>
                <w:ilvl w:val="0"/>
                <w:numId w:val="2"/>
              </w:numPr>
              <w:rPr>
                <w:rFonts w:ascii="Arial" w:hAnsi="Arial" w:cs="Arial"/>
                <w:sz w:val="20"/>
                <w:szCs w:val="20"/>
              </w:rPr>
            </w:pPr>
            <w:r w:rsidRPr="00026D2C">
              <w:rPr>
                <w:rFonts w:ascii="Arial" w:hAnsi="Arial" w:cs="Arial"/>
                <w:sz w:val="20"/>
                <w:szCs w:val="20"/>
              </w:rPr>
              <w:t>Search any recent study in the year 2022-2025.</w:t>
            </w:r>
          </w:p>
          <w:p w:rsidR="00101459" w:rsidRPr="00026D2C" w:rsidRDefault="00101459">
            <w:pPr>
              <w:ind w:left="720"/>
              <w:rPr>
                <w:rFonts w:ascii="Arial" w:hAnsi="Arial" w:cs="Arial"/>
                <w:sz w:val="20"/>
                <w:szCs w:val="20"/>
              </w:rPr>
            </w:pPr>
          </w:p>
        </w:tc>
        <w:tc>
          <w:tcPr>
            <w:tcW w:w="4013" w:type="dxa"/>
          </w:tcPr>
          <w:p w:rsidR="00101459" w:rsidRPr="00026D2C" w:rsidRDefault="00000000">
            <w:pPr>
              <w:keepNext/>
              <w:numPr>
                <w:ilvl w:val="0"/>
                <w:numId w:val="4"/>
              </w:numPr>
              <w:rPr>
                <w:rFonts w:ascii="Arial" w:hAnsi="Arial" w:cs="Arial"/>
                <w:sz w:val="20"/>
                <w:szCs w:val="20"/>
              </w:rPr>
            </w:pPr>
            <w:r w:rsidRPr="00026D2C">
              <w:rPr>
                <w:rFonts w:ascii="Arial" w:hAnsi="Arial" w:cs="Arial"/>
                <w:sz w:val="20"/>
                <w:szCs w:val="20"/>
              </w:rPr>
              <w:t>The 100 proteins were selected based on their interaction with BRCA1 using the STRING database (v12.0), which identified proteins interacting with BRCA1 at a high-confidence interaction score of 0.900. These proteins were chosen because they represent strong, biologically significant protein-protein interactions (PPIs). The selection process incorporated multiple filtering parameters, including experimental evidence, co-expression, and text mining, to ensure the reliability and robustness of the network. Thus, the basis of the 100 proteins’ selection is interaction-based, derived from STRING’s high-confidence BRCA1 network.</w:t>
            </w:r>
          </w:p>
          <w:p w:rsidR="00101459" w:rsidRPr="00026D2C" w:rsidRDefault="00000000">
            <w:pPr>
              <w:keepNext/>
              <w:numPr>
                <w:ilvl w:val="0"/>
                <w:numId w:val="4"/>
              </w:numPr>
              <w:rPr>
                <w:rFonts w:ascii="Arial" w:hAnsi="Arial" w:cs="Arial"/>
                <w:sz w:val="20"/>
                <w:szCs w:val="20"/>
              </w:rPr>
            </w:pPr>
            <w:r w:rsidRPr="00026D2C">
              <w:rPr>
                <w:rFonts w:ascii="Arial" w:hAnsi="Arial" w:cs="Arial"/>
                <w:sz w:val="20"/>
                <w:szCs w:val="20"/>
              </w:rPr>
              <w:t>The BRCA1-interacting proteins were classified into three levels using Reactome pathway analysis based on their association with BRCA1. Level 1 includes direct interactors, such as BRCA2, TP53, RAD51, and BARD1, primarily involved in DNA repair and cell cycle regulation. Level 2 and Level 3 consist of indirect and more distant interactors, like EP300, SIRT1, HDAC2, UBC, SUMO1, and HSPA8, which modulate BRCA1 function through transcriptional regulation, signaling, and broader cellular processes.</w:t>
            </w:r>
          </w:p>
          <w:p w:rsidR="00101459" w:rsidRPr="00026D2C" w:rsidRDefault="00000000">
            <w:pPr>
              <w:keepNext/>
              <w:numPr>
                <w:ilvl w:val="0"/>
                <w:numId w:val="4"/>
              </w:numPr>
              <w:rPr>
                <w:rFonts w:ascii="Arial" w:hAnsi="Arial" w:cs="Arial"/>
                <w:sz w:val="20"/>
                <w:szCs w:val="20"/>
              </w:rPr>
            </w:pPr>
            <w:r w:rsidRPr="00026D2C">
              <w:rPr>
                <w:rFonts w:ascii="Arial" w:hAnsi="Arial" w:cs="Arial"/>
                <w:sz w:val="20"/>
                <w:szCs w:val="20"/>
              </w:rPr>
              <w:t xml:space="preserve">The Voronoi diagram illustrates the pathway enrichment map of </w:t>
            </w:r>
            <w:r w:rsidRPr="00026D2C">
              <w:rPr>
                <w:rFonts w:ascii="Arial" w:hAnsi="Arial" w:cs="Arial"/>
                <w:sz w:val="20"/>
                <w:szCs w:val="20"/>
              </w:rPr>
              <w:lastRenderedPageBreak/>
              <w:t>the BRCA1 network. It was generated using the Reactome Pathway Browser after pathway enrichment analysis to identify key biological processes associated with BRCA1-interacting proteins. This visualisation highlights clusters of functionally related pathways based on enrichment scores and functional similarity.</w:t>
            </w:r>
          </w:p>
          <w:p w:rsidR="00101459" w:rsidRPr="00026D2C" w:rsidRDefault="00000000">
            <w:pPr>
              <w:keepNext/>
              <w:numPr>
                <w:ilvl w:val="0"/>
                <w:numId w:val="4"/>
              </w:numPr>
              <w:rPr>
                <w:rFonts w:ascii="Arial" w:hAnsi="Arial" w:cs="Arial"/>
                <w:sz w:val="20"/>
                <w:szCs w:val="20"/>
              </w:rPr>
            </w:pPr>
            <w:r w:rsidRPr="00026D2C">
              <w:rPr>
                <w:rFonts w:ascii="Arial" w:hAnsi="Arial" w:cs="Arial"/>
                <w:sz w:val="20"/>
                <w:szCs w:val="20"/>
              </w:rPr>
              <w:t>Thanks. A recent study (</w:t>
            </w:r>
            <w:r w:rsidRPr="00026D2C">
              <w:rPr>
                <w:rFonts w:ascii="Arial" w:hAnsi="Arial" w:cs="Arial"/>
                <w:b/>
                <w:sz w:val="20"/>
                <w:szCs w:val="20"/>
              </w:rPr>
              <w:t>Fu, X., Tan, W., Song, Q., Pei, H., &amp; Li, J. (2022).</w:t>
            </w:r>
            <w:r w:rsidRPr="00026D2C">
              <w:rPr>
                <w:rFonts w:ascii="Arial" w:hAnsi="Arial" w:cs="Arial"/>
                <w:sz w:val="20"/>
                <w:szCs w:val="20"/>
              </w:rPr>
              <w:t xml:space="preserve"> </w:t>
            </w:r>
            <w:r w:rsidRPr="00026D2C">
              <w:rPr>
                <w:rFonts w:ascii="Arial" w:hAnsi="Arial" w:cs="Arial"/>
                <w:i/>
                <w:sz w:val="20"/>
                <w:szCs w:val="20"/>
              </w:rPr>
              <w:t>BRCA1 and breast cancer: Molecular mechanisms and therapeutic strategies.</w:t>
            </w:r>
            <w:r w:rsidRPr="00026D2C">
              <w:rPr>
                <w:rFonts w:ascii="Arial" w:hAnsi="Arial" w:cs="Arial"/>
                <w:sz w:val="20"/>
                <w:szCs w:val="20"/>
              </w:rPr>
              <w:t xml:space="preserve"> </w:t>
            </w:r>
            <w:r w:rsidRPr="00026D2C">
              <w:rPr>
                <w:rFonts w:ascii="Arial" w:hAnsi="Arial" w:cs="Arial"/>
                <w:i/>
                <w:sz w:val="20"/>
                <w:szCs w:val="20"/>
              </w:rPr>
              <w:t>Frontiers in Cell and Developmental Biology</w:t>
            </w:r>
            <w:r w:rsidRPr="00026D2C">
              <w:rPr>
                <w:rFonts w:ascii="Arial" w:hAnsi="Arial" w:cs="Arial"/>
                <w:sz w:val="20"/>
                <w:szCs w:val="20"/>
              </w:rPr>
              <w:t xml:space="preserve">, </w:t>
            </w:r>
            <w:r w:rsidRPr="00026D2C">
              <w:rPr>
                <w:rFonts w:ascii="Arial" w:hAnsi="Arial" w:cs="Arial"/>
                <w:b/>
                <w:sz w:val="20"/>
                <w:szCs w:val="20"/>
              </w:rPr>
              <w:t>10</w:t>
            </w:r>
            <w:r w:rsidRPr="00026D2C">
              <w:rPr>
                <w:rFonts w:ascii="Arial" w:hAnsi="Arial" w:cs="Arial"/>
                <w:sz w:val="20"/>
                <w:szCs w:val="20"/>
              </w:rPr>
              <w:t>, 813457) is part of the original manuscript.</w:t>
            </w:r>
          </w:p>
        </w:tc>
      </w:tr>
      <w:tr w:rsidR="00101459" w:rsidRPr="00026D2C">
        <w:trPr>
          <w:trHeight w:val="703"/>
        </w:trPr>
        <w:tc>
          <w:tcPr>
            <w:tcW w:w="3334" w:type="dxa"/>
          </w:tcPr>
          <w:p w:rsidR="00101459" w:rsidRPr="00026D2C" w:rsidRDefault="00000000">
            <w:pPr>
              <w:ind w:left="360"/>
              <w:rPr>
                <w:rFonts w:ascii="Arial" w:hAnsi="Arial" w:cs="Arial"/>
                <w:sz w:val="20"/>
                <w:szCs w:val="20"/>
              </w:rPr>
            </w:pPr>
            <w:r w:rsidRPr="00026D2C">
              <w:rPr>
                <w:rFonts w:ascii="Arial" w:hAnsi="Arial" w:cs="Arial"/>
                <w:b/>
                <w:sz w:val="20"/>
                <w:szCs w:val="20"/>
              </w:rPr>
              <w:lastRenderedPageBreak/>
              <w:t>Are the references sufficient and recent? If you have suggestions of additional references, please mention them in the review form.</w:t>
            </w:r>
          </w:p>
        </w:tc>
        <w:tc>
          <w:tcPr>
            <w:tcW w:w="5829" w:type="dxa"/>
          </w:tcPr>
          <w:p w:rsidR="00101459" w:rsidRPr="00026D2C" w:rsidRDefault="00000000">
            <w:pPr>
              <w:rPr>
                <w:rFonts w:ascii="Arial" w:hAnsi="Arial" w:cs="Arial"/>
                <w:sz w:val="20"/>
                <w:szCs w:val="20"/>
              </w:rPr>
            </w:pPr>
            <w:r w:rsidRPr="00026D2C">
              <w:rPr>
                <w:rFonts w:ascii="Arial" w:hAnsi="Arial" w:cs="Arial"/>
                <w:sz w:val="20"/>
                <w:szCs w:val="20"/>
              </w:rPr>
              <w:t xml:space="preserve">Following issues found in the manuscript. </w:t>
            </w:r>
          </w:p>
          <w:p w:rsidR="00101459" w:rsidRPr="00026D2C" w:rsidRDefault="00000000">
            <w:pPr>
              <w:numPr>
                <w:ilvl w:val="0"/>
                <w:numId w:val="3"/>
              </w:numPr>
              <w:rPr>
                <w:rFonts w:ascii="Arial" w:hAnsi="Arial" w:cs="Arial"/>
                <w:sz w:val="20"/>
                <w:szCs w:val="20"/>
              </w:rPr>
            </w:pPr>
            <w:r w:rsidRPr="00026D2C">
              <w:rPr>
                <w:rFonts w:ascii="Arial" w:hAnsi="Arial" w:cs="Arial"/>
                <w:sz w:val="20"/>
                <w:szCs w:val="20"/>
              </w:rPr>
              <w:t xml:space="preserve">Rebbeck et al., 2015 lack the full DOI string or proper punctuation.  The correct DOI is </w:t>
            </w:r>
            <w:hyperlink r:id="rId9">
              <w:r w:rsidRPr="00026D2C">
                <w:rPr>
                  <w:rFonts w:ascii="Arial" w:hAnsi="Arial" w:cs="Arial"/>
                  <w:color w:val="0000FF"/>
                  <w:sz w:val="20"/>
                  <w:szCs w:val="20"/>
                  <w:u w:val="single"/>
                </w:rPr>
                <w:t>https://jamanetwork.com/journals/jama/fullarticle/2214084</w:t>
              </w:r>
            </w:hyperlink>
          </w:p>
          <w:p w:rsidR="00101459" w:rsidRPr="00026D2C" w:rsidRDefault="00000000">
            <w:pPr>
              <w:numPr>
                <w:ilvl w:val="0"/>
                <w:numId w:val="3"/>
              </w:numPr>
              <w:rPr>
                <w:rFonts w:ascii="Arial" w:hAnsi="Arial" w:cs="Arial"/>
                <w:sz w:val="20"/>
                <w:szCs w:val="20"/>
              </w:rPr>
            </w:pPr>
            <w:r w:rsidRPr="00026D2C">
              <w:rPr>
                <w:rFonts w:ascii="Arial" w:hAnsi="Arial" w:cs="Arial"/>
                <w:sz w:val="20"/>
                <w:szCs w:val="20"/>
              </w:rPr>
              <w:t>Some journal names italicized, others not; inconsistent use of periods and capitalisation. Use one uniform reference style</w:t>
            </w:r>
          </w:p>
          <w:p w:rsidR="00101459" w:rsidRPr="00026D2C" w:rsidRDefault="00000000">
            <w:pPr>
              <w:numPr>
                <w:ilvl w:val="0"/>
                <w:numId w:val="3"/>
              </w:numPr>
              <w:rPr>
                <w:rFonts w:ascii="Arial" w:hAnsi="Arial" w:cs="Arial"/>
                <w:sz w:val="20"/>
                <w:szCs w:val="20"/>
              </w:rPr>
            </w:pPr>
            <w:r w:rsidRPr="00026D2C">
              <w:rPr>
                <w:rFonts w:ascii="Arial" w:hAnsi="Arial" w:cs="Arial"/>
                <w:sz w:val="20"/>
                <w:szCs w:val="20"/>
              </w:rPr>
              <w:t>Sort references alphabetically by first author surname.</w:t>
            </w:r>
          </w:p>
          <w:p w:rsidR="00101459" w:rsidRPr="00026D2C" w:rsidRDefault="00000000">
            <w:pPr>
              <w:numPr>
                <w:ilvl w:val="0"/>
                <w:numId w:val="3"/>
              </w:numPr>
              <w:rPr>
                <w:rFonts w:ascii="Arial" w:hAnsi="Arial" w:cs="Arial"/>
                <w:sz w:val="20"/>
                <w:szCs w:val="20"/>
              </w:rPr>
            </w:pPr>
            <w:r w:rsidRPr="00026D2C">
              <w:rPr>
                <w:rFonts w:ascii="Arial" w:hAnsi="Arial" w:cs="Arial"/>
                <w:sz w:val="20"/>
                <w:szCs w:val="20"/>
              </w:rPr>
              <w:t xml:space="preserve">Dunker et al. (2005) is useful but could be supplemented with a recent PPI-focused review (e.g., STRING v12.0 publication, 2023). Optionally add: Szklarczyk et al. (2023). </w:t>
            </w:r>
            <w:r w:rsidRPr="00026D2C">
              <w:rPr>
                <w:rFonts w:ascii="Arial" w:hAnsi="Arial" w:cs="Arial"/>
                <w:i/>
                <w:sz w:val="20"/>
                <w:szCs w:val="20"/>
              </w:rPr>
              <w:t>Nucleic Acids Research</w:t>
            </w:r>
            <w:r w:rsidRPr="00026D2C">
              <w:rPr>
                <w:rFonts w:ascii="Arial" w:hAnsi="Arial" w:cs="Arial"/>
                <w:sz w:val="20"/>
                <w:szCs w:val="20"/>
              </w:rPr>
              <w:t>, 51(D1), D638–D649. DOI: 10.1093/nar/gkac1138</w:t>
            </w:r>
          </w:p>
          <w:p w:rsidR="00101459" w:rsidRPr="00026D2C" w:rsidRDefault="00000000">
            <w:pPr>
              <w:numPr>
                <w:ilvl w:val="0"/>
                <w:numId w:val="3"/>
              </w:numPr>
              <w:rPr>
                <w:rFonts w:ascii="Arial" w:hAnsi="Arial" w:cs="Arial"/>
                <w:sz w:val="20"/>
                <w:szCs w:val="20"/>
              </w:rPr>
            </w:pPr>
            <w:r w:rsidRPr="00026D2C">
              <w:rPr>
                <w:rFonts w:ascii="Arial" w:hAnsi="Arial" w:cs="Arial"/>
                <w:sz w:val="20"/>
                <w:szCs w:val="20"/>
              </w:rPr>
              <w:t>Ensure all cited names listed in reference part.  Dkhissi et al., 2015 not found in the reference part. Add missing citation or remove from the text.</w:t>
            </w:r>
          </w:p>
          <w:p w:rsidR="00101459" w:rsidRPr="00026D2C" w:rsidRDefault="00000000">
            <w:pPr>
              <w:numPr>
                <w:ilvl w:val="0"/>
                <w:numId w:val="3"/>
              </w:numPr>
              <w:rPr>
                <w:rFonts w:ascii="Arial" w:hAnsi="Arial" w:cs="Arial"/>
                <w:sz w:val="20"/>
                <w:szCs w:val="20"/>
              </w:rPr>
            </w:pPr>
            <w:r w:rsidRPr="00026D2C">
              <w:rPr>
                <w:rFonts w:ascii="Arial" w:hAnsi="Arial" w:cs="Arial"/>
                <w:sz w:val="20"/>
                <w:szCs w:val="20"/>
              </w:rPr>
              <w:t>Reference part required reformat. Eg. Journal issue and page number.</w:t>
            </w:r>
          </w:p>
        </w:tc>
        <w:tc>
          <w:tcPr>
            <w:tcW w:w="4013" w:type="dxa"/>
          </w:tcPr>
          <w:p w:rsidR="00101459" w:rsidRPr="00026D2C" w:rsidRDefault="00000000">
            <w:pPr>
              <w:keepNext/>
              <w:rPr>
                <w:rFonts w:ascii="Arial" w:hAnsi="Arial" w:cs="Arial"/>
                <w:sz w:val="20"/>
                <w:szCs w:val="20"/>
              </w:rPr>
            </w:pPr>
            <w:r w:rsidRPr="00026D2C">
              <w:rPr>
                <w:rFonts w:ascii="Arial" w:hAnsi="Arial" w:cs="Arial"/>
                <w:sz w:val="20"/>
                <w:szCs w:val="20"/>
              </w:rPr>
              <w:t xml:space="preserve">Thanks for your comment. </w:t>
            </w:r>
          </w:p>
          <w:p w:rsidR="00101459" w:rsidRPr="00026D2C" w:rsidRDefault="00000000">
            <w:pPr>
              <w:keepNext/>
              <w:numPr>
                <w:ilvl w:val="0"/>
                <w:numId w:val="1"/>
              </w:numPr>
              <w:rPr>
                <w:rFonts w:ascii="Arial" w:hAnsi="Arial" w:cs="Arial"/>
                <w:sz w:val="20"/>
                <w:szCs w:val="20"/>
              </w:rPr>
            </w:pPr>
            <w:r w:rsidRPr="00026D2C">
              <w:rPr>
                <w:rFonts w:ascii="Arial" w:hAnsi="Arial" w:cs="Arial"/>
                <w:sz w:val="20"/>
                <w:szCs w:val="20"/>
              </w:rPr>
              <w:t xml:space="preserve">This is the corrected reference with the right DOI: Rebbeck, T. R., Mitra, N., Wan, F., Sinilnikova, O. M., Healey, S., McGuffog, L., … &amp; Easton, D. F. (2015). Association of type and location of BRCA1 and BRCA2 mutations with risk of breast and ovarian cancer. JAMA, 313(13), 1347–1361. </w:t>
            </w:r>
            <w:hyperlink r:id="rId10">
              <w:r w:rsidRPr="00026D2C">
                <w:rPr>
                  <w:rFonts w:ascii="Arial" w:hAnsi="Arial" w:cs="Arial"/>
                  <w:color w:val="1155CC"/>
                  <w:sz w:val="20"/>
                  <w:szCs w:val="20"/>
                  <w:u w:val="single"/>
                </w:rPr>
                <w:t>https://doi.org/10.1001/jama.2014.5985</w:t>
              </w:r>
            </w:hyperlink>
          </w:p>
          <w:p w:rsidR="00101459" w:rsidRPr="00026D2C" w:rsidRDefault="00000000">
            <w:pPr>
              <w:keepNext/>
              <w:numPr>
                <w:ilvl w:val="0"/>
                <w:numId w:val="1"/>
              </w:numPr>
              <w:rPr>
                <w:rFonts w:ascii="Arial" w:hAnsi="Arial" w:cs="Arial"/>
                <w:sz w:val="20"/>
                <w:szCs w:val="20"/>
              </w:rPr>
            </w:pPr>
            <w:r w:rsidRPr="00026D2C">
              <w:rPr>
                <w:rFonts w:ascii="Arial" w:hAnsi="Arial" w:cs="Arial"/>
                <w:sz w:val="20"/>
                <w:szCs w:val="20"/>
              </w:rPr>
              <w:t>Noted and corrected.</w:t>
            </w:r>
          </w:p>
          <w:p w:rsidR="00101459" w:rsidRPr="00026D2C" w:rsidRDefault="00000000">
            <w:pPr>
              <w:keepNext/>
              <w:numPr>
                <w:ilvl w:val="0"/>
                <w:numId w:val="1"/>
              </w:numPr>
              <w:rPr>
                <w:rFonts w:ascii="Arial" w:hAnsi="Arial" w:cs="Arial"/>
                <w:sz w:val="20"/>
                <w:szCs w:val="20"/>
              </w:rPr>
            </w:pPr>
            <w:r w:rsidRPr="00026D2C">
              <w:rPr>
                <w:rFonts w:ascii="Arial" w:hAnsi="Arial" w:cs="Arial"/>
                <w:sz w:val="20"/>
                <w:szCs w:val="20"/>
              </w:rPr>
              <w:t>References corrected as suggested.</w:t>
            </w:r>
          </w:p>
          <w:p w:rsidR="00101459" w:rsidRPr="00026D2C" w:rsidRDefault="00000000">
            <w:pPr>
              <w:keepNext/>
              <w:numPr>
                <w:ilvl w:val="0"/>
                <w:numId w:val="1"/>
              </w:numPr>
              <w:rPr>
                <w:rFonts w:ascii="Arial" w:hAnsi="Arial" w:cs="Arial"/>
                <w:sz w:val="20"/>
                <w:szCs w:val="20"/>
              </w:rPr>
            </w:pPr>
            <w:r w:rsidRPr="00026D2C">
              <w:rPr>
                <w:rFonts w:ascii="Arial" w:hAnsi="Arial" w:cs="Arial"/>
                <w:sz w:val="20"/>
                <w:szCs w:val="20"/>
              </w:rPr>
              <w:t>Thank you for your comments; the reference has been reviewed and added.</w:t>
            </w:r>
          </w:p>
          <w:p w:rsidR="00101459" w:rsidRPr="00026D2C" w:rsidRDefault="00000000">
            <w:pPr>
              <w:keepNext/>
              <w:numPr>
                <w:ilvl w:val="0"/>
                <w:numId w:val="1"/>
              </w:numPr>
              <w:rPr>
                <w:rFonts w:ascii="Arial" w:hAnsi="Arial" w:cs="Arial"/>
                <w:sz w:val="20"/>
                <w:szCs w:val="20"/>
              </w:rPr>
            </w:pPr>
            <w:r w:rsidRPr="00026D2C">
              <w:rPr>
                <w:rFonts w:ascii="Arial" w:hAnsi="Arial" w:cs="Arial"/>
                <w:sz w:val="20"/>
                <w:szCs w:val="20"/>
              </w:rPr>
              <w:t xml:space="preserve">Thanks, reference added.  (. Dkhissi, F., Gauthier, L., &amp; Dufresne, M. (2015). BRAP, a </w:t>
            </w:r>
            <w:r w:rsidRPr="00026D2C">
              <w:rPr>
                <w:rFonts w:ascii="Arial" w:hAnsi="Arial" w:cs="Arial"/>
                <w:sz w:val="20"/>
                <w:szCs w:val="20"/>
              </w:rPr>
              <w:lastRenderedPageBreak/>
              <w:t xml:space="preserve">deubiquitinase enzyme, stabilises BRCA1 by preventing its proteasomal degradation, emphasising the importance of BRCA1 stability in DNA repair and genome maintenance. </w:t>
            </w:r>
            <w:r w:rsidRPr="00026D2C">
              <w:rPr>
                <w:rFonts w:ascii="Arial" w:hAnsi="Arial" w:cs="Arial"/>
                <w:i/>
                <w:sz w:val="20"/>
                <w:szCs w:val="20"/>
              </w:rPr>
              <w:t>Journal of Molecular Biology, 427</w:t>
            </w:r>
            <w:r w:rsidRPr="00026D2C">
              <w:rPr>
                <w:rFonts w:ascii="Arial" w:hAnsi="Arial" w:cs="Arial"/>
                <w:sz w:val="20"/>
                <w:szCs w:val="20"/>
              </w:rPr>
              <w:t>(10), 3145–3156. https://doi.org/10.1016/j.jmb.2015.04.014)</w:t>
            </w:r>
          </w:p>
          <w:p w:rsidR="00101459" w:rsidRPr="00026D2C" w:rsidRDefault="00000000">
            <w:pPr>
              <w:keepNext/>
              <w:numPr>
                <w:ilvl w:val="0"/>
                <w:numId w:val="1"/>
              </w:numPr>
              <w:rPr>
                <w:rFonts w:ascii="Arial" w:hAnsi="Arial" w:cs="Arial"/>
                <w:sz w:val="20"/>
                <w:szCs w:val="20"/>
              </w:rPr>
            </w:pPr>
            <w:r w:rsidRPr="00026D2C">
              <w:rPr>
                <w:rFonts w:ascii="Arial" w:hAnsi="Arial" w:cs="Arial"/>
                <w:sz w:val="20"/>
                <w:szCs w:val="20"/>
              </w:rPr>
              <w:t>Noted. Thanks, formatted as required.</w:t>
            </w:r>
          </w:p>
        </w:tc>
      </w:tr>
      <w:tr w:rsidR="00101459" w:rsidRPr="00026D2C">
        <w:trPr>
          <w:trHeight w:val="386"/>
        </w:trPr>
        <w:tc>
          <w:tcPr>
            <w:tcW w:w="3334" w:type="dxa"/>
          </w:tcPr>
          <w:p w:rsidR="00101459" w:rsidRPr="00026D2C" w:rsidRDefault="00000000">
            <w:pPr>
              <w:keepNext/>
              <w:ind w:left="360"/>
              <w:rPr>
                <w:rFonts w:ascii="Arial" w:hAnsi="Arial" w:cs="Arial"/>
                <w:sz w:val="20"/>
                <w:szCs w:val="20"/>
              </w:rPr>
            </w:pPr>
            <w:r w:rsidRPr="00026D2C">
              <w:rPr>
                <w:rFonts w:ascii="Arial" w:hAnsi="Arial" w:cs="Arial"/>
                <w:b/>
                <w:sz w:val="20"/>
                <w:szCs w:val="20"/>
              </w:rPr>
              <w:lastRenderedPageBreak/>
              <w:t>Is the language/English quality of the article suitable for scholarly communications?</w:t>
            </w:r>
          </w:p>
          <w:p w:rsidR="00101459" w:rsidRPr="00026D2C" w:rsidRDefault="00101459">
            <w:pPr>
              <w:rPr>
                <w:rFonts w:ascii="Arial" w:hAnsi="Arial" w:cs="Arial"/>
                <w:sz w:val="20"/>
                <w:szCs w:val="20"/>
              </w:rPr>
            </w:pPr>
          </w:p>
        </w:tc>
        <w:tc>
          <w:tcPr>
            <w:tcW w:w="5829" w:type="dxa"/>
          </w:tcPr>
          <w:p w:rsidR="00101459" w:rsidRPr="00026D2C" w:rsidRDefault="00000000">
            <w:pPr>
              <w:rPr>
                <w:rFonts w:ascii="Arial" w:hAnsi="Arial" w:cs="Arial"/>
                <w:sz w:val="20"/>
                <w:szCs w:val="20"/>
              </w:rPr>
            </w:pPr>
            <w:r w:rsidRPr="00026D2C">
              <w:rPr>
                <w:rFonts w:ascii="Arial" w:hAnsi="Arial" w:cs="Arial"/>
                <w:sz w:val="20"/>
                <w:szCs w:val="20"/>
              </w:rPr>
              <w:t>Yes</w:t>
            </w:r>
          </w:p>
        </w:tc>
        <w:tc>
          <w:tcPr>
            <w:tcW w:w="4013" w:type="dxa"/>
          </w:tcPr>
          <w:p w:rsidR="00101459" w:rsidRPr="00026D2C" w:rsidRDefault="00000000">
            <w:pPr>
              <w:rPr>
                <w:rFonts w:ascii="Arial" w:hAnsi="Arial" w:cs="Arial"/>
                <w:sz w:val="20"/>
                <w:szCs w:val="20"/>
              </w:rPr>
            </w:pPr>
            <w:r w:rsidRPr="00026D2C">
              <w:rPr>
                <w:rFonts w:ascii="Arial" w:hAnsi="Arial" w:cs="Arial"/>
                <w:sz w:val="20"/>
                <w:szCs w:val="20"/>
              </w:rPr>
              <w:t>Noted. Thanks</w:t>
            </w:r>
          </w:p>
        </w:tc>
      </w:tr>
      <w:tr w:rsidR="00101459" w:rsidRPr="00026D2C">
        <w:trPr>
          <w:trHeight w:val="1178"/>
        </w:trPr>
        <w:tc>
          <w:tcPr>
            <w:tcW w:w="3334" w:type="dxa"/>
          </w:tcPr>
          <w:p w:rsidR="00101459" w:rsidRPr="00026D2C" w:rsidRDefault="00000000">
            <w:pPr>
              <w:keepNext/>
              <w:rPr>
                <w:rFonts w:ascii="Arial" w:hAnsi="Arial" w:cs="Arial"/>
                <w:sz w:val="20"/>
                <w:szCs w:val="20"/>
              </w:rPr>
            </w:pPr>
            <w:r w:rsidRPr="00026D2C">
              <w:rPr>
                <w:rFonts w:ascii="Arial" w:hAnsi="Arial" w:cs="Arial"/>
                <w:b/>
                <w:sz w:val="20"/>
                <w:szCs w:val="20"/>
                <w:u w:val="single"/>
              </w:rPr>
              <w:t>Optional/General</w:t>
            </w:r>
            <w:r w:rsidRPr="00026D2C">
              <w:rPr>
                <w:rFonts w:ascii="Arial" w:hAnsi="Arial" w:cs="Arial"/>
                <w:b/>
                <w:sz w:val="20"/>
                <w:szCs w:val="20"/>
              </w:rPr>
              <w:t xml:space="preserve"> </w:t>
            </w:r>
            <w:r w:rsidRPr="00026D2C">
              <w:rPr>
                <w:rFonts w:ascii="Arial" w:hAnsi="Arial" w:cs="Arial"/>
                <w:sz w:val="20"/>
                <w:szCs w:val="20"/>
              </w:rPr>
              <w:t>comments</w:t>
            </w:r>
          </w:p>
          <w:p w:rsidR="00101459" w:rsidRPr="00026D2C" w:rsidRDefault="00101459">
            <w:pPr>
              <w:keepNext/>
              <w:rPr>
                <w:rFonts w:ascii="Arial" w:hAnsi="Arial" w:cs="Arial"/>
                <w:sz w:val="20"/>
                <w:szCs w:val="20"/>
              </w:rPr>
            </w:pPr>
          </w:p>
        </w:tc>
        <w:tc>
          <w:tcPr>
            <w:tcW w:w="5829" w:type="dxa"/>
          </w:tcPr>
          <w:p w:rsidR="00101459" w:rsidRPr="00026D2C" w:rsidRDefault="00000000">
            <w:pPr>
              <w:rPr>
                <w:rFonts w:ascii="Arial" w:hAnsi="Arial" w:cs="Arial"/>
                <w:sz w:val="20"/>
                <w:szCs w:val="20"/>
              </w:rPr>
            </w:pPr>
            <w:r w:rsidRPr="00026D2C">
              <w:rPr>
                <w:rFonts w:ascii="Arial" w:hAnsi="Arial" w:cs="Arial"/>
                <w:b/>
                <w:sz w:val="20"/>
                <w:szCs w:val="20"/>
              </w:rPr>
              <w:t xml:space="preserve">Requested to incorporate above mentioned suggestions </w:t>
            </w:r>
          </w:p>
        </w:tc>
        <w:tc>
          <w:tcPr>
            <w:tcW w:w="4013" w:type="dxa"/>
          </w:tcPr>
          <w:p w:rsidR="00101459" w:rsidRPr="00026D2C" w:rsidRDefault="00000000">
            <w:pPr>
              <w:rPr>
                <w:rFonts w:ascii="Arial" w:hAnsi="Arial" w:cs="Arial"/>
                <w:sz w:val="20"/>
                <w:szCs w:val="20"/>
              </w:rPr>
            </w:pPr>
            <w:r w:rsidRPr="00026D2C">
              <w:rPr>
                <w:rFonts w:ascii="Arial" w:hAnsi="Arial" w:cs="Arial"/>
                <w:sz w:val="20"/>
                <w:szCs w:val="20"/>
              </w:rPr>
              <w:t>Noted, corrections made.</w:t>
            </w:r>
          </w:p>
        </w:tc>
      </w:tr>
    </w:tbl>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2"/>
        <w:gridCol w:w="4411"/>
        <w:gridCol w:w="4403"/>
      </w:tblGrid>
      <w:tr w:rsidR="00101459" w:rsidRPr="00026D2C">
        <w:tc>
          <w:tcPr>
            <w:tcW w:w="13176" w:type="dxa"/>
            <w:gridSpan w:val="3"/>
            <w:tcBorders>
              <w:top w:val="nil"/>
              <w:left w:val="nil"/>
              <w:bottom w:val="single" w:sz="4" w:space="0" w:color="000000"/>
              <w:right w:val="nil"/>
            </w:tcBorders>
            <w:tcMar>
              <w:top w:w="0" w:type="dxa"/>
              <w:left w:w="108" w:type="dxa"/>
              <w:bottom w:w="0" w:type="dxa"/>
              <w:right w:w="108" w:type="dxa"/>
            </w:tcMar>
            <w:vAlign w:val="center"/>
          </w:tcPr>
          <w:p w:rsidR="00026D2C" w:rsidRPr="00026D2C" w:rsidRDefault="00026D2C">
            <w:pPr>
              <w:spacing w:line="276" w:lineRule="auto"/>
              <w:rPr>
                <w:rFonts w:ascii="Arial" w:eastAsia="Arial" w:hAnsi="Arial" w:cs="Arial"/>
                <w:b/>
                <w:sz w:val="20"/>
                <w:szCs w:val="20"/>
                <w:highlight w:val="yellow"/>
                <w:u w:val="single"/>
              </w:rPr>
            </w:pPr>
            <w:bookmarkStart w:id="2" w:name="_heading=h.w3c2t84wl3th" w:colFirst="0" w:colLast="0"/>
            <w:bookmarkEnd w:id="2"/>
          </w:p>
          <w:p w:rsidR="00101459" w:rsidRPr="00026D2C" w:rsidRDefault="00000000">
            <w:pPr>
              <w:spacing w:line="276" w:lineRule="auto"/>
              <w:rPr>
                <w:rFonts w:ascii="Arial" w:eastAsia="Arial" w:hAnsi="Arial" w:cs="Arial"/>
                <w:sz w:val="20"/>
                <w:szCs w:val="20"/>
                <w:u w:val="single"/>
              </w:rPr>
            </w:pPr>
            <w:r w:rsidRPr="00026D2C">
              <w:rPr>
                <w:rFonts w:ascii="Arial" w:eastAsia="Arial" w:hAnsi="Arial" w:cs="Arial"/>
                <w:b/>
                <w:sz w:val="20"/>
                <w:szCs w:val="20"/>
                <w:highlight w:val="yellow"/>
                <w:u w:val="single"/>
              </w:rPr>
              <w:t>PART  2:</w:t>
            </w:r>
            <w:r w:rsidRPr="00026D2C">
              <w:rPr>
                <w:rFonts w:ascii="Arial" w:eastAsia="Arial" w:hAnsi="Arial" w:cs="Arial"/>
                <w:b/>
                <w:sz w:val="20"/>
                <w:szCs w:val="20"/>
                <w:u w:val="single"/>
              </w:rPr>
              <w:t xml:space="preserve"> </w:t>
            </w:r>
          </w:p>
          <w:p w:rsidR="00101459" w:rsidRPr="00026D2C" w:rsidRDefault="00101459">
            <w:pPr>
              <w:spacing w:line="276" w:lineRule="auto"/>
              <w:rPr>
                <w:rFonts w:ascii="Arial" w:eastAsia="Arial" w:hAnsi="Arial" w:cs="Arial"/>
                <w:sz w:val="20"/>
                <w:szCs w:val="20"/>
                <w:u w:val="single"/>
              </w:rPr>
            </w:pPr>
          </w:p>
        </w:tc>
      </w:tr>
      <w:tr w:rsidR="00101459" w:rsidRPr="00026D2C">
        <w:tc>
          <w:tcPr>
            <w:tcW w:w="43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01459" w:rsidRPr="00026D2C" w:rsidRDefault="00101459">
            <w:pPr>
              <w:spacing w:line="276" w:lineRule="auto"/>
              <w:rPr>
                <w:rFonts w:ascii="Arial" w:eastAsia="Arial" w:hAnsi="Arial" w:cs="Arial"/>
                <w:sz w:val="20"/>
                <w:szCs w:val="20"/>
              </w:rPr>
            </w:pPr>
          </w:p>
        </w:tc>
        <w:tc>
          <w:tcPr>
            <w:tcW w:w="44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01459" w:rsidRPr="00026D2C" w:rsidRDefault="00000000">
            <w:pPr>
              <w:keepNext/>
              <w:spacing w:line="276" w:lineRule="auto"/>
              <w:rPr>
                <w:rFonts w:ascii="Arial" w:eastAsia="Arial" w:hAnsi="Arial" w:cs="Arial"/>
                <w:sz w:val="20"/>
                <w:szCs w:val="20"/>
              </w:rPr>
            </w:pPr>
            <w:r w:rsidRPr="00026D2C">
              <w:rPr>
                <w:rFonts w:ascii="Arial" w:eastAsia="Arial" w:hAnsi="Arial" w:cs="Arial"/>
                <w:b/>
                <w:sz w:val="20"/>
                <w:szCs w:val="20"/>
              </w:rPr>
              <w:t>Reviewer’s comment</w:t>
            </w:r>
          </w:p>
        </w:tc>
        <w:tc>
          <w:tcPr>
            <w:tcW w:w="4403" w:type="dxa"/>
            <w:tcBorders>
              <w:top w:val="single" w:sz="4" w:space="0" w:color="000000"/>
              <w:left w:val="single" w:sz="4" w:space="0" w:color="000000"/>
              <w:bottom w:val="single" w:sz="4" w:space="0" w:color="000000"/>
              <w:right w:val="single" w:sz="4" w:space="0" w:color="000000"/>
            </w:tcBorders>
          </w:tcPr>
          <w:p w:rsidR="00101459" w:rsidRPr="00026D2C" w:rsidRDefault="00000000">
            <w:pPr>
              <w:spacing w:after="160" w:line="252" w:lineRule="auto"/>
              <w:rPr>
                <w:rFonts w:ascii="Arial" w:eastAsia="Arial" w:hAnsi="Arial" w:cs="Arial"/>
                <w:sz w:val="20"/>
                <w:szCs w:val="20"/>
              </w:rPr>
            </w:pPr>
            <w:r w:rsidRPr="00026D2C">
              <w:rPr>
                <w:rFonts w:ascii="Arial" w:eastAsia="Arial" w:hAnsi="Arial" w:cs="Arial"/>
                <w:b/>
                <w:sz w:val="20"/>
                <w:szCs w:val="20"/>
              </w:rPr>
              <w:t>Author’s Feedback</w:t>
            </w:r>
            <w:r w:rsidRPr="00026D2C">
              <w:rPr>
                <w:rFonts w:ascii="Arial" w:eastAsia="Arial" w:hAnsi="Arial" w:cs="Arial"/>
                <w:sz w:val="20"/>
                <w:szCs w:val="20"/>
              </w:rPr>
              <w:t xml:space="preserve"> (It is mandatory that authors should write his/her feedback here)</w:t>
            </w:r>
          </w:p>
          <w:p w:rsidR="00101459" w:rsidRPr="00026D2C" w:rsidRDefault="00101459">
            <w:pPr>
              <w:keepNext/>
              <w:spacing w:line="276" w:lineRule="auto"/>
              <w:rPr>
                <w:rFonts w:ascii="Arial" w:eastAsia="Arial" w:hAnsi="Arial" w:cs="Arial"/>
                <w:sz w:val="20"/>
                <w:szCs w:val="20"/>
              </w:rPr>
            </w:pPr>
          </w:p>
        </w:tc>
      </w:tr>
      <w:tr w:rsidR="00101459" w:rsidRPr="00026D2C">
        <w:trPr>
          <w:trHeight w:val="890"/>
        </w:trPr>
        <w:tc>
          <w:tcPr>
            <w:tcW w:w="43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01459" w:rsidRPr="00026D2C" w:rsidRDefault="00000000">
            <w:pPr>
              <w:spacing w:line="276" w:lineRule="auto"/>
              <w:rPr>
                <w:rFonts w:ascii="Arial" w:eastAsia="Arial" w:hAnsi="Arial" w:cs="Arial"/>
                <w:sz w:val="20"/>
                <w:szCs w:val="20"/>
              </w:rPr>
            </w:pPr>
            <w:r w:rsidRPr="00026D2C">
              <w:rPr>
                <w:rFonts w:ascii="Arial" w:eastAsia="Arial" w:hAnsi="Arial" w:cs="Arial"/>
                <w:b/>
                <w:sz w:val="20"/>
                <w:szCs w:val="20"/>
              </w:rPr>
              <w:t xml:space="preserve">Are there ethical issues in this manuscript? </w:t>
            </w:r>
          </w:p>
          <w:p w:rsidR="00101459" w:rsidRPr="00026D2C" w:rsidRDefault="00101459">
            <w:pPr>
              <w:spacing w:line="276" w:lineRule="auto"/>
              <w:rPr>
                <w:rFonts w:ascii="Arial" w:eastAsia="Arial" w:hAnsi="Arial" w:cs="Arial"/>
                <w:sz w:val="20"/>
                <w:szCs w:val="20"/>
              </w:rPr>
            </w:pPr>
          </w:p>
        </w:tc>
        <w:tc>
          <w:tcPr>
            <w:tcW w:w="44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01459" w:rsidRPr="00026D2C" w:rsidRDefault="00000000">
            <w:pPr>
              <w:spacing w:line="276" w:lineRule="auto"/>
              <w:rPr>
                <w:rFonts w:ascii="Arial" w:eastAsia="Arial" w:hAnsi="Arial" w:cs="Arial"/>
                <w:sz w:val="20"/>
                <w:szCs w:val="20"/>
                <w:u w:val="single"/>
              </w:rPr>
            </w:pPr>
            <w:r w:rsidRPr="00026D2C">
              <w:rPr>
                <w:rFonts w:ascii="Arial" w:eastAsia="Arial" w:hAnsi="Arial" w:cs="Arial"/>
                <w:i/>
                <w:sz w:val="20"/>
                <w:szCs w:val="20"/>
                <w:u w:val="single"/>
              </w:rPr>
              <w:t>(If yes, Kindly please write down the ethical issues here in details)</w:t>
            </w:r>
          </w:p>
          <w:p w:rsidR="00101459" w:rsidRPr="00026D2C" w:rsidRDefault="00101459">
            <w:pPr>
              <w:spacing w:line="276" w:lineRule="auto"/>
              <w:rPr>
                <w:rFonts w:ascii="Arial" w:eastAsia="Arial" w:hAnsi="Arial" w:cs="Arial"/>
                <w:sz w:val="20"/>
                <w:szCs w:val="20"/>
              </w:rPr>
            </w:pPr>
          </w:p>
          <w:p w:rsidR="00101459" w:rsidRPr="00026D2C" w:rsidRDefault="00101459">
            <w:pPr>
              <w:spacing w:line="276" w:lineRule="auto"/>
              <w:rPr>
                <w:rFonts w:ascii="Arial" w:eastAsia="Arial" w:hAnsi="Arial" w:cs="Arial"/>
                <w:sz w:val="20"/>
                <w:szCs w:val="20"/>
              </w:rPr>
            </w:pPr>
          </w:p>
        </w:tc>
        <w:tc>
          <w:tcPr>
            <w:tcW w:w="4403" w:type="dxa"/>
            <w:tcBorders>
              <w:top w:val="single" w:sz="4" w:space="0" w:color="000000"/>
              <w:left w:val="single" w:sz="4" w:space="0" w:color="000000"/>
              <w:bottom w:val="single" w:sz="4" w:space="0" w:color="000000"/>
              <w:right w:val="single" w:sz="4" w:space="0" w:color="000000"/>
            </w:tcBorders>
            <w:vAlign w:val="center"/>
          </w:tcPr>
          <w:p w:rsidR="00101459" w:rsidRPr="00026D2C" w:rsidRDefault="00000000">
            <w:pPr>
              <w:spacing w:line="276" w:lineRule="auto"/>
              <w:rPr>
                <w:rFonts w:ascii="Arial" w:eastAsia="Arial" w:hAnsi="Arial" w:cs="Arial"/>
                <w:sz w:val="20"/>
                <w:szCs w:val="20"/>
              </w:rPr>
            </w:pPr>
            <w:r w:rsidRPr="00026D2C">
              <w:rPr>
                <w:rFonts w:ascii="Arial" w:eastAsia="Arial" w:hAnsi="Arial" w:cs="Arial"/>
                <w:sz w:val="20"/>
                <w:szCs w:val="20"/>
              </w:rPr>
              <w:t>Thanks for the comments from the reviewers, all the corrections have been made.</w:t>
            </w:r>
          </w:p>
          <w:p w:rsidR="00101459" w:rsidRPr="00026D2C" w:rsidRDefault="00101459">
            <w:pPr>
              <w:spacing w:line="276" w:lineRule="auto"/>
              <w:rPr>
                <w:rFonts w:ascii="Arial" w:eastAsia="Arial" w:hAnsi="Arial" w:cs="Arial"/>
                <w:sz w:val="20"/>
                <w:szCs w:val="20"/>
              </w:rPr>
            </w:pPr>
          </w:p>
          <w:p w:rsidR="00101459" w:rsidRPr="00026D2C" w:rsidRDefault="00101459">
            <w:pPr>
              <w:spacing w:line="276" w:lineRule="auto"/>
              <w:rPr>
                <w:rFonts w:ascii="Arial" w:eastAsia="Arial" w:hAnsi="Arial" w:cs="Arial"/>
                <w:sz w:val="20"/>
                <w:szCs w:val="20"/>
              </w:rPr>
            </w:pPr>
          </w:p>
        </w:tc>
      </w:tr>
    </w:tbl>
    <w:p w:rsidR="00101459" w:rsidRPr="00026D2C" w:rsidRDefault="00101459">
      <w:pPr>
        <w:rPr>
          <w:rFonts w:ascii="Arial" w:hAnsi="Arial" w:cs="Arial"/>
          <w:sz w:val="20"/>
          <w:szCs w:val="20"/>
        </w:rPr>
      </w:pPr>
    </w:p>
    <w:p w:rsidR="00101459" w:rsidRPr="00026D2C" w:rsidRDefault="00101459">
      <w:pPr>
        <w:rPr>
          <w:rFonts w:ascii="Arial" w:hAnsi="Arial" w:cs="Arial"/>
          <w:sz w:val="20"/>
          <w:szCs w:val="20"/>
        </w:rPr>
      </w:pPr>
    </w:p>
    <w:p w:rsidR="00101459" w:rsidRPr="00026D2C" w:rsidRDefault="00101459">
      <w:pPr>
        <w:rPr>
          <w:rFonts w:ascii="Arial" w:hAnsi="Arial" w:cs="Arial"/>
          <w:sz w:val="20"/>
          <w:szCs w:val="20"/>
          <w:u w:val="single"/>
        </w:rPr>
      </w:pPr>
    </w:p>
    <w:p w:rsidR="00101459" w:rsidRPr="00026D2C" w:rsidRDefault="00101459">
      <w:pPr>
        <w:rPr>
          <w:rFonts w:ascii="Arial" w:hAnsi="Arial" w:cs="Arial"/>
          <w:sz w:val="20"/>
          <w:szCs w:val="20"/>
        </w:rPr>
      </w:pPr>
    </w:p>
    <w:p w:rsidR="00101459" w:rsidRPr="00026D2C" w:rsidRDefault="00101459">
      <w:pPr>
        <w:jc w:val="both"/>
        <w:rPr>
          <w:rFonts w:ascii="Arial" w:eastAsia="Cambria" w:hAnsi="Arial" w:cs="Arial"/>
          <w:sz w:val="20"/>
          <w:szCs w:val="20"/>
        </w:rPr>
      </w:pPr>
    </w:p>
    <w:sectPr w:rsidR="00101459" w:rsidRPr="00026D2C">
      <w:headerReference w:type="default" r:id="rId11"/>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8432C" w:rsidRDefault="00B8432C">
      <w:r>
        <w:separator/>
      </w:r>
    </w:p>
  </w:endnote>
  <w:endnote w:type="continuationSeparator" w:id="0">
    <w:p w:rsidR="00B8432C" w:rsidRDefault="00B843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B114751-FF9E-4B67-84D9-482CEA2EADA8}"/>
    <w:embedBold r:id="rId2" w:fontKey="{E63F5B61-FF0A-4EF8-969B-A5AD5710FF53}"/>
  </w:font>
  <w:font w:name="Arimo">
    <w:charset w:val="00"/>
    <w:family w:val="auto"/>
    <w:pitch w:val="default"/>
    <w:embedRegular r:id="rId3" w:fontKey="{BE4A6B7D-FA75-4CA2-A20C-5CB3F971A55A}"/>
    <w:embedBold r:id="rId4" w:fontKey="{ED0A6E04-A4D8-44D8-A0D3-8B09777FFF85}"/>
  </w:font>
  <w:font w:name="Helvetica">
    <w:panose1 w:val="020B0604020202020204"/>
    <w:charset w:val="00"/>
    <w:family w:val="swiss"/>
    <w:pitch w:val="variable"/>
    <w:sig w:usb0="E0002EFF" w:usb1="C000785B" w:usb2="00000009" w:usb3="00000000" w:csb0="000001FF" w:csb1="00000000"/>
    <w:embedRegular r:id="rId5" w:fontKey="{AFCB3D7C-C94F-4465-BE7A-A21E723628CE}"/>
    <w:embedBold r:id="rId6" w:fontKey="{A26E650F-3A68-41AC-8DE8-2EB9661EDCDD}"/>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F2D4176D-37D6-4051-9C6E-90C5DECDDE4A}"/>
  </w:font>
  <w:font w:name="Georgia">
    <w:panose1 w:val="02040502050405020303"/>
    <w:charset w:val="00"/>
    <w:family w:val="roman"/>
    <w:pitch w:val="variable"/>
    <w:sig w:usb0="00000287" w:usb1="00000000" w:usb2="00000000" w:usb3="00000000" w:csb0="0000009F" w:csb1="00000000"/>
    <w:embedRegular r:id="rId8" w:fontKey="{A06F3DCB-CCC9-4304-BF94-CC1C6F2BBA32}"/>
    <w:embedItalic r:id="rId9" w:fontKey="{5F5A95D5-6204-489F-8C26-6ACEFB06364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9D342126-0642-4F3F-8270-C26E5238FB17}"/>
    <w:embedBold r:id="rId11" w:fontKey="{415458A5-9742-4E8E-A0A4-0447788990A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8432C" w:rsidRDefault="00B8432C">
      <w:r>
        <w:separator/>
      </w:r>
    </w:p>
  </w:footnote>
  <w:footnote w:type="continuationSeparator" w:id="0">
    <w:p w:rsidR="00B8432C" w:rsidRDefault="00B843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01459" w:rsidRDefault="00101459">
    <w:pPr>
      <w:spacing w:after="280"/>
      <w:jc w:val="center"/>
      <w:rPr>
        <w:rFonts w:ascii="Arial" w:eastAsia="Arial" w:hAnsi="Arial" w:cs="Arial"/>
        <w:color w:val="003399"/>
        <w:u w:val="single"/>
      </w:rPr>
    </w:pPr>
  </w:p>
  <w:p w:rsidR="00101459" w:rsidRDefault="00101459">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44004E"/>
    <w:multiLevelType w:val="multilevel"/>
    <w:tmpl w:val="C68C65D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1C301BEC"/>
    <w:multiLevelType w:val="multilevel"/>
    <w:tmpl w:val="C4884B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2FF2EF2"/>
    <w:multiLevelType w:val="multilevel"/>
    <w:tmpl w:val="671E57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7F739E1"/>
    <w:multiLevelType w:val="multilevel"/>
    <w:tmpl w:val="684A5CD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831919779">
    <w:abstractNumId w:val="2"/>
  </w:num>
  <w:num w:numId="2" w16cid:durableId="1575162742">
    <w:abstractNumId w:val="0"/>
  </w:num>
  <w:num w:numId="3" w16cid:durableId="557983624">
    <w:abstractNumId w:val="3"/>
  </w:num>
  <w:num w:numId="4" w16cid:durableId="1278181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1459"/>
    <w:rsid w:val="00026D2C"/>
    <w:rsid w:val="00101459"/>
    <w:rsid w:val="008869C3"/>
    <w:rsid w:val="00B8432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329FF7"/>
  <w15:docId w15:val="{DCD819F7-C83B-44BD-A87C-0881AE170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ikprress.org/index.php/JOMAHR"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doi.org/10.1001/jama.2014.5985" TargetMode="External"/><Relationship Id="rId4" Type="http://schemas.openxmlformats.org/officeDocument/2006/relationships/settings" Target="settings.xml"/><Relationship Id="rId9" Type="http://schemas.openxmlformats.org/officeDocument/2006/relationships/hyperlink" Target="https://jamanetwork.com/journals/jama/fullarticle/2214084"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t2qzUaAbCHJby2i4ilCpl4tvzw==">CgMxLjAyDmguZnhud3QwbWFoa296Mg5oLmV0Z3MzdW1qcTBidjIOaC53M2MydDg0d2wzdGg4AHIhMVpDeTRHcHlYdXo0MVAyeGk3NURpWTF3VFpVUjFCWHd6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1019</Words>
  <Characters>5814</Characters>
  <Application>Microsoft Office Word</Application>
  <DocSecurity>0</DocSecurity>
  <Lines>48</Lines>
  <Paragraphs>13</Paragraphs>
  <ScaleCrop>false</ScaleCrop>
  <Company/>
  <LinksUpToDate>false</LinksUpToDate>
  <CharactersWithSpaces>6820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2</cp:revision>
  <dcterms:created xsi:type="dcterms:W3CDTF">2023-10-11T05:39:00Z</dcterms:created>
  <dcterms:modified xsi:type="dcterms:W3CDTF">2025-11-01T12:09:00Z</dcterms:modified>
</cp:coreProperties>
</file>