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5C2199" w:rsidRPr="00D21EC7" w:rsidRDefault="005C2199">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2785" w:type="dxa"/>
        <w:tblLayout w:type="fixed"/>
        <w:tblLook w:val="0000" w:firstRow="0" w:lastRow="0" w:firstColumn="0" w:lastColumn="0" w:noHBand="0" w:noVBand="0"/>
      </w:tblPr>
      <w:tblGrid>
        <w:gridCol w:w="2160"/>
        <w:gridCol w:w="10625"/>
      </w:tblGrid>
      <w:tr w:rsidR="005C2199" w:rsidRPr="00D21EC7">
        <w:trPr>
          <w:trHeight w:val="290"/>
        </w:trPr>
        <w:tc>
          <w:tcPr>
            <w:tcW w:w="2160" w:type="dxa"/>
            <w:tcBorders>
              <w:right w:val="single" w:sz="4" w:space="0" w:color="000000"/>
            </w:tcBorders>
          </w:tcPr>
          <w:p w:rsidR="005C2199" w:rsidRPr="00D21EC7" w:rsidRDefault="00000000">
            <w:pPr>
              <w:pBdr>
                <w:top w:val="nil"/>
                <w:left w:val="nil"/>
                <w:bottom w:val="nil"/>
                <w:right w:val="nil"/>
                <w:between w:val="nil"/>
              </w:pBdr>
              <w:ind w:left="90"/>
              <w:rPr>
                <w:rFonts w:ascii="Arial" w:eastAsia="Cambria" w:hAnsi="Arial" w:cs="Arial"/>
                <w:color w:val="000000"/>
                <w:sz w:val="20"/>
                <w:szCs w:val="20"/>
              </w:rPr>
            </w:pPr>
            <w:r w:rsidRPr="00D21EC7">
              <w:rPr>
                <w:rFonts w:ascii="Arial" w:eastAsia="Cambria" w:hAnsi="Arial" w:cs="Arial"/>
                <w:color w:val="000000"/>
                <w:sz w:val="20"/>
                <w:szCs w:val="20"/>
              </w:rPr>
              <w:t>Journal Name:</w:t>
            </w:r>
          </w:p>
        </w:tc>
        <w:tc>
          <w:tcPr>
            <w:tcW w:w="10625" w:type="dxa"/>
            <w:tcBorders>
              <w:left w:val="single" w:sz="4" w:space="0" w:color="000000"/>
            </w:tcBorders>
            <w:tcMar>
              <w:top w:w="0" w:type="dxa"/>
              <w:left w:w="108" w:type="dxa"/>
              <w:bottom w:w="0" w:type="dxa"/>
              <w:right w:w="108" w:type="dxa"/>
            </w:tcMar>
            <w:vAlign w:val="center"/>
          </w:tcPr>
          <w:p w:rsidR="005C2199" w:rsidRPr="00D21EC7" w:rsidRDefault="00000000">
            <w:pPr>
              <w:pBdr>
                <w:top w:val="nil"/>
                <w:left w:val="nil"/>
                <w:bottom w:val="nil"/>
                <w:right w:val="nil"/>
                <w:between w:val="nil"/>
              </w:pBdr>
              <w:rPr>
                <w:rFonts w:ascii="Arial" w:eastAsia="Cambria" w:hAnsi="Arial" w:cs="Arial"/>
                <w:color w:val="000000"/>
                <w:sz w:val="20"/>
                <w:szCs w:val="20"/>
              </w:rPr>
            </w:pPr>
            <w:hyperlink r:id="rId8">
              <w:r w:rsidRPr="00D21EC7">
                <w:rPr>
                  <w:rFonts w:ascii="Arial" w:eastAsia="Cambria" w:hAnsi="Arial" w:cs="Arial"/>
                  <w:b/>
                  <w:color w:val="0000FF"/>
                  <w:sz w:val="20"/>
                  <w:szCs w:val="20"/>
                  <w:u w:val="single"/>
                </w:rPr>
                <w:t xml:space="preserve">Journal of Medicine and Health Research </w:t>
              </w:r>
            </w:hyperlink>
          </w:p>
        </w:tc>
      </w:tr>
      <w:tr w:rsidR="005C2199" w:rsidRPr="00D21EC7">
        <w:trPr>
          <w:trHeight w:val="290"/>
        </w:trPr>
        <w:tc>
          <w:tcPr>
            <w:tcW w:w="2160" w:type="dxa"/>
            <w:tcBorders>
              <w:right w:val="single" w:sz="4" w:space="0" w:color="000000"/>
            </w:tcBorders>
          </w:tcPr>
          <w:p w:rsidR="005C2199" w:rsidRPr="00D21EC7" w:rsidRDefault="00000000">
            <w:pPr>
              <w:pBdr>
                <w:top w:val="nil"/>
                <w:left w:val="nil"/>
                <w:bottom w:val="nil"/>
                <w:right w:val="nil"/>
                <w:between w:val="nil"/>
              </w:pBdr>
              <w:ind w:left="90"/>
              <w:rPr>
                <w:rFonts w:ascii="Arial" w:eastAsia="Cambria" w:hAnsi="Arial" w:cs="Arial"/>
                <w:color w:val="000000"/>
                <w:sz w:val="20"/>
                <w:szCs w:val="20"/>
              </w:rPr>
            </w:pPr>
            <w:r w:rsidRPr="00D21EC7">
              <w:rPr>
                <w:rFonts w:ascii="Arial" w:eastAsia="Cambria" w:hAnsi="Arial" w:cs="Arial"/>
                <w:color w:val="000000"/>
                <w:sz w:val="20"/>
                <w:szCs w:val="20"/>
              </w:rPr>
              <w:t>Manuscript Number:</w:t>
            </w:r>
          </w:p>
        </w:tc>
        <w:tc>
          <w:tcPr>
            <w:tcW w:w="10625" w:type="dxa"/>
            <w:tcBorders>
              <w:left w:val="single" w:sz="4" w:space="0" w:color="000000"/>
            </w:tcBorders>
            <w:tcMar>
              <w:top w:w="0" w:type="dxa"/>
              <w:left w:w="108" w:type="dxa"/>
              <w:bottom w:w="0" w:type="dxa"/>
              <w:right w:w="108" w:type="dxa"/>
            </w:tcMar>
            <w:vAlign w:val="center"/>
          </w:tcPr>
          <w:p w:rsidR="005C2199" w:rsidRPr="00D21EC7" w:rsidRDefault="00000000">
            <w:pPr>
              <w:pBdr>
                <w:top w:val="nil"/>
                <w:left w:val="nil"/>
                <w:bottom w:val="nil"/>
                <w:right w:val="nil"/>
                <w:between w:val="nil"/>
              </w:pBdr>
              <w:rPr>
                <w:rFonts w:ascii="Arial" w:eastAsia="Cambria" w:hAnsi="Arial" w:cs="Arial"/>
                <w:color w:val="000000"/>
                <w:sz w:val="20"/>
                <w:szCs w:val="20"/>
              </w:rPr>
            </w:pPr>
            <w:r w:rsidRPr="00D21EC7">
              <w:rPr>
                <w:rFonts w:ascii="Arial" w:eastAsia="Cambria" w:hAnsi="Arial" w:cs="Arial"/>
                <w:b/>
                <w:color w:val="000000"/>
                <w:sz w:val="20"/>
                <w:szCs w:val="20"/>
              </w:rPr>
              <w:t>Ms_JOMAHR_13855</w:t>
            </w:r>
          </w:p>
        </w:tc>
      </w:tr>
      <w:tr w:rsidR="005C2199" w:rsidRPr="00D21EC7">
        <w:trPr>
          <w:trHeight w:val="650"/>
        </w:trPr>
        <w:tc>
          <w:tcPr>
            <w:tcW w:w="2160" w:type="dxa"/>
            <w:tcBorders>
              <w:right w:val="single" w:sz="4" w:space="0" w:color="000000"/>
            </w:tcBorders>
          </w:tcPr>
          <w:p w:rsidR="005C2199" w:rsidRPr="00D21EC7" w:rsidRDefault="00000000">
            <w:pPr>
              <w:pBdr>
                <w:top w:val="nil"/>
                <w:left w:val="nil"/>
                <w:bottom w:val="nil"/>
                <w:right w:val="nil"/>
                <w:between w:val="nil"/>
              </w:pBdr>
              <w:ind w:left="90"/>
              <w:rPr>
                <w:rFonts w:ascii="Arial" w:eastAsia="Cambria" w:hAnsi="Arial" w:cs="Arial"/>
                <w:color w:val="000000"/>
                <w:sz w:val="20"/>
                <w:szCs w:val="20"/>
              </w:rPr>
            </w:pPr>
            <w:r w:rsidRPr="00D21EC7">
              <w:rPr>
                <w:rFonts w:ascii="Arial" w:eastAsia="Cambria" w:hAnsi="Arial" w:cs="Arial"/>
                <w:color w:val="000000"/>
                <w:sz w:val="20"/>
                <w:szCs w:val="20"/>
              </w:rPr>
              <w:t xml:space="preserve">Title of the Manuscript: </w:t>
            </w:r>
          </w:p>
        </w:tc>
        <w:tc>
          <w:tcPr>
            <w:tcW w:w="10625" w:type="dxa"/>
            <w:tcBorders>
              <w:left w:val="single" w:sz="4" w:space="0" w:color="000000"/>
            </w:tcBorders>
            <w:tcMar>
              <w:top w:w="0" w:type="dxa"/>
              <w:left w:w="108" w:type="dxa"/>
              <w:bottom w:w="0" w:type="dxa"/>
              <w:right w:w="108" w:type="dxa"/>
            </w:tcMar>
            <w:vAlign w:val="center"/>
          </w:tcPr>
          <w:p w:rsidR="005C2199" w:rsidRPr="00D21EC7" w:rsidRDefault="00000000">
            <w:pPr>
              <w:pBdr>
                <w:top w:val="nil"/>
                <w:left w:val="nil"/>
                <w:bottom w:val="nil"/>
                <w:right w:val="nil"/>
                <w:between w:val="nil"/>
              </w:pBdr>
              <w:rPr>
                <w:rFonts w:ascii="Arial" w:eastAsia="Cambria" w:hAnsi="Arial" w:cs="Arial"/>
                <w:color w:val="000000"/>
                <w:sz w:val="20"/>
                <w:szCs w:val="20"/>
              </w:rPr>
            </w:pPr>
            <w:r w:rsidRPr="00D21EC7">
              <w:rPr>
                <w:rFonts w:ascii="Arial" w:eastAsia="Cambria" w:hAnsi="Arial" w:cs="Arial"/>
                <w:b/>
                <w:color w:val="000000"/>
                <w:sz w:val="20"/>
                <w:szCs w:val="20"/>
              </w:rPr>
              <w:t>Mapping the BRCA1 Protein Interaction Network: Functional Insights and Therapeutic Implications in Cancer</w:t>
            </w:r>
          </w:p>
        </w:tc>
      </w:tr>
      <w:tr w:rsidR="005C2199" w:rsidRPr="00D21EC7">
        <w:trPr>
          <w:trHeight w:val="332"/>
        </w:trPr>
        <w:tc>
          <w:tcPr>
            <w:tcW w:w="2160" w:type="dxa"/>
            <w:tcBorders>
              <w:right w:val="single" w:sz="4" w:space="0" w:color="000000"/>
            </w:tcBorders>
          </w:tcPr>
          <w:p w:rsidR="005C2199" w:rsidRPr="00D21EC7" w:rsidRDefault="00000000">
            <w:pPr>
              <w:pBdr>
                <w:top w:val="nil"/>
                <w:left w:val="nil"/>
                <w:bottom w:val="nil"/>
                <w:right w:val="nil"/>
                <w:between w:val="nil"/>
              </w:pBdr>
              <w:ind w:left="90"/>
              <w:rPr>
                <w:rFonts w:ascii="Arial" w:eastAsia="Cambria" w:hAnsi="Arial" w:cs="Arial"/>
                <w:color w:val="000000"/>
                <w:sz w:val="20"/>
                <w:szCs w:val="20"/>
              </w:rPr>
            </w:pPr>
            <w:r w:rsidRPr="00D21EC7">
              <w:rPr>
                <w:rFonts w:ascii="Arial" w:eastAsia="Cambria" w:hAnsi="Arial" w:cs="Arial"/>
                <w:color w:val="000000"/>
                <w:sz w:val="20"/>
                <w:szCs w:val="20"/>
              </w:rPr>
              <w:t>Type of the Article</w:t>
            </w:r>
          </w:p>
        </w:tc>
        <w:tc>
          <w:tcPr>
            <w:tcW w:w="10625" w:type="dxa"/>
            <w:tcBorders>
              <w:left w:val="single" w:sz="4" w:space="0" w:color="000000"/>
            </w:tcBorders>
            <w:tcMar>
              <w:top w:w="0" w:type="dxa"/>
              <w:left w:w="108" w:type="dxa"/>
              <w:bottom w:w="0" w:type="dxa"/>
              <w:right w:w="108" w:type="dxa"/>
            </w:tcMar>
            <w:vAlign w:val="center"/>
          </w:tcPr>
          <w:p w:rsidR="005C2199" w:rsidRPr="00D21EC7" w:rsidRDefault="00000000">
            <w:pPr>
              <w:pBdr>
                <w:top w:val="nil"/>
                <w:left w:val="nil"/>
                <w:bottom w:val="nil"/>
                <w:right w:val="nil"/>
                <w:between w:val="nil"/>
              </w:pBdr>
              <w:rPr>
                <w:rFonts w:ascii="Arial" w:eastAsia="Cambria" w:hAnsi="Arial" w:cs="Arial"/>
                <w:color w:val="000000"/>
                <w:sz w:val="20"/>
                <w:szCs w:val="20"/>
              </w:rPr>
            </w:pPr>
            <w:r w:rsidRPr="00D21EC7">
              <w:rPr>
                <w:rFonts w:ascii="Arial" w:eastAsia="Cambria" w:hAnsi="Arial" w:cs="Arial"/>
                <w:b/>
                <w:color w:val="000000"/>
                <w:sz w:val="20"/>
                <w:szCs w:val="20"/>
              </w:rPr>
              <w:t>Original Research Article</w:t>
            </w:r>
          </w:p>
        </w:tc>
      </w:tr>
    </w:tbl>
    <w:p w:rsidR="005C2199" w:rsidRPr="00D21EC7" w:rsidRDefault="005C2199">
      <w:pPr>
        <w:pBdr>
          <w:top w:val="nil"/>
          <w:left w:val="nil"/>
          <w:bottom w:val="nil"/>
          <w:right w:val="nil"/>
          <w:between w:val="nil"/>
        </w:pBdr>
        <w:jc w:val="both"/>
        <w:rPr>
          <w:rFonts w:ascii="Arial" w:eastAsia="Cambria" w:hAnsi="Arial" w:cs="Arial"/>
          <w:color w:val="000000"/>
          <w:sz w:val="20"/>
          <w:szCs w:val="20"/>
          <w:u w:val="single"/>
        </w:rPr>
      </w:pPr>
      <w:bookmarkStart w:id="0" w:name="_heading=h.svil7if8sqym" w:colFirst="0" w:colLast="0"/>
      <w:bookmarkEnd w:id="0"/>
    </w:p>
    <w:p w:rsidR="005C2199" w:rsidRPr="00D21EC7" w:rsidRDefault="005C2199">
      <w:pPr>
        <w:rPr>
          <w:rFonts w:ascii="Arial" w:hAnsi="Arial" w:cs="Arial"/>
          <w:sz w:val="20"/>
          <w:szCs w:val="20"/>
        </w:rPr>
      </w:pPr>
    </w:p>
    <w:tbl>
      <w:tblPr>
        <w:tblStyle w:val="a0"/>
        <w:tblW w:w="1317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334"/>
        <w:gridCol w:w="5829"/>
        <w:gridCol w:w="4013"/>
      </w:tblGrid>
      <w:tr w:rsidR="005C2199" w:rsidRPr="00D21EC7">
        <w:tc>
          <w:tcPr>
            <w:tcW w:w="13176" w:type="dxa"/>
            <w:gridSpan w:val="3"/>
            <w:tcBorders>
              <w:top w:val="nil"/>
              <w:left w:val="nil"/>
              <w:right w:val="nil"/>
            </w:tcBorders>
          </w:tcPr>
          <w:p w:rsidR="005C2199" w:rsidRPr="00D21EC7" w:rsidRDefault="00000000">
            <w:pPr>
              <w:keepNext/>
              <w:rPr>
                <w:rFonts w:ascii="Arial" w:hAnsi="Arial" w:cs="Arial"/>
                <w:sz w:val="20"/>
                <w:szCs w:val="20"/>
              </w:rPr>
            </w:pPr>
            <w:r w:rsidRPr="00D21EC7">
              <w:rPr>
                <w:rFonts w:ascii="Arial" w:hAnsi="Arial" w:cs="Arial"/>
                <w:b/>
                <w:sz w:val="20"/>
                <w:szCs w:val="20"/>
                <w:highlight w:val="yellow"/>
              </w:rPr>
              <w:t>PART  1:</w:t>
            </w:r>
            <w:r w:rsidRPr="00D21EC7">
              <w:rPr>
                <w:rFonts w:ascii="Arial" w:hAnsi="Arial" w:cs="Arial"/>
                <w:b/>
                <w:sz w:val="20"/>
                <w:szCs w:val="20"/>
              </w:rPr>
              <w:t xml:space="preserve"> Comments</w:t>
            </w:r>
          </w:p>
          <w:p w:rsidR="005C2199" w:rsidRPr="00D21EC7" w:rsidRDefault="005C2199">
            <w:pPr>
              <w:rPr>
                <w:rFonts w:ascii="Arial" w:hAnsi="Arial" w:cs="Arial"/>
                <w:sz w:val="20"/>
                <w:szCs w:val="20"/>
              </w:rPr>
            </w:pPr>
          </w:p>
        </w:tc>
      </w:tr>
      <w:tr w:rsidR="005C2199" w:rsidRPr="00D21EC7">
        <w:tc>
          <w:tcPr>
            <w:tcW w:w="3334" w:type="dxa"/>
          </w:tcPr>
          <w:p w:rsidR="005C2199" w:rsidRPr="00D21EC7" w:rsidRDefault="005C2199">
            <w:pPr>
              <w:keepNext/>
              <w:rPr>
                <w:rFonts w:ascii="Arial" w:hAnsi="Arial" w:cs="Arial"/>
                <w:sz w:val="20"/>
                <w:szCs w:val="20"/>
              </w:rPr>
            </w:pPr>
          </w:p>
        </w:tc>
        <w:tc>
          <w:tcPr>
            <w:tcW w:w="5829" w:type="dxa"/>
          </w:tcPr>
          <w:p w:rsidR="005C2199" w:rsidRPr="00D21EC7" w:rsidRDefault="00000000">
            <w:pPr>
              <w:keepNext/>
              <w:rPr>
                <w:rFonts w:ascii="Arial" w:hAnsi="Arial" w:cs="Arial"/>
                <w:sz w:val="20"/>
                <w:szCs w:val="20"/>
              </w:rPr>
            </w:pPr>
            <w:r w:rsidRPr="00D21EC7">
              <w:rPr>
                <w:rFonts w:ascii="Arial" w:hAnsi="Arial" w:cs="Arial"/>
                <w:b/>
                <w:sz w:val="20"/>
                <w:szCs w:val="20"/>
              </w:rPr>
              <w:t>Reviewer’s comment</w:t>
            </w:r>
          </w:p>
          <w:p w:rsidR="005C2199" w:rsidRPr="00D21EC7" w:rsidRDefault="00000000">
            <w:pPr>
              <w:keepNext/>
              <w:rPr>
                <w:rFonts w:ascii="Arial" w:hAnsi="Arial" w:cs="Arial"/>
                <w:sz w:val="20"/>
                <w:szCs w:val="20"/>
              </w:rPr>
            </w:pPr>
            <w:r w:rsidRPr="00D21EC7">
              <w:rPr>
                <w:rFonts w:ascii="Arial" w:hAnsi="Arial" w:cs="Arial"/>
                <w:b/>
                <w:sz w:val="20"/>
                <w:szCs w:val="20"/>
                <w:highlight w:val="yellow"/>
              </w:rPr>
              <w:t>Artificial Intelligence (AI) generated or assisted review comments are strictly prohibited during peer review.</w:t>
            </w:r>
          </w:p>
        </w:tc>
        <w:tc>
          <w:tcPr>
            <w:tcW w:w="4013" w:type="dxa"/>
          </w:tcPr>
          <w:p w:rsidR="005C2199" w:rsidRPr="00D21EC7" w:rsidRDefault="00000000">
            <w:pPr>
              <w:keepNext/>
              <w:rPr>
                <w:rFonts w:ascii="Arial" w:hAnsi="Arial" w:cs="Arial"/>
                <w:sz w:val="20"/>
                <w:szCs w:val="20"/>
              </w:rPr>
            </w:pPr>
            <w:r w:rsidRPr="00D21EC7">
              <w:rPr>
                <w:rFonts w:ascii="Arial" w:hAnsi="Arial" w:cs="Arial"/>
                <w:b/>
                <w:sz w:val="20"/>
                <w:szCs w:val="20"/>
              </w:rPr>
              <w:t xml:space="preserve">Author’s Feedback </w:t>
            </w:r>
            <w:r w:rsidRPr="00D21EC7">
              <w:rPr>
                <w:rFonts w:ascii="Arial" w:hAnsi="Arial" w:cs="Arial"/>
                <w:sz w:val="20"/>
                <w:szCs w:val="20"/>
              </w:rPr>
              <w:t>(It is mandatory that authors should write his/her feedback here)</w:t>
            </w:r>
          </w:p>
          <w:p w:rsidR="005C2199" w:rsidRPr="00D21EC7" w:rsidRDefault="005C2199">
            <w:pPr>
              <w:keepNext/>
              <w:rPr>
                <w:rFonts w:ascii="Arial" w:hAnsi="Arial" w:cs="Arial"/>
                <w:sz w:val="20"/>
                <w:szCs w:val="20"/>
              </w:rPr>
            </w:pPr>
          </w:p>
        </w:tc>
      </w:tr>
      <w:tr w:rsidR="005C2199" w:rsidRPr="00D21EC7">
        <w:trPr>
          <w:trHeight w:val="1264"/>
        </w:trPr>
        <w:tc>
          <w:tcPr>
            <w:tcW w:w="3334" w:type="dxa"/>
          </w:tcPr>
          <w:p w:rsidR="005C2199" w:rsidRPr="00D21EC7" w:rsidRDefault="00000000">
            <w:pPr>
              <w:ind w:left="360"/>
              <w:rPr>
                <w:rFonts w:ascii="Arial" w:hAnsi="Arial" w:cs="Arial"/>
                <w:sz w:val="20"/>
                <w:szCs w:val="20"/>
              </w:rPr>
            </w:pPr>
            <w:r w:rsidRPr="00D21EC7">
              <w:rPr>
                <w:rFonts w:ascii="Arial" w:hAnsi="Arial" w:cs="Arial"/>
                <w:b/>
                <w:sz w:val="20"/>
                <w:szCs w:val="20"/>
              </w:rPr>
              <w:t>Please write a few sentences regarding the importance of this manuscript for the scientific community. A minimum of 3-4 sentences may be required for this part.</w:t>
            </w:r>
          </w:p>
          <w:p w:rsidR="005C2199" w:rsidRPr="00D21EC7" w:rsidRDefault="005C2199">
            <w:pPr>
              <w:ind w:left="360"/>
              <w:rPr>
                <w:rFonts w:ascii="Arial" w:hAnsi="Arial" w:cs="Arial"/>
                <w:sz w:val="20"/>
                <w:szCs w:val="20"/>
              </w:rPr>
            </w:pPr>
          </w:p>
        </w:tc>
        <w:tc>
          <w:tcPr>
            <w:tcW w:w="5829" w:type="dxa"/>
          </w:tcPr>
          <w:p w:rsidR="005C2199" w:rsidRPr="00D21EC7" w:rsidRDefault="00000000">
            <w:pPr>
              <w:rPr>
                <w:rFonts w:ascii="Arial" w:hAnsi="Arial" w:cs="Arial"/>
                <w:sz w:val="20"/>
                <w:szCs w:val="20"/>
              </w:rPr>
            </w:pPr>
            <w:r w:rsidRPr="00D21EC7">
              <w:rPr>
                <w:rFonts w:ascii="Arial" w:hAnsi="Arial" w:cs="Arial"/>
                <w:sz w:val="20"/>
                <w:szCs w:val="20"/>
              </w:rPr>
              <w:t>It contributes meaningfully to understanding BRCA1’s cross-regulation across DNA repair, PI3K-AKT, and endocrine-metabolic signaling axes, which is of high translational importance for oncologists and cancer biologists.</w:t>
            </w:r>
          </w:p>
          <w:p w:rsidR="005C2199" w:rsidRPr="00D21EC7" w:rsidRDefault="005C2199">
            <w:pPr>
              <w:rPr>
                <w:rFonts w:ascii="Arial" w:hAnsi="Arial" w:cs="Arial"/>
                <w:sz w:val="20"/>
                <w:szCs w:val="20"/>
              </w:rPr>
            </w:pPr>
          </w:p>
        </w:tc>
        <w:tc>
          <w:tcPr>
            <w:tcW w:w="4013" w:type="dxa"/>
          </w:tcPr>
          <w:p w:rsidR="005C2199" w:rsidRPr="00D21EC7" w:rsidRDefault="00000000">
            <w:pPr>
              <w:keepNext/>
              <w:rPr>
                <w:rFonts w:ascii="Arial" w:hAnsi="Arial" w:cs="Arial"/>
                <w:sz w:val="20"/>
                <w:szCs w:val="20"/>
              </w:rPr>
            </w:pPr>
            <w:r w:rsidRPr="00D21EC7">
              <w:rPr>
                <w:rFonts w:ascii="Arial" w:hAnsi="Arial" w:cs="Arial"/>
                <w:sz w:val="20"/>
                <w:szCs w:val="20"/>
              </w:rPr>
              <w:t xml:space="preserve">We thank the reviewer for highlighting this point. We agree that BRCA1’s cross-regulation across DNA repair, PI3K-AKT, and endocrine-metabolic </w:t>
            </w:r>
            <w:proofErr w:type="spellStart"/>
            <w:r w:rsidRPr="00D21EC7">
              <w:rPr>
                <w:rFonts w:ascii="Arial" w:hAnsi="Arial" w:cs="Arial"/>
                <w:sz w:val="20"/>
                <w:szCs w:val="20"/>
              </w:rPr>
              <w:t>signalling</w:t>
            </w:r>
            <w:proofErr w:type="spellEnd"/>
            <w:r w:rsidRPr="00D21EC7">
              <w:rPr>
                <w:rFonts w:ascii="Arial" w:hAnsi="Arial" w:cs="Arial"/>
                <w:sz w:val="20"/>
                <w:szCs w:val="20"/>
              </w:rPr>
              <w:t xml:space="preserve"> pathways is of high translational relevance. We have </w:t>
            </w:r>
            <w:proofErr w:type="spellStart"/>
            <w:r w:rsidRPr="00D21EC7">
              <w:rPr>
                <w:rFonts w:ascii="Arial" w:hAnsi="Arial" w:cs="Arial"/>
                <w:sz w:val="20"/>
                <w:szCs w:val="20"/>
              </w:rPr>
              <w:t>emphasised</w:t>
            </w:r>
            <w:proofErr w:type="spellEnd"/>
            <w:r w:rsidRPr="00D21EC7">
              <w:rPr>
                <w:rFonts w:ascii="Arial" w:hAnsi="Arial" w:cs="Arial"/>
                <w:sz w:val="20"/>
                <w:szCs w:val="20"/>
              </w:rPr>
              <w:t xml:space="preserve"> this integrative role in the revised manuscript to clarify its significance for oncologists and cancer biologists.</w:t>
            </w:r>
          </w:p>
        </w:tc>
      </w:tr>
      <w:tr w:rsidR="005C2199" w:rsidRPr="00D21EC7">
        <w:trPr>
          <w:trHeight w:val="1262"/>
        </w:trPr>
        <w:tc>
          <w:tcPr>
            <w:tcW w:w="3334" w:type="dxa"/>
          </w:tcPr>
          <w:p w:rsidR="005C2199" w:rsidRPr="00D21EC7" w:rsidRDefault="00000000">
            <w:pPr>
              <w:ind w:left="360"/>
              <w:rPr>
                <w:rFonts w:ascii="Arial" w:hAnsi="Arial" w:cs="Arial"/>
                <w:sz w:val="20"/>
                <w:szCs w:val="20"/>
              </w:rPr>
            </w:pPr>
            <w:r w:rsidRPr="00D21EC7">
              <w:rPr>
                <w:rFonts w:ascii="Arial" w:hAnsi="Arial" w:cs="Arial"/>
                <w:b/>
                <w:sz w:val="20"/>
                <w:szCs w:val="20"/>
              </w:rPr>
              <w:t>Is the title of the article suitable?</w:t>
            </w:r>
          </w:p>
          <w:p w:rsidR="005C2199" w:rsidRPr="00D21EC7" w:rsidRDefault="00000000">
            <w:pPr>
              <w:ind w:left="360"/>
              <w:rPr>
                <w:rFonts w:ascii="Arial" w:hAnsi="Arial" w:cs="Arial"/>
                <w:sz w:val="20"/>
                <w:szCs w:val="20"/>
              </w:rPr>
            </w:pPr>
            <w:r w:rsidRPr="00D21EC7">
              <w:rPr>
                <w:rFonts w:ascii="Arial" w:hAnsi="Arial" w:cs="Arial"/>
                <w:b/>
                <w:sz w:val="20"/>
                <w:szCs w:val="20"/>
              </w:rPr>
              <w:t>(If not please suggest an alternative title)</w:t>
            </w:r>
          </w:p>
          <w:p w:rsidR="005C2199" w:rsidRPr="00D21EC7" w:rsidRDefault="005C2199">
            <w:pPr>
              <w:keepNext/>
              <w:rPr>
                <w:rFonts w:ascii="Arial" w:hAnsi="Arial" w:cs="Arial"/>
                <w:sz w:val="20"/>
                <w:szCs w:val="20"/>
                <w:u w:val="single"/>
              </w:rPr>
            </w:pPr>
          </w:p>
        </w:tc>
        <w:tc>
          <w:tcPr>
            <w:tcW w:w="5829" w:type="dxa"/>
          </w:tcPr>
          <w:p w:rsidR="005C2199" w:rsidRPr="00D21EC7" w:rsidRDefault="00000000">
            <w:pPr>
              <w:rPr>
                <w:rFonts w:ascii="Arial" w:hAnsi="Arial" w:cs="Arial"/>
                <w:sz w:val="20"/>
                <w:szCs w:val="20"/>
              </w:rPr>
            </w:pPr>
            <w:r w:rsidRPr="00D21EC7">
              <w:rPr>
                <w:rFonts w:ascii="Arial" w:hAnsi="Arial" w:cs="Arial"/>
                <w:sz w:val="20"/>
                <w:szCs w:val="20"/>
              </w:rPr>
              <w:t xml:space="preserve">Title of the article is suitable. </w:t>
            </w:r>
          </w:p>
          <w:p w:rsidR="005C2199" w:rsidRPr="00D21EC7" w:rsidRDefault="005C2199">
            <w:pPr>
              <w:ind w:left="360"/>
              <w:rPr>
                <w:rFonts w:ascii="Arial" w:hAnsi="Arial" w:cs="Arial"/>
                <w:sz w:val="20"/>
                <w:szCs w:val="20"/>
              </w:rPr>
            </w:pPr>
          </w:p>
        </w:tc>
        <w:tc>
          <w:tcPr>
            <w:tcW w:w="4013" w:type="dxa"/>
          </w:tcPr>
          <w:p w:rsidR="005C2199" w:rsidRPr="00D21EC7" w:rsidRDefault="00000000">
            <w:pPr>
              <w:keepNext/>
              <w:rPr>
                <w:rFonts w:ascii="Arial" w:hAnsi="Arial" w:cs="Arial"/>
                <w:sz w:val="20"/>
                <w:szCs w:val="20"/>
              </w:rPr>
            </w:pPr>
            <w:r w:rsidRPr="00D21EC7">
              <w:rPr>
                <w:rFonts w:ascii="Arial" w:hAnsi="Arial" w:cs="Arial"/>
                <w:sz w:val="20"/>
                <w:szCs w:val="20"/>
              </w:rPr>
              <w:t>Noted. Thanks</w:t>
            </w:r>
          </w:p>
        </w:tc>
      </w:tr>
      <w:tr w:rsidR="005C2199" w:rsidRPr="00D21EC7">
        <w:trPr>
          <w:trHeight w:val="1262"/>
        </w:trPr>
        <w:tc>
          <w:tcPr>
            <w:tcW w:w="3334" w:type="dxa"/>
          </w:tcPr>
          <w:p w:rsidR="005C2199" w:rsidRPr="00D21EC7" w:rsidRDefault="00000000">
            <w:pPr>
              <w:keepNext/>
              <w:ind w:left="360"/>
              <w:rPr>
                <w:rFonts w:ascii="Arial" w:hAnsi="Arial" w:cs="Arial"/>
                <w:sz w:val="20"/>
                <w:szCs w:val="20"/>
              </w:rPr>
            </w:pPr>
            <w:r w:rsidRPr="00D21EC7">
              <w:rPr>
                <w:rFonts w:ascii="Arial" w:hAnsi="Arial" w:cs="Arial"/>
                <w:b/>
                <w:sz w:val="20"/>
                <w:szCs w:val="20"/>
              </w:rPr>
              <w:lastRenderedPageBreak/>
              <w:t>Is the abstract of the article comprehensive? Do you suggest the addition (or deletion) of some points in this section? Please write your suggestions here.</w:t>
            </w:r>
          </w:p>
          <w:p w:rsidR="005C2199" w:rsidRPr="00D21EC7" w:rsidRDefault="005C2199">
            <w:pPr>
              <w:keepNext/>
              <w:rPr>
                <w:rFonts w:ascii="Arial" w:hAnsi="Arial" w:cs="Arial"/>
                <w:sz w:val="20"/>
                <w:szCs w:val="20"/>
                <w:u w:val="single"/>
              </w:rPr>
            </w:pPr>
          </w:p>
        </w:tc>
        <w:tc>
          <w:tcPr>
            <w:tcW w:w="5829" w:type="dxa"/>
          </w:tcPr>
          <w:p w:rsidR="005C2199" w:rsidRPr="00D21EC7" w:rsidRDefault="00000000">
            <w:pPr>
              <w:rPr>
                <w:rFonts w:ascii="Arial" w:hAnsi="Arial" w:cs="Arial"/>
                <w:sz w:val="20"/>
                <w:szCs w:val="20"/>
              </w:rPr>
            </w:pPr>
            <w:r w:rsidRPr="00D21EC7">
              <w:rPr>
                <w:rFonts w:ascii="Arial" w:hAnsi="Arial" w:cs="Arial"/>
                <w:sz w:val="20"/>
                <w:szCs w:val="20"/>
              </w:rPr>
              <w:t xml:space="preserve">Abstract is comprehensive </w:t>
            </w:r>
          </w:p>
          <w:p w:rsidR="005C2199" w:rsidRPr="00D21EC7" w:rsidRDefault="005C2199">
            <w:pPr>
              <w:ind w:left="360"/>
              <w:rPr>
                <w:rFonts w:ascii="Arial" w:hAnsi="Arial" w:cs="Arial"/>
                <w:sz w:val="20"/>
                <w:szCs w:val="20"/>
              </w:rPr>
            </w:pPr>
          </w:p>
        </w:tc>
        <w:tc>
          <w:tcPr>
            <w:tcW w:w="4013" w:type="dxa"/>
          </w:tcPr>
          <w:p w:rsidR="005C2199" w:rsidRPr="00D21EC7" w:rsidRDefault="00000000">
            <w:pPr>
              <w:keepNext/>
              <w:rPr>
                <w:rFonts w:ascii="Arial" w:hAnsi="Arial" w:cs="Arial"/>
                <w:sz w:val="20"/>
                <w:szCs w:val="20"/>
              </w:rPr>
            </w:pPr>
            <w:r w:rsidRPr="00D21EC7">
              <w:rPr>
                <w:rFonts w:ascii="Arial" w:hAnsi="Arial" w:cs="Arial"/>
                <w:sz w:val="20"/>
                <w:szCs w:val="20"/>
              </w:rPr>
              <w:t>Noted. Thanks</w:t>
            </w:r>
          </w:p>
        </w:tc>
      </w:tr>
      <w:tr w:rsidR="005C2199" w:rsidRPr="00D21EC7">
        <w:trPr>
          <w:trHeight w:val="704"/>
        </w:trPr>
        <w:tc>
          <w:tcPr>
            <w:tcW w:w="3334" w:type="dxa"/>
          </w:tcPr>
          <w:p w:rsidR="005C2199" w:rsidRPr="00D21EC7" w:rsidRDefault="00000000">
            <w:pPr>
              <w:keepNext/>
              <w:ind w:left="360"/>
              <w:rPr>
                <w:rFonts w:ascii="Arial" w:eastAsia="Helvetica Neue" w:hAnsi="Arial" w:cs="Arial"/>
                <w:sz w:val="20"/>
                <w:szCs w:val="20"/>
                <w:u w:val="single"/>
              </w:rPr>
            </w:pPr>
            <w:r w:rsidRPr="00D21EC7">
              <w:rPr>
                <w:rFonts w:ascii="Arial" w:hAnsi="Arial" w:cs="Arial"/>
                <w:b/>
                <w:sz w:val="20"/>
                <w:szCs w:val="20"/>
              </w:rPr>
              <w:t>Is the manuscript scientifically, correct? Please write here.</w:t>
            </w:r>
          </w:p>
        </w:tc>
        <w:tc>
          <w:tcPr>
            <w:tcW w:w="5829" w:type="dxa"/>
          </w:tcPr>
          <w:p w:rsidR="005C2199" w:rsidRPr="00D21EC7" w:rsidRDefault="00000000">
            <w:pPr>
              <w:rPr>
                <w:rFonts w:ascii="Arial" w:hAnsi="Arial" w:cs="Arial"/>
                <w:sz w:val="20"/>
                <w:szCs w:val="20"/>
              </w:rPr>
            </w:pPr>
            <w:r w:rsidRPr="00D21EC7">
              <w:rPr>
                <w:rFonts w:ascii="Arial" w:hAnsi="Arial" w:cs="Arial"/>
                <w:sz w:val="20"/>
                <w:szCs w:val="20"/>
              </w:rPr>
              <w:t>Results :  The results section is largely descriptive and could be improved by quantifying pathway enrichment outcomes (top GO terms, fold enrichment, p-values).</w:t>
            </w:r>
          </w:p>
          <w:p w:rsidR="005C2199" w:rsidRPr="00D21EC7" w:rsidRDefault="00000000">
            <w:pPr>
              <w:rPr>
                <w:rFonts w:ascii="Arial" w:hAnsi="Arial" w:cs="Arial"/>
                <w:sz w:val="20"/>
                <w:szCs w:val="20"/>
              </w:rPr>
            </w:pPr>
            <w:r w:rsidRPr="00D21EC7">
              <w:rPr>
                <w:rFonts w:ascii="Arial" w:hAnsi="Arial" w:cs="Arial"/>
                <w:sz w:val="20"/>
                <w:szCs w:val="20"/>
              </w:rPr>
              <w:t>Figures should be accompanied by clearer legends for better interpretability.</w:t>
            </w:r>
          </w:p>
          <w:p w:rsidR="005C2199" w:rsidRPr="00D21EC7" w:rsidRDefault="00000000">
            <w:pPr>
              <w:rPr>
                <w:rFonts w:ascii="Arial" w:hAnsi="Arial" w:cs="Arial"/>
                <w:sz w:val="20"/>
                <w:szCs w:val="20"/>
              </w:rPr>
            </w:pPr>
            <w:r w:rsidRPr="00D21EC7">
              <w:rPr>
                <w:rFonts w:ascii="Arial" w:hAnsi="Arial" w:cs="Arial"/>
                <w:sz w:val="20"/>
                <w:szCs w:val="20"/>
              </w:rPr>
              <w:t>conclusion : The manuscript repeats parts of the abstract here,  conciseness could be improved.</w:t>
            </w:r>
          </w:p>
          <w:p w:rsidR="005C2199" w:rsidRPr="00D21EC7" w:rsidRDefault="005C2199">
            <w:pPr>
              <w:rPr>
                <w:rFonts w:ascii="Arial" w:hAnsi="Arial" w:cs="Arial"/>
                <w:sz w:val="20"/>
                <w:szCs w:val="20"/>
              </w:rPr>
            </w:pPr>
          </w:p>
        </w:tc>
        <w:tc>
          <w:tcPr>
            <w:tcW w:w="4013" w:type="dxa"/>
          </w:tcPr>
          <w:p w:rsidR="005C2199" w:rsidRPr="00D21EC7" w:rsidRDefault="00000000">
            <w:pPr>
              <w:keepNext/>
              <w:rPr>
                <w:rFonts w:ascii="Arial" w:hAnsi="Arial" w:cs="Arial"/>
                <w:sz w:val="20"/>
                <w:szCs w:val="20"/>
              </w:rPr>
            </w:pPr>
            <w:r w:rsidRPr="00D21EC7">
              <w:rPr>
                <w:rFonts w:ascii="Arial" w:hAnsi="Arial" w:cs="Arial"/>
                <w:sz w:val="20"/>
                <w:szCs w:val="20"/>
              </w:rPr>
              <w:t xml:space="preserve">We appreciate the reviewer’s insightful recommendation to include quantitative enrichment results. In the revised analysis, </w:t>
            </w:r>
            <w:r w:rsidRPr="00D21EC7">
              <w:rPr>
                <w:rFonts w:ascii="Arial" w:hAnsi="Arial" w:cs="Arial"/>
                <w:b/>
                <w:sz w:val="20"/>
                <w:szCs w:val="20"/>
              </w:rPr>
              <w:t>quantitative pathway enrichment outcomes</w:t>
            </w:r>
            <w:r w:rsidRPr="00D21EC7">
              <w:rPr>
                <w:rFonts w:ascii="Arial" w:hAnsi="Arial" w:cs="Arial"/>
                <w:sz w:val="20"/>
                <w:szCs w:val="20"/>
              </w:rPr>
              <w:t xml:space="preserve"> were incorporated to enhance the analytical depth of the findings. The </w:t>
            </w:r>
            <w:r w:rsidRPr="00D21EC7">
              <w:rPr>
                <w:rFonts w:ascii="Arial" w:hAnsi="Arial" w:cs="Arial"/>
                <w:b/>
                <w:sz w:val="20"/>
                <w:szCs w:val="20"/>
              </w:rPr>
              <w:t>top five Gene Ontology (GO) biological processes</w:t>
            </w:r>
            <w:r w:rsidRPr="00D21EC7">
              <w:rPr>
                <w:rFonts w:ascii="Arial" w:hAnsi="Arial" w:cs="Arial"/>
                <w:sz w:val="20"/>
                <w:szCs w:val="20"/>
              </w:rPr>
              <w:t xml:space="preserve"> and </w:t>
            </w:r>
            <w:proofErr w:type="spellStart"/>
            <w:r w:rsidRPr="00D21EC7">
              <w:rPr>
                <w:rFonts w:ascii="Arial" w:hAnsi="Arial" w:cs="Arial"/>
                <w:b/>
                <w:sz w:val="20"/>
                <w:szCs w:val="20"/>
              </w:rPr>
              <w:t>Reactome</w:t>
            </w:r>
            <w:proofErr w:type="spellEnd"/>
            <w:r w:rsidRPr="00D21EC7">
              <w:rPr>
                <w:rFonts w:ascii="Arial" w:hAnsi="Arial" w:cs="Arial"/>
                <w:b/>
                <w:sz w:val="20"/>
                <w:szCs w:val="20"/>
              </w:rPr>
              <w:t xml:space="preserve"> pathways</w:t>
            </w:r>
            <w:r w:rsidRPr="00D21EC7">
              <w:rPr>
                <w:rFonts w:ascii="Arial" w:hAnsi="Arial" w:cs="Arial"/>
                <w:sz w:val="20"/>
                <w:szCs w:val="20"/>
              </w:rPr>
              <w:t xml:space="preserve"> enriched within the BRCA1 interaction network are now presented with their </w:t>
            </w:r>
            <w:r w:rsidRPr="00D21EC7">
              <w:rPr>
                <w:rFonts w:ascii="Arial" w:hAnsi="Arial" w:cs="Arial"/>
                <w:b/>
                <w:sz w:val="20"/>
                <w:szCs w:val="20"/>
              </w:rPr>
              <w:t>fold enrichment values</w:t>
            </w:r>
            <w:r w:rsidRPr="00D21EC7">
              <w:rPr>
                <w:rFonts w:ascii="Arial" w:hAnsi="Arial" w:cs="Arial"/>
                <w:sz w:val="20"/>
                <w:szCs w:val="20"/>
              </w:rPr>
              <w:t xml:space="preserve">, </w:t>
            </w:r>
            <w:r w:rsidRPr="00D21EC7">
              <w:rPr>
                <w:rFonts w:ascii="Arial" w:hAnsi="Arial" w:cs="Arial"/>
                <w:b/>
                <w:sz w:val="20"/>
                <w:szCs w:val="20"/>
              </w:rPr>
              <w:t>FDR-adjusted p-values</w:t>
            </w:r>
            <w:r w:rsidRPr="00D21EC7">
              <w:rPr>
                <w:rFonts w:ascii="Arial" w:hAnsi="Arial" w:cs="Arial"/>
                <w:sz w:val="20"/>
                <w:szCs w:val="20"/>
              </w:rPr>
              <w:t xml:space="preserve">, and </w:t>
            </w:r>
            <w:r w:rsidRPr="00D21EC7">
              <w:rPr>
                <w:rFonts w:ascii="Arial" w:hAnsi="Arial" w:cs="Arial"/>
                <w:b/>
                <w:sz w:val="20"/>
                <w:szCs w:val="20"/>
              </w:rPr>
              <w:t>ranking order.</w:t>
            </w:r>
          </w:p>
        </w:tc>
      </w:tr>
      <w:tr w:rsidR="005C2199" w:rsidRPr="00D21EC7">
        <w:trPr>
          <w:trHeight w:val="703"/>
        </w:trPr>
        <w:tc>
          <w:tcPr>
            <w:tcW w:w="3334" w:type="dxa"/>
          </w:tcPr>
          <w:p w:rsidR="005C2199" w:rsidRPr="00D21EC7" w:rsidRDefault="00000000">
            <w:pPr>
              <w:ind w:left="360"/>
              <w:rPr>
                <w:rFonts w:ascii="Arial" w:hAnsi="Arial" w:cs="Arial"/>
                <w:sz w:val="20"/>
                <w:szCs w:val="20"/>
              </w:rPr>
            </w:pPr>
            <w:r w:rsidRPr="00D21EC7">
              <w:rPr>
                <w:rFonts w:ascii="Arial" w:hAnsi="Arial" w:cs="Arial"/>
                <w:b/>
                <w:sz w:val="20"/>
                <w:szCs w:val="20"/>
              </w:rPr>
              <w:t>Are the references sufficient and recent? If you have suggestions of additional references, please mention them in the review form.</w:t>
            </w:r>
          </w:p>
        </w:tc>
        <w:tc>
          <w:tcPr>
            <w:tcW w:w="5829" w:type="dxa"/>
          </w:tcPr>
          <w:p w:rsidR="005C2199" w:rsidRPr="00D21EC7" w:rsidRDefault="00000000">
            <w:pPr>
              <w:rPr>
                <w:rFonts w:ascii="Arial" w:hAnsi="Arial" w:cs="Arial"/>
                <w:sz w:val="20"/>
                <w:szCs w:val="20"/>
              </w:rPr>
            </w:pPr>
            <w:r w:rsidRPr="00D21EC7">
              <w:rPr>
                <w:rFonts w:ascii="Arial" w:hAnsi="Arial" w:cs="Arial"/>
                <w:sz w:val="20"/>
                <w:szCs w:val="20"/>
              </w:rPr>
              <w:t>The reference list is extensive (2012–2022 coverage) and formatted accurately in a Vancouver-like style with DOIs. However, a few inconsistencies remain (e.g., missing italics in some journal names, redundant asterisks in BRCA1* notation). It would benefit from uniform formatting per journal guidelines.</w:t>
            </w:r>
          </w:p>
          <w:p w:rsidR="005C2199" w:rsidRPr="00D21EC7" w:rsidRDefault="00000000">
            <w:pPr>
              <w:rPr>
                <w:rFonts w:ascii="Arial" w:hAnsi="Arial" w:cs="Arial"/>
                <w:sz w:val="20"/>
                <w:szCs w:val="20"/>
              </w:rPr>
            </w:pPr>
            <w:r w:rsidRPr="00D21EC7">
              <w:rPr>
                <w:rFonts w:ascii="Arial" w:hAnsi="Arial" w:cs="Arial"/>
                <w:sz w:val="20"/>
                <w:szCs w:val="20"/>
              </w:rPr>
              <w:t>Key papers on BRCA1 interactome (e.g., Nature Genomics 2018, Oncogene 2020) could be optionally added.</w:t>
            </w:r>
          </w:p>
          <w:p w:rsidR="005C2199" w:rsidRPr="00D21EC7" w:rsidRDefault="005C2199">
            <w:pPr>
              <w:rPr>
                <w:rFonts w:ascii="Arial" w:hAnsi="Arial" w:cs="Arial"/>
                <w:sz w:val="20"/>
                <w:szCs w:val="20"/>
              </w:rPr>
            </w:pPr>
          </w:p>
        </w:tc>
        <w:tc>
          <w:tcPr>
            <w:tcW w:w="4013" w:type="dxa"/>
          </w:tcPr>
          <w:p w:rsidR="005C2199" w:rsidRPr="00D21EC7" w:rsidRDefault="00000000">
            <w:pPr>
              <w:keepNext/>
              <w:rPr>
                <w:rFonts w:ascii="Arial" w:hAnsi="Arial" w:cs="Arial"/>
                <w:sz w:val="20"/>
                <w:szCs w:val="20"/>
              </w:rPr>
            </w:pPr>
            <w:r w:rsidRPr="00D21EC7">
              <w:rPr>
                <w:rFonts w:ascii="Arial" w:hAnsi="Arial" w:cs="Arial"/>
                <w:sz w:val="20"/>
                <w:szCs w:val="20"/>
              </w:rPr>
              <w:t xml:space="preserve">We thank the reviewer for highlighting the formatting inconsistencies. In the revised manuscript, we have ensured that all references are now uniformly formatted according to APA 7th edition: all journal titles are </w:t>
            </w:r>
            <w:proofErr w:type="spellStart"/>
            <w:r w:rsidRPr="00D21EC7">
              <w:rPr>
                <w:rFonts w:ascii="Arial" w:hAnsi="Arial" w:cs="Arial"/>
                <w:sz w:val="20"/>
                <w:szCs w:val="20"/>
              </w:rPr>
              <w:t>italicised</w:t>
            </w:r>
            <w:proofErr w:type="spellEnd"/>
            <w:r w:rsidRPr="00D21EC7">
              <w:rPr>
                <w:rFonts w:ascii="Arial" w:hAnsi="Arial" w:cs="Arial"/>
                <w:sz w:val="20"/>
                <w:szCs w:val="20"/>
              </w:rPr>
              <w:t xml:space="preserve">, article titles use sentence case, volume numbers are </w:t>
            </w:r>
            <w:proofErr w:type="spellStart"/>
            <w:r w:rsidRPr="00D21EC7">
              <w:rPr>
                <w:rFonts w:ascii="Arial" w:hAnsi="Arial" w:cs="Arial"/>
                <w:sz w:val="20"/>
                <w:szCs w:val="20"/>
              </w:rPr>
              <w:t>italicised</w:t>
            </w:r>
            <w:proofErr w:type="spellEnd"/>
            <w:r w:rsidRPr="00D21EC7">
              <w:rPr>
                <w:rFonts w:ascii="Arial" w:hAnsi="Arial" w:cs="Arial"/>
                <w:sz w:val="20"/>
                <w:szCs w:val="20"/>
              </w:rPr>
              <w:t>, issue numbers are included in parentheses, page ranges are specified, and all DOIs are presented as active links.</w:t>
            </w:r>
          </w:p>
        </w:tc>
      </w:tr>
      <w:tr w:rsidR="005C2199" w:rsidRPr="00D21EC7">
        <w:trPr>
          <w:trHeight w:val="386"/>
        </w:trPr>
        <w:tc>
          <w:tcPr>
            <w:tcW w:w="3334" w:type="dxa"/>
          </w:tcPr>
          <w:p w:rsidR="005C2199" w:rsidRPr="00D21EC7" w:rsidRDefault="00000000">
            <w:pPr>
              <w:keepNext/>
              <w:ind w:left="360"/>
              <w:rPr>
                <w:rFonts w:ascii="Arial" w:hAnsi="Arial" w:cs="Arial"/>
                <w:sz w:val="20"/>
                <w:szCs w:val="20"/>
              </w:rPr>
            </w:pPr>
            <w:r w:rsidRPr="00D21EC7">
              <w:rPr>
                <w:rFonts w:ascii="Arial" w:hAnsi="Arial" w:cs="Arial"/>
                <w:b/>
                <w:sz w:val="20"/>
                <w:szCs w:val="20"/>
              </w:rPr>
              <w:lastRenderedPageBreak/>
              <w:t>Is the language/English quality of the article suitable for scholarly communications?</w:t>
            </w:r>
          </w:p>
          <w:p w:rsidR="005C2199" w:rsidRPr="00D21EC7" w:rsidRDefault="005C2199">
            <w:pPr>
              <w:rPr>
                <w:rFonts w:ascii="Arial" w:hAnsi="Arial" w:cs="Arial"/>
                <w:sz w:val="20"/>
                <w:szCs w:val="20"/>
              </w:rPr>
            </w:pPr>
          </w:p>
        </w:tc>
        <w:tc>
          <w:tcPr>
            <w:tcW w:w="5829" w:type="dxa"/>
          </w:tcPr>
          <w:p w:rsidR="005C2199" w:rsidRPr="00D21EC7" w:rsidRDefault="00000000">
            <w:pPr>
              <w:rPr>
                <w:rFonts w:ascii="Arial" w:hAnsi="Arial" w:cs="Arial"/>
                <w:sz w:val="20"/>
                <w:szCs w:val="20"/>
              </w:rPr>
            </w:pPr>
            <w:r w:rsidRPr="00D21EC7">
              <w:rPr>
                <w:rFonts w:ascii="Arial" w:hAnsi="Arial" w:cs="Arial"/>
                <w:sz w:val="20"/>
                <w:szCs w:val="20"/>
              </w:rPr>
              <w:t>The English is clear, grammatically correct, and suitable for international publication. Minor redundancy in the introduction and conclusion can be trimmed.</w:t>
            </w:r>
          </w:p>
          <w:p w:rsidR="005C2199" w:rsidRPr="00D21EC7" w:rsidRDefault="005C2199">
            <w:pPr>
              <w:rPr>
                <w:rFonts w:ascii="Arial" w:hAnsi="Arial" w:cs="Arial"/>
                <w:sz w:val="20"/>
                <w:szCs w:val="20"/>
              </w:rPr>
            </w:pPr>
          </w:p>
        </w:tc>
        <w:tc>
          <w:tcPr>
            <w:tcW w:w="4013" w:type="dxa"/>
          </w:tcPr>
          <w:p w:rsidR="005C2199" w:rsidRPr="00D21EC7" w:rsidRDefault="00000000">
            <w:pPr>
              <w:rPr>
                <w:rFonts w:ascii="Arial" w:hAnsi="Arial" w:cs="Arial"/>
                <w:sz w:val="20"/>
                <w:szCs w:val="20"/>
              </w:rPr>
            </w:pPr>
            <w:r w:rsidRPr="00D21EC7">
              <w:rPr>
                <w:rFonts w:ascii="Arial" w:hAnsi="Arial" w:cs="Arial"/>
                <w:sz w:val="20"/>
                <w:szCs w:val="20"/>
              </w:rPr>
              <w:t>We thank the reviewer for the positive feedback regarding the clarity and grammatical accuracy of the manuscript. We have carefully reviewed the introduction and conclusion and trimmed minor redundancies to improve conciseness and readability.</w:t>
            </w:r>
          </w:p>
        </w:tc>
      </w:tr>
      <w:tr w:rsidR="005C2199" w:rsidRPr="00D21EC7">
        <w:trPr>
          <w:trHeight w:val="1178"/>
        </w:trPr>
        <w:tc>
          <w:tcPr>
            <w:tcW w:w="3334" w:type="dxa"/>
          </w:tcPr>
          <w:p w:rsidR="005C2199" w:rsidRPr="00D21EC7" w:rsidRDefault="00000000">
            <w:pPr>
              <w:keepNext/>
              <w:rPr>
                <w:rFonts w:ascii="Arial" w:hAnsi="Arial" w:cs="Arial"/>
                <w:sz w:val="20"/>
                <w:szCs w:val="20"/>
              </w:rPr>
            </w:pPr>
            <w:r w:rsidRPr="00D21EC7">
              <w:rPr>
                <w:rFonts w:ascii="Arial" w:hAnsi="Arial" w:cs="Arial"/>
                <w:b/>
                <w:sz w:val="20"/>
                <w:szCs w:val="20"/>
                <w:u w:val="single"/>
              </w:rPr>
              <w:lastRenderedPageBreak/>
              <w:t>Optional/General</w:t>
            </w:r>
            <w:r w:rsidRPr="00D21EC7">
              <w:rPr>
                <w:rFonts w:ascii="Arial" w:hAnsi="Arial" w:cs="Arial"/>
                <w:b/>
                <w:sz w:val="20"/>
                <w:szCs w:val="20"/>
              </w:rPr>
              <w:t xml:space="preserve"> </w:t>
            </w:r>
            <w:r w:rsidRPr="00D21EC7">
              <w:rPr>
                <w:rFonts w:ascii="Arial" w:hAnsi="Arial" w:cs="Arial"/>
                <w:sz w:val="20"/>
                <w:szCs w:val="20"/>
              </w:rPr>
              <w:t>comments</w:t>
            </w:r>
          </w:p>
          <w:p w:rsidR="005C2199" w:rsidRPr="00D21EC7" w:rsidRDefault="005C2199">
            <w:pPr>
              <w:keepNext/>
              <w:rPr>
                <w:rFonts w:ascii="Arial" w:hAnsi="Arial" w:cs="Arial"/>
                <w:sz w:val="20"/>
                <w:szCs w:val="20"/>
              </w:rPr>
            </w:pPr>
          </w:p>
        </w:tc>
        <w:tc>
          <w:tcPr>
            <w:tcW w:w="5829" w:type="dxa"/>
          </w:tcPr>
          <w:p w:rsidR="005C2199" w:rsidRPr="00D21EC7" w:rsidRDefault="00000000">
            <w:pPr>
              <w:rPr>
                <w:rFonts w:ascii="Arial" w:hAnsi="Arial" w:cs="Arial"/>
                <w:sz w:val="20"/>
                <w:szCs w:val="20"/>
              </w:rPr>
            </w:pPr>
            <w:r w:rsidRPr="00D21EC7">
              <w:rPr>
                <w:rFonts w:ascii="Arial" w:hAnsi="Arial" w:cs="Arial"/>
                <w:sz w:val="20"/>
                <w:szCs w:val="20"/>
              </w:rPr>
              <w:t>Figures and Tables</w:t>
            </w:r>
          </w:p>
          <w:p w:rsidR="005C2199" w:rsidRPr="00D21EC7" w:rsidRDefault="00000000">
            <w:pPr>
              <w:rPr>
                <w:rFonts w:ascii="Arial" w:hAnsi="Arial" w:cs="Arial"/>
                <w:sz w:val="20"/>
                <w:szCs w:val="20"/>
              </w:rPr>
            </w:pPr>
            <w:r w:rsidRPr="00D21EC7">
              <w:rPr>
                <w:rFonts w:ascii="Arial" w:hAnsi="Arial" w:cs="Arial"/>
                <w:sz w:val="20"/>
                <w:szCs w:val="20"/>
              </w:rPr>
              <w:t>Figures (domain schematic, STRING network, Voronoi pathway graph) visually strengthen the study. However:</w:t>
            </w:r>
          </w:p>
          <w:p w:rsidR="005C2199" w:rsidRPr="00D21EC7" w:rsidRDefault="00000000">
            <w:pPr>
              <w:rPr>
                <w:rFonts w:ascii="Arial" w:hAnsi="Arial" w:cs="Arial"/>
                <w:sz w:val="20"/>
                <w:szCs w:val="20"/>
              </w:rPr>
            </w:pPr>
            <w:r w:rsidRPr="00D21EC7">
              <w:rPr>
                <w:rFonts w:ascii="Arial" w:hAnsi="Arial" w:cs="Arial"/>
                <w:sz w:val="20"/>
                <w:szCs w:val="20"/>
              </w:rPr>
              <w:t>1- Figure 2’s STRING image should specify the confidence score legend.</w:t>
            </w:r>
          </w:p>
          <w:p w:rsidR="005C2199" w:rsidRPr="00D21EC7" w:rsidRDefault="00000000">
            <w:pPr>
              <w:rPr>
                <w:rFonts w:ascii="Arial" w:hAnsi="Arial" w:cs="Arial"/>
                <w:sz w:val="20"/>
                <w:szCs w:val="20"/>
              </w:rPr>
            </w:pPr>
            <w:r w:rsidRPr="00D21EC7">
              <w:rPr>
                <w:rFonts w:ascii="Arial" w:hAnsi="Arial" w:cs="Arial"/>
                <w:sz w:val="20"/>
                <w:szCs w:val="20"/>
              </w:rPr>
              <w:t>2- Figure 3 would benefit from clearer axis labels or pathway annotation overlays.</w:t>
            </w:r>
          </w:p>
          <w:p w:rsidR="005C2199" w:rsidRPr="00D21EC7" w:rsidRDefault="00000000">
            <w:pPr>
              <w:rPr>
                <w:rFonts w:ascii="Arial" w:hAnsi="Arial" w:cs="Arial"/>
                <w:sz w:val="20"/>
                <w:szCs w:val="20"/>
              </w:rPr>
            </w:pPr>
            <w:r w:rsidRPr="00D21EC7">
              <w:rPr>
                <w:rFonts w:ascii="Arial" w:hAnsi="Arial" w:cs="Arial"/>
                <w:sz w:val="20"/>
                <w:szCs w:val="20"/>
              </w:rPr>
              <w:t>3- Tables 1 and 2 are informative and appropriately structured, though alignment between functional significance and cited references could improve traceability.</w:t>
            </w:r>
          </w:p>
          <w:p w:rsidR="005C2199" w:rsidRPr="00D21EC7" w:rsidRDefault="00000000">
            <w:pPr>
              <w:rPr>
                <w:rFonts w:ascii="Arial" w:hAnsi="Arial" w:cs="Arial"/>
                <w:sz w:val="20"/>
                <w:szCs w:val="20"/>
              </w:rPr>
            </w:pPr>
            <w:r w:rsidRPr="00D21EC7">
              <w:rPr>
                <w:rFonts w:ascii="Arial" w:hAnsi="Arial" w:cs="Arial"/>
                <w:sz w:val="20"/>
                <w:szCs w:val="20"/>
              </w:rPr>
              <w:t>Scientific Accuracy and Soundness:</w:t>
            </w:r>
          </w:p>
          <w:p w:rsidR="005C2199" w:rsidRPr="00D21EC7" w:rsidRDefault="00000000">
            <w:pPr>
              <w:rPr>
                <w:rFonts w:ascii="Arial" w:hAnsi="Arial" w:cs="Arial"/>
                <w:sz w:val="20"/>
                <w:szCs w:val="20"/>
              </w:rPr>
            </w:pPr>
            <w:r w:rsidRPr="00D21EC7">
              <w:rPr>
                <w:rFonts w:ascii="Arial" w:hAnsi="Arial" w:cs="Arial"/>
                <w:sz w:val="20"/>
                <w:szCs w:val="20"/>
              </w:rPr>
              <w:t xml:space="preserve">4. The study is scientifically sound and methodologically appropriate. The rationale for using STRING and </w:t>
            </w:r>
            <w:proofErr w:type="spellStart"/>
            <w:r w:rsidRPr="00D21EC7">
              <w:rPr>
                <w:rFonts w:ascii="Arial" w:hAnsi="Arial" w:cs="Arial"/>
                <w:sz w:val="20"/>
                <w:szCs w:val="20"/>
              </w:rPr>
              <w:t>Reactome</w:t>
            </w:r>
            <w:proofErr w:type="spellEnd"/>
            <w:r w:rsidRPr="00D21EC7">
              <w:rPr>
                <w:rFonts w:ascii="Arial" w:hAnsi="Arial" w:cs="Arial"/>
                <w:sz w:val="20"/>
                <w:szCs w:val="20"/>
              </w:rPr>
              <w:t xml:space="preserve"> is well justified. Analytical methodology is reproducible but would be more robust if enrichment thresholds (FDR or adjusted p &lt; 0.05) and </w:t>
            </w:r>
            <w:proofErr w:type="spellStart"/>
            <w:r w:rsidRPr="00D21EC7">
              <w:rPr>
                <w:rFonts w:ascii="Arial" w:hAnsi="Arial" w:cs="Arial"/>
                <w:sz w:val="20"/>
                <w:szCs w:val="20"/>
              </w:rPr>
              <w:t>visualisation</w:t>
            </w:r>
            <w:proofErr w:type="spellEnd"/>
            <w:r w:rsidRPr="00D21EC7">
              <w:rPr>
                <w:rFonts w:ascii="Arial" w:hAnsi="Arial" w:cs="Arial"/>
                <w:sz w:val="20"/>
                <w:szCs w:val="20"/>
              </w:rPr>
              <w:t xml:space="preserve"> tools (</w:t>
            </w:r>
            <w:proofErr w:type="spellStart"/>
            <w:r w:rsidRPr="00D21EC7">
              <w:rPr>
                <w:rFonts w:ascii="Arial" w:hAnsi="Arial" w:cs="Arial"/>
                <w:sz w:val="20"/>
                <w:szCs w:val="20"/>
              </w:rPr>
              <w:t>Cytoscape</w:t>
            </w:r>
            <w:proofErr w:type="spellEnd"/>
            <w:r w:rsidRPr="00D21EC7">
              <w:rPr>
                <w:rFonts w:ascii="Arial" w:hAnsi="Arial" w:cs="Arial"/>
                <w:sz w:val="20"/>
                <w:szCs w:val="20"/>
              </w:rPr>
              <w:t>/</w:t>
            </w:r>
            <w:proofErr w:type="spellStart"/>
            <w:r w:rsidRPr="00D21EC7">
              <w:rPr>
                <w:rFonts w:ascii="Arial" w:hAnsi="Arial" w:cs="Arial"/>
                <w:sz w:val="20"/>
                <w:szCs w:val="20"/>
              </w:rPr>
              <w:t>g:Profiler</w:t>
            </w:r>
            <w:proofErr w:type="spellEnd"/>
            <w:r w:rsidRPr="00D21EC7">
              <w:rPr>
                <w:rFonts w:ascii="Arial" w:hAnsi="Arial" w:cs="Arial"/>
                <w:sz w:val="20"/>
                <w:szCs w:val="20"/>
              </w:rPr>
              <w:t>) were explicitly stated.</w:t>
            </w:r>
          </w:p>
          <w:p w:rsidR="005C2199" w:rsidRPr="00D21EC7" w:rsidRDefault="005C2199">
            <w:pPr>
              <w:rPr>
                <w:rFonts w:ascii="Arial" w:hAnsi="Arial" w:cs="Arial"/>
                <w:sz w:val="20"/>
                <w:szCs w:val="20"/>
              </w:rPr>
            </w:pPr>
          </w:p>
          <w:p w:rsidR="005C2199" w:rsidRPr="00D21EC7" w:rsidRDefault="005C2199">
            <w:pPr>
              <w:rPr>
                <w:rFonts w:ascii="Arial" w:hAnsi="Arial" w:cs="Arial"/>
                <w:sz w:val="20"/>
                <w:szCs w:val="20"/>
              </w:rPr>
            </w:pPr>
          </w:p>
          <w:p w:rsidR="005C2199" w:rsidRPr="00D21EC7" w:rsidRDefault="005C2199">
            <w:pPr>
              <w:rPr>
                <w:rFonts w:ascii="Arial" w:hAnsi="Arial" w:cs="Arial"/>
                <w:sz w:val="20"/>
                <w:szCs w:val="20"/>
              </w:rPr>
            </w:pPr>
          </w:p>
          <w:p w:rsidR="005C2199" w:rsidRPr="00D21EC7" w:rsidRDefault="005C2199">
            <w:pPr>
              <w:rPr>
                <w:rFonts w:ascii="Arial" w:hAnsi="Arial" w:cs="Arial"/>
                <w:sz w:val="20"/>
                <w:szCs w:val="20"/>
              </w:rPr>
            </w:pPr>
          </w:p>
          <w:p w:rsidR="005C2199" w:rsidRPr="00D21EC7" w:rsidRDefault="00000000">
            <w:pPr>
              <w:rPr>
                <w:rFonts w:ascii="Arial" w:hAnsi="Arial" w:cs="Arial"/>
                <w:sz w:val="20"/>
                <w:szCs w:val="20"/>
              </w:rPr>
            </w:pPr>
            <w:r w:rsidRPr="00D21EC7">
              <w:rPr>
                <w:rFonts w:ascii="Arial" w:hAnsi="Arial" w:cs="Arial"/>
                <w:sz w:val="20"/>
                <w:szCs w:val="20"/>
              </w:rPr>
              <w:t>The paper is suitable for publication after addressing the following points:</w:t>
            </w:r>
          </w:p>
          <w:p w:rsidR="005C2199" w:rsidRPr="00D21EC7" w:rsidRDefault="00000000">
            <w:pPr>
              <w:rPr>
                <w:rFonts w:ascii="Arial" w:hAnsi="Arial" w:cs="Arial"/>
                <w:sz w:val="20"/>
                <w:szCs w:val="20"/>
              </w:rPr>
            </w:pPr>
            <w:r w:rsidRPr="00D21EC7">
              <w:rPr>
                <w:rFonts w:ascii="Arial" w:hAnsi="Arial" w:cs="Arial"/>
                <w:sz w:val="20"/>
                <w:szCs w:val="20"/>
              </w:rPr>
              <w:t xml:space="preserve">A. Include software and statistical parameters explicitly in Methods.  </w:t>
            </w:r>
          </w:p>
          <w:p w:rsidR="005C2199" w:rsidRPr="00D21EC7" w:rsidRDefault="00000000">
            <w:pPr>
              <w:rPr>
                <w:rFonts w:ascii="Arial" w:hAnsi="Arial" w:cs="Arial"/>
                <w:sz w:val="20"/>
                <w:szCs w:val="20"/>
              </w:rPr>
            </w:pPr>
            <w:r w:rsidRPr="00D21EC7">
              <w:rPr>
                <w:rFonts w:ascii="Arial" w:hAnsi="Arial" w:cs="Arial"/>
                <w:sz w:val="20"/>
                <w:szCs w:val="20"/>
              </w:rPr>
              <w:t xml:space="preserve">B. Add quantitative enrichment statistics to Results.  </w:t>
            </w:r>
          </w:p>
          <w:p w:rsidR="005C2199" w:rsidRPr="00D21EC7" w:rsidRDefault="00000000">
            <w:pPr>
              <w:rPr>
                <w:rFonts w:ascii="Arial" w:hAnsi="Arial" w:cs="Arial"/>
                <w:sz w:val="20"/>
                <w:szCs w:val="20"/>
              </w:rPr>
            </w:pPr>
            <w:r w:rsidRPr="00D21EC7">
              <w:rPr>
                <w:rFonts w:ascii="Arial" w:hAnsi="Arial" w:cs="Arial"/>
                <w:sz w:val="20"/>
                <w:szCs w:val="20"/>
              </w:rPr>
              <w:t xml:space="preserve">C. Trim redundancies in the Introduction and Conclusion.  </w:t>
            </w:r>
          </w:p>
          <w:p w:rsidR="005C2199" w:rsidRPr="00D21EC7" w:rsidRDefault="00000000">
            <w:pPr>
              <w:rPr>
                <w:rFonts w:ascii="Arial" w:hAnsi="Arial" w:cs="Arial"/>
                <w:sz w:val="20"/>
                <w:szCs w:val="20"/>
              </w:rPr>
            </w:pPr>
            <w:r w:rsidRPr="00D21EC7">
              <w:rPr>
                <w:rFonts w:ascii="Arial" w:hAnsi="Arial" w:cs="Arial"/>
                <w:sz w:val="20"/>
                <w:szCs w:val="20"/>
              </w:rPr>
              <w:t>D. Ensure uniform reference and figure formatting.</w:t>
            </w:r>
          </w:p>
          <w:p w:rsidR="005C2199" w:rsidRPr="00D21EC7" w:rsidRDefault="005C2199">
            <w:pPr>
              <w:rPr>
                <w:rFonts w:ascii="Arial" w:hAnsi="Arial" w:cs="Arial"/>
                <w:sz w:val="20"/>
                <w:szCs w:val="20"/>
              </w:rPr>
            </w:pPr>
          </w:p>
          <w:p w:rsidR="005C2199" w:rsidRPr="00D21EC7" w:rsidRDefault="005C2199">
            <w:pPr>
              <w:rPr>
                <w:rFonts w:ascii="Arial" w:hAnsi="Arial" w:cs="Arial"/>
                <w:sz w:val="20"/>
                <w:szCs w:val="20"/>
              </w:rPr>
            </w:pPr>
          </w:p>
        </w:tc>
        <w:tc>
          <w:tcPr>
            <w:tcW w:w="4013" w:type="dxa"/>
          </w:tcPr>
          <w:p w:rsidR="005C2199" w:rsidRPr="00D21EC7" w:rsidRDefault="00000000">
            <w:pPr>
              <w:numPr>
                <w:ilvl w:val="0"/>
                <w:numId w:val="1"/>
              </w:numPr>
              <w:rPr>
                <w:rFonts w:ascii="Arial" w:hAnsi="Arial" w:cs="Arial"/>
                <w:sz w:val="20"/>
                <w:szCs w:val="20"/>
              </w:rPr>
            </w:pPr>
            <w:r w:rsidRPr="00D21EC7">
              <w:rPr>
                <w:rFonts w:ascii="Arial" w:hAnsi="Arial" w:cs="Arial"/>
                <w:sz w:val="20"/>
                <w:szCs w:val="20"/>
              </w:rPr>
              <w:t xml:space="preserve">We thank the reviewer for this helpful suggestion. In the revised manuscript, Figure 2 has been updated to include a </w:t>
            </w:r>
            <w:r w:rsidRPr="00D21EC7">
              <w:rPr>
                <w:rFonts w:ascii="Arial" w:hAnsi="Arial" w:cs="Arial"/>
                <w:b/>
                <w:sz w:val="20"/>
                <w:szCs w:val="20"/>
              </w:rPr>
              <w:t>confidence score legend</w:t>
            </w:r>
            <w:r w:rsidRPr="00D21EC7">
              <w:rPr>
                <w:rFonts w:ascii="Arial" w:hAnsi="Arial" w:cs="Arial"/>
                <w:sz w:val="20"/>
                <w:szCs w:val="20"/>
              </w:rPr>
              <w:t xml:space="preserve"> clearly indicating the interaction confidence levels used in the STRING analysis (high confidence: 0.900). The figure caption has also been revised to mention the confidence threshold applied for interaction inclusion explicitly</w:t>
            </w:r>
          </w:p>
          <w:p w:rsidR="005C2199" w:rsidRPr="00D21EC7" w:rsidRDefault="00000000">
            <w:pPr>
              <w:numPr>
                <w:ilvl w:val="0"/>
                <w:numId w:val="1"/>
              </w:numPr>
              <w:rPr>
                <w:rFonts w:ascii="Arial" w:hAnsi="Arial" w:cs="Arial"/>
                <w:sz w:val="20"/>
                <w:szCs w:val="20"/>
              </w:rPr>
            </w:pPr>
            <w:r w:rsidRPr="00D21EC7">
              <w:rPr>
                <w:rFonts w:ascii="Arial" w:hAnsi="Arial" w:cs="Arial"/>
                <w:sz w:val="20"/>
                <w:szCs w:val="20"/>
              </w:rPr>
              <w:t xml:space="preserve">.We appreciate this constructive feedback. Figure 3 has been revised to include </w:t>
            </w:r>
            <w:r w:rsidRPr="00D21EC7">
              <w:rPr>
                <w:rFonts w:ascii="Arial" w:hAnsi="Arial" w:cs="Arial"/>
                <w:b/>
                <w:sz w:val="20"/>
                <w:szCs w:val="20"/>
              </w:rPr>
              <w:t>clearer pathway annotations</w:t>
            </w:r>
            <w:r w:rsidRPr="00D21EC7">
              <w:rPr>
                <w:rFonts w:ascii="Arial" w:hAnsi="Arial" w:cs="Arial"/>
                <w:sz w:val="20"/>
                <w:szCs w:val="20"/>
              </w:rPr>
              <w:t xml:space="preserve"> and </w:t>
            </w:r>
            <w:r w:rsidRPr="00D21EC7">
              <w:rPr>
                <w:rFonts w:ascii="Arial" w:hAnsi="Arial" w:cs="Arial"/>
                <w:b/>
                <w:sz w:val="20"/>
                <w:szCs w:val="20"/>
              </w:rPr>
              <w:t>labelled clusters</w:t>
            </w:r>
            <w:r w:rsidRPr="00D21EC7">
              <w:rPr>
                <w:rFonts w:ascii="Arial" w:hAnsi="Arial" w:cs="Arial"/>
                <w:sz w:val="20"/>
                <w:szCs w:val="20"/>
              </w:rPr>
              <w:t xml:space="preserve">, improving the interpretability of the </w:t>
            </w:r>
            <w:proofErr w:type="spellStart"/>
            <w:r w:rsidRPr="00D21EC7">
              <w:rPr>
                <w:rFonts w:ascii="Arial" w:hAnsi="Arial" w:cs="Arial"/>
                <w:sz w:val="20"/>
                <w:szCs w:val="20"/>
              </w:rPr>
              <w:t>Reactome</w:t>
            </w:r>
            <w:proofErr w:type="spellEnd"/>
            <w:r w:rsidRPr="00D21EC7">
              <w:rPr>
                <w:rFonts w:ascii="Arial" w:hAnsi="Arial" w:cs="Arial"/>
                <w:sz w:val="20"/>
                <w:szCs w:val="20"/>
              </w:rPr>
              <w:t xml:space="preserve"> pathway analysis. Each pathway region is now labelled (e.g., DNA repair, cell cycle regulation, PI3K-AKT </w:t>
            </w:r>
            <w:proofErr w:type="spellStart"/>
            <w:r w:rsidRPr="00D21EC7">
              <w:rPr>
                <w:rFonts w:ascii="Arial" w:hAnsi="Arial" w:cs="Arial"/>
                <w:sz w:val="20"/>
                <w:szCs w:val="20"/>
              </w:rPr>
              <w:t>signalling</w:t>
            </w:r>
            <w:proofErr w:type="spellEnd"/>
            <w:r w:rsidRPr="00D21EC7">
              <w:rPr>
                <w:rFonts w:ascii="Arial" w:hAnsi="Arial" w:cs="Arial"/>
                <w:sz w:val="20"/>
                <w:szCs w:val="20"/>
              </w:rPr>
              <w:t xml:space="preserve">, chromatin </w:t>
            </w:r>
            <w:proofErr w:type="spellStart"/>
            <w:r w:rsidRPr="00D21EC7">
              <w:rPr>
                <w:rFonts w:ascii="Arial" w:hAnsi="Arial" w:cs="Arial"/>
                <w:sz w:val="20"/>
                <w:szCs w:val="20"/>
              </w:rPr>
              <w:t>remodelling</w:t>
            </w:r>
            <w:proofErr w:type="spellEnd"/>
            <w:r w:rsidRPr="00D21EC7">
              <w:rPr>
                <w:rFonts w:ascii="Arial" w:hAnsi="Arial" w:cs="Arial"/>
                <w:sz w:val="20"/>
                <w:szCs w:val="20"/>
              </w:rPr>
              <w:t>) with a descriptive overlay. The revised figure caption reflects these updates. Also, we have added clearer pathway annotations  to  figure 3 to improve readability and interpretation, as suggested.</w:t>
            </w:r>
          </w:p>
          <w:p w:rsidR="005C2199" w:rsidRPr="00D21EC7" w:rsidRDefault="00000000">
            <w:pPr>
              <w:numPr>
                <w:ilvl w:val="0"/>
                <w:numId w:val="1"/>
              </w:numPr>
              <w:rPr>
                <w:rFonts w:ascii="Arial" w:hAnsi="Arial" w:cs="Arial"/>
                <w:sz w:val="20"/>
                <w:szCs w:val="20"/>
              </w:rPr>
            </w:pPr>
            <w:r w:rsidRPr="00D21EC7">
              <w:rPr>
                <w:rFonts w:ascii="Arial" w:hAnsi="Arial" w:cs="Arial"/>
                <w:sz w:val="20"/>
                <w:szCs w:val="20"/>
              </w:rPr>
              <w:t xml:space="preserve">We thank the reviewer for this valuable observation. We have revised </w:t>
            </w:r>
            <w:r w:rsidRPr="00D21EC7">
              <w:rPr>
                <w:rFonts w:ascii="Arial" w:hAnsi="Arial" w:cs="Arial"/>
                <w:b/>
                <w:sz w:val="20"/>
                <w:szCs w:val="20"/>
              </w:rPr>
              <w:t>Tables 1 and 2</w:t>
            </w:r>
            <w:r w:rsidRPr="00D21EC7">
              <w:rPr>
                <w:rFonts w:ascii="Arial" w:hAnsi="Arial" w:cs="Arial"/>
                <w:sz w:val="20"/>
                <w:szCs w:val="20"/>
              </w:rPr>
              <w:t xml:space="preserve"> to strengthen the alignment between each protein’s </w:t>
            </w:r>
            <w:r w:rsidRPr="00D21EC7">
              <w:rPr>
                <w:rFonts w:ascii="Arial" w:hAnsi="Arial" w:cs="Arial"/>
                <w:i/>
                <w:sz w:val="20"/>
                <w:szCs w:val="20"/>
              </w:rPr>
              <w:t>functional significance</w:t>
            </w:r>
            <w:r w:rsidRPr="00D21EC7">
              <w:rPr>
                <w:rFonts w:ascii="Arial" w:hAnsi="Arial" w:cs="Arial"/>
                <w:sz w:val="20"/>
                <w:szCs w:val="20"/>
              </w:rPr>
              <w:t xml:space="preserve"> and relevant </w:t>
            </w:r>
            <w:r w:rsidRPr="00D21EC7">
              <w:rPr>
                <w:rFonts w:ascii="Arial" w:hAnsi="Arial" w:cs="Arial"/>
                <w:b/>
                <w:sz w:val="20"/>
                <w:szCs w:val="20"/>
              </w:rPr>
              <w:t>literature citations</w:t>
            </w:r>
            <w:r w:rsidRPr="00D21EC7">
              <w:rPr>
                <w:rFonts w:ascii="Arial" w:hAnsi="Arial" w:cs="Arial"/>
                <w:sz w:val="20"/>
                <w:szCs w:val="20"/>
              </w:rPr>
              <w:t xml:space="preserve">. These references now directly support the stated biological roles and network relevance of the BRCA1 interactors. Each protein entry in </w:t>
            </w:r>
            <w:r w:rsidRPr="00D21EC7">
              <w:rPr>
                <w:rFonts w:ascii="Arial" w:hAnsi="Arial" w:cs="Arial"/>
                <w:sz w:val="20"/>
                <w:szCs w:val="20"/>
              </w:rPr>
              <w:lastRenderedPageBreak/>
              <w:t>Tables 1 and 2 now includes superscript references to improve traceability for readers and reviewers</w:t>
            </w:r>
          </w:p>
          <w:p w:rsidR="005C2199" w:rsidRPr="00D21EC7" w:rsidRDefault="00000000">
            <w:pPr>
              <w:numPr>
                <w:ilvl w:val="0"/>
                <w:numId w:val="1"/>
              </w:numPr>
              <w:rPr>
                <w:rFonts w:ascii="Arial" w:hAnsi="Arial" w:cs="Arial"/>
                <w:sz w:val="20"/>
                <w:szCs w:val="20"/>
              </w:rPr>
            </w:pPr>
            <w:r w:rsidRPr="00D21EC7">
              <w:rPr>
                <w:rFonts w:ascii="Arial" w:hAnsi="Arial" w:cs="Arial"/>
                <w:sz w:val="20"/>
                <w:szCs w:val="20"/>
              </w:rPr>
              <w:t xml:space="preserve">We thank the reviewer for acknowledging the scientific soundness of the study and for recommending additional methodological details. In response, we have revised the </w:t>
            </w:r>
            <w:r w:rsidRPr="00D21EC7">
              <w:rPr>
                <w:rFonts w:ascii="Arial" w:hAnsi="Arial" w:cs="Arial"/>
                <w:b/>
                <w:sz w:val="20"/>
                <w:szCs w:val="20"/>
              </w:rPr>
              <w:t>Materials and Methods</w:t>
            </w:r>
            <w:r w:rsidRPr="00D21EC7">
              <w:rPr>
                <w:rFonts w:ascii="Arial" w:hAnsi="Arial" w:cs="Arial"/>
                <w:sz w:val="20"/>
                <w:szCs w:val="20"/>
              </w:rPr>
              <w:t xml:space="preserve"> section to explicitly state the enrichment threshold and visualization tools used.</w:t>
            </w:r>
          </w:p>
          <w:p w:rsidR="005C2199" w:rsidRPr="00D21EC7" w:rsidRDefault="005C2199">
            <w:pPr>
              <w:rPr>
                <w:rFonts w:ascii="Arial" w:hAnsi="Arial" w:cs="Arial"/>
                <w:sz w:val="20"/>
                <w:szCs w:val="20"/>
              </w:rPr>
            </w:pPr>
          </w:p>
          <w:p w:rsidR="005C2199" w:rsidRPr="00D21EC7" w:rsidRDefault="00000000">
            <w:pPr>
              <w:rPr>
                <w:rFonts w:ascii="Arial" w:hAnsi="Arial" w:cs="Arial"/>
                <w:sz w:val="20"/>
                <w:szCs w:val="20"/>
              </w:rPr>
            </w:pPr>
            <w:r w:rsidRPr="00D21EC7">
              <w:rPr>
                <w:rFonts w:ascii="Arial" w:hAnsi="Arial" w:cs="Arial"/>
                <w:sz w:val="20"/>
                <w:szCs w:val="20"/>
              </w:rPr>
              <w:t>All the issues labelled A, B, C and D has been addressed.</w:t>
            </w:r>
          </w:p>
        </w:tc>
      </w:tr>
    </w:tbl>
    <w:p w:rsidR="005C2199" w:rsidRPr="00D21EC7" w:rsidRDefault="005C2199">
      <w:pPr>
        <w:jc w:val="both"/>
        <w:rPr>
          <w:rFonts w:ascii="Arial" w:hAnsi="Arial" w:cs="Arial"/>
          <w:sz w:val="20"/>
          <w:szCs w:val="20"/>
          <w:u w:val="single"/>
        </w:rPr>
      </w:pPr>
      <w:bookmarkStart w:id="1" w:name="_heading=h.9701w2b0s1mx" w:colFirst="0" w:colLast="0"/>
      <w:bookmarkEnd w:id="1"/>
    </w:p>
    <w:tbl>
      <w:tblPr>
        <w:tblStyle w:val="a1"/>
        <w:tblW w:w="13185"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65"/>
        <w:gridCol w:w="4425"/>
        <w:gridCol w:w="4395"/>
      </w:tblGrid>
      <w:tr w:rsidR="005C2199" w:rsidRPr="00D21EC7">
        <w:tc>
          <w:tcPr>
            <w:tcW w:w="13185" w:type="dxa"/>
            <w:gridSpan w:val="3"/>
            <w:tcBorders>
              <w:top w:val="nil"/>
              <w:left w:val="nil"/>
              <w:bottom w:val="single" w:sz="4" w:space="0" w:color="000000"/>
              <w:right w:val="nil"/>
            </w:tcBorders>
            <w:tcMar>
              <w:top w:w="0" w:type="dxa"/>
              <w:left w:w="108" w:type="dxa"/>
              <w:bottom w:w="0" w:type="dxa"/>
              <w:right w:w="108" w:type="dxa"/>
            </w:tcMar>
            <w:vAlign w:val="center"/>
          </w:tcPr>
          <w:p w:rsidR="005C2199" w:rsidRPr="00D21EC7" w:rsidRDefault="00000000">
            <w:pPr>
              <w:spacing w:line="276" w:lineRule="auto"/>
              <w:rPr>
                <w:rFonts w:ascii="Arial" w:eastAsia="Arial" w:hAnsi="Arial" w:cs="Arial"/>
                <w:sz w:val="20"/>
                <w:szCs w:val="20"/>
                <w:u w:val="single"/>
              </w:rPr>
            </w:pPr>
            <w:r w:rsidRPr="00D21EC7">
              <w:rPr>
                <w:rFonts w:ascii="Arial" w:eastAsia="Arial" w:hAnsi="Arial" w:cs="Arial"/>
                <w:b/>
                <w:sz w:val="20"/>
                <w:szCs w:val="20"/>
                <w:highlight w:val="yellow"/>
                <w:u w:val="single"/>
              </w:rPr>
              <w:t>PART  2:</w:t>
            </w:r>
            <w:r w:rsidRPr="00D21EC7">
              <w:rPr>
                <w:rFonts w:ascii="Arial" w:eastAsia="Arial" w:hAnsi="Arial" w:cs="Arial"/>
                <w:b/>
                <w:sz w:val="20"/>
                <w:szCs w:val="20"/>
                <w:u w:val="single"/>
              </w:rPr>
              <w:t xml:space="preserve"> </w:t>
            </w:r>
          </w:p>
          <w:p w:rsidR="005C2199" w:rsidRPr="00D21EC7" w:rsidRDefault="005C2199">
            <w:pPr>
              <w:spacing w:line="276" w:lineRule="auto"/>
              <w:rPr>
                <w:rFonts w:ascii="Arial" w:eastAsia="Arial" w:hAnsi="Arial" w:cs="Arial"/>
                <w:sz w:val="20"/>
                <w:szCs w:val="20"/>
                <w:u w:val="single"/>
              </w:rPr>
            </w:pPr>
          </w:p>
        </w:tc>
      </w:tr>
      <w:tr w:rsidR="005C2199" w:rsidRPr="00D21EC7">
        <w:tc>
          <w:tcPr>
            <w:tcW w:w="43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C2199" w:rsidRPr="00D21EC7" w:rsidRDefault="005C2199">
            <w:pPr>
              <w:spacing w:line="276" w:lineRule="auto"/>
              <w:rPr>
                <w:rFonts w:ascii="Arial" w:eastAsia="Arial" w:hAnsi="Arial" w:cs="Arial"/>
                <w:sz w:val="20"/>
                <w:szCs w:val="20"/>
              </w:rPr>
            </w:pPr>
          </w:p>
        </w:tc>
        <w:tc>
          <w:tcPr>
            <w:tcW w:w="44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5C2199" w:rsidRPr="00D21EC7" w:rsidRDefault="00000000">
            <w:pPr>
              <w:keepNext/>
              <w:spacing w:line="276" w:lineRule="auto"/>
              <w:rPr>
                <w:rFonts w:ascii="Arial" w:eastAsia="Arial" w:hAnsi="Arial" w:cs="Arial"/>
                <w:sz w:val="20"/>
                <w:szCs w:val="20"/>
              </w:rPr>
            </w:pPr>
            <w:r w:rsidRPr="00D21EC7">
              <w:rPr>
                <w:rFonts w:ascii="Arial" w:eastAsia="Arial" w:hAnsi="Arial" w:cs="Arial"/>
                <w:b/>
                <w:sz w:val="20"/>
                <w:szCs w:val="20"/>
              </w:rPr>
              <w:t>Reviewer’s comment</w:t>
            </w:r>
          </w:p>
        </w:tc>
        <w:tc>
          <w:tcPr>
            <w:tcW w:w="4395" w:type="dxa"/>
            <w:tcBorders>
              <w:top w:val="single" w:sz="4" w:space="0" w:color="000000"/>
              <w:left w:val="single" w:sz="4" w:space="0" w:color="000000"/>
              <w:bottom w:val="single" w:sz="4" w:space="0" w:color="000000"/>
              <w:right w:val="single" w:sz="4" w:space="0" w:color="000000"/>
            </w:tcBorders>
          </w:tcPr>
          <w:p w:rsidR="005C2199" w:rsidRPr="00D21EC7" w:rsidRDefault="00000000">
            <w:pPr>
              <w:spacing w:after="160" w:line="252" w:lineRule="auto"/>
              <w:rPr>
                <w:rFonts w:ascii="Arial" w:eastAsia="Arial" w:hAnsi="Arial" w:cs="Arial"/>
                <w:sz w:val="20"/>
                <w:szCs w:val="20"/>
              </w:rPr>
            </w:pPr>
            <w:r w:rsidRPr="00D21EC7">
              <w:rPr>
                <w:rFonts w:ascii="Arial" w:eastAsia="Arial" w:hAnsi="Arial" w:cs="Arial"/>
                <w:b/>
                <w:sz w:val="20"/>
                <w:szCs w:val="20"/>
              </w:rPr>
              <w:t>Author’s Feedback</w:t>
            </w:r>
            <w:r w:rsidRPr="00D21EC7">
              <w:rPr>
                <w:rFonts w:ascii="Arial" w:eastAsia="Arial" w:hAnsi="Arial" w:cs="Arial"/>
                <w:sz w:val="20"/>
                <w:szCs w:val="20"/>
              </w:rPr>
              <w:t xml:space="preserve"> (It is mandatory that authors should write his/her feedback here)</w:t>
            </w:r>
          </w:p>
          <w:p w:rsidR="005C2199" w:rsidRPr="00D21EC7" w:rsidRDefault="005C2199">
            <w:pPr>
              <w:keepNext/>
              <w:spacing w:line="276" w:lineRule="auto"/>
              <w:rPr>
                <w:rFonts w:ascii="Arial" w:eastAsia="Arial" w:hAnsi="Arial" w:cs="Arial"/>
                <w:sz w:val="20"/>
                <w:szCs w:val="20"/>
              </w:rPr>
            </w:pPr>
          </w:p>
        </w:tc>
      </w:tr>
      <w:tr w:rsidR="005C2199" w:rsidRPr="00D21EC7">
        <w:trPr>
          <w:trHeight w:val="890"/>
        </w:trPr>
        <w:tc>
          <w:tcPr>
            <w:tcW w:w="436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C2199" w:rsidRPr="00D21EC7" w:rsidRDefault="00000000">
            <w:pPr>
              <w:spacing w:line="276" w:lineRule="auto"/>
              <w:rPr>
                <w:rFonts w:ascii="Arial" w:eastAsia="Arial" w:hAnsi="Arial" w:cs="Arial"/>
                <w:sz w:val="20"/>
                <w:szCs w:val="20"/>
              </w:rPr>
            </w:pPr>
            <w:r w:rsidRPr="00D21EC7">
              <w:rPr>
                <w:rFonts w:ascii="Arial" w:eastAsia="Arial" w:hAnsi="Arial" w:cs="Arial"/>
                <w:b/>
                <w:sz w:val="20"/>
                <w:szCs w:val="20"/>
              </w:rPr>
              <w:t xml:space="preserve">Are there ethical issues in this manuscript? </w:t>
            </w:r>
          </w:p>
          <w:p w:rsidR="005C2199" w:rsidRPr="00D21EC7" w:rsidRDefault="005C2199">
            <w:pPr>
              <w:spacing w:line="276" w:lineRule="auto"/>
              <w:rPr>
                <w:rFonts w:ascii="Arial" w:eastAsia="Arial" w:hAnsi="Arial" w:cs="Arial"/>
                <w:sz w:val="20"/>
                <w:szCs w:val="20"/>
              </w:rPr>
            </w:pPr>
          </w:p>
        </w:tc>
        <w:tc>
          <w:tcPr>
            <w:tcW w:w="442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rsidR="005C2199" w:rsidRPr="00D21EC7" w:rsidRDefault="00000000">
            <w:pPr>
              <w:spacing w:line="276" w:lineRule="auto"/>
              <w:rPr>
                <w:rFonts w:ascii="Arial" w:eastAsia="Arial" w:hAnsi="Arial" w:cs="Arial"/>
                <w:sz w:val="20"/>
                <w:szCs w:val="20"/>
                <w:u w:val="single"/>
              </w:rPr>
            </w:pPr>
            <w:r w:rsidRPr="00D21EC7">
              <w:rPr>
                <w:rFonts w:ascii="Arial" w:eastAsia="Arial" w:hAnsi="Arial" w:cs="Arial"/>
                <w:i/>
                <w:sz w:val="20"/>
                <w:szCs w:val="20"/>
                <w:u w:val="single"/>
              </w:rPr>
              <w:t>(If yes, Kindly please write down the ethical issues here in details)</w:t>
            </w:r>
          </w:p>
          <w:p w:rsidR="005C2199" w:rsidRPr="00D21EC7" w:rsidRDefault="005C2199">
            <w:pPr>
              <w:spacing w:line="276" w:lineRule="auto"/>
              <w:rPr>
                <w:rFonts w:ascii="Arial" w:eastAsia="Arial" w:hAnsi="Arial" w:cs="Arial"/>
                <w:sz w:val="20"/>
                <w:szCs w:val="20"/>
              </w:rPr>
            </w:pPr>
          </w:p>
          <w:p w:rsidR="005C2199" w:rsidRPr="00D21EC7" w:rsidRDefault="005C2199">
            <w:pPr>
              <w:spacing w:line="276" w:lineRule="auto"/>
              <w:rPr>
                <w:rFonts w:ascii="Arial" w:eastAsia="Arial" w:hAnsi="Arial" w:cs="Arial"/>
                <w:sz w:val="20"/>
                <w:szCs w:val="20"/>
              </w:rPr>
            </w:pPr>
          </w:p>
        </w:tc>
        <w:tc>
          <w:tcPr>
            <w:tcW w:w="4395" w:type="dxa"/>
            <w:tcBorders>
              <w:top w:val="single" w:sz="4" w:space="0" w:color="000000"/>
              <w:left w:val="single" w:sz="4" w:space="0" w:color="000000"/>
              <w:bottom w:val="single" w:sz="4" w:space="0" w:color="000000"/>
              <w:right w:val="single" w:sz="4" w:space="0" w:color="000000"/>
            </w:tcBorders>
            <w:vAlign w:val="center"/>
          </w:tcPr>
          <w:p w:rsidR="005C2199" w:rsidRPr="00D21EC7" w:rsidRDefault="00000000">
            <w:pPr>
              <w:spacing w:line="276" w:lineRule="auto"/>
              <w:rPr>
                <w:rFonts w:ascii="Arial" w:eastAsia="Arial" w:hAnsi="Arial" w:cs="Arial"/>
                <w:sz w:val="20"/>
                <w:szCs w:val="20"/>
              </w:rPr>
            </w:pPr>
            <w:r w:rsidRPr="00D21EC7">
              <w:rPr>
                <w:rFonts w:ascii="Arial" w:eastAsia="Arial" w:hAnsi="Arial" w:cs="Arial"/>
                <w:sz w:val="20"/>
                <w:szCs w:val="20"/>
              </w:rPr>
              <w:t>Thanks for the comments from the reviewers; all the corrections have been made.</w:t>
            </w:r>
          </w:p>
          <w:p w:rsidR="005C2199" w:rsidRPr="00D21EC7" w:rsidRDefault="005C2199">
            <w:pPr>
              <w:spacing w:line="276" w:lineRule="auto"/>
              <w:rPr>
                <w:rFonts w:ascii="Arial" w:eastAsia="Arial" w:hAnsi="Arial" w:cs="Arial"/>
                <w:sz w:val="20"/>
                <w:szCs w:val="20"/>
              </w:rPr>
            </w:pPr>
          </w:p>
        </w:tc>
      </w:tr>
    </w:tbl>
    <w:p w:rsidR="005C2199" w:rsidRPr="00D21EC7" w:rsidRDefault="005C2199">
      <w:pPr>
        <w:rPr>
          <w:rFonts w:ascii="Arial" w:hAnsi="Arial" w:cs="Arial"/>
          <w:sz w:val="20"/>
          <w:szCs w:val="20"/>
        </w:rPr>
      </w:pPr>
    </w:p>
    <w:p w:rsidR="005C2199" w:rsidRPr="00D21EC7" w:rsidRDefault="005C2199">
      <w:pPr>
        <w:rPr>
          <w:rFonts w:ascii="Arial" w:hAnsi="Arial" w:cs="Arial"/>
          <w:sz w:val="20"/>
          <w:szCs w:val="20"/>
        </w:rPr>
      </w:pPr>
    </w:p>
    <w:p w:rsidR="005C2199" w:rsidRPr="00D21EC7" w:rsidRDefault="005C2199">
      <w:pPr>
        <w:rPr>
          <w:rFonts w:ascii="Arial" w:hAnsi="Arial" w:cs="Arial"/>
          <w:sz w:val="20"/>
          <w:szCs w:val="20"/>
          <w:u w:val="single"/>
        </w:rPr>
      </w:pPr>
    </w:p>
    <w:p w:rsidR="005C2199" w:rsidRPr="00D21EC7" w:rsidRDefault="005C2199">
      <w:pPr>
        <w:rPr>
          <w:rFonts w:ascii="Arial" w:hAnsi="Arial" w:cs="Arial"/>
          <w:sz w:val="20"/>
          <w:szCs w:val="20"/>
        </w:rPr>
      </w:pPr>
    </w:p>
    <w:p w:rsidR="005C2199" w:rsidRPr="00D21EC7" w:rsidRDefault="005C2199">
      <w:pPr>
        <w:jc w:val="both"/>
        <w:rPr>
          <w:rFonts w:ascii="Arial" w:eastAsia="Cambria" w:hAnsi="Arial" w:cs="Arial"/>
          <w:sz w:val="20"/>
          <w:szCs w:val="20"/>
        </w:rPr>
      </w:pPr>
    </w:p>
    <w:sectPr w:rsidR="005C2199" w:rsidRPr="00D21EC7">
      <w:headerReference w:type="default" r:id="rId9"/>
      <w:pgSz w:w="15840" w:h="12240"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E6B47" w:rsidRDefault="00AE6B47">
      <w:r>
        <w:separator/>
      </w:r>
    </w:p>
  </w:endnote>
  <w:endnote w:type="continuationSeparator" w:id="0">
    <w:p w:rsidR="00AE6B47" w:rsidRDefault="00AE6B4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84AC74E1-60D4-4DA7-B722-BE0B4867DF33}"/>
    <w:embedBold r:id="rId2" w:fontKey="{884CCBB4-A891-4685-81B8-60D0803F9A52}"/>
  </w:font>
  <w:font w:name="Arimo">
    <w:charset w:val="00"/>
    <w:family w:val="auto"/>
    <w:pitch w:val="default"/>
    <w:embedRegular r:id="rId3" w:fontKey="{25718EA5-E81F-4609-BD85-1CFB9EE71F0B}"/>
    <w:embedBold r:id="rId4" w:fontKey="{979CBCC7-A0CF-4579-8D1B-306A165FB103}"/>
  </w:font>
  <w:font w:name="Helvetica">
    <w:panose1 w:val="020B0604020202020204"/>
    <w:charset w:val="00"/>
    <w:family w:val="swiss"/>
    <w:pitch w:val="variable"/>
    <w:sig w:usb0="E0002EFF" w:usb1="C000785B" w:usb2="00000009" w:usb3="00000000" w:csb0="000001FF" w:csb1="00000000"/>
    <w:embedRegular r:id="rId5" w:fontKey="{44005810-6E0A-412C-84F5-E5307D9E98D6}"/>
    <w:embedBold r:id="rId6" w:fontKey="{E7EBF200-E365-4FCF-A588-BFD1549F6D57}"/>
  </w:font>
  <w:font w:name="MS Mincho">
    <w:altName w:val="ＭＳ 明朝"/>
    <w:panose1 w:val="02020609040205080304"/>
    <w:charset w:val="80"/>
    <w:family w:val="modern"/>
    <w:pitch w:val="fixed"/>
    <w:sig w:usb0="A00002BF" w:usb1="68C7FCFB" w:usb2="00000010"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embedRegular r:id="rId7" w:fontKey="{7E71629C-5492-4F0F-82AF-E26D960ED137}"/>
  </w:font>
  <w:font w:name="Georgia">
    <w:panose1 w:val="02040502050405020303"/>
    <w:charset w:val="00"/>
    <w:family w:val="roman"/>
    <w:pitch w:val="variable"/>
    <w:sig w:usb0="00000287" w:usb1="00000000" w:usb2="00000000" w:usb3="00000000" w:csb0="0000009F" w:csb1="00000000"/>
    <w:embedRegular r:id="rId8" w:fontKey="{9E132FB9-5628-4DA6-BC75-C74FAA84B868}"/>
    <w:embedItalic r:id="rId9" w:fontKey="{6889463B-F678-43A5-A779-BD6ACC0EC39F}"/>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10" w:fontKey="{DA8211AD-23CB-4FDA-A3D8-D947C6517FF9}"/>
    <w:embedBold r:id="rId11" w:fontKey="{1876E001-341C-402C-BAA3-23B39E611787}"/>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E6B47" w:rsidRDefault="00AE6B47">
      <w:r>
        <w:separator/>
      </w:r>
    </w:p>
  </w:footnote>
  <w:footnote w:type="continuationSeparator" w:id="0">
    <w:p w:rsidR="00AE6B47" w:rsidRDefault="00AE6B4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5C2199" w:rsidRDefault="005C2199">
    <w:pPr>
      <w:spacing w:after="280"/>
      <w:jc w:val="center"/>
      <w:rPr>
        <w:rFonts w:ascii="Arial" w:eastAsia="Arial" w:hAnsi="Arial" w:cs="Arial"/>
        <w:color w:val="003399"/>
        <w:u w:val="single"/>
      </w:rPr>
    </w:pPr>
  </w:p>
  <w:p w:rsidR="005C2199" w:rsidRDefault="005C2199">
    <w:pPr>
      <w:spacing w:before="280"/>
      <w:jc w:val="center"/>
      <w:rPr>
        <w:rFonts w:ascii="Arial" w:eastAsia="Arial" w:hAnsi="Arial" w:cs="Arial"/>
        <w:color w:val="003399"/>
        <w:u w:val="single"/>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F23A60"/>
    <w:multiLevelType w:val="multilevel"/>
    <w:tmpl w:val="D990E6A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9448477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C2199"/>
    <w:rsid w:val="005C2199"/>
    <w:rsid w:val="008869C3"/>
    <w:rsid w:val="00AE6B47"/>
    <w:rsid w:val="00D21EC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DCD819F7-C83B-44BD-A87C-0881AE1703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sz w:val="20"/>
      <w:szCs w:val="20"/>
    </w:r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trong">
    <w:name w:val="Strong"/>
    <w:rPr>
      <w:b/>
      <w:bCs/>
      <w:w w:val="100"/>
      <w:position w:val="-1"/>
      <w:effect w:val="none"/>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www.ikprress.org/index.php/JOMAHR"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jwayRSDqVoUwJ9ma9iAMwmAglIg==">CgMxLjAyDmguc3ZpbDdpZjhzcXltMg5oLjluYnFwYXhnOGdvZjIOaC45NzAxdzJiMHMxbXg4AHIhMWlZRzVnTHBGXy1RanRXc3F1YjJ4ZG0wcXEzVEZLZndl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1049</Words>
  <Characters>5980</Characters>
  <Application>Microsoft Office Word</Application>
  <DocSecurity>0</DocSecurity>
  <Lines>49</Lines>
  <Paragraphs>14</Paragraphs>
  <ScaleCrop>false</ScaleCrop>
  <Company/>
  <LinksUpToDate>false</LinksUpToDate>
  <CharactersWithSpaces>7015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91</cp:lastModifiedBy>
  <cp:revision>2</cp:revision>
  <dcterms:created xsi:type="dcterms:W3CDTF">2023-10-11T05:39:00Z</dcterms:created>
  <dcterms:modified xsi:type="dcterms:W3CDTF">2025-11-01T12:10:00Z</dcterms:modified>
</cp:coreProperties>
</file>