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4EFC" w14:textId="1947C7E7" w:rsidR="004C33E1" w:rsidRDefault="004C33E1" w:rsidP="004B1C8A">
      <w:pPr>
        <w:spacing w:line="360" w:lineRule="auto"/>
        <w:jc w:val="both"/>
        <w:rPr>
          <w:rFonts w:ascii="Times New Roman" w:hAnsi="Times New Roman" w:cs="Times New Roman"/>
          <w:b/>
          <w:bCs/>
        </w:rPr>
      </w:pPr>
      <w:r w:rsidRPr="004C33E1">
        <w:rPr>
          <w:rFonts w:ascii="Times New Roman" w:hAnsi="Times New Roman" w:cs="Times New Roman"/>
          <w:b/>
          <w:bCs/>
          <w:i/>
          <w:iCs/>
          <w:u w:val="single"/>
        </w:rPr>
        <w:t>Original Research Article</w:t>
      </w:r>
    </w:p>
    <w:p w14:paraId="2B8FF4E8" w14:textId="3964DC2C" w:rsidR="001D0130" w:rsidRDefault="004B1C8A" w:rsidP="004B1C8A">
      <w:pPr>
        <w:spacing w:line="360" w:lineRule="auto"/>
        <w:jc w:val="both"/>
        <w:rPr>
          <w:rFonts w:ascii="Times New Roman" w:hAnsi="Times New Roman" w:cs="Times New Roman"/>
          <w:b/>
          <w:bCs/>
        </w:rPr>
      </w:pPr>
      <w:r w:rsidRPr="001D0130">
        <w:rPr>
          <w:rFonts w:ascii="Times New Roman" w:hAnsi="Times New Roman" w:cs="Times New Roman"/>
          <w:b/>
          <w:bCs/>
        </w:rPr>
        <w:t>FORMULATION OF REGRESSION MODELS FOR STATURE ESTIMATION USING SELECTED ANTHROPOMETRIC VARIABLES</w:t>
      </w:r>
    </w:p>
    <w:p w14:paraId="7315C2C2" w14:textId="77777777" w:rsidR="00C05F5D" w:rsidRDefault="00C05F5D" w:rsidP="00711E9A">
      <w:pPr>
        <w:spacing w:line="360" w:lineRule="auto"/>
        <w:rPr>
          <w:rFonts w:ascii="Times New Roman" w:hAnsi="Times New Roman" w:cs="Times New Roman"/>
          <w:b/>
          <w:bCs/>
        </w:rPr>
      </w:pPr>
    </w:p>
    <w:p w14:paraId="4CD5A46B" w14:textId="1C653E5A" w:rsidR="00F26983" w:rsidRDefault="00A21439" w:rsidP="00711E9A">
      <w:pPr>
        <w:spacing w:line="360" w:lineRule="auto"/>
        <w:rPr>
          <w:rFonts w:ascii="Times New Roman" w:hAnsi="Times New Roman" w:cs="Times New Roman"/>
          <w:b/>
          <w:bCs/>
        </w:rPr>
      </w:pPr>
      <w:r>
        <w:rPr>
          <w:rFonts w:ascii="Times New Roman" w:hAnsi="Times New Roman" w:cs="Times New Roman"/>
          <w:b/>
          <w:bCs/>
        </w:rPr>
        <w:t xml:space="preserve">Abstract </w:t>
      </w:r>
    </w:p>
    <w:p w14:paraId="0BEF4B9B" w14:textId="77777777" w:rsidR="00F26983" w:rsidRPr="00F26983" w:rsidRDefault="00F26983" w:rsidP="00F26983">
      <w:pPr>
        <w:spacing w:line="360" w:lineRule="auto"/>
        <w:jc w:val="both"/>
        <w:rPr>
          <w:rFonts w:ascii="Times New Roman" w:hAnsi="Times New Roman" w:cs="Times New Roman"/>
        </w:rPr>
      </w:pPr>
      <w:r w:rsidRPr="00F26983">
        <w:rPr>
          <w:rFonts w:ascii="Times New Roman" w:hAnsi="Times New Roman" w:cs="Times New Roman"/>
          <w:b/>
          <w:bCs/>
        </w:rPr>
        <w:t>Background:</w:t>
      </w:r>
      <w:r w:rsidRPr="00F26983">
        <w:rPr>
          <w:rFonts w:ascii="Times New Roman" w:hAnsi="Times New Roman" w:cs="Times New Roman"/>
        </w:rPr>
        <w:t xml:space="preserve"> Stature is a vital anthropometric parameter in forensic science, anthropology, and medical practice. In situations where complete body remains are unavailable, reliable regression models using alternative body measurements are essential for stature estimation.</w:t>
      </w:r>
    </w:p>
    <w:p w14:paraId="76344206" w14:textId="36A097E9" w:rsidR="00F26983" w:rsidRPr="00F26983" w:rsidRDefault="00F26983" w:rsidP="00F26983">
      <w:pPr>
        <w:spacing w:line="360" w:lineRule="auto"/>
        <w:jc w:val="both"/>
        <w:rPr>
          <w:rFonts w:ascii="Times New Roman" w:hAnsi="Times New Roman" w:cs="Times New Roman"/>
        </w:rPr>
      </w:pPr>
      <w:r w:rsidRPr="00F26983">
        <w:rPr>
          <w:rFonts w:ascii="Times New Roman" w:hAnsi="Times New Roman" w:cs="Times New Roman"/>
          <w:b/>
          <w:bCs/>
        </w:rPr>
        <w:t>Objective:</w:t>
      </w:r>
      <w:r w:rsidRPr="00F26983">
        <w:rPr>
          <w:rFonts w:ascii="Times New Roman" w:hAnsi="Times New Roman" w:cs="Times New Roman"/>
        </w:rPr>
        <w:t xml:space="preserve"> This study aimed to </w:t>
      </w:r>
      <w:r>
        <w:rPr>
          <w:rFonts w:ascii="Times New Roman" w:hAnsi="Times New Roman" w:cs="Times New Roman"/>
        </w:rPr>
        <w:t>develop regression models for estimating stature</w:t>
      </w:r>
      <w:r w:rsidRPr="00F26983">
        <w:rPr>
          <w:rFonts w:ascii="Times New Roman" w:hAnsi="Times New Roman" w:cs="Times New Roman"/>
        </w:rPr>
        <w:t xml:space="preserve"> using selected anthropometric variables</w:t>
      </w:r>
      <w:r>
        <w:rPr>
          <w:rFonts w:ascii="Times New Roman" w:hAnsi="Times New Roman" w:cs="Times New Roman"/>
        </w:rPr>
        <w:t xml:space="preserve">, </w:t>
      </w:r>
      <w:r w:rsidRPr="00F26983">
        <w:rPr>
          <w:rFonts w:ascii="Times New Roman" w:hAnsi="Times New Roman" w:cs="Times New Roman"/>
        </w:rPr>
        <w:t>elbow height (EH), buttock-knee length (BKL), and buttock-popliteal length (BPL)</w:t>
      </w:r>
      <w:r>
        <w:rPr>
          <w:rFonts w:ascii="Times New Roman" w:hAnsi="Times New Roman" w:cs="Times New Roman"/>
        </w:rPr>
        <w:t xml:space="preserve">, </w:t>
      </w:r>
      <w:r w:rsidRPr="00F26983">
        <w:rPr>
          <w:rFonts w:ascii="Times New Roman" w:hAnsi="Times New Roman" w:cs="Times New Roman"/>
        </w:rPr>
        <w:t>in a Nigerian population.</w:t>
      </w:r>
    </w:p>
    <w:p w14:paraId="4DD5D807" w14:textId="755EF74B" w:rsidR="00F26983" w:rsidRPr="00F26983" w:rsidRDefault="00F26983" w:rsidP="00F26983">
      <w:pPr>
        <w:spacing w:line="360" w:lineRule="auto"/>
        <w:jc w:val="both"/>
        <w:rPr>
          <w:rFonts w:ascii="Times New Roman" w:hAnsi="Times New Roman" w:cs="Times New Roman"/>
        </w:rPr>
      </w:pPr>
      <w:r w:rsidRPr="00F26983">
        <w:rPr>
          <w:rFonts w:ascii="Times New Roman" w:hAnsi="Times New Roman" w:cs="Times New Roman"/>
          <w:b/>
          <w:bCs/>
        </w:rPr>
        <w:t>Methods:</w:t>
      </w:r>
      <w:r w:rsidRPr="00F26983">
        <w:rPr>
          <w:rFonts w:ascii="Times New Roman" w:hAnsi="Times New Roman" w:cs="Times New Roman"/>
        </w:rPr>
        <w:t xml:space="preserve"> A cross-sectional study was conducted on</w:t>
      </w:r>
      <w:r w:rsidR="00FD245A">
        <w:rPr>
          <w:rFonts w:ascii="Times New Roman" w:hAnsi="Times New Roman" w:cs="Times New Roman"/>
        </w:rPr>
        <w:t xml:space="preserve"> </w:t>
      </w:r>
      <w:r w:rsidR="00FD245A" w:rsidRPr="00FD245A">
        <w:rPr>
          <w:rFonts w:ascii="Times New Roman" w:hAnsi="Times New Roman" w:cs="Times New Roman"/>
          <w:highlight w:val="yellow"/>
        </w:rPr>
        <w:t>240</w:t>
      </w:r>
      <w:r w:rsidR="00FD245A" w:rsidRPr="00F26983">
        <w:rPr>
          <w:rFonts w:ascii="Times New Roman" w:hAnsi="Times New Roman" w:cs="Times New Roman"/>
        </w:rPr>
        <w:t xml:space="preserve"> adult</w:t>
      </w:r>
      <w:r w:rsidRPr="00F26983">
        <w:rPr>
          <w:rFonts w:ascii="Times New Roman" w:hAnsi="Times New Roman" w:cs="Times New Roman"/>
        </w:rPr>
        <w:t xml:space="preserve"> participants. Standard anthropometric procedures were employed to measure stature, EH, BKL, and BPL. Data were analyzed using descriptive statistics, independent t-tests, and linear regression. Multicollinearity was assessed using the variance inflation factor (VIF), and model accuracy was evaluated with the standard error of estimate (SEE).</w:t>
      </w:r>
    </w:p>
    <w:p w14:paraId="1FCD5FBC" w14:textId="31919845" w:rsidR="00F26983" w:rsidRPr="00F26983" w:rsidRDefault="00F26983" w:rsidP="00F26983">
      <w:pPr>
        <w:spacing w:line="360" w:lineRule="auto"/>
        <w:jc w:val="both"/>
        <w:rPr>
          <w:rFonts w:ascii="Times New Roman" w:hAnsi="Times New Roman" w:cs="Times New Roman"/>
        </w:rPr>
      </w:pPr>
      <w:r w:rsidRPr="00F26983">
        <w:rPr>
          <w:rFonts w:ascii="Times New Roman" w:hAnsi="Times New Roman" w:cs="Times New Roman"/>
          <w:b/>
          <w:bCs/>
        </w:rPr>
        <w:t>Results:</w:t>
      </w:r>
      <w:r w:rsidRPr="00F26983">
        <w:rPr>
          <w:rFonts w:ascii="Times New Roman" w:hAnsi="Times New Roman" w:cs="Times New Roman"/>
        </w:rPr>
        <w:t xml:space="preserve"> The mean stature was 169.96 ± 8.02 cm, mean EH was 20.99 ± 2.56 cm, mean BKL was 58.53 ± 3.51 cm, and mean BPL was 49.04 ± 3.27 cm. Regression analyses revealed that BKL and BPL were significant predictors of stature (p &lt; 0.05), while EH showed no significant association. The formulated regression models demonstrated good predictive accuracy (SEE &lt; 1, VIF &lt; 2). Sex-specific analyses showed slightly higher predictive accuracy among females (r = 0.61, SEE = 5.</w:t>
      </w:r>
      <w:r w:rsidR="00E367EE">
        <w:rPr>
          <w:rFonts w:ascii="Times New Roman" w:hAnsi="Times New Roman" w:cs="Times New Roman"/>
        </w:rPr>
        <w:t>159</w:t>
      </w:r>
      <w:r w:rsidRPr="00F26983">
        <w:rPr>
          <w:rFonts w:ascii="Times New Roman" w:hAnsi="Times New Roman" w:cs="Times New Roman"/>
        </w:rPr>
        <w:t>) compared to males (r = 0.56, SEE = 5.846). The overall regression model yielded a moderate correlation coefficient (r = 0.61) with an SEE of 6.411.</w:t>
      </w:r>
    </w:p>
    <w:p w14:paraId="24DE64F3" w14:textId="77777777" w:rsidR="00F26983" w:rsidRPr="00F26983" w:rsidRDefault="00F26983" w:rsidP="00F26983">
      <w:pPr>
        <w:spacing w:line="360" w:lineRule="auto"/>
        <w:jc w:val="both"/>
        <w:rPr>
          <w:rFonts w:ascii="Times New Roman" w:hAnsi="Times New Roman" w:cs="Times New Roman"/>
        </w:rPr>
      </w:pPr>
      <w:r w:rsidRPr="00F26983">
        <w:rPr>
          <w:rFonts w:ascii="Times New Roman" w:hAnsi="Times New Roman" w:cs="Times New Roman"/>
          <w:b/>
          <w:bCs/>
        </w:rPr>
        <w:t>Conclusion:</w:t>
      </w:r>
      <w:r w:rsidRPr="00F26983">
        <w:rPr>
          <w:rFonts w:ascii="Times New Roman" w:hAnsi="Times New Roman" w:cs="Times New Roman"/>
        </w:rPr>
        <w:t xml:space="preserve"> BKL and BPL are reliable predictors of stature in this Nigerian population, whereas EH is less useful. The regression models developed provide a population-specific tool for stature estimation, with practical applications in forensic identification, medical evaluation, and ergonomic design. Future studies with larger sample sizes and additional anthropometric parameters are recommended to enhance predictive accuracy.</w:t>
      </w:r>
    </w:p>
    <w:p w14:paraId="02D373DB" w14:textId="621C84C7" w:rsidR="00F26983" w:rsidRPr="00F26983" w:rsidRDefault="00F26983" w:rsidP="00F26983">
      <w:pPr>
        <w:spacing w:line="360" w:lineRule="auto"/>
        <w:rPr>
          <w:rFonts w:ascii="Times New Roman" w:hAnsi="Times New Roman" w:cs="Times New Roman"/>
        </w:rPr>
      </w:pPr>
      <w:r w:rsidRPr="00F26983">
        <w:rPr>
          <w:rFonts w:ascii="Times New Roman" w:hAnsi="Times New Roman" w:cs="Times New Roman"/>
          <w:b/>
          <w:bCs/>
        </w:rPr>
        <w:lastRenderedPageBreak/>
        <w:t>Keywords:</w:t>
      </w:r>
      <w:r w:rsidRPr="00F26983">
        <w:rPr>
          <w:rFonts w:ascii="Times New Roman" w:hAnsi="Times New Roman" w:cs="Times New Roman"/>
        </w:rPr>
        <w:t xml:space="preserve"> Stature Estimation, Anthropometry, Regression Model, Buttock-Knee Length, Buttock-Popliteal Length</w:t>
      </w:r>
      <w:r w:rsidR="003E04DC">
        <w:rPr>
          <w:rFonts w:ascii="Times New Roman" w:hAnsi="Times New Roman" w:cs="Times New Roman"/>
        </w:rPr>
        <w:t>.</w:t>
      </w:r>
    </w:p>
    <w:p w14:paraId="2826743D" w14:textId="77777777" w:rsidR="00F26983" w:rsidRPr="00F26983" w:rsidRDefault="00F26983" w:rsidP="00711E9A">
      <w:pPr>
        <w:spacing w:line="360" w:lineRule="auto"/>
        <w:rPr>
          <w:rFonts w:ascii="Times New Roman" w:hAnsi="Times New Roman" w:cs="Times New Roman"/>
        </w:rPr>
      </w:pPr>
    </w:p>
    <w:p w14:paraId="2215710A" w14:textId="77777777" w:rsidR="001D0130" w:rsidRDefault="001D0130" w:rsidP="00711E9A">
      <w:pPr>
        <w:spacing w:line="360" w:lineRule="auto"/>
        <w:rPr>
          <w:rFonts w:ascii="Times New Roman" w:hAnsi="Times New Roman" w:cs="Times New Roman"/>
          <w:b/>
          <w:bCs/>
        </w:rPr>
      </w:pPr>
    </w:p>
    <w:p w14:paraId="0E648448" w14:textId="1A3B14E2" w:rsidR="00616D06" w:rsidRPr="00616D06" w:rsidRDefault="008C4279" w:rsidP="00711E9A">
      <w:pPr>
        <w:pStyle w:val="ListParagraph"/>
        <w:numPr>
          <w:ilvl w:val="0"/>
          <w:numId w:val="1"/>
        </w:numPr>
        <w:spacing w:line="360" w:lineRule="auto"/>
        <w:rPr>
          <w:rFonts w:ascii="Times New Roman" w:hAnsi="Times New Roman" w:cs="Times New Roman"/>
          <w:b/>
          <w:bCs/>
        </w:rPr>
      </w:pPr>
      <w:r w:rsidRPr="00616D06">
        <w:rPr>
          <w:rFonts w:ascii="Times New Roman" w:hAnsi="Times New Roman" w:cs="Times New Roman"/>
          <w:b/>
          <w:bCs/>
        </w:rPr>
        <w:t xml:space="preserve">INTRODUCTION </w:t>
      </w:r>
    </w:p>
    <w:p w14:paraId="0285FA66" w14:textId="3F61C515" w:rsidR="00711E9A" w:rsidRDefault="00053200" w:rsidP="00711E9A">
      <w:pPr>
        <w:spacing w:line="360" w:lineRule="auto"/>
        <w:jc w:val="both"/>
        <w:rPr>
          <w:rFonts w:ascii="Times New Roman" w:hAnsi="Times New Roman" w:cs="Times New Roman"/>
        </w:rPr>
      </w:pPr>
      <w:r>
        <w:rPr>
          <w:rFonts w:ascii="Times New Roman" w:hAnsi="Times New Roman" w:cs="Times New Roman"/>
        </w:rPr>
        <w:t>Stature, or body height, is one of the most important anthropometric parameters in human biology, physical anthropology, and forensic science [1, 2, 3]. It is a fundamental characteristic used for the identification of individuals, assessing nutritional status, monitoring growth, and ergonomic design. In forensic investigations, estimating stature becomes particularly relevant when only fragmentary remains, such as bones or body parts, are available for analysis [4]. Therefore, establishing reliable regression models for stature estimation has become a central focus in forensic anthropology and related disciplines.</w:t>
      </w:r>
    </w:p>
    <w:p w14:paraId="3D56B0FD" w14:textId="4B381B77" w:rsidR="00711E9A" w:rsidRDefault="00711E9A" w:rsidP="00711E9A">
      <w:pPr>
        <w:spacing w:line="360" w:lineRule="auto"/>
        <w:jc w:val="both"/>
        <w:rPr>
          <w:rFonts w:ascii="Times New Roman" w:hAnsi="Times New Roman" w:cs="Times New Roman"/>
        </w:rPr>
      </w:pPr>
      <w:r>
        <w:rPr>
          <w:rFonts w:ascii="Times New Roman" w:hAnsi="Times New Roman" w:cs="Times New Roman"/>
        </w:rPr>
        <w:t xml:space="preserve"> The relationships between these body parameters and stature are influenced by factors such as age, sex, ethnicity, and environmental conditions. For instance, while arm span has been reported to show a high correlation with height in many populations, the predictive accuracy may vary across ethnic groups due to genetic and nutritional differences</w:t>
      </w:r>
      <w:r w:rsidR="00C34CE1">
        <w:rPr>
          <w:rFonts w:ascii="Times New Roman" w:hAnsi="Times New Roman" w:cs="Times New Roman"/>
        </w:rPr>
        <w:t xml:space="preserve"> [5,6]</w:t>
      </w:r>
      <w:r>
        <w:rPr>
          <w:rFonts w:ascii="Times New Roman" w:hAnsi="Times New Roman" w:cs="Times New Roman"/>
        </w:rPr>
        <w:t>. This underscores the need for population-specific regression models that can provide accurate stature estimates within defined groups.</w:t>
      </w:r>
    </w:p>
    <w:p w14:paraId="78D6B12B" w14:textId="4C7C6156" w:rsidR="00F2014F" w:rsidRDefault="00053200" w:rsidP="00F2014F">
      <w:pPr>
        <w:spacing w:line="360" w:lineRule="auto"/>
        <w:jc w:val="both"/>
        <w:rPr>
          <w:rFonts w:ascii="Times New Roman" w:hAnsi="Times New Roman" w:cs="Times New Roman"/>
        </w:rPr>
      </w:pPr>
      <w:r>
        <w:rPr>
          <w:rFonts w:ascii="Times New Roman" w:hAnsi="Times New Roman" w:cs="Times New Roman"/>
        </w:rPr>
        <w:t xml:space="preserve">Furthermore, a study by Fawehinmi et al., [7] noted that anthropometric parameters are reliable predictors of stature among the Yoruba ethnic group in Nigeria. Additionally, </w:t>
      </w:r>
      <w:proofErr w:type="spellStart"/>
      <w:r>
        <w:rPr>
          <w:rFonts w:ascii="Times New Roman" w:hAnsi="Times New Roman" w:cs="Times New Roman"/>
        </w:rPr>
        <w:t>Irozulike</w:t>
      </w:r>
      <w:proofErr w:type="spellEnd"/>
      <w:r>
        <w:rPr>
          <w:rFonts w:ascii="Times New Roman" w:hAnsi="Times New Roman" w:cs="Times New Roman"/>
        </w:rPr>
        <w:t xml:space="preserve"> et al. [8] observed that sitting height, sitting eye height, elbow height, sitting popliteal height, and sitting hip height are effective predictors of stature among the Igbo population in Nigeria. Yeasmin et al., [9] investigated stature and sex estimation using shoulder breadth, shoulder height, popliteal height, and knee height measurements in a Bangladeshi population, and the study found a strong correlation between stature and all parameters except shoulder breadth. Research conducted within the Igbo ethnic group by Fawehinmi et al., [10] on stature and sex estimation using various linear anthropometric parameters was also found to be a good predictor of stature. </w:t>
      </w:r>
    </w:p>
    <w:p w14:paraId="2F7115B7" w14:textId="65794847" w:rsidR="00616D06" w:rsidRPr="00DE022B" w:rsidRDefault="00711E9A" w:rsidP="00F2014F">
      <w:pPr>
        <w:spacing w:line="360" w:lineRule="auto"/>
        <w:jc w:val="both"/>
        <w:rPr>
          <w:rFonts w:ascii="Times New Roman" w:hAnsi="Times New Roman" w:cs="Times New Roman"/>
        </w:rPr>
      </w:pPr>
      <w:r>
        <w:rPr>
          <w:rFonts w:ascii="Times New Roman" w:hAnsi="Times New Roman" w:cs="Times New Roman"/>
        </w:rPr>
        <w:lastRenderedPageBreak/>
        <w:t xml:space="preserve"> Therefore, the present study </w:t>
      </w:r>
      <w:r w:rsidR="00B315FC">
        <w:rPr>
          <w:rFonts w:ascii="Times New Roman" w:hAnsi="Times New Roman" w:cs="Times New Roman"/>
        </w:rPr>
        <w:t xml:space="preserve">aims </w:t>
      </w:r>
      <w:r>
        <w:rPr>
          <w:rFonts w:ascii="Times New Roman" w:hAnsi="Times New Roman" w:cs="Times New Roman"/>
        </w:rPr>
        <w:t xml:space="preserve">to </w:t>
      </w:r>
      <w:r w:rsidR="00B315FC">
        <w:rPr>
          <w:rFonts w:ascii="Times New Roman" w:hAnsi="Times New Roman" w:cs="Times New Roman"/>
        </w:rPr>
        <w:t>develop regression models for estimating stature</w:t>
      </w:r>
      <w:r>
        <w:rPr>
          <w:rFonts w:ascii="Times New Roman" w:hAnsi="Times New Roman" w:cs="Times New Roman"/>
        </w:rPr>
        <w:t xml:space="preserve"> using selected anthropometric variables. By </w:t>
      </w:r>
      <w:proofErr w:type="spellStart"/>
      <w:r>
        <w:rPr>
          <w:rFonts w:ascii="Times New Roman" w:hAnsi="Times New Roman" w:cs="Times New Roman"/>
        </w:rPr>
        <w:t>analysing</w:t>
      </w:r>
      <w:proofErr w:type="spellEnd"/>
      <w:r>
        <w:rPr>
          <w:rFonts w:ascii="Times New Roman" w:hAnsi="Times New Roman" w:cs="Times New Roman"/>
        </w:rPr>
        <w:t xml:space="preserve"> the strength of correlation between stature and body parameters such as </w:t>
      </w:r>
      <w:r w:rsidR="00B315FC">
        <w:rPr>
          <w:rFonts w:ascii="Times New Roman" w:hAnsi="Times New Roman" w:cs="Times New Roman"/>
        </w:rPr>
        <w:t>elbow height, buttock knee length, and buttock popliteal length</w:t>
      </w:r>
      <w:r>
        <w:rPr>
          <w:rFonts w:ascii="Times New Roman" w:hAnsi="Times New Roman" w:cs="Times New Roman"/>
        </w:rPr>
        <w:t>, the study aims to provide a scientific basis for accurate and practical prediction of height in the studied population. This will contribute to the growing body of knowledge in forensic and applied anthropology while addressing a critical gap in population-specific anthropometric research in Nigeria.</w:t>
      </w:r>
    </w:p>
    <w:p w14:paraId="0758FDC3" w14:textId="77777777" w:rsidR="00711E9A" w:rsidRPr="00C33C4D" w:rsidRDefault="00711E9A" w:rsidP="00711E9A">
      <w:pPr>
        <w:spacing w:line="360" w:lineRule="auto"/>
        <w:jc w:val="both"/>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C33C4D">
        <w:rPr>
          <w:rFonts w:ascii="Times New Roman" w:hAnsi="Times New Roman" w:cs="Times New Roman"/>
          <w:b/>
          <w:bCs/>
        </w:rPr>
        <w:t xml:space="preserve">MATERIALS AND METHODS </w:t>
      </w:r>
    </w:p>
    <w:p w14:paraId="7C0BC4C1" w14:textId="77777777" w:rsidR="00711E9A" w:rsidRPr="00C33C4D" w:rsidRDefault="00711E9A" w:rsidP="00711E9A">
      <w:pPr>
        <w:spacing w:line="360" w:lineRule="auto"/>
        <w:jc w:val="both"/>
        <w:rPr>
          <w:rFonts w:ascii="Times New Roman" w:hAnsi="Times New Roman" w:cs="Times New Roman"/>
        </w:rPr>
      </w:pPr>
      <w:r w:rsidRPr="00C33C4D">
        <w:rPr>
          <w:rFonts w:ascii="Times New Roman" w:hAnsi="Times New Roman" w:cs="Times New Roman"/>
          <w:b/>
          <w:bCs/>
        </w:rPr>
        <w:t xml:space="preserve">2.1 Study Design </w:t>
      </w:r>
    </w:p>
    <w:p w14:paraId="6A8812AD" w14:textId="5614C001" w:rsidR="00711E9A" w:rsidRDefault="000167E2" w:rsidP="00711E9A">
      <w:pPr>
        <w:spacing w:line="360" w:lineRule="auto"/>
        <w:jc w:val="both"/>
        <w:rPr>
          <w:rFonts w:ascii="Times New Roman" w:hAnsi="Times New Roman" w:cs="Times New Roman"/>
        </w:rPr>
      </w:pPr>
      <w:r>
        <w:rPr>
          <w:rFonts w:ascii="Times New Roman" w:hAnsi="Times New Roman" w:cs="Times New Roman"/>
        </w:rPr>
        <w:t xml:space="preserve">This study adopted a cross-sectional descriptive research approach. </w:t>
      </w:r>
      <w:r w:rsidR="00711E9A">
        <w:rPr>
          <w:rFonts w:ascii="Times New Roman" w:hAnsi="Times New Roman" w:cs="Times New Roman"/>
        </w:rPr>
        <w:t xml:space="preserve">A total </w:t>
      </w:r>
      <w:r>
        <w:rPr>
          <w:rFonts w:ascii="Times New Roman" w:hAnsi="Times New Roman" w:cs="Times New Roman"/>
        </w:rPr>
        <w:t>of 120 males and 120 females (240)</w:t>
      </w:r>
      <w:r w:rsidR="00711E9A">
        <w:rPr>
          <w:rFonts w:ascii="Times New Roman" w:hAnsi="Times New Roman" w:cs="Times New Roman"/>
        </w:rPr>
        <w:t xml:space="preserve"> between the ages of 18 and 40 were recruited for this study in </w:t>
      </w:r>
      <w:r>
        <w:rPr>
          <w:rFonts w:ascii="Times New Roman" w:hAnsi="Times New Roman" w:cs="Times New Roman"/>
        </w:rPr>
        <w:t>Ibadan</w:t>
      </w:r>
      <w:r w:rsidR="00711E9A">
        <w:rPr>
          <w:rFonts w:ascii="Times New Roman" w:hAnsi="Times New Roman" w:cs="Times New Roman"/>
        </w:rPr>
        <w:t xml:space="preserve">, </w:t>
      </w:r>
      <w:r>
        <w:rPr>
          <w:rFonts w:ascii="Times New Roman" w:hAnsi="Times New Roman" w:cs="Times New Roman"/>
        </w:rPr>
        <w:t xml:space="preserve">the Southern </w:t>
      </w:r>
      <w:r w:rsidR="00711E9A">
        <w:rPr>
          <w:rFonts w:ascii="Times New Roman" w:hAnsi="Times New Roman" w:cs="Times New Roman"/>
        </w:rPr>
        <w:t>part of Nigeria. The study was conducted</w:t>
      </w:r>
      <w:r>
        <w:rPr>
          <w:rFonts w:ascii="Times New Roman" w:hAnsi="Times New Roman" w:cs="Times New Roman"/>
        </w:rPr>
        <w:t xml:space="preserve"> at Lead City University, Ibadan, Nigeria.</w:t>
      </w:r>
      <w:r w:rsidR="00711E9A">
        <w:rPr>
          <w:rFonts w:ascii="Times New Roman" w:hAnsi="Times New Roman" w:cs="Times New Roman"/>
        </w:rPr>
        <w:t xml:space="preserve"> Moreover, the subjects were selected using a multi-stage random proportionate sampling approach. </w:t>
      </w:r>
    </w:p>
    <w:p w14:paraId="01416CB7" w14:textId="77777777" w:rsidR="00711E9A" w:rsidRPr="00C33C4D" w:rsidRDefault="00711E9A" w:rsidP="00711E9A">
      <w:pPr>
        <w:spacing w:line="360" w:lineRule="auto"/>
        <w:jc w:val="both"/>
        <w:rPr>
          <w:rFonts w:ascii="Times New Roman" w:hAnsi="Times New Roman" w:cs="Times New Roman"/>
        </w:rPr>
      </w:pPr>
      <w:r w:rsidRPr="00C33C4D">
        <w:rPr>
          <w:rFonts w:ascii="Times New Roman" w:hAnsi="Times New Roman" w:cs="Times New Roman"/>
          <w:b/>
          <w:bCs/>
        </w:rPr>
        <w:t xml:space="preserve">2.2 Selection Criteria </w:t>
      </w:r>
    </w:p>
    <w:p w14:paraId="45F4513E" w14:textId="77777777" w:rsidR="00711E9A" w:rsidRPr="00340F0A" w:rsidRDefault="00711E9A" w:rsidP="00711E9A">
      <w:pPr>
        <w:spacing w:line="360" w:lineRule="auto"/>
        <w:jc w:val="both"/>
        <w:rPr>
          <w:rFonts w:ascii="Times New Roman" w:hAnsi="Times New Roman" w:cs="Times New Roman"/>
          <w:u w:val="single"/>
        </w:rPr>
      </w:pPr>
      <w:r w:rsidRPr="00340F0A">
        <w:rPr>
          <w:rFonts w:ascii="Times New Roman" w:hAnsi="Times New Roman" w:cs="Times New Roman"/>
          <w:b/>
          <w:bCs/>
          <w:u w:val="single"/>
        </w:rPr>
        <w:t xml:space="preserve">Inclusion Criteria </w:t>
      </w:r>
    </w:p>
    <w:p w14:paraId="410D22DB" w14:textId="45C85A4A" w:rsidR="000167E2" w:rsidRPr="000167E2" w:rsidRDefault="000167E2" w:rsidP="000167E2">
      <w:pPr>
        <w:spacing w:line="360" w:lineRule="auto"/>
        <w:jc w:val="both"/>
        <w:rPr>
          <w:rFonts w:ascii="Times New Roman" w:hAnsi="Times New Roman" w:cs="Times New Roman"/>
        </w:rPr>
      </w:pPr>
      <w:r w:rsidRPr="000167E2">
        <w:rPr>
          <w:rFonts w:ascii="Times New Roman" w:hAnsi="Times New Roman" w:cs="Times New Roman"/>
        </w:rPr>
        <w:t xml:space="preserve">Only </w:t>
      </w:r>
      <w:r w:rsidR="00684A4F">
        <w:rPr>
          <w:rFonts w:ascii="Times New Roman" w:hAnsi="Times New Roman" w:cs="Times New Roman"/>
        </w:rPr>
        <w:t>subjects</w:t>
      </w:r>
      <w:r w:rsidRPr="000167E2">
        <w:rPr>
          <w:rFonts w:ascii="Times New Roman" w:hAnsi="Times New Roman" w:cs="Times New Roman"/>
        </w:rPr>
        <w:t xml:space="preserve"> without a medical history or accidents that have impacted their stature, as well as those whose parents and grandparents were of Yoruba heritage, were included in the study. Those between the ages of 18 and 40 who consented were also included in the study.</w:t>
      </w:r>
    </w:p>
    <w:p w14:paraId="760A8655" w14:textId="77777777" w:rsidR="00711E9A" w:rsidRPr="00340F0A" w:rsidRDefault="00711E9A" w:rsidP="00711E9A">
      <w:pPr>
        <w:spacing w:line="360" w:lineRule="auto"/>
        <w:jc w:val="both"/>
        <w:rPr>
          <w:rFonts w:ascii="Times New Roman" w:hAnsi="Times New Roman" w:cs="Times New Roman"/>
          <w:u w:val="single"/>
        </w:rPr>
      </w:pPr>
      <w:r w:rsidRPr="00340F0A">
        <w:rPr>
          <w:rFonts w:ascii="Times New Roman" w:hAnsi="Times New Roman" w:cs="Times New Roman"/>
          <w:b/>
          <w:bCs/>
          <w:u w:val="single"/>
        </w:rPr>
        <w:t xml:space="preserve">Exclusion Criteria </w:t>
      </w:r>
    </w:p>
    <w:p w14:paraId="512551F7" w14:textId="522EC979" w:rsidR="00711E9A" w:rsidRPr="00C33C4D" w:rsidRDefault="000167E2" w:rsidP="00711E9A">
      <w:pPr>
        <w:spacing w:line="360" w:lineRule="auto"/>
        <w:jc w:val="both"/>
        <w:rPr>
          <w:rFonts w:ascii="Times New Roman" w:hAnsi="Times New Roman" w:cs="Times New Roman"/>
        </w:rPr>
      </w:pPr>
      <w:r>
        <w:rPr>
          <w:rFonts w:ascii="Times New Roman" w:hAnsi="Times New Roman" w:cs="Times New Roman"/>
        </w:rPr>
        <w:t xml:space="preserve">Those </w:t>
      </w:r>
      <w:r w:rsidR="00E74C50">
        <w:rPr>
          <w:rFonts w:ascii="Times New Roman" w:hAnsi="Times New Roman" w:cs="Times New Roman"/>
        </w:rPr>
        <w:t>who</w:t>
      </w:r>
      <w:r>
        <w:rPr>
          <w:rFonts w:ascii="Times New Roman" w:hAnsi="Times New Roman" w:cs="Times New Roman"/>
        </w:rPr>
        <w:t xml:space="preserve"> did</w:t>
      </w:r>
      <w:r w:rsidR="00FD245A">
        <w:rPr>
          <w:rFonts w:ascii="Times New Roman" w:hAnsi="Times New Roman" w:cs="Times New Roman"/>
        </w:rPr>
        <w:t xml:space="preserve"> </w:t>
      </w:r>
      <w:r w:rsidR="00FD245A" w:rsidRPr="00FD245A">
        <w:rPr>
          <w:rFonts w:ascii="Times New Roman" w:hAnsi="Times New Roman" w:cs="Times New Roman"/>
          <w:highlight w:val="yellow"/>
        </w:rPr>
        <w:t>not</w:t>
      </w:r>
      <w:r>
        <w:rPr>
          <w:rFonts w:ascii="Times New Roman" w:hAnsi="Times New Roman" w:cs="Times New Roman"/>
        </w:rPr>
        <w:t xml:space="preserve"> meet the inclusion criteria were excluded from this </w:t>
      </w:r>
      <w:r w:rsidR="00E74C50">
        <w:rPr>
          <w:rFonts w:ascii="Times New Roman" w:hAnsi="Times New Roman" w:cs="Times New Roman"/>
        </w:rPr>
        <w:t>research</w:t>
      </w:r>
      <w:r w:rsidR="00B11074">
        <w:rPr>
          <w:rFonts w:ascii="Times New Roman" w:hAnsi="Times New Roman" w:cs="Times New Roman"/>
        </w:rPr>
        <w:t>.</w:t>
      </w:r>
      <w:r w:rsidR="00711E9A" w:rsidRPr="00C33C4D">
        <w:rPr>
          <w:rFonts w:ascii="Times New Roman" w:hAnsi="Times New Roman" w:cs="Times New Roman"/>
        </w:rPr>
        <w:t xml:space="preserve"> Anthropometric </w:t>
      </w:r>
      <w:r w:rsidR="00711E9A">
        <w:rPr>
          <w:rFonts w:ascii="Times New Roman" w:hAnsi="Times New Roman" w:cs="Times New Roman"/>
        </w:rPr>
        <w:t xml:space="preserve">parameter </w:t>
      </w:r>
      <w:r w:rsidR="00711E9A" w:rsidRPr="00C33C4D">
        <w:rPr>
          <w:rFonts w:ascii="Times New Roman" w:hAnsi="Times New Roman" w:cs="Times New Roman"/>
        </w:rPr>
        <w:t xml:space="preserve">measures are defined as follows; </w:t>
      </w:r>
    </w:p>
    <w:p w14:paraId="1FC64853" w14:textId="7CE9E2FB" w:rsidR="00711E9A" w:rsidRPr="00A131F4" w:rsidRDefault="00711E9A" w:rsidP="00711E9A">
      <w:pPr>
        <w:spacing w:line="360" w:lineRule="auto"/>
        <w:jc w:val="both"/>
        <w:rPr>
          <w:rFonts w:ascii="Times New Roman" w:hAnsi="Times New Roman" w:cs="Times New Roman"/>
          <w:b/>
          <w:bCs/>
        </w:rPr>
      </w:pPr>
      <w:r w:rsidRPr="00A131F4">
        <w:rPr>
          <w:rFonts w:ascii="Times New Roman" w:hAnsi="Times New Roman" w:cs="Times New Roman"/>
          <w:b/>
          <w:bCs/>
        </w:rPr>
        <w:t>2.2.</w:t>
      </w:r>
      <w:r w:rsidR="00B11074">
        <w:rPr>
          <w:rFonts w:ascii="Times New Roman" w:hAnsi="Times New Roman" w:cs="Times New Roman"/>
          <w:b/>
          <w:bCs/>
        </w:rPr>
        <w:t>1</w:t>
      </w:r>
      <w:r w:rsidRPr="00A131F4">
        <w:rPr>
          <w:rFonts w:ascii="Times New Roman" w:hAnsi="Times New Roman" w:cs="Times New Roman"/>
          <w:b/>
          <w:bCs/>
        </w:rPr>
        <w:t xml:space="preserve"> Stature</w:t>
      </w:r>
    </w:p>
    <w:p w14:paraId="6DBBBAAB" w14:textId="77777777" w:rsidR="00E74C50" w:rsidRPr="00E74C50" w:rsidRDefault="00E74C50" w:rsidP="00E74C50">
      <w:pPr>
        <w:spacing w:line="360" w:lineRule="auto"/>
        <w:jc w:val="both"/>
        <w:rPr>
          <w:rFonts w:ascii="Times New Roman" w:hAnsi="Times New Roman" w:cs="Times New Roman"/>
        </w:rPr>
      </w:pPr>
      <w:r w:rsidRPr="00E74C50">
        <w:rPr>
          <w:rFonts w:ascii="Times New Roman" w:hAnsi="Times New Roman" w:cs="Times New Roman"/>
        </w:rPr>
        <w:t>To measure this, the Goodcare ZT-160 stadiometer was employed. On the stadiometer's level platform, the participants stood erect and barefoot, touching the bar with their backs of their heads, heels, buttocks, and shoulder blades. Participants were advised to relax by keeping their arms at their sides.</w:t>
      </w:r>
    </w:p>
    <w:p w14:paraId="3E407ACA" w14:textId="7136A2A5" w:rsidR="00711E9A" w:rsidRPr="00A131F4" w:rsidRDefault="00711E9A" w:rsidP="00711E9A">
      <w:pPr>
        <w:spacing w:line="360" w:lineRule="auto"/>
        <w:jc w:val="both"/>
        <w:rPr>
          <w:rFonts w:ascii="Times New Roman" w:hAnsi="Times New Roman" w:cs="Times New Roman"/>
          <w:b/>
          <w:bCs/>
        </w:rPr>
      </w:pPr>
      <w:r w:rsidRPr="00A131F4">
        <w:rPr>
          <w:rFonts w:ascii="Times New Roman" w:hAnsi="Times New Roman" w:cs="Times New Roman"/>
          <w:b/>
          <w:bCs/>
        </w:rPr>
        <w:t>2.2.</w:t>
      </w:r>
      <w:r w:rsidR="00B11074">
        <w:rPr>
          <w:rFonts w:ascii="Times New Roman" w:hAnsi="Times New Roman" w:cs="Times New Roman"/>
          <w:b/>
          <w:bCs/>
        </w:rPr>
        <w:t>2</w:t>
      </w:r>
      <w:r w:rsidRPr="00A131F4">
        <w:rPr>
          <w:rFonts w:ascii="Times New Roman" w:hAnsi="Times New Roman" w:cs="Times New Roman"/>
          <w:b/>
          <w:bCs/>
        </w:rPr>
        <w:t xml:space="preserve"> </w:t>
      </w:r>
      <w:r w:rsidR="00E74C50">
        <w:rPr>
          <w:rFonts w:ascii="Times New Roman" w:hAnsi="Times New Roman" w:cs="Times New Roman"/>
          <w:b/>
          <w:bCs/>
        </w:rPr>
        <w:t>Elbow Height</w:t>
      </w:r>
    </w:p>
    <w:p w14:paraId="52FB62F4" w14:textId="1711A567" w:rsidR="00E74C50" w:rsidRPr="00E74C50" w:rsidRDefault="00E74C50" w:rsidP="00E74C50">
      <w:pPr>
        <w:spacing w:line="360" w:lineRule="auto"/>
        <w:jc w:val="both"/>
        <w:rPr>
          <w:rFonts w:ascii="Times New Roman" w:hAnsi="Times New Roman" w:cs="Times New Roman"/>
        </w:rPr>
      </w:pPr>
      <w:r w:rsidRPr="00E74C50">
        <w:rPr>
          <w:rFonts w:ascii="Times New Roman" w:hAnsi="Times New Roman" w:cs="Times New Roman"/>
        </w:rPr>
        <w:lastRenderedPageBreak/>
        <w:t xml:space="preserve">When the elbow is </w:t>
      </w:r>
      <w:r w:rsidR="00FD245A" w:rsidRPr="00FD245A">
        <w:rPr>
          <w:rFonts w:ascii="Times New Roman" w:hAnsi="Times New Roman" w:cs="Times New Roman"/>
          <w:highlight w:val="yellow"/>
        </w:rPr>
        <w:t>at</w:t>
      </w:r>
      <w:r w:rsidR="00FD245A">
        <w:rPr>
          <w:rFonts w:ascii="Times New Roman" w:hAnsi="Times New Roman" w:cs="Times New Roman"/>
        </w:rPr>
        <w:t xml:space="preserve"> </w:t>
      </w:r>
      <w:r w:rsidRPr="00E74C50">
        <w:rPr>
          <w:rFonts w:ascii="Times New Roman" w:hAnsi="Times New Roman" w:cs="Times New Roman"/>
        </w:rPr>
        <w:t>90</w:t>
      </w:r>
      <w:r>
        <w:rPr>
          <w:rFonts w:ascii="Times New Roman" w:hAnsi="Times New Roman" w:cs="Times New Roman"/>
          <w:vertAlign w:val="superscript"/>
        </w:rPr>
        <w:t>0</w:t>
      </w:r>
      <w:r w:rsidRPr="00E74C50">
        <w:rPr>
          <w:rFonts w:ascii="Times New Roman" w:hAnsi="Times New Roman" w:cs="Times New Roman"/>
        </w:rPr>
        <w:t xml:space="preserve"> degrees of flexion, the vertical distance between the bottom of the elbow tip (olecranon) and the sitting surface is measured. With their thighs fully supported and their lower legs drooping, the individual is sitting upright. Their attire is modest. The upper arms easily swing downward, and the forearms are horizontal</w:t>
      </w:r>
      <w:r w:rsidR="000F10B0">
        <w:rPr>
          <w:rFonts w:ascii="Times New Roman" w:hAnsi="Times New Roman" w:cs="Times New Roman"/>
        </w:rPr>
        <w:t>. The</w:t>
      </w:r>
      <w:r>
        <w:rPr>
          <w:rFonts w:ascii="Times New Roman" w:hAnsi="Times New Roman" w:cs="Times New Roman"/>
        </w:rPr>
        <w:t xml:space="preserve"> measurement was taken with a </w:t>
      </w:r>
      <w:r w:rsidRPr="00344BD3">
        <w:rPr>
          <w:rFonts w:ascii="Times New Roman" w:hAnsi="Times New Roman" w:cs="Times New Roman"/>
        </w:rPr>
        <w:t xml:space="preserve">Mega-size </w:t>
      </w:r>
      <w:proofErr w:type="spellStart"/>
      <w:r>
        <w:rPr>
          <w:rFonts w:ascii="Times New Roman" w:hAnsi="Times New Roman" w:cs="Times New Roman"/>
        </w:rPr>
        <w:t>calliper</w:t>
      </w:r>
      <w:proofErr w:type="spellEnd"/>
      <w:r w:rsidR="00FD245A">
        <w:rPr>
          <w:rFonts w:ascii="Times New Roman" w:hAnsi="Times New Roman" w:cs="Times New Roman"/>
        </w:rPr>
        <w:t xml:space="preserve"> </w:t>
      </w:r>
      <w:r w:rsidR="00FD245A" w:rsidRPr="00333E90">
        <w:rPr>
          <w:rFonts w:ascii="Times New Roman" w:hAnsi="Times New Roman" w:cs="Times New Roman"/>
          <w:highlight w:val="yellow"/>
        </w:rPr>
        <w:t xml:space="preserve">in </w:t>
      </w:r>
      <w:proofErr w:type="spellStart"/>
      <w:r w:rsidR="00FD245A" w:rsidRPr="00333E90">
        <w:rPr>
          <w:rFonts w:ascii="Times New Roman" w:hAnsi="Times New Roman" w:cs="Times New Roman"/>
          <w:highlight w:val="yellow"/>
        </w:rPr>
        <w:t>millimetres</w:t>
      </w:r>
      <w:proofErr w:type="spellEnd"/>
      <w:r w:rsidR="00FD245A" w:rsidRPr="00333E90">
        <w:rPr>
          <w:rFonts w:ascii="Times New Roman" w:hAnsi="Times New Roman" w:cs="Times New Roman"/>
          <w:highlight w:val="yellow"/>
        </w:rPr>
        <w:t xml:space="preserve"> and then converted to </w:t>
      </w:r>
      <w:proofErr w:type="spellStart"/>
      <w:r w:rsidR="00FD245A" w:rsidRPr="00333E90">
        <w:rPr>
          <w:rFonts w:ascii="Times New Roman" w:hAnsi="Times New Roman" w:cs="Times New Roman"/>
          <w:highlight w:val="yellow"/>
        </w:rPr>
        <w:t>centimetres</w:t>
      </w:r>
      <w:proofErr w:type="spellEnd"/>
      <w:r w:rsidRPr="00333E90">
        <w:rPr>
          <w:rFonts w:ascii="Times New Roman" w:hAnsi="Times New Roman" w:cs="Times New Roman"/>
          <w:highlight w:val="yellow"/>
        </w:rPr>
        <w:t>.</w:t>
      </w:r>
    </w:p>
    <w:p w14:paraId="5D9EB0D2" w14:textId="262A807D" w:rsidR="00711E9A" w:rsidRPr="00A131F4" w:rsidRDefault="00711E9A" w:rsidP="00711E9A">
      <w:pPr>
        <w:spacing w:line="360" w:lineRule="auto"/>
        <w:jc w:val="both"/>
        <w:rPr>
          <w:rFonts w:ascii="Times New Roman" w:hAnsi="Times New Roman" w:cs="Times New Roman"/>
          <w:b/>
          <w:bCs/>
        </w:rPr>
      </w:pPr>
      <w:r>
        <w:rPr>
          <w:rFonts w:ascii="Times New Roman" w:hAnsi="Times New Roman" w:cs="Times New Roman"/>
          <w:b/>
          <w:bCs/>
        </w:rPr>
        <w:t>2.2.</w:t>
      </w:r>
      <w:r w:rsidR="00B11074">
        <w:rPr>
          <w:rFonts w:ascii="Times New Roman" w:hAnsi="Times New Roman" w:cs="Times New Roman"/>
          <w:b/>
          <w:bCs/>
        </w:rPr>
        <w:t>3</w:t>
      </w:r>
      <w:r>
        <w:rPr>
          <w:rFonts w:ascii="Times New Roman" w:hAnsi="Times New Roman" w:cs="Times New Roman"/>
          <w:b/>
          <w:bCs/>
        </w:rPr>
        <w:t xml:space="preserve"> </w:t>
      </w:r>
      <w:r w:rsidR="00E74C50">
        <w:rPr>
          <w:rFonts w:ascii="Times New Roman" w:hAnsi="Times New Roman" w:cs="Times New Roman"/>
          <w:b/>
          <w:bCs/>
        </w:rPr>
        <w:t>Buttock Knee Length</w:t>
      </w:r>
    </w:p>
    <w:p w14:paraId="5CD26626" w14:textId="1A8E745B" w:rsidR="000F10B0" w:rsidRDefault="000F10B0" w:rsidP="00711E9A">
      <w:pPr>
        <w:spacing w:line="360" w:lineRule="auto"/>
        <w:jc w:val="both"/>
        <w:rPr>
          <w:rFonts w:ascii="Times New Roman" w:hAnsi="Times New Roman" w:cs="Times New Roman"/>
        </w:rPr>
      </w:pPr>
      <w:r w:rsidRPr="00333E90">
        <w:rPr>
          <w:rFonts w:ascii="Times New Roman" w:hAnsi="Times New Roman" w:cs="Times New Roman"/>
          <w:highlight w:val="yellow"/>
        </w:rPr>
        <w:t>The subject sits erect with their thighs parallel to the floor and knees bent at a 90</w:t>
      </w:r>
      <w:r w:rsidRPr="00333E90">
        <w:rPr>
          <w:rFonts w:ascii="Times New Roman" w:hAnsi="Times New Roman" w:cs="Times New Roman"/>
          <w:highlight w:val="yellow"/>
          <w:vertAlign w:val="superscript"/>
        </w:rPr>
        <w:t>0</w:t>
      </w:r>
      <w:r w:rsidRPr="00333E90">
        <w:rPr>
          <w:rFonts w:ascii="Times New Roman" w:hAnsi="Times New Roman" w:cs="Times New Roman"/>
          <w:highlight w:val="yellow"/>
        </w:rPr>
        <w:t xml:space="preserve"> angle. A buttock plate is positioned at the most posterior point of the buttock, and a mega-size </w:t>
      </w:r>
      <w:proofErr w:type="spellStart"/>
      <w:r w:rsidRPr="00333E90">
        <w:rPr>
          <w:rFonts w:ascii="Times New Roman" w:hAnsi="Times New Roman" w:cs="Times New Roman"/>
          <w:highlight w:val="yellow"/>
        </w:rPr>
        <w:t>calliper</w:t>
      </w:r>
      <w:proofErr w:type="spellEnd"/>
      <w:r w:rsidRPr="00333E90">
        <w:rPr>
          <w:rFonts w:ascii="Times New Roman" w:hAnsi="Times New Roman" w:cs="Times New Roman"/>
          <w:highlight w:val="yellow"/>
        </w:rPr>
        <w:t xml:space="preserve"> was used to measure the horizontal distance</w:t>
      </w:r>
      <w:r w:rsidR="00333E90" w:rsidRPr="00333E90">
        <w:rPr>
          <w:rFonts w:ascii="Times New Roman" w:hAnsi="Times New Roman" w:cs="Times New Roman"/>
          <w:highlight w:val="yellow"/>
        </w:rPr>
        <w:t xml:space="preserve"> in </w:t>
      </w:r>
      <w:proofErr w:type="spellStart"/>
      <w:r w:rsidR="00333E90" w:rsidRPr="00333E90">
        <w:rPr>
          <w:rFonts w:ascii="Times New Roman" w:hAnsi="Times New Roman" w:cs="Times New Roman"/>
          <w:highlight w:val="yellow"/>
        </w:rPr>
        <w:t>millimetres</w:t>
      </w:r>
      <w:proofErr w:type="spellEnd"/>
      <w:r w:rsidRPr="00333E90">
        <w:rPr>
          <w:rFonts w:ascii="Times New Roman" w:hAnsi="Times New Roman" w:cs="Times New Roman"/>
          <w:highlight w:val="yellow"/>
        </w:rPr>
        <w:t xml:space="preserve"> from the plate to the anterior (front) point of the knee cap</w:t>
      </w:r>
      <w:r w:rsidR="00333E90" w:rsidRPr="00333E90">
        <w:rPr>
          <w:rFonts w:ascii="Times New Roman" w:hAnsi="Times New Roman" w:cs="Times New Roman"/>
          <w:highlight w:val="yellow"/>
        </w:rPr>
        <w:t xml:space="preserve"> and then convert it to </w:t>
      </w:r>
      <w:proofErr w:type="spellStart"/>
      <w:r w:rsidR="00333E90" w:rsidRPr="00333E90">
        <w:rPr>
          <w:rFonts w:ascii="Times New Roman" w:hAnsi="Times New Roman" w:cs="Times New Roman"/>
          <w:highlight w:val="yellow"/>
        </w:rPr>
        <w:t>centimetres</w:t>
      </w:r>
      <w:proofErr w:type="spellEnd"/>
      <w:r w:rsidRPr="00333E90">
        <w:rPr>
          <w:rFonts w:ascii="Times New Roman" w:hAnsi="Times New Roman" w:cs="Times New Roman"/>
          <w:highlight w:val="yellow"/>
        </w:rPr>
        <w:t>.</w:t>
      </w:r>
      <w:r w:rsidRPr="000F10B0">
        <w:rPr>
          <w:rFonts w:ascii="Times New Roman" w:hAnsi="Times New Roman" w:cs="Times New Roman"/>
        </w:rPr>
        <w:t>  </w:t>
      </w:r>
    </w:p>
    <w:p w14:paraId="158EF163" w14:textId="77777777" w:rsidR="00333E90" w:rsidRDefault="00333E90" w:rsidP="00711E9A">
      <w:pPr>
        <w:spacing w:line="360" w:lineRule="auto"/>
        <w:jc w:val="both"/>
        <w:rPr>
          <w:rFonts w:ascii="Times New Roman" w:hAnsi="Times New Roman" w:cs="Times New Roman"/>
        </w:rPr>
      </w:pPr>
    </w:p>
    <w:p w14:paraId="7889EC4E" w14:textId="78C0A124" w:rsidR="00711E9A" w:rsidRDefault="00711E9A" w:rsidP="00711E9A">
      <w:pPr>
        <w:spacing w:line="360" w:lineRule="auto"/>
        <w:jc w:val="both"/>
        <w:rPr>
          <w:rFonts w:ascii="Times New Roman" w:hAnsi="Times New Roman" w:cs="Times New Roman"/>
          <w:b/>
          <w:bCs/>
        </w:rPr>
      </w:pPr>
      <w:r w:rsidRPr="00816C9F">
        <w:rPr>
          <w:rFonts w:ascii="Times New Roman" w:hAnsi="Times New Roman" w:cs="Times New Roman"/>
          <w:b/>
          <w:bCs/>
        </w:rPr>
        <w:t>2.2.</w:t>
      </w:r>
      <w:r w:rsidR="00B11074">
        <w:rPr>
          <w:rFonts w:ascii="Times New Roman" w:hAnsi="Times New Roman" w:cs="Times New Roman"/>
          <w:b/>
          <w:bCs/>
        </w:rPr>
        <w:t>4</w:t>
      </w:r>
      <w:r w:rsidRPr="00816C9F">
        <w:rPr>
          <w:rFonts w:ascii="Times New Roman" w:hAnsi="Times New Roman" w:cs="Times New Roman"/>
          <w:b/>
          <w:bCs/>
        </w:rPr>
        <w:t xml:space="preserve"> </w:t>
      </w:r>
      <w:r w:rsidR="00E74C50">
        <w:rPr>
          <w:rFonts w:ascii="Times New Roman" w:hAnsi="Times New Roman" w:cs="Times New Roman"/>
          <w:b/>
          <w:bCs/>
        </w:rPr>
        <w:t>Buttock Popliteal Length</w:t>
      </w:r>
    </w:p>
    <w:p w14:paraId="0FFD4030" w14:textId="006D127B" w:rsidR="00B11074" w:rsidRDefault="00B11074" w:rsidP="00E74C50">
      <w:pPr>
        <w:spacing w:line="360" w:lineRule="auto"/>
        <w:jc w:val="both"/>
        <w:rPr>
          <w:rFonts w:ascii="Times New Roman" w:hAnsi="Times New Roman" w:cs="Times New Roman"/>
        </w:rPr>
      </w:pPr>
      <w:r w:rsidRPr="00333E90">
        <w:rPr>
          <w:rFonts w:ascii="Times New Roman" w:hAnsi="Times New Roman" w:cs="Times New Roman"/>
          <w:highlight w:val="yellow"/>
        </w:rPr>
        <w:t>The subject sits upright with their knees at a 90</w:t>
      </w:r>
      <w:r w:rsidRPr="00333E90">
        <w:rPr>
          <w:rFonts w:ascii="Times New Roman" w:hAnsi="Times New Roman" w:cs="Times New Roman"/>
          <w:highlight w:val="yellow"/>
          <w:vertAlign w:val="superscript"/>
        </w:rPr>
        <w:t>0</w:t>
      </w:r>
      <w:r w:rsidRPr="00333E90">
        <w:rPr>
          <w:rFonts w:ascii="Times New Roman" w:hAnsi="Times New Roman" w:cs="Times New Roman"/>
          <w:highlight w:val="yellow"/>
        </w:rPr>
        <w:t xml:space="preserve"> angle and feet flat on the floor. Then, using a buttock plate and a mega-size </w:t>
      </w:r>
      <w:proofErr w:type="spellStart"/>
      <w:r w:rsidRPr="00333E90">
        <w:rPr>
          <w:rFonts w:ascii="Times New Roman" w:hAnsi="Times New Roman" w:cs="Times New Roman"/>
          <w:highlight w:val="yellow"/>
        </w:rPr>
        <w:t>calliper</w:t>
      </w:r>
      <w:proofErr w:type="spellEnd"/>
      <w:r w:rsidRPr="00333E90">
        <w:rPr>
          <w:rFonts w:ascii="Times New Roman" w:hAnsi="Times New Roman" w:cs="Times New Roman"/>
          <w:highlight w:val="yellow"/>
        </w:rPr>
        <w:t xml:space="preserve">, measure the horizontal distance </w:t>
      </w:r>
      <w:r w:rsidR="00333E90" w:rsidRPr="00333E90">
        <w:rPr>
          <w:rFonts w:ascii="Times New Roman" w:hAnsi="Times New Roman" w:cs="Times New Roman"/>
          <w:highlight w:val="yellow"/>
        </w:rPr>
        <w:t xml:space="preserve">in </w:t>
      </w:r>
      <w:proofErr w:type="spellStart"/>
      <w:r w:rsidR="00333E90" w:rsidRPr="00333E90">
        <w:rPr>
          <w:rFonts w:ascii="Times New Roman" w:hAnsi="Times New Roman" w:cs="Times New Roman"/>
          <w:highlight w:val="yellow"/>
        </w:rPr>
        <w:t>millimetres</w:t>
      </w:r>
      <w:proofErr w:type="spellEnd"/>
      <w:r w:rsidR="00333E90" w:rsidRPr="00333E90">
        <w:rPr>
          <w:rFonts w:ascii="Times New Roman" w:hAnsi="Times New Roman" w:cs="Times New Roman"/>
          <w:highlight w:val="yellow"/>
        </w:rPr>
        <w:t xml:space="preserve"> </w:t>
      </w:r>
      <w:r w:rsidRPr="00333E90">
        <w:rPr>
          <w:rFonts w:ascii="Times New Roman" w:hAnsi="Times New Roman" w:cs="Times New Roman"/>
          <w:highlight w:val="yellow"/>
        </w:rPr>
        <w:t>from the most posterior point of the buttocks to the back of the knee's popliteal angle</w:t>
      </w:r>
      <w:r w:rsidR="00333E90" w:rsidRPr="00333E90">
        <w:rPr>
          <w:rFonts w:ascii="Times New Roman" w:hAnsi="Times New Roman" w:cs="Times New Roman"/>
          <w:highlight w:val="yellow"/>
        </w:rPr>
        <w:t xml:space="preserve"> and then convert it to </w:t>
      </w:r>
      <w:proofErr w:type="spellStart"/>
      <w:r w:rsidR="00333E90" w:rsidRPr="00333E90">
        <w:rPr>
          <w:rFonts w:ascii="Times New Roman" w:hAnsi="Times New Roman" w:cs="Times New Roman"/>
          <w:highlight w:val="yellow"/>
        </w:rPr>
        <w:t>centimetres</w:t>
      </w:r>
      <w:proofErr w:type="spellEnd"/>
      <w:r w:rsidRPr="00333E90">
        <w:rPr>
          <w:rFonts w:ascii="Times New Roman" w:hAnsi="Times New Roman" w:cs="Times New Roman"/>
          <w:highlight w:val="yellow"/>
        </w:rPr>
        <w:t>.</w:t>
      </w:r>
      <w:r w:rsidRPr="00B11074">
        <w:rPr>
          <w:rFonts w:ascii="Times New Roman" w:hAnsi="Times New Roman" w:cs="Times New Roman"/>
        </w:rPr>
        <w:t> </w:t>
      </w:r>
    </w:p>
    <w:p w14:paraId="276489E7" w14:textId="77777777" w:rsidR="00B11074" w:rsidRPr="00B11074" w:rsidRDefault="00711E9A" w:rsidP="00B11074">
      <w:pPr>
        <w:pStyle w:val="ListParagraph"/>
        <w:numPr>
          <w:ilvl w:val="1"/>
          <w:numId w:val="2"/>
        </w:numPr>
        <w:spacing w:line="360" w:lineRule="auto"/>
        <w:jc w:val="both"/>
        <w:rPr>
          <w:rFonts w:ascii="Times New Roman" w:hAnsi="Times New Roman" w:cs="Times New Roman"/>
        </w:rPr>
      </w:pPr>
      <w:r w:rsidRPr="00B11074">
        <w:rPr>
          <w:rFonts w:ascii="Times New Roman" w:hAnsi="Times New Roman" w:cs="Times New Roman"/>
          <w:b/>
          <w:bCs/>
        </w:rPr>
        <w:t xml:space="preserve">Method of Data Collection </w:t>
      </w:r>
    </w:p>
    <w:p w14:paraId="0D33B7E9" w14:textId="5BB2DCEF" w:rsidR="00684A4F" w:rsidRPr="00684A4F" w:rsidRDefault="00684A4F" w:rsidP="00684A4F">
      <w:pPr>
        <w:spacing w:line="360" w:lineRule="auto"/>
        <w:jc w:val="both"/>
        <w:rPr>
          <w:rFonts w:ascii="Times New Roman" w:hAnsi="Times New Roman" w:cs="Times New Roman"/>
        </w:rPr>
      </w:pPr>
      <w:r w:rsidRPr="00684A4F">
        <w:rPr>
          <w:rFonts w:ascii="Times New Roman" w:hAnsi="Times New Roman" w:cs="Times New Roman"/>
        </w:rPr>
        <w:t xml:space="preserve">This study used a semi-structured descriptive questionnaire and in-person interviews to collect sociodemographic data from the indigenous people of Ibadan.   To participate in the study, the participants' health and adherence to the inclusion criteria were ensured.   Buttock knee length, buttock popliteal length, and elbow height were measured with a manufactured anthropometric chair and a mega-size </w:t>
      </w:r>
      <w:proofErr w:type="spellStart"/>
      <w:r w:rsidRPr="00684A4F">
        <w:rPr>
          <w:rFonts w:ascii="Times New Roman" w:hAnsi="Times New Roman" w:cs="Times New Roman"/>
        </w:rPr>
        <w:t>calliper</w:t>
      </w:r>
      <w:proofErr w:type="spellEnd"/>
      <w:r w:rsidRPr="00684A4F">
        <w:rPr>
          <w:rFonts w:ascii="Times New Roman" w:hAnsi="Times New Roman" w:cs="Times New Roman"/>
        </w:rPr>
        <w:t xml:space="preserve">.   When the subject stood upright, a ZT-160 Goodcare stadiometer was used to measure their height from the top of their head to the soles.   The </w:t>
      </w:r>
      <w:r>
        <w:rPr>
          <w:rFonts w:ascii="Times New Roman" w:hAnsi="Times New Roman" w:cs="Times New Roman"/>
        </w:rPr>
        <w:t xml:space="preserve">authors </w:t>
      </w:r>
      <w:r w:rsidRPr="00684A4F">
        <w:rPr>
          <w:rFonts w:ascii="Times New Roman" w:hAnsi="Times New Roman" w:cs="Times New Roman"/>
        </w:rPr>
        <w:t>took the data readings and saved them.</w:t>
      </w:r>
    </w:p>
    <w:p w14:paraId="3165B9D3" w14:textId="028A42DD" w:rsidR="00711E9A" w:rsidRPr="00F53250" w:rsidRDefault="00711E9A" w:rsidP="00711E9A">
      <w:pPr>
        <w:pStyle w:val="ListParagraph"/>
        <w:numPr>
          <w:ilvl w:val="1"/>
          <w:numId w:val="2"/>
        </w:numPr>
        <w:spacing w:line="360" w:lineRule="auto"/>
        <w:jc w:val="both"/>
        <w:rPr>
          <w:rFonts w:ascii="Times New Roman" w:hAnsi="Times New Roman" w:cs="Times New Roman"/>
        </w:rPr>
      </w:pPr>
      <w:r w:rsidRPr="00F53250">
        <w:rPr>
          <w:rFonts w:ascii="Times New Roman" w:hAnsi="Times New Roman" w:cs="Times New Roman"/>
          <w:b/>
          <w:bCs/>
        </w:rPr>
        <w:t xml:space="preserve">Method of Data Analysis </w:t>
      </w:r>
    </w:p>
    <w:p w14:paraId="317B2A34" w14:textId="4ED144C7" w:rsidR="0075767E" w:rsidRPr="001C2894" w:rsidRDefault="00684A4F" w:rsidP="00711E9A">
      <w:pPr>
        <w:spacing w:line="360" w:lineRule="auto"/>
        <w:jc w:val="both"/>
        <w:rPr>
          <w:rFonts w:ascii="Times New Roman" w:hAnsi="Times New Roman" w:cs="Times New Roman"/>
        </w:rPr>
      </w:pPr>
      <w:r w:rsidRPr="00684A4F">
        <w:rPr>
          <w:rFonts w:ascii="Times New Roman" w:hAnsi="Times New Roman" w:cs="Times New Roman"/>
        </w:rPr>
        <w:t xml:space="preserve">The data was analyzed using IBM version 23 of the International Business Machine </w:t>
      </w:r>
      <w:r>
        <w:rPr>
          <w:rFonts w:ascii="Times New Roman" w:hAnsi="Times New Roman" w:cs="Times New Roman"/>
        </w:rPr>
        <w:t xml:space="preserve">for the </w:t>
      </w:r>
      <w:r w:rsidRPr="00684A4F">
        <w:rPr>
          <w:rFonts w:ascii="Times New Roman" w:hAnsi="Times New Roman" w:cs="Times New Roman"/>
        </w:rPr>
        <w:t xml:space="preserve">Statistical Package for Social </w:t>
      </w:r>
      <w:r>
        <w:rPr>
          <w:rFonts w:ascii="Times New Roman" w:hAnsi="Times New Roman" w:cs="Times New Roman"/>
        </w:rPr>
        <w:t>Sciences (SPSS)</w:t>
      </w:r>
      <w:r w:rsidRPr="00684A4F">
        <w:rPr>
          <w:rFonts w:ascii="Times New Roman" w:hAnsi="Times New Roman" w:cs="Times New Roman"/>
        </w:rPr>
        <w:t xml:space="preserve">.  The table presented the findings as mean ± standard deviation.  The t-test was used as an inferential statistic to evaluate sexual differences.  </w:t>
      </w:r>
      <w:r w:rsidRPr="00684A4F">
        <w:rPr>
          <w:rFonts w:ascii="Times New Roman" w:hAnsi="Times New Roman" w:cs="Times New Roman"/>
        </w:rPr>
        <w:lastRenderedPageBreak/>
        <w:t>Linear regression was used to estimate the stature model.  A probability of less than 0.05 (p&lt;0.05) was determined to be statistically significant.</w:t>
      </w:r>
    </w:p>
    <w:p w14:paraId="027F053E" w14:textId="77777777" w:rsidR="00954709" w:rsidRDefault="00954709" w:rsidP="00711E9A">
      <w:pPr>
        <w:spacing w:line="360" w:lineRule="auto"/>
        <w:jc w:val="both"/>
        <w:rPr>
          <w:rFonts w:ascii="Times New Roman" w:hAnsi="Times New Roman" w:cs="Times New Roman"/>
          <w:b/>
          <w:bCs/>
        </w:rPr>
      </w:pPr>
    </w:p>
    <w:p w14:paraId="7A6E5044" w14:textId="16EC4E28" w:rsidR="00711E9A" w:rsidRDefault="00711E9A" w:rsidP="00711E9A">
      <w:pPr>
        <w:spacing w:line="360" w:lineRule="auto"/>
        <w:jc w:val="both"/>
        <w:rPr>
          <w:rFonts w:ascii="Times New Roman" w:hAnsi="Times New Roman" w:cs="Times New Roman"/>
          <w:b/>
          <w:bCs/>
        </w:rPr>
      </w:pPr>
      <w:r>
        <w:rPr>
          <w:rFonts w:ascii="Times New Roman" w:hAnsi="Times New Roman" w:cs="Times New Roman"/>
          <w:b/>
          <w:bCs/>
        </w:rPr>
        <w:t>3.0</w:t>
      </w:r>
      <w:r>
        <w:rPr>
          <w:rFonts w:ascii="Times New Roman" w:hAnsi="Times New Roman" w:cs="Times New Roman"/>
          <w:b/>
          <w:bCs/>
        </w:rPr>
        <w:tab/>
      </w:r>
      <w:r w:rsidRPr="00F1498A">
        <w:rPr>
          <w:rFonts w:ascii="Times New Roman" w:hAnsi="Times New Roman" w:cs="Times New Roman"/>
          <w:b/>
          <w:bCs/>
        </w:rPr>
        <w:t>RESULT</w:t>
      </w:r>
      <w:r w:rsidR="008C4279">
        <w:rPr>
          <w:rFonts w:ascii="Times New Roman" w:hAnsi="Times New Roman" w:cs="Times New Roman"/>
          <w:b/>
          <w:bCs/>
        </w:rPr>
        <w:t>S</w:t>
      </w:r>
    </w:p>
    <w:p w14:paraId="4D55D1B6" w14:textId="64B2312A" w:rsidR="00F26983" w:rsidRPr="008C4279" w:rsidRDefault="00F26983" w:rsidP="003211B3">
      <w:pPr>
        <w:spacing w:line="360" w:lineRule="auto"/>
        <w:jc w:val="both"/>
        <w:rPr>
          <w:rFonts w:ascii="Times New Roman" w:hAnsi="Times New Roman" w:cs="Times New Roman"/>
        </w:rPr>
      </w:pPr>
      <w:r>
        <w:rPr>
          <w:rFonts w:ascii="Times New Roman" w:hAnsi="Times New Roman" w:cs="Times New Roman"/>
        </w:rPr>
        <w:t xml:space="preserve">According to Table 1, the average stature was 169. 96 ± 8.02 cm, the elbow height was 20. 99 ± 2.56 cm, the </w:t>
      </w:r>
      <w:r w:rsidR="008C4279">
        <w:rPr>
          <w:rFonts w:ascii="Times New Roman" w:hAnsi="Times New Roman" w:cs="Times New Roman"/>
        </w:rPr>
        <w:t>buttock-knee</w:t>
      </w:r>
      <w:r>
        <w:rPr>
          <w:rFonts w:ascii="Times New Roman" w:hAnsi="Times New Roman" w:cs="Times New Roman"/>
        </w:rPr>
        <w:t xml:space="preserve"> length was 58. 53 ± 3.51 cm, and the buttock- popliteal length was 49. 04 ± 3.27 cm. Table 2 indicates that, except for elbow height</w:t>
      </w:r>
      <w:r w:rsidR="008C4279">
        <w:rPr>
          <w:rFonts w:ascii="Times New Roman" w:hAnsi="Times New Roman" w:cs="Times New Roman"/>
        </w:rPr>
        <w:t>,</w:t>
      </w:r>
      <w:r>
        <w:rPr>
          <w:rFonts w:ascii="Times New Roman" w:hAnsi="Times New Roman" w:cs="Times New Roman"/>
        </w:rPr>
        <w:t xml:space="preserve"> which did not show any significant variations</w:t>
      </w:r>
      <w:r w:rsidR="008C4279">
        <w:rPr>
          <w:rFonts w:ascii="Times New Roman" w:hAnsi="Times New Roman" w:cs="Times New Roman"/>
        </w:rPr>
        <w:t>,</w:t>
      </w:r>
      <w:r>
        <w:rPr>
          <w:rFonts w:ascii="Times New Roman" w:hAnsi="Times New Roman" w:cs="Times New Roman"/>
        </w:rPr>
        <w:t xml:space="preserve"> there were significant differences among the parameters in terms of stature, </w:t>
      </w:r>
      <w:r w:rsidR="008C4279">
        <w:rPr>
          <w:rFonts w:ascii="Times New Roman" w:hAnsi="Times New Roman" w:cs="Times New Roman"/>
        </w:rPr>
        <w:t>buttock-knee</w:t>
      </w:r>
      <w:r>
        <w:rPr>
          <w:rFonts w:ascii="Times New Roman" w:hAnsi="Times New Roman" w:cs="Times New Roman"/>
        </w:rPr>
        <w:t xml:space="preserve"> length, and </w:t>
      </w:r>
      <w:r w:rsidR="008C4279">
        <w:rPr>
          <w:rFonts w:ascii="Times New Roman" w:hAnsi="Times New Roman" w:cs="Times New Roman"/>
        </w:rPr>
        <w:t>buttock-popliteal</w:t>
      </w:r>
      <w:r>
        <w:rPr>
          <w:rFonts w:ascii="Times New Roman" w:hAnsi="Times New Roman" w:cs="Times New Roman"/>
        </w:rPr>
        <w:t xml:space="preserve"> length. The linear regression model for estimating stature for all subjects using elbow height, </w:t>
      </w:r>
      <w:r w:rsidR="00D25570">
        <w:rPr>
          <w:rFonts w:ascii="Times New Roman" w:hAnsi="Times New Roman" w:cs="Times New Roman"/>
        </w:rPr>
        <w:t>buttock-knee</w:t>
      </w:r>
      <w:r>
        <w:rPr>
          <w:rFonts w:ascii="Times New Roman" w:hAnsi="Times New Roman" w:cs="Times New Roman"/>
        </w:rPr>
        <w:t xml:space="preserve"> length, and </w:t>
      </w:r>
      <w:r w:rsidR="00D25570">
        <w:rPr>
          <w:rFonts w:ascii="Times New Roman" w:hAnsi="Times New Roman" w:cs="Times New Roman"/>
        </w:rPr>
        <w:t>buttock-popliteal</w:t>
      </w:r>
      <w:r>
        <w:rPr>
          <w:rFonts w:ascii="Times New Roman" w:hAnsi="Times New Roman" w:cs="Times New Roman"/>
        </w:rPr>
        <w:t xml:space="preserve"> length is presented in Table 3. The results are statistically significant for all parameters except elbow height, which did not demonstrate any significant difference. The parameters (EH, BKL, and BPL) are good predictors for stature (VIF&lt;2), according to the collinearity statistics (VIF), a concept that describes when predictor variables in a regression model are correlated with one another. The accuracy of the prediction is shown by the standard error of estimation (SEE) (SEE&lt; 1). The linear regression model for estimating stature in male subjects is shown in Table 4. It indicates a strong, significant correlation (p&lt; 0. 05) for estimating stature in males and high prediction accuracy across all parameters (SEE&lt;1), except elbow height, which did not show any significant difference. Furthermore, the collinearity of the parameters suggests that they are good predictors of stature (VIF&lt;2). Table 5 demonstrates that the overall prediction was significant (p&lt; 0.05), and the parameters for stature estimation were highly accurate (SEE&lt;1) among females, similar to the findings for males. However, it has been shown that the parameters are good predictors of stature (VIF&lt;2) due to their collinearity with the stature. With a correlation coefficient of 0.61 and a standard error of the estimate of 6.411, Table 6 </w:t>
      </w:r>
      <w:r w:rsidR="001C2894">
        <w:rPr>
          <w:rFonts w:ascii="Times New Roman" w:hAnsi="Times New Roman" w:cs="Times New Roman"/>
        </w:rPr>
        <w:t>summarizes</w:t>
      </w:r>
      <w:r>
        <w:rPr>
          <w:rFonts w:ascii="Times New Roman" w:hAnsi="Times New Roman" w:cs="Times New Roman"/>
        </w:rPr>
        <w:t xml:space="preserve"> the linear regression model for the subjects’ stature estimates, demonstrating the model's strong predictive accuracy. For males, the correlation coefficient is 0.56 with a standard error of 5. 846, and for females, it is 0.61 with a standard error of 5. </w:t>
      </w:r>
      <w:r w:rsidR="00E367EE">
        <w:rPr>
          <w:rFonts w:ascii="Times New Roman" w:hAnsi="Times New Roman" w:cs="Times New Roman"/>
        </w:rPr>
        <w:t>159</w:t>
      </w:r>
      <w:r>
        <w:rPr>
          <w:rFonts w:ascii="Times New Roman" w:hAnsi="Times New Roman" w:cs="Times New Roman"/>
        </w:rPr>
        <w:t xml:space="preserve"> The comparison indicates that gender better predicts stature.</w:t>
      </w:r>
    </w:p>
    <w:p w14:paraId="715D358B" w14:textId="77777777" w:rsidR="00F26983" w:rsidRDefault="00F26983" w:rsidP="003211B3">
      <w:pPr>
        <w:spacing w:line="360" w:lineRule="auto"/>
        <w:jc w:val="both"/>
        <w:rPr>
          <w:rFonts w:ascii="Times New Roman" w:hAnsi="Times New Roman" w:cs="Times New Roman"/>
          <w:b/>
          <w:bCs/>
        </w:rPr>
      </w:pPr>
    </w:p>
    <w:p w14:paraId="110E00DA" w14:textId="4606C43E" w:rsidR="003211B3" w:rsidRPr="003211B3" w:rsidRDefault="003211B3" w:rsidP="003211B3">
      <w:pPr>
        <w:spacing w:line="360" w:lineRule="auto"/>
        <w:jc w:val="both"/>
        <w:rPr>
          <w:rFonts w:ascii="Times New Roman" w:hAnsi="Times New Roman" w:cs="Times New Roman"/>
          <w:b/>
          <w:bCs/>
        </w:rPr>
      </w:pPr>
      <w:r>
        <w:rPr>
          <w:rFonts w:ascii="Times New Roman" w:hAnsi="Times New Roman" w:cs="Times New Roman"/>
          <w:b/>
          <w:bCs/>
        </w:rPr>
        <w:t xml:space="preserve">Table 1.  Descriptive Statistics of the Subjects </w:t>
      </w:r>
    </w:p>
    <w:tbl>
      <w:tblPr>
        <w:tblW w:w="8369" w:type="dxa"/>
        <w:tblInd w:w="-450" w:type="dxa"/>
        <w:tblLayout w:type="fixed"/>
        <w:tblCellMar>
          <w:left w:w="0" w:type="dxa"/>
          <w:right w:w="0" w:type="dxa"/>
        </w:tblCellMar>
        <w:tblLook w:val="0000" w:firstRow="0" w:lastRow="0" w:firstColumn="0" w:lastColumn="0" w:noHBand="0" w:noVBand="0"/>
      </w:tblPr>
      <w:tblGrid>
        <w:gridCol w:w="2970"/>
        <w:gridCol w:w="704"/>
        <w:gridCol w:w="1070"/>
        <w:gridCol w:w="1101"/>
        <w:gridCol w:w="1086"/>
        <w:gridCol w:w="1438"/>
      </w:tblGrid>
      <w:tr w:rsidR="003211B3" w:rsidRPr="00443D04" w14:paraId="47FE9718" w14:textId="77777777" w:rsidTr="00954709">
        <w:trPr>
          <w:cantSplit/>
        </w:trPr>
        <w:tc>
          <w:tcPr>
            <w:tcW w:w="2970" w:type="dxa"/>
            <w:tcBorders>
              <w:top w:val="single" w:sz="4" w:space="0" w:color="auto"/>
              <w:bottom w:val="single" w:sz="4" w:space="0" w:color="auto"/>
            </w:tcBorders>
            <w:shd w:val="clear" w:color="auto" w:fill="FFFFFF"/>
            <w:vAlign w:val="bottom"/>
          </w:tcPr>
          <w:p w14:paraId="1BD11AA6" w14:textId="08EC44B0"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lastRenderedPageBreak/>
              <w:t xml:space="preserve">Parameter </w:t>
            </w:r>
          </w:p>
        </w:tc>
        <w:tc>
          <w:tcPr>
            <w:tcW w:w="704" w:type="dxa"/>
            <w:tcBorders>
              <w:top w:val="single" w:sz="4" w:space="0" w:color="auto"/>
              <w:bottom w:val="single" w:sz="4" w:space="0" w:color="auto"/>
            </w:tcBorders>
            <w:shd w:val="clear" w:color="auto" w:fill="FFFFFF"/>
            <w:vAlign w:val="bottom"/>
          </w:tcPr>
          <w:p w14:paraId="3FF81C42"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N</w:t>
            </w:r>
          </w:p>
        </w:tc>
        <w:tc>
          <w:tcPr>
            <w:tcW w:w="1070" w:type="dxa"/>
            <w:tcBorders>
              <w:top w:val="single" w:sz="4" w:space="0" w:color="auto"/>
              <w:bottom w:val="single" w:sz="4" w:space="0" w:color="auto"/>
            </w:tcBorders>
            <w:shd w:val="clear" w:color="auto" w:fill="FFFFFF"/>
            <w:vAlign w:val="bottom"/>
          </w:tcPr>
          <w:p w14:paraId="2C60F488"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Minimum</w:t>
            </w:r>
          </w:p>
        </w:tc>
        <w:tc>
          <w:tcPr>
            <w:tcW w:w="1101" w:type="dxa"/>
            <w:tcBorders>
              <w:top w:val="single" w:sz="4" w:space="0" w:color="auto"/>
              <w:bottom w:val="single" w:sz="4" w:space="0" w:color="auto"/>
            </w:tcBorders>
            <w:shd w:val="clear" w:color="auto" w:fill="FFFFFF"/>
            <w:vAlign w:val="bottom"/>
          </w:tcPr>
          <w:p w14:paraId="1E91D61B"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Maximum</w:t>
            </w:r>
          </w:p>
        </w:tc>
        <w:tc>
          <w:tcPr>
            <w:tcW w:w="1086" w:type="dxa"/>
            <w:tcBorders>
              <w:top w:val="single" w:sz="4" w:space="0" w:color="auto"/>
              <w:bottom w:val="single" w:sz="4" w:space="0" w:color="auto"/>
            </w:tcBorders>
            <w:shd w:val="clear" w:color="auto" w:fill="FFFFFF"/>
            <w:vAlign w:val="bottom"/>
          </w:tcPr>
          <w:p w14:paraId="5BCF9556"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Mean</w:t>
            </w:r>
          </w:p>
        </w:tc>
        <w:tc>
          <w:tcPr>
            <w:tcW w:w="1438" w:type="dxa"/>
            <w:tcBorders>
              <w:top w:val="single" w:sz="4" w:space="0" w:color="auto"/>
              <w:bottom w:val="single" w:sz="4" w:space="0" w:color="auto"/>
            </w:tcBorders>
            <w:shd w:val="clear" w:color="auto" w:fill="FFFFFF"/>
            <w:vAlign w:val="bottom"/>
          </w:tcPr>
          <w:p w14:paraId="45A0E1AE"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Std. Deviation</w:t>
            </w:r>
          </w:p>
        </w:tc>
      </w:tr>
      <w:tr w:rsidR="003211B3" w:rsidRPr="00443D04" w14:paraId="45503DED" w14:textId="77777777" w:rsidTr="00954709">
        <w:trPr>
          <w:cantSplit/>
        </w:trPr>
        <w:tc>
          <w:tcPr>
            <w:tcW w:w="2970" w:type="dxa"/>
            <w:tcBorders>
              <w:top w:val="single" w:sz="4" w:space="0" w:color="auto"/>
            </w:tcBorders>
            <w:shd w:val="clear" w:color="auto" w:fill="FFFFFF"/>
          </w:tcPr>
          <w:p w14:paraId="0CF7471E" w14:textId="27152764" w:rsidR="003211B3" w:rsidRPr="00443D04" w:rsidRDefault="00954709" w:rsidP="003211B3">
            <w:pPr>
              <w:spacing w:line="360" w:lineRule="auto"/>
              <w:jc w:val="both"/>
              <w:rPr>
                <w:rFonts w:ascii="Times New Roman" w:hAnsi="Times New Roman" w:cs="Times New Roman"/>
              </w:rPr>
            </w:pPr>
            <w:r w:rsidRPr="00443D04">
              <w:rPr>
                <w:rFonts w:ascii="Times New Roman" w:hAnsi="Times New Roman" w:cs="Times New Roman"/>
              </w:rPr>
              <w:t>S</w:t>
            </w:r>
            <w:r w:rsidR="003211B3" w:rsidRPr="00443D04">
              <w:rPr>
                <w:rFonts w:ascii="Times New Roman" w:hAnsi="Times New Roman" w:cs="Times New Roman"/>
              </w:rPr>
              <w:t>tature</w:t>
            </w:r>
            <w:r>
              <w:rPr>
                <w:rFonts w:ascii="Times New Roman" w:hAnsi="Times New Roman" w:cs="Times New Roman"/>
              </w:rPr>
              <w:t xml:space="preserve"> (cm)</w:t>
            </w:r>
          </w:p>
        </w:tc>
        <w:tc>
          <w:tcPr>
            <w:tcW w:w="704" w:type="dxa"/>
            <w:tcBorders>
              <w:top w:val="single" w:sz="4" w:space="0" w:color="auto"/>
            </w:tcBorders>
            <w:shd w:val="clear" w:color="auto" w:fill="FFFFFF"/>
            <w:vAlign w:val="center"/>
          </w:tcPr>
          <w:p w14:paraId="057003BF" w14:textId="7D58AFB4"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240</w:t>
            </w:r>
          </w:p>
        </w:tc>
        <w:tc>
          <w:tcPr>
            <w:tcW w:w="1070" w:type="dxa"/>
            <w:tcBorders>
              <w:top w:val="single" w:sz="4" w:space="0" w:color="auto"/>
            </w:tcBorders>
            <w:shd w:val="clear" w:color="auto" w:fill="FFFFFF"/>
            <w:vAlign w:val="center"/>
          </w:tcPr>
          <w:p w14:paraId="354C728E"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150.70</w:t>
            </w:r>
          </w:p>
        </w:tc>
        <w:tc>
          <w:tcPr>
            <w:tcW w:w="1101" w:type="dxa"/>
            <w:tcBorders>
              <w:top w:val="single" w:sz="4" w:space="0" w:color="auto"/>
            </w:tcBorders>
            <w:shd w:val="clear" w:color="auto" w:fill="FFFFFF"/>
            <w:vAlign w:val="center"/>
          </w:tcPr>
          <w:p w14:paraId="50D385F4"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190.30</w:t>
            </w:r>
          </w:p>
        </w:tc>
        <w:tc>
          <w:tcPr>
            <w:tcW w:w="1086" w:type="dxa"/>
            <w:tcBorders>
              <w:top w:val="single" w:sz="4" w:space="0" w:color="auto"/>
            </w:tcBorders>
            <w:shd w:val="clear" w:color="auto" w:fill="FFFFFF"/>
            <w:vAlign w:val="center"/>
          </w:tcPr>
          <w:p w14:paraId="5DC6CFB5"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169.9567</w:t>
            </w:r>
          </w:p>
        </w:tc>
        <w:tc>
          <w:tcPr>
            <w:tcW w:w="1438" w:type="dxa"/>
            <w:tcBorders>
              <w:top w:val="single" w:sz="4" w:space="0" w:color="auto"/>
            </w:tcBorders>
            <w:shd w:val="clear" w:color="auto" w:fill="FFFFFF"/>
            <w:vAlign w:val="center"/>
          </w:tcPr>
          <w:p w14:paraId="2F1B4C70"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8.01604</w:t>
            </w:r>
          </w:p>
        </w:tc>
      </w:tr>
      <w:tr w:rsidR="003211B3" w:rsidRPr="00443D04" w14:paraId="56D3902B" w14:textId="77777777" w:rsidTr="00954709">
        <w:trPr>
          <w:cantSplit/>
        </w:trPr>
        <w:tc>
          <w:tcPr>
            <w:tcW w:w="2970" w:type="dxa"/>
            <w:shd w:val="clear" w:color="auto" w:fill="FFFFFF"/>
          </w:tcPr>
          <w:p w14:paraId="326493C0" w14:textId="1E1EAA52" w:rsidR="003211B3" w:rsidRPr="00443D04" w:rsidRDefault="00954709" w:rsidP="003211B3">
            <w:pPr>
              <w:spacing w:line="360" w:lineRule="auto"/>
              <w:jc w:val="both"/>
              <w:rPr>
                <w:rFonts w:ascii="Times New Roman" w:hAnsi="Times New Roman" w:cs="Times New Roman"/>
              </w:rPr>
            </w:pPr>
            <w:r w:rsidRPr="00443D04">
              <w:rPr>
                <w:rFonts w:ascii="Times New Roman" w:hAnsi="Times New Roman" w:cs="Times New Roman"/>
              </w:rPr>
              <w:t>Elbow Height</w:t>
            </w:r>
            <w:r>
              <w:rPr>
                <w:rFonts w:ascii="Times New Roman" w:hAnsi="Times New Roman" w:cs="Times New Roman"/>
              </w:rPr>
              <w:t xml:space="preserve"> (cm)</w:t>
            </w:r>
          </w:p>
        </w:tc>
        <w:tc>
          <w:tcPr>
            <w:tcW w:w="704" w:type="dxa"/>
            <w:shd w:val="clear" w:color="auto" w:fill="FFFFFF"/>
            <w:vAlign w:val="center"/>
          </w:tcPr>
          <w:p w14:paraId="578500BE"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240</w:t>
            </w:r>
          </w:p>
        </w:tc>
        <w:tc>
          <w:tcPr>
            <w:tcW w:w="1070" w:type="dxa"/>
            <w:shd w:val="clear" w:color="auto" w:fill="FFFFFF"/>
            <w:vAlign w:val="center"/>
          </w:tcPr>
          <w:p w14:paraId="247A6A9E"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12.00</w:t>
            </w:r>
          </w:p>
        </w:tc>
        <w:tc>
          <w:tcPr>
            <w:tcW w:w="1101" w:type="dxa"/>
            <w:shd w:val="clear" w:color="auto" w:fill="FFFFFF"/>
            <w:vAlign w:val="center"/>
          </w:tcPr>
          <w:p w14:paraId="0758F0F7"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28.00</w:t>
            </w:r>
          </w:p>
        </w:tc>
        <w:tc>
          <w:tcPr>
            <w:tcW w:w="1086" w:type="dxa"/>
            <w:shd w:val="clear" w:color="auto" w:fill="FFFFFF"/>
            <w:vAlign w:val="center"/>
          </w:tcPr>
          <w:p w14:paraId="7A20E4BB"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20.9908</w:t>
            </w:r>
          </w:p>
        </w:tc>
        <w:tc>
          <w:tcPr>
            <w:tcW w:w="1438" w:type="dxa"/>
            <w:shd w:val="clear" w:color="auto" w:fill="FFFFFF"/>
            <w:vAlign w:val="center"/>
          </w:tcPr>
          <w:p w14:paraId="5AF3D231"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2.55944</w:t>
            </w:r>
          </w:p>
        </w:tc>
      </w:tr>
      <w:tr w:rsidR="003211B3" w:rsidRPr="00443D04" w14:paraId="293802CA" w14:textId="77777777" w:rsidTr="00954709">
        <w:trPr>
          <w:cantSplit/>
        </w:trPr>
        <w:tc>
          <w:tcPr>
            <w:tcW w:w="2970" w:type="dxa"/>
            <w:shd w:val="clear" w:color="auto" w:fill="FFFFFF"/>
          </w:tcPr>
          <w:p w14:paraId="0D4EB0D1" w14:textId="76081F39"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 xml:space="preserve"> </w:t>
            </w:r>
            <w:r w:rsidR="00954709" w:rsidRPr="00443D04">
              <w:rPr>
                <w:rFonts w:ascii="Times New Roman" w:hAnsi="Times New Roman" w:cs="Times New Roman"/>
              </w:rPr>
              <w:t>Buttock Knee Length</w:t>
            </w:r>
            <w:r w:rsidR="00954709">
              <w:rPr>
                <w:rFonts w:ascii="Times New Roman" w:hAnsi="Times New Roman" w:cs="Times New Roman"/>
              </w:rPr>
              <w:t xml:space="preserve"> (cm)</w:t>
            </w:r>
          </w:p>
        </w:tc>
        <w:tc>
          <w:tcPr>
            <w:tcW w:w="704" w:type="dxa"/>
            <w:shd w:val="clear" w:color="auto" w:fill="FFFFFF"/>
            <w:vAlign w:val="center"/>
          </w:tcPr>
          <w:p w14:paraId="1EE20AAF"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240</w:t>
            </w:r>
          </w:p>
        </w:tc>
        <w:tc>
          <w:tcPr>
            <w:tcW w:w="1070" w:type="dxa"/>
            <w:shd w:val="clear" w:color="auto" w:fill="FFFFFF"/>
            <w:vAlign w:val="center"/>
          </w:tcPr>
          <w:p w14:paraId="60C09D5C"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36.50</w:t>
            </w:r>
          </w:p>
        </w:tc>
        <w:tc>
          <w:tcPr>
            <w:tcW w:w="1101" w:type="dxa"/>
            <w:shd w:val="clear" w:color="auto" w:fill="FFFFFF"/>
            <w:vAlign w:val="center"/>
          </w:tcPr>
          <w:p w14:paraId="5861BEB1"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69.00</w:t>
            </w:r>
          </w:p>
        </w:tc>
        <w:tc>
          <w:tcPr>
            <w:tcW w:w="1086" w:type="dxa"/>
            <w:shd w:val="clear" w:color="auto" w:fill="FFFFFF"/>
            <w:vAlign w:val="center"/>
          </w:tcPr>
          <w:p w14:paraId="38DD7833"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58.5342</w:t>
            </w:r>
          </w:p>
        </w:tc>
        <w:tc>
          <w:tcPr>
            <w:tcW w:w="1438" w:type="dxa"/>
            <w:shd w:val="clear" w:color="auto" w:fill="FFFFFF"/>
            <w:vAlign w:val="center"/>
          </w:tcPr>
          <w:p w14:paraId="23590596"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3.51494</w:t>
            </w:r>
          </w:p>
        </w:tc>
      </w:tr>
      <w:tr w:rsidR="003211B3" w:rsidRPr="00443D04" w14:paraId="2B5612D4" w14:textId="77777777" w:rsidTr="00954709">
        <w:trPr>
          <w:cantSplit/>
        </w:trPr>
        <w:tc>
          <w:tcPr>
            <w:tcW w:w="2970" w:type="dxa"/>
            <w:tcBorders>
              <w:bottom w:val="single" w:sz="4" w:space="0" w:color="auto"/>
            </w:tcBorders>
            <w:shd w:val="clear" w:color="auto" w:fill="FFFFFF"/>
          </w:tcPr>
          <w:p w14:paraId="64CFDB2B" w14:textId="1E210873" w:rsidR="003211B3" w:rsidRPr="00443D04" w:rsidRDefault="00954709" w:rsidP="003211B3">
            <w:pPr>
              <w:spacing w:line="360" w:lineRule="auto"/>
              <w:jc w:val="both"/>
              <w:rPr>
                <w:rFonts w:ascii="Times New Roman" w:hAnsi="Times New Roman" w:cs="Times New Roman"/>
              </w:rPr>
            </w:pPr>
            <w:r w:rsidRPr="00443D04">
              <w:rPr>
                <w:rFonts w:ascii="Times New Roman" w:hAnsi="Times New Roman" w:cs="Times New Roman"/>
              </w:rPr>
              <w:t>Buttock Popliteal Length</w:t>
            </w:r>
            <w:r>
              <w:rPr>
                <w:rFonts w:ascii="Times New Roman" w:hAnsi="Times New Roman" w:cs="Times New Roman"/>
              </w:rPr>
              <w:t xml:space="preserve"> (cm)</w:t>
            </w:r>
          </w:p>
        </w:tc>
        <w:tc>
          <w:tcPr>
            <w:tcW w:w="704" w:type="dxa"/>
            <w:tcBorders>
              <w:bottom w:val="single" w:sz="4" w:space="0" w:color="auto"/>
            </w:tcBorders>
            <w:shd w:val="clear" w:color="auto" w:fill="FFFFFF"/>
            <w:vAlign w:val="center"/>
          </w:tcPr>
          <w:p w14:paraId="1517EE05"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240</w:t>
            </w:r>
          </w:p>
        </w:tc>
        <w:tc>
          <w:tcPr>
            <w:tcW w:w="1070" w:type="dxa"/>
            <w:tcBorders>
              <w:bottom w:val="single" w:sz="4" w:space="0" w:color="auto"/>
            </w:tcBorders>
            <w:shd w:val="clear" w:color="auto" w:fill="FFFFFF"/>
            <w:vAlign w:val="center"/>
          </w:tcPr>
          <w:p w14:paraId="5212F0C9"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39.60</w:t>
            </w:r>
          </w:p>
        </w:tc>
        <w:tc>
          <w:tcPr>
            <w:tcW w:w="1101" w:type="dxa"/>
            <w:tcBorders>
              <w:bottom w:val="single" w:sz="4" w:space="0" w:color="auto"/>
            </w:tcBorders>
            <w:shd w:val="clear" w:color="auto" w:fill="FFFFFF"/>
            <w:vAlign w:val="center"/>
          </w:tcPr>
          <w:p w14:paraId="3BAC26FC"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58.00</w:t>
            </w:r>
          </w:p>
        </w:tc>
        <w:tc>
          <w:tcPr>
            <w:tcW w:w="1086" w:type="dxa"/>
            <w:tcBorders>
              <w:bottom w:val="single" w:sz="4" w:space="0" w:color="auto"/>
            </w:tcBorders>
            <w:shd w:val="clear" w:color="auto" w:fill="FFFFFF"/>
            <w:vAlign w:val="center"/>
          </w:tcPr>
          <w:p w14:paraId="566074D3"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49.0350</w:t>
            </w:r>
          </w:p>
        </w:tc>
        <w:tc>
          <w:tcPr>
            <w:tcW w:w="1438" w:type="dxa"/>
            <w:tcBorders>
              <w:bottom w:val="single" w:sz="4" w:space="0" w:color="auto"/>
            </w:tcBorders>
            <w:shd w:val="clear" w:color="auto" w:fill="FFFFFF"/>
            <w:vAlign w:val="center"/>
          </w:tcPr>
          <w:p w14:paraId="4D6EB657" w14:textId="77777777" w:rsidR="003211B3" w:rsidRPr="00443D04" w:rsidRDefault="003211B3" w:rsidP="003211B3">
            <w:pPr>
              <w:spacing w:line="360" w:lineRule="auto"/>
              <w:jc w:val="both"/>
              <w:rPr>
                <w:rFonts w:ascii="Times New Roman" w:hAnsi="Times New Roman" w:cs="Times New Roman"/>
              </w:rPr>
            </w:pPr>
            <w:r w:rsidRPr="00443D04">
              <w:rPr>
                <w:rFonts w:ascii="Times New Roman" w:hAnsi="Times New Roman" w:cs="Times New Roman"/>
              </w:rPr>
              <w:t>3.24659</w:t>
            </w:r>
          </w:p>
        </w:tc>
      </w:tr>
    </w:tbl>
    <w:p w14:paraId="232C1E38" w14:textId="77777777" w:rsidR="003211B3" w:rsidRPr="003211B3" w:rsidRDefault="003211B3" w:rsidP="003211B3">
      <w:pPr>
        <w:spacing w:line="360" w:lineRule="auto"/>
        <w:jc w:val="both"/>
        <w:rPr>
          <w:rFonts w:ascii="Times New Roman" w:hAnsi="Times New Roman" w:cs="Times New Roman"/>
          <w:b/>
          <w:bCs/>
        </w:rPr>
      </w:pPr>
    </w:p>
    <w:p w14:paraId="4926C8AB" w14:textId="77777777" w:rsidR="00210A68" w:rsidRDefault="00210A68" w:rsidP="003211B3">
      <w:pPr>
        <w:spacing w:line="360" w:lineRule="auto"/>
        <w:jc w:val="both"/>
        <w:rPr>
          <w:rFonts w:ascii="Times New Roman" w:hAnsi="Times New Roman" w:cs="Times New Roman"/>
          <w:b/>
          <w:bCs/>
        </w:rPr>
      </w:pPr>
    </w:p>
    <w:p w14:paraId="3A1EE2CF" w14:textId="58AB92AC" w:rsidR="003211B3" w:rsidRDefault="003211B3" w:rsidP="003211B3">
      <w:pPr>
        <w:spacing w:line="360" w:lineRule="auto"/>
        <w:jc w:val="both"/>
        <w:rPr>
          <w:rFonts w:ascii="Times New Roman" w:hAnsi="Times New Roman" w:cs="Times New Roman"/>
          <w:b/>
          <w:bCs/>
        </w:rPr>
      </w:pPr>
      <w:r w:rsidRPr="003211B3">
        <w:rPr>
          <w:rFonts w:ascii="Times New Roman" w:hAnsi="Times New Roman" w:cs="Times New Roman"/>
          <w:b/>
          <w:bCs/>
        </w:rPr>
        <w:t xml:space="preserve">Table 2. Gender Differences Among the Subjects </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6"/>
        <w:gridCol w:w="1515"/>
        <w:gridCol w:w="1515"/>
        <w:gridCol w:w="1334"/>
        <w:gridCol w:w="1295"/>
        <w:gridCol w:w="1415"/>
      </w:tblGrid>
      <w:tr w:rsidR="008377D5" w:rsidRPr="00F230E8" w14:paraId="7C18BC18" w14:textId="77777777" w:rsidTr="00443D04">
        <w:trPr>
          <w:jc w:val="center"/>
        </w:trPr>
        <w:tc>
          <w:tcPr>
            <w:tcW w:w="2823" w:type="dxa"/>
            <w:tcBorders>
              <w:top w:val="single" w:sz="4" w:space="0" w:color="auto"/>
              <w:bottom w:val="single" w:sz="4" w:space="0" w:color="auto"/>
            </w:tcBorders>
          </w:tcPr>
          <w:p w14:paraId="3B9466D6" w14:textId="3A55C61F" w:rsidR="008377D5" w:rsidRPr="00F230E8" w:rsidRDefault="008377D5" w:rsidP="003211B3">
            <w:pPr>
              <w:spacing w:line="360" w:lineRule="auto"/>
              <w:jc w:val="both"/>
              <w:rPr>
                <w:rFonts w:ascii="Times New Roman" w:hAnsi="Times New Roman" w:cs="Times New Roman"/>
              </w:rPr>
            </w:pPr>
            <w:r w:rsidRPr="00F230E8">
              <w:rPr>
                <w:rFonts w:ascii="Times New Roman" w:hAnsi="Times New Roman" w:cs="Times New Roman"/>
              </w:rPr>
              <w:t>Parameter</w:t>
            </w:r>
          </w:p>
        </w:tc>
        <w:tc>
          <w:tcPr>
            <w:tcW w:w="1558" w:type="dxa"/>
            <w:tcBorders>
              <w:top w:val="single" w:sz="4" w:space="0" w:color="auto"/>
              <w:bottom w:val="single" w:sz="4" w:space="0" w:color="auto"/>
            </w:tcBorders>
          </w:tcPr>
          <w:p w14:paraId="4739EB0C" w14:textId="1E057C0E" w:rsidR="008377D5" w:rsidRPr="00F230E8" w:rsidRDefault="008377D5" w:rsidP="003211B3">
            <w:pPr>
              <w:spacing w:line="360" w:lineRule="auto"/>
              <w:jc w:val="both"/>
              <w:rPr>
                <w:rFonts w:ascii="Times New Roman" w:hAnsi="Times New Roman" w:cs="Times New Roman"/>
              </w:rPr>
            </w:pPr>
            <w:r w:rsidRPr="00F230E8">
              <w:rPr>
                <w:rFonts w:ascii="Times New Roman" w:hAnsi="Times New Roman" w:cs="Times New Roman"/>
              </w:rPr>
              <w:t>Male</w:t>
            </w:r>
          </w:p>
        </w:tc>
        <w:tc>
          <w:tcPr>
            <w:tcW w:w="1558" w:type="dxa"/>
            <w:tcBorders>
              <w:top w:val="single" w:sz="4" w:space="0" w:color="auto"/>
              <w:bottom w:val="single" w:sz="4" w:space="0" w:color="auto"/>
            </w:tcBorders>
          </w:tcPr>
          <w:p w14:paraId="13FAF3E5" w14:textId="08B0EC2B" w:rsidR="008377D5" w:rsidRPr="00F230E8" w:rsidRDefault="008377D5" w:rsidP="003211B3">
            <w:pPr>
              <w:spacing w:line="360" w:lineRule="auto"/>
              <w:jc w:val="both"/>
              <w:rPr>
                <w:rFonts w:ascii="Times New Roman" w:hAnsi="Times New Roman" w:cs="Times New Roman"/>
              </w:rPr>
            </w:pPr>
            <w:r w:rsidRPr="00F230E8">
              <w:rPr>
                <w:rFonts w:ascii="Times New Roman" w:hAnsi="Times New Roman" w:cs="Times New Roman"/>
              </w:rPr>
              <w:t xml:space="preserve">Female </w:t>
            </w:r>
          </w:p>
        </w:tc>
        <w:tc>
          <w:tcPr>
            <w:tcW w:w="1558" w:type="dxa"/>
            <w:tcBorders>
              <w:top w:val="single" w:sz="4" w:space="0" w:color="auto"/>
              <w:bottom w:val="single" w:sz="4" w:space="0" w:color="auto"/>
            </w:tcBorders>
          </w:tcPr>
          <w:p w14:paraId="1D6B4513" w14:textId="7A3E2B3B" w:rsidR="008377D5" w:rsidRPr="00F230E8" w:rsidRDefault="008377D5" w:rsidP="003211B3">
            <w:pPr>
              <w:spacing w:line="360" w:lineRule="auto"/>
              <w:jc w:val="both"/>
              <w:rPr>
                <w:rFonts w:ascii="Times New Roman" w:hAnsi="Times New Roman" w:cs="Times New Roman"/>
              </w:rPr>
            </w:pPr>
            <w:r w:rsidRPr="00F230E8">
              <w:rPr>
                <w:rFonts w:ascii="Times New Roman" w:hAnsi="Times New Roman" w:cs="Times New Roman"/>
              </w:rPr>
              <w:t>T-test</w:t>
            </w:r>
          </w:p>
        </w:tc>
        <w:tc>
          <w:tcPr>
            <w:tcW w:w="1559" w:type="dxa"/>
            <w:tcBorders>
              <w:top w:val="single" w:sz="4" w:space="0" w:color="auto"/>
              <w:bottom w:val="single" w:sz="4" w:space="0" w:color="auto"/>
            </w:tcBorders>
          </w:tcPr>
          <w:p w14:paraId="3745BC2D" w14:textId="1302AE37" w:rsidR="008377D5" w:rsidRPr="00F230E8" w:rsidRDefault="008377D5" w:rsidP="003211B3">
            <w:pPr>
              <w:spacing w:line="360" w:lineRule="auto"/>
              <w:jc w:val="both"/>
              <w:rPr>
                <w:rFonts w:ascii="Times New Roman" w:hAnsi="Times New Roman" w:cs="Times New Roman"/>
              </w:rPr>
            </w:pPr>
            <w:r w:rsidRPr="00F230E8">
              <w:rPr>
                <w:rFonts w:ascii="Times New Roman" w:hAnsi="Times New Roman" w:cs="Times New Roman"/>
              </w:rPr>
              <w:t>p-value</w:t>
            </w:r>
          </w:p>
        </w:tc>
        <w:tc>
          <w:tcPr>
            <w:tcW w:w="1559" w:type="dxa"/>
            <w:tcBorders>
              <w:top w:val="single" w:sz="4" w:space="0" w:color="auto"/>
              <w:bottom w:val="single" w:sz="4" w:space="0" w:color="auto"/>
            </w:tcBorders>
          </w:tcPr>
          <w:p w14:paraId="0950CEC3" w14:textId="01A5A49C" w:rsidR="008377D5" w:rsidRPr="00F230E8" w:rsidRDefault="008377D5" w:rsidP="003211B3">
            <w:pPr>
              <w:spacing w:line="360" w:lineRule="auto"/>
              <w:jc w:val="both"/>
              <w:rPr>
                <w:rFonts w:ascii="Times New Roman" w:hAnsi="Times New Roman" w:cs="Times New Roman"/>
              </w:rPr>
            </w:pPr>
            <w:r w:rsidRPr="00F230E8">
              <w:rPr>
                <w:rFonts w:ascii="Times New Roman" w:hAnsi="Times New Roman" w:cs="Times New Roman"/>
              </w:rPr>
              <w:t xml:space="preserve">Inference </w:t>
            </w:r>
          </w:p>
        </w:tc>
      </w:tr>
      <w:tr w:rsidR="008377D5" w:rsidRPr="00F230E8" w14:paraId="2E06B93B" w14:textId="77777777" w:rsidTr="00443D04">
        <w:trPr>
          <w:jc w:val="center"/>
        </w:trPr>
        <w:tc>
          <w:tcPr>
            <w:tcW w:w="2823" w:type="dxa"/>
            <w:tcBorders>
              <w:top w:val="single" w:sz="4" w:space="0" w:color="auto"/>
            </w:tcBorders>
          </w:tcPr>
          <w:p w14:paraId="5BF4D9D5" w14:textId="2E75D021" w:rsidR="008377D5" w:rsidRPr="00F230E8" w:rsidRDefault="008377D5" w:rsidP="003211B3">
            <w:pPr>
              <w:spacing w:line="360" w:lineRule="auto"/>
              <w:jc w:val="both"/>
              <w:rPr>
                <w:rFonts w:ascii="Times New Roman" w:hAnsi="Times New Roman" w:cs="Times New Roman"/>
              </w:rPr>
            </w:pPr>
            <w:r w:rsidRPr="00F230E8">
              <w:rPr>
                <w:rFonts w:ascii="Times New Roman" w:hAnsi="Times New Roman" w:cs="Times New Roman"/>
              </w:rPr>
              <w:t xml:space="preserve">Stature </w:t>
            </w:r>
            <w:r w:rsidR="00F342CA">
              <w:rPr>
                <w:rFonts w:ascii="Times New Roman" w:hAnsi="Times New Roman" w:cs="Times New Roman"/>
              </w:rPr>
              <w:t>(cm)</w:t>
            </w:r>
          </w:p>
        </w:tc>
        <w:tc>
          <w:tcPr>
            <w:tcW w:w="1558" w:type="dxa"/>
            <w:tcBorders>
              <w:top w:val="single" w:sz="4" w:space="0" w:color="auto"/>
            </w:tcBorders>
          </w:tcPr>
          <w:p w14:paraId="5B55969F" w14:textId="1EE32DF3" w:rsidR="008377D5" w:rsidRPr="00F230E8" w:rsidRDefault="000843C9" w:rsidP="003211B3">
            <w:pPr>
              <w:spacing w:line="360" w:lineRule="auto"/>
              <w:jc w:val="both"/>
              <w:rPr>
                <w:rFonts w:ascii="Times New Roman" w:hAnsi="Times New Roman" w:cs="Times New Roman"/>
              </w:rPr>
            </w:pPr>
            <w:r w:rsidRPr="00F230E8">
              <w:rPr>
                <w:rFonts w:ascii="Times New Roman" w:hAnsi="Times New Roman" w:cs="Times New Roman"/>
              </w:rPr>
              <w:t>174.35±6.96</w:t>
            </w:r>
          </w:p>
        </w:tc>
        <w:tc>
          <w:tcPr>
            <w:tcW w:w="1558" w:type="dxa"/>
            <w:tcBorders>
              <w:top w:val="single" w:sz="4" w:space="0" w:color="auto"/>
            </w:tcBorders>
          </w:tcPr>
          <w:p w14:paraId="7D802E38" w14:textId="0AAB664A" w:rsidR="008377D5" w:rsidRPr="00F230E8" w:rsidRDefault="000843C9" w:rsidP="003211B3">
            <w:pPr>
              <w:spacing w:line="360" w:lineRule="auto"/>
              <w:jc w:val="both"/>
              <w:rPr>
                <w:rFonts w:ascii="Times New Roman" w:hAnsi="Times New Roman" w:cs="Times New Roman"/>
              </w:rPr>
            </w:pPr>
            <w:r w:rsidRPr="00F230E8">
              <w:rPr>
                <w:rFonts w:ascii="Times New Roman" w:hAnsi="Times New Roman" w:cs="Times New Roman"/>
              </w:rPr>
              <w:t>165.57±6.45</w:t>
            </w:r>
          </w:p>
        </w:tc>
        <w:tc>
          <w:tcPr>
            <w:tcW w:w="1558" w:type="dxa"/>
            <w:tcBorders>
              <w:top w:val="single" w:sz="4" w:space="0" w:color="auto"/>
            </w:tcBorders>
          </w:tcPr>
          <w:p w14:paraId="397A2017" w14:textId="423FCFE4"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10.131</w:t>
            </w:r>
          </w:p>
        </w:tc>
        <w:tc>
          <w:tcPr>
            <w:tcW w:w="1559" w:type="dxa"/>
            <w:tcBorders>
              <w:top w:val="single" w:sz="4" w:space="0" w:color="auto"/>
            </w:tcBorders>
          </w:tcPr>
          <w:p w14:paraId="1D2DF50A" w14:textId="5F7BA88E"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0.000</w:t>
            </w:r>
          </w:p>
        </w:tc>
        <w:tc>
          <w:tcPr>
            <w:tcW w:w="1559" w:type="dxa"/>
            <w:tcBorders>
              <w:top w:val="single" w:sz="4" w:space="0" w:color="auto"/>
            </w:tcBorders>
          </w:tcPr>
          <w:p w14:paraId="071E3C94" w14:textId="609F1465"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S</w:t>
            </w:r>
          </w:p>
        </w:tc>
      </w:tr>
      <w:tr w:rsidR="008377D5" w:rsidRPr="00F230E8" w14:paraId="26BE9931" w14:textId="77777777" w:rsidTr="00443D04">
        <w:trPr>
          <w:jc w:val="center"/>
        </w:trPr>
        <w:tc>
          <w:tcPr>
            <w:tcW w:w="2823" w:type="dxa"/>
          </w:tcPr>
          <w:p w14:paraId="52FCE081" w14:textId="2A6DFA99" w:rsidR="008377D5" w:rsidRPr="00F230E8" w:rsidRDefault="008377D5" w:rsidP="003211B3">
            <w:pPr>
              <w:spacing w:line="360" w:lineRule="auto"/>
              <w:jc w:val="both"/>
              <w:rPr>
                <w:rFonts w:ascii="Times New Roman" w:hAnsi="Times New Roman" w:cs="Times New Roman"/>
              </w:rPr>
            </w:pPr>
            <w:r w:rsidRPr="00F230E8">
              <w:rPr>
                <w:rFonts w:ascii="Times New Roman" w:hAnsi="Times New Roman" w:cs="Times New Roman"/>
              </w:rPr>
              <w:t xml:space="preserve">Elbow Height </w:t>
            </w:r>
            <w:r w:rsidR="00F342CA">
              <w:rPr>
                <w:rFonts w:ascii="Times New Roman" w:hAnsi="Times New Roman" w:cs="Times New Roman"/>
              </w:rPr>
              <w:t>(cm)</w:t>
            </w:r>
          </w:p>
        </w:tc>
        <w:tc>
          <w:tcPr>
            <w:tcW w:w="1558" w:type="dxa"/>
          </w:tcPr>
          <w:p w14:paraId="4A3D870F" w14:textId="0E37F918" w:rsidR="008377D5" w:rsidRPr="00F230E8" w:rsidRDefault="000843C9" w:rsidP="003211B3">
            <w:pPr>
              <w:spacing w:line="360" w:lineRule="auto"/>
              <w:jc w:val="both"/>
              <w:rPr>
                <w:rFonts w:ascii="Times New Roman" w:hAnsi="Times New Roman" w:cs="Times New Roman"/>
              </w:rPr>
            </w:pPr>
            <w:r w:rsidRPr="00F230E8">
              <w:rPr>
                <w:rFonts w:ascii="Times New Roman" w:hAnsi="Times New Roman" w:cs="Times New Roman"/>
              </w:rPr>
              <w:t>21.26±2.6</w:t>
            </w:r>
          </w:p>
        </w:tc>
        <w:tc>
          <w:tcPr>
            <w:tcW w:w="1558" w:type="dxa"/>
          </w:tcPr>
          <w:p w14:paraId="35732E41" w14:textId="2ABE781C" w:rsidR="008377D5" w:rsidRPr="00F230E8" w:rsidRDefault="000843C9" w:rsidP="003211B3">
            <w:pPr>
              <w:spacing w:line="360" w:lineRule="auto"/>
              <w:jc w:val="both"/>
              <w:rPr>
                <w:rFonts w:ascii="Times New Roman" w:hAnsi="Times New Roman" w:cs="Times New Roman"/>
              </w:rPr>
            </w:pPr>
            <w:r w:rsidRPr="00F230E8">
              <w:rPr>
                <w:rFonts w:ascii="Times New Roman" w:hAnsi="Times New Roman" w:cs="Times New Roman"/>
              </w:rPr>
              <w:t>20.72±2.52</w:t>
            </w:r>
          </w:p>
        </w:tc>
        <w:tc>
          <w:tcPr>
            <w:tcW w:w="1558" w:type="dxa"/>
          </w:tcPr>
          <w:p w14:paraId="1EC24B5B" w14:textId="607F7F42"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1.645</w:t>
            </w:r>
          </w:p>
        </w:tc>
        <w:tc>
          <w:tcPr>
            <w:tcW w:w="1559" w:type="dxa"/>
          </w:tcPr>
          <w:p w14:paraId="1ED1B070" w14:textId="6EFDB25A"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0.101</w:t>
            </w:r>
          </w:p>
        </w:tc>
        <w:tc>
          <w:tcPr>
            <w:tcW w:w="1559" w:type="dxa"/>
          </w:tcPr>
          <w:p w14:paraId="6D6A6C03" w14:textId="5BAB3609"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NS</w:t>
            </w:r>
          </w:p>
        </w:tc>
      </w:tr>
      <w:tr w:rsidR="008377D5" w:rsidRPr="00F230E8" w14:paraId="423C2FA3" w14:textId="77777777" w:rsidTr="00443D04">
        <w:trPr>
          <w:jc w:val="center"/>
        </w:trPr>
        <w:tc>
          <w:tcPr>
            <w:tcW w:w="2823" w:type="dxa"/>
            <w:tcBorders>
              <w:bottom w:val="nil"/>
            </w:tcBorders>
          </w:tcPr>
          <w:p w14:paraId="6D0D60E1" w14:textId="78BB81D4" w:rsidR="008377D5" w:rsidRPr="00F230E8" w:rsidRDefault="008377D5" w:rsidP="003211B3">
            <w:pPr>
              <w:spacing w:line="360" w:lineRule="auto"/>
              <w:jc w:val="both"/>
              <w:rPr>
                <w:rFonts w:ascii="Times New Roman" w:hAnsi="Times New Roman" w:cs="Times New Roman"/>
              </w:rPr>
            </w:pPr>
            <w:r w:rsidRPr="00F230E8">
              <w:rPr>
                <w:rFonts w:ascii="Times New Roman" w:hAnsi="Times New Roman" w:cs="Times New Roman"/>
              </w:rPr>
              <w:t>Buttock Knee Length</w:t>
            </w:r>
            <w:r w:rsidR="00F342CA">
              <w:rPr>
                <w:rFonts w:ascii="Times New Roman" w:hAnsi="Times New Roman" w:cs="Times New Roman"/>
              </w:rPr>
              <w:t xml:space="preserve"> (cm)</w:t>
            </w:r>
          </w:p>
        </w:tc>
        <w:tc>
          <w:tcPr>
            <w:tcW w:w="1558" w:type="dxa"/>
            <w:tcBorders>
              <w:bottom w:val="nil"/>
            </w:tcBorders>
          </w:tcPr>
          <w:p w14:paraId="354A9385" w14:textId="2B623DD5" w:rsidR="008377D5" w:rsidRPr="00F230E8" w:rsidRDefault="000843C9" w:rsidP="003211B3">
            <w:pPr>
              <w:spacing w:line="360" w:lineRule="auto"/>
              <w:jc w:val="both"/>
              <w:rPr>
                <w:rFonts w:ascii="Times New Roman" w:hAnsi="Times New Roman" w:cs="Times New Roman"/>
              </w:rPr>
            </w:pPr>
            <w:r w:rsidRPr="00F230E8">
              <w:rPr>
                <w:rFonts w:ascii="Times New Roman" w:hAnsi="Times New Roman" w:cs="Times New Roman"/>
              </w:rPr>
              <w:t>59.44±2.87</w:t>
            </w:r>
          </w:p>
        </w:tc>
        <w:tc>
          <w:tcPr>
            <w:tcW w:w="1558" w:type="dxa"/>
            <w:tcBorders>
              <w:bottom w:val="nil"/>
            </w:tcBorders>
          </w:tcPr>
          <w:p w14:paraId="090A31DB" w14:textId="46A4A4CC" w:rsidR="008377D5" w:rsidRPr="00F230E8" w:rsidRDefault="000843C9" w:rsidP="003211B3">
            <w:pPr>
              <w:spacing w:line="360" w:lineRule="auto"/>
              <w:jc w:val="both"/>
              <w:rPr>
                <w:rFonts w:ascii="Times New Roman" w:hAnsi="Times New Roman" w:cs="Times New Roman"/>
              </w:rPr>
            </w:pPr>
            <w:r w:rsidRPr="00F230E8">
              <w:rPr>
                <w:rFonts w:ascii="Times New Roman" w:hAnsi="Times New Roman" w:cs="Times New Roman"/>
              </w:rPr>
              <w:t>57.63±3.86</w:t>
            </w:r>
          </w:p>
        </w:tc>
        <w:tc>
          <w:tcPr>
            <w:tcW w:w="1558" w:type="dxa"/>
            <w:tcBorders>
              <w:bottom w:val="nil"/>
            </w:tcBorders>
          </w:tcPr>
          <w:p w14:paraId="67275E8C" w14:textId="5069649A"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4.136</w:t>
            </w:r>
          </w:p>
        </w:tc>
        <w:tc>
          <w:tcPr>
            <w:tcW w:w="1559" w:type="dxa"/>
            <w:tcBorders>
              <w:bottom w:val="nil"/>
            </w:tcBorders>
          </w:tcPr>
          <w:p w14:paraId="6C62FF57" w14:textId="589B7E4C"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0.000</w:t>
            </w:r>
          </w:p>
        </w:tc>
        <w:tc>
          <w:tcPr>
            <w:tcW w:w="1559" w:type="dxa"/>
            <w:tcBorders>
              <w:bottom w:val="nil"/>
            </w:tcBorders>
          </w:tcPr>
          <w:p w14:paraId="2CEAAEAF" w14:textId="5244DC0C"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S</w:t>
            </w:r>
          </w:p>
        </w:tc>
      </w:tr>
      <w:tr w:rsidR="008377D5" w:rsidRPr="00F230E8" w14:paraId="1660FDDB" w14:textId="77777777" w:rsidTr="00443D04">
        <w:trPr>
          <w:jc w:val="center"/>
        </w:trPr>
        <w:tc>
          <w:tcPr>
            <w:tcW w:w="2823" w:type="dxa"/>
            <w:tcBorders>
              <w:top w:val="nil"/>
              <w:bottom w:val="single" w:sz="4" w:space="0" w:color="auto"/>
            </w:tcBorders>
          </w:tcPr>
          <w:p w14:paraId="7907A811" w14:textId="5F73038E" w:rsidR="008377D5" w:rsidRPr="00F230E8" w:rsidRDefault="008377D5" w:rsidP="003211B3">
            <w:pPr>
              <w:spacing w:line="360" w:lineRule="auto"/>
              <w:jc w:val="both"/>
              <w:rPr>
                <w:rFonts w:ascii="Times New Roman" w:hAnsi="Times New Roman" w:cs="Times New Roman"/>
              </w:rPr>
            </w:pPr>
            <w:r w:rsidRPr="00F230E8">
              <w:rPr>
                <w:rFonts w:ascii="Times New Roman" w:hAnsi="Times New Roman" w:cs="Times New Roman"/>
              </w:rPr>
              <w:t>Buttock Popliteal Length</w:t>
            </w:r>
            <w:r w:rsidR="00F342CA">
              <w:rPr>
                <w:rFonts w:ascii="Times New Roman" w:hAnsi="Times New Roman" w:cs="Times New Roman"/>
              </w:rPr>
              <w:t xml:space="preserve"> (cm)</w:t>
            </w:r>
          </w:p>
        </w:tc>
        <w:tc>
          <w:tcPr>
            <w:tcW w:w="1558" w:type="dxa"/>
            <w:tcBorders>
              <w:top w:val="nil"/>
              <w:bottom w:val="single" w:sz="4" w:space="0" w:color="auto"/>
            </w:tcBorders>
          </w:tcPr>
          <w:p w14:paraId="35C78804" w14:textId="5EC8ACA5" w:rsidR="008377D5" w:rsidRPr="00F230E8" w:rsidRDefault="000843C9" w:rsidP="003211B3">
            <w:pPr>
              <w:spacing w:line="360" w:lineRule="auto"/>
              <w:jc w:val="both"/>
              <w:rPr>
                <w:rFonts w:ascii="Times New Roman" w:hAnsi="Times New Roman" w:cs="Times New Roman"/>
              </w:rPr>
            </w:pPr>
            <w:r w:rsidRPr="00F230E8">
              <w:rPr>
                <w:rFonts w:ascii="Times New Roman" w:hAnsi="Times New Roman" w:cs="Times New Roman"/>
              </w:rPr>
              <w:t>49.77±2.99</w:t>
            </w:r>
          </w:p>
        </w:tc>
        <w:tc>
          <w:tcPr>
            <w:tcW w:w="1558" w:type="dxa"/>
            <w:tcBorders>
              <w:top w:val="nil"/>
              <w:bottom w:val="single" w:sz="4" w:space="0" w:color="auto"/>
            </w:tcBorders>
          </w:tcPr>
          <w:p w14:paraId="42B9D466" w14:textId="4AA8BF27" w:rsidR="008377D5" w:rsidRPr="00F230E8" w:rsidRDefault="000843C9" w:rsidP="003211B3">
            <w:pPr>
              <w:spacing w:line="360" w:lineRule="auto"/>
              <w:jc w:val="both"/>
              <w:rPr>
                <w:rFonts w:ascii="Times New Roman" w:hAnsi="Times New Roman" w:cs="Times New Roman"/>
              </w:rPr>
            </w:pPr>
            <w:r w:rsidRPr="00F230E8">
              <w:rPr>
                <w:rFonts w:ascii="Times New Roman" w:hAnsi="Times New Roman" w:cs="Times New Roman"/>
              </w:rPr>
              <w:t>48.29±3.33</w:t>
            </w:r>
          </w:p>
        </w:tc>
        <w:tc>
          <w:tcPr>
            <w:tcW w:w="1558" w:type="dxa"/>
            <w:tcBorders>
              <w:top w:val="nil"/>
              <w:bottom w:val="single" w:sz="4" w:space="0" w:color="auto"/>
            </w:tcBorders>
          </w:tcPr>
          <w:p w14:paraId="6E1629D0" w14:textId="3495BA5E"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3.615</w:t>
            </w:r>
          </w:p>
        </w:tc>
        <w:tc>
          <w:tcPr>
            <w:tcW w:w="1559" w:type="dxa"/>
            <w:tcBorders>
              <w:top w:val="nil"/>
              <w:bottom w:val="single" w:sz="4" w:space="0" w:color="auto"/>
            </w:tcBorders>
          </w:tcPr>
          <w:p w14:paraId="634F0BD1" w14:textId="7D527D55"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0.000</w:t>
            </w:r>
          </w:p>
        </w:tc>
        <w:tc>
          <w:tcPr>
            <w:tcW w:w="1559" w:type="dxa"/>
            <w:tcBorders>
              <w:top w:val="nil"/>
              <w:bottom w:val="single" w:sz="4" w:space="0" w:color="auto"/>
            </w:tcBorders>
          </w:tcPr>
          <w:p w14:paraId="6A85497C" w14:textId="36BA9DF7" w:rsidR="008377D5" w:rsidRPr="00F230E8" w:rsidRDefault="00F230E8" w:rsidP="003211B3">
            <w:pPr>
              <w:spacing w:line="360" w:lineRule="auto"/>
              <w:jc w:val="both"/>
              <w:rPr>
                <w:rFonts w:ascii="Times New Roman" w:hAnsi="Times New Roman" w:cs="Times New Roman"/>
              </w:rPr>
            </w:pPr>
            <w:r w:rsidRPr="00F230E8">
              <w:rPr>
                <w:rFonts w:ascii="Times New Roman" w:hAnsi="Times New Roman" w:cs="Times New Roman"/>
              </w:rPr>
              <w:t>S</w:t>
            </w:r>
          </w:p>
        </w:tc>
      </w:tr>
    </w:tbl>
    <w:p w14:paraId="7C6948AA" w14:textId="7A5D139D" w:rsidR="003211B3" w:rsidRDefault="009722DE" w:rsidP="003211B3">
      <w:pPr>
        <w:spacing w:line="360" w:lineRule="auto"/>
        <w:jc w:val="both"/>
        <w:rPr>
          <w:rFonts w:ascii="Times New Roman" w:hAnsi="Times New Roman" w:cs="Times New Roman"/>
          <w:i/>
          <w:iCs/>
        </w:rPr>
      </w:pPr>
      <w:r>
        <w:rPr>
          <w:rFonts w:ascii="Times New Roman" w:hAnsi="Times New Roman" w:cs="Times New Roman"/>
          <w:i/>
          <w:iCs/>
        </w:rPr>
        <w:t>S= Significant, NS= Not Significant</w:t>
      </w:r>
    </w:p>
    <w:p w14:paraId="33E91CD7" w14:textId="77777777" w:rsidR="00B81795" w:rsidRDefault="00B81795" w:rsidP="003211B3">
      <w:pPr>
        <w:spacing w:line="360" w:lineRule="auto"/>
        <w:jc w:val="both"/>
        <w:rPr>
          <w:rFonts w:ascii="Times New Roman" w:hAnsi="Times New Roman" w:cs="Times New Roman"/>
          <w:i/>
          <w:iCs/>
        </w:rPr>
      </w:pPr>
    </w:p>
    <w:p w14:paraId="14A15608" w14:textId="77777777" w:rsidR="00C8189B" w:rsidRDefault="00C8189B" w:rsidP="003211B3">
      <w:pPr>
        <w:spacing w:line="360" w:lineRule="auto"/>
        <w:jc w:val="both"/>
        <w:rPr>
          <w:rFonts w:ascii="Times New Roman" w:hAnsi="Times New Roman" w:cs="Times New Roman"/>
          <w:i/>
          <w:iCs/>
        </w:rPr>
      </w:pPr>
    </w:p>
    <w:p w14:paraId="7AA7330E" w14:textId="77777777" w:rsidR="00C8189B" w:rsidRDefault="00C8189B" w:rsidP="003211B3">
      <w:pPr>
        <w:spacing w:line="360" w:lineRule="auto"/>
        <w:jc w:val="both"/>
        <w:rPr>
          <w:rFonts w:ascii="Times New Roman" w:hAnsi="Times New Roman" w:cs="Times New Roman"/>
          <w:i/>
          <w:iCs/>
        </w:rPr>
      </w:pPr>
    </w:p>
    <w:p w14:paraId="7BDC53A0" w14:textId="3FB01D9B" w:rsidR="00B81795" w:rsidRPr="00B81795" w:rsidRDefault="00B81795" w:rsidP="00B81795">
      <w:pPr>
        <w:spacing w:line="360" w:lineRule="auto"/>
        <w:jc w:val="both"/>
        <w:rPr>
          <w:rFonts w:ascii="Times New Roman" w:hAnsi="Times New Roman" w:cs="Times New Roman"/>
          <w:b/>
          <w:bCs/>
        </w:rPr>
      </w:pPr>
      <w:r>
        <w:rPr>
          <w:rFonts w:ascii="Times New Roman" w:hAnsi="Times New Roman" w:cs="Times New Roman"/>
          <w:b/>
          <w:bCs/>
        </w:rPr>
        <w:t xml:space="preserve">Table 3. </w:t>
      </w:r>
      <w:r w:rsidRPr="00B81795">
        <w:rPr>
          <w:rFonts w:ascii="Times New Roman" w:hAnsi="Times New Roman" w:cs="Times New Roman"/>
          <w:b/>
          <w:bCs/>
        </w:rPr>
        <w:t xml:space="preserve">Linear Regression Model for Stature Estimation </w:t>
      </w:r>
      <w:r>
        <w:rPr>
          <w:rFonts w:ascii="Times New Roman" w:hAnsi="Times New Roman" w:cs="Times New Roman"/>
          <w:b/>
          <w:bCs/>
        </w:rPr>
        <w:t>for al</w:t>
      </w:r>
      <w:r w:rsidRPr="00B81795">
        <w:rPr>
          <w:rFonts w:ascii="Times New Roman" w:hAnsi="Times New Roman" w:cs="Times New Roman"/>
          <w:b/>
          <w:bCs/>
        </w:rPr>
        <w:t>l</w:t>
      </w:r>
      <w:r>
        <w:rPr>
          <w:rFonts w:ascii="Times New Roman" w:hAnsi="Times New Roman" w:cs="Times New Roman"/>
          <w:b/>
          <w:bCs/>
        </w:rPr>
        <w:t xml:space="preserve"> the </w:t>
      </w:r>
      <w:r w:rsidRPr="00B81795">
        <w:rPr>
          <w:rFonts w:ascii="Times New Roman" w:hAnsi="Times New Roman" w:cs="Times New Roman"/>
          <w:b/>
          <w:bCs/>
        </w:rPr>
        <w:t>Subjects</w:t>
      </w:r>
    </w:p>
    <w:tbl>
      <w:tblPr>
        <w:tblW w:w="9810" w:type="dxa"/>
        <w:jc w:val="center"/>
        <w:tblLayout w:type="fixed"/>
        <w:tblCellMar>
          <w:left w:w="0" w:type="dxa"/>
          <w:right w:w="0" w:type="dxa"/>
        </w:tblCellMar>
        <w:tblLook w:val="0000" w:firstRow="0" w:lastRow="0" w:firstColumn="0" w:lastColumn="0" w:noHBand="0" w:noVBand="0"/>
      </w:tblPr>
      <w:tblGrid>
        <w:gridCol w:w="1430"/>
        <w:gridCol w:w="1400"/>
        <w:gridCol w:w="1400"/>
        <w:gridCol w:w="1545"/>
        <w:gridCol w:w="1061"/>
        <w:gridCol w:w="1061"/>
        <w:gridCol w:w="1191"/>
        <w:gridCol w:w="722"/>
      </w:tblGrid>
      <w:tr w:rsidR="00B81795" w:rsidRPr="00B81795" w14:paraId="0F1334B4" w14:textId="77777777" w:rsidTr="00F140B3">
        <w:trPr>
          <w:cantSplit/>
          <w:jc w:val="center"/>
        </w:trPr>
        <w:tc>
          <w:tcPr>
            <w:tcW w:w="1430" w:type="dxa"/>
            <w:tcBorders>
              <w:top w:val="single" w:sz="4" w:space="0" w:color="auto"/>
            </w:tcBorders>
            <w:shd w:val="clear" w:color="auto" w:fill="FFFFFF"/>
          </w:tcPr>
          <w:p w14:paraId="35A61188" w14:textId="77777777" w:rsidR="00B81795" w:rsidRPr="00B81795" w:rsidRDefault="00B81795" w:rsidP="00B81795">
            <w:pPr>
              <w:spacing w:line="360" w:lineRule="auto"/>
              <w:jc w:val="both"/>
              <w:rPr>
                <w:rFonts w:ascii="Times New Roman" w:hAnsi="Times New Roman" w:cs="Times New Roman"/>
              </w:rPr>
            </w:pPr>
          </w:p>
        </w:tc>
        <w:tc>
          <w:tcPr>
            <w:tcW w:w="2800" w:type="dxa"/>
            <w:gridSpan w:val="2"/>
            <w:tcBorders>
              <w:top w:val="single" w:sz="4" w:space="0" w:color="auto"/>
            </w:tcBorders>
            <w:shd w:val="clear" w:color="auto" w:fill="FFFFFF"/>
            <w:vAlign w:val="bottom"/>
          </w:tcPr>
          <w:p w14:paraId="4ED6D59D" w14:textId="6699CEF9"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Unstandardized Coefficients</w:t>
            </w:r>
          </w:p>
        </w:tc>
        <w:tc>
          <w:tcPr>
            <w:tcW w:w="1545" w:type="dxa"/>
            <w:tcBorders>
              <w:top w:val="single" w:sz="4" w:space="0" w:color="auto"/>
            </w:tcBorders>
            <w:shd w:val="clear" w:color="auto" w:fill="FFFFFF"/>
            <w:vAlign w:val="bottom"/>
          </w:tcPr>
          <w:p w14:paraId="22CDC4F3"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Standardized Coefficients</w:t>
            </w:r>
          </w:p>
        </w:tc>
        <w:tc>
          <w:tcPr>
            <w:tcW w:w="1061" w:type="dxa"/>
            <w:vMerge w:val="restart"/>
            <w:tcBorders>
              <w:top w:val="single" w:sz="4" w:space="0" w:color="auto"/>
            </w:tcBorders>
            <w:shd w:val="clear" w:color="auto" w:fill="FFFFFF"/>
            <w:vAlign w:val="bottom"/>
          </w:tcPr>
          <w:p w14:paraId="4B095ABE"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t</w:t>
            </w:r>
          </w:p>
        </w:tc>
        <w:tc>
          <w:tcPr>
            <w:tcW w:w="1061" w:type="dxa"/>
            <w:vMerge w:val="restart"/>
            <w:tcBorders>
              <w:top w:val="single" w:sz="4" w:space="0" w:color="auto"/>
            </w:tcBorders>
            <w:shd w:val="clear" w:color="auto" w:fill="FFFFFF"/>
            <w:vAlign w:val="bottom"/>
          </w:tcPr>
          <w:p w14:paraId="40EB1B44"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Sig.</w:t>
            </w:r>
          </w:p>
        </w:tc>
        <w:tc>
          <w:tcPr>
            <w:tcW w:w="1913" w:type="dxa"/>
            <w:gridSpan w:val="2"/>
            <w:tcBorders>
              <w:top w:val="single" w:sz="4" w:space="0" w:color="auto"/>
            </w:tcBorders>
            <w:shd w:val="clear" w:color="auto" w:fill="FFFFFF"/>
            <w:vAlign w:val="bottom"/>
          </w:tcPr>
          <w:p w14:paraId="1681DD4B"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Collinearity Statistics</w:t>
            </w:r>
          </w:p>
        </w:tc>
      </w:tr>
      <w:tr w:rsidR="00B81795" w:rsidRPr="00B81795" w14:paraId="7F203868" w14:textId="77777777" w:rsidTr="00F140B3">
        <w:trPr>
          <w:cantSplit/>
          <w:jc w:val="center"/>
        </w:trPr>
        <w:tc>
          <w:tcPr>
            <w:tcW w:w="1430" w:type="dxa"/>
            <w:tcBorders>
              <w:bottom w:val="single" w:sz="4" w:space="0" w:color="auto"/>
            </w:tcBorders>
            <w:shd w:val="clear" w:color="auto" w:fill="FFFFFF"/>
          </w:tcPr>
          <w:p w14:paraId="4B5A0766" w14:textId="26AA992E"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 xml:space="preserve">Model </w:t>
            </w:r>
          </w:p>
        </w:tc>
        <w:tc>
          <w:tcPr>
            <w:tcW w:w="1400" w:type="dxa"/>
            <w:tcBorders>
              <w:bottom w:val="single" w:sz="4" w:space="0" w:color="auto"/>
            </w:tcBorders>
            <w:shd w:val="clear" w:color="auto" w:fill="FFFFFF"/>
            <w:vAlign w:val="bottom"/>
          </w:tcPr>
          <w:p w14:paraId="2F23BD74" w14:textId="3EFB5789"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B</w:t>
            </w:r>
          </w:p>
        </w:tc>
        <w:tc>
          <w:tcPr>
            <w:tcW w:w="1400" w:type="dxa"/>
            <w:tcBorders>
              <w:bottom w:val="single" w:sz="4" w:space="0" w:color="auto"/>
            </w:tcBorders>
            <w:shd w:val="clear" w:color="auto" w:fill="FFFFFF"/>
            <w:vAlign w:val="bottom"/>
          </w:tcPr>
          <w:p w14:paraId="0927E6C8"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Std. Error</w:t>
            </w:r>
          </w:p>
        </w:tc>
        <w:tc>
          <w:tcPr>
            <w:tcW w:w="1545" w:type="dxa"/>
            <w:tcBorders>
              <w:bottom w:val="single" w:sz="4" w:space="0" w:color="auto"/>
            </w:tcBorders>
            <w:shd w:val="clear" w:color="auto" w:fill="FFFFFF"/>
            <w:vAlign w:val="bottom"/>
          </w:tcPr>
          <w:p w14:paraId="5ACD3FC0"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Beta</w:t>
            </w:r>
          </w:p>
        </w:tc>
        <w:tc>
          <w:tcPr>
            <w:tcW w:w="1061" w:type="dxa"/>
            <w:vMerge/>
            <w:tcBorders>
              <w:bottom w:val="single" w:sz="4" w:space="0" w:color="auto"/>
            </w:tcBorders>
            <w:shd w:val="clear" w:color="auto" w:fill="FFFFFF"/>
            <w:vAlign w:val="bottom"/>
          </w:tcPr>
          <w:p w14:paraId="0F139254" w14:textId="77777777" w:rsidR="00B81795" w:rsidRPr="00B81795" w:rsidRDefault="00B81795" w:rsidP="00B81795">
            <w:pPr>
              <w:spacing w:line="360" w:lineRule="auto"/>
              <w:jc w:val="both"/>
              <w:rPr>
                <w:rFonts w:ascii="Times New Roman" w:hAnsi="Times New Roman" w:cs="Times New Roman"/>
              </w:rPr>
            </w:pPr>
          </w:p>
        </w:tc>
        <w:tc>
          <w:tcPr>
            <w:tcW w:w="1061" w:type="dxa"/>
            <w:vMerge/>
            <w:tcBorders>
              <w:bottom w:val="single" w:sz="4" w:space="0" w:color="auto"/>
            </w:tcBorders>
            <w:shd w:val="clear" w:color="auto" w:fill="FFFFFF"/>
            <w:vAlign w:val="bottom"/>
          </w:tcPr>
          <w:p w14:paraId="7CE1515E" w14:textId="77777777" w:rsidR="00B81795" w:rsidRPr="00B81795" w:rsidRDefault="00B81795" w:rsidP="00B81795">
            <w:pPr>
              <w:spacing w:line="360" w:lineRule="auto"/>
              <w:jc w:val="both"/>
              <w:rPr>
                <w:rFonts w:ascii="Times New Roman" w:hAnsi="Times New Roman" w:cs="Times New Roman"/>
              </w:rPr>
            </w:pPr>
          </w:p>
        </w:tc>
        <w:tc>
          <w:tcPr>
            <w:tcW w:w="1191" w:type="dxa"/>
            <w:tcBorders>
              <w:bottom w:val="single" w:sz="4" w:space="0" w:color="auto"/>
            </w:tcBorders>
            <w:shd w:val="clear" w:color="auto" w:fill="FFFFFF"/>
            <w:vAlign w:val="bottom"/>
          </w:tcPr>
          <w:p w14:paraId="6AFB6D78"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Tolerance</w:t>
            </w:r>
          </w:p>
        </w:tc>
        <w:tc>
          <w:tcPr>
            <w:tcW w:w="722" w:type="dxa"/>
            <w:tcBorders>
              <w:bottom w:val="single" w:sz="4" w:space="0" w:color="auto"/>
            </w:tcBorders>
            <w:shd w:val="clear" w:color="auto" w:fill="FFFFFF"/>
            <w:vAlign w:val="bottom"/>
          </w:tcPr>
          <w:p w14:paraId="4AA38B34"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VIF</w:t>
            </w:r>
          </w:p>
        </w:tc>
      </w:tr>
      <w:tr w:rsidR="00B81795" w:rsidRPr="00B81795" w14:paraId="7A12BE8B" w14:textId="77777777" w:rsidTr="00F140B3">
        <w:trPr>
          <w:cantSplit/>
          <w:jc w:val="center"/>
        </w:trPr>
        <w:tc>
          <w:tcPr>
            <w:tcW w:w="1430" w:type="dxa"/>
            <w:tcBorders>
              <w:top w:val="single" w:sz="4" w:space="0" w:color="auto"/>
            </w:tcBorders>
            <w:shd w:val="clear" w:color="auto" w:fill="FFFFFF"/>
          </w:tcPr>
          <w:p w14:paraId="7AFA9F9C" w14:textId="0B86EF31"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 xml:space="preserve"> (Constant)</w:t>
            </w:r>
          </w:p>
        </w:tc>
        <w:tc>
          <w:tcPr>
            <w:tcW w:w="1400" w:type="dxa"/>
            <w:tcBorders>
              <w:top w:val="single" w:sz="4" w:space="0" w:color="auto"/>
            </w:tcBorders>
            <w:shd w:val="clear" w:color="auto" w:fill="FFFFFF"/>
            <w:vAlign w:val="center"/>
          </w:tcPr>
          <w:p w14:paraId="33253DF5" w14:textId="57DAABB8"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75.597</w:t>
            </w:r>
          </w:p>
        </w:tc>
        <w:tc>
          <w:tcPr>
            <w:tcW w:w="1400" w:type="dxa"/>
            <w:tcBorders>
              <w:top w:val="single" w:sz="4" w:space="0" w:color="auto"/>
            </w:tcBorders>
            <w:shd w:val="clear" w:color="auto" w:fill="FFFFFF"/>
            <w:vAlign w:val="center"/>
          </w:tcPr>
          <w:p w14:paraId="36C6BCFE"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8.286</w:t>
            </w:r>
          </w:p>
        </w:tc>
        <w:tc>
          <w:tcPr>
            <w:tcW w:w="1545" w:type="dxa"/>
            <w:tcBorders>
              <w:top w:val="single" w:sz="4" w:space="0" w:color="auto"/>
            </w:tcBorders>
            <w:shd w:val="clear" w:color="auto" w:fill="FFFFFF"/>
            <w:vAlign w:val="center"/>
          </w:tcPr>
          <w:p w14:paraId="014D1FB7" w14:textId="77777777" w:rsidR="00B81795" w:rsidRPr="00B81795" w:rsidRDefault="00B81795" w:rsidP="00B81795">
            <w:pPr>
              <w:spacing w:line="360" w:lineRule="auto"/>
              <w:jc w:val="both"/>
              <w:rPr>
                <w:rFonts w:ascii="Times New Roman" w:hAnsi="Times New Roman" w:cs="Times New Roman"/>
              </w:rPr>
            </w:pPr>
          </w:p>
        </w:tc>
        <w:tc>
          <w:tcPr>
            <w:tcW w:w="1061" w:type="dxa"/>
            <w:tcBorders>
              <w:top w:val="single" w:sz="4" w:space="0" w:color="auto"/>
            </w:tcBorders>
            <w:shd w:val="clear" w:color="auto" w:fill="FFFFFF"/>
            <w:vAlign w:val="center"/>
          </w:tcPr>
          <w:p w14:paraId="06C64EE1"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9.123</w:t>
            </w:r>
          </w:p>
        </w:tc>
        <w:tc>
          <w:tcPr>
            <w:tcW w:w="1061" w:type="dxa"/>
            <w:tcBorders>
              <w:top w:val="single" w:sz="4" w:space="0" w:color="auto"/>
            </w:tcBorders>
            <w:shd w:val="clear" w:color="auto" w:fill="FFFFFF"/>
            <w:vAlign w:val="center"/>
          </w:tcPr>
          <w:p w14:paraId="00CCC557" w14:textId="131EC594"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.000</w:t>
            </w:r>
            <w:r w:rsidR="00941A07">
              <w:rPr>
                <w:rFonts w:ascii="Times New Roman" w:hAnsi="Times New Roman" w:cs="Times New Roman"/>
              </w:rPr>
              <w:t>*</w:t>
            </w:r>
          </w:p>
        </w:tc>
        <w:tc>
          <w:tcPr>
            <w:tcW w:w="1191" w:type="dxa"/>
            <w:tcBorders>
              <w:top w:val="single" w:sz="4" w:space="0" w:color="auto"/>
            </w:tcBorders>
            <w:shd w:val="clear" w:color="auto" w:fill="FFFFFF"/>
            <w:vAlign w:val="center"/>
          </w:tcPr>
          <w:p w14:paraId="4ABB510A" w14:textId="77777777" w:rsidR="00B81795" w:rsidRPr="00B81795" w:rsidRDefault="00B81795" w:rsidP="00B81795">
            <w:pPr>
              <w:spacing w:line="360" w:lineRule="auto"/>
              <w:jc w:val="both"/>
              <w:rPr>
                <w:rFonts w:ascii="Times New Roman" w:hAnsi="Times New Roman" w:cs="Times New Roman"/>
              </w:rPr>
            </w:pPr>
          </w:p>
        </w:tc>
        <w:tc>
          <w:tcPr>
            <w:tcW w:w="722" w:type="dxa"/>
            <w:tcBorders>
              <w:top w:val="single" w:sz="4" w:space="0" w:color="auto"/>
            </w:tcBorders>
            <w:shd w:val="clear" w:color="auto" w:fill="FFFFFF"/>
            <w:vAlign w:val="center"/>
          </w:tcPr>
          <w:p w14:paraId="0F20D832" w14:textId="77777777" w:rsidR="00B81795" w:rsidRPr="00B81795" w:rsidRDefault="00B81795" w:rsidP="00B81795">
            <w:pPr>
              <w:spacing w:line="360" w:lineRule="auto"/>
              <w:jc w:val="both"/>
              <w:rPr>
                <w:rFonts w:ascii="Times New Roman" w:hAnsi="Times New Roman" w:cs="Times New Roman"/>
              </w:rPr>
            </w:pPr>
          </w:p>
        </w:tc>
      </w:tr>
      <w:tr w:rsidR="00B81795" w:rsidRPr="00B81795" w14:paraId="6F50C1D0" w14:textId="77777777" w:rsidTr="00F140B3">
        <w:trPr>
          <w:cantSplit/>
          <w:jc w:val="center"/>
        </w:trPr>
        <w:tc>
          <w:tcPr>
            <w:tcW w:w="1430" w:type="dxa"/>
            <w:shd w:val="clear" w:color="auto" w:fill="FFFFFF"/>
          </w:tcPr>
          <w:p w14:paraId="15677332" w14:textId="461E62A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lastRenderedPageBreak/>
              <w:t xml:space="preserve"> E</w:t>
            </w:r>
            <w:r w:rsidR="00941A07">
              <w:rPr>
                <w:rFonts w:ascii="Times New Roman" w:hAnsi="Times New Roman" w:cs="Times New Roman"/>
              </w:rPr>
              <w:t>H (cm)</w:t>
            </w:r>
          </w:p>
        </w:tc>
        <w:tc>
          <w:tcPr>
            <w:tcW w:w="1400" w:type="dxa"/>
            <w:shd w:val="clear" w:color="auto" w:fill="FFFFFF"/>
            <w:vAlign w:val="center"/>
          </w:tcPr>
          <w:p w14:paraId="676CF43E" w14:textId="063C7E3F"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.389</w:t>
            </w:r>
          </w:p>
        </w:tc>
        <w:tc>
          <w:tcPr>
            <w:tcW w:w="1400" w:type="dxa"/>
            <w:shd w:val="clear" w:color="auto" w:fill="FFFFFF"/>
            <w:vAlign w:val="center"/>
          </w:tcPr>
          <w:p w14:paraId="59E2EB6D"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.162</w:t>
            </w:r>
          </w:p>
        </w:tc>
        <w:tc>
          <w:tcPr>
            <w:tcW w:w="1545" w:type="dxa"/>
            <w:shd w:val="clear" w:color="auto" w:fill="FFFFFF"/>
            <w:vAlign w:val="center"/>
          </w:tcPr>
          <w:p w14:paraId="716EACEE"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.124</w:t>
            </w:r>
          </w:p>
        </w:tc>
        <w:tc>
          <w:tcPr>
            <w:tcW w:w="1061" w:type="dxa"/>
            <w:shd w:val="clear" w:color="auto" w:fill="FFFFFF"/>
            <w:vAlign w:val="center"/>
          </w:tcPr>
          <w:p w14:paraId="3DED1BB9"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2.403</w:t>
            </w:r>
          </w:p>
        </w:tc>
        <w:tc>
          <w:tcPr>
            <w:tcW w:w="1061" w:type="dxa"/>
            <w:shd w:val="clear" w:color="auto" w:fill="FFFFFF"/>
            <w:vAlign w:val="center"/>
          </w:tcPr>
          <w:p w14:paraId="4C4D6C63" w14:textId="44D2DBE9" w:rsidR="00B81795" w:rsidRPr="00B81795" w:rsidRDefault="00B81795" w:rsidP="00B81795">
            <w:pPr>
              <w:spacing w:line="360" w:lineRule="auto"/>
              <w:jc w:val="both"/>
              <w:rPr>
                <w:rFonts w:ascii="Times New Roman" w:hAnsi="Times New Roman" w:cs="Times New Roman"/>
                <w:vertAlign w:val="superscript"/>
              </w:rPr>
            </w:pPr>
            <w:r w:rsidRPr="00B81795">
              <w:rPr>
                <w:rFonts w:ascii="Times New Roman" w:hAnsi="Times New Roman" w:cs="Times New Roman"/>
              </w:rPr>
              <w:t>.017</w:t>
            </w:r>
            <w:r w:rsidR="00941A07">
              <w:rPr>
                <w:rFonts w:ascii="Times New Roman" w:hAnsi="Times New Roman" w:cs="Times New Roman"/>
                <w:vertAlign w:val="superscript"/>
              </w:rPr>
              <w:t>#</w:t>
            </w:r>
          </w:p>
        </w:tc>
        <w:tc>
          <w:tcPr>
            <w:tcW w:w="1191" w:type="dxa"/>
            <w:shd w:val="clear" w:color="auto" w:fill="FFFFFF"/>
            <w:vAlign w:val="center"/>
          </w:tcPr>
          <w:p w14:paraId="5143E62F"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1.000</w:t>
            </w:r>
          </w:p>
        </w:tc>
        <w:tc>
          <w:tcPr>
            <w:tcW w:w="722" w:type="dxa"/>
            <w:shd w:val="clear" w:color="auto" w:fill="FFFFFF"/>
            <w:vAlign w:val="center"/>
          </w:tcPr>
          <w:p w14:paraId="34E27935"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1.000</w:t>
            </w:r>
          </w:p>
        </w:tc>
      </w:tr>
      <w:tr w:rsidR="00B81795" w:rsidRPr="00B81795" w14:paraId="7F52C1C4" w14:textId="77777777" w:rsidTr="00F140B3">
        <w:trPr>
          <w:cantSplit/>
          <w:jc w:val="center"/>
        </w:trPr>
        <w:tc>
          <w:tcPr>
            <w:tcW w:w="1430" w:type="dxa"/>
            <w:shd w:val="clear" w:color="auto" w:fill="FFFFFF"/>
          </w:tcPr>
          <w:p w14:paraId="6D966997" w14:textId="0283BA4C"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 xml:space="preserve"> B</w:t>
            </w:r>
            <w:r w:rsidR="00941A07">
              <w:rPr>
                <w:rFonts w:ascii="Times New Roman" w:hAnsi="Times New Roman" w:cs="Times New Roman"/>
              </w:rPr>
              <w:t>KL (cm)</w:t>
            </w:r>
          </w:p>
        </w:tc>
        <w:tc>
          <w:tcPr>
            <w:tcW w:w="1400" w:type="dxa"/>
            <w:shd w:val="clear" w:color="auto" w:fill="FFFFFF"/>
            <w:vAlign w:val="center"/>
          </w:tcPr>
          <w:p w14:paraId="5879D09A" w14:textId="3CBB0408"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.778</w:t>
            </w:r>
          </w:p>
        </w:tc>
        <w:tc>
          <w:tcPr>
            <w:tcW w:w="1400" w:type="dxa"/>
            <w:shd w:val="clear" w:color="auto" w:fill="FFFFFF"/>
            <w:vAlign w:val="center"/>
          </w:tcPr>
          <w:p w14:paraId="54448DAB"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.141</w:t>
            </w:r>
          </w:p>
        </w:tc>
        <w:tc>
          <w:tcPr>
            <w:tcW w:w="1545" w:type="dxa"/>
            <w:shd w:val="clear" w:color="auto" w:fill="FFFFFF"/>
            <w:vAlign w:val="center"/>
          </w:tcPr>
          <w:p w14:paraId="64FBBE46"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.341</w:t>
            </w:r>
          </w:p>
        </w:tc>
        <w:tc>
          <w:tcPr>
            <w:tcW w:w="1061" w:type="dxa"/>
            <w:shd w:val="clear" w:color="auto" w:fill="FFFFFF"/>
            <w:vAlign w:val="center"/>
          </w:tcPr>
          <w:p w14:paraId="28BF6583"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5.538</w:t>
            </w:r>
          </w:p>
        </w:tc>
        <w:tc>
          <w:tcPr>
            <w:tcW w:w="1061" w:type="dxa"/>
            <w:shd w:val="clear" w:color="auto" w:fill="FFFFFF"/>
            <w:vAlign w:val="center"/>
          </w:tcPr>
          <w:p w14:paraId="51A62383" w14:textId="684B55BB"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.000</w:t>
            </w:r>
            <w:r w:rsidR="00941A07">
              <w:rPr>
                <w:rFonts w:ascii="Times New Roman" w:hAnsi="Times New Roman" w:cs="Times New Roman"/>
              </w:rPr>
              <w:t>*</w:t>
            </w:r>
          </w:p>
        </w:tc>
        <w:tc>
          <w:tcPr>
            <w:tcW w:w="1191" w:type="dxa"/>
            <w:shd w:val="clear" w:color="auto" w:fill="FFFFFF"/>
            <w:vAlign w:val="center"/>
          </w:tcPr>
          <w:p w14:paraId="6DAD3905"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.704</w:t>
            </w:r>
          </w:p>
        </w:tc>
        <w:tc>
          <w:tcPr>
            <w:tcW w:w="722" w:type="dxa"/>
            <w:shd w:val="clear" w:color="auto" w:fill="FFFFFF"/>
            <w:vAlign w:val="center"/>
          </w:tcPr>
          <w:p w14:paraId="29716C41"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1.420</w:t>
            </w:r>
          </w:p>
        </w:tc>
      </w:tr>
      <w:tr w:rsidR="00B81795" w:rsidRPr="00B81795" w14:paraId="3A96DF90" w14:textId="77777777" w:rsidTr="00F140B3">
        <w:trPr>
          <w:cantSplit/>
          <w:jc w:val="center"/>
        </w:trPr>
        <w:tc>
          <w:tcPr>
            <w:tcW w:w="1430" w:type="dxa"/>
            <w:tcBorders>
              <w:bottom w:val="single" w:sz="4" w:space="0" w:color="auto"/>
            </w:tcBorders>
            <w:shd w:val="clear" w:color="auto" w:fill="FFFFFF"/>
          </w:tcPr>
          <w:p w14:paraId="2C8FD5B3" w14:textId="3C5E28FA"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 xml:space="preserve"> B</w:t>
            </w:r>
            <w:r w:rsidR="00941A07">
              <w:rPr>
                <w:rFonts w:ascii="Times New Roman" w:hAnsi="Times New Roman" w:cs="Times New Roman"/>
              </w:rPr>
              <w:t>PL (cm)</w:t>
            </w:r>
          </w:p>
        </w:tc>
        <w:tc>
          <w:tcPr>
            <w:tcW w:w="1400" w:type="dxa"/>
            <w:tcBorders>
              <w:bottom w:val="single" w:sz="4" w:space="0" w:color="auto"/>
            </w:tcBorders>
            <w:shd w:val="clear" w:color="auto" w:fill="FFFFFF"/>
            <w:vAlign w:val="center"/>
          </w:tcPr>
          <w:p w14:paraId="3645CCC1" w14:textId="3E5DB905"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.828</w:t>
            </w:r>
          </w:p>
        </w:tc>
        <w:tc>
          <w:tcPr>
            <w:tcW w:w="1400" w:type="dxa"/>
            <w:tcBorders>
              <w:bottom w:val="single" w:sz="4" w:space="0" w:color="auto"/>
            </w:tcBorders>
            <w:shd w:val="clear" w:color="auto" w:fill="FFFFFF"/>
            <w:vAlign w:val="center"/>
          </w:tcPr>
          <w:p w14:paraId="2ECCE51A"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.152</w:t>
            </w:r>
          </w:p>
        </w:tc>
        <w:tc>
          <w:tcPr>
            <w:tcW w:w="1545" w:type="dxa"/>
            <w:tcBorders>
              <w:bottom w:val="single" w:sz="4" w:space="0" w:color="auto"/>
            </w:tcBorders>
            <w:shd w:val="clear" w:color="auto" w:fill="FFFFFF"/>
            <w:vAlign w:val="center"/>
          </w:tcPr>
          <w:p w14:paraId="057DD9E2"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.336</w:t>
            </w:r>
          </w:p>
        </w:tc>
        <w:tc>
          <w:tcPr>
            <w:tcW w:w="1061" w:type="dxa"/>
            <w:tcBorders>
              <w:bottom w:val="single" w:sz="4" w:space="0" w:color="auto"/>
            </w:tcBorders>
            <w:shd w:val="clear" w:color="auto" w:fill="FFFFFF"/>
            <w:vAlign w:val="center"/>
          </w:tcPr>
          <w:p w14:paraId="481C78DC"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5.443</w:t>
            </w:r>
          </w:p>
        </w:tc>
        <w:tc>
          <w:tcPr>
            <w:tcW w:w="1061" w:type="dxa"/>
            <w:tcBorders>
              <w:bottom w:val="single" w:sz="4" w:space="0" w:color="auto"/>
            </w:tcBorders>
            <w:shd w:val="clear" w:color="auto" w:fill="FFFFFF"/>
            <w:vAlign w:val="center"/>
          </w:tcPr>
          <w:p w14:paraId="07556DE3" w14:textId="2D24C9D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.000</w:t>
            </w:r>
            <w:r w:rsidR="00941A07">
              <w:rPr>
                <w:rFonts w:ascii="Times New Roman" w:hAnsi="Times New Roman" w:cs="Times New Roman"/>
              </w:rPr>
              <w:t>*</w:t>
            </w:r>
          </w:p>
        </w:tc>
        <w:tc>
          <w:tcPr>
            <w:tcW w:w="1191" w:type="dxa"/>
            <w:tcBorders>
              <w:bottom w:val="single" w:sz="4" w:space="0" w:color="auto"/>
            </w:tcBorders>
            <w:shd w:val="clear" w:color="auto" w:fill="FFFFFF"/>
            <w:vAlign w:val="center"/>
          </w:tcPr>
          <w:p w14:paraId="73654865"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.705</w:t>
            </w:r>
          </w:p>
        </w:tc>
        <w:tc>
          <w:tcPr>
            <w:tcW w:w="722" w:type="dxa"/>
            <w:tcBorders>
              <w:bottom w:val="single" w:sz="4" w:space="0" w:color="auto"/>
            </w:tcBorders>
            <w:shd w:val="clear" w:color="auto" w:fill="FFFFFF"/>
            <w:vAlign w:val="center"/>
          </w:tcPr>
          <w:p w14:paraId="0F974DF8" w14:textId="77777777" w:rsidR="00B81795" w:rsidRPr="00B81795" w:rsidRDefault="00B81795" w:rsidP="00B81795">
            <w:pPr>
              <w:spacing w:line="360" w:lineRule="auto"/>
              <w:jc w:val="both"/>
              <w:rPr>
                <w:rFonts w:ascii="Times New Roman" w:hAnsi="Times New Roman" w:cs="Times New Roman"/>
              </w:rPr>
            </w:pPr>
            <w:r w:rsidRPr="00B81795">
              <w:rPr>
                <w:rFonts w:ascii="Times New Roman" w:hAnsi="Times New Roman" w:cs="Times New Roman"/>
              </w:rPr>
              <w:t>1.419</w:t>
            </w:r>
          </w:p>
        </w:tc>
      </w:tr>
    </w:tbl>
    <w:p w14:paraId="10DD14C9" w14:textId="61695D32" w:rsidR="00B81795" w:rsidRPr="00B81795" w:rsidRDefault="00941A07" w:rsidP="00B81795">
      <w:pPr>
        <w:spacing w:line="360" w:lineRule="auto"/>
        <w:jc w:val="both"/>
        <w:rPr>
          <w:rFonts w:ascii="Times New Roman" w:hAnsi="Times New Roman" w:cs="Times New Roman"/>
          <w:i/>
          <w:iCs/>
        </w:rPr>
      </w:pPr>
      <w:r>
        <w:rPr>
          <w:rFonts w:ascii="Times New Roman" w:hAnsi="Times New Roman" w:cs="Times New Roman"/>
          <w:i/>
          <w:iCs/>
        </w:rPr>
        <w:t xml:space="preserve">EH= Elbow Height, BKL= Buttock Knee Length, BPL= Buttock Popliteal Length, </w:t>
      </w:r>
      <w:r w:rsidRPr="00941A07">
        <w:rPr>
          <w:rFonts w:ascii="Times New Roman" w:hAnsi="Times New Roman" w:cs="Times New Roman"/>
          <w:i/>
          <w:iCs/>
        </w:rPr>
        <w:t>*= Significant, # = Not Significant</w:t>
      </w:r>
    </w:p>
    <w:p w14:paraId="39F9B4CB" w14:textId="77777777" w:rsidR="00941A07" w:rsidRDefault="00941A07" w:rsidP="00941A07">
      <w:pPr>
        <w:spacing w:line="360" w:lineRule="auto"/>
        <w:jc w:val="both"/>
        <w:rPr>
          <w:rFonts w:ascii="Times New Roman" w:hAnsi="Times New Roman" w:cs="Times New Roman"/>
          <w:i/>
          <w:iCs/>
        </w:rPr>
      </w:pPr>
    </w:p>
    <w:p w14:paraId="1CF7EFCA" w14:textId="2C5EAA7F" w:rsidR="00F140B3" w:rsidRPr="00F140B3" w:rsidRDefault="00941A07" w:rsidP="00F140B3">
      <w:pPr>
        <w:spacing w:line="360" w:lineRule="auto"/>
        <w:jc w:val="both"/>
        <w:rPr>
          <w:rFonts w:ascii="Times New Roman" w:hAnsi="Times New Roman" w:cs="Times New Roman"/>
          <w:b/>
          <w:bCs/>
        </w:rPr>
      </w:pPr>
      <w:r>
        <w:rPr>
          <w:rFonts w:ascii="Times New Roman" w:hAnsi="Times New Roman" w:cs="Times New Roman"/>
          <w:b/>
          <w:bCs/>
        </w:rPr>
        <w:t xml:space="preserve">Table </w:t>
      </w:r>
      <w:r w:rsidR="00F140B3">
        <w:rPr>
          <w:rFonts w:ascii="Times New Roman" w:hAnsi="Times New Roman" w:cs="Times New Roman"/>
          <w:b/>
          <w:bCs/>
        </w:rPr>
        <w:t>4</w:t>
      </w:r>
      <w:r>
        <w:rPr>
          <w:rFonts w:ascii="Times New Roman" w:hAnsi="Times New Roman" w:cs="Times New Roman"/>
          <w:b/>
          <w:bCs/>
        </w:rPr>
        <w:t xml:space="preserve">. </w:t>
      </w:r>
      <w:r w:rsidRPr="00B81795">
        <w:rPr>
          <w:rFonts w:ascii="Times New Roman" w:hAnsi="Times New Roman" w:cs="Times New Roman"/>
          <w:b/>
          <w:bCs/>
        </w:rPr>
        <w:t xml:space="preserve">Linear Regression Model for Stature Estimation </w:t>
      </w:r>
      <w:r>
        <w:rPr>
          <w:rFonts w:ascii="Times New Roman" w:hAnsi="Times New Roman" w:cs="Times New Roman"/>
          <w:b/>
          <w:bCs/>
        </w:rPr>
        <w:t xml:space="preserve">for the Male </w:t>
      </w:r>
      <w:r w:rsidRPr="00B81795">
        <w:rPr>
          <w:rFonts w:ascii="Times New Roman" w:hAnsi="Times New Roman" w:cs="Times New Roman"/>
          <w:b/>
          <w:bCs/>
        </w:rPr>
        <w:t>Subjects</w:t>
      </w:r>
    </w:p>
    <w:tbl>
      <w:tblPr>
        <w:tblW w:w="9720"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1270"/>
        <w:gridCol w:w="1400"/>
        <w:gridCol w:w="1400"/>
        <w:gridCol w:w="1545"/>
        <w:gridCol w:w="1061"/>
        <w:gridCol w:w="1061"/>
        <w:gridCol w:w="1191"/>
        <w:gridCol w:w="792"/>
      </w:tblGrid>
      <w:tr w:rsidR="00F140B3" w:rsidRPr="00F140B3" w14:paraId="02F28B1C" w14:textId="77777777" w:rsidTr="00F140B3">
        <w:trPr>
          <w:cantSplit/>
          <w:jc w:val="center"/>
        </w:trPr>
        <w:tc>
          <w:tcPr>
            <w:tcW w:w="1270" w:type="dxa"/>
            <w:tcBorders>
              <w:top w:val="single" w:sz="4" w:space="0" w:color="auto"/>
              <w:bottom w:val="nil"/>
            </w:tcBorders>
            <w:shd w:val="clear" w:color="auto" w:fill="FFFFFF"/>
          </w:tcPr>
          <w:p w14:paraId="380F2613" w14:textId="77777777" w:rsidR="00F140B3" w:rsidRPr="00F140B3" w:rsidRDefault="00F140B3" w:rsidP="00F140B3">
            <w:pPr>
              <w:spacing w:line="360" w:lineRule="auto"/>
              <w:jc w:val="both"/>
              <w:rPr>
                <w:rFonts w:ascii="Times New Roman" w:hAnsi="Times New Roman" w:cs="Times New Roman"/>
              </w:rPr>
            </w:pPr>
          </w:p>
        </w:tc>
        <w:tc>
          <w:tcPr>
            <w:tcW w:w="2800" w:type="dxa"/>
            <w:gridSpan w:val="2"/>
            <w:tcBorders>
              <w:top w:val="single" w:sz="4" w:space="0" w:color="auto"/>
              <w:bottom w:val="nil"/>
            </w:tcBorders>
            <w:shd w:val="clear" w:color="auto" w:fill="FFFFFF"/>
            <w:vAlign w:val="bottom"/>
          </w:tcPr>
          <w:p w14:paraId="2B2726AE" w14:textId="52EF0E94"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Unstandardized Coefficients</w:t>
            </w:r>
          </w:p>
        </w:tc>
        <w:tc>
          <w:tcPr>
            <w:tcW w:w="1545" w:type="dxa"/>
            <w:tcBorders>
              <w:top w:val="single" w:sz="4" w:space="0" w:color="auto"/>
              <w:bottom w:val="nil"/>
            </w:tcBorders>
            <w:shd w:val="clear" w:color="auto" w:fill="FFFFFF"/>
            <w:vAlign w:val="bottom"/>
          </w:tcPr>
          <w:p w14:paraId="1803A001"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Standardized Coefficients</w:t>
            </w:r>
          </w:p>
        </w:tc>
        <w:tc>
          <w:tcPr>
            <w:tcW w:w="1061" w:type="dxa"/>
            <w:vMerge w:val="restart"/>
            <w:tcBorders>
              <w:top w:val="single" w:sz="4" w:space="0" w:color="auto"/>
              <w:bottom w:val="nil"/>
            </w:tcBorders>
            <w:shd w:val="clear" w:color="auto" w:fill="FFFFFF"/>
            <w:vAlign w:val="bottom"/>
          </w:tcPr>
          <w:p w14:paraId="5E1E0214"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t</w:t>
            </w:r>
          </w:p>
        </w:tc>
        <w:tc>
          <w:tcPr>
            <w:tcW w:w="1061" w:type="dxa"/>
            <w:vMerge w:val="restart"/>
            <w:tcBorders>
              <w:top w:val="single" w:sz="4" w:space="0" w:color="auto"/>
              <w:bottom w:val="nil"/>
            </w:tcBorders>
            <w:shd w:val="clear" w:color="auto" w:fill="FFFFFF"/>
            <w:vAlign w:val="bottom"/>
          </w:tcPr>
          <w:p w14:paraId="4042B08D"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Sig.</w:t>
            </w:r>
          </w:p>
        </w:tc>
        <w:tc>
          <w:tcPr>
            <w:tcW w:w="1983" w:type="dxa"/>
            <w:gridSpan w:val="2"/>
            <w:tcBorders>
              <w:top w:val="single" w:sz="4" w:space="0" w:color="auto"/>
              <w:bottom w:val="nil"/>
            </w:tcBorders>
            <w:shd w:val="clear" w:color="auto" w:fill="FFFFFF"/>
            <w:vAlign w:val="bottom"/>
          </w:tcPr>
          <w:p w14:paraId="597BF1A7"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Collinearity Statistics</w:t>
            </w:r>
          </w:p>
        </w:tc>
      </w:tr>
      <w:tr w:rsidR="00F140B3" w:rsidRPr="00F140B3" w14:paraId="459FEC5C" w14:textId="77777777" w:rsidTr="00F140B3">
        <w:trPr>
          <w:cantSplit/>
          <w:jc w:val="center"/>
        </w:trPr>
        <w:tc>
          <w:tcPr>
            <w:tcW w:w="1270" w:type="dxa"/>
            <w:tcBorders>
              <w:top w:val="nil"/>
              <w:bottom w:val="single" w:sz="4" w:space="0" w:color="auto"/>
            </w:tcBorders>
            <w:shd w:val="clear" w:color="auto" w:fill="FFFFFF"/>
          </w:tcPr>
          <w:p w14:paraId="4D47F838" w14:textId="63FFD26F" w:rsidR="00F140B3" w:rsidRPr="00F140B3" w:rsidRDefault="00F140B3" w:rsidP="00F140B3">
            <w:pPr>
              <w:spacing w:line="360" w:lineRule="auto"/>
              <w:jc w:val="both"/>
              <w:rPr>
                <w:rFonts w:ascii="Times New Roman" w:hAnsi="Times New Roman" w:cs="Times New Roman"/>
              </w:rPr>
            </w:pPr>
            <w:r w:rsidRPr="00B81795">
              <w:rPr>
                <w:rFonts w:ascii="Times New Roman" w:hAnsi="Times New Roman" w:cs="Times New Roman"/>
              </w:rPr>
              <w:t xml:space="preserve">Model </w:t>
            </w:r>
          </w:p>
        </w:tc>
        <w:tc>
          <w:tcPr>
            <w:tcW w:w="1400" w:type="dxa"/>
            <w:tcBorders>
              <w:top w:val="nil"/>
              <w:bottom w:val="single" w:sz="4" w:space="0" w:color="auto"/>
            </w:tcBorders>
            <w:shd w:val="clear" w:color="auto" w:fill="FFFFFF"/>
            <w:vAlign w:val="bottom"/>
          </w:tcPr>
          <w:p w14:paraId="05A8E4C3" w14:textId="3834665E"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B</w:t>
            </w:r>
          </w:p>
        </w:tc>
        <w:tc>
          <w:tcPr>
            <w:tcW w:w="1400" w:type="dxa"/>
            <w:tcBorders>
              <w:top w:val="nil"/>
              <w:bottom w:val="single" w:sz="4" w:space="0" w:color="auto"/>
            </w:tcBorders>
            <w:shd w:val="clear" w:color="auto" w:fill="FFFFFF"/>
            <w:vAlign w:val="bottom"/>
          </w:tcPr>
          <w:p w14:paraId="3B5CC63C"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Std. Error</w:t>
            </w:r>
          </w:p>
        </w:tc>
        <w:tc>
          <w:tcPr>
            <w:tcW w:w="1545" w:type="dxa"/>
            <w:tcBorders>
              <w:top w:val="nil"/>
              <w:bottom w:val="single" w:sz="4" w:space="0" w:color="auto"/>
            </w:tcBorders>
            <w:shd w:val="clear" w:color="auto" w:fill="FFFFFF"/>
            <w:vAlign w:val="bottom"/>
          </w:tcPr>
          <w:p w14:paraId="712DCAE1"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Beta</w:t>
            </w:r>
          </w:p>
        </w:tc>
        <w:tc>
          <w:tcPr>
            <w:tcW w:w="1061" w:type="dxa"/>
            <w:vMerge/>
            <w:tcBorders>
              <w:top w:val="nil"/>
              <w:bottom w:val="single" w:sz="4" w:space="0" w:color="auto"/>
            </w:tcBorders>
            <w:shd w:val="clear" w:color="auto" w:fill="FFFFFF"/>
            <w:vAlign w:val="bottom"/>
          </w:tcPr>
          <w:p w14:paraId="04CD06D6" w14:textId="77777777" w:rsidR="00F140B3" w:rsidRPr="00F140B3" w:rsidRDefault="00F140B3" w:rsidP="00F140B3">
            <w:pPr>
              <w:spacing w:line="360" w:lineRule="auto"/>
              <w:jc w:val="both"/>
              <w:rPr>
                <w:rFonts w:ascii="Times New Roman" w:hAnsi="Times New Roman" w:cs="Times New Roman"/>
              </w:rPr>
            </w:pPr>
          </w:p>
        </w:tc>
        <w:tc>
          <w:tcPr>
            <w:tcW w:w="1061" w:type="dxa"/>
            <w:vMerge/>
            <w:tcBorders>
              <w:top w:val="nil"/>
              <w:bottom w:val="single" w:sz="4" w:space="0" w:color="auto"/>
            </w:tcBorders>
            <w:shd w:val="clear" w:color="auto" w:fill="FFFFFF"/>
            <w:vAlign w:val="bottom"/>
          </w:tcPr>
          <w:p w14:paraId="488C0533" w14:textId="77777777" w:rsidR="00F140B3" w:rsidRPr="00F140B3" w:rsidRDefault="00F140B3" w:rsidP="00F140B3">
            <w:pPr>
              <w:spacing w:line="360" w:lineRule="auto"/>
              <w:jc w:val="both"/>
              <w:rPr>
                <w:rFonts w:ascii="Times New Roman" w:hAnsi="Times New Roman" w:cs="Times New Roman"/>
              </w:rPr>
            </w:pPr>
          </w:p>
        </w:tc>
        <w:tc>
          <w:tcPr>
            <w:tcW w:w="1191" w:type="dxa"/>
            <w:tcBorders>
              <w:top w:val="nil"/>
              <w:bottom w:val="single" w:sz="4" w:space="0" w:color="auto"/>
            </w:tcBorders>
            <w:shd w:val="clear" w:color="auto" w:fill="FFFFFF"/>
            <w:vAlign w:val="bottom"/>
          </w:tcPr>
          <w:p w14:paraId="3EB05DFA"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Tolerance</w:t>
            </w:r>
          </w:p>
        </w:tc>
        <w:tc>
          <w:tcPr>
            <w:tcW w:w="792" w:type="dxa"/>
            <w:tcBorders>
              <w:top w:val="nil"/>
              <w:bottom w:val="single" w:sz="4" w:space="0" w:color="auto"/>
            </w:tcBorders>
            <w:shd w:val="clear" w:color="auto" w:fill="FFFFFF"/>
            <w:vAlign w:val="bottom"/>
          </w:tcPr>
          <w:p w14:paraId="0F12219B"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VIF</w:t>
            </w:r>
          </w:p>
        </w:tc>
      </w:tr>
      <w:tr w:rsidR="00F140B3" w:rsidRPr="00F140B3" w14:paraId="0B4686C8" w14:textId="77777777" w:rsidTr="00F140B3">
        <w:trPr>
          <w:cantSplit/>
          <w:jc w:val="center"/>
        </w:trPr>
        <w:tc>
          <w:tcPr>
            <w:tcW w:w="1270" w:type="dxa"/>
            <w:tcBorders>
              <w:top w:val="single" w:sz="4" w:space="0" w:color="auto"/>
            </w:tcBorders>
            <w:shd w:val="clear" w:color="auto" w:fill="FFFFFF"/>
          </w:tcPr>
          <w:p w14:paraId="6F73E7EF" w14:textId="6838E555" w:rsidR="00F140B3" w:rsidRPr="00F140B3" w:rsidRDefault="00F140B3" w:rsidP="00F140B3">
            <w:pPr>
              <w:spacing w:line="360" w:lineRule="auto"/>
              <w:jc w:val="both"/>
              <w:rPr>
                <w:rFonts w:ascii="Times New Roman" w:hAnsi="Times New Roman" w:cs="Times New Roman"/>
              </w:rPr>
            </w:pPr>
            <w:r w:rsidRPr="00B81795">
              <w:rPr>
                <w:rFonts w:ascii="Times New Roman" w:hAnsi="Times New Roman" w:cs="Times New Roman"/>
              </w:rPr>
              <w:t xml:space="preserve"> (Constant)</w:t>
            </w:r>
          </w:p>
        </w:tc>
        <w:tc>
          <w:tcPr>
            <w:tcW w:w="1400" w:type="dxa"/>
            <w:tcBorders>
              <w:top w:val="single" w:sz="4" w:space="0" w:color="auto"/>
            </w:tcBorders>
            <w:shd w:val="clear" w:color="auto" w:fill="FFFFFF"/>
            <w:vAlign w:val="center"/>
          </w:tcPr>
          <w:p w14:paraId="56A76DC8" w14:textId="5D0A4E8A"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85.892</w:t>
            </w:r>
          </w:p>
        </w:tc>
        <w:tc>
          <w:tcPr>
            <w:tcW w:w="1400" w:type="dxa"/>
            <w:tcBorders>
              <w:top w:val="single" w:sz="4" w:space="0" w:color="auto"/>
            </w:tcBorders>
            <w:shd w:val="clear" w:color="auto" w:fill="FFFFFF"/>
            <w:vAlign w:val="center"/>
          </w:tcPr>
          <w:p w14:paraId="702B868B"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12.359</w:t>
            </w:r>
          </w:p>
        </w:tc>
        <w:tc>
          <w:tcPr>
            <w:tcW w:w="1545" w:type="dxa"/>
            <w:tcBorders>
              <w:top w:val="single" w:sz="4" w:space="0" w:color="auto"/>
            </w:tcBorders>
            <w:shd w:val="clear" w:color="auto" w:fill="FFFFFF"/>
            <w:vAlign w:val="center"/>
          </w:tcPr>
          <w:p w14:paraId="50D56A1F" w14:textId="77777777" w:rsidR="00F140B3" w:rsidRPr="00F140B3" w:rsidRDefault="00F140B3" w:rsidP="00F140B3">
            <w:pPr>
              <w:spacing w:line="360" w:lineRule="auto"/>
              <w:jc w:val="both"/>
              <w:rPr>
                <w:rFonts w:ascii="Times New Roman" w:hAnsi="Times New Roman" w:cs="Times New Roman"/>
              </w:rPr>
            </w:pPr>
          </w:p>
        </w:tc>
        <w:tc>
          <w:tcPr>
            <w:tcW w:w="1061" w:type="dxa"/>
            <w:tcBorders>
              <w:top w:val="single" w:sz="4" w:space="0" w:color="auto"/>
            </w:tcBorders>
            <w:shd w:val="clear" w:color="auto" w:fill="FFFFFF"/>
            <w:vAlign w:val="center"/>
          </w:tcPr>
          <w:p w14:paraId="26550932"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6.950</w:t>
            </w:r>
          </w:p>
        </w:tc>
        <w:tc>
          <w:tcPr>
            <w:tcW w:w="1061" w:type="dxa"/>
            <w:tcBorders>
              <w:top w:val="single" w:sz="4" w:space="0" w:color="auto"/>
            </w:tcBorders>
            <w:shd w:val="clear" w:color="auto" w:fill="FFFFFF"/>
            <w:vAlign w:val="center"/>
          </w:tcPr>
          <w:p w14:paraId="274E8627" w14:textId="1AB3CC2D"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.000</w:t>
            </w:r>
            <w:r>
              <w:rPr>
                <w:rFonts w:ascii="Times New Roman" w:hAnsi="Times New Roman" w:cs="Times New Roman"/>
              </w:rPr>
              <w:t>*</w:t>
            </w:r>
          </w:p>
        </w:tc>
        <w:tc>
          <w:tcPr>
            <w:tcW w:w="1191" w:type="dxa"/>
            <w:tcBorders>
              <w:top w:val="single" w:sz="4" w:space="0" w:color="auto"/>
            </w:tcBorders>
            <w:shd w:val="clear" w:color="auto" w:fill="FFFFFF"/>
            <w:vAlign w:val="center"/>
          </w:tcPr>
          <w:p w14:paraId="0A7D487C" w14:textId="77777777" w:rsidR="00F140B3" w:rsidRPr="00F140B3" w:rsidRDefault="00F140B3" w:rsidP="00F140B3">
            <w:pPr>
              <w:spacing w:line="360" w:lineRule="auto"/>
              <w:jc w:val="both"/>
              <w:rPr>
                <w:rFonts w:ascii="Times New Roman" w:hAnsi="Times New Roman" w:cs="Times New Roman"/>
              </w:rPr>
            </w:pPr>
          </w:p>
        </w:tc>
        <w:tc>
          <w:tcPr>
            <w:tcW w:w="792" w:type="dxa"/>
            <w:tcBorders>
              <w:top w:val="single" w:sz="4" w:space="0" w:color="auto"/>
            </w:tcBorders>
            <w:shd w:val="clear" w:color="auto" w:fill="FFFFFF"/>
            <w:vAlign w:val="center"/>
          </w:tcPr>
          <w:p w14:paraId="03526703" w14:textId="77777777" w:rsidR="00F140B3" w:rsidRPr="00F140B3" w:rsidRDefault="00F140B3" w:rsidP="00F140B3">
            <w:pPr>
              <w:spacing w:line="360" w:lineRule="auto"/>
              <w:jc w:val="both"/>
              <w:rPr>
                <w:rFonts w:ascii="Times New Roman" w:hAnsi="Times New Roman" w:cs="Times New Roman"/>
              </w:rPr>
            </w:pPr>
          </w:p>
        </w:tc>
      </w:tr>
      <w:tr w:rsidR="00F140B3" w:rsidRPr="00F140B3" w14:paraId="79AB7C74" w14:textId="77777777" w:rsidTr="00F140B3">
        <w:trPr>
          <w:cantSplit/>
          <w:jc w:val="center"/>
        </w:trPr>
        <w:tc>
          <w:tcPr>
            <w:tcW w:w="1270" w:type="dxa"/>
            <w:shd w:val="clear" w:color="auto" w:fill="FFFFFF"/>
          </w:tcPr>
          <w:p w14:paraId="270AADEA" w14:textId="69C2D521" w:rsidR="00F140B3" w:rsidRPr="00F140B3" w:rsidRDefault="00F140B3" w:rsidP="00F140B3">
            <w:pPr>
              <w:spacing w:line="360" w:lineRule="auto"/>
              <w:jc w:val="both"/>
              <w:rPr>
                <w:rFonts w:ascii="Times New Roman" w:hAnsi="Times New Roman" w:cs="Times New Roman"/>
              </w:rPr>
            </w:pPr>
            <w:r w:rsidRPr="00B81795">
              <w:rPr>
                <w:rFonts w:ascii="Times New Roman" w:hAnsi="Times New Roman" w:cs="Times New Roman"/>
              </w:rPr>
              <w:t xml:space="preserve"> E</w:t>
            </w:r>
            <w:r>
              <w:rPr>
                <w:rFonts w:ascii="Times New Roman" w:hAnsi="Times New Roman" w:cs="Times New Roman"/>
              </w:rPr>
              <w:t>H (cm)</w:t>
            </w:r>
          </w:p>
        </w:tc>
        <w:tc>
          <w:tcPr>
            <w:tcW w:w="1400" w:type="dxa"/>
            <w:shd w:val="clear" w:color="auto" w:fill="FFFFFF"/>
            <w:vAlign w:val="center"/>
          </w:tcPr>
          <w:p w14:paraId="1F4F5A8F" w14:textId="4C95B9EE"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.404</w:t>
            </w:r>
          </w:p>
        </w:tc>
        <w:tc>
          <w:tcPr>
            <w:tcW w:w="1400" w:type="dxa"/>
            <w:shd w:val="clear" w:color="auto" w:fill="FFFFFF"/>
            <w:vAlign w:val="center"/>
          </w:tcPr>
          <w:p w14:paraId="4251E31F"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.213</w:t>
            </w:r>
          </w:p>
        </w:tc>
        <w:tc>
          <w:tcPr>
            <w:tcW w:w="1545" w:type="dxa"/>
            <w:shd w:val="clear" w:color="auto" w:fill="FFFFFF"/>
            <w:vAlign w:val="center"/>
          </w:tcPr>
          <w:p w14:paraId="5A83032D"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.150</w:t>
            </w:r>
          </w:p>
        </w:tc>
        <w:tc>
          <w:tcPr>
            <w:tcW w:w="1061" w:type="dxa"/>
            <w:shd w:val="clear" w:color="auto" w:fill="FFFFFF"/>
            <w:vAlign w:val="center"/>
          </w:tcPr>
          <w:p w14:paraId="6F1DAE83"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1.892</w:t>
            </w:r>
          </w:p>
        </w:tc>
        <w:tc>
          <w:tcPr>
            <w:tcW w:w="1061" w:type="dxa"/>
            <w:shd w:val="clear" w:color="auto" w:fill="FFFFFF"/>
            <w:vAlign w:val="center"/>
          </w:tcPr>
          <w:p w14:paraId="60BCB746" w14:textId="5BFBC6FC" w:rsidR="00F140B3" w:rsidRPr="00F140B3" w:rsidRDefault="00F140B3" w:rsidP="00F140B3">
            <w:pPr>
              <w:spacing w:line="360" w:lineRule="auto"/>
              <w:jc w:val="both"/>
              <w:rPr>
                <w:rFonts w:ascii="Times New Roman" w:hAnsi="Times New Roman" w:cs="Times New Roman"/>
                <w:vertAlign w:val="superscript"/>
              </w:rPr>
            </w:pPr>
            <w:r w:rsidRPr="00F140B3">
              <w:rPr>
                <w:rFonts w:ascii="Times New Roman" w:hAnsi="Times New Roman" w:cs="Times New Roman"/>
              </w:rPr>
              <w:t>.061</w:t>
            </w:r>
            <w:r>
              <w:rPr>
                <w:rFonts w:ascii="Times New Roman" w:hAnsi="Times New Roman" w:cs="Times New Roman"/>
                <w:vertAlign w:val="superscript"/>
              </w:rPr>
              <w:t>#</w:t>
            </w:r>
          </w:p>
        </w:tc>
        <w:tc>
          <w:tcPr>
            <w:tcW w:w="1191" w:type="dxa"/>
            <w:shd w:val="clear" w:color="auto" w:fill="FFFFFF"/>
            <w:vAlign w:val="center"/>
          </w:tcPr>
          <w:p w14:paraId="42CFD09F"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.947</w:t>
            </w:r>
          </w:p>
        </w:tc>
        <w:tc>
          <w:tcPr>
            <w:tcW w:w="792" w:type="dxa"/>
            <w:shd w:val="clear" w:color="auto" w:fill="FFFFFF"/>
            <w:vAlign w:val="center"/>
          </w:tcPr>
          <w:p w14:paraId="39833596"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1.056</w:t>
            </w:r>
          </w:p>
        </w:tc>
      </w:tr>
      <w:tr w:rsidR="00F140B3" w:rsidRPr="00F140B3" w14:paraId="6A5D9741" w14:textId="77777777" w:rsidTr="00F140B3">
        <w:trPr>
          <w:cantSplit/>
          <w:jc w:val="center"/>
        </w:trPr>
        <w:tc>
          <w:tcPr>
            <w:tcW w:w="1270" w:type="dxa"/>
            <w:shd w:val="clear" w:color="auto" w:fill="FFFFFF"/>
          </w:tcPr>
          <w:p w14:paraId="2FB203F4" w14:textId="7277385D" w:rsidR="00F140B3" w:rsidRPr="00F140B3" w:rsidRDefault="00F140B3" w:rsidP="00F140B3">
            <w:pPr>
              <w:spacing w:line="360" w:lineRule="auto"/>
              <w:jc w:val="both"/>
              <w:rPr>
                <w:rFonts w:ascii="Times New Roman" w:hAnsi="Times New Roman" w:cs="Times New Roman"/>
              </w:rPr>
            </w:pPr>
            <w:r w:rsidRPr="00B81795">
              <w:rPr>
                <w:rFonts w:ascii="Times New Roman" w:hAnsi="Times New Roman" w:cs="Times New Roman"/>
              </w:rPr>
              <w:t xml:space="preserve"> B</w:t>
            </w:r>
            <w:r>
              <w:rPr>
                <w:rFonts w:ascii="Times New Roman" w:hAnsi="Times New Roman" w:cs="Times New Roman"/>
              </w:rPr>
              <w:t>KL (cm)</w:t>
            </w:r>
          </w:p>
        </w:tc>
        <w:tc>
          <w:tcPr>
            <w:tcW w:w="1400" w:type="dxa"/>
            <w:shd w:val="clear" w:color="auto" w:fill="FFFFFF"/>
            <w:vAlign w:val="center"/>
          </w:tcPr>
          <w:p w14:paraId="0D4E4AB0" w14:textId="5FBEA44D"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1.297</w:t>
            </w:r>
          </w:p>
        </w:tc>
        <w:tc>
          <w:tcPr>
            <w:tcW w:w="1400" w:type="dxa"/>
            <w:shd w:val="clear" w:color="auto" w:fill="FFFFFF"/>
            <w:vAlign w:val="center"/>
          </w:tcPr>
          <w:p w14:paraId="0F93F15F"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.272</w:t>
            </w:r>
          </w:p>
        </w:tc>
        <w:tc>
          <w:tcPr>
            <w:tcW w:w="1545" w:type="dxa"/>
            <w:shd w:val="clear" w:color="auto" w:fill="FFFFFF"/>
            <w:vAlign w:val="center"/>
          </w:tcPr>
          <w:p w14:paraId="399F7C2A"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.534</w:t>
            </w:r>
          </w:p>
        </w:tc>
        <w:tc>
          <w:tcPr>
            <w:tcW w:w="1061" w:type="dxa"/>
            <w:shd w:val="clear" w:color="auto" w:fill="FFFFFF"/>
            <w:vAlign w:val="center"/>
          </w:tcPr>
          <w:p w14:paraId="366B2901"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4.776</w:t>
            </w:r>
          </w:p>
        </w:tc>
        <w:tc>
          <w:tcPr>
            <w:tcW w:w="1061" w:type="dxa"/>
            <w:shd w:val="clear" w:color="auto" w:fill="FFFFFF"/>
            <w:vAlign w:val="center"/>
          </w:tcPr>
          <w:p w14:paraId="4810EBB9" w14:textId="650D9F8A"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.000</w:t>
            </w:r>
            <w:r>
              <w:rPr>
                <w:rFonts w:ascii="Times New Roman" w:hAnsi="Times New Roman" w:cs="Times New Roman"/>
              </w:rPr>
              <w:t>*</w:t>
            </w:r>
          </w:p>
        </w:tc>
        <w:tc>
          <w:tcPr>
            <w:tcW w:w="1191" w:type="dxa"/>
            <w:shd w:val="clear" w:color="auto" w:fill="FFFFFF"/>
            <w:vAlign w:val="center"/>
          </w:tcPr>
          <w:p w14:paraId="4C2FE250"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.474</w:t>
            </w:r>
          </w:p>
        </w:tc>
        <w:tc>
          <w:tcPr>
            <w:tcW w:w="792" w:type="dxa"/>
            <w:shd w:val="clear" w:color="auto" w:fill="FFFFFF"/>
            <w:vAlign w:val="center"/>
          </w:tcPr>
          <w:p w14:paraId="6409E330"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2.109</w:t>
            </w:r>
          </w:p>
        </w:tc>
      </w:tr>
      <w:tr w:rsidR="00F140B3" w:rsidRPr="00F140B3" w14:paraId="3AF878AE" w14:textId="77777777" w:rsidTr="00F140B3">
        <w:trPr>
          <w:cantSplit/>
          <w:jc w:val="center"/>
        </w:trPr>
        <w:tc>
          <w:tcPr>
            <w:tcW w:w="1270" w:type="dxa"/>
            <w:shd w:val="clear" w:color="auto" w:fill="FFFFFF"/>
          </w:tcPr>
          <w:p w14:paraId="6943B179" w14:textId="62BA3EC5" w:rsidR="00F140B3" w:rsidRPr="00F140B3" w:rsidRDefault="00F140B3" w:rsidP="00F140B3">
            <w:pPr>
              <w:spacing w:line="360" w:lineRule="auto"/>
              <w:jc w:val="both"/>
              <w:rPr>
                <w:rFonts w:ascii="Times New Roman" w:hAnsi="Times New Roman" w:cs="Times New Roman"/>
              </w:rPr>
            </w:pPr>
            <w:r w:rsidRPr="00B81795">
              <w:rPr>
                <w:rFonts w:ascii="Times New Roman" w:hAnsi="Times New Roman" w:cs="Times New Roman"/>
              </w:rPr>
              <w:t xml:space="preserve"> B</w:t>
            </w:r>
            <w:r>
              <w:rPr>
                <w:rFonts w:ascii="Times New Roman" w:hAnsi="Times New Roman" w:cs="Times New Roman"/>
              </w:rPr>
              <w:t>PL (cm)</w:t>
            </w:r>
          </w:p>
        </w:tc>
        <w:tc>
          <w:tcPr>
            <w:tcW w:w="1400" w:type="dxa"/>
            <w:shd w:val="clear" w:color="auto" w:fill="FFFFFF"/>
            <w:vAlign w:val="center"/>
          </w:tcPr>
          <w:p w14:paraId="47C4F7C3" w14:textId="5B4E6348"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.056</w:t>
            </w:r>
          </w:p>
        </w:tc>
        <w:tc>
          <w:tcPr>
            <w:tcW w:w="1400" w:type="dxa"/>
            <w:shd w:val="clear" w:color="auto" w:fill="FFFFFF"/>
            <w:vAlign w:val="center"/>
          </w:tcPr>
          <w:p w14:paraId="6A61CAFB"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.260</w:t>
            </w:r>
          </w:p>
        </w:tc>
        <w:tc>
          <w:tcPr>
            <w:tcW w:w="1545" w:type="dxa"/>
            <w:shd w:val="clear" w:color="auto" w:fill="FFFFFF"/>
            <w:vAlign w:val="center"/>
          </w:tcPr>
          <w:p w14:paraId="44B4E28A"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.024</w:t>
            </w:r>
          </w:p>
        </w:tc>
        <w:tc>
          <w:tcPr>
            <w:tcW w:w="1061" w:type="dxa"/>
            <w:shd w:val="clear" w:color="auto" w:fill="FFFFFF"/>
            <w:vAlign w:val="center"/>
          </w:tcPr>
          <w:p w14:paraId="6A639C6D"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.216</w:t>
            </w:r>
          </w:p>
        </w:tc>
        <w:tc>
          <w:tcPr>
            <w:tcW w:w="1061" w:type="dxa"/>
            <w:shd w:val="clear" w:color="auto" w:fill="FFFFFF"/>
            <w:vAlign w:val="center"/>
          </w:tcPr>
          <w:p w14:paraId="0A74E8B4" w14:textId="44E6B3AC"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.82</w:t>
            </w:r>
            <w:r>
              <w:rPr>
                <w:rFonts w:ascii="Times New Roman" w:hAnsi="Times New Roman" w:cs="Times New Roman"/>
              </w:rPr>
              <w:t>9*</w:t>
            </w:r>
          </w:p>
        </w:tc>
        <w:tc>
          <w:tcPr>
            <w:tcW w:w="1191" w:type="dxa"/>
            <w:shd w:val="clear" w:color="auto" w:fill="FFFFFF"/>
            <w:vAlign w:val="center"/>
          </w:tcPr>
          <w:p w14:paraId="420FF278"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.474</w:t>
            </w:r>
          </w:p>
        </w:tc>
        <w:tc>
          <w:tcPr>
            <w:tcW w:w="792" w:type="dxa"/>
            <w:shd w:val="clear" w:color="auto" w:fill="FFFFFF"/>
            <w:vAlign w:val="center"/>
          </w:tcPr>
          <w:p w14:paraId="78D5BE75"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2.111</w:t>
            </w:r>
          </w:p>
        </w:tc>
      </w:tr>
    </w:tbl>
    <w:p w14:paraId="07EFEF16" w14:textId="77777777" w:rsidR="00F140B3" w:rsidRPr="00B81795" w:rsidRDefault="00F140B3" w:rsidP="00F140B3">
      <w:pPr>
        <w:spacing w:line="360" w:lineRule="auto"/>
        <w:jc w:val="both"/>
        <w:rPr>
          <w:rFonts w:ascii="Times New Roman" w:hAnsi="Times New Roman" w:cs="Times New Roman"/>
          <w:i/>
          <w:iCs/>
        </w:rPr>
      </w:pPr>
      <w:r>
        <w:rPr>
          <w:rFonts w:ascii="Times New Roman" w:hAnsi="Times New Roman" w:cs="Times New Roman"/>
          <w:i/>
          <w:iCs/>
        </w:rPr>
        <w:t xml:space="preserve">EH= Elbow Height, BKL= Buttock Knee Length, BPL= Buttock Popliteal Length, </w:t>
      </w:r>
      <w:r w:rsidRPr="00941A07">
        <w:rPr>
          <w:rFonts w:ascii="Times New Roman" w:hAnsi="Times New Roman" w:cs="Times New Roman"/>
          <w:i/>
          <w:iCs/>
        </w:rPr>
        <w:t>*= Significant, # = Not Significant</w:t>
      </w:r>
    </w:p>
    <w:p w14:paraId="2795731A" w14:textId="77777777" w:rsidR="00F140B3" w:rsidRDefault="00F140B3" w:rsidP="00F140B3">
      <w:pPr>
        <w:spacing w:line="360" w:lineRule="auto"/>
        <w:jc w:val="both"/>
        <w:rPr>
          <w:rFonts w:ascii="Times New Roman" w:hAnsi="Times New Roman" w:cs="Times New Roman"/>
          <w:i/>
          <w:iCs/>
        </w:rPr>
      </w:pPr>
    </w:p>
    <w:p w14:paraId="5128D330" w14:textId="65ABBBAC" w:rsidR="00F140B3" w:rsidRPr="00F140B3" w:rsidRDefault="00F140B3" w:rsidP="00F140B3">
      <w:pPr>
        <w:spacing w:line="360" w:lineRule="auto"/>
        <w:jc w:val="both"/>
        <w:rPr>
          <w:rFonts w:ascii="Times New Roman" w:hAnsi="Times New Roman" w:cs="Times New Roman"/>
          <w:b/>
          <w:bCs/>
        </w:rPr>
      </w:pPr>
      <w:r>
        <w:rPr>
          <w:rFonts w:ascii="Times New Roman" w:hAnsi="Times New Roman" w:cs="Times New Roman"/>
          <w:b/>
          <w:bCs/>
        </w:rPr>
        <w:t xml:space="preserve">Table 5. </w:t>
      </w:r>
      <w:r w:rsidRPr="00B81795">
        <w:rPr>
          <w:rFonts w:ascii="Times New Roman" w:hAnsi="Times New Roman" w:cs="Times New Roman"/>
          <w:b/>
          <w:bCs/>
        </w:rPr>
        <w:t xml:space="preserve">Linear Regression Model for Stature Estimation </w:t>
      </w:r>
      <w:r>
        <w:rPr>
          <w:rFonts w:ascii="Times New Roman" w:hAnsi="Times New Roman" w:cs="Times New Roman"/>
          <w:b/>
          <w:bCs/>
        </w:rPr>
        <w:t xml:space="preserve">for the Female </w:t>
      </w:r>
      <w:r w:rsidRPr="00B81795">
        <w:rPr>
          <w:rFonts w:ascii="Times New Roman" w:hAnsi="Times New Roman" w:cs="Times New Roman"/>
          <w:b/>
          <w:bCs/>
        </w:rPr>
        <w:t>Subjects</w:t>
      </w:r>
    </w:p>
    <w:tbl>
      <w:tblPr>
        <w:tblW w:w="9790" w:type="dxa"/>
        <w:jc w:val="center"/>
        <w:tblLayout w:type="fixed"/>
        <w:tblCellMar>
          <w:left w:w="0" w:type="dxa"/>
          <w:right w:w="0" w:type="dxa"/>
        </w:tblCellMar>
        <w:tblLook w:val="0000" w:firstRow="0" w:lastRow="0" w:firstColumn="0" w:lastColumn="0" w:noHBand="0" w:noVBand="0"/>
      </w:tblPr>
      <w:tblGrid>
        <w:gridCol w:w="1360"/>
        <w:gridCol w:w="1400"/>
        <w:gridCol w:w="1400"/>
        <w:gridCol w:w="1545"/>
        <w:gridCol w:w="1061"/>
        <w:gridCol w:w="1061"/>
        <w:gridCol w:w="1191"/>
        <w:gridCol w:w="772"/>
      </w:tblGrid>
      <w:tr w:rsidR="00F140B3" w:rsidRPr="00F140B3" w14:paraId="1AC3E713" w14:textId="77777777" w:rsidTr="00443D04">
        <w:trPr>
          <w:cantSplit/>
          <w:jc w:val="center"/>
        </w:trPr>
        <w:tc>
          <w:tcPr>
            <w:tcW w:w="1360" w:type="dxa"/>
            <w:tcBorders>
              <w:top w:val="single" w:sz="4" w:space="0" w:color="auto"/>
            </w:tcBorders>
            <w:shd w:val="clear" w:color="auto" w:fill="FFFFFF"/>
          </w:tcPr>
          <w:p w14:paraId="20E6A0F3" w14:textId="77777777" w:rsidR="00F140B3" w:rsidRPr="00F140B3" w:rsidRDefault="00F140B3" w:rsidP="00F140B3">
            <w:pPr>
              <w:spacing w:line="360" w:lineRule="auto"/>
              <w:jc w:val="both"/>
              <w:rPr>
                <w:rFonts w:ascii="Times New Roman" w:hAnsi="Times New Roman" w:cs="Times New Roman"/>
              </w:rPr>
            </w:pPr>
          </w:p>
        </w:tc>
        <w:tc>
          <w:tcPr>
            <w:tcW w:w="2800" w:type="dxa"/>
            <w:gridSpan w:val="2"/>
            <w:tcBorders>
              <w:top w:val="single" w:sz="4" w:space="0" w:color="auto"/>
            </w:tcBorders>
            <w:shd w:val="clear" w:color="auto" w:fill="FFFFFF"/>
            <w:vAlign w:val="bottom"/>
          </w:tcPr>
          <w:p w14:paraId="0F974CF2" w14:textId="4D787328"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Unstandardized Coefficients</w:t>
            </w:r>
          </w:p>
        </w:tc>
        <w:tc>
          <w:tcPr>
            <w:tcW w:w="1545" w:type="dxa"/>
            <w:tcBorders>
              <w:top w:val="single" w:sz="4" w:space="0" w:color="auto"/>
            </w:tcBorders>
            <w:shd w:val="clear" w:color="auto" w:fill="FFFFFF"/>
            <w:vAlign w:val="bottom"/>
          </w:tcPr>
          <w:p w14:paraId="3A6F8BD3"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Standardized Coefficients</w:t>
            </w:r>
          </w:p>
        </w:tc>
        <w:tc>
          <w:tcPr>
            <w:tcW w:w="1061" w:type="dxa"/>
            <w:vMerge w:val="restart"/>
            <w:tcBorders>
              <w:top w:val="single" w:sz="4" w:space="0" w:color="auto"/>
            </w:tcBorders>
            <w:shd w:val="clear" w:color="auto" w:fill="FFFFFF"/>
            <w:vAlign w:val="bottom"/>
          </w:tcPr>
          <w:p w14:paraId="6453E20F"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t</w:t>
            </w:r>
          </w:p>
        </w:tc>
        <w:tc>
          <w:tcPr>
            <w:tcW w:w="1061" w:type="dxa"/>
            <w:vMerge w:val="restart"/>
            <w:tcBorders>
              <w:top w:val="single" w:sz="4" w:space="0" w:color="auto"/>
            </w:tcBorders>
            <w:shd w:val="clear" w:color="auto" w:fill="FFFFFF"/>
            <w:vAlign w:val="bottom"/>
          </w:tcPr>
          <w:p w14:paraId="01145370"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Sig.</w:t>
            </w:r>
          </w:p>
        </w:tc>
        <w:tc>
          <w:tcPr>
            <w:tcW w:w="1963" w:type="dxa"/>
            <w:gridSpan w:val="2"/>
            <w:tcBorders>
              <w:top w:val="single" w:sz="4" w:space="0" w:color="auto"/>
            </w:tcBorders>
            <w:shd w:val="clear" w:color="auto" w:fill="FFFFFF"/>
            <w:vAlign w:val="bottom"/>
          </w:tcPr>
          <w:p w14:paraId="03D19814"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Collinearity Statistics</w:t>
            </w:r>
          </w:p>
        </w:tc>
      </w:tr>
      <w:tr w:rsidR="00F140B3" w:rsidRPr="00F140B3" w14:paraId="7F514B41" w14:textId="77777777" w:rsidTr="00443D04">
        <w:trPr>
          <w:cantSplit/>
          <w:jc w:val="center"/>
        </w:trPr>
        <w:tc>
          <w:tcPr>
            <w:tcW w:w="1360" w:type="dxa"/>
            <w:tcBorders>
              <w:bottom w:val="single" w:sz="4" w:space="0" w:color="auto"/>
            </w:tcBorders>
            <w:shd w:val="clear" w:color="auto" w:fill="FFFFFF"/>
          </w:tcPr>
          <w:p w14:paraId="40AAF977" w14:textId="097B2BC5" w:rsidR="00F140B3" w:rsidRPr="00F140B3" w:rsidRDefault="00F140B3" w:rsidP="00F140B3">
            <w:pPr>
              <w:spacing w:line="360" w:lineRule="auto"/>
              <w:jc w:val="both"/>
              <w:rPr>
                <w:rFonts w:ascii="Times New Roman" w:hAnsi="Times New Roman" w:cs="Times New Roman"/>
              </w:rPr>
            </w:pPr>
            <w:r w:rsidRPr="00B81795">
              <w:rPr>
                <w:rFonts w:ascii="Times New Roman" w:hAnsi="Times New Roman" w:cs="Times New Roman"/>
              </w:rPr>
              <w:t xml:space="preserve">Model </w:t>
            </w:r>
          </w:p>
        </w:tc>
        <w:tc>
          <w:tcPr>
            <w:tcW w:w="1400" w:type="dxa"/>
            <w:tcBorders>
              <w:bottom w:val="single" w:sz="4" w:space="0" w:color="auto"/>
            </w:tcBorders>
            <w:shd w:val="clear" w:color="auto" w:fill="FFFFFF"/>
            <w:vAlign w:val="bottom"/>
          </w:tcPr>
          <w:p w14:paraId="3DF6EB8E" w14:textId="4AB94578"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B</w:t>
            </w:r>
          </w:p>
        </w:tc>
        <w:tc>
          <w:tcPr>
            <w:tcW w:w="1400" w:type="dxa"/>
            <w:tcBorders>
              <w:bottom w:val="single" w:sz="4" w:space="0" w:color="auto"/>
            </w:tcBorders>
            <w:shd w:val="clear" w:color="auto" w:fill="FFFFFF"/>
            <w:vAlign w:val="bottom"/>
          </w:tcPr>
          <w:p w14:paraId="44B774F6"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Std. Error</w:t>
            </w:r>
          </w:p>
        </w:tc>
        <w:tc>
          <w:tcPr>
            <w:tcW w:w="1545" w:type="dxa"/>
            <w:tcBorders>
              <w:bottom w:val="single" w:sz="4" w:space="0" w:color="auto"/>
            </w:tcBorders>
            <w:shd w:val="clear" w:color="auto" w:fill="FFFFFF"/>
            <w:vAlign w:val="bottom"/>
          </w:tcPr>
          <w:p w14:paraId="4D0EDB0E"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Beta</w:t>
            </w:r>
          </w:p>
        </w:tc>
        <w:tc>
          <w:tcPr>
            <w:tcW w:w="1061" w:type="dxa"/>
            <w:vMerge/>
            <w:tcBorders>
              <w:bottom w:val="single" w:sz="4" w:space="0" w:color="auto"/>
            </w:tcBorders>
            <w:shd w:val="clear" w:color="auto" w:fill="FFFFFF"/>
            <w:vAlign w:val="bottom"/>
          </w:tcPr>
          <w:p w14:paraId="4DF6922F" w14:textId="77777777" w:rsidR="00F140B3" w:rsidRPr="00F140B3" w:rsidRDefault="00F140B3" w:rsidP="00F140B3">
            <w:pPr>
              <w:spacing w:line="360" w:lineRule="auto"/>
              <w:jc w:val="both"/>
              <w:rPr>
                <w:rFonts w:ascii="Times New Roman" w:hAnsi="Times New Roman" w:cs="Times New Roman"/>
              </w:rPr>
            </w:pPr>
          </w:p>
        </w:tc>
        <w:tc>
          <w:tcPr>
            <w:tcW w:w="1061" w:type="dxa"/>
            <w:vMerge/>
            <w:tcBorders>
              <w:bottom w:val="single" w:sz="4" w:space="0" w:color="auto"/>
            </w:tcBorders>
            <w:shd w:val="clear" w:color="auto" w:fill="FFFFFF"/>
            <w:vAlign w:val="bottom"/>
          </w:tcPr>
          <w:p w14:paraId="0752F6B6" w14:textId="77777777" w:rsidR="00F140B3" w:rsidRPr="00F140B3" w:rsidRDefault="00F140B3" w:rsidP="00F140B3">
            <w:pPr>
              <w:spacing w:line="360" w:lineRule="auto"/>
              <w:jc w:val="both"/>
              <w:rPr>
                <w:rFonts w:ascii="Times New Roman" w:hAnsi="Times New Roman" w:cs="Times New Roman"/>
              </w:rPr>
            </w:pPr>
          </w:p>
        </w:tc>
        <w:tc>
          <w:tcPr>
            <w:tcW w:w="1191" w:type="dxa"/>
            <w:tcBorders>
              <w:bottom w:val="single" w:sz="4" w:space="0" w:color="auto"/>
            </w:tcBorders>
            <w:shd w:val="clear" w:color="auto" w:fill="FFFFFF"/>
            <w:vAlign w:val="bottom"/>
          </w:tcPr>
          <w:p w14:paraId="14CF4B3C"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Tolerance</w:t>
            </w:r>
          </w:p>
        </w:tc>
        <w:tc>
          <w:tcPr>
            <w:tcW w:w="772" w:type="dxa"/>
            <w:tcBorders>
              <w:bottom w:val="single" w:sz="4" w:space="0" w:color="auto"/>
            </w:tcBorders>
            <w:shd w:val="clear" w:color="auto" w:fill="FFFFFF"/>
            <w:vAlign w:val="bottom"/>
          </w:tcPr>
          <w:p w14:paraId="6F85E93A"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VIF</w:t>
            </w:r>
          </w:p>
        </w:tc>
      </w:tr>
      <w:tr w:rsidR="00F140B3" w:rsidRPr="00F140B3" w14:paraId="6E6A561B" w14:textId="77777777" w:rsidTr="00443D04">
        <w:trPr>
          <w:cantSplit/>
          <w:jc w:val="center"/>
        </w:trPr>
        <w:tc>
          <w:tcPr>
            <w:tcW w:w="1360" w:type="dxa"/>
            <w:tcBorders>
              <w:top w:val="single" w:sz="4" w:space="0" w:color="auto"/>
            </w:tcBorders>
            <w:shd w:val="clear" w:color="auto" w:fill="FFFFFF"/>
          </w:tcPr>
          <w:p w14:paraId="49D17D41" w14:textId="554AE168" w:rsidR="00F140B3" w:rsidRPr="00F140B3" w:rsidRDefault="00F140B3" w:rsidP="00F140B3">
            <w:pPr>
              <w:spacing w:line="360" w:lineRule="auto"/>
              <w:jc w:val="both"/>
              <w:rPr>
                <w:rFonts w:ascii="Times New Roman" w:hAnsi="Times New Roman" w:cs="Times New Roman"/>
              </w:rPr>
            </w:pPr>
            <w:r w:rsidRPr="00B81795">
              <w:rPr>
                <w:rFonts w:ascii="Times New Roman" w:hAnsi="Times New Roman" w:cs="Times New Roman"/>
              </w:rPr>
              <w:t xml:space="preserve"> (Constant)</w:t>
            </w:r>
          </w:p>
        </w:tc>
        <w:tc>
          <w:tcPr>
            <w:tcW w:w="1400" w:type="dxa"/>
            <w:tcBorders>
              <w:top w:val="single" w:sz="4" w:space="0" w:color="auto"/>
            </w:tcBorders>
            <w:shd w:val="clear" w:color="auto" w:fill="FFFFFF"/>
            <w:vAlign w:val="center"/>
          </w:tcPr>
          <w:p w14:paraId="5D0D6D1B" w14:textId="7A312125"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91.603</w:t>
            </w:r>
          </w:p>
        </w:tc>
        <w:tc>
          <w:tcPr>
            <w:tcW w:w="1400" w:type="dxa"/>
            <w:tcBorders>
              <w:top w:val="single" w:sz="4" w:space="0" w:color="auto"/>
            </w:tcBorders>
            <w:shd w:val="clear" w:color="auto" w:fill="FFFFFF"/>
            <w:vAlign w:val="center"/>
          </w:tcPr>
          <w:p w14:paraId="671F865D"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9.537</w:t>
            </w:r>
          </w:p>
        </w:tc>
        <w:tc>
          <w:tcPr>
            <w:tcW w:w="1545" w:type="dxa"/>
            <w:tcBorders>
              <w:top w:val="single" w:sz="4" w:space="0" w:color="auto"/>
            </w:tcBorders>
            <w:shd w:val="clear" w:color="auto" w:fill="FFFFFF"/>
            <w:vAlign w:val="center"/>
          </w:tcPr>
          <w:p w14:paraId="3F728AA8" w14:textId="77777777" w:rsidR="00F140B3" w:rsidRPr="00F140B3" w:rsidRDefault="00F140B3" w:rsidP="00F140B3">
            <w:pPr>
              <w:spacing w:line="360" w:lineRule="auto"/>
              <w:jc w:val="both"/>
              <w:rPr>
                <w:rFonts w:ascii="Times New Roman" w:hAnsi="Times New Roman" w:cs="Times New Roman"/>
              </w:rPr>
            </w:pPr>
          </w:p>
        </w:tc>
        <w:tc>
          <w:tcPr>
            <w:tcW w:w="1061" w:type="dxa"/>
            <w:tcBorders>
              <w:top w:val="single" w:sz="4" w:space="0" w:color="auto"/>
            </w:tcBorders>
            <w:shd w:val="clear" w:color="auto" w:fill="FFFFFF"/>
            <w:vAlign w:val="center"/>
          </w:tcPr>
          <w:p w14:paraId="283E25F3"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9.605</w:t>
            </w:r>
          </w:p>
        </w:tc>
        <w:tc>
          <w:tcPr>
            <w:tcW w:w="1061" w:type="dxa"/>
            <w:tcBorders>
              <w:top w:val="single" w:sz="4" w:space="0" w:color="auto"/>
            </w:tcBorders>
            <w:shd w:val="clear" w:color="auto" w:fill="FFFFFF"/>
            <w:vAlign w:val="center"/>
          </w:tcPr>
          <w:p w14:paraId="7342A9B9" w14:textId="041B221B"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.000</w:t>
            </w:r>
            <w:r>
              <w:rPr>
                <w:rFonts w:ascii="Times New Roman" w:hAnsi="Times New Roman" w:cs="Times New Roman"/>
              </w:rPr>
              <w:t>*</w:t>
            </w:r>
          </w:p>
        </w:tc>
        <w:tc>
          <w:tcPr>
            <w:tcW w:w="1191" w:type="dxa"/>
            <w:tcBorders>
              <w:top w:val="single" w:sz="4" w:space="0" w:color="auto"/>
            </w:tcBorders>
            <w:shd w:val="clear" w:color="auto" w:fill="FFFFFF"/>
            <w:vAlign w:val="center"/>
          </w:tcPr>
          <w:p w14:paraId="5F76253A" w14:textId="77777777" w:rsidR="00F140B3" w:rsidRPr="00F140B3" w:rsidRDefault="00F140B3" w:rsidP="00F140B3">
            <w:pPr>
              <w:spacing w:line="360" w:lineRule="auto"/>
              <w:jc w:val="both"/>
              <w:rPr>
                <w:rFonts w:ascii="Times New Roman" w:hAnsi="Times New Roman" w:cs="Times New Roman"/>
              </w:rPr>
            </w:pPr>
          </w:p>
        </w:tc>
        <w:tc>
          <w:tcPr>
            <w:tcW w:w="772" w:type="dxa"/>
            <w:tcBorders>
              <w:top w:val="single" w:sz="4" w:space="0" w:color="auto"/>
            </w:tcBorders>
            <w:shd w:val="clear" w:color="auto" w:fill="FFFFFF"/>
            <w:vAlign w:val="center"/>
          </w:tcPr>
          <w:p w14:paraId="527F0832" w14:textId="77777777" w:rsidR="00F140B3" w:rsidRPr="00F140B3" w:rsidRDefault="00F140B3" w:rsidP="00F140B3">
            <w:pPr>
              <w:spacing w:line="360" w:lineRule="auto"/>
              <w:jc w:val="both"/>
              <w:rPr>
                <w:rFonts w:ascii="Times New Roman" w:hAnsi="Times New Roman" w:cs="Times New Roman"/>
              </w:rPr>
            </w:pPr>
          </w:p>
        </w:tc>
      </w:tr>
      <w:tr w:rsidR="00F140B3" w:rsidRPr="00F140B3" w14:paraId="0C7FCC7E" w14:textId="77777777" w:rsidTr="00443D04">
        <w:trPr>
          <w:cantSplit/>
          <w:jc w:val="center"/>
        </w:trPr>
        <w:tc>
          <w:tcPr>
            <w:tcW w:w="1360" w:type="dxa"/>
            <w:shd w:val="clear" w:color="auto" w:fill="FFFFFF"/>
          </w:tcPr>
          <w:p w14:paraId="2F89A7EA" w14:textId="34B63F81" w:rsidR="00F140B3" w:rsidRPr="00F140B3" w:rsidRDefault="00F140B3" w:rsidP="00F140B3">
            <w:pPr>
              <w:spacing w:line="360" w:lineRule="auto"/>
              <w:jc w:val="both"/>
              <w:rPr>
                <w:rFonts w:ascii="Times New Roman" w:hAnsi="Times New Roman" w:cs="Times New Roman"/>
              </w:rPr>
            </w:pPr>
            <w:r w:rsidRPr="00B81795">
              <w:rPr>
                <w:rFonts w:ascii="Times New Roman" w:hAnsi="Times New Roman" w:cs="Times New Roman"/>
              </w:rPr>
              <w:t xml:space="preserve"> E</w:t>
            </w:r>
            <w:r>
              <w:rPr>
                <w:rFonts w:ascii="Times New Roman" w:hAnsi="Times New Roman" w:cs="Times New Roman"/>
              </w:rPr>
              <w:t>H (cm)</w:t>
            </w:r>
          </w:p>
        </w:tc>
        <w:tc>
          <w:tcPr>
            <w:tcW w:w="1400" w:type="dxa"/>
            <w:shd w:val="clear" w:color="auto" w:fill="FFFFFF"/>
            <w:vAlign w:val="center"/>
          </w:tcPr>
          <w:p w14:paraId="1A078F4F" w14:textId="04BF075A"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.270</w:t>
            </w:r>
          </w:p>
        </w:tc>
        <w:tc>
          <w:tcPr>
            <w:tcW w:w="1400" w:type="dxa"/>
            <w:shd w:val="clear" w:color="auto" w:fill="FFFFFF"/>
            <w:vAlign w:val="center"/>
          </w:tcPr>
          <w:p w14:paraId="2F1199B9"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.190</w:t>
            </w:r>
          </w:p>
        </w:tc>
        <w:tc>
          <w:tcPr>
            <w:tcW w:w="1545" w:type="dxa"/>
            <w:shd w:val="clear" w:color="auto" w:fill="FFFFFF"/>
            <w:vAlign w:val="center"/>
          </w:tcPr>
          <w:p w14:paraId="514327BF"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.105</w:t>
            </w:r>
          </w:p>
        </w:tc>
        <w:tc>
          <w:tcPr>
            <w:tcW w:w="1061" w:type="dxa"/>
            <w:shd w:val="clear" w:color="auto" w:fill="FFFFFF"/>
            <w:vAlign w:val="center"/>
          </w:tcPr>
          <w:p w14:paraId="1858A68D"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1.424</w:t>
            </w:r>
          </w:p>
        </w:tc>
        <w:tc>
          <w:tcPr>
            <w:tcW w:w="1061" w:type="dxa"/>
            <w:shd w:val="clear" w:color="auto" w:fill="FFFFFF"/>
            <w:vAlign w:val="center"/>
          </w:tcPr>
          <w:p w14:paraId="1BFA32BC" w14:textId="1FF80E32" w:rsidR="00F140B3" w:rsidRPr="00F140B3" w:rsidRDefault="00F140B3" w:rsidP="00F140B3">
            <w:pPr>
              <w:spacing w:line="360" w:lineRule="auto"/>
              <w:jc w:val="both"/>
              <w:rPr>
                <w:rFonts w:ascii="Times New Roman" w:hAnsi="Times New Roman" w:cs="Times New Roman"/>
                <w:vertAlign w:val="superscript"/>
              </w:rPr>
            </w:pPr>
            <w:r w:rsidRPr="00F140B3">
              <w:rPr>
                <w:rFonts w:ascii="Times New Roman" w:hAnsi="Times New Roman" w:cs="Times New Roman"/>
              </w:rPr>
              <w:t>.157</w:t>
            </w:r>
            <w:r>
              <w:rPr>
                <w:rFonts w:ascii="Times New Roman" w:hAnsi="Times New Roman" w:cs="Times New Roman"/>
                <w:vertAlign w:val="superscript"/>
              </w:rPr>
              <w:t>#</w:t>
            </w:r>
          </w:p>
        </w:tc>
        <w:tc>
          <w:tcPr>
            <w:tcW w:w="1191" w:type="dxa"/>
            <w:shd w:val="clear" w:color="auto" w:fill="FFFFFF"/>
            <w:vAlign w:val="center"/>
          </w:tcPr>
          <w:p w14:paraId="68792305"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.980</w:t>
            </w:r>
          </w:p>
        </w:tc>
        <w:tc>
          <w:tcPr>
            <w:tcW w:w="772" w:type="dxa"/>
            <w:shd w:val="clear" w:color="auto" w:fill="FFFFFF"/>
            <w:vAlign w:val="center"/>
          </w:tcPr>
          <w:p w14:paraId="0A417706"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1.020</w:t>
            </w:r>
          </w:p>
        </w:tc>
      </w:tr>
      <w:tr w:rsidR="00F140B3" w:rsidRPr="00F140B3" w14:paraId="7ED01612" w14:textId="77777777" w:rsidTr="00443D04">
        <w:trPr>
          <w:cantSplit/>
          <w:jc w:val="center"/>
        </w:trPr>
        <w:tc>
          <w:tcPr>
            <w:tcW w:w="1360" w:type="dxa"/>
            <w:shd w:val="clear" w:color="auto" w:fill="FFFFFF"/>
          </w:tcPr>
          <w:p w14:paraId="254BB086" w14:textId="4EAF00D8" w:rsidR="00F140B3" w:rsidRPr="00F140B3" w:rsidRDefault="00F140B3" w:rsidP="00F140B3">
            <w:pPr>
              <w:spacing w:line="360" w:lineRule="auto"/>
              <w:jc w:val="both"/>
              <w:rPr>
                <w:rFonts w:ascii="Times New Roman" w:hAnsi="Times New Roman" w:cs="Times New Roman"/>
              </w:rPr>
            </w:pPr>
            <w:r w:rsidRPr="00B81795">
              <w:rPr>
                <w:rFonts w:ascii="Times New Roman" w:hAnsi="Times New Roman" w:cs="Times New Roman"/>
              </w:rPr>
              <w:lastRenderedPageBreak/>
              <w:t xml:space="preserve"> B</w:t>
            </w:r>
            <w:r>
              <w:rPr>
                <w:rFonts w:ascii="Times New Roman" w:hAnsi="Times New Roman" w:cs="Times New Roman"/>
              </w:rPr>
              <w:t>KL (cm)</w:t>
            </w:r>
          </w:p>
        </w:tc>
        <w:tc>
          <w:tcPr>
            <w:tcW w:w="1400" w:type="dxa"/>
            <w:shd w:val="clear" w:color="auto" w:fill="FFFFFF"/>
            <w:vAlign w:val="center"/>
          </w:tcPr>
          <w:p w14:paraId="31C97CC8" w14:textId="4EFB99E4"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.414</w:t>
            </w:r>
          </w:p>
        </w:tc>
        <w:tc>
          <w:tcPr>
            <w:tcW w:w="1400" w:type="dxa"/>
            <w:shd w:val="clear" w:color="auto" w:fill="FFFFFF"/>
            <w:vAlign w:val="center"/>
          </w:tcPr>
          <w:p w14:paraId="19C4D0A3"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.133</w:t>
            </w:r>
          </w:p>
        </w:tc>
        <w:tc>
          <w:tcPr>
            <w:tcW w:w="1545" w:type="dxa"/>
            <w:shd w:val="clear" w:color="auto" w:fill="FFFFFF"/>
            <w:vAlign w:val="center"/>
          </w:tcPr>
          <w:p w14:paraId="2E84B7BC"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.248</w:t>
            </w:r>
          </w:p>
        </w:tc>
        <w:tc>
          <w:tcPr>
            <w:tcW w:w="1061" w:type="dxa"/>
            <w:shd w:val="clear" w:color="auto" w:fill="FFFFFF"/>
            <w:vAlign w:val="center"/>
          </w:tcPr>
          <w:p w14:paraId="34897BD1"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3.108</w:t>
            </w:r>
          </w:p>
        </w:tc>
        <w:tc>
          <w:tcPr>
            <w:tcW w:w="1061" w:type="dxa"/>
            <w:shd w:val="clear" w:color="auto" w:fill="FFFFFF"/>
            <w:vAlign w:val="center"/>
          </w:tcPr>
          <w:p w14:paraId="195FD692" w14:textId="0A456A56"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.002</w:t>
            </w:r>
            <w:r>
              <w:rPr>
                <w:rFonts w:ascii="Times New Roman" w:hAnsi="Times New Roman" w:cs="Times New Roman"/>
              </w:rPr>
              <w:t>*</w:t>
            </w:r>
          </w:p>
        </w:tc>
        <w:tc>
          <w:tcPr>
            <w:tcW w:w="1191" w:type="dxa"/>
            <w:shd w:val="clear" w:color="auto" w:fill="FFFFFF"/>
            <w:vAlign w:val="center"/>
          </w:tcPr>
          <w:p w14:paraId="0CB76A1F"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.846</w:t>
            </w:r>
          </w:p>
        </w:tc>
        <w:tc>
          <w:tcPr>
            <w:tcW w:w="772" w:type="dxa"/>
            <w:shd w:val="clear" w:color="auto" w:fill="FFFFFF"/>
            <w:vAlign w:val="center"/>
          </w:tcPr>
          <w:p w14:paraId="736EDAE2"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1.182</w:t>
            </w:r>
          </w:p>
        </w:tc>
      </w:tr>
      <w:tr w:rsidR="00F140B3" w:rsidRPr="00F140B3" w14:paraId="7AF8F301" w14:textId="77777777" w:rsidTr="00443D04">
        <w:trPr>
          <w:cantSplit/>
          <w:jc w:val="center"/>
        </w:trPr>
        <w:tc>
          <w:tcPr>
            <w:tcW w:w="1360" w:type="dxa"/>
            <w:shd w:val="clear" w:color="auto" w:fill="FFFFFF"/>
          </w:tcPr>
          <w:p w14:paraId="4E1C9BCA" w14:textId="2AC0352A" w:rsidR="00F140B3" w:rsidRPr="00F140B3" w:rsidRDefault="00F140B3" w:rsidP="00F140B3">
            <w:pPr>
              <w:spacing w:line="360" w:lineRule="auto"/>
              <w:jc w:val="both"/>
              <w:rPr>
                <w:rFonts w:ascii="Times New Roman" w:hAnsi="Times New Roman" w:cs="Times New Roman"/>
              </w:rPr>
            </w:pPr>
            <w:r w:rsidRPr="00B81795">
              <w:rPr>
                <w:rFonts w:ascii="Times New Roman" w:hAnsi="Times New Roman" w:cs="Times New Roman"/>
              </w:rPr>
              <w:t xml:space="preserve"> B</w:t>
            </w:r>
            <w:r>
              <w:rPr>
                <w:rFonts w:ascii="Times New Roman" w:hAnsi="Times New Roman" w:cs="Times New Roman"/>
              </w:rPr>
              <w:t>PL (cm)</w:t>
            </w:r>
          </w:p>
        </w:tc>
        <w:tc>
          <w:tcPr>
            <w:tcW w:w="1400" w:type="dxa"/>
            <w:shd w:val="clear" w:color="auto" w:fill="FFFFFF"/>
            <w:vAlign w:val="center"/>
          </w:tcPr>
          <w:p w14:paraId="733B7C9B" w14:textId="63BFBF59"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.922</w:t>
            </w:r>
          </w:p>
        </w:tc>
        <w:tc>
          <w:tcPr>
            <w:tcW w:w="1400" w:type="dxa"/>
            <w:shd w:val="clear" w:color="auto" w:fill="FFFFFF"/>
            <w:vAlign w:val="center"/>
          </w:tcPr>
          <w:p w14:paraId="4C2831AE"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.156</w:t>
            </w:r>
          </w:p>
        </w:tc>
        <w:tc>
          <w:tcPr>
            <w:tcW w:w="1545" w:type="dxa"/>
            <w:shd w:val="clear" w:color="auto" w:fill="FFFFFF"/>
            <w:vAlign w:val="center"/>
          </w:tcPr>
          <w:p w14:paraId="3D06C54A"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.476</w:t>
            </w:r>
          </w:p>
        </w:tc>
        <w:tc>
          <w:tcPr>
            <w:tcW w:w="1061" w:type="dxa"/>
            <w:shd w:val="clear" w:color="auto" w:fill="FFFFFF"/>
            <w:vAlign w:val="center"/>
          </w:tcPr>
          <w:p w14:paraId="47CB82FF"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5.920</w:t>
            </w:r>
          </w:p>
        </w:tc>
        <w:tc>
          <w:tcPr>
            <w:tcW w:w="1061" w:type="dxa"/>
            <w:shd w:val="clear" w:color="auto" w:fill="FFFFFF"/>
            <w:vAlign w:val="center"/>
          </w:tcPr>
          <w:p w14:paraId="656D45AE" w14:textId="7987CEC6"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.000</w:t>
            </w:r>
            <w:r>
              <w:rPr>
                <w:rFonts w:ascii="Times New Roman" w:hAnsi="Times New Roman" w:cs="Times New Roman"/>
              </w:rPr>
              <w:t>*</w:t>
            </w:r>
          </w:p>
        </w:tc>
        <w:tc>
          <w:tcPr>
            <w:tcW w:w="1191" w:type="dxa"/>
            <w:shd w:val="clear" w:color="auto" w:fill="FFFFFF"/>
            <w:vAlign w:val="center"/>
          </w:tcPr>
          <w:p w14:paraId="2C170445"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.832</w:t>
            </w:r>
          </w:p>
        </w:tc>
        <w:tc>
          <w:tcPr>
            <w:tcW w:w="772" w:type="dxa"/>
            <w:shd w:val="clear" w:color="auto" w:fill="FFFFFF"/>
            <w:vAlign w:val="center"/>
          </w:tcPr>
          <w:p w14:paraId="0A0B9FAA" w14:textId="77777777" w:rsidR="00F140B3" w:rsidRPr="00F140B3" w:rsidRDefault="00F140B3" w:rsidP="00F140B3">
            <w:pPr>
              <w:spacing w:line="360" w:lineRule="auto"/>
              <w:jc w:val="both"/>
              <w:rPr>
                <w:rFonts w:ascii="Times New Roman" w:hAnsi="Times New Roman" w:cs="Times New Roman"/>
              </w:rPr>
            </w:pPr>
            <w:r w:rsidRPr="00F140B3">
              <w:rPr>
                <w:rFonts w:ascii="Times New Roman" w:hAnsi="Times New Roman" w:cs="Times New Roman"/>
              </w:rPr>
              <w:t>1.203</w:t>
            </w:r>
          </w:p>
        </w:tc>
      </w:tr>
    </w:tbl>
    <w:p w14:paraId="0B202858" w14:textId="41790279" w:rsidR="00B81795" w:rsidRPr="00443D04" w:rsidRDefault="00F140B3" w:rsidP="003211B3">
      <w:pPr>
        <w:spacing w:line="360" w:lineRule="auto"/>
        <w:jc w:val="both"/>
        <w:rPr>
          <w:rFonts w:ascii="Times New Roman" w:hAnsi="Times New Roman" w:cs="Times New Roman"/>
          <w:i/>
          <w:iCs/>
        </w:rPr>
      </w:pPr>
      <w:r>
        <w:rPr>
          <w:rFonts w:ascii="Times New Roman" w:hAnsi="Times New Roman" w:cs="Times New Roman"/>
          <w:i/>
          <w:iCs/>
        </w:rPr>
        <w:t xml:space="preserve">EH= Elbow Height, BKL= Buttock Knee Length, BPL= Buttock Popliteal Length, </w:t>
      </w:r>
      <w:r w:rsidRPr="00941A07">
        <w:rPr>
          <w:rFonts w:ascii="Times New Roman" w:hAnsi="Times New Roman" w:cs="Times New Roman"/>
          <w:i/>
          <w:iCs/>
        </w:rPr>
        <w:t>*= Significant, # = Not Significant</w:t>
      </w:r>
    </w:p>
    <w:p w14:paraId="5C20B914" w14:textId="77777777" w:rsidR="009722DE" w:rsidRDefault="009722DE" w:rsidP="003211B3">
      <w:pPr>
        <w:spacing w:line="360" w:lineRule="auto"/>
        <w:jc w:val="both"/>
        <w:rPr>
          <w:rFonts w:ascii="Times New Roman" w:hAnsi="Times New Roman" w:cs="Times New Roman"/>
        </w:rPr>
      </w:pPr>
    </w:p>
    <w:p w14:paraId="5FEB9F57" w14:textId="32164B2E" w:rsidR="00F342CA" w:rsidRPr="008B4E15" w:rsidRDefault="00F342CA" w:rsidP="00F342CA">
      <w:pPr>
        <w:spacing w:line="360" w:lineRule="auto"/>
        <w:jc w:val="both"/>
        <w:rPr>
          <w:rFonts w:ascii="Times New Roman" w:hAnsi="Times New Roman" w:cs="Times New Roman"/>
          <w:b/>
          <w:bCs/>
        </w:rPr>
      </w:pPr>
      <w:r>
        <w:rPr>
          <w:rFonts w:ascii="Times New Roman" w:hAnsi="Times New Roman" w:cs="Times New Roman"/>
          <w:b/>
          <w:bCs/>
        </w:rPr>
        <w:t xml:space="preserve">Table </w:t>
      </w:r>
      <w:r w:rsidR="00A21439">
        <w:rPr>
          <w:rFonts w:ascii="Times New Roman" w:hAnsi="Times New Roman" w:cs="Times New Roman"/>
          <w:b/>
          <w:bCs/>
        </w:rPr>
        <w:t>6</w:t>
      </w:r>
      <w:r>
        <w:rPr>
          <w:rFonts w:ascii="Times New Roman" w:hAnsi="Times New Roman" w:cs="Times New Roman"/>
          <w:b/>
          <w:bCs/>
        </w:rPr>
        <w:t xml:space="preserve">. </w:t>
      </w:r>
      <w:bookmarkStart w:id="0" w:name="_Hlk209696487"/>
      <w:r>
        <w:rPr>
          <w:rFonts w:ascii="Times New Roman" w:hAnsi="Times New Roman" w:cs="Times New Roman"/>
          <w:b/>
          <w:bCs/>
        </w:rPr>
        <w:t xml:space="preserve">Linear Regression </w:t>
      </w:r>
      <w:r w:rsidR="00F140B3">
        <w:rPr>
          <w:rFonts w:ascii="Times New Roman" w:hAnsi="Times New Roman" w:cs="Times New Roman"/>
          <w:b/>
          <w:bCs/>
        </w:rPr>
        <w:t xml:space="preserve">Model for </w:t>
      </w:r>
      <w:r>
        <w:rPr>
          <w:rFonts w:ascii="Times New Roman" w:hAnsi="Times New Roman" w:cs="Times New Roman"/>
          <w:b/>
          <w:bCs/>
        </w:rPr>
        <w:t xml:space="preserve">the Stature Estimation </w:t>
      </w:r>
      <w:bookmarkEnd w:id="0"/>
    </w:p>
    <w:tbl>
      <w:tblPr>
        <w:tblStyle w:val="TableGrid"/>
        <w:tblW w:w="1039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4771"/>
        <w:gridCol w:w="756"/>
        <w:gridCol w:w="883"/>
        <w:gridCol w:w="1083"/>
        <w:gridCol w:w="1056"/>
        <w:gridCol w:w="950"/>
      </w:tblGrid>
      <w:tr w:rsidR="004F1EC9" w:rsidRPr="0025553F" w14:paraId="0628804A" w14:textId="77777777" w:rsidTr="00443D04">
        <w:trPr>
          <w:trHeight w:val="1421"/>
          <w:jc w:val="center"/>
        </w:trPr>
        <w:tc>
          <w:tcPr>
            <w:tcW w:w="1101" w:type="dxa"/>
            <w:tcBorders>
              <w:top w:val="single" w:sz="4" w:space="0" w:color="auto"/>
              <w:bottom w:val="single" w:sz="4" w:space="0" w:color="auto"/>
            </w:tcBorders>
          </w:tcPr>
          <w:p w14:paraId="378EC098" w14:textId="77777777" w:rsidR="00443D04" w:rsidRDefault="00443D04" w:rsidP="00236F32">
            <w:pPr>
              <w:spacing w:line="360" w:lineRule="auto"/>
              <w:jc w:val="both"/>
              <w:rPr>
                <w:rFonts w:ascii="Times New Roman" w:hAnsi="Times New Roman" w:cs="Times New Roman"/>
              </w:rPr>
            </w:pPr>
          </w:p>
          <w:p w14:paraId="04FA5FC5" w14:textId="77777777" w:rsidR="00443D04" w:rsidRDefault="00443D04" w:rsidP="00236F32">
            <w:pPr>
              <w:spacing w:line="360" w:lineRule="auto"/>
              <w:jc w:val="both"/>
              <w:rPr>
                <w:rFonts w:ascii="Times New Roman" w:hAnsi="Times New Roman" w:cs="Times New Roman"/>
              </w:rPr>
            </w:pPr>
          </w:p>
          <w:p w14:paraId="5FF47F45" w14:textId="77777777" w:rsidR="00443D04" w:rsidRDefault="00443D04" w:rsidP="00236F32">
            <w:pPr>
              <w:spacing w:line="360" w:lineRule="auto"/>
              <w:jc w:val="both"/>
              <w:rPr>
                <w:rFonts w:ascii="Times New Roman" w:hAnsi="Times New Roman" w:cs="Times New Roman"/>
              </w:rPr>
            </w:pPr>
          </w:p>
          <w:p w14:paraId="030F6D63" w14:textId="77777777" w:rsidR="00443D04" w:rsidRDefault="00443D04" w:rsidP="00236F32">
            <w:pPr>
              <w:spacing w:line="360" w:lineRule="auto"/>
              <w:jc w:val="both"/>
              <w:rPr>
                <w:rFonts w:ascii="Times New Roman" w:hAnsi="Times New Roman" w:cs="Times New Roman"/>
              </w:rPr>
            </w:pPr>
          </w:p>
          <w:p w14:paraId="6D4CA638" w14:textId="00A6336C"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 xml:space="preserve">Subjects </w:t>
            </w:r>
          </w:p>
        </w:tc>
        <w:tc>
          <w:tcPr>
            <w:tcW w:w="4771" w:type="dxa"/>
            <w:tcBorders>
              <w:top w:val="single" w:sz="4" w:space="0" w:color="auto"/>
              <w:bottom w:val="single" w:sz="4" w:space="0" w:color="auto"/>
            </w:tcBorders>
          </w:tcPr>
          <w:p w14:paraId="561FCF31" w14:textId="77777777" w:rsidR="00443D04" w:rsidRDefault="004F1EC9" w:rsidP="00236F32">
            <w:pPr>
              <w:spacing w:line="360" w:lineRule="auto"/>
              <w:jc w:val="both"/>
              <w:rPr>
                <w:rFonts w:ascii="Times New Roman" w:hAnsi="Times New Roman" w:cs="Times New Roman"/>
              </w:rPr>
            </w:pPr>
            <w:r w:rsidRPr="0025553F">
              <w:rPr>
                <w:rFonts w:ascii="Times New Roman" w:hAnsi="Times New Roman" w:cs="Times New Roman"/>
              </w:rPr>
              <w:t xml:space="preserve"> </w:t>
            </w:r>
          </w:p>
          <w:p w14:paraId="7C543BD5" w14:textId="77777777" w:rsidR="00443D04" w:rsidRDefault="00443D04" w:rsidP="00236F32">
            <w:pPr>
              <w:spacing w:line="360" w:lineRule="auto"/>
              <w:jc w:val="both"/>
              <w:rPr>
                <w:rFonts w:ascii="Times New Roman" w:hAnsi="Times New Roman" w:cs="Times New Roman"/>
              </w:rPr>
            </w:pPr>
          </w:p>
          <w:p w14:paraId="78D10ED2" w14:textId="77777777" w:rsidR="00443D04" w:rsidRDefault="00443D04" w:rsidP="00236F32">
            <w:pPr>
              <w:spacing w:line="360" w:lineRule="auto"/>
              <w:jc w:val="both"/>
              <w:rPr>
                <w:rFonts w:ascii="Times New Roman" w:hAnsi="Times New Roman" w:cs="Times New Roman"/>
              </w:rPr>
            </w:pPr>
          </w:p>
          <w:p w14:paraId="090E3224" w14:textId="77777777" w:rsidR="00443D04" w:rsidRDefault="00443D04" w:rsidP="00236F32">
            <w:pPr>
              <w:spacing w:line="360" w:lineRule="auto"/>
              <w:jc w:val="both"/>
              <w:rPr>
                <w:rFonts w:ascii="Times New Roman" w:hAnsi="Times New Roman" w:cs="Times New Roman"/>
              </w:rPr>
            </w:pPr>
          </w:p>
          <w:p w14:paraId="3091957A" w14:textId="691295EA" w:rsidR="004F1EC9" w:rsidRPr="0025553F" w:rsidRDefault="004F1EC9" w:rsidP="00236F32">
            <w:pPr>
              <w:spacing w:line="360" w:lineRule="auto"/>
              <w:jc w:val="both"/>
              <w:rPr>
                <w:rFonts w:ascii="Times New Roman" w:hAnsi="Times New Roman" w:cs="Times New Roman"/>
              </w:rPr>
            </w:pPr>
            <w:r>
              <w:rPr>
                <w:rFonts w:ascii="Times New Roman" w:hAnsi="Times New Roman" w:cs="Times New Roman"/>
              </w:rPr>
              <w:t xml:space="preserve">Regression Equation </w:t>
            </w:r>
            <w:r w:rsidR="00443D04">
              <w:rPr>
                <w:rFonts w:ascii="Times New Roman" w:hAnsi="Times New Roman" w:cs="Times New Roman"/>
              </w:rPr>
              <w:t>Model</w:t>
            </w:r>
          </w:p>
        </w:tc>
        <w:tc>
          <w:tcPr>
            <w:tcW w:w="656" w:type="dxa"/>
            <w:tcBorders>
              <w:top w:val="single" w:sz="4" w:space="0" w:color="auto"/>
              <w:bottom w:val="single" w:sz="4" w:space="0" w:color="auto"/>
            </w:tcBorders>
          </w:tcPr>
          <w:p w14:paraId="7F6526B5" w14:textId="77777777" w:rsidR="00443D04" w:rsidRDefault="00443D04" w:rsidP="00236F32">
            <w:pPr>
              <w:spacing w:line="360" w:lineRule="auto"/>
              <w:jc w:val="both"/>
              <w:rPr>
                <w:rFonts w:ascii="Times New Roman" w:hAnsi="Times New Roman" w:cs="Times New Roman"/>
              </w:rPr>
            </w:pPr>
          </w:p>
          <w:p w14:paraId="78090214" w14:textId="77777777" w:rsidR="00443D04" w:rsidRDefault="00443D04" w:rsidP="00236F32">
            <w:pPr>
              <w:spacing w:line="360" w:lineRule="auto"/>
              <w:jc w:val="both"/>
              <w:rPr>
                <w:rFonts w:ascii="Times New Roman" w:hAnsi="Times New Roman" w:cs="Times New Roman"/>
              </w:rPr>
            </w:pPr>
          </w:p>
          <w:p w14:paraId="337A6096" w14:textId="77777777" w:rsidR="00443D04" w:rsidRDefault="00443D04" w:rsidP="00236F32">
            <w:pPr>
              <w:spacing w:line="360" w:lineRule="auto"/>
              <w:jc w:val="both"/>
              <w:rPr>
                <w:rFonts w:ascii="Times New Roman" w:hAnsi="Times New Roman" w:cs="Times New Roman"/>
              </w:rPr>
            </w:pPr>
          </w:p>
          <w:p w14:paraId="6F3AC1FF" w14:textId="77777777" w:rsidR="00443D04" w:rsidRDefault="00443D04" w:rsidP="00236F32">
            <w:pPr>
              <w:spacing w:line="360" w:lineRule="auto"/>
              <w:jc w:val="both"/>
              <w:rPr>
                <w:rFonts w:ascii="Times New Roman" w:hAnsi="Times New Roman" w:cs="Times New Roman"/>
              </w:rPr>
            </w:pPr>
          </w:p>
          <w:p w14:paraId="5C2028C8" w14:textId="58A93A9F"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 xml:space="preserve">R </w:t>
            </w:r>
          </w:p>
        </w:tc>
        <w:tc>
          <w:tcPr>
            <w:tcW w:w="886" w:type="dxa"/>
            <w:tcBorders>
              <w:top w:val="single" w:sz="4" w:space="0" w:color="auto"/>
              <w:bottom w:val="single" w:sz="4" w:space="0" w:color="auto"/>
            </w:tcBorders>
          </w:tcPr>
          <w:p w14:paraId="1703AD95" w14:textId="77777777" w:rsidR="00443D04" w:rsidRDefault="00443D04" w:rsidP="00236F32">
            <w:pPr>
              <w:spacing w:line="360" w:lineRule="auto"/>
              <w:jc w:val="both"/>
              <w:rPr>
                <w:rFonts w:ascii="Times New Roman" w:hAnsi="Times New Roman" w:cs="Times New Roman"/>
              </w:rPr>
            </w:pPr>
          </w:p>
          <w:p w14:paraId="080D0EC2" w14:textId="77777777" w:rsidR="00443D04" w:rsidRDefault="00443D04" w:rsidP="00236F32">
            <w:pPr>
              <w:spacing w:line="360" w:lineRule="auto"/>
              <w:jc w:val="both"/>
              <w:rPr>
                <w:rFonts w:ascii="Times New Roman" w:hAnsi="Times New Roman" w:cs="Times New Roman"/>
              </w:rPr>
            </w:pPr>
          </w:p>
          <w:p w14:paraId="3C16FB08" w14:textId="77777777" w:rsidR="00443D04" w:rsidRDefault="00443D04" w:rsidP="00236F32">
            <w:pPr>
              <w:spacing w:line="360" w:lineRule="auto"/>
              <w:jc w:val="both"/>
              <w:rPr>
                <w:rFonts w:ascii="Times New Roman" w:hAnsi="Times New Roman" w:cs="Times New Roman"/>
              </w:rPr>
            </w:pPr>
          </w:p>
          <w:p w14:paraId="58C97B16" w14:textId="55D088A5"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 xml:space="preserve">R Square </w:t>
            </w:r>
          </w:p>
        </w:tc>
        <w:tc>
          <w:tcPr>
            <w:tcW w:w="1058" w:type="dxa"/>
            <w:tcBorders>
              <w:top w:val="single" w:sz="4" w:space="0" w:color="auto"/>
              <w:bottom w:val="single" w:sz="4" w:space="0" w:color="auto"/>
            </w:tcBorders>
          </w:tcPr>
          <w:p w14:paraId="1A95D01D" w14:textId="77777777" w:rsidR="00443D04" w:rsidRDefault="00443D04" w:rsidP="00236F32">
            <w:pPr>
              <w:spacing w:line="360" w:lineRule="auto"/>
              <w:jc w:val="both"/>
              <w:rPr>
                <w:rFonts w:ascii="Times New Roman" w:hAnsi="Times New Roman" w:cs="Times New Roman"/>
              </w:rPr>
            </w:pPr>
          </w:p>
          <w:p w14:paraId="42525C3E" w14:textId="77777777" w:rsidR="00443D04" w:rsidRDefault="00443D04" w:rsidP="00236F32">
            <w:pPr>
              <w:spacing w:line="360" w:lineRule="auto"/>
              <w:jc w:val="both"/>
              <w:rPr>
                <w:rFonts w:ascii="Times New Roman" w:hAnsi="Times New Roman" w:cs="Times New Roman"/>
              </w:rPr>
            </w:pPr>
          </w:p>
          <w:p w14:paraId="4E6B3F15" w14:textId="2AF98AE6" w:rsidR="00443D04" w:rsidRDefault="004F1EC9" w:rsidP="00236F32">
            <w:pPr>
              <w:spacing w:line="360" w:lineRule="auto"/>
              <w:jc w:val="both"/>
              <w:rPr>
                <w:rFonts w:ascii="Times New Roman" w:hAnsi="Times New Roman" w:cs="Times New Roman"/>
              </w:rPr>
            </w:pPr>
            <w:r>
              <w:rPr>
                <w:rFonts w:ascii="Times New Roman" w:hAnsi="Times New Roman" w:cs="Times New Roman"/>
              </w:rPr>
              <w:t>A</w:t>
            </w:r>
            <w:r w:rsidR="00443D04">
              <w:rPr>
                <w:rFonts w:ascii="Times New Roman" w:hAnsi="Times New Roman" w:cs="Times New Roman"/>
              </w:rPr>
              <w:t>d</w:t>
            </w:r>
            <w:r>
              <w:rPr>
                <w:rFonts w:ascii="Times New Roman" w:hAnsi="Times New Roman" w:cs="Times New Roman"/>
              </w:rPr>
              <w:t>justed</w:t>
            </w:r>
          </w:p>
          <w:p w14:paraId="4483F38D" w14:textId="428820C5" w:rsidR="004F1EC9" w:rsidRPr="0025553F" w:rsidRDefault="00443D04" w:rsidP="00236F32">
            <w:pPr>
              <w:spacing w:line="360" w:lineRule="auto"/>
              <w:jc w:val="both"/>
              <w:rPr>
                <w:rFonts w:ascii="Times New Roman" w:hAnsi="Times New Roman" w:cs="Times New Roman"/>
              </w:rPr>
            </w:pPr>
            <w:r>
              <w:rPr>
                <w:rFonts w:ascii="Times New Roman" w:hAnsi="Times New Roman" w:cs="Times New Roman"/>
              </w:rPr>
              <w:t xml:space="preserve">  R Square</w:t>
            </w:r>
            <w:r w:rsidR="004F1EC9">
              <w:rPr>
                <w:rFonts w:ascii="Times New Roman" w:hAnsi="Times New Roman" w:cs="Times New Roman"/>
              </w:rPr>
              <w:t xml:space="preserve"> </w:t>
            </w:r>
          </w:p>
        </w:tc>
        <w:tc>
          <w:tcPr>
            <w:tcW w:w="961" w:type="dxa"/>
            <w:tcBorders>
              <w:top w:val="single" w:sz="4" w:space="0" w:color="auto"/>
              <w:bottom w:val="single" w:sz="4" w:space="0" w:color="auto"/>
            </w:tcBorders>
          </w:tcPr>
          <w:p w14:paraId="2176596E" w14:textId="77777777" w:rsidR="00443D04" w:rsidRDefault="00443D04" w:rsidP="00236F32">
            <w:pPr>
              <w:spacing w:line="360" w:lineRule="auto"/>
              <w:jc w:val="both"/>
              <w:rPr>
                <w:rFonts w:ascii="Times New Roman" w:hAnsi="Times New Roman" w:cs="Times New Roman"/>
              </w:rPr>
            </w:pPr>
          </w:p>
          <w:p w14:paraId="55010F95" w14:textId="005D96FF"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Std. Error of the Estimate</w:t>
            </w:r>
          </w:p>
        </w:tc>
        <w:tc>
          <w:tcPr>
            <w:tcW w:w="961" w:type="dxa"/>
            <w:tcBorders>
              <w:top w:val="single" w:sz="4" w:space="0" w:color="auto"/>
              <w:bottom w:val="single" w:sz="4" w:space="0" w:color="auto"/>
            </w:tcBorders>
          </w:tcPr>
          <w:p w14:paraId="5763B075" w14:textId="77777777" w:rsidR="00443D04" w:rsidRDefault="00443D04" w:rsidP="00236F32">
            <w:pPr>
              <w:spacing w:line="360" w:lineRule="auto"/>
              <w:jc w:val="both"/>
              <w:rPr>
                <w:rFonts w:ascii="Times New Roman" w:hAnsi="Times New Roman" w:cs="Times New Roman"/>
              </w:rPr>
            </w:pPr>
          </w:p>
          <w:p w14:paraId="01AD8010" w14:textId="77777777" w:rsidR="00443D04" w:rsidRDefault="00443D04" w:rsidP="00236F32">
            <w:pPr>
              <w:spacing w:line="360" w:lineRule="auto"/>
              <w:jc w:val="both"/>
              <w:rPr>
                <w:rFonts w:ascii="Times New Roman" w:hAnsi="Times New Roman" w:cs="Times New Roman"/>
              </w:rPr>
            </w:pPr>
          </w:p>
          <w:p w14:paraId="14CA2BA8" w14:textId="77777777" w:rsidR="00443D04" w:rsidRDefault="00443D04" w:rsidP="00236F32">
            <w:pPr>
              <w:spacing w:line="360" w:lineRule="auto"/>
              <w:jc w:val="both"/>
              <w:rPr>
                <w:rFonts w:ascii="Times New Roman" w:hAnsi="Times New Roman" w:cs="Times New Roman"/>
              </w:rPr>
            </w:pPr>
          </w:p>
          <w:p w14:paraId="15234C08" w14:textId="7816911E"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Sig. F Change</w:t>
            </w:r>
          </w:p>
        </w:tc>
      </w:tr>
      <w:tr w:rsidR="004F1EC9" w:rsidRPr="0025553F" w14:paraId="08C8339A" w14:textId="77777777" w:rsidTr="004F1EC9">
        <w:trPr>
          <w:jc w:val="center"/>
        </w:trPr>
        <w:tc>
          <w:tcPr>
            <w:tcW w:w="1101" w:type="dxa"/>
            <w:tcBorders>
              <w:top w:val="single" w:sz="4" w:space="0" w:color="auto"/>
            </w:tcBorders>
          </w:tcPr>
          <w:p w14:paraId="5ACE3EE5" w14:textId="77777777"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 xml:space="preserve">All </w:t>
            </w:r>
          </w:p>
        </w:tc>
        <w:tc>
          <w:tcPr>
            <w:tcW w:w="4771" w:type="dxa"/>
            <w:tcBorders>
              <w:top w:val="single" w:sz="4" w:space="0" w:color="auto"/>
            </w:tcBorders>
          </w:tcPr>
          <w:p w14:paraId="354FB0E2" w14:textId="7EACA8E5"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S=</w:t>
            </w:r>
            <w:r>
              <w:rPr>
                <w:rFonts w:ascii="Times New Roman" w:hAnsi="Times New Roman" w:cs="Times New Roman"/>
              </w:rPr>
              <w:t>75.59</w:t>
            </w:r>
            <w:r w:rsidRPr="0025553F">
              <w:rPr>
                <w:rFonts w:ascii="Times New Roman" w:hAnsi="Times New Roman" w:cs="Times New Roman"/>
              </w:rPr>
              <w:t>+(</w:t>
            </w:r>
            <w:r>
              <w:rPr>
                <w:rFonts w:ascii="Times New Roman" w:hAnsi="Times New Roman" w:cs="Times New Roman"/>
              </w:rPr>
              <w:t>EH</w:t>
            </w:r>
            <w:r w:rsidRPr="0025553F">
              <w:rPr>
                <w:rFonts w:ascii="Times New Roman" w:hAnsi="Times New Roman" w:cs="Times New Roman"/>
              </w:rPr>
              <w:t>)0.</w:t>
            </w:r>
            <w:r>
              <w:rPr>
                <w:rFonts w:ascii="Times New Roman" w:hAnsi="Times New Roman" w:cs="Times New Roman"/>
              </w:rPr>
              <w:t>389</w:t>
            </w:r>
            <w:r w:rsidRPr="0025553F">
              <w:rPr>
                <w:rFonts w:ascii="Times New Roman" w:hAnsi="Times New Roman" w:cs="Times New Roman"/>
              </w:rPr>
              <w:t>+(</w:t>
            </w:r>
            <w:r>
              <w:rPr>
                <w:rFonts w:ascii="Times New Roman" w:hAnsi="Times New Roman" w:cs="Times New Roman"/>
              </w:rPr>
              <w:t>BKL</w:t>
            </w:r>
            <w:r w:rsidRPr="0025553F">
              <w:rPr>
                <w:rFonts w:ascii="Times New Roman" w:hAnsi="Times New Roman" w:cs="Times New Roman"/>
              </w:rPr>
              <w:t>)0.</w:t>
            </w:r>
            <w:r>
              <w:rPr>
                <w:rFonts w:ascii="Times New Roman" w:hAnsi="Times New Roman" w:cs="Times New Roman"/>
              </w:rPr>
              <w:t>778</w:t>
            </w:r>
            <w:r w:rsidRPr="0025553F">
              <w:rPr>
                <w:rFonts w:ascii="Times New Roman" w:hAnsi="Times New Roman" w:cs="Times New Roman"/>
              </w:rPr>
              <w:t>+(</w:t>
            </w:r>
            <w:r>
              <w:rPr>
                <w:rFonts w:ascii="Times New Roman" w:hAnsi="Times New Roman" w:cs="Times New Roman"/>
              </w:rPr>
              <w:t>BPL</w:t>
            </w:r>
            <w:r w:rsidRPr="0025553F">
              <w:rPr>
                <w:rFonts w:ascii="Times New Roman" w:hAnsi="Times New Roman" w:cs="Times New Roman"/>
              </w:rPr>
              <w:t>)</w:t>
            </w:r>
            <w:r>
              <w:rPr>
                <w:rFonts w:ascii="Times New Roman" w:hAnsi="Times New Roman" w:cs="Times New Roman"/>
              </w:rPr>
              <w:t>0.828</w:t>
            </w:r>
          </w:p>
        </w:tc>
        <w:tc>
          <w:tcPr>
            <w:tcW w:w="656" w:type="dxa"/>
            <w:tcBorders>
              <w:top w:val="single" w:sz="4" w:space="0" w:color="auto"/>
            </w:tcBorders>
          </w:tcPr>
          <w:p w14:paraId="4D4191D6" w14:textId="1F41D6A6"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0</w:t>
            </w:r>
            <w:r>
              <w:rPr>
                <w:rFonts w:ascii="Times New Roman" w:hAnsi="Times New Roman" w:cs="Times New Roman"/>
              </w:rPr>
              <w:t>.6</w:t>
            </w:r>
            <w:r w:rsidR="00EB180C">
              <w:rPr>
                <w:rFonts w:ascii="Times New Roman" w:hAnsi="Times New Roman" w:cs="Times New Roman"/>
              </w:rPr>
              <w:t>07</w:t>
            </w:r>
          </w:p>
        </w:tc>
        <w:tc>
          <w:tcPr>
            <w:tcW w:w="886" w:type="dxa"/>
            <w:tcBorders>
              <w:top w:val="single" w:sz="4" w:space="0" w:color="auto"/>
            </w:tcBorders>
          </w:tcPr>
          <w:p w14:paraId="6784A05F" w14:textId="1B178031"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0</w:t>
            </w:r>
            <w:r>
              <w:rPr>
                <w:rFonts w:ascii="Times New Roman" w:hAnsi="Times New Roman" w:cs="Times New Roman"/>
              </w:rPr>
              <w:t>.368</w:t>
            </w:r>
          </w:p>
        </w:tc>
        <w:tc>
          <w:tcPr>
            <w:tcW w:w="1058" w:type="dxa"/>
            <w:tcBorders>
              <w:top w:val="single" w:sz="4" w:space="0" w:color="auto"/>
            </w:tcBorders>
          </w:tcPr>
          <w:p w14:paraId="66095059" w14:textId="04ED52D5" w:rsidR="004F1EC9" w:rsidRPr="0025553F" w:rsidRDefault="004F1EC9" w:rsidP="00236F32">
            <w:pPr>
              <w:spacing w:line="360" w:lineRule="auto"/>
              <w:jc w:val="both"/>
              <w:rPr>
                <w:rFonts w:ascii="Times New Roman" w:hAnsi="Times New Roman" w:cs="Times New Roman"/>
              </w:rPr>
            </w:pPr>
            <w:r>
              <w:rPr>
                <w:rFonts w:ascii="Times New Roman" w:hAnsi="Times New Roman" w:cs="Times New Roman"/>
              </w:rPr>
              <w:t>0.360</w:t>
            </w:r>
          </w:p>
        </w:tc>
        <w:tc>
          <w:tcPr>
            <w:tcW w:w="961" w:type="dxa"/>
            <w:tcBorders>
              <w:top w:val="single" w:sz="4" w:space="0" w:color="auto"/>
            </w:tcBorders>
          </w:tcPr>
          <w:p w14:paraId="661C20F0" w14:textId="03DE0D94" w:rsidR="004F1EC9" w:rsidRPr="0025553F" w:rsidRDefault="00443D04" w:rsidP="00236F32">
            <w:pPr>
              <w:spacing w:line="360" w:lineRule="auto"/>
              <w:jc w:val="both"/>
              <w:rPr>
                <w:rFonts w:ascii="Times New Roman" w:hAnsi="Times New Roman" w:cs="Times New Roman"/>
              </w:rPr>
            </w:pPr>
            <w:r>
              <w:rPr>
                <w:rFonts w:ascii="Times New Roman" w:hAnsi="Times New Roman" w:cs="Times New Roman"/>
              </w:rPr>
              <w:t>6.41136</w:t>
            </w:r>
          </w:p>
        </w:tc>
        <w:tc>
          <w:tcPr>
            <w:tcW w:w="961" w:type="dxa"/>
            <w:tcBorders>
              <w:top w:val="single" w:sz="4" w:space="0" w:color="auto"/>
            </w:tcBorders>
          </w:tcPr>
          <w:p w14:paraId="0E5C5F7F" w14:textId="24BF9DF9"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0.00</w:t>
            </w:r>
            <w:r>
              <w:rPr>
                <w:rFonts w:ascii="Times New Roman" w:hAnsi="Times New Roman" w:cs="Times New Roman"/>
              </w:rPr>
              <w:t>*</w:t>
            </w:r>
          </w:p>
        </w:tc>
      </w:tr>
      <w:tr w:rsidR="004F1EC9" w:rsidRPr="0025553F" w14:paraId="372F7797" w14:textId="77777777" w:rsidTr="004F1EC9">
        <w:trPr>
          <w:jc w:val="center"/>
        </w:trPr>
        <w:tc>
          <w:tcPr>
            <w:tcW w:w="1101" w:type="dxa"/>
          </w:tcPr>
          <w:p w14:paraId="037051B9" w14:textId="77777777"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Male</w:t>
            </w:r>
          </w:p>
        </w:tc>
        <w:tc>
          <w:tcPr>
            <w:tcW w:w="4771" w:type="dxa"/>
          </w:tcPr>
          <w:p w14:paraId="06FBD138" w14:textId="0576E82E"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S=</w:t>
            </w:r>
            <w:r>
              <w:rPr>
                <w:rFonts w:ascii="Times New Roman" w:hAnsi="Times New Roman" w:cs="Times New Roman"/>
              </w:rPr>
              <w:t>85.89</w:t>
            </w:r>
            <w:r w:rsidRPr="0025553F">
              <w:rPr>
                <w:rFonts w:ascii="Times New Roman" w:hAnsi="Times New Roman" w:cs="Times New Roman"/>
              </w:rPr>
              <w:t>+(</w:t>
            </w:r>
            <w:r>
              <w:rPr>
                <w:rFonts w:ascii="Times New Roman" w:hAnsi="Times New Roman" w:cs="Times New Roman"/>
              </w:rPr>
              <w:t>EH</w:t>
            </w:r>
            <w:r w:rsidRPr="0025553F">
              <w:rPr>
                <w:rFonts w:ascii="Times New Roman" w:hAnsi="Times New Roman" w:cs="Times New Roman"/>
              </w:rPr>
              <w:t>)0.</w:t>
            </w:r>
            <w:r>
              <w:rPr>
                <w:rFonts w:ascii="Times New Roman" w:hAnsi="Times New Roman" w:cs="Times New Roman"/>
              </w:rPr>
              <w:t>404</w:t>
            </w:r>
            <w:r w:rsidRPr="0025553F">
              <w:rPr>
                <w:rFonts w:ascii="Times New Roman" w:hAnsi="Times New Roman" w:cs="Times New Roman"/>
              </w:rPr>
              <w:t>+(</w:t>
            </w:r>
            <w:r>
              <w:rPr>
                <w:rFonts w:ascii="Times New Roman" w:hAnsi="Times New Roman" w:cs="Times New Roman"/>
              </w:rPr>
              <w:t>BKL</w:t>
            </w:r>
            <w:r w:rsidRPr="0025553F">
              <w:rPr>
                <w:rFonts w:ascii="Times New Roman" w:hAnsi="Times New Roman" w:cs="Times New Roman"/>
              </w:rPr>
              <w:t>)</w:t>
            </w:r>
            <w:r>
              <w:rPr>
                <w:rFonts w:ascii="Times New Roman" w:hAnsi="Times New Roman" w:cs="Times New Roman"/>
              </w:rPr>
              <w:t>1.297</w:t>
            </w:r>
            <w:r w:rsidRPr="0025553F">
              <w:rPr>
                <w:rFonts w:ascii="Times New Roman" w:hAnsi="Times New Roman" w:cs="Times New Roman"/>
              </w:rPr>
              <w:t>+(</w:t>
            </w:r>
            <w:r>
              <w:rPr>
                <w:rFonts w:ascii="Times New Roman" w:hAnsi="Times New Roman" w:cs="Times New Roman"/>
              </w:rPr>
              <w:t>BPL)0.056</w:t>
            </w:r>
          </w:p>
        </w:tc>
        <w:tc>
          <w:tcPr>
            <w:tcW w:w="656" w:type="dxa"/>
          </w:tcPr>
          <w:p w14:paraId="05960EDD" w14:textId="3C991064"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0.</w:t>
            </w:r>
            <w:r>
              <w:rPr>
                <w:rFonts w:ascii="Times New Roman" w:hAnsi="Times New Roman" w:cs="Times New Roman"/>
              </w:rPr>
              <w:t>56</w:t>
            </w:r>
            <w:r w:rsidR="00EB180C">
              <w:rPr>
                <w:rFonts w:ascii="Times New Roman" w:hAnsi="Times New Roman" w:cs="Times New Roman"/>
              </w:rPr>
              <w:t>0</w:t>
            </w:r>
          </w:p>
        </w:tc>
        <w:tc>
          <w:tcPr>
            <w:tcW w:w="886" w:type="dxa"/>
          </w:tcPr>
          <w:p w14:paraId="68C4ECA1" w14:textId="0C063DE9"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0.</w:t>
            </w:r>
            <w:r>
              <w:rPr>
                <w:rFonts w:ascii="Times New Roman" w:hAnsi="Times New Roman" w:cs="Times New Roman"/>
              </w:rPr>
              <w:t>313</w:t>
            </w:r>
          </w:p>
        </w:tc>
        <w:tc>
          <w:tcPr>
            <w:tcW w:w="1058" w:type="dxa"/>
          </w:tcPr>
          <w:p w14:paraId="65B6CD1B" w14:textId="2222A7B3" w:rsidR="004F1EC9" w:rsidRPr="0025553F" w:rsidRDefault="004F1EC9" w:rsidP="00236F32">
            <w:pPr>
              <w:spacing w:line="360" w:lineRule="auto"/>
              <w:jc w:val="both"/>
              <w:rPr>
                <w:rFonts w:ascii="Times New Roman" w:hAnsi="Times New Roman" w:cs="Times New Roman"/>
              </w:rPr>
            </w:pPr>
            <w:r>
              <w:rPr>
                <w:rFonts w:ascii="Times New Roman" w:hAnsi="Times New Roman" w:cs="Times New Roman"/>
              </w:rPr>
              <w:t>0.295</w:t>
            </w:r>
          </w:p>
        </w:tc>
        <w:tc>
          <w:tcPr>
            <w:tcW w:w="961" w:type="dxa"/>
          </w:tcPr>
          <w:p w14:paraId="0C289856" w14:textId="17E91209" w:rsidR="004F1EC9" w:rsidRPr="0025553F" w:rsidRDefault="00443D04" w:rsidP="00236F32">
            <w:pPr>
              <w:spacing w:line="360" w:lineRule="auto"/>
              <w:jc w:val="both"/>
              <w:rPr>
                <w:rFonts w:ascii="Times New Roman" w:hAnsi="Times New Roman" w:cs="Times New Roman"/>
              </w:rPr>
            </w:pPr>
            <w:r>
              <w:rPr>
                <w:rFonts w:ascii="Times New Roman" w:hAnsi="Times New Roman" w:cs="Times New Roman"/>
              </w:rPr>
              <w:t>5.84613</w:t>
            </w:r>
          </w:p>
        </w:tc>
        <w:tc>
          <w:tcPr>
            <w:tcW w:w="961" w:type="dxa"/>
          </w:tcPr>
          <w:p w14:paraId="30E75EE0" w14:textId="60287BF7"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0.00</w:t>
            </w:r>
            <w:r>
              <w:rPr>
                <w:rFonts w:ascii="Times New Roman" w:hAnsi="Times New Roman" w:cs="Times New Roman"/>
              </w:rPr>
              <w:t>*</w:t>
            </w:r>
          </w:p>
        </w:tc>
      </w:tr>
      <w:tr w:rsidR="004F1EC9" w:rsidRPr="0025553F" w14:paraId="207C761C" w14:textId="77777777" w:rsidTr="004F1EC9">
        <w:trPr>
          <w:jc w:val="center"/>
        </w:trPr>
        <w:tc>
          <w:tcPr>
            <w:tcW w:w="1101" w:type="dxa"/>
          </w:tcPr>
          <w:p w14:paraId="330BA8E2" w14:textId="77777777"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female</w:t>
            </w:r>
          </w:p>
        </w:tc>
        <w:tc>
          <w:tcPr>
            <w:tcW w:w="4771" w:type="dxa"/>
          </w:tcPr>
          <w:p w14:paraId="615AB573" w14:textId="7FCB7A2C"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S=</w:t>
            </w:r>
            <w:r>
              <w:rPr>
                <w:rFonts w:ascii="Times New Roman" w:hAnsi="Times New Roman" w:cs="Times New Roman"/>
              </w:rPr>
              <w:t>91.60</w:t>
            </w:r>
            <w:r w:rsidRPr="0025553F">
              <w:rPr>
                <w:rFonts w:ascii="Times New Roman" w:hAnsi="Times New Roman" w:cs="Times New Roman"/>
              </w:rPr>
              <w:t>(</w:t>
            </w:r>
            <w:r>
              <w:rPr>
                <w:rFonts w:ascii="Times New Roman" w:hAnsi="Times New Roman" w:cs="Times New Roman"/>
              </w:rPr>
              <w:t>EH</w:t>
            </w:r>
            <w:r w:rsidRPr="0025553F">
              <w:rPr>
                <w:rFonts w:ascii="Times New Roman" w:hAnsi="Times New Roman" w:cs="Times New Roman"/>
              </w:rPr>
              <w:t>)0.</w:t>
            </w:r>
            <w:r>
              <w:rPr>
                <w:rFonts w:ascii="Times New Roman" w:hAnsi="Times New Roman" w:cs="Times New Roman"/>
              </w:rPr>
              <w:t>27</w:t>
            </w:r>
            <w:r w:rsidRPr="0025553F">
              <w:rPr>
                <w:rFonts w:ascii="Times New Roman" w:hAnsi="Times New Roman" w:cs="Times New Roman"/>
              </w:rPr>
              <w:t>+(</w:t>
            </w:r>
            <w:r>
              <w:rPr>
                <w:rFonts w:ascii="Times New Roman" w:hAnsi="Times New Roman" w:cs="Times New Roman"/>
              </w:rPr>
              <w:t>BKL</w:t>
            </w:r>
            <w:r w:rsidRPr="0025553F">
              <w:rPr>
                <w:rFonts w:ascii="Times New Roman" w:hAnsi="Times New Roman" w:cs="Times New Roman"/>
              </w:rPr>
              <w:t>)0</w:t>
            </w:r>
            <w:r>
              <w:rPr>
                <w:rFonts w:ascii="Times New Roman" w:hAnsi="Times New Roman" w:cs="Times New Roman"/>
              </w:rPr>
              <w:t>.414+</w:t>
            </w:r>
            <w:r w:rsidRPr="0025553F">
              <w:rPr>
                <w:rFonts w:ascii="Times New Roman" w:hAnsi="Times New Roman" w:cs="Times New Roman"/>
              </w:rPr>
              <w:t>(</w:t>
            </w:r>
            <w:r>
              <w:rPr>
                <w:rFonts w:ascii="Times New Roman" w:hAnsi="Times New Roman" w:cs="Times New Roman"/>
              </w:rPr>
              <w:t>BPL</w:t>
            </w:r>
            <w:r w:rsidRPr="0025553F">
              <w:rPr>
                <w:rFonts w:ascii="Times New Roman" w:hAnsi="Times New Roman" w:cs="Times New Roman"/>
              </w:rPr>
              <w:t>)</w:t>
            </w:r>
            <w:r>
              <w:rPr>
                <w:rFonts w:ascii="Times New Roman" w:hAnsi="Times New Roman" w:cs="Times New Roman"/>
              </w:rPr>
              <w:t xml:space="preserve"> 0.922</w:t>
            </w:r>
          </w:p>
        </w:tc>
        <w:tc>
          <w:tcPr>
            <w:tcW w:w="656" w:type="dxa"/>
          </w:tcPr>
          <w:p w14:paraId="6FEFE453" w14:textId="3BD44EC9"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0.</w:t>
            </w:r>
            <w:r>
              <w:rPr>
                <w:rFonts w:ascii="Times New Roman" w:hAnsi="Times New Roman" w:cs="Times New Roman"/>
              </w:rPr>
              <w:t>61</w:t>
            </w:r>
            <w:r w:rsidR="00EB180C">
              <w:rPr>
                <w:rFonts w:ascii="Times New Roman" w:hAnsi="Times New Roman" w:cs="Times New Roman"/>
              </w:rPr>
              <w:t>4</w:t>
            </w:r>
          </w:p>
        </w:tc>
        <w:tc>
          <w:tcPr>
            <w:tcW w:w="886" w:type="dxa"/>
          </w:tcPr>
          <w:p w14:paraId="61174567" w14:textId="261EB190"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0.</w:t>
            </w:r>
            <w:r>
              <w:rPr>
                <w:rFonts w:ascii="Times New Roman" w:hAnsi="Times New Roman" w:cs="Times New Roman"/>
              </w:rPr>
              <w:t>377</w:t>
            </w:r>
          </w:p>
        </w:tc>
        <w:tc>
          <w:tcPr>
            <w:tcW w:w="1058" w:type="dxa"/>
          </w:tcPr>
          <w:p w14:paraId="54CE66FE" w14:textId="76933B7F" w:rsidR="004F1EC9" w:rsidRPr="0025553F" w:rsidRDefault="004F1EC9" w:rsidP="00236F32">
            <w:pPr>
              <w:spacing w:line="360" w:lineRule="auto"/>
              <w:jc w:val="both"/>
              <w:rPr>
                <w:rFonts w:ascii="Times New Roman" w:hAnsi="Times New Roman" w:cs="Times New Roman"/>
              </w:rPr>
            </w:pPr>
            <w:r>
              <w:rPr>
                <w:rFonts w:ascii="Times New Roman" w:hAnsi="Times New Roman" w:cs="Times New Roman"/>
              </w:rPr>
              <w:t>0.361</w:t>
            </w:r>
          </w:p>
        </w:tc>
        <w:tc>
          <w:tcPr>
            <w:tcW w:w="961" w:type="dxa"/>
          </w:tcPr>
          <w:p w14:paraId="2D8FA658" w14:textId="6221416C" w:rsidR="004F1EC9" w:rsidRPr="0025553F" w:rsidRDefault="00443D04" w:rsidP="00236F32">
            <w:pPr>
              <w:spacing w:line="360" w:lineRule="auto"/>
              <w:jc w:val="both"/>
              <w:rPr>
                <w:rFonts w:ascii="Times New Roman" w:hAnsi="Times New Roman" w:cs="Times New Roman"/>
              </w:rPr>
            </w:pPr>
            <w:r>
              <w:rPr>
                <w:rFonts w:ascii="Times New Roman" w:hAnsi="Times New Roman" w:cs="Times New Roman"/>
              </w:rPr>
              <w:t>5.15943</w:t>
            </w:r>
          </w:p>
        </w:tc>
        <w:tc>
          <w:tcPr>
            <w:tcW w:w="961" w:type="dxa"/>
          </w:tcPr>
          <w:p w14:paraId="0D5211AB" w14:textId="0C68DA69" w:rsidR="004F1EC9" w:rsidRPr="0025553F" w:rsidRDefault="004F1EC9" w:rsidP="00236F32">
            <w:pPr>
              <w:spacing w:line="360" w:lineRule="auto"/>
              <w:jc w:val="both"/>
              <w:rPr>
                <w:rFonts w:ascii="Times New Roman" w:hAnsi="Times New Roman" w:cs="Times New Roman"/>
              </w:rPr>
            </w:pPr>
            <w:r w:rsidRPr="0025553F">
              <w:rPr>
                <w:rFonts w:ascii="Times New Roman" w:hAnsi="Times New Roman" w:cs="Times New Roman"/>
              </w:rPr>
              <w:t>0.00</w:t>
            </w:r>
            <w:r>
              <w:rPr>
                <w:rFonts w:ascii="Times New Roman" w:hAnsi="Times New Roman" w:cs="Times New Roman"/>
              </w:rPr>
              <w:t>*</w:t>
            </w:r>
          </w:p>
        </w:tc>
      </w:tr>
    </w:tbl>
    <w:p w14:paraId="51AD7831" w14:textId="7D5C8419" w:rsidR="009722DE" w:rsidRDefault="00F342CA" w:rsidP="003211B3">
      <w:pPr>
        <w:spacing w:line="360" w:lineRule="auto"/>
        <w:jc w:val="both"/>
        <w:rPr>
          <w:rFonts w:ascii="Times New Roman" w:hAnsi="Times New Roman" w:cs="Times New Roman"/>
          <w:i/>
          <w:iCs/>
        </w:rPr>
      </w:pPr>
      <w:r>
        <w:rPr>
          <w:rFonts w:ascii="Times New Roman" w:hAnsi="Times New Roman" w:cs="Times New Roman"/>
          <w:i/>
          <w:iCs/>
        </w:rPr>
        <w:t>S=Stature, EH= Elbow Height, BKL = Buttock Knee Length, BPL= Buttock Popliteal Length, * = Significant</w:t>
      </w:r>
    </w:p>
    <w:p w14:paraId="20F587FE" w14:textId="77777777" w:rsidR="00FD245A" w:rsidRPr="00FD245A" w:rsidRDefault="00FD245A" w:rsidP="003211B3">
      <w:pPr>
        <w:spacing w:line="360" w:lineRule="auto"/>
        <w:jc w:val="both"/>
        <w:rPr>
          <w:rFonts w:ascii="Times New Roman" w:hAnsi="Times New Roman" w:cs="Times New Roman"/>
        </w:rPr>
      </w:pPr>
    </w:p>
    <w:p w14:paraId="783061CE" w14:textId="28F09329" w:rsidR="00F26983" w:rsidRDefault="00F26983" w:rsidP="003211B3">
      <w:pPr>
        <w:spacing w:line="360" w:lineRule="auto"/>
        <w:jc w:val="both"/>
        <w:rPr>
          <w:rFonts w:ascii="Times New Roman" w:hAnsi="Times New Roman" w:cs="Times New Roman"/>
          <w:b/>
          <w:bCs/>
        </w:rPr>
      </w:pPr>
      <w:r w:rsidRPr="00F26983">
        <w:rPr>
          <w:rFonts w:ascii="Times New Roman" w:hAnsi="Times New Roman" w:cs="Times New Roman"/>
          <w:b/>
          <w:bCs/>
        </w:rPr>
        <w:t>4.0</w:t>
      </w:r>
      <w:r>
        <w:rPr>
          <w:rFonts w:ascii="Times New Roman" w:hAnsi="Times New Roman" w:cs="Times New Roman"/>
          <w:b/>
          <w:bCs/>
        </w:rPr>
        <w:tab/>
      </w:r>
      <w:r w:rsidRPr="00F26983">
        <w:rPr>
          <w:rFonts w:ascii="Times New Roman" w:hAnsi="Times New Roman" w:cs="Times New Roman"/>
          <w:b/>
          <w:bCs/>
        </w:rPr>
        <w:t xml:space="preserve"> </w:t>
      </w:r>
      <w:r w:rsidR="008C4279" w:rsidRPr="00F26983">
        <w:rPr>
          <w:rFonts w:ascii="Times New Roman" w:hAnsi="Times New Roman" w:cs="Times New Roman"/>
          <w:b/>
          <w:bCs/>
        </w:rPr>
        <w:t>DISCUSSION</w:t>
      </w:r>
    </w:p>
    <w:p w14:paraId="79D1FED9" w14:textId="77777777" w:rsidR="00333E90" w:rsidRDefault="00F42567" w:rsidP="00F42567">
      <w:pPr>
        <w:spacing w:line="360" w:lineRule="auto"/>
        <w:jc w:val="both"/>
        <w:rPr>
          <w:rFonts w:ascii="Times New Roman" w:hAnsi="Times New Roman" w:cs="Times New Roman"/>
        </w:rPr>
      </w:pPr>
      <w:r w:rsidRPr="00F42567">
        <w:rPr>
          <w:rFonts w:ascii="Times New Roman" w:hAnsi="Times New Roman" w:cs="Times New Roman"/>
        </w:rPr>
        <w:t>The present study investigated the relationship between selected anthropometric parameters</w:t>
      </w:r>
      <w:r w:rsidR="008C4279">
        <w:rPr>
          <w:rFonts w:ascii="Times New Roman" w:hAnsi="Times New Roman" w:cs="Times New Roman"/>
        </w:rPr>
        <w:t xml:space="preserve">, </w:t>
      </w:r>
      <w:r w:rsidRPr="00F42567">
        <w:rPr>
          <w:rFonts w:ascii="Times New Roman" w:hAnsi="Times New Roman" w:cs="Times New Roman"/>
        </w:rPr>
        <w:t xml:space="preserve">elbow height, buttock-knee length, and buttock-popliteal length </w:t>
      </w:r>
      <w:r w:rsidR="008C4279">
        <w:rPr>
          <w:rFonts w:ascii="Times New Roman" w:hAnsi="Times New Roman" w:cs="Times New Roman"/>
        </w:rPr>
        <w:t>to develop</w:t>
      </w:r>
      <w:r w:rsidRPr="00F42567">
        <w:rPr>
          <w:rFonts w:ascii="Times New Roman" w:hAnsi="Times New Roman" w:cs="Times New Roman"/>
        </w:rPr>
        <w:t xml:space="preserve"> regression models for stature estimation. The findings revealed a mean stature of 169.96 ± 8.02 cm, </w:t>
      </w:r>
      <w:r>
        <w:rPr>
          <w:rFonts w:ascii="Times New Roman" w:hAnsi="Times New Roman" w:cs="Times New Roman"/>
        </w:rPr>
        <w:t xml:space="preserve">a </w:t>
      </w:r>
      <w:r w:rsidRPr="00F42567">
        <w:rPr>
          <w:rFonts w:ascii="Times New Roman" w:hAnsi="Times New Roman" w:cs="Times New Roman"/>
        </w:rPr>
        <w:t xml:space="preserve">mean elbow height of 20.99 ± 2.56 cm, </w:t>
      </w:r>
      <w:r>
        <w:rPr>
          <w:rFonts w:ascii="Times New Roman" w:hAnsi="Times New Roman" w:cs="Times New Roman"/>
        </w:rPr>
        <w:t xml:space="preserve">a </w:t>
      </w:r>
      <w:r w:rsidRPr="00F42567">
        <w:rPr>
          <w:rFonts w:ascii="Times New Roman" w:hAnsi="Times New Roman" w:cs="Times New Roman"/>
        </w:rPr>
        <w:t xml:space="preserve">buttock-knee length of 58.53 ± 3.51 cm, and </w:t>
      </w:r>
      <w:r>
        <w:rPr>
          <w:rFonts w:ascii="Times New Roman" w:hAnsi="Times New Roman" w:cs="Times New Roman"/>
        </w:rPr>
        <w:t xml:space="preserve">a </w:t>
      </w:r>
      <w:r w:rsidRPr="00F42567">
        <w:rPr>
          <w:rFonts w:ascii="Times New Roman" w:hAnsi="Times New Roman" w:cs="Times New Roman"/>
        </w:rPr>
        <w:t xml:space="preserve">buttock-popliteal length of 49.04 ± 3.27 cm. These values are comparable to previous studies conducted among Nigerian and other African populations, indicating the reliability of the sample as representative of adult anthropometric standards </w:t>
      </w:r>
      <w:r w:rsidR="00210A68">
        <w:rPr>
          <w:rFonts w:ascii="Times New Roman" w:hAnsi="Times New Roman" w:cs="Times New Roman"/>
        </w:rPr>
        <w:t>[11, 12</w:t>
      </w:r>
      <w:r w:rsidR="00FF282A">
        <w:rPr>
          <w:rFonts w:ascii="Times New Roman" w:hAnsi="Times New Roman" w:cs="Times New Roman"/>
        </w:rPr>
        <w:t>, 13</w:t>
      </w:r>
      <w:r w:rsidR="00EA0BD7">
        <w:rPr>
          <w:rFonts w:ascii="Times New Roman" w:hAnsi="Times New Roman" w:cs="Times New Roman"/>
        </w:rPr>
        <w:t>]</w:t>
      </w:r>
      <w:r w:rsidRPr="00F42567">
        <w:rPr>
          <w:rFonts w:ascii="Times New Roman" w:hAnsi="Times New Roman" w:cs="Times New Roman"/>
        </w:rPr>
        <w:t>.</w:t>
      </w:r>
      <w:r w:rsidR="00FD245A">
        <w:rPr>
          <w:rFonts w:ascii="Times New Roman" w:hAnsi="Times New Roman" w:cs="Times New Roman"/>
        </w:rPr>
        <w:t xml:space="preserve"> </w:t>
      </w:r>
    </w:p>
    <w:p w14:paraId="6E4E57E8" w14:textId="0AD19286" w:rsidR="00333E90" w:rsidRDefault="00F42567" w:rsidP="00F42567">
      <w:pPr>
        <w:spacing w:line="360" w:lineRule="auto"/>
        <w:jc w:val="both"/>
        <w:rPr>
          <w:rFonts w:ascii="Times New Roman" w:hAnsi="Times New Roman" w:cs="Times New Roman"/>
        </w:rPr>
      </w:pPr>
      <w:r w:rsidRPr="00F42567">
        <w:rPr>
          <w:rFonts w:ascii="Times New Roman" w:hAnsi="Times New Roman" w:cs="Times New Roman"/>
        </w:rPr>
        <w:t xml:space="preserve">The analysis </w:t>
      </w:r>
      <w:r w:rsidR="00FF282A">
        <w:rPr>
          <w:rFonts w:ascii="Times New Roman" w:hAnsi="Times New Roman" w:cs="Times New Roman"/>
        </w:rPr>
        <w:t>revealed significant differences in stature, buttock-knee length, and buttock-popliteal length, whereas elbow height did not exhibit</w:t>
      </w:r>
      <w:r w:rsidRPr="00F42567">
        <w:rPr>
          <w:rFonts w:ascii="Times New Roman" w:hAnsi="Times New Roman" w:cs="Times New Roman"/>
        </w:rPr>
        <w:t xml:space="preserve"> a statistically significant relationship. This suggests that lower limb parameters contribute more strongly to the estimation of stature compared to upper </w:t>
      </w:r>
      <w:r w:rsidRPr="00F42567">
        <w:rPr>
          <w:rFonts w:ascii="Times New Roman" w:hAnsi="Times New Roman" w:cs="Times New Roman"/>
        </w:rPr>
        <w:lastRenderedPageBreak/>
        <w:t>limb dimensions. The result aligns with earlier research</w:t>
      </w:r>
      <w:r>
        <w:rPr>
          <w:rFonts w:ascii="Times New Roman" w:hAnsi="Times New Roman" w:cs="Times New Roman"/>
        </w:rPr>
        <w:t>,</w:t>
      </w:r>
      <w:r w:rsidRPr="00F42567">
        <w:rPr>
          <w:rFonts w:ascii="Times New Roman" w:hAnsi="Times New Roman" w:cs="Times New Roman"/>
        </w:rPr>
        <w:t xml:space="preserve"> which highlighted the predictive strength of leg dimensions in stature estimation across diverse </w:t>
      </w:r>
      <w:r w:rsidR="00FF282A">
        <w:rPr>
          <w:rFonts w:ascii="Times New Roman" w:hAnsi="Times New Roman" w:cs="Times New Roman"/>
        </w:rPr>
        <w:t>populations [14, 1</w:t>
      </w:r>
      <w:r w:rsidR="0068354A">
        <w:rPr>
          <w:rFonts w:ascii="Times New Roman" w:hAnsi="Times New Roman" w:cs="Times New Roman"/>
        </w:rPr>
        <w:t>5</w:t>
      </w:r>
      <w:r w:rsidR="00FF282A">
        <w:rPr>
          <w:rFonts w:ascii="Times New Roman" w:hAnsi="Times New Roman" w:cs="Times New Roman"/>
        </w:rPr>
        <w:t>, 1</w:t>
      </w:r>
      <w:r w:rsidR="0068354A">
        <w:rPr>
          <w:rFonts w:ascii="Times New Roman" w:hAnsi="Times New Roman" w:cs="Times New Roman"/>
        </w:rPr>
        <w:t>6</w:t>
      </w:r>
      <w:r w:rsidR="00FF282A">
        <w:rPr>
          <w:rFonts w:ascii="Times New Roman" w:hAnsi="Times New Roman" w:cs="Times New Roman"/>
        </w:rPr>
        <w:t>]</w:t>
      </w:r>
      <w:r w:rsidRPr="00F42567">
        <w:rPr>
          <w:rFonts w:ascii="Times New Roman" w:hAnsi="Times New Roman" w:cs="Times New Roman"/>
        </w:rPr>
        <w:t>. The regression models developed from this study confirmed that buttock-knee length and buttock-popliteal length are reliable predictors of stature,</w:t>
      </w:r>
      <w:r>
        <w:rPr>
          <w:rFonts w:ascii="Times New Roman" w:hAnsi="Times New Roman" w:cs="Times New Roman"/>
        </w:rPr>
        <w:t xml:space="preserve"> </w:t>
      </w:r>
      <w:r w:rsidRPr="00F42567">
        <w:rPr>
          <w:rFonts w:ascii="Times New Roman" w:hAnsi="Times New Roman" w:cs="Times New Roman"/>
        </w:rPr>
        <w:t>whereas</w:t>
      </w:r>
      <w:r>
        <w:rPr>
          <w:rFonts w:ascii="Times New Roman" w:hAnsi="Times New Roman" w:cs="Times New Roman"/>
        </w:rPr>
        <w:t xml:space="preserve"> elbow height</w:t>
      </w:r>
      <w:r w:rsidRPr="00F42567">
        <w:rPr>
          <w:rFonts w:ascii="Times New Roman" w:hAnsi="Times New Roman" w:cs="Times New Roman"/>
        </w:rPr>
        <w:t xml:space="preserve"> demonstrated no significant association</w:t>
      </w:r>
      <w:r>
        <w:rPr>
          <w:rFonts w:ascii="Times New Roman" w:hAnsi="Times New Roman" w:cs="Times New Roman"/>
        </w:rPr>
        <w:t>.</w:t>
      </w:r>
      <w:r w:rsidRPr="00F42567">
        <w:rPr>
          <w:rFonts w:ascii="Times New Roman" w:hAnsi="Times New Roman" w:cs="Times New Roman"/>
        </w:rPr>
        <w:t xml:space="preserve"> </w:t>
      </w:r>
    </w:p>
    <w:p w14:paraId="6CC5A85C" w14:textId="77777777" w:rsidR="00053200" w:rsidRDefault="00053200" w:rsidP="00F42567">
      <w:pPr>
        <w:spacing w:line="360" w:lineRule="auto"/>
        <w:jc w:val="both"/>
        <w:rPr>
          <w:rFonts w:ascii="Times New Roman" w:hAnsi="Times New Roman" w:cs="Times New Roman"/>
        </w:rPr>
      </w:pPr>
      <w:r>
        <w:rPr>
          <w:rFonts w:ascii="Times New Roman" w:hAnsi="Times New Roman" w:cs="Times New Roman"/>
        </w:rPr>
        <w:t xml:space="preserve">This pattern can be explained by the fact that lower-limb lengths contribute more directly to vertical height, while the EH, affected by variations in trunk and posture, may be less consistent in its predictive value [17, 18]. Notably, the variance inflation factor (VIF &lt; 2) shows no multicollinearity among predictor variables, whereas the standard error of estimation (SEE &lt; 1) confirms the accuracy and stability of the predictive models. Sex-stratified regression analysis further showed significant prediction accuracy for both males and females (p &lt; 0.05). However, elbow height remained insignificant in both groups. The comparison revealed slightly higher predictive strength in females (r = 0.61, SEE = 5.516) than in males (r = 0.56, SEE = 5.846). This difference may be due to sexual dimorphism in body proportions, with females occasionally displaying more proportional consistency in limb-to-stature relationships compared to males, whose anthropometry may be more influenced by genetic and environmental variability [19]. </w:t>
      </w:r>
    </w:p>
    <w:p w14:paraId="2CB77968" w14:textId="2660DB31" w:rsidR="00F42567" w:rsidRPr="00F42567" w:rsidRDefault="00053200" w:rsidP="00F42567">
      <w:pPr>
        <w:spacing w:line="360" w:lineRule="auto"/>
        <w:jc w:val="both"/>
        <w:rPr>
          <w:rFonts w:ascii="Times New Roman" w:hAnsi="Times New Roman" w:cs="Times New Roman"/>
        </w:rPr>
      </w:pPr>
      <w:r>
        <w:rPr>
          <w:rFonts w:ascii="Times New Roman" w:hAnsi="Times New Roman" w:cs="Times New Roman"/>
        </w:rPr>
        <w:t xml:space="preserve">Compared to earlier studies, </w:t>
      </w:r>
      <w:proofErr w:type="spellStart"/>
      <w:r>
        <w:rPr>
          <w:rFonts w:ascii="Times New Roman" w:hAnsi="Times New Roman" w:cs="Times New Roman"/>
        </w:rPr>
        <w:t>Jervas</w:t>
      </w:r>
      <w:proofErr w:type="spellEnd"/>
      <w:r>
        <w:rPr>
          <w:rFonts w:ascii="Times New Roman" w:hAnsi="Times New Roman" w:cs="Times New Roman"/>
        </w:rPr>
        <w:t xml:space="preserve"> et al. [20] found higher predictive accuracy in males than in females when using lower limb measurements, attributing this to greater linearity in male growth patterns. Ahmed [21] reported that lower limb dimensions are significantly larger in males than in females. Consistent with the current findings, </w:t>
      </w:r>
      <w:proofErr w:type="spellStart"/>
      <w:r>
        <w:rPr>
          <w:rFonts w:ascii="Times New Roman" w:hAnsi="Times New Roman" w:cs="Times New Roman"/>
        </w:rPr>
        <w:t>Elnady</w:t>
      </w:r>
      <w:proofErr w:type="spellEnd"/>
      <w:r>
        <w:rPr>
          <w:rFonts w:ascii="Times New Roman" w:hAnsi="Times New Roman" w:cs="Times New Roman"/>
        </w:rPr>
        <w:t xml:space="preserve"> et al. [22], studying Egyptians, observed marginally higher predictive strength in females than in males with lower limb dimensions. The combined regression model yielded a correlation coefficient of 0.61 and a standard error of estimate of 6.411, indicating moderate but reliable predictive accuracy. These results align with previous research by Fawehinmi et al. [7], Yeasmin et al. [9], </w:t>
      </w:r>
      <w:proofErr w:type="spellStart"/>
      <w:r>
        <w:rPr>
          <w:rFonts w:ascii="Times New Roman" w:hAnsi="Times New Roman" w:cs="Times New Roman"/>
        </w:rPr>
        <w:t>Irozulike</w:t>
      </w:r>
      <w:proofErr w:type="spellEnd"/>
      <w:r>
        <w:rPr>
          <w:rFonts w:ascii="Times New Roman" w:hAnsi="Times New Roman" w:cs="Times New Roman"/>
        </w:rPr>
        <w:t xml:space="preserve"> et al. [8], and Fawehinmi et al. [10]. Although gender-specific models showed slightly improved prediction, the overall model remains valuable in forensic and anthropological contexts where sex may not be immediately identifiable. These findings highlight the forensic and medico-legal importance of regression models based on lower limb anthropometry in stature reconstruction, especially in cases involving incomplete or fragmented remains.</w:t>
      </w:r>
    </w:p>
    <w:p w14:paraId="6A56B933" w14:textId="63924B2C" w:rsidR="00F26983" w:rsidRPr="001C2894" w:rsidRDefault="001C2894" w:rsidP="003211B3">
      <w:pPr>
        <w:spacing w:line="360" w:lineRule="auto"/>
        <w:jc w:val="both"/>
        <w:rPr>
          <w:rFonts w:ascii="Times New Roman" w:hAnsi="Times New Roman" w:cs="Times New Roman"/>
          <w:b/>
          <w:bCs/>
        </w:rPr>
      </w:pPr>
      <w:r w:rsidRPr="001C2894">
        <w:rPr>
          <w:rFonts w:ascii="Times New Roman" w:hAnsi="Times New Roman" w:cs="Times New Roman"/>
          <w:b/>
          <w:bCs/>
        </w:rPr>
        <w:t xml:space="preserve">5.0 </w:t>
      </w:r>
      <w:r w:rsidR="008C4279">
        <w:rPr>
          <w:rFonts w:ascii="Times New Roman" w:hAnsi="Times New Roman" w:cs="Times New Roman"/>
          <w:b/>
          <w:bCs/>
        </w:rPr>
        <w:tab/>
      </w:r>
      <w:r w:rsidR="008C4279" w:rsidRPr="001C2894">
        <w:rPr>
          <w:rFonts w:ascii="Times New Roman" w:hAnsi="Times New Roman" w:cs="Times New Roman"/>
          <w:b/>
          <w:bCs/>
        </w:rPr>
        <w:t xml:space="preserve">CONCLUSION </w:t>
      </w:r>
    </w:p>
    <w:p w14:paraId="1B11E990" w14:textId="21E95986" w:rsidR="003211B3" w:rsidRPr="001C2894" w:rsidRDefault="001C2894" w:rsidP="003211B3">
      <w:pPr>
        <w:spacing w:line="360" w:lineRule="auto"/>
        <w:jc w:val="both"/>
        <w:rPr>
          <w:rFonts w:ascii="Times New Roman" w:hAnsi="Times New Roman" w:cs="Times New Roman"/>
        </w:rPr>
      </w:pPr>
      <w:r w:rsidRPr="001C2894">
        <w:rPr>
          <w:rFonts w:ascii="Times New Roman" w:hAnsi="Times New Roman" w:cs="Times New Roman"/>
        </w:rPr>
        <w:lastRenderedPageBreak/>
        <w:t>This study established that buttock-knee length and buttock-popliteal length are strong and consistent predictors of stature, whereas elbow height showed limited predictive value. The regression models developed demonstrated high accuracy and stability, with low collinearity and standard error of estimation. Although females showed slightly higher predictive accuracy compared to males, the models are generally applicable across both sexes. The results reaffirm the importance of lower limb anthropometry in forensic investigations, disaster victim identification, and anthropological studies. Future research should expand to larger and more diverse populations to further validate these findings and enhance the generalizability of the regression models.</w:t>
      </w:r>
    </w:p>
    <w:p w14:paraId="4A18DF3E" w14:textId="77777777" w:rsidR="008C4279" w:rsidRPr="00FA224F" w:rsidRDefault="008C4279" w:rsidP="008C4279">
      <w:pPr>
        <w:spacing w:line="360" w:lineRule="auto"/>
        <w:jc w:val="both"/>
        <w:rPr>
          <w:rFonts w:ascii="Times New Roman" w:hAnsi="Times New Roman" w:cs="Times New Roman"/>
        </w:rPr>
      </w:pPr>
      <w:r w:rsidRPr="00FA224F">
        <w:rPr>
          <w:rFonts w:ascii="Times New Roman" w:hAnsi="Times New Roman" w:cs="Times New Roman"/>
          <w:b/>
          <w:bCs/>
        </w:rPr>
        <w:t xml:space="preserve">ETHICAL APPROVAL </w:t>
      </w:r>
    </w:p>
    <w:p w14:paraId="37391EBF" w14:textId="4D2298C7" w:rsidR="008C4279" w:rsidRPr="00DA4B35" w:rsidRDefault="008C4279" w:rsidP="008C4279">
      <w:pPr>
        <w:spacing w:line="360" w:lineRule="auto"/>
        <w:jc w:val="both"/>
        <w:rPr>
          <w:rFonts w:ascii="Times New Roman" w:hAnsi="Times New Roman" w:cs="Times New Roman"/>
        </w:rPr>
      </w:pPr>
      <w:r w:rsidRPr="00DA4B35">
        <w:rPr>
          <w:rFonts w:ascii="Times New Roman" w:hAnsi="Times New Roman" w:cs="Times New Roman"/>
        </w:rPr>
        <w:t xml:space="preserve">The Research Ethics Committee of the University of Port Harcourt in Port Harcourt, Nigeria, provided ethical </w:t>
      </w:r>
      <w:r>
        <w:rPr>
          <w:rFonts w:ascii="Times New Roman" w:hAnsi="Times New Roman" w:cs="Times New Roman"/>
        </w:rPr>
        <w:t>approval</w:t>
      </w:r>
      <w:r w:rsidRPr="00DA4B35">
        <w:rPr>
          <w:rFonts w:ascii="Times New Roman" w:hAnsi="Times New Roman" w:cs="Times New Roman"/>
        </w:rPr>
        <w:t xml:space="preserve">. </w:t>
      </w:r>
    </w:p>
    <w:p w14:paraId="255D5B55" w14:textId="77777777" w:rsidR="008C4279" w:rsidRPr="00AF087B" w:rsidRDefault="008C4279" w:rsidP="008C4279">
      <w:pPr>
        <w:spacing w:line="360" w:lineRule="auto"/>
        <w:jc w:val="both"/>
        <w:rPr>
          <w:rFonts w:ascii="Times New Roman" w:hAnsi="Times New Roman" w:cs="Times New Roman"/>
        </w:rPr>
      </w:pPr>
      <w:r w:rsidRPr="00AF087B">
        <w:rPr>
          <w:rFonts w:ascii="Times New Roman" w:hAnsi="Times New Roman" w:cs="Times New Roman"/>
          <w:b/>
          <w:bCs/>
        </w:rPr>
        <w:t xml:space="preserve">CONSENT </w:t>
      </w:r>
    </w:p>
    <w:p w14:paraId="09858C79" w14:textId="129A0123" w:rsidR="008C4279" w:rsidRDefault="00F53408" w:rsidP="008C4279">
      <w:pPr>
        <w:spacing w:line="360" w:lineRule="auto"/>
        <w:jc w:val="both"/>
        <w:rPr>
          <w:rFonts w:ascii="Times New Roman" w:hAnsi="Times New Roman" w:cs="Times New Roman"/>
        </w:rPr>
      </w:pPr>
      <w:r w:rsidRPr="00F53408">
        <w:rPr>
          <w:rFonts w:ascii="Times New Roman" w:hAnsi="Times New Roman" w:cs="Times New Roman"/>
        </w:rPr>
        <w:t>Written consent was obtained from each individual after they were fully told about the study's protocol.</w:t>
      </w:r>
      <w:r>
        <w:rPr>
          <w:rFonts w:ascii="Times New Roman" w:hAnsi="Times New Roman" w:cs="Times New Roman"/>
        </w:rPr>
        <w:t xml:space="preserve"> </w:t>
      </w:r>
      <w:r w:rsidR="008C4279" w:rsidRPr="00EE4346">
        <w:rPr>
          <w:rFonts w:ascii="Times New Roman" w:hAnsi="Times New Roman" w:cs="Times New Roman"/>
        </w:rPr>
        <w:t>All participants received a written consent form outlining the purpose of the study, and only those who gave their consent were permitted to take part. The authors obtained and saved the consents.</w:t>
      </w:r>
    </w:p>
    <w:p w14:paraId="05B0CA57" w14:textId="6A4F12A4" w:rsidR="00AC3692" w:rsidRDefault="00AC3692" w:rsidP="008C4279">
      <w:pPr>
        <w:spacing w:line="360" w:lineRule="auto"/>
        <w:jc w:val="both"/>
        <w:rPr>
          <w:rFonts w:ascii="Times New Roman" w:hAnsi="Times New Roman" w:cs="Times New Roman"/>
        </w:rPr>
      </w:pPr>
    </w:p>
    <w:p w14:paraId="768B0FC4" w14:textId="4FE8CB83" w:rsidR="00AC3692" w:rsidRDefault="00AC3692" w:rsidP="008C4279">
      <w:pPr>
        <w:spacing w:line="360" w:lineRule="auto"/>
        <w:jc w:val="both"/>
        <w:rPr>
          <w:rFonts w:ascii="Times New Roman" w:hAnsi="Times New Roman" w:cs="Times New Roman"/>
        </w:rPr>
      </w:pPr>
    </w:p>
    <w:p w14:paraId="59455A75" w14:textId="77777777" w:rsidR="00AC3692" w:rsidRPr="000A6323" w:rsidRDefault="00AC3692" w:rsidP="00AC3692">
      <w:pPr>
        <w:rPr>
          <w:highlight w:val="yellow"/>
        </w:rPr>
      </w:pPr>
      <w:bookmarkStart w:id="1" w:name="_Hlk190852809"/>
      <w:r w:rsidRPr="000A6323">
        <w:rPr>
          <w:highlight w:val="yellow"/>
        </w:rPr>
        <w:t>Disclaimer (Artificial intelligence)</w:t>
      </w:r>
    </w:p>
    <w:p w14:paraId="12E1D71C" w14:textId="6E0F8134" w:rsidR="00AC3692" w:rsidRPr="00333E90" w:rsidRDefault="00AC3692" w:rsidP="00AC3692">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bookmarkEnd w:id="1"/>
    </w:p>
    <w:p w14:paraId="30D43D6D" w14:textId="77777777" w:rsidR="00AC3692" w:rsidRPr="00EE4346" w:rsidRDefault="00AC3692" w:rsidP="008C4279">
      <w:pPr>
        <w:spacing w:line="360" w:lineRule="auto"/>
        <w:jc w:val="both"/>
        <w:rPr>
          <w:rFonts w:ascii="Times New Roman" w:hAnsi="Times New Roman" w:cs="Times New Roman"/>
        </w:rPr>
      </w:pPr>
    </w:p>
    <w:p w14:paraId="4E73A3DC" w14:textId="77777777" w:rsidR="008C4279" w:rsidRPr="003E189A" w:rsidRDefault="008C4279" w:rsidP="008C4279">
      <w:pPr>
        <w:spacing w:line="360" w:lineRule="auto"/>
        <w:jc w:val="both"/>
        <w:rPr>
          <w:rFonts w:ascii="Times New Roman" w:hAnsi="Times New Roman" w:cs="Times New Roman"/>
          <w:b/>
          <w:bCs/>
        </w:rPr>
      </w:pPr>
      <w:r>
        <w:rPr>
          <w:rFonts w:ascii="Times New Roman" w:hAnsi="Times New Roman" w:cs="Times New Roman"/>
          <w:b/>
          <w:bCs/>
        </w:rPr>
        <w:t>REFERENCES</w:t>
      </w:r>
    </w:p>
    <w:p w14:paraId="44D239D0" w14:textId="77777777" w:rsidR="004B1C8A" w:rsidRDefault="004B1C8A" w:rsidP="004B1C8A">
      <w:pPr>
        <w:pStyle w:val="ListParagraph"/>
        <w:numPr>
          <w:ilvl w:val="0"/>
          <w:numId w:val="3"/>
        </w:numPr>
        <w:rPr>
          <w:rFonts w:ascii="Times New Roman" w:hAnsi="Times New Roman" w:cs="Times New Roman"/>
        </w:rPr>
      </w:pPr>
      <w:r w:rsidRPr="00FC55CA">
        <w:rPr>
          <w:rFonts w:ascii="Times New Roman" w:hAnsi="Times New Roman" w:cs="Times New Roman"/>
        </w:rPr>
        <w:t xml:space="preserve">Uzun ÖZ, </w:t>
      </w:r>
      <w:proofErr w:type="spellStart"/>
      <w:r w:rsidRPr="00FC55CA">
        <w:rPr>
          <w:rFonts w:ascii="Times New Roman" w:hAnsi="Times New Roman" w:cs="Times New Roman"/>
        </w:rPr>
        <w:t>Yegİnoglu</w:t>
      </w:r>
      <w:proofErr w:type="spellEnd"/>
      <w:r w:rsidRPr="00FC55CA">
        <w:rPr>
          <w:rFonts w:ascii="Times New Roman" w:hAnsi="Times New Roman" w:cs="Times New Roman"/>
        </w:rPr>
        <w:t xml:space="preserve"> G, </w:t>
      </w:r>
      <w:proofErr w:type="spellStart"/>
      <w:r w:rsidRPr="00FC55CA">
        <w:rPr>
          <w:rFonts w:ascii="Times New Roman" w:hAnsi="Times New Roman" w:cs="Times New Roman"/>
        </w:rPr>
        <w:t>Ertemoğlu</w:t>
      </w:r>
      <w:proofErr w:type="spellEnd"/>
      <w:r w:rsidRPr="00FC55CA">
        <w:rPr>
          <w:rFonts w:ascii="Times New Roman" w:hAnsi="Times New Roman" w:cs="Times New Roman"/>
        </w:rPr>
        <w:t xml:space="preserve"> Öksüz CA, </w:t>
      </w:r>
      <w:proofErr w:type="spellStart"/>
      <w:r w:rsidRPr="00FC55CA">
        <w:rPr>
          <w:rFonts w:ascii="Times New Roman" w:hAnsi="Times New Roman" w:cs="Times New Roman"/>
        </w:rPr>
        <w:t>Kalkışım</w:t>
      </w:r>
      <w:proofErr w:type="spellEnd"/>
      <w:r w:rsidRPr="00FC55CA">
        <w:rPr>
          <w:rFonts w:ascii="Times New Roman" w:hAnsi="Times New Roman" w:cs="Times New Roman"/>
        </w:rPr>
        <w:t xml:space="preserve"> ŞA, Zihni Nİ. Estimation of stature from upper extremity anthropometric measurements. Journal of Clinical and Diagnostic Research. 2019;13.</w:t>
      </w:r>
    </w:p>
    <w:p w14:paraId="5000C03F" w14:textId="77777777" w:rsidR="004B1C8A" w:rsidRDefault="004B1C8A" w:rsidP="004B1C8A">
      <w:pPr>
        <w:pStyle w:val="ListParagraph"/>
        <w:numPr>
          <w:ilvl w:val="0"/>
          <w:numId w:val="3"/>
        </w:numPr>
        <w:rPr>
          <w:rFonts w:ascii="Times New Roman" w:hAnsi="Times New Roman" w:cs="Times New Roman"/>
        </w:rPr>
      </w:pPr>
      <w:proofErr w:type="spellStart"/>
      <w:r w:rsidRPr="00FC55CA">
        <w:rPr>
          <w:rFonts w:ascii="Times New Roman" w:hAnsi="Times New Roman" w:cs="Times New Roman"/>
        </w:rPr>
        <w:t>Atamtürk</w:t>
      </w:r>
      <w:proofErr w:type="spellEnd"/>
      <w:r w:rsidRPr="00FC55CA">
        <w:rPr>
          <w:rFonts w:ascii="Times New Roman" w:hAnsi="Times New Roman" w:cs="Times New Roman"/>
        </w:rPr>
        <w:t xml:space="preserve"> D, Pelin C, </w:t>
      </w:r>
      <w:proofErr w:type="spellStart"/>
      <w:r w:rsidRPr="00FC55CA">
        <w:rPr>
          <w:rFonts w:ascii="Times New Roman" w:hAnsi="Times New Roman" w:cs="Times New Roman"/>
        </w:rPr>
        <w:t>Duyar</w:t>
      </w:r>
      <w:proofErr w:type="spellEnd"/>
      <w:r w:rsidRPr="00FC55CA">
        <w:rPr>
          <w:rFonts w:ascii="Times New Roman" w:hAnsi="Times New Roman" w:cs="Times New Roman"/>
        </w:rPr>
        <w:t xml:space="preserve"> İ. Estimation of human physique in forensic anthropological cases. Eurasian Journal of Anthropology. 2019;10(2):56-66.</w:t>
      </w:r>
    </w:p>
    <w:p w14:paraId="47DC0901" w14:textId="77777777" w:rsidR="004B1C8A" w:rsidRDefault="004B1C8A" w:rsidP="004B1C8A">
      <w:pPr>
        <w:pStyle w:val="ListParagraph"/>
        <w:numPr>
          <w:ilvl w:val="0"/>
          <w:numId w:val="3"/>
        </w:numPr>
        <w:rPr>
          <w:rFonts w:ascii="Times New Roman" w:hAnsi="Times New Roman" w:cs="Times New Roman"/>
        </w:rPr>
      </w:pPr>
      <w:r w:rsidRPr="00FC55CA">
        <w:rPr>
          <w:rFonts w:ascii="Times New Roman" w:hAnsi="Times New Roman" w:cs="Times New Roman"/>
        </w:rPr>
        <w:lastRenderedPageBreak/>
        <w:t>Choong CL, Alias A, Abas R, Wu YS, Shin JY, Gan QF, Thu KM, Choy KW. Application of anthropometric measurements analysis for stature in human vertebral column: a systematic review. Forensic Imaging. 2020 Mar 1;20:200360.</w:t>
      </w:r>
    </w:p>
    <w:p w14:paraId="5F523637" w14:textId="77777777" w:rsidR="004B1C8A" w:rsidRDefault="004B1C8A" w:rsidP="004B1C8A">
      <w:pPr>
        <w:pStyle w:val="ListParagraph"/>
        <w:numPr>
          <w:ilvl w:val="0"/>
          <w:numId w:val="3"/>
        </w:numPr>
        <w:rPr>
          <w:rFonts w:ascii="Times New Roman" w:hAnsi="Times New Roman" w:cs="Times New Roman"/>
        </w:rPr>
      </w:pPr>
      <w:r w:rsidRPr="00881092">
        <w:rPr>
          <w:rFonts w:ascii="Times New Roman" w:hAnsi="Times New Roman" w:cs="Times New Roman"/>
        </w:rPr>
        <w:t xml:space="preserve">Dahal A, McNevin D, </w:t>
      </w:r>
      <w:proofErr w:type="spellStart"/>
      <w:r w:rsidRPr="00881092">
        <w:rPr>
          <w:rFonts w:ascii="Times New Roman" w:hAnsi="Times New Roman" w:cs="Times New Roman"/>
        </w:rPr>
        <w:t>Chikhani</w:t>
      </w:r>
      <w:proofErr w:type="spellEnd"/>
      <w:r w:rsidRPr="00881092">
        <w:rPr>
          <w:rFonts w:ascii="Times New Roman" w:hAnsi="Times New Roman" w:cs="Times New Roman"/>
        </w:rPr>
        <w:t xml:space="preserve"> M, Ward J. An interdisciplinary forensic approach for human remains identification and missing persons investigations. Wiley Interdisciplinary Reviews: Forensic Science. 2023 Jul;5(4):e1484.</w:t>
      </w:r>
    </w:p>
    <w:p w14:paraId="6FF6C76D" w14:textId="77777777" w:rsidR="004B1C8A" w:rsidRDefault="004B1C8A" w:rsidP="004B1C8A">
      <w:pPr>
        <w:pStyle w:val="ListParagraph"/>
        <w:numPr>
          <w:ilvl w:val="0"/>
          <w:numId w:val="3"/>
        </w:numPr>
        <w:rPr>
          <w:rFonts w:ascii="Times New Roman" w:hAnsi="Times New Roman" w:cs="Times New Roman"/>
        </w:rPr>
      </w:pPr>
      <w:r w:rsidRPr="00881092">
        <w:rPr>
          <w:rFonts w:ascii="Times New Roman" w:hAnsi="Times New Roman" w:cs="Times New Roman"/>
        </w:rPr>
        <w:t xml:space="preserve">Fawehinmi HB, </w:t>
      </w:r>
      <w:proofErr w:type="spellStart"/>
      <w:r w:rsidRPr="00881092">
        <w:rPr>
          <w:rFonts w:ascii="Times New Roman" w:hAnsi="Times New Roman" w:cs="Times New Roman"/>
        </w:rPr>
        <w:t>Oghenemavwe</w:t>
      </w:r>
      <w:proofErr w:type="spellEnd"/>
      <w:r w:rsidRPr="00881092">
        <w:rPr>
          <w:rFonts w:ascii="Times New Roman" w:hAnsi="Times New Roman" w:cs="Times New Roman"/>
        </w:rPr>
        <w:t xml:space="preserve"> LE, Okoh PD, </w:t>
      </w:r>
      <w:proofErr w:type="spellStart"/>
      <w:r w:rsidRPr="00881092">
        <w:rPr>
          <w:rFonts w:ascii="Times New Roman" w:hAnsi="Times New Roman" w:cs="Times New Roman"/>
        </w:rPr>
        <w:t>Ebieto</w:t>
      </w:r>
      <w:proofErr w:type="spellEnd"/>
      <w:r w:rsidRPr="00881092">
        <w:rPr>
          <w:rFonts w:ascii="Times New Roman" w:hAnsi="Times New Roman" w:cs="Times New Roman"/>
        </w:rPr>
        <w:t xml:space="preserve"> CE, Amadi MA, </w:t>
      </w:r>
      <w:proofErr w:type="spellStart"/>
      <w:r w:rsidRPr="00881092">
        <w:rPr>
          <w:rFonts w:ascii="Times New Roman" w:hAnsi="Times New Roman" w:cs="Times New Roman"/>
        </w:rPr>
        <w:t>Irozulike</w:t>
      </w:r>
      <w:proofErr w:type="spellEnd"/>
      <w:r w:rsidRPr="00881092">
        <w:rPr>
          <w:rFonts w:ascii="Times New Roman" w:hAnsi="Times New Roman" w:cs="Times New Roman"/>
        </w:rPr>
        <w:t xml:space="preserve"> FC. Stature Estimation Using Arm Span, Arm Length, Forearm-hand Length, and Foot Length of Hausa Ethnic Group of Nigeria. Asian Journal of Medical Principles and Clinical Practice. 2025 Feb 28;8(1):94-100.</w:t>
      </w:r>
    </w:p>
    <w:p w14:paraId="694D8C91" w14:textId="77777777" w:rsidR="004B1C8A" w:rsidRDefault="004B1C8A" w:rsidP="004B1C8A">
      <w:pPr>
        <w:pStyle w:val="ListParagraph"/>
        <w:numPr>
          <w:ilvl w:val="0"/>
          <w:numId w:val="3"/>
        </w:numPr>
        <w:rPr>
          <w:rFonts w:ascii="Times New Roman" w:hAnsi="Times New Roman" w:cs="Times New Roman"/>
        </w:rPr>
      </w:pPr>
      <w:r w:rsidRPr="00881092">
        <w:rPr>
          <w:rFonts w:ascii="Times New Roman" w:hAnsi="Times New Roman" w:cs="Times New Roman"/>
        </w:rPr>
        <w:t>Sarma A, Barman B, Das GC, Saikia H, Momin AD. Correlation between the arm-span and the standing height among males and females of the Khasi tribal population of Meghalaya state of North-Eastern India. Journal of Family Medicine and Primary Care. 2020 Dec 31;9(12):6125-9.</w:t>
      </w:r>
    </w:p>
    <w:p w14:paraId="5F168D23" w14:textId="77777777" w:rsidR="004B1C8A" w:rsidRDefault="004B1C8A" w:rsidP="004B1C8A">
      <w:pPr>
        <w:pStyle w:val="ListParagraph"/>
        <w:numPr>
          <w:ilvl w:val="0"/>
          <w:numId w:val="3"/>
        </w:numPr>
        <w:rPr>
          <w:rFonts w:ascii="Times New Roman" w:hAnsi="Times New Roman" w:cs="Times New Roman"/>
        </w:rPr>
      </w:pPr>
      <w:r w:rsidRPr="00881092">
        <w:rPr>
          <w:rFonts w:ascii="Times New Roman" w:hAnsi="Times New Roman" w:cs="Times New Roman"/>
        </w:rPr>
        <w:t xml:space="preserve">Fawehinmi HB, Okoh PD, </w:t>
      </w:r>
      <w:proofErr w:type="spellStart"/>
      <w:r w:rsidRPr="00881092">
        <w:rPr>
          <w:rFonts w:ascii="Times New Roman" w:hAnsi="Times New Roman" w:cs="Times New Roman"/>
        </w:rPr>
        <w:t>Oghenemavwe</w:t>
      </w:r>
      <w:proofErr w:type="spellEnd"/>
      <w:r w:rsidRPr="00881092">
        <w:rPr>
          <w:rFonts w:ascii="Times New Roman" w:hAnsi="Times New Roman" w:cs="Times New Roman"/>
        </w:rPr>
        <w:t xml:space="preserve"> LE, </w:t>
      </w:r>
      <w:proofErr w:type="spellStart"/>
      <w:r w:rsidRPr="00881092">
        <w:rPr>
          <w:rFonts w:ascii="Times New Roman" w:hAnsi="Times New Roman" w:cs="Times New Roman"/>
        </w:rPr>
        <w:t>Irozulike</w:t>
      </w:r>
      <w:proofErr w:type="spellEnd"/>
      <w:r w:rsidRPr="00881092">
        <w:rPr>
          <w:rFonts w:ascii="Times New Roman" w:hAnsi="Times New Roman" w:cs="Times New Roman"/>
        </w:rPr>
        <w:t xml:space="preserve"> FC. Stature and Sex Estimation Using Anthropometric Parameters in the Yoruba Ethnic Group of Nigeria. Asian Journal of Medical Principles and Clinical Practice. 2025 Feb 12;8(1):47-57.</w:t>
      </w:r>
    </w:p>
    <w:p w14:paraId="7F315838" w14:textId="77777777" w:rsidR="004B1C8A" w:rsidRDefault="004B1C8A" w:rsidP="004B1C8A">
      <w:pPr>
        <w:pStyle w:val="ListParagraph"/>
        <w:numPr>
          <w:ilvl w:val="0"/>
          <w:numId w:val="3"/>
        </w:numPr>
        <w:rPr>
          <w:rFonts w:ascii="Times New Roman" w:hAnsi="Times New Roman" w:cs="Times New Roman"/>
        </w:rPr>
      </w:pPr>
      <w:proofErr w:type="spellStart"/>
      <w:r w:rsidRPr="00881092">
        <w:rPr>
          <w:rFonts w:ascii="Times New Roman" w:hAnsi="Times New Roman" w:cs="Times New Roman"/>
        </w:rPr>
        <w:t>Irozulike</w:t>
      </w:r>
      <w:proofErr w:type="spellEnd"/>
      <w:r w:rsidRPr="00881092">
        <w:rPr>
          <w:rFonts w:ascii="Times New Roman" w:hAnsi="Times New Roman" w:cs="Times New Roman"/>
        </w:rPr>
        <w:t xml:space="preserve"> FC, </w:t>
      </w:r>
      <w:proofErr w:type="spellStart"/>
      <w:r w:rsidRPr="00881092">
        <w:rPr>
          <w:rFonts w:ascii="Times New Roman" w:hAnsi="Times New Roman" w:cs="Times New Roman"/>
        </w:rPr>
        <w:t>Ogbuokiri</w:t>
      </w:r>
      <w:proofErr w:type="spellEnd"/>
      <w:r w:rsidRPr="00881092">
        <w:rPr>
          <w:rFonts w:ascii="Times New Roman" w:hAnsi="Times New Roman" w:cs="Times New Roman"/>
        </w:rPr>
        <w:t xml:space="preserve"> DK, </w:t>
      </w:r>
      <w:proofErr w:type="spellStart"/>
      <w:r w:rsidRPr="00881092">
        <w:rPr>
          <w:rFonts w:ascii="Times New Roman" w:hAnsi="Times New Roman" w:cs="Times New Roman"/>
        </w:rPr>
        <w:t>Selekekeme</w:t>
      </w:r>
      <w:proofErr w:type="spellEnd"/>
      <w:r w:rsidRPr="00881092">
        <w:rPr>
          <w:rFonts w:ascii="Times New Roman" w:hAnsi="Times New Roman" w:cs="Times New Roman"/>
        </w:rPr>
        <w:t xml:space="preserve"> TB, </w:t>
      </w:r>
      <w:proofErr w:type="spellStart"/>
      <w:r w:rsidRPr="00881092">
        <w:rPr>
          <w:rFonts w:ascii="Times New Roman" w:hAnsi="Times New Roman" w:cs="Times New Roman"/>
        </w:rPr>
        <w:t>Filima</w:t>
      </w:r>
      <w:proofErr w:type="spellEnd"/>
      <w:r w:rsidRPr="00881092">
        <w:rPr>
          <w:rFonts w:ascii="Times New Roman" w:hAnsi="Times New Roman" w:cs="Times New Roman"/>
        </w:rPr>
        <w:t xml:space="preserve"> PL, </w:t>
      </w:r>
      <w:proofErr w:type="spellStart"/>
      <w:r w:rsidRPr="00881092">
        <w:rPr>
          <w:rFonts w:ascii="Times New Roman" w:hAnsi="Times New Roman" w:cs="Times New Roman"/>
        </w:rPr>
        <w:t>Ezeorachi</w:t>
      </w:r>
      <w:proofErr w:type="spellEnd"/>
      <w:r w:rsidRPr="00881092">
        <w:rPr>
          <w:rFonts w:ascii="Times New Roman" w:hAnsi="Times New Roman" w:cs="Times New Roman"/>
        </w:rPr>
        <w:t xml:space="preserve"> A. Application of Linear Anthropometric Parameters in Estimating Stature: A Study of Adult Igbo Population in Nigeria. Asian Journal of Medical Principles and Clinical Practice. 2025 Aug 9;8(2):564-71.</w:t>
      </w:r>
    </w:p>
    <w:p w14:paraId="23125AC0" w14:textId="77777777" w:rsidR="004B1C8A" w:rsidRDefault="004B1C8A" w:rsidP="004B1C8A">
      <w:pPr>
        <w:pStyle w:val="ListParagraph"/>
        <w:numPr>
          <w:ilvl w:val="0"/>
          <w:numId w:val="3"/>
        </w:numPr>
        <w:rPr>
          <w:rFonts w:ascii="Times New Roman" w:hAnsi="Times New Roman" w:cs="Times New Roman"/>
        </w:rPr>
      </w:pPr>
      <w:r w:rsidRPr="00881092">
        <w:rPr>
          <w:rFonts w:ascii="Times New Roman" w:hAnsi="Times New Roman" w:cs="Times New Roman"/>
        </w:rPr>
        <w:t xml:space="preserve">Yeasmin N, </w:t>
      </w:r>
      <w:proofErr w:type="spellStart"/>
      <w:r w:rsidRPr="00881092">
        <w:rPr>
          <w:rFonts w:ascii="Times New Roman" w:hAnsi="Times New Roman" w:cs="Times New Roman"/>
        </w:rPr>
        <w:t>Asadujjaman</w:t>
      </w:r>
      <w:proofErr w:type="spellEnd"/>
      <w:r w:rsidRPr="00881092">
        <w:rPr>
          <w:rFonts w:ascii="Times New Roman" w:hAnsi="Times New Roman" w:cs="Times New Roman"/>
        </w:rPr>
        <w:t xml:space="preserve"> M, Islam MR, Hasan MR. Stature and sex estimation from shoulder breadth, shoulder height, popliteal height, and knee height measurements in a Bangladeshi population. Forensic Science International: Reports. 2022 Jul 1;5:100258.</w:t>
      </w:r>
    </w:p>
    <w:p w14:paraId="12303BB7" w14:textId="77777777" w:rsidR="004B1C8A" w:rsidRDefault="004B1C8A" w:rsidP="004B1C8A">
      <w:pPr>
        <w:pStyle w:val="ListParagraph"/>
        <w:numPr>
          <w:ilvl w:val="0"/>
          <w:numId w:val="3"/>
        </w:numPr>
        <w:rPr>
          <w:rFonts w:ascii="Times New Roman" w:hAnsi="Times New Roman" w:cs="Times New Roman"/>
        </w:rPr>
      </w:pPr>
      <w:r w:rsidRPr="008F209E">
        <w:rPr>
          <w:rFonts w:ascii="Times New Roman" w:hAnsi="Times New Roman" w:cs="Times New Roman"/>
        </w:rPr>
        <w:t xml:space="preserve">H B F, L E O, P D O, L K D, C E </w:t>
      </w:r>
      <w:proofErr w:type="spellStart"/>
      <w:r w:rsidRPr="008F209E">
        <w:rPr>
          <w:rFonts w:ascii="Times New Roman" w:hAnsi="Times New Roman" w:cs="Times New Roman"/>
        </w:rPr>
        <w:t>E</w:t>
      </w:r>
      <w:proofErr w:type="spellEnd"/>
      <w:r w:rsidRPr="008F209E">
        <w:rPr>
          <w:rFonts w:ascii="Times New Roman" w:hAnsi="Times New Roman" w:cs="Times New Roman"/>
        </w:rPr>
        <w:t>, FC I. Stature and Sex Estimation Using Some Linear Anthropometric Parameters: A Cross-Sectional Study of the Igbo Ethnic Group of Nigeria. Asian Journal of Medical Principles and Clinical Practice. 2024 Nov 25;7(2):482-9.</w:t>
      </w:r>
    </w:p>
    <w:p w14:paraId="5F6F854A" w14:textId="77777777" w:rsidR="004B1C8A" w:rsidRDefault="004B1C8A" w:rsidP="004B1C8A">
      <w:pPr>
        <w:pStyle w:val="ListParagraph"/>
        <w:numPr>
          <w:ilvl w:val="0"/>
          <w:numId w:val="3"/>
        </w:numPr>
        <w:rPr>
          <w:rFonts w:ascii="Times New Roman" w:hAnsi="Times New Roman" w:cs="Times New Roman"/>
        </w:rPr>
      </w:pPr>
      <w:r w:rsidRPr="008F209E">
        <w:rPr>
          <w:rFonts w:ascii="Times New Roman" w:hAnsi="Times New Roman" w:cs="Times New Roman"/>
        </w:rPr>
        <w:t xml:space="preserve">Ter Goon D, </w:t>
      </w:r>
      <w:proofErr w:type="spellStart"/>
      <w:r w:rsidRPr="008F209E">
        <w:rPr>
          <w:rFonts w:ascii="Times New Roman" w:hAnsi="Times New Roman" w:cs="Times New Roman"/>
        </w:rPr>
        <w:t>Toriola</w:t>
      </w:r>
      <w:proofErr w:type="spellEnd"/>
      <w:r w:rsidRPr="008F209E">
        <w:rPr>
          <w:rFonts w:ascii="Times New Roman" w:hAnsi="Times New Roman" w:cs="Times New Roman"/>
        </w:rPr>
        <w:t xml:space="preserve"> AT, Musa DI, </w:t>
      </w:r>
      <w:proofErr w:type="spellStart"/>
      <w:r w:rsidRPr="008F209E">
        <w:rPr>
          <w:rFonts w:ascii="Times New Roman" w:hAnsi="Times New Roman" w:cs="Times New Roman"/>
        </w:rPr>
        <w:t>Akusu</w:t>
      </w:r>
      <w:proofErr w:type="spellEnd"/>
      <w:r w:rsidRPr="008F209E">
        <w:rPr>
          <w:rFonts w:ascii="Times New Roman" w:hAnsi="Times New Roman" w:cs="Times New Roman"/>
        </w:rPr>
        <w:t xml:space="preserve"> S. The relationship between arm span and stature in Nigerian adults. Kinesiology. 2011 Jun 27;43(1):38-43.</w:t>
      </w:r>
    </w:p>
    <w:p w14:paraId="54594F5C" w14:textId="77777777" w:rsidR="004B1C8A" w:rsidRDefault="004B1C8A" w:rsidP="004B1C8A">
      <w:pPr>
        <w:pStyle w:val="ListParagraph"/>
        <w:numPr>
          <w:ilvl w:val="0"/>
          <w:numId w:val="3"/>
        </w:numPr>
        <w:rPr>
          <w:rFonts w:ascii="Times New Roman" w:hAnsi="Times New Roman" w:cs="Times New Roman"/>
        </w:rPr>
      </w:pPr>
      <w:r w:rsidRPr="008F209E">
        <w:rPr>
          <w:rFonts w:ascii="Times New Roman" w:hAnsi="Times New Roman" w:cs="Times New Roman"/>
        </w:rPr>
        <w:t xml:space="preserve">Amadi MA, </w:t>
      </w:r>
      <w:proofErr w:type="spellStart"/>
      <w:r w:rsidRPr="008F209E">
        <w:rPr>
          <w:rFonts w:ascii="Times New Roman" w:hAnsi="Times New Roman" w:cs="Times New Roman"/>
        </w:rPr>
        <w:t>Oghenemavwe</w:t>
      </w:r>
      <w:proofErr w:type="spellEnd"/>
      <w:r w:rsidRPr="008F209E">
        <w:rPr>
          <w:rFonts w:ascii="Times New Roman" w:hAnsi="Times New Roman" w:cs="Times New Roman"/>
        </w:rPr>
        <w:t xml:space="preserve"> LE, Fawehinmi HB, </w:t>
      </w:r>
      <w:proofErr w:type="spellStart"/>
      <w:r w:rsidRPr="008F209E">
        <w:rPr>
          <w:rFonts w:ascii="Times New Roman" w:hAnsi="Times New Roman" w:cs="Times New Roman"/>
        </w:rPr>
        <w:t>Ebieto</w:t>
      </w:r>
      <w:proofErr w:type="spellEnd"/>
      <w:r w:rsidRPr="008F209E">
        <w:rPr>
          <w:rFonts w:ascii="Times New Roman" w:hAnsi="Times New Roman" w:cs="Times New Roman"/>
        </w:rPr>
        <w:t xml:space="preserve"> CE, </w:t>
      </w:r>
      <w:proofErr w:type="spellStart"/>
      <w:r w:rsidRPr="008F209E">
        <w:rPr>
          <w:rFonts w:ascii="Times New Roman" w:hAnsi="Times New Roman" w:cs="Times New Roman"/>
        </w:rPr>
        <w:t>Irozulike</w:t>
      </w:r>
      <w:proofErr w:type="spellEnd"/>
      <w:r w:rsidRPr="008F209E">
        <w:rPr>
          <w:rFonts w:ascii="Times New Roman" w:hAnsi="Times New Roman" w:cs="Times New Roman"/>
        </w:rPr>
        <w:t xml:space="preserve"> FC. Prediction of the Body Stature According to Certain Anthropometric Variables of Longitudinal Dimensionality. Journal of Complementary and Alternative Medical Research. 2025 Jul 19;26(7):181-8.</w:t>
      </w:r>
    </w:p>
    <w:p w14:paraId="01465059" w14:textId="77777777" w:rsidR="004B1C8A" w:rsidRDefault="004B1C8A" w:rsidP="004B1C8A">
      <w:pPr>
        <w:pStyle w:val="ListParagraph"/>
        <w:numPr>
          <w:ilvl w:val="0"/>
          <w:numId w:val="3"/>
        </w:numPr>
        <w:rPr>
          <w:rFonts w:ascii="Times New Roman" w:hAnsi="Times New Roman" w:cs="Times New Roman"/>
        </w:rPr>
      </w:pPr>
      <w:r w:rsidRPr="008F209E">
        <w:rPr>
          <w:rFonts w:ascii="Times New Roman" w:hAnsi="Times New Roman" w:cs="Times New Roman"/>
        </w:rPr>
        <w:t>Musa AI. Utilizing Buttock Measurements for Estimating Body Weight: Exploring Buttock Width and Popliteal Length for Ergonomic Design. Gazi University Journal of Science Part A: Engineering and Innovation. 2024 Mar 3;11(1):1-1.</w:t>
      </w:r>
    </w:p>
    <w:p w14:paraId="0185043C" w14:textId="77777777" w:rsidR="004B1C8A" w:rsidRDefault="004B1C8A" w:rsidP="004B1C8A">
      <w:pPr>
        <w:pStyle w:val="ListParagraph"/>
        <w:numPr>
          <w:ilvl w:val="0"/>
          <w:numId w:val="3"/>
        </w:numPr>
        <w:rPr>
          <w:rFonts w:ascii="Times New Roman" w:hAnsi="Times New Roman" w:cs="Times New Roman"/>
        </w:rPr>
      </w:pPr>
      <w:r w:rsidRPr="000D3E46">
        <w:rPr>
          <w:rFonts w:ascii="Times New Roman" w:hAnsi="Times New Roman" w:cs="Times New Roman"/>
        </w:rPr>
        <w:t>Krishan K, Sharma A. Estimation of stature from dimensions of hands and feet in a North Indian population. Journal of forensic and legal medicine. 2007 Aug 1;14(6):327-32.</w:t>
      </w:r>
    </w:p>
    <w:p w14:paraId="089D8E65" w14:textId="77777777" w:rsidR="004B1C8A" w:rsidRDefault="004B1C8A" w:rsidP="004B1C8A">
      <w:pPr>
        <w:pStyle w:val="ListParagraph"/>
        <w:numPr>
          <w:ilvl w:val="0"/>
          <w:numId w:val="3"/>
        </w:numPr>
        <w:rPr>
          <w:rFonts w:ascii="Times New Roman" w:hAnsi="Times New Roman" w:cs="Times New Roman"/>
        </w:rPr>
      </w:pPr>
      <w:r w:rsidRPr="000D3E46">
        <w:rPr>
          <w:rFonts w:ascii="Times New Roman" w:hAnsi="Times New Roman" w:cs="Times New Roman"/>
        </w:rPr>
        <w:lastRenderedPageBreak/>
        <w:t xml:space="preserve">Ugochukwu EG, Augustine EO, Samuel E, Ifechukwude B. Estimation of Stature from Stride Length and Lower Limb Length of </w:t>
      </w:r>
      <w:proofErr w:type="spellStart"/>
      <w:r w:rsidRPr="000D3E46">
        <w:rPr>
          <w:rFonts w:ascii="Times New Roman" w:hAnsi="Times New Roman" w:cs="Times New Roman"/>
        </w:rPr>
        <w:t>Efiks</w:t>
      </w:r>
      <w:proofErr w:type="spellEnd"/>
      <w:r w:rsidRPr="000D3E46">
        <w:rPr>
          <w:rFonts w:ascii="Times New Roman" w:hAnsi="Times New Roman" w:cs="Times New Roman"/>
        </w:rPr>
        <w:t xml:space="preserve"> in Calabar South, Cross River State, South-South Nigeria. Journal of the Anatomical Society of India. 2021 Oct 1;70(4):216-20.</w:t>
      </w:r>
    </w:p>
    <w:p w14:paraId="1F6C5F6F" w14:textId="77777777" w:rsidR="004B1C8A" w:rsidRDefault="004B1C8A" w:rsidP="004B1C8A">
      <w:pPr>
        <w:pStyle w:val="ListParagraph"/>
        <w:numPr>
          <w:ilvl w:val="0"/>
          <w:numId w:val="3"/>
        </w:numPr>
        <w:rPr>
          <w:rFonts w:ascii="Times New Roman" w:hAnsi="Times New Roman" w:cs="Times New Roman"/>
        </w:rPr>
      </w:pPr>
      <w:r w:rsidRPr="000D3E46">
        <w:rPr>
          <w:rFonts w:ascii="Times New Roman" w:hAnsi="Times New Roman" w:cs="Times New Roman"/>
        </w:rPr>
        <w:t>Zhang K, Zhan MJ, Cui JH, Luo YZ, Qiu LR, Deng LP, Li ZL, Chen XG, Deng ZH. Estimation of stature from radiographically determined lower limb bone length in modern Chinese. Journal of Forensic and Legal Medicine. 2021 Apr 1;79:101779.</w:t>
      </w:r>
    </w:p>
    <w:p w14:paraId="67DA8C5C" w14:textId="77777777" w:rsidR="00333E90" w:rsidRPr="00333E90" w:rsidRDefault="00333E90" w:rsidP="004B1C8A">
      <w:pPr>
        <w:pStyle w:val="ListParagraph"/>
        <w:numPr>
          <w:ilvl w:val="0"/>
          <w:numId w:val="3"/>
        </w:numPr>
        <w:rPr>
          <w:rFonts w:ascii="Times New Roman" w:hAnsi="Times New Roman" w:cs="Times New Roman"/>
          <w:highlight w:val="yellow"/>
        </w:rPr>
      </w:pPr>
      <w:r w:rsidRPr="00333E90">
        <w:rPr>
          <w:rFonts w:ascii="Times New Roman" w:hAnsi="Times New Roman" w:cs="Times New Roman"/>
          <w:highlight w:val="yellow"/>
        </w:rPr>
        <w:t>Hong J, Lee JY, Shin HS, Kim MJ, Kim JH, Lee SM, Lee K, Eom GM. Gender Differences in Lower Limb Biomechanics During Stair Ascent in Young Subjects. International Journal of Precision Engineering and Manufacturing. 2024 Apr;25(4):829-42.</w:t>
      </w:r>
    </w:p>
    <w:p w14:paraId="61C42ABC" w14:textId="77777777" w:rsidR="00333E90" w:rsidRPr="00333E90" w:rsidRDefault="00333E90" w:rsidP="004B1C8A">
      <w:pPr>
        <w:pStyle w:val="ListParagraph"/>
        <w:numPr>
          <w:ilvl w:val="0"/>
          <w:numId w:val="3"/>
        </w:numPr>
        <w:rPr>
          <w:rFonts w:ascii="Times New Roman" w:hAnsi="Times New Roman" w:cs="Times New Roman"/>
          <w:highlight w:val="yellow"/>
        </w:rPr>
      </w:pPr>
      <w:r w:rsidRPr="00333E90">
        <w:rPr>
          <w:rFonts w:ascii="Times New Roman" w:hAnsi="Times New Roman" w:cs="Times New Roman"/>
          <w:highlight w:val="yellow"/>
        </w:rPr>
        <w:t xml:space="preserve">Mohseni O, Berry A, Schumacher C, Seyfarth A, Vallery H, </w:t>
      </w:r>
      <w:proofErr w:type="spellStart"/>
      <w:r w:rsidRPr="00333E90">
        <w:rPr>
          <w:rFonts w:ascii="Times New Roman" w:hAnsi="Times New Roman" w:cs="Times New Roman"/>
          <w:highlight w:val="yellow"/>
        </w:rPr>
        <w:t>Sharbafi</w:t>
      </w:r>
      <w:proofErr w:type="spellEnd"/>
      <w:r w:rsidRPr="00333E90">
        <w:rPr>
          <w:rFonts w:ascii="Times New Roman" w:hAnsi="Times New Roman" w:cs="Times New Roman"/>
          <w:highlight w:val="yellow"/>
        </w:rPr>
        <w:t xml:space="preserve"> MA. Muscular responses to upper body mediolateral angular momentum perturbations during overground walking. Frontiers in Bioengineering and Biotechnology. 2025 Apr 11;13:1509090.</w:t>
      </w:r>
    </w:p>
    <w:p w14:paraId="2D953786" w14:textId="77777777" w:rsidR="0068354A" w:rsidRPr="0068354A" w:rsidRDefault="0068354A" w:rsidP="004B1C8A">
      <w:pPr>
        <w:pStyle w:val="ListParagraph"/>
        <w:numPr>
          <w:ilvl w:val="0"/>
          <w:numId w:val="3"/>
        </w:numPr>
        <w:rPr>
          <w:rFonts w:ascii="Times New Roman" w:hAnsi="Times New Roman" w:cs="Times New Roman"/>
          <w:highlight w:val="yellow"/>
        </w:rPr>
      </w:pPr>
      <w:r w:rsidRPr="0068354A">
        <w:rPr>
          <w:rFonts w:ascii="Times New Roman" w:hAnsi="Times New Roman" w:cs="Times New Roman"/>
          <w:highlight w:val="yellow"/>
        </w:rPr>
        <w:t>Cox SL, Ruff CB, Maier RM, Mathieson I. Genetic contributions to variation in human stature in prehistoric Europe. Proceedings of the National Academy of Sciences. 2019 Oct 22;116(43):21484-92.</w:t>
      </w:r>
    </w:p>
    <w:p w14:paraId="236EE613" w14:textId="18BD3489" w:rsidR="004B1C8A" w:rsidRDefault="004B1C8A" w:rsidP="004B1C8A">
      <w:pPr>
        <w:pStyle w:val="ListParagraph"/>
        <w:numPr>
          <w:ilvl w:val="0"/>
          <w:numId w:val="3"/>
        </w:numPr>
        <w:rPr>
          <w:rFonts w:ascii="Times New Roman" w:hAnsi="Times New Roman" w:cs="Times New Roman"/>
        </w:rPr>
      </w:pPr>
      <w:proofErr w:type="spellStart"/>
      <w:r w:rsidRPr="009A1448">
        <w:rPr>
          <w:rFonts w:ascii="Times New Roman" w:hAnsi="Times New Roman" w:cs="Times New Roman"/>
        </w:rPr>
        <w:t>Jervas</w:t>
      </w:r>
      <w:proofErr w:type="spellEnd"/>
      <w:r w:rsidRPr="009A1448">
        <w:rPr>
          <w:rFonts w:ascii="Times New Roman" w:hAnsi="Times New Roman" w:cs="Times New Roman"/>
        </w:rPr>
        <w:t xml:space="preserve"> E, Anele TI, </w:t>
      </w:r>
      <w:proofErr w:type="spellStart"/>
      <w:r w:rsidRPr="009A1448">
        <w:rPr>
          <w:rFonts w:ascii="Times New Roman" w:hAnsi="Times New Roman" w:cs="Times New Roman"/>
        </w:rPr>
        <w:t>Uloneme</w:t>
      </w:r>
      <w:proofErr w:type="spellEnd"/>
      <w:r w:rsidRPr="009A1448">
        <w:rPr>
          <w:rFonts w:ascii="Times New Roman" w:hAnsi="Times New Roman" w:cs="Times New Roman"/>
        </w:rPr>
        <w:t xml:space="preserve"> GC, Okeke CU, Iwuoha G, Eke CC, </w:t>
      </w:r>
      <w:proofErr w:type="spellStart"/>
      <w:r w:rsidRPr="009A1448">
        <w:rPr>
          <w:rFonts w:ascii="Times New Roman" w:hAnsi="Times New Roman" w:cs="Times New Roman"/>
        </w:rPr>
        <w:t>Osuchukwu</w:t>
      </w:r>
      <w:proofErr w:type="spellEnd"/>
      <w:r w:rsidRPr="009A1448">
        <w:rPr>
          <w:rFonts w:ascii="Times New Roman" w:hAnsi="Times New Roman" w:cs="Times New Roman"/>
        </w:rPr>
        <w:t xml:space="preserve"> IW. Lower extremity measurements in the prediction of body height of the </w:t>
      </w:r>
      <w:proofErr w:type="spellStart"/>
      <w:r w:rsidRPr="009A1448">
        <w:rPr>
          <w:rFonts w:ascii="Times New Roman" w:hAnsi="Times New Roman" w:cs="Times New Roman"/>
        </w:rPr>
        <w:t>igbos</w:t>
      </w:r>
      <w:proofErr w:type="spellEnd"/>
      <w:r w:rsidRPr="009A1448">
        <w:rPr>
          <w:rFonts w:ascii="Times New Roman" w:hAnsi="Times New Roman" w:cs="Times New Roman"/>
        </w:rPr>
        <w:t xml:space="preserve">. </w:t>
      </w:r>
      <w:proofErr w:type="spellStart"/>
      <w:r w:rsidRPr="009A1448">
        <w:rPr>
          <w:rFonts w:ascii="Times New Roman" w:hAnsi="Times New Roman" w:cs="Times New Roman"/>
        </w:rPr>
        <w:t>Anthropol</w:t>
      </w:r>
      <w:proofErr w:type="spellEnd"/>
      <w:r w:rsidRPr="009A1448">
        <w:rPr>
          <w:rFonts w:ascii="Times New Roman" w:hAnsi="Times New Roman" w:cs="Times New Roman"/>
        </w:rPr>
        <w:t xml:space="preserve"> Open J. 2016;1(1):15-22.</w:t>
      </w:r>
    </w:p>
    <w:p w14:paraId="707D3EB7" w14:textId="77777777" w:rsidR="004B1C8A" w:rsidRDefault="004B1C8A" w:rsidP="004B1C8A">
      <w:pPr>
        <w:pStyle w:val="ListParagraph"/>
        <w:numPr>
          <w:ilvl w:val="0"/>
          <w:numId w:val="3"/>
        </w:numPr>
        <w:rPr>
          <w:rFonts w:ascii="Times New Roman" w:hAnsi="Times New Roman" w:cs="Times New Roman"/>
        </w:rPr>
      </w:pPr>
      <w:proofErr w:type="spellStart"/>
      <w:r w:rsidRPr="009A1448">
        <w:rPr>
          <w:rFonts w:ascii="Times New Roman" w:hAnsi="Times New Roman" w:cs="Times New Roman"/>
        </w:rPr>
        <w:t>Elnady</w:t>
      </w:r>
      <w:proofErr w:type="spellEnd"/>
      <w:r w:rsidRPr="009A1448">
        <w:rPr>
          <w:rFonts w:ascii="Times New Roman" w:hAnsi="Times New Roman" w:cs="Times New Roman"/>
        </w:rPr>
        <w:t xml:space="preserve"> MS, Girgis NF, </w:t>
      </w:r>
      <w:proofErr w:type="spellStart"/>
      <w:r w:rsidRPr="009A1448">
        <w:rPr>
          <w:rFonts w:ascii="Times New Roman" w:hAnsi="Times New Roman" w:cs="Times New Roman"/>
        </w:rPr>
        <w:t>Elseidy</w:t>
      </w:r>
      <w:proofErr w:type="spellEnd"/>
      <w:r w:rsidRPr="009A1448">
        <w:rPr>
          <w:rFonts w:ascii="Times New Roman" w:hAnsi="Times New Roman" w:cs="Times New Roman"/>
        </w:rPr>
        <w:t xml:space="preserve"> AM, Hassanein SA, </w:t>
      </w:r>
      <w:proofErr w:type="spellStart"/>
      <w:r w:rsidRPr="009A1448">
        <w:rPr>
          <w:rFonts w:ascii="Times New Roman" w:hAnsi="Times New Roman" w:cs="Times New Roman"/>
        </w:rPr>
        <w:t>Slima</w:t>
      </w:r>
      <w:proofErr w:type="spellEnd"/>
      <w:r w:rsidRPr="009A1448">
        <w:rPr>
          <w:rFonts w:ascii="Times New Roman" w:hAnsi="Times New Roman" w:cs="Times New Roman"/>
        </w:rPr>
        <w:t xml:space="preserve"> SR. THE POTENTIAL ROLE OF SOME LOWER LIMB PARAMETERS IN STATURE ESTIMATION. The Egyptian Journal of Forensic Sciences and Applied Toxicology. 2025 Jun 1;25(2):79-93.</w:t>
      </w:r>
    </w:p>
    <w:p w14:paraId="0FDBEE31" w14:textId="77777777" w:rsidR="004B1C8A" w:rsidRPr="00FC55CA" w:rsidRDefault="004B1C8A" w:rsidP="004B1C8A">
      <w:pPr>
        <w:pStyle w:val="ListParagraph"/>
        <w:numPr>
          <w:ilvl w:val="0"/>
          <w:numId w:val="3"/>
        </w:numPr>
        <w:rPr>
          <w:rFonts w:ascii="Times New Roman" w:hAnsi="Times New Roman" w:cs="Times New Roman"/>
        </w:rPr>
      </w:pPr>
      <w:r w:rsidRPr="00706B37">
        <w:rPr>
          <w:rFonts w:ascii="Times New Roman" w:hAnsi="Times New Roman" w:cs="Times New Roman"/>
        </w:rPr>
        <w:t>Ahmed AA. Estimation of stature using lower limb measurements in Sudanese Arabs. Journal of forensic and legal medicine. 2013 Jul 1;20(5):483-8.</w:t>
      </w:r>
    </w:p>
    <w:p w14:paraId="17FBAE70" w14:textId="77777777" w:rsidR="00616D06" w:rsidRPr="00DE022B" w:rsidRDefault="00616D06" w:rsidP="00711E9A">
      <w:pPr>
        <w:spacing w:line="360" w:lineRule="auto"/>
        <w:jc w:val="both"/>
        <w:rPr>
          <w:rFonts w:ascii="Times New Roman" w:hAnsi="Times New Roman" w:cs="Times New Roman"/>
        </w:rPr>
      </w:pPr>
    </w:p>
    <w:sectPr w:rsidR="00616D06" w:rsidRPr="00DE02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538BA" w14:textId="77777777" w:rsidR="00D54D75" w:rsidRDefault="00D54D75" w:rsidP="009E3029">
      <w:pPr>
        <w:spacing w:after="0" w:line="240" w:lineRule="auto"/>
      </w:pPr>
      <w:r>
        <w:separator/>
      </w:r>
    </w:p>
  </w:endnote>
  <w:endnote w:type="continuationSeparator" w:id="0">
    <w:p w14:paraId="4A6B7986" w14:textId="77777777" w:rsidR="00D54D75" w:rsidRDefault="00D54D75" w:rsidP="009E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095D" w14:textId="77777777" w:rsidR="009E3029" w:rsidRDefault="009E3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F056" w14:textId="77777777" w:rsidR="009E3029" w:rsidRDefault="009E30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4780" w14:textId="77777777" w:rsidR="009E3029" w:rsidRDefault="009E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0441A" w14:textId="77777777" w:rsidR="00D54D75" w:rsidRDefault="00D54D75" w:rsidP="009E3029">
      <w:pPr>
        <w:spacing w:after="0" w:line="240" w:lineRule="auto"/>
      </w:pPr>
      <w:r>
        <w:separator/>
      </w:r>
    </w:p>
  </w:footnote>
  <w:footnote w:type="continuationSeparator" w:id="0">
    <w:p w14:paraId="60D8D1C8" w14:textId="77777777" w:rsidR="00D54D75" w:rsidRDefault="00D54D75" w:rsidP="009E3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9749" w14:textId="0760DB55" w:rsidR="009E3029" w:rsidRDefault="00000000">
    <w:pPr>
      <w:pStyle w:val="Header"/>
    </w:pPr>
    <w:r>
      <w:rPr>
        <w:noProof/>
      </w:rPr>
      <w:pict w14:anchorId="16D1B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843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C5306" w14:textId="00E87D7A" w:rsidR="009E3029" w:rsidRDefault="00000000">
    <w:pPr>
      <w:pStyle w:val="Header"/>
    </w:pPr>
    <w:r>
      <w:rPr>
        <w:noProof/>
      </w:rPr>
      <w:pict w14:anchorId="30D54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843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D019" w14:textId="42E8AE63" w:rsidR="009E3029" w:rsidRDefault="00000000">
    <w:pPr>
      <w:pStyle w:val="Header"/>
    </w:pPr>
    <w:r>
      <w:rPr>
        <w:noProof/>
      </w:rPr>
      <w:pict w14:anchorId="00010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843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16032"/>
    <w:multiLevelType w:val="multilevel"/>
    <w:tmpl w:val="73F26E9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8FE1B86"/>
    <w:multiLevelType w:val="hybridMultilevel"/>
    <w:tmpl w:val="BCF8E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A2C12"/>
    <w:multiLevelType w:val="multilevel"/>
    <w:tmpl w:val="CA1E5BE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94204200">
    <w:abstractNumId w:val="2"/>
  </w:num>
  <w:num w:numId="2" w16cid:durableId="1555702716">
    <w:abstractNumId w:val="0"/>
  </w:num>
  <w:num w:numId="3" w16cid:durableId="2680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30"/>
    <w:rsid w:val="000167E2"/>
    <w:rsid w:val="00053200"/>
    <w:rsid w:val="00053619"/>
    <w:rsid w:val="000843C9"/>
    <w:rsid w:val="000F10B0"/>
    <w:rsid w:val="001579E9"/>
    <w:rsid w:val="001C2894"/>
    <w:rsid w:val="001D0130"/>
    <w:rsid w:val="00210A68"/>
    <w:rsid w:val="0021496F"/>
    <w:rsid w:val="002219BF"/>
    <w:rsid w:val="002E16EA"/>
    <w:rsid w:val="00307D30"/>
    <w:rsid w:val="003211B3"/>
    <w:rsid w:val="00333E90"/>
    <w:rsid w:val="003C315A"/>
    <w:rsid w:val="003E04DC"/>
    <w:rsid w:val="00424446"/>
    <w:rsid w:val="00424D64"/>
    <w:rsid w:val="00443D04"/>
    <w:rsid w:val="00451274"/>
    <w:rsid w:val="00466D32"/>
    <w:rsid w:val="004931F2"/>
    <w:rsid w:val="004B1C8A"/>
    <w:rsid w:val="004C33E1"/>
    <w:rsid w:val="004F1EC9"/>
    <w:rsid w:val="005B5E3D"/>
    <w:rsid w:val="005E379F"/>
    <w:rsid w:val="00616D06"/>
    <w:rsid w:val="0068354A"/>
    <w:rsid w:val="00684A4F"/>
    <w:rsid w:val="00711E9A"/>
    <w:rsid w:val="00743B41"/>
    <w:rsid w:val="0075767E"/>
    <w:rsid w:val="007C4B0E"/>
    <w:rsid w:val="007D57BF"/>
    <w:rsid w:val="008046EE"/>
    <w:rsid w:val="008226CA"/>
    <w:rsid w:val="008377D5"/>
    <w:rsid w:val="008A4013"/>
    <w:rsid w:val="008B71A8"/>
    <w:rsid w:val="008C4279"/>
    <w:rsid w:val="008C4DC1"/>
    <w:rsid w:val="00920D59"/>
    <w:rsid w:val="00941A07"/>
    <w:rsid w:val="00954709"/>
    <w:rsid w:val="009722DE"/>
    <w:rsid w:val="009E3029"/>
    <w:rsid w:val="00A21439"/>
    <w:rsid w:val="00A40CAE"/>
    <w:rsid w:val="00A41E60"/>
    <w:rsid w:val="00AC3692"/>
    <w:rsid w:val="00AD02C4"/>
    <w:rsid w:val="00AF3F7B"/>
    <w:rsid w:val="00B014F1"/>
    <w:rsid w:val="00B11074"/>
    <w:rsid w:val="00B2413E"/>
    <w:rsid w:val="00B315FC"/>
    <w:rsid w:val="00B31CB8"/>
    <w:rsid w:val="00B61292"/>
    <w:rsid w:val="00B77AE2"/>
    <w:rsid w:val="00B81795"/>
    <w:rsid w:val="00C053F7"/>
    <w:rsid w:val="00C05F5D"/>
    <w:rsid w:val="00C12C20"/>
    <w:rsid w:val="00C34CE1"/>
    <w:rsid w:val="00C45CCC"/>
    <w:rsid w:val="00C767BB"/>
    <w:rsid w:val="00C8189B"/>
    <w:rsid w:val="00CD0F1F"/>
    <w:rsid w:val="00CF4E94"/>
    <w:rsid w:val="00D25570"/>
    <w:rsid w:val="00D54D75"/>
    <w:rsid w:val="00DB68FA"/>
    <w:rsid w:val="00DE022B"/>
    <w:rsid w:val="00DE0BD9"/>
    <w:rsid w:val="00DF7BAE"/>
    <w:rsid w:val="00E367EE"/>
    <w:rsid w:val="00E74C50"/>
    <w:rsid w:val="00EA0BD7"/>
    <w:rsid w:val="00EB180C"/>
    <w:rsid w:val="00F140B3"/>
    <w:rsid w:val="00F2014F"/>
    <w:rsid w:val="00F230E8"/>
    <w:rsid w:val="00F26983"/>
    <w:rsid w:val="00F3406B"/>
    <w:rsid w:val="00F342CA"/>
    <w:rsid w:val="00F42567"/>
    <w:rsid w:val="00F52343"/>
    <w:rsid w:val="00F53408"/>
    <w:rsid w:val="00F55FD7"/>
    <w:rsid w:val="00F715E5"/>
    <w:rsid w:val="00F93D14"/>
    <w:rsid w:val="00FD245A"/>
    <w:rsid w:val="00FF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92383"/>
  <w15:chartTrackingRefBased/>
  <w15:docId w15:val="{1BDAF1D7-1C36-41CC-BB73-03AA44F8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0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1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1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1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1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1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1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1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1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130"/>
    <w:rPr>
      <w:rFonts w:eastAsiaTheme="majorEastAsia" w:cstheme="majorBidi"/>
      <w:color w:val="272727" w:themeColor="text1" w:themeTint="D8"/>
    </w:rPr>
  </w:style>
  <w:style w:type="paragraph" w:styleId="Title">
    <w:name w:val="Title"/>
    <w:basedOn w:val="Normal"/>
    <w:next w:val="Normal"/>
    <w:link w:val="TitleChar"/>
    <w:uiPriority w:val="10"/>
    <w:qFormat/>
    <w:rsid w:val="001D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130"/>
    <w:pPr>
      <w:spacing w:before="160"/>
      <w:jc w:val="center"/>
    </w:pPr>
    <w:rPr>
      <w:i/>
      <w:iCs/>
      <w:color w:val="404040" w:themeColor="text1" w:themeTint="BF"/>
    </w:rPr>
  </w:style>
  <w:style w:type="character" w:customStyle="1" w:styleId="QuoteChar">
    <w:name w:val="Quote Char"/>
    <w:basedOn w:val="DefaultParagraphFont"/>
    <w:link w:val="Quote"/>
    <w:uiPriority w:val="29"/>
    <w:rsid w:val="001D0130"/>
    <w:rPr>
      <w:i/>
      <w:iCs/>
      <w:color w:val="404040" w:themeColor="text1" w:themeTint="BF"/>
    </w:rPr>
  </w:style>
  <w:style w:type="paragraph" w:styleId="ListParagraph">
    <w:name w:val="List Paragraph"/>
    <w:basedOn w:val="Normal"/>
    <w:uiPriority w:val="34"/>
    <w:qFormat/>
    <w:rsid w:val="001D0130"/>
    <w:pPr>
      <w:ind w:left="720"/>
      <w:contextualSpacing/>
    </w:pPr>
  </w:style>
  <w:style w:type="character" w:styleId="IntenseEmphasis">
    <w:name w:val="Intense Emphasis"/>
    <w:basedOn w:val="DefaultParagraphFont"/>
    <w:uiPriority w:val="21"/>
    <w:qFormat/>
    <w:rsid w:val="001D0130"/>
    <w:rPr>
      <w:i/>
      <w:iCs/>
      <w:color w:val="2F5496" w:themeColor="accent1" w:themeShade="BF"/>
    </w:rPr>
  </w:style>
  <w:style w:type="paragraph" w:styleId="IntenseQuote">
    <w:name w:val="Intense Quote"/>
    <w:basedOn w:val="Normal"/>
    <w:next w:val="Normal"/>
    <w:link w:val="IntenseQuoteChar"/>
    <w:uiPriority w:val="30"/>
    <w:qFormat/>
    <w:rsid w:val="001D0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130"/>
    <w:rPr>
      <w:i/>
      <w:iCs/>
      <w:color w:val="2F5496" w:themeColor="accent1" w:themeShade="BF"/>
    </w:rPr>
  </w:style>
  <w:style w:type="character" w:styleId="IntenseReference">
    <w:name w:val="Intense Reference"/>
    <w:basedOn w:val="DefaultParagraphFont"/>
    <w:uiPriority w:val="32"/>
    <w:qFormat/>
    <w:rsid w:val="001D0130"/>
    <w:rPr>
      <w:b/>
      <w:bCs/>
      <w:smallCaps/>
      <w:color w:val="2F5496" w:themeColor="accent1" w:themeShade="BF"/>
      <w:spacing w:val="5"/>
    </w:rPr>
  </w:style>
  <w:style w:type="table" w:styleId="TableGrid">
    <w:name w:val="Table Grid"/>
    <w:basedOn w:val="TableNormal"/>
    <w:uiPriority w:val="39"/>
    <w:rsid w:val="00837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7AE2"/>
    <w:rPr>
      <w:color w:val="0563C1" w:themeColor="hyperlink"/>
      <w:u w:val="single"/>
    </w:rPr>
  </w:style>
  <w:style w:type="character" w:styleId="UnresolvedMention">
    <w:name w:val="Unresolved Mention"/>
    <w:basedOn w:val="DefaultParagraphFont"/>
    <w:uiPriority w:val="99"/>
    <w:semiHidden/>
    <w:unhideWhenUsed/>
    <w:rsid w:val="004C33E1"/>
    <w:rPr>
      <w:color w:val="605E5C"/>
      <w:shd w:val="clear" w:color="auto" w:fill="E1DFDD"/>
    </w:rPr>
  </w:style>
  <w:style w:type="paragraph" w:styleId="Header">
    <w:name w:val="header"/>
    <w:basedOn w:val="Normal"/>
    <w:link w:val="HeaderChar"/>
    <w:uiPriority w:val="99"/>
    <w:unhideWhenUsed/>
    <w:rsid w:val="009E3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29"/>
  </w:style>
  <w:style w:type="paragraph" w:styleId="Footer">
    <w:name w:val="footer"/>
    <w:basedOn w:val="Normal"/>
    <w:link w:val="FooterChar"/>
    <w:uiPriority w:val="99"/>
    <w:unhideWhenUsed/>
    <w:rsid w:val="009E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551D-F829-487F-B6CA-BA000F68A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12</Pages>
  <Words>3453</Words>
  <Characters>19687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dc:creator>
  <cp:keywords/>
  <dc:description/>
  <cp:lastModifiedBy>Editor GP 005</cp:lastModifiedBy>
  <cp:revision>9</cp:revision>
  <dcterms:created xsi:type="dcterms:W3CDTF">2025-10-07T11:30:00Z</dcterms:created>
  <dcterms:modified xsi:type="dcterms:W3CDTF">2025-10-13T06:58:00Z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8998a6bc-5972-4af8-bb9c-aa189a47c112</vt:lpwstr>
  </property>
</Properties>
</file>