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CBCF0" w14:textId="77777777" w:rsidR="00745A6F" w:rsidRDefault="00745A6F">
      <w:pPr>
        <w:autoSpaceDE w:val="0"/>
        <w:autoSpaceDN w:val="0"/>
        <w:adjustRightInd w:val="0"/>
        <w:spacing w:after="0" w:line="240" w:lineRule="auto"/>
        <w:jc w:val="left"/>
        <w:rPr>
          <w:rFonts w:ascii="Times New Roman" w:hAnsi="Times New Roman" w:cs="Times New Roman"/>
          <w:b/>
          <w:bCs/>
          <w:sz w:val="24"/>
          <w:szCs w:val="24"/>
        </w:rPr>
      </w:pPr>
    </w:p>
    <w:p w14:paraId="37847BA4" w14:textId="77777777" w:rsidR="00517BC6" w:rsidRDefault="00517BC6">
      <w:pPr>
        <w:autoSpaceDE w:val="0"/>
        <w:autoSpaceDN w:val="0"/>
        <w:adjustRightInd w:val="0"/>
        <w:spacing w:after="0" w:line="240" w:lineRule="auto"/>
        <w:jc w:val="left"/>
        <w:rPr>
          <w:rFonts w:ascii="Times New Roman" w:hAnsi="Times New Roman" w:cs="Times New Roman"/>
          <w:b/>
          <w:bCs/>
          <w:sz w:val="24"/>
          <w:szCs w:val="24"/>
        </w:rPr>
      </w:pPr>
      <w:r>
        <w:rPr>
          <w:rFonts w:ascii="Times New Roman" w:hAnsi="Times New Roman" w:cs="Times New Roman"/>
          <w:b/>
          <w:bCs/>
          <w:sz w:val="24"/>
          <w:szCs w:val="24"/>
        </w:rPr>
        <w:t>Research Article</w:t>
      </w:r>
    </w:p>
    <w:p w14:paraId="2D3ECE82" w14:textId="77777777" w:rsidR="00517BC6" w:rsidRDefault="00517BC6">
      <w:pPr>
        <w:autoSpaceDE w:val="0"/>
        <w:autoSpaceDN w:val="0"/>
        <w:adjustRightInd w:val="0"/>
        <w:spacing w:after="0" w:line="240" w:lineRule="auto"/>
        <w:jc w:val="left"/>
        <w:rPr>
          <w:rFonts w:ascii="Times New Roman" w:hAnsi="Times New Roman" w:cs="Times New Roman"/>
          <w:b/>
          <w:bCs/>
          <w:sz w:val="24"/>
          <w:szCs w:val="24"/>
        </w:rPr>
      </w:pPr>
    </w:p>
    <w:p w14:paraId="189938E7" w14:textId="107CAC2D" w:rsidR="00745A6F" w:rsidRDefault="0018263B">
      <w:pPr>
        <w:autoSpaceDE w:val="0"/>
        <w:autoSpaceDN w:val="0"/>
        <w:adjustRightInd w:val="0"/>
        <w:spacing w:after="0" w:line="240" w:lineRule="auto"/>
        <w:jc w:val="left"/>
        <w:rPr>
          <w:rFonts w:ascii="Times New Roman" w:hAnsi="Times New Roman" w:cs="Times New Roman"/>
          <w:b/>
          <w:bCs/>
          <w:sz w:val="24"/>
          <w:szCs w:val="24"/>
        </w:rPr>
      </w:pPr>
      <w:r>
        <w:rPr>
          <w:rFonts w:ascii="Times New Roman" w:hAnsi="Times New Roman" w:cs="Times New Roman"/>
          <w:b/>
          <w:bCs/>
          <w:sz w:val="24"/>
          <w:szCs w:val="24"/>
        </w:rPr>
        <w:t xml:space="preserve">Analyzing the Impact of Power outages on firm Productivity in Sub-Saharan Africa: A Two-Stage Least </w:t>
      </w:r>
      <w:r w:rsidR="00693DBF">
        <w:rPr>
          <w:rFonts w:ascii="Times New Roman" w:hAnsi="Times New Roman" w:cs="Times New Roman"/>
          <w:b/>
          <w:bCs/>
          <w:sz w:val="24"/>
          <w:szCs w:val="24"/>
        </w:rPr>
        <w:t>Squares</w:t>
      </w:r>
      <w:r>
        <w:rPr>
          <w:rFonts w:ascii="Times New Roman" w:hAnsi="Times New Roman" w:cs="Times New Roman"/>
          <w:b/>
          <w:bCs/>
          <w:sz w:val="24"/>
          <w:szCs w:val="24"/>
        </w:rPr>
        <w:t xml:space="preserve"> Approach </w:t>
      </w:r>
    </w:p>
    <w:p w14:paraId="4928B71B" w14:textId="77777777" w:rsidR="00745A6F" w:rsidRDefault="00745A6F">
      <w:pPr>
        <w:autoSpaceDE w:val="0"/>
        <w:autoSpaceDN w:val="0"/>
        <w:adjustRightInd w:val="0"/>
        <w:spacing w:after="0" w:line="240" w:lineRule="auto"/>
        <w:jc w:val="left"/>
        <w:rPr>
          <w:rFonts w:ascii="Times New Roman" w:hAnsi="Times New Roman" w:cs="Times New Roman"/>
          <w:b/>
          <w:bCs/>
          <w:sz w:val="24"/>
          <w:szCs w:val="24"/>
        </w:rPr>
      </w:pPr>
    </w:p>
    <w:p w14:paraId="216E133F" w14:textId="77777777" w:rsidR="00745A6F" w:rsidRDefault="00745A6F">
      <w:pPr>
        <w:autoSpaceDE w:val="0"/>
        <w:autoSpaceDN w:val="0"/>
        <w:adjustRightInd w:val="0"/>
        <w:spacing w:after="0" w:line="240" w:lineRule="auto"/>
        <w:jc w:val="left"/>
        <w:rPr>
          <w:rFonts w:ascii="Times New Roman" w:hAnsi="Times New Roman" w:cs="Times New Roman"/>
          <w:sz w:val="24"/>
          <w:szCs w:val="24"/>
        </w:rPr>
      </w:pPr>
    </w:p>
    <w:p w14:paraId="58F82663" w14:textId="77777777" w:rsidR="00145E09" w:rsidRDefault="0018263B" w:rsidP="00145E09">
      <w:pPr>
        <w:autoSpaceDE w:val="0"/>
        <w:autoSpaceDN w:val="0"/>
        <w:adjustRightInd w:val="0"/>
        <w:spacing w:after="0" w:line="360" w:lineRule="auto"/>
        <w:jc w:val="left"/>
        <w:rPr>
          <w:rFonts w:ascii="Times New Roman" w:hAnsi="Times New Roman" w:cs="Times New Roman"/>
          <w:b/>
          <w:bCs/>
          <w:sz w:val="24"/>
          <w:szCs w:val="24"/>
        </w:rPr>
      </w:pPr>
      <w:r>
        <w:rPr>
          <w:rFonts w:ascii="Times New Roman" w:hAnsi="Times New Roman" w:cs="Times New Roman"/>
          <w:b/>
          <w:bCs/>
          <w:sz w:val="24"/>
          <w:szCs w:val="24"/>
        </w:rPr>
        <w:t>Abstract</w:t>
      </w:r>
    </w:p>
    <w:p w14:paraId="04A01561" w14:textId="40F02CEC" w:rsidR="00D924DF" w:rsidRPr="00D924DF" w:rsidRDefault="00D924DF" w:rsidP="00145E09">
      <w:pPr>
        <w:autoSpaceDE w:val="0"/>
        <w:autoSpaceDN w:val="0"/>
        <w:adjustRightInd w:val="0"/>
        <w:spacing w:after="0" w:line="360" w:lineRule="auto"/>
        <w:jc w:val="left"/>
        <w:rPr>
          <w:rFonts w:ascii="Times New Roman" w:eastAsia="Times New Roman" w:hAnsi="Times New Roman" w:cs="Times New Roman"/>
          <w:sz w:val="24"/>
          <w:szCs w:val="24"/>
        </w:rPr>
      </w:pPr>
      <w:r w:rsidRPr="00D924DF">
        <w:rPr>
          <w:rFonts w:ascii="Times New Roman" w:eastAsia="Times New Roman" w:hAnsi="Times New Roman" w:cs="Times New Roman"/>
          <w:sz w:val="24"/>
          <w:szCs w:val="24"/>
        </w:rPr>
        <w:t>Reliable electricity is vital for firm productivity and broader economic growth; however, power outages remain a persistent obstacle in Sub-Saharan Africa (SSA). This study uses firm-level data from the World Bank Enterprise Surveys covering 931 firms across four SSA countries—Chad, Gambia, Togo, and Eswatini—spanning the years 2016, 2018, and 2023 to investigate the causal impact of power outages on firm productivity. Productivity is measured as total annual sales per employee, and a Two-Stage Least Squares (2SLS) regression model is applied to address endogeneity, using the percentage of electricity sourced from generators as an instrumental variable. The analysis reveals that a 1% increase in power outages leads to an approximate 6% decline in firm productivity. Smaller firms are found to experience greater productivity losses due to limited financial resources and inadequate backup power solutions. Industry-level impacts are relatively uniform, though the construction sector is slightly more affected. Country-level comparisons show that firms in Chad and Gambia experience greater declines than those in Eswatini and Togo, highlighting the influence of national energy policies and infrastructure quality. The study recommends investments in electricity infrastructure, grid modernization, and renewable integration, alongside financial support mechanisms for SMEs to enhance energy resilience and promote sustainable economic growth in SSA.</w:t>
      </w:r>
    </w:p>
    <w:p w14:paraId="0CC52D79" w14:textId="77777777" w:rsidR="00745A6F" w:rsidRDefault="0018263B">
      <w:pPr>
        <w:pStyle w:val="NoSpacing"/>
        <w:spacing w:line="360" w:lineRule="auto"/>
        <w:rPr>
          <w:rFonts w:ascii="Times New Roman" w:hAnsi="Times New Roman" w:cs="Times New Roman"/>
          <w:sz w:val="24"/>
          <w:szCs w:val="24"/>
        </w:rPr>
      </w:pPr>
      <w:r>
        <w:rPr>
          <w:rFonts w:ascii="Times New Roman" w:hAnsi="Times New Roman" w:cs="Times New Roman"/>
          <w:b/>
          <w:bCs/>
          <w:sz w:val="24"/>
          <w:szCs w:val="24"/>
        </w:rPr>
        <w:t xml:space="preserve">Keywords: </w:t>
      </w:r>
      <w:r>
        <w:rPr>
          <w:rFonts w:ascii="Times New Roman" w:hAnsi="Times New Roman" w:cs="Times New Roman"/>
          <w:sz w:val="24"/>
          <w:szCs w:val="24"/>
        </w:rPr>
        <w:t xml:space="preserve">Power outages, Firm Productivity, Sub-Saharan Africa, Energy Reliability, Economic Development, Electricity Infrastructure. </w:t>
      </w:r>
    </w:p>
    <w:p w14:paraId="036E21D9" w14:textId="77777777" w:rsidR="00745A6F" w:rsidRDefault="00745A6F">
      <w:pPr>
        <w:pStyle w:val="NoSpacing"/>
        <w:spacing w:line="360" w:lineRule="auto"/>
        <w:rPr>
          <w:rFonts w:ascii="Times New Roman" w:hAnsi="Times New Roman" w:cs="Times New Roman"/>
          <w:sz w:val="24"/>
          <w:szCs w:val="24"/>
        </w:rPr>
      </w:pPr>
    </w:p>
    <w:p w14:paraId="33153FB9" w14:textId="77777777" w:rsidR="00745A6F" w:rsidRDefault="0018263B">
      <w:pPr>
        <w:pStyle w:val="Heading1"/>
        <w:numPr>
          <w:ilvl w:val="0"/>
          <w:numId w:val="2"/>
        </w:numPr>
        <w:rPr>
          <w:rFonts w:ascii="Times New Roman" w:hAnsi="Times New Roman" w:cs="Times New Roman"/>
          <w:b/>
          <w:bCs/>
          <w:sz w:val="24"/>
          <w:szCs w:val="24"/>
        </w:rPr>
      </w:pPr>
      <w:bookmarkStart w:id="0" w:name="_Toc187684329"/>
      <w:r>
        <w:rPr>
          <w:rFonts w:ascii="Times New Roman" w:hAnsi="Times New Roman" w:cs="Times New Roman"/>
          <w:b/>
          <w:bCs/>
          <w:sz w:val="24"/>
          <w:szCs w:val="24"/>
        </w:rPr>
        <w:t xml:space="preserve">INTRODUCTION </w:t>
      </w:r>
      <w:bookmarkEnd w:id="0"/>
    </w:p>
    <w:p w14:paraId="513A7765" w14:textId="7E9D77A6" w:rsidR="00745A6F" w:rsidRDefault="0018263B">
      <w:pPr>
        <w:pStyle w:val="NoSpacing"/>
        <w:spacing w:line="360" w:lineRule="auto"/>
        <w:rPr>
          <w:rFonts w:ascii="Times New Roman" w:hAnsi="Times New Roman" w:cs="Times New Roman"/>
          <w:sz w:val="24"/>
          <w:szCs w:val="24"/>
        </w:rPr>
      </w:pPr>
      <w:r>
        <w:rPr>
          <w:rFonts w:asciiTheme="majorBidi" w:hAnsiTheme="majorBidi" w:cstheme="majorBidi"/>
          <w:sz w:val="24"/>
          <w:szCs w:val="24"/>
        </w:rPr>
        <w:t>Access to reliable electricity is a fundamental driver of economic growth and firm productivity, yet power outages remain a persistent challenge in Sub-Saharan Africa (SSA). Frequent and prolonged electricity disruptions hinder business operations, reduce production efficiency, and increase operational costs, ultimately affecting firm performance and economic development</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{"citationID":"oWTywOX1","properties":{"formattedCitation":"(Avordeh et al., 2024)","plainCitation":"(Avordeh et al., 2024)","noteIndex":0},"citationItems":[{"id":9019,"uris":["http://zotero.org/users/16652950/items/TDQEVQIS"],"itemData":{"id":9019,"type":"article-journal","abstract":"The paper explores the review on the impact of electricity outages on MSMEs in Sub-Saharan Africa, analyzing their effects on productivity and poverty levels based on a review of 102 studies spanning from 2010 to 2023. The review organizes the studies by subject, theme, and major research findings to analyze the impact of power outages in Sub-Saharan Africa on poverty reduction. Power outages in the region hinder income generation and employment, perpetuating the cycle of poverty. The key findings emphasize the importance of proactive action to minimize the negative consequences of power outages on small businesses and poverty. MSMEs face disruptions that lead to reduced productivity, operational inefficiencies, higher production costs, and supply chain disruptions. Strategies to lessen power outage effects on MSMEs, the review proposed promoting energy source diversification, such as renewables. The research review concludes that power outages are a major challenge for MSMEs and energy diversification is a key solution to reduce poverty in the region.","container-title":"Heliyon","DOI":"10.1016/j.heliyon.2024.e33782","ISSN":"2405-8440","issue":"13","journalAbbreviation":"Heliyon","note":"PMID: 39040250\nPMCID: PMC11261079","page":"e33782","source":"PubMed Central","title":"Impact of power outages: Unveiling their influence on micro, small, and medium-sized enterprises and poverty in Sub-Saharan Africa - An in-depth literature review","title-short":"Impact of power outages","volume":"10","author":[{"family":"Avordeh","given":"Timothy King"},{"family":"Salifu","given":"Adam"},{"family":"Quaidoo","given":"Christopher"},{"family":"Opare-Boateng","given":"Rockson"}],"issued":{"date-parts":[["2024",6,27]]}}}],"schema":"https://github.com/citation-style-language/schema/raw/master/csl-citation.json"} </w:instrText>
      </w:r>
      <w:r>
        <w:rPr>
          <w:rFonts w:asciiTheme="majorBidi" w:hAnsiTheme="majorBidi" w:cstheme="majorBidi"/>
          <w:sz w:val="24"/>
          <w:szCs w:val="24"/>
        </w:rPr>
        <w:fldChar w:fldCharType="separate"/>
      </w:r>
      <w:r>
        <w:rPr>
          <w:rFonts w:ascii="Times New Roman" w:hAnsi="Times New Roman" w:cs="Times New Roman"/>
          <w:sz w:val="24"/>
        </w:rPr>
        <w:t>(Avordeh et al., 2024)</w:t>
      </w:r>
      <w:r>
        <w:rPr>
          <w:rFonts w:asciiTheme="majorBidi" w:hAnsiTheme="majorBidi" w:cstheme="majorBidi"/>
          <w:sz w:val="24"/>
          <w:szCs w:val="24"/>
        </w:rPr>
        <w:fldChar w:fldCharType="end"/>
      </w:r>
      <w:r>
        <w:rPr>
          <w:rFonts w:asciiTheme="majorBidi" w:hAnsiTheme="majorBidi" w:cstheme="majorBidi"/>
          <w:sz w:val="24"/>
          <w:szCs w:val="24"/>
        </w:rPr>
        <w:t xml:space="preserve">. According to </w:t>
      </w:r>
      <w:r>
        <w:rPr>
          <w:rFonts w:asciiTheme="majorBidi" w:hAnsiTheme="majorBidi" w:cstheme="majorBidi"/>
          <w:sz w:val="24"/>
          <w:szCs w:val="24"/>
        </w:rPr>
        <w:fldChar w:fldCharType="begin"/>
      </w:r>
      <w:r w:rsidR="00597F97">
        <w:rPr>
          <w:rFonts w:asciiTheme="majorBidi" w:hAnsiTheme="majorBidi" w:cstheme="majorBidi"/>
          <w:sz w:val="24"/>
          <w:szCs w:val="24"/>
        </w:rPr>
        <w:instrText xml:space="preserve"> ADDIN ZOTERO_ITEM CSL_CITATION {"citationID":"SwKhiDfC","properties":{"formattedCitation":"(Mensah, n.d.)","plainCitation":"(Mensah, n.d.)","noteIndex":0},"citationItems":[{"id":"yLX3ALtl/OOyLRVy2","uris":["http://zotero.org/users/13870428/items/6F7U6Q98"],"itemData":{"id":84,"type":"article-journal","abstract":"Power cuts have become a characteristic feature of many Sub-Saharan African economies. This paper attempts to estimate the ﬁrm level impact of power outages using panel data on ﬁrms from 15 Sub-Saharan African countries. Further, I evaluate the impact of electricity self-generation in ameliorating the eﬀects of power outages on ﬁrm performance using a quasi-experimental approach. Results from the analysis reveal signiﬁcant negative eﬀects of electricity shortages on ﬁrm productivity, size and labor employment. Finally, contrary to the notion that self-generation may be helpful for ﬁrms during outage periods, evidence from this paper suggest that reliance on self-generation is associated with productivity losses albeit short run revenue gains.","language":"en","source":"Zotero","title":"Bring Back our Light: Power Outages and Industrial Performance in Sub-Saharan Africa","author":[{"family":"Mensah","given":"Justice Tei"}]}}],"schema":"https://github.com/citation-style-language/schema/raw/master/csl-citation.json"} </w:instrText>
      </w:r>
      <w:r>
        <w:rPr>
          <w:rFonts w:asciiTheme="majorBidi" w:hAnsiTheme="majorBidi" w:cstheme="majorBidi"/>
          <w:sz w:val="24"/>
          <w:szCs w:val="24"/>
        </w:rPr>
        <w:fldChar w:fldCharType="separate"/>
      </w:r>
      <w:r>
        <w:rPr>
          <w:rFonts w:ascii="Times New Roman" w:hAnsi="Times New Roman" w:cs="Times New Roman"/>
          <w:sz w:val="24"/>
        </w:rPr>
        <w:t>(Mensah, n.d.)</w:t>
      </w:r>
      <w:r>
        <w:rPr>
          <w:rFonts w:asciiTheme="majorBidi" w:hAnsiTheme="majorBidi" w:cstheme="majorBidi"/>
          <w:sz w:val="24"/>
          <w:szCs w:val="24"/>
        </w:rPr>
        <w:fldChar w:fldCharType="end"/>
      </w:r>
      <w:r>
        <w:rPr>
          <w:rFonts w:asciiTheme="majorBidi" w:hAnsiTheme="majorBidi" w:cstheme="majorBidi"/>
          <w:sz w:val="24"/>
          <w:szCs w:val="24"/>
        </w:rPr>
        <w:t xml:space="preserve">, firms in  Sub-Saharan Africa </w:t>
      </w:r>
      <w:r w:rsidR="00693DBF">
        <w:rPr>
          <w:rFonts w:asciiTheme="majorBidi" w:hAnsiTheme="majorBidi" w:cstheme="majorBidi"/>
          <w:sz w:val="24"/>
          <w:szCs w:val="24"/>
        </w:rPr>
        <w:lastRenderedPageBreak/>
        <w:t>face</w:t>
      </w:r>
      <w:r>
        <w:rPr>
          <w:rFonts w:asciiTheme="majorBidi" w:hAnsiTheme="majorBidi" w:cstheme="majorBidi"/>
          <w:sz w:val="24"/>
          <w:szCs w:val="24"/>
        </w:rPr>
        <w:t xml:space="preserve"> significant productivity losses due to unreliable electricity supply, </w:t>
      </w:r>
      <w:r w:rsidR="00693DBF">
        <w:rPr>
          <w:rFonts w:asciiTheme="majorBidi" w:hAnsiTheme="majorBidi" w:cstheme="majorBidi"/>
          <w:sz w:val="24"/>
          <w:szCs w:val="24"/>
        </w:rPr>
        <w:t xml:space="preserve">and </w:t>
      </w:r>
      <w:bookmarkStart w:id="1" w:name="_GoBack"/>
      <w:bookmarkEnd w:id="1"/>
      <w:r>
        <w:rPr>
          <w:rFonts w:asciiTheme="majorBidi" w:hAnsiTheme="majorBidi" w:cstheme="majorBidi"/>
          <w:sz w:val="24"/>
          <w:szCs w:val="24"/>
        </w:rPr>
        <w:t xml:space="preserve">often resort to costly self-generation solutions such as diesel generators, which further strain financial resources. Despite various policy interventions aimed at improving electricity infrastructure, the region continues to experience high levels of energy insecurity, making it crucial to explore innovative solutions for understanding and mitigating the impact of power outages. Understanding the determinants of firm performance is a fundamental topic in economics and business research. Firm size, measured by the number of employees, is often considered a critical factor influencing revenue generation. Larger firms typically enjoy economies of scale, market power, and better access to financial resources, which theoretically should lead to higher sales revenue. Conversely, external factors such as infrastructure reliability, particularly access to stable electricity, may also play a role in determining firm success. Power outages can disrupt production, increase operational costs, and reduce output, potentially leading to lower revenue. Due to this, we did an empirical analysis to ascertain the causal effect of firm productivity due to power outages using </w:t>
      </w:r>
      <w:r w:rsidR="00693DBF">
        <w:rPr>
          <w:rFonts w:asciiTheme="majorBidi" w:hAnsiTheme="majorBidi" w:cstheme="majorBidi"/>
          <w:sz w:val="24"/>
          <w:szCs w:val="24"/>
        </w:rPr>
        <w:t xml:space="preserve">a </w:t>
      </w:r>
      <w:r>
        <w:rPr>
          <w:rFonts w:asciiTheme="majorBidi" w:hAnsiTheme="majorBidi" w:cstheme="majorBidi"/>
          <w:sz w:val="24"/>
          <w:szCs w:val="24"/>
        </w:rPr>
        <w:t xml:space="preserve">two-stage least </w:t>
      </w:r>
      <w:r w:rsidR="00693DBF">
        <w:rPr>
          <w:rFonts w:asciiTheme="majorBidi" w:hAnsiTheme="majorBidi" w:cstheme="majorBidi"/>
          <w:sz w:val="24"/>
          <w:szCs w:val="24"/>
        </w:rPr>
        <w:t>squares</w:t>
      </w:r>
      <w:r>
        <w:rPr>
          <w:rFonts w:asciiTheme="majorBidi" w:hAnsiTheme="majorBidi" w:cstheme="majorBidi"/>
          <w:sz w:val="24"/>
          <w:szCs w:val="24"/>
        </w:rPr>
        <w:t xml:space="preserve"> approach</w:t>
      </w:r>
      <w:r>
        <w:rPr>
          <w:rFonts w:ascii="Times New Roman" w:hAnsi="Times New Roman" w:cs="Times New Roman"/>
          <w:sz w:val="24"/>
          <w:szCs w:val="24"/>
        </w:rPr>
        <w:t>.</w:t>
      </w:r>
    </w:p>
    <w:p w14:paraId="4B0339B4" w14:textId="77777777" w:rsidR="00745A6F" w:rsidRDefault="00745A6F">
      <w:pPr>
        <w:pStyle w:val="NoSpacing"/>
        <w:spacing w:line="360" w:lineRule="auto"/>
        <w:rPr>
          <w:rFonts w:ascii="Times New Roman" w:hAnsi="Times New Roman" w:cs="Times New Roman"/>
          <w:sz w:val="24"/>
          <w:szCs w:val="24"/>
        </w:rPr>
      </w:pPr>
    </w:p>
    <w:p w14:paraId="55C98A54" w14:textId="77777777" w:rsidR="00745A6F" w:rsidRDefault="0018263B">
      <w:pPr>
        <w:pStyle w:val="NoSpacing"/>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1.1 Background and Context </w:t>
      </w:r>
    </w:p>
    <w:p w14:paraId="2FCC8D7C" w14:textId="0ADDFBCB" w:rsidR="00745A6F" w:rsidRDefault="0018263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The relationship between electricity reliability and firm productivity is a vital topic widely discussed in the literature. Theoretically, the Solow Growth Model (Solow, 1956) and the Cobb-Douglas Production Function provide a framework for analyzing how infrastructure deficiencies, such as unreliable electricity, affect output by constraining capital and labor efficiency</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{"citationID":"thLbim3X","properties":{"formattedCitation":"(Hasanov &amp; Mikayilov, 2021)","plainCitation":"(Hasanov &amp; Mikayilov, 2021)","noteIndex":0},"citationItems":[{"id":9022,"uris":["http://zotero.org/users/16652950/items/7RH67C7D"],"itemData":{"id":9022,"type":"article-journal","abstract":"This study contributes to the literature on energy demand by developing a theoretical framework, in which energy demand is a function of total factor productivity (TFP) alongside traditional factors such as price and income. The proposed theoretical framework is examined using annual data on energy consumption, TFP, income, and energy price for 49 countries from 1990 to 2019. The empirical analysis includes 32 high-income countries, 12 upper-middle-income countries, and 5 lower-middle-income countries dictated by data availability. The results of the panel cointegration test and long-run estimates validate the proposed framework, i.e., TFP has a statistically significant negative effect on energy consumption, in addition to the theoretically predicted and statistically significant effects of income and price. The results of the individual country level analysis, as a complementary analysis to the panel, also show that TFP plays a role in shaping energy consumption. The suggested framework would be useful for policymaking to understand the role of TFP in energy demand. The key message of the study to the decisionmakers is that they should consider TFP in designing energy demand related policies. Because TFP can curb energy consumption without compromising economic growth, while helping to save energy resources and reduce environmental pollution, as it is a representative for technological progress and efficiency, and is driven by factors such as institutions, governance, infrastructure, human capital, learning by doing, macroeconomic stability - key elements of sustainable development. The proposed framework can also be used as a theoretical basis to link energy demand to the compositions and drivers of TFP, which opens up possibilities for future research.","container-title":"Energy Strategy Reviews","DOI":"10.1016/j.esr.2021.100777","ISSN":"2211-467X","journalAbbreviation":"Energy Strategy Reviews","page":"100777","source":"ScienceDirect","title":"The impact of total factor productivity on energy consumption: Theoretical framework and empirical validation","title-short":"The impact of total factor productivity on energy consumption","volume":"38","author":[{"family":"Hasanov","given":"Fakhri J."},{"family":"Mikayilov","given":"Jeyhun I."}],"issued":{"date-parts":[["2021",11,1]]}}}],"schema":"https://github.com/citation-style-language/schema/raw/master/csl-citation.json"}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(Hasanov &amp; Mikayilov, 2021)</w:t>
      </w:r>
      <w:r>
        <w:rPr>
          <w:rFonts w:ascii="Times New Roman" w:hAnsi="Times New Roman" w:cs="Times New Roman"/>
          <w:sz w:val="24"/>
          <w:szCs w:val="24"/>
        </w:rPr>
        <w:fldChar w:fldCharType="end"/>
      </w:r>
      <w:r>
        <w:rPr>
          <w:rFonts w:ascii="Times New Roman" w:hAnsi="Times New Roman" w:cs="Times New Roman"/>
          <w:sz w:val="24"/>
          <w:szCs w:val="24"/>
        </w:rPr>
        <w:t>. Power outages disrupt production processes, leading to increased downtime, higher costs of self-generation, and lower overall firm productivity, as opined by</w:t>
      </w:r>
      <w:r w:rsidR="00517BC6">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597F97">
        <w:rPr>
          <w:rFonts w:ascii="Times New Roman" w:hAnsi="Times New Roman" w:cs="Times New Roman"/>
          <w:sz w:val="24"/>
          <w:szCs w:val="24"/>
        </w:rPr>
        <w:instrText xml:space="preserve"> ADDIN ZOTERO_ITEM CSL_CITATION {"citationID":"UrPNnwHD","properties":{"formattedCitation":"(Mensah, n.d.)","plainCitation":"(Mensah, n.d.)","noteIndex":0},"citationItems":[{"id":"yLX3ALtl/OOyLRVy2","uris":["http://zotero.org/users/13870428/items/6F7U6Q98"],"itemData":{"id":84,"type":"article-journal","abstract":"Power cuts have become a characteristic feature of many Sub-Saharan African economies. This paper attempts to estimate the ﬁrm level impact of power outages using panel data on ﬁrms from 15 Sub-Saharan African countries. Further, I evaluate the impact of electricity self-generation in ameliorating the eﬀects of power outages on ﬁrm performance using a quasi-experimental approach. Results from the analysis reveal signiﬁcant negative eﬀects of electricity shortages on ﬁrm productivity, size and labor employment. Finally, contrary to the notion that self-generation may be helpful for ﬁrms during outage periods, evidence from this paper suggest that reliance on self-generation is associated with productivity losses albeit short run revenue gains.","language":"en","source":"Zotero","title":"Bring Back our Light: Power Outages and Industrial Performance in Sub-Saharan Africa","author":[{"family":"Mensah","given":"Justice Tei"}]}}],"schema":"https://github.com/citation-style-language/schema/raw/master/csl-citation.json"}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(Mensah, n.d.)</w:t>
      </w:r>
      <w:r>
        <w:rPr>
          <w:rFonts w:ascii="Times New Roman" w:hAnsi="Times New Roman" w:cs="Times New Roman"/>
          <w:sz w:val="24"/>
          <w:szCs w:val="24"/>
        </w:rPr>
        <w:fldChar w:fldCharType="end"/>
      </w:r>
      <w:r>
        <w:rPr>
          <w:rFonts w:ascii="Times New Roman" w:hAnsi="Times New Roman" w:cs="Times New Roman"/>
          <w:sz w:val="24"/>
          <w:szCs w:val="24"/>
        </w:rPr>
        <w:t xml:space="preserve">. Additionally, the concept of Total Factor Productivity (TFP) highlights the role of technological efficiency in mitigating productivity losses caused by electricity shortages. Several studies have examined the impact of power outages on firm performance. Mensah (2016) utilized an instrumental variable (IV) approach to address endogeneity issues related to electricity self-generation and found that firms experiencing frequent outages suffer significant revenue losses. Similarly, </w:t>
      </w:r>
      <w:r>
        <w:rPr>
          <w:rFonts w:ascii="Times New Roman" w:hAnsi="Times New Roman" w:cs="Times New Roman"/>
          <w:sz w:val="24"/>
          <w:szCs w:val="24"/>
        </w:rPr>
        <w:fldChar w:fldCharType="begin"/>
      </w:r>
      <w:r w:rsidR="00597F97">
        <w:rPr>
          <w:rFonts w:ascii="Times New Roman" w:hAnsi="Times New Roman" w:cs="Times New Roman"/>
          <w:sz w:val="24"/>
          <w:szCs w:val="24"/>
        </w:rPr>
        <w:instrText xml:space="preserve"> ADDIN ZOTERO_ITEM CSL_CITATION {"citationID":"K2iYTP5j","properties":{"formattedCitation":"(Abotsi, 2016)","plainCitation":"(Abotsi, 2016)","noteIndex":0},"citationItems":[{"id":"yLX3ALtl/eZu0Twrk","uris":["http://zotero.org/users/13870428/items/S9VC92T7"],"itemData":{"id":71,"type":"article-journal","abstract":"Literature shows that power generation capacity in sub-Sahara Africa is lower than that of any other region in the world and capacity growth has also stagnated. Africa currently faces major electricity shortages with a number of power outages which has the tendency of rendering many firms less efficient in their production. This study therefore seeks to find the impact of power outages on production efficiency of firms in Africa. The source of data is the World Business Environment Survey conducted by the World Bank. The analysis deployed stochastic production frontier and a two-tail Tobit models. The finding shows that the number of power outages experienced in a typical month has a negative impact on the production efficiency of firms in Africa. This call for immense investment projects in new generation capacity in order to ameliorate the negative effect of power crisis on production process of firms in Africa.","container-title":"SSRN Electronic Journal","DOI":"10.2139/ssrn.2729838","ISSN":"1556-5068","journalAbbreviation":"SSRN Journal","language":"en","source":"DOI.org (Crossref)","title":"Power Outages and Production Efficiency of Firms in Africa","URL":"http://www.ssrn.com/abstract=2729838","author":[{"family":"Abotsi","given":"Anselm Komla"}],"accessed":{"date-parts":[["2025",2,7]]},"issued":{"date-parts":[["2016"]]}}}],"schema":"https://github.com/citation-style-language/schema/raw/master/csl-citation.json"}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w:t>
      </w:r>
      <w:proofErr w:type="spellStart"/>
      <w:r>
        <w:rPr>
          <w:rFonts w:ascii="Times New Roman" w:hAnsi="Times New Roman" w:cs="Times New Roman"/>
          <w:sz w:val="24"/>
        </w:rPr>
        <w:t>Abotsi</w:t>
      </w:r>
      <w:proofErr w:type="spellEnd"/>
      <w:r>
        <w:rPr>
          <w:rFonts w:ascii="Times New Roman" w:hAnsi="Times New Roman" w:cs="Times New Roman"/>
          <w:sz w:val="24"/>
        </w:rPr>
        <w:t>, 2016)</w:t>
      </w:r>
      <w:r>
        <w:rPr>
          <w:rFonts w:ascii="Times New Roman" w:hAnsi="Times New Roman" w:cs="Times New Roman"/>
          <w:sz w:val="24"/>
          <w:szCs w:val="24"/>
        </w:rPr>
        <w:fldChar w:fldCharType="end"/>
      </w:r>
      <w:r>
        <w:rPr>
          <w:rFonts w:ascii="Times New Roman" w:hAnsi="Times New Roman" w:cs="Times New Roman"/>
          <w:sz w:val="24"/>
          <w:szCs w:val="24"/>
        </w:rPr>
        <w:t xml:space="preserve"> applied stochastic frontier analysis (SFA) to measure inefficiencies caused by unreliable power supply, concluding that firms operating in regions with stable electricity outperform those in outage-prone areas. Other empirical studies</w:t>
      </w:r>
      <w:r w:rsidR="00693DBF">
        <w:rPr>
          <w:rFonts w:ascii="Times New Roman" w:hAnsi="Times New Roman" w:cs="Times New Roman"/>
          <w:sz w:val="24"/>
          <w:szCs w:val="24"/>
        </w:rPr>
        <w:t>,</w:t>
      </w:r>
      <w:r>
        <w:rPr>
          <w:rFonts w:ascii="Times New Roman" w:hAnsi="Times New Roman" w:cs="Times New Roman"/>
          <w:sz w:val="24"/>
          <w:szCs w:val="24"/>
        </w:rPr>
        <w:t xml:space="preserve"> such as </w:t>
      </w:r>
      <w:r>
        <w:rPr>
          <w:rFonts w:ascii="Times New Roman" w:hAnsi="Times New Roman" w:cs="Times New Roman"/>
          <w:sz w:val="24"/>
          <w:szCs w:val="24"/>
        </w:rPr>
        <w:fldChar w:fldCharType="begin"/>
      </w:r>
      <w:r w:rsidR="00597F97">
        <w:rPr>
          <w:rFonts w:ascii="Times New Roman" w:hAnsi="Times New Roman" w:cs="Times New Roman"/>
          <w:sz w:val="24"/>
          <w:szCs w:val="24"/>
        </w:rPr>
        <w:instrText xml:space="preserve"> ADDIN ZOTERO_ITEM CSL_CITATION {"citationID":"c1GsRMul","properties":{"formattedCitation":"(Fakih et al., 2020)","plainCitation":"(Fakih et al., 2020)","dontUpdate":true,"noteIndex":0},"citationItems":[{"id":"yLX3ALtl/eOlU84d4","uris":["http://zotero.org/users/13870428/items/LY2C5MAS"],"itemData":{"id":104,"type":"article-journal","abstract":"Power supply in developing countries is often characterized by unreliability and inefficiency, resulting in disruption costs for operating firms. The extents of power outages in the Middle East and North Africa (MENA) region are more significant compared to other geo-economic regions. This paper examines the effects of power outages on the performance of manufacturing firms in the MENA region using a firm-level dataset derived from the World Bank’s Enterprise Surveys (WBES) database. Firm performance is represented by sales, employment, and productivity growth rates. The extents of power outages are depicted by objective measures characterizing durations and frequencies of power outages, and by perception-based measures reflecting firms’ perceived severity of power outages. The results emphasize the adverse consequences of power outages for the performance of manufacturing firms in the MENA region. They also suggest that different patterns of power outages have varying implications for firm performance, and that the effects of power outages exhibit variations with firm size.","container-title":"Review of Middle East Economics and Finance","DOI":"10.1515/rmeef-2020-0011","ISSN":"1475-3693, 1475-3685","issue":"3","language":"en","license":"http://creativecommons.org/licenses/by/4.0","source":"DOI.org (Crossref)","title":"The Effects of Power Outages on the Performance of Manufacturing Firms in the MENA Region","URL":"https://www.degruyter.com/document/doi/10.1515/rmeef-2020-0011/html","volume":"16","author":[{"family":"Fakih","given":"Ali"},{"family":"Ghazalian","given":"Pascal"},{"family":"Ghazzawi","given":"Nancy"}],"accessed":{"date-parts":[["2025",4,19]]},"issued":{"date-parts":[["2020",12,3]]}}}],"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Fakih et al(2020)</w:t>
      </w:r>
      <w:r>
        <w:rPr>
          <w:rFonts w:ascii="Times New Roman" w:hAnsi="Times New Roman" w:cs="Times New Roman"/>
          <w:sz w:val="24"/>
          <w:szCs w:val="24"/>
        </w:rPr>
        <w:fldChar w:fldCharType="end"/>
      </w:r>
      <w:r w:rsidR="00031E0C">
        <w:rPr>
          <w:rFonts w:ascii="Times New Roman" w:hAnsi="Times New Roman" w:cs="Times New Roman"/>
          <w:sz w:val="24"/>
          <w:szCs w:val="24"/>
        </w:rPr>
        <w:t>,</w:t>
      </w:r>
      <w:r>
        <w:rPr>
          <w:rFonts w:ascii="Times New Roman" w:hAnsi="Times New Roman" w:cs="Times New Roman"/>
          <w:sz w:val="24"/>
          <w:szCs w:val="24"/>
        </w:rPr>
        <w:t xml:space="preserve"> have used fixed effects and difference-in-differences (DID) methods to compare firms </w:t>
      </w:r>
      <w:r>
        <w:rPr>
          <w:rFonts w:ascii="Times New Roman" w:hAnsi="Times New Roman" w:cs="Times New Roman"/>
          <w:sz w:val="24"/>
          <w:szCs w:val="24"/>
        </w:rPr>
        <w:lastRenderedPageBreak/>
        <w:t>before and after major outages, showing that power interruptions significantly reduce firm productivity and competitiveness</w:t>
      </w:r>
      <w:r w:rsidR="00597F97">
        <w:rPr>
          <w:rFonts w:ascii="Times New Roman" w:hAnsi="Times New Roman" w:cs="Times New Roman"/>
          <w:sz w:val="24"/>
          <w:szCs w:val="24"/>
        </w:rPr>
        <w:fldChar w:fldCharType="begin"/>
      </w:r>
      <w:r w:rsidR="00597F97">
        <w:rPr>
          <w:rFonts w:ascii="Times New Roman" w:hAnsi="Times New Roman" w:cs="Times New Roman"/>
          <w:sz w:val="24"/>
          <w:szCs w:val="24"/>
        </w:rPr>
        <w:instrText xml:space="preserve"> ADDIN ZOTERO_ITEM CSL_CITATION {"citationID":"sl7IMj7u","properties":{"formattedCitation":"(Solow, 1956)","plainCitation":"(Solow, 1956)","noteIndex":0},"citationItems":[{"id":9211,"uris":["http://zotero.org/users/16652950/items/H5DWAUCP"],"itemData":{"id":9211,"type":"article-journal","container-title":"The Quarterly Journal of Economics","DOI":"10.2307/1884513","ISSN":"00335533","issue":"1","journalAbbreviation":"The Quarterly Journal of Economics","page":"65","source":"DOI.org (Crossref)","title":"A Contribution to the Theory of Economic Growth","volume":"70","author":[{"family":"Solow","given":"Robert M."}],"issued":{"date-parts":[["1956",2]]}}}],"schema":"https://github.com/citation-style-language/schema/raw/master/csl-citation.json"} </w:instrText>
      </w:r>
      <w:r w:rsidR="00597F97">
        <w:rPr>
          <w:rFonts w:ascii="Times New Roman" w:hAnsi="Times New Roman" w:cs="Times New Roman"/>
          <w:sz w:val="24"/>
          <w:szCs w:val="24"/>
        </w:rPr>
        <w:fldChar w:fldCharType="separate"/>
      </w:r>
      <w:r w:rsidR="00597F97" w:rsidRPr="00597F97">
        <w:rPr>
          <w:rFonts w:ascii="Times New Roman" w:hAnsi="Times New Roman" w:cs="Times New Roman"/>
          <w:sz w:val="24"/>
        </w:rPr>
        <w:t>(Solow, 1956)</w:t>
      </w:r>
      <w:r w:rsidR="00597F97">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555CA723" w14:textId="77777777" w:rsidR="00745A6F" w:rsidRDefault="00745A6F">
      <w:pPr>
        <w:pStyle w:val="NoSpacing"/>
        <w:spacing w:line="360" w:lineRule="auto"/>
        <w:rPr>
          <w:rFonts w:ascii="Times New Roman" w:hAnsi="Times New Roman" w:cs="Times New Roman"/>
          <w:sz w:val="24"/>
          <w:szCs w:val="24"/>
        </w:rPr>
      </w:pPr>
    </w:p>
    <w:p w14:paraId="5E84C26E" w14:textId="77777777" w:rsidR="00745A6F" w:rsidRDefault="0018263B">
      <w:pPr>
        <w:spacing w:line="360" w:lineRule="auto"/>
        <w:rPr>
          <w:rFonts w:ascii="Times New Roman" w:hAnsi="Times New Roman" w:cs="Times New Roman"/>
          <w:sz w:val="24"/>
          <w:szCs w:val="24"/>
        </w:rPr>
      </w:pPr>
      <w:r>
        <w:rPr>
          <w:rFonts w:ascii="Times New Roman" w:hAnsi="Times New Roman" w:cs="Times New Roman"/>
          <w:sz w:val="24"/>
          <w:szCs w:val="24"/>
        </w:rPr>
        <w:t>Despite extensive research on the relationship between electricity supply and firm performance, several gaps persist in the literature. A major limitation is the reliance on low-frequency data, often annual firm surveys, which fail to capture short-term fluctuations in productivity resulting from power outages. Furthermore, many studies rely on traditional econometric models without adequately addressing endogeneity concerns, which is critical when assessing causality. For example, firms that face frequent power outages may invest in backup generators, making it difficult to isolate the true effect of outages on productivity. In addition, much of the existing literature lacks industry-specific insights, instead focusing on aggregated firm-level data, which obscures the heterogeneous impacts across sectors. Given these gaps, this study aims to contribute to the existing literature by examining the causal impact of power outages on firm productivity in Sub-Saharan Africa (SSA), using a Two-Stage Least Squares (2SLS) regression model. By leveraging firm-level data and applying an instrumental variable approach specifically, this research addresses endogeneity and provides more credible estimates of the effect of power disruptions on the percentage of electricity derived from generators. This methodology allows us to control for unobserved heterogeneity at both the firm and country levels, offering a more accurate understanding of the productivity implications of unreliable electricity</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{"citationID":"yO0wwycZ","properties":{"formattedCitation":"(Osei-Gyebi &amp; Dramani, 2023)","plainCitation":"(Osei-Gyebi &amp; Dramani, 2023)","noteIndex":0},"citationItems":[{"id":9024,"uris":["http://zotero.org/users/16652950/items/LBYY9UWL"],"itemData":{"id":9024,"type":"article-journal","abstract":"Electricity outages affect the performance of firms in sub-Saharan Africa (SSA) through a reduction in production capacity and over-reliance on backup generators, which raises the cost of productio...","archive_location":"world","container-title":"Taylor &amp; Francis","ISSN":"2332-2039","language":"EN","license":"© 2023 The Author(s). Published by Informa UK Limited, trading as Taylor &amp; Francis Group.","note":"publisher: Cogent","source":"www.tandfonline.com","title":"Firm performance in sub-Saharan Africa: What role do electricity shortages play?","title-short":"Firm performance in sub-Saharan Africa","URL":"https://www.tandfonline.com/doi/abs/10.1080/23322039.2023.2251822","author":[{"family":"Osei-Gyebi","given":"Samuel"},{"family":"Dramani","given":"John Bosco"}],"accessed":{"date-parts":[["2025",10,16]]},"issued":{"date-parts":[["2023",10,9]]}}}],"schema":"https://github.com/citation-style-language/schema/raw/master/csl-citation.json"}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(Osei-Gyebi &amp; Dramani, 2023)</w:t>
      </w:r>
      <w:r>
        <w:rPr>
          <w:rFonts w:ascii="Times New Roman" w:hAnsi="Times New Roman" w:cs="Times New Roman"/>
          <w:sz w:val="24"/>
          <w:szCs w:val="24"/>
        </w:rPr>
        <w:fldChar w:fldCharType="end"/>
      </w:r>
      <w:r>
        <w:rPr>
          <w:rFonts w:ascii="Times New Roman" w:hAnsi="Times New Roman" w:cs="Times New Roman"/>
          <w:sz w:val="24"/>
          <w:szCs w:val="24"/>
        </w:rPr>
        <w:t>.</w:t>
      </w:r>
    </w:p>
    <w:p w14:paraId="2623D233" w14:textId="77777777" w:rsidR="00745A6F" w:rsidRDefault="0018263B">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1.2 Problem Description </w:t>
      </w:r>
    </w:p>
    <w:p w14:paraId="4743B902" w14:textId="77777777" w:rsidR="00745A6F" w:rsidRDefault="0018263B">
      <w:pPr>
        <w:spacing w:line="360" w:lineRule="auto"/>
        <w:rPr>
          <w:rFonts w:ascii="Times New Roman" w:hAnsi="Times New Roman" w:cs="Times New Roman"/>
          <w:sz w:val="24"/>
          <w:szCs w:val="24"/>
        </w:rPr>
      </w:pPr>
      <w:r>
        <w:rPr>
          <w:rFonts w:ascii="Times New Roman" w:hAnsi="Times New Roman" w:cs="Times New Roman"/>
          <w:sz w:val="24"/>
          <w:szCs w:val="24"/>
        </w:rPr>
        <w:t>Electricity is a fundamental driver of economic development, enabling firms to produce efficiently, generate revenue, and expand operations. However, frequent and prolonged power outages remain a pervasive challenge across many SSA countries, disrupting business activities and impeding economic growth. This study analyzes the causal relationship between power outages and firm productivity, measured as total annual sales per employee. A core methodological challenge is the issue of endogeneity—power outages may correlate with factors like firm size, location, or access to finance. To address this, the study employs a 2SLS approach, using the percentage of electricity from generators as an instrumental variable, given that firms relying heavily on generators typically experience unstable grid power.</w:t>
      </w:r>
    </w:p>
    <w:p w14:paraId="0C1D4A56" w14:textId="77777777" w:rsidR="00745A6F" w:rsidRDefault="0018263B">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1.3 Objectives and Goals </w:t>
      </w:r>
    </w:p>
    <w:p w14:paraId="5AB97917" w14:textId="77777777" w:rsidR="00745A6F" w:rsidRDefault="0018263B">
      <w:pPr>
        <w:spacing w:line="360" w:lineRule="auto"/>
        <w:rPr>
          <w:rFonts w:ascii="Times New Roman" w:hAnsi="Times New Roman" w:cs="Times New Roman"/>
          <w:sz w:val="24"/>
          <w:szCs w:val="24"/>
        </w:rPr>
      </w:pPr>
      <w:r>
        <w:rPr>
          <w:rFonts w:ascii="Times New Roman" w:hAnsi="Times New Roman" w:cs="Times New Roman"/>
          <w:sz w:val="24"/>
          <w:szCs w:val="24"/>
        </w:rPr>
        <w:t xml:space="preserve">The primary objective of this research is to evaluate the causal impact of power outages on firm productivity in SSA using an econometric approach that accounts for endogeneity. The specific goals of the study are as follows: </w:t>
      </w:r>
    </w:p>
    <w:p w14:paraId="18675BDF" w14:textId="77777777" w:rsidR="00745A6F" w:rsidRDefault="0018263B">
      <w:pPr>
        <w:spacing w:line="360" w:lineRule="auto"/>
        <w:rPr>
          <w:rFonts w:ascii="Times New Roman" w:hAnsi="Times New Roman" w:cs="Times New Roman"/>
          <w:sz w:val="24"/>
          <w:szCs w:val="24"/>
        </w:rPr>
      </w:pPr>
      <w:r>
        <w:rPr>
          <w:rFonts w:ascii="Times New Roman" w:hAnsi="Times New Roman" w:cs="Times New Roman"/>
          <w:sz w:val="24"/>
          <w:szCs w:val="24"/>
        </w:rPr>
        <w:t xml:space="preserve">Firstly, to establish the causal relationship between power outages and firm productivity using a Two-Stage Least Squares (2SLS) regression framework. </w:t>
      </w:r>
    </w:p>
    <w:p w14:paraId="503C3ECC" w14:textId="77777777" w:rsidR="00745A6F" w:rsidRDefault="0018263B">
      <w:pPr>
        <w:spacing w:line="360" w:lineRule="auto"/>
        <w:rPr>
          <w:rFonts w:ascii="Times New Roman" w:hAnsi="Times New Roman" w:cs="Times New Roman"/>
          <w:sz w:val="24"/>
          <w:szCs w:val="24"/>
        </w:rPr>
      </w:pPr>
      <w:r>
        <w:rPr>
          <w:rFonts w:ascii="Times New Roman" w:hAnsi="Times New Roman" w:cs="Times New Roman"/>
          <w:sz w:val="24"/>
          <w:szCs w:val="24"/>
        </w:rPr>
        <w:t xml:space="preserve">Secondly, to analyze how firm size and industry sector influence the degree to which firms are affected by power outages. To offer evidence-based policy recommendations for improving electricity reliability and financial accessibility to help firms build resilience against power disruptions and drive sustainable growth. </w:t>
      </w:r>
    </w:p>
    <w:p w14:paraId="3241E835" w14:textId="77777777" w:rsidR="00745A6F" w:rsidRDefault="0018263B">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1.4 Contribution and Limitations </w:t>
      </w:r>
    </w:p>
    <w:p w14:paraId="257619C3" w14:textId="77777777" w:rsidR="00745A6F" w:rsidRDefault="0018263B">
      <w:pPr>
        <w:spacing w:line="360" w:lineRule="auto"/>
        <w:rPr>
          <w:rFonts w:ascii="Times New Roman" w:hAnsi="Times New Roman" w:cs="Times New Roman"/>
          <w:sz w:val="24"/>
          <w:szCs w:val="24"/>
        </w:rPr>
      </w:pPr>
      <w:r>
        <w:rPr>
          <w:rFonts w:ascii="Times New Roman" w:hAnsi="Times New Roman" w:cs="Times New Roman"/>
          <w:sz w:val="24"/>
          <w:szCs w:val="24"/>
        </w:rPr>
        <w:t>This study contributes to the literature by addressing endogeneity in estimating the impact of electricity disruptions on productivity and by offering sector-level insights that are often overlooked. The findings are intended to inform policy on infrastructure investment and private sector support. However, two key limitations should be noted. First, annual data were not consistently available for all countries, limiting the temporal depth of analysis. Second, the study is confined to four countries, which may affect the generalizability of the results. Future research should expand the scope to include more countries and higher-frequency data to enhance regional applicability.</w:t>
      </w:r>
    </w:p>
    <w:p w14:paraId="3EC725E2" w14:textId="77777777" w:rsidR="00745A6F" w:rsidRDefault="0018263B">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2. LITERATURE REVIEW </w:t>
      </w:r>
    </w:p>
    <w:p w14:paraId="790512FC" w14:textId="77777777" w:rsidR="00745A6F" w:rsidRDefault="0018263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The literature on electricity unreliability and firm productivity in Sub-Saharan Africa spans a range of methodological approaches and regional contexts. To contextualize and support this study, the table below summarizes key contributions from selected authors whose work aligns with the present focus on estimating the causal impact of power outages using Two-Stage Least Squares (2SLS). Each entry outlines the study’s methodology, core findings, associated challenges, and its specific relevance to this research.</w:t>
      </w:r>
    </w:p>
    <w:p w14:paraId="5EAAF867" w14:textId="29120F03" w:rsidR="005F22BA" w:rsidRPr="008C0004" w:rsidRDefault="005F22BA">
      <w:pPr>
        <w:pStyle w:val="NoSpacing"/>
        <w:spacing w:line="360" w:lineRule="auto"/>
        <w:rPr>
          <w:rFonts w:ascii="Times New Roman" w:hAnsi="Times New Roman" w:cs="Times New Roman"/>
          <w:b/>
          <w:bCs/>
          <w:sz w:val="24"/>
          <w:szCs w:val="24"/>
        </w:rPr>
      </w:pPr>
      <w:r>
        <w:rPr>
          <w:rFonts w:ascii="Times New Roman" w:hAnsi="Times New Roman" w:cs="Times New Roman"/>
          <w:sz w:val="24"/>
          <w:szCs w:val="24"/>
        </w:rPr>
        <w:t xml:space="preserve">List 1: </w:t>
      </w:r>
      <w:r w:rsidR="008C0004" w:rsidRPr="008C0004">
        <w:rPr>
          <w:rFonts w:ascii="Times New Roman" w:hAnsi="Times New Roman" w:cs="Times New Roman"/>
          <w:b/>
          <w:bCs/>
          <w:sz w:val="24"/>
          <w:szCs w:val="24"/>
        </w:rPr>
        <w:t>Synthesis of Literature on the Impact of Electricity Reliability on Firm Productivity and Efficiency</w:t>
      </w:r>
    </w:p>
    <w:tbl>
      <w:tblPr>
        <w:tblStyle w:val="GridTable1Light1"/>
        <w:tblW w:w="0" w:type="auto"/>
        <w:tblLook w:val="04A0" w:firstRow="1" w:lastRow="0" w:firstColumn="1" w:lastColumn="0" w:noHBand="0" w:noVBand="1"/>
      </w:tblPr>
      <w:tblGrid>
        <w:gridCol w:w="2070"/>
        <w:gridCol w:w="2346"/>
        <w:gridCol w:w="1476"/>
        <w:gridCol w:w="1709"/>
        <w:gridCol w:w="1749"/>
      </w:tblGrid>
      <w:tr w:rsidR="00745A6F" w14:paraId="27B0A1C4" w14:textId="77777777" w:rsidTr="00745A6F">
        <w:trPr>
          <w:cnfStyle w:val="100000000000" w:firstRow="1" w:lastRow="0" w:firstColumn="0" w:lastColumn="0" w:oddVBand="0" w:evenVBand="0" w:oddHBand="0" w:evenHBand="0" w:firstRowFirstColumn="0" w:firstRowLastColumn="0" w:lastRowFirstColumn="0" w:lastRowLastColumn="0"/>
          <w:trHeight w:val="869"/>
        </w:trPr>
        <w:tc>
          <w:tcPr>
            <w:cnfStyle w:val="001000000000" w:firstRow="0" w:lastRow="0" w:firstColumn="1" w:lastColumn="0" w:oddVBand="0" w:evenVBand="0" w:oddHBand="0" w:evenHBand="0" w:firstRowFirstColumn="0" w:firstRowLastColumn="0" w:lastRowFirstColumn="0" w:lastRowLastColumn="0"/>
            <w:tcW w:w="1980" w:type="dxa"/>
          </w:tcPr>
          <w:p w14:paraId="52B63D1D" w14:textId="77777777" w:rsidR="00745A6F" w:rsidRDefault="0018263B">
            <w:pPr>
              <w:pStyle w:val="NoSpacing"/>
              <w:spacing w:line="360" w:lineRule="auto"/>
              <w:jc w:val="center"/>
              <w:rPr>
                <w:rFonts w:ascii="Times New Roman" w:hAnsi="Times New Roman" w:cs="Times New Roman"/>
                <w:b w:val="0"/>
                <w:bCs w:val="0"/>
                <w:sz w:val="24"/>
                <w:szCs w:val="24"/>
              </w:rPr>
            </w:pPr>
            <w:r>
              <w:rPr>
                <w:rFonts w:ascii="Times New Roman" w:hAnsi="Times New Roman" w:cs="Times New Roman"/>
                <w:sz w:val="24"/>
                <w:szCs w:val="24"/>
              </w:rPr>
              <w:lastRenderedPageBreak/>
              <w:t>Authors</w:t>
            </w:r>
          </w:p>
        </w:tc>
        <w:tc>
          <w:tcPr>
            <w:tcW w:w="2436" w:type="dxa"/>
          </w:tcPr>
          <w:p w14:paraId="34536D35" w14:textId="77777777" w:rsidR="00745A6F" w:rsidRDefault="0018263B">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Methodology used</w:t>
            </w:r>
          </w:p>
        </w:tc>
        <w:tc>
          <w:tcPr>
            <w:tcW w:w="1476" w:type="dxa"/>
          </w:tcPr>
          <w:p w14:paraId="7F9164C4" w14:textId="77777777" w:rsidR="00745A6F" w:rsidRDefault="0018263B">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Key Findings</w:t>
            </w:r>
          </w:p>
        </w:tc>
        <w:tc>
          <w:tcPr>
            <w:tcW w:w="1709" w:type="dxa"/>
          </w:tcPr>
          <w:p w14:paraId="07D39D3B" w14:textId="77777777" w:rsidR="00745A6F" w:rsidRDefault="0018263B">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Challenges Identified</w:t>
            </w:r>
          </w:p>
        </w:tc>
        <w:tc>
          <w:tcPr>
            <w:tcW w:w="1749" w:type="dxa"/>
          </w:tcPr>
          <w:p w14:paraId="5C4394CF" w14:textId="7C99C7F3" w:rsidR="00745A6F" w:rsidRDefault="0018263B">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 xml:space="preserve">Contribution to </w:t>
            </w:r>
            <w:r w:rsidR="00031E0C">
              <w:rPr>
                <w:rFonts w:ascii="Times New Roman" w:hAnsi="Times New Roman" w:cs="Times New Roman"/>
                <w:sz w:val="24"/>
                <w:szCs w:val="24"/>
              </w:rPr>
              <w:t xml:space="preserve">the </w:t>
            </w:r>
            <w:r>
              <w:rPr>
                <w:rFonts w:ascii="Times New Roman" w:hAnsi="Times New Roman" w:cs="Times New Roman"/>
                <w:sz w:val="24"/>
                <w:szCs w:val="24"/>
              </w:rPr>
              <w:t>current study</w:t>
            </w:r>
          </w:p>
        </w:tc>
      </w:tr>
      <w:tr w:rsidR="00745A6F" w14:paraId="4405377A" w14:textId="77777777" w:rsidTr="00745A6F">
        <w:tc>
          <w:tcPr>
            <w:cnfStyle w:val="001000000000" w:firstRow="0" w:lastRow="0" w:firstColumn="1" w:lastColumn="0" w:oddVBand="0" w:evenVBand="0" w:oddHBand="0" w:evenHBand="0" w:firstRowFirstColumn="0" w:firstRowLastColumn="0" w:lastRowFirstColumn="0" w:lastRowLastColumn="0"/>
            <w:tcW w:w="1980" w:type="dxa"/>
          </w:tcPr>
          <w:p w14:paraId="3E3AAA81" w14:textId="30F61EEF" w:rsidR="00745A6F" w:rsidRDefault="0018263B">
            <w:pPr>
              <w:pStyle w:val="NoSpacing"/>
              <w:spacing w:line="360" w:lineRule="auto"/>
              <w:rPr>
                <w:rFonts w:ascii="Times New Roman" w:hAnsi="Times New Roman" w:cs="Times New Roman"/>
                <w:b w:val="0"/>
                <w:bCs w:val="0"/>
                <w:sz w:val="24"/>
                <w:szCs w:val="24"/>
              </w:rPr>
            </w:pPr>
            <w:r>
              <w:rPr>
                <w:rFonts w:ascii="Times New Roman" w:hAnsi="Times New Roman" w:cs="Times New Roman"/>
                <w:sz w:val="24"/>
                <w:szCs w:val="24"/>
              </w:rPr>
              <w:fldChar w:fldCharType="begin"/>
            </w:r>
            <w:r w:rsidR="00597F97">
              <w:rPr>
                <w:rFonts w:ascii="Times New Roman" w:hAnsi="Times New Roman" w:cs="Times New Roman"/>
                <w:sz w:val="24"/>
                <w:szCs w:val="24"/>
              </w:rPr>
              <w:instrText xml:space="preserve"> ADDIN ZOTERO_ITEM CSL_CITATION {"citationID":"aDGaFPPJ","properties":{"formattedCitation":"(Abotsi, 2016)","plainCitation":"(Abotsi, 2016)","dontUpdate":true,"noteIndex":0},"citationItems":[{"id":"yLX3ALtl/eZu0Twrk","uris":["http://zotero.org/users/13870428/items/S9VC92T7"],"itemData":{"id":71,"type":"article-journal","abstract":"Literature shows that power generation capacity in sub-Sahara Africa is lower than that of any other region in the world and capacity growth has also stagnated. Africa currently faces major electricity shortages with a number of power outages which has the tendency of rendering many firms less efficient in their production. This study therefore seeks to find the impact of power outages on production efficiency of firms in Africa. The source of data is the World Business Environment Survey conducted by the World Bank. The analysis deployed stochastic production frontier and a two-tail Tobit models. The finding shows that the number of power outages experienced in a typical month has a negative impact on the production efficiency of firms in Africa. This call for immense investment projects in new generation capacity in order to ameliorate the negative effect of power crisis on production process of firms in Africa.","container-title":"SSRN Electronic Journal","DOI":"10.2139/ssrn.2729838","ISSN":"1556-5068","journalAbbreviation":"SSRN Journal","language":"en","source":"DOI.org (Crossref)","title":"Power Outages and Production Efficiency of Firms in Africa","URL":"http://www.ssrn.com/abstract=2729838","author":[{"family":"Abotsi","given":"Anselm Komla"}],"accessed":{"date-parts":[["2025",2,7]]},"issued":{"date-parts":[["2016"]]}}}],"schema":"https://github.com/citation-style-language/schema/raw/master/csl-citation.json"} </w:instrText>
            </w:r>
            <w:r>
              <w:rPr>
                <w:rFonts w:ascii="Times New Roman" w:hAnsi="Times New Roman" w:cs="Times New Roman"/>
                <w:sz w:val="24"/>
                <w:szCs w:val="24"/>
              </w:rPr>
              <w:fldChar w:fldCharType="separate"/>
            </w:r>
            <w:proofErr w:type="spellStart"/>
            <w:r>
              <w:rPr>
                <w:rFonts w:ascii="Times New Roman" w:hAnsi="Times New Roman" w:cs="Times New Roman"/>
                <w:sz w:val="24"/>
                <w:szCs w:val="24"/>
              </w:rPr>
              <w:t>Abotsi</w:t>
            </w:r>
            <w:proofErr w:type="spellEnd"/>
            <w:r>
              <w:rPr>
                <w:rFonts w:ascii="Times New Roman" w:hAnsi="Times New Roman" w:cs="Times New Roman"/>
                <w:sz w:val="24"/>
                <w:szCs w:val="24"/>
              </w:rPr>
              <w:t>( 2016)</w:t>
            </w:r>
            <w:r>
              <w:rPr>
                <w:rFonts w:ascii="Times New Roman" w:hAnsi="Times New Roman" w:cs="Times New Roman"/>
                <w:sz w:val="24"/>
                <w:szCs w:val="24"/>
              </w:rPr>
              <w:fldChar w:fldCharType="end"/>
            </w:r>
          </w:p>
        </w:tc>
        <w:tc>
          <w:tcPr>
            <w:tcW w:w="2436" w:type="dxa"/>
          </w:tcPr>
          <w:p w14:paraId="6BABE995"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Stochastic Frontier</w:t>
            </w:r>
          </w:p>
          <w:p w14:paraId="3D2CE759"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Analysis </w:t>
            </w:r>
          </w:p>
        </w:tc>
        <w:tc>
          <w:tcPr>
            <w:tcW w:w="1476" w:type="dxa"/>
          </w:tcPr>
          <w:p w14:paraId="7EB422A9"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Electricity outages reduce productivity efficiency in Ghana and Nigeria.</w:t>
            </w:r>
          </w:p>
        </w:tc>
        <w:tc>
          <w:tcPr>
            <w:tcW w:w="1709" w:type="dxa"/>
          </w:tcPr>
          <w:p w14:paraId="5FA2ABB9"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Limited data granularity and inability to account for all firm characteristics.</w:t>
            </w:r>
          </w:p>
        </w:tc>
        <w:tc>
          <w:tcPr>
            <w:tcW w:w="1749" w:type="dxa"/>
          </w:tcPr>
          <w:p w14:paraId="7EA2BBA2" w14:textId="34D6BF8E"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Provides </w:t>
            </w:r>
            <w:r w:rsidR="00031E0C">
              <w:rPr>
                <w:rFonts w:ascii="Times New Roman" w:hAnsi="Times New Roman" w:cs="Times New Roman"/>
                <w:sz w:val="24"/>
                <w:szCs w:val="24"/>
              </w:rPr>
              <w:t xml:space="preserve">a </w:t>
            </w:r>
            <w:r>
              <w:rPr>
                <w:rFonts w:ascii="Times New Roman" w:hAnsi="Times New Roman" w:cs="Times New Roman"/>
                <w:sz w:val="24"/>
                <w:szCs w:val="24"/>
              </w:rPr>
              <w:t xml:space="preserve">foundational understanding of productivity efficiency and supports </w:t>
            </w:r>
            <w:r w:rsidR="00031E0C">
              <w:rPr>
                <w:rFonts w:ascii="Times New Roman" w:hAnsi="Times New Roman" w:cs="Times New Roman"/>
                <w:sz w:val="24"/>
                <w:szCs w:val="24"/>
              </w:rPr>
              <w:t xml:space="preserve">the </w:t>
            </w:r>
            <w:r>
              <w:rPr>
                <w:rFonts w:ascii="Times New Roman" w:hAnsi="Times New Roman" w:cs="Times New Roman"/>
                <w:sz w:val="24"/>
                <w:szCs w:val="24"/>
              </w:rPr>
              <w:t>use of frontier methods</w:t>
            </w:r>
          </w:p>
        </w:tc>
      </w:tr>
      <w:tr w:rsidR="00745A6F" w14:paraId="7CDD785B" w14:textId="77777777" w:rsidTr="00745A6F">
        <w:tc>
          <w:tcPr>
            <w:cnfStyle w:val="001000000000" w:firstRow="0" w:lastRow="0" w:firstColumn="1" w:lastColumn="0" w:oddVBand="0" w:evenVBand="0" w:oddHBand="0" w:evenHBand="0" w:firstRowFirstColumn="0" w:firstRowLastColumn="0" w:lastRowFirstColumn="0" w:lastRowLastColumn="0"/>
            <w:tcW w:w="1980" w:type="dxa"/>
          </w:tcPr>
          <w:p w14:paraId="172E2674" w14:textId="2A17B72E" w:rsidR="00745A6F" w:rsidRDefault="0018263B">
            <w:pPr>
              <w:pStyle w:val="NoSpacing"/>
              <w:spacing w:line="360" w:lineRule="auto"/>
              <w:rPr>
                <w:rFonts w:ascii="Times New Roman" w:hAnsi="Times New Roman" w:cs="Times New Roman"/>
                <w:b w:val="0"/>
                <w:bCs w:val="0"/>
                <w:sz w:val="24"/>
                <w:szCs w:val="24"/>
              </w:rPr>
            </w:pPr>
            <w:r>
              <w:rPr>
                <w:rFonts w:ascii="Times New Roman" w:hAnsi="Times New Roman" w:cs="Times New Roman"/>
                <w:sz w:val="24"/>
                <w:szCs w:val="24"/>
              </w:rPr>
              <w:fldChar w:fldCharType="begin"/>
            </w:r>
            <w:r w:rsidR="00597F97">
              <w:rPr>
                <w:rFonts w:ascii="Times New Roman" w:hAnsi="Times New Roman" w:cs="Times New Roman"/>
                <w:sz w:val="24"/>
                <w:szCs w:val="24"/>
              </w:rPr>
              <w:instrText xml:space="preserve"> ADDIN ZOTERO_ITEM CSL_CITATION {"citationID":"c5VWGwlT","properties":{"formattedCitation":"(Cissokho &amp; Seck, n.d.)","plainCitation":"(Cissokho &amp; Seck, n.d.)","dontUpdate":true,"noteIndex":0},"citationItems":[{"id":"yLX3ALtl/3Ucw4lT8","uris":["http://zotero.org/users/13870428/items/WPU3RBFW"],"itemData":{"id":100,"type":"article-journal","container-title":"2013","language":"en","source":"Zotero","title":"Electric Power Outages and the Productivity of Small and Medium Enterprises in Senegal By","author":[{"family":"Cissokho","given":"Lassana"},{"family":"Seck","given":"Abdoulaye"}]}}],"schema":"https://github.com/citation-style-language/schema/raw/master/csl-citation.json"} </w:instrText>
            </w:r>
            <w:r>
              <w:rPr>
                <w:rFonts w:ascii="Times New Roman" w:hAnsi="Times New Roman" w:cs="Times New Roman"/>
                <w:sz w:val="24"/>
                <w:szCs w:val="24"/>
              </w:rPr>
              <w:fldChar w:fldCharType="separate"/>
            </w:r>
            <w:proofErr w:type="spellStart"/>
            <w:r>
              <w:rPr>
                <w:rFonts w:ascii="Times New Roman" w:hAnsi="Times New Roman" w:cs="Times New Roman"/>
                <w:sz w:val="24"/>
                <w:szCs w:val="24"/>
              </w:rPr>
              <w:t>Cissokho</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Seck</w:t>
            </w:r>
            <w:proofErr w:type="spellEnd"/>
            <w:r>
              <w:rPr>
                <w:rFonts w:ascii="Times New Roman" w:hAnsi="Times New Roman" w:cs="Times New Roman"/>
                <w:sz w:val="24"/>
                <w:szCs w:val="24"/>
              </w:rPr>
              <w:t>(2013)</w:t>
            </w:r>
            <w:r>
              <w:rPr>
                <w:rFonts w:ascii="Times New Roman" w:hAnsi="Times New Roman" w:cs="Times New Roman"/>
                <w:sz w:val="24"/>
                <w:szCs w:val="24"/>
              </w:rPr>
              <w:fldChar w:fldCharType="end"/>
            </w:r>
          </w:p>
        </w:tc>
        <w:tc>
          <w:tcPr>
            <w:tcW w:w="2436" w:type="dxa"/>
          </w:tcPr>
          <w:p w14:paraId="6085EF87"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Data Envelopment Analysis </w:t>
            </w:r>
          </w:p>
        </w:tc>
        <w:tc>
          <w:tcPr>
            <w:tcW w:w="1476" w:type="dxa"/>
          </w:tcPr>
          <w:p w14:paraId="0D430183"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Power outages negatively affect scale efficiency and long-term growth of firms.</w:t>
            </w:r>
          </w:p>
        </w:tc>
        <w:tc>
          <w:tcPr>
            <w:tcW w:w="1709" w:type="dxa"/>
          </w:tcPr>
          <w:p w14:paraId="5E9DAE8B"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Difficulty in isolating long-term effects and accessing firm-level financing data.</w:t>
            </w:r>
          </w:p>
        </w:tc>
        <w:tc>
          <w:tcPr>
            <w:tcW w:w="1749" w:type="dxa"/>
          </w:tcPr>
          <w:p w14:paraId="623DEDED"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Highlights SME vulnerability and supports the inclusion of firm size as a key variable.</w:t>
            </w:r>
          </w:p>
        </w:tc>
      </w:tr>
      <w:tr w:rsidR="00745A6F" w14:paraId="3264D748" w14:textId="77777777" w:rsidTr="00745A6F">
        <w:tc>
          <w:tcPr>
            <w:cnfStyle w:val="001000000000" w:firstRow="0" w:lastRow="0" w:firstColumn="1" w:lastColumn="0" w:oddVBand="0" w:evenVBand="0" w:oddHBand="0" w:evenHBand="0" w:firstRowFirstColumn="0" w:firstRowLastColumn="0" w:lastRowFirstColumn="0" w:lastRowLastColumn="0"/>
            <w:tcW w:w="1980" w:type="dxa"/>
          </w:tcPr>
          <w:p w14:paraId="575F4467" w14:textId="7740FBFC" w:rsidR="00745A6F" w:rsidRDefault="0018263B">
            <w:pPr>
              <w:pStyle w:val="NoSpacing"/>
              <w:spacing w:line="360" w:lineRule="auto"/>
              <w:rPr>
                <w:rFonts w:ascii="Times New Roman" w:hAnsi="Times New Roman" w:cs="Times New Roman"/>
                <w:b w:val="0"/>
                <w:bCs w:val="0"/>
                <w:sz w:val="24"/>
                <w:szCs w:val="24"/>
              </w:rPr>
            </w:pPr>
            <w:r>
              <w:rPr>
                <w:rFonts w:ascii="Times New Roman" w:hAnsi="Times New Roman" w:cs="Times New Roman"/>
                <w:sz w:val="24"/>
                <w:szCs w:val="24"/>
              </w:rPr>
              <w:fldChar w:fldCharType="begin"/>
            </w:r>
            <w:r w:rsidR="00597F97">
              <w:rPr>
                <w:rFonts w:ascii="Times New Roman" w:hAnsi="Times New Roman" w:cs="Times New Roman"/>
                <w:sz w:val="24"/>
                <w:szCs w:val="24"/>
              </w:rPr>
              <w:instrText xml:space="preserve"> ADDIN ZOTERO_ITEM CSL_CITATION {"citationID":"TyfQlgIc","properties":{"formattedCitation":"(Mensah, n.d.)","plainCitation":"(Mensah, n.d.)","noteIndex":0},"citationItems":[{"id":"yLX3ALtl/OOyLRVy2","uris":["http://zotero.org/users/13870428/items/6F7U6Q98"],"itemData":{"id":84,"type":"article-journal","abstract":"Power cuts have become a characteristic feature of many Sub-Saharan African economies. This paper attempts to estimate the ﬁrm level impact of power outages using panel data on ﬁrms from 15 Sub-Saharan African countries. Further, I evaluate the impact of electricity self-generation in ameliorating the eﬀects of power outages on ﬁrm performance using a quasi-experimental approach. Results from the analysis reveal signiﬁcant negative eﬀects of electricity shortages on ﬁrm productivity, size and labor employment. Finally, contrary to the notion that self-generation may be helpful for ﬁrms during outage periods, evidence from this paper suggest that reliance on self-generation is associated with productivity losses albeit short run revenue gains.","language":"en","source":"Zotero","title":"Bring Back our Light: Power Outages and Industrial Performance in Sub-Saharan Africa","author":[{"family":"Mensah","given":"Justice Tei"}]}}],"schema":"https://github.com/citation-style-language/schema/raw/master/csl-citation.json"}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(Mensah, n.d.)</w:t>
            </w:r>
            <w:r>
              <w:rPr>
                <w:rFonts w:ascii="Times New Roman" w:hAnsi="Times New Roman" w:cs="Times New Roman"/>
                <w:sz w:val="24"/>
                <w:szCs w:val="24"/>
              </w:rPr>
              <w:fldChar w:fldCharType="end"/>
            </w:r>
          </w:p>
        </w:tc>
        <w:tc>
          <w:tcPr>
            <w:tcW w:w="2436" w:type="dxa"/>
          </w:tcPr>
          <w:p w14:paraId="7CCFFB4E"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Instrumental variable   technique </w:t>
            </w:r>
          </w:p>
        </w:tc>
        <w:tc>
          <w:tcPr>
            <w:tcW w:w="1476" w:type="dxa"/>
          </w:tcPr>
          <w:p w14:paraId="51E8E203"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 1% increase in outage severity reduces productivity by 1.1%, with SMEs most affected.</w:t>
            </w:r>
          </w:p>
        </w:tc>
        <w:tc>
          <w:tcPr>
            <w:tcW w:w="1709" w:type="dxa"/>
          </w:tcPr>
          <w:p w14:paraId="6E335E89" w14:textId="2D7F7FC8"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Endogeneity concerns and </w:t>
            </w:r>
            <w:r w:rsidR="00031E0C">
              <w:rPr>
                <w:rFonts w:ascii="Times New Roman" w:hAnsi="Times New Roman" w:cs="Times New Roman"/>
                <w:sz w:val="24"/>
                <w:szCs w:val="24"/>
              </w:rPr>
              <w:t xml:space="preserve">the </w:t>
            </w:r>
            <w:r>
              <w:rPr>
                <w:rFonts w:ascii="Times New Roman" w:hAnsi="Times New Roman" w:cs="Times New Roman"/>
                <w:sz w:val="24"/>
                <w:szCs w:val="24"/>
              </w:rPr>
              <w:t>lack of sectoral</w:t>
            </w:r>
          </w:p>
          <w:p w14:paraId="43BE989E"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Breakdown </w:t>
            </w:r>
          </w:p>
        </w:tc>
        <w:tc>
          <w:tcPr>
            <w:tcW w:w="1749" w:type="dxa"/>
          </w:tcPr>
          <w:p w14:paraId="01F1C024"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Justifies the use of IV techniques and strengthens the choice of 2SLS for causal inference.</w:t>
            </w:r>
          </w:p>
        </w:tc>
      </w:tr>
      <w:tr w:rsidR="00745A6F" w14:paraId="77E711C4" w14:textId="77777777" w:rsidTr="00745A6F">
        <w:tc>
          <w:tcPr>
            <w:cnfStyle w:val="001000000000" w:firstRow="0" w:lastRow="0" w:firstColumn="1" w:lastColumn="0" w:oddVBand="0" w:evenVBand="0" w:oddHBand="0" w:evenHBand="0" w:firstRowFirstColumn="0" w:firstRowLastColumn="0" w:lastRowFirstColumn="0" w:lastRowLastColumn="0"/>
            <w:tcW w:w="1980" w:type="dxa"/>
          </w:tcPr>
          <w:p w14:paraId="61A3B375" w14:textId="154438AF" w:rsidR="00745A6F" w:rsidRDefault="0018263B">
            <w:pPr>
              <w:pStyle w:val="NoSpacing"/>
              <w:spacing w:line="360" w:lineRule="auto"/>
              <w:rPr>
                <w:rFonts w:ascii="Times New Roman" w:hAnsi="Times New Roman" w:cs="Times New Roman"/>
                <w:b w:val="0"/>
                <w:bCs w:val="0"/>
                <w:sz w:val="24"/>
                <w:szCs w:val="24"/>
              </w:rPr>
            </w:pPr>
            <w:r>
              <w:rPr>
                <w:rFonts w:ascii="Times New Roman" w:hAnsi="Times New Roman" w:cs="Times New Roman"/>
                <w:sz w:val="24"/>
                <w:szCs w:val="24"/>
              </w:rPr>
              <w:lastRenderedPageBreak/>
              <w:fldChar w:fldCharType="begin"/>
            </w:r>
            <w:r w:rsidR="00597F97">
              <w:rPr>
                <w:rFonts w:ascii="Times New Roman" w:hAnsi="Times New Roman" w:cs="Times New Roman"/>
                <w:sz w:val="24"/>
                <w:szCs w:val="24"/>
              </w:rPr>
              <w:instrText xml:space="preserve"> ADDIN ZOTERO_ITEM CSL_CITATION {"citationID":"XegPCvu4","properties":{"formattedCitation":"(Blimpo &amp; Cosgrove-Davies, n.d.)","plainCitation":"(Blimpo &amp; Cosgrove-Davies, n.d.)","noteIndex":0},"citationItems":[{"id":"yLX3ALtl/Lz1levSy","uris":["http://zotero.org/users/13870428/items/D69FWTL6"],"itemData":{"id":78,"type":"article-journal","language":"en","source":"Zotero","title":"Electricity Access in Sub-Saharan Africa","author":[{"family":"Blimpo","given":"Moussa P"},{"family":"Cosgrove-Davies","given":"Malcolm"}]}}],"schema":"https://github.com/citation-style-language/schema/raw/master/csl-citation.json"}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w:t>
            </w:r>
            <w:proofErr w:type="spellStart"/>
            <w:r>
              <w:rPr>
                <w:rFonts w:ascii="Times New Roman" w:hAnsi="Times New Roman" w:cs="Times New Roman"/>
                <w:sz w:val="24"/>
              </w:rPr>
              <w:t>Blimpo</w:t>
            </w:r>
            <w:proofErr w:type="spellEnd"/>
            <w:r>
              <w:rPr>
                <w:rFonts w:ascii="Times New Roman" w:hAnsi="Times New Roman" w:cs="Times New Roman"/>
                <w:sz w:val="24"/>
              </w:rPr>
              <w:t xml:space="preserve"> &amp; Cosgrove-Davies, n.d.)</w:t>
            </w:r>
            <w:r>
              <w:rPr>
                <w:rFonts w:ascii="Times New Roman" w:hAnsi="Times New Roman" w:cs="Times New Roman"/>
                <w:sz w:val="24"/>
                <w:szCs w:val="24"/>
              </w:rPr>
              <w:fldChar w:fldCharType="end"/>
            </w:r>
          </w:p>
        </w:tc>
        <w:tc>
          <w:tcPr>
            <w:tcW w:w="2436" w:type="dxa"/>
          </w:tcPr>
          <w:p w14:paraId="6028793A"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Firm-level empirical analysis </w:t>
            </w:r>
          </w:p>
        </w:tc>
        <w:tc>
          <w:tcPr>
            <w:tcW w:w="1476" w:type="dxa"/>
          </w:tcPr>
          <w:p w14:paraId="0BBF8B3A"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Unreliable electricity reduces investment, output, and employment.</w:t>
            </w:r>
          </w:p>
        </w:tc>
        <w:tc>
          <w:tcPr>
            <w:tcW w:w="1709" w:type="dxa"/>
          </w:tcPr>
          <w:p w14:paraId="4E4CEBCA"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Broad macro-level approach without firm-specific detail.</w:t>
            </w:r>
          </w:p>
        </w:tc>
        <w:tc>
          <w:tcPr>
            <w:tcW w:w="1749" w:type="dxa"/>
          </w:tcPr>
          <w:p w14:paraId="77FE754D"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Supports the macroeconomic importance of electricity reliability, reinforcing the study's policy</w:t>
            </w:r>
          </w:p>
        </w:tc>
      </w:tr>
      <w:tr w:rsidR="00745A6F" w14:paraId="664E27B5" w14:textId="77777777" w:rsidTr="00745A6F">
        <w:tc>
          <w:tcPr>
            <w:cnfStyle w:val="001000000000" w:firstRow="0" w:lastRow="0" w:firstColumn="1" w:lastColumn="0" w:oddVBand="0" w:evenVBand="0" w:oddHBand="0" w:evenHBand="0" w:firstRowFirstColumn="0" w:firstRowLastColumn="0" w:lastRowFirstColumn="0" w:lastRowLastColumn="0"/>
            <w:tcW w:w="1980" w:type="dxa"/>
          </w:tcPr>
          <w:p w14:paraId="76A183B6" w14:textId="122401B5" w:rsidR="00745A6F" w:rsidRDefault="0018263B">
            <w:pPr>
              <w:pStyle w:val="NoSpacing"/>
              <w:spacing w:line="360" w:lineRule="auto"/>
              <w:rPr>
                <w:rFonts w:ascii="Times New Roman" w:hAnsi="Times New Roman" w:cs="Times New Roman"/>
                <w:b w:val="0"/>
                <w:bCs w:val="0"/>
                <w:sz w:val="24"/>
                <w:szCs w:val="24"/>
              </w:rPr>
            </w:pPr>
            <w:r>
              <w:rPr>
                <w:rFonts w:ascii="Times New Roman" w:hAnsi="Times New Roman" w:cs="Times New Roman"/>
                <w:sz w:val="24"/>
                <w:szCs w:val="24"/>
              </w:rPr>
              <w:fldChar w:fldCharType="begin"/>
            </w:r>
            <w:r w:rsidR="00597F97">
              <w:rPr>
                <w:rFonts w:ascii="Times New Roman" w:hAnsi="Times New Roman" w:cs="Times New Roman"/>
                <w:sz w:val="24"/>
                <w:szCs w:val="24"/>
              </w:rPr>
              <w:instrText xml:space="preserve"> ADDIN ZOTERO_ITEM CSL_CITATION {"citationID":"Ln34qn8d","properties":{"formattedCitation":"(Fakih et al., 2020)","plainCitation":"(Fakih et al., 2020)","noteIndex":0},"citationItems":[{"id":"yLX3ALtl/eOlU84d4","uris":["http://zotero.org/users/13870428/items/LY2C5MAS"],"itemData":{"id":104,"type":"article-journal","abstract":"Power supply in developing countries is often characterized by unreliability and inefficiency, resulting in disruption costs for operating firms. The extents of power outages in the Middle East and North Africa (MENA) region are more significant compared to other geo-economic regions. This paper examines the effects of power outages on the performance of manufacturing firms in the MENA region using a firm-level dataset derived from the World Bank’s Enterprise Surveys (WBES) database. Firm performance is represented by sales, employment, and productivity growth rates. The extents of power outages are depicted by objective measures characterizing durations and frequencies of power outages, and by perception-based measures reflecting firms’ perceived severity of power outages. The results emphasize the adverse consequences of power outages for the performance of manufacturing firms in the MENA region. They also suggest that different patterns of power outages have varying implications for firm performance, and that the effects of power outages exhibit variations with firm size.","container-title":"Review of Middle East Economics and Finance","DOI":"10.1515/rmeef-2020-0011","ISSN":"1475-3693, 1475-3685","issue":"3","language":"en","license":"http://creativecommons.org/licenses/by/4.0","source":"DOI.org (Crossref)","title":"The Effects of Power Outages on the Performance of Manufacturing Firms in the MENA Region","URL":"https://www.degruyter.com/document/doi/10.1515/rmeef-2020-0011/html","volume":"16","author":[{"family":"Fakih","given":"Ali"},{"family":"Ghazalian","given":"Pascal"},{"family":"Ghazzawi","given":"Nancy"}],"accessed":{"date-parts":[["2025",4,19]]},"issued":{"date-parts":[["2020",12,3]]}}}],"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(Fakih et al., 2020)</w:t>
            </w:r>
            <w:r>
              <w:rPr>
                <w:rFonts w:ascii="Times New Roman" w:hAnsi="Times New Roman" w:cs="Times New Roman"/>
                <w:sz w:val="24"/>
                <w:szCs w:val="24"/>
              </w:rPr>
              <w:fldChar w:fldCharType="end"/>
            </w:r>
          </w:p>
        </w:tc>
        <w:tc>
          <w:tcPr>
            <w:tcW w:w="2436" w:type="dxa"/>
          </w:tcPr>
          <w:p w14:paraId="2D46D288"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Two-Stage Least Squares</w:t>
            </w:r>
          </w:p>
        </w:tc>
        <w:tc>
          <w:tcPr>
            <w:tcW w:w="1476" w:type="dxa"/>
          </w:tcPr>
          <w:p w14:paraId="11077729"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Power outages significantly reduce firm output, especially in high-tech and industrial sectors.</w:t>
            </w:r>
          </w:p>
        </w:tc>
        <w:tc>
          <w:tcPr>
            <w:tcW w:w="1709" w:type="dxa"/>
          </w:tcPr>
          <w:p w14:paraId="66732BDF"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Instrument validity and generalizability across countries.</w:t>
            </w:r>
          </w:p>
        </w:tc>
        <w:tc>
          <w:tcPr>
            <w:tcW w:w="1749" w:type="dxa"/>
          </w:tcPr>
          <w:p w14:paraId="6B66EAE4" w14:textId="0F55E34A"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Demonstrates practical application of 2SLS with valid instruments, validating methodology for </w:t>
            </w:r>
            <w:r w:rsidR="00031E0C">
              <w:rPr>
                <w:rFonts w:ascii="Times New Roman" w:hAnsi="Times New Roman" w:cs="Times New Roman"/>
                <w:sz w:val="24"/>
                <w:szCs w:val="24"/>
              </w:rPr>
              <w:t xml:space="preserve">the </w:t>
            </w:r>
            <w:r>
              <w:rPr>
                <w:rFonts w:ascii="Times New Roman" w:hAnsi="Times New Roman" w:cs="Times New Roman"/>
                <w:sz w:val="24"/>
                <w:szCs w:val="24"/>
              </w:rPr>
              <w:t>current study.</w:t>
            </w:r>
          </w:p>
        </w:tc>
      </w:tr>
      <w:tr w:rsidR="00745A6F" w14:paraId="5072A30F" w14:textId="77777777" w:rsidTr="00745A6F">
        <w:tc>
          <w:tcPr>
            <w:cnfStyle w:val="001000000000" w:firstRow="0" w:lastRow="0" w:firstColumn="1" w:lastColumn="0" w:oddVBand="0" w:evenVBand="0" w:oddHBand="0" w:evenHBand="0" w:firstRowFirstColumn="0" w:firstRowLastColumn="0" w:lastRowFirstColumn="0" w:lastRowLastColumn="0"/>
            <w:tcW w:w="1980" w:type="dxa"/>
          </w:tcPr>
          <w:p w14:paraId="5F5646C2" w14:textId="6EBA5194" w:rsidR="00745A6F" w:rsidRDefault="0018263B">
            <w:pPr>
              <w:pStyle w:val="NoSpacing"/>
              <w:spacing w:line="360" w:lineRule="auto"/>
              <w:rPr>
                <w:rFonts w:ascii="Times New Roman" w:hAnsi="Times New Roman" w:cs="Times New Roman"/>
                <w:b w:val="0"/>
                <w:bCs w:val="0"/>
                <w:sz w:val="24"/>
                <w:szCs w:val="24"/>
              </w:rPr>
            </w:pPr>
            <w:r>
              <w:rPr>
                <w:rFonts w:ascii="Times New Roman" w:hAnsi="Times New Roman" w:cs="Times New Roman"/>
                <w:sz w:val="24"/>
                <w:szCs w:val="24"/>
              </w:rPr>
              <w:fldChar w:fldCharType="begin"/>
            </w:r>
            <w:r w:rsidR="00597F97">
              <w:rPr>
                <w:rFonts w:ascii="Times New Roman" w:hAnsi="Times New Roman" w:cs="Times New Roman"/>
                <w:sz w:val="24"/>
                <w:szCs w:val="24"/>
              </w:rPr>
              <w:instrText xml:space="preserve"> ADDIN ZOTERO_ITEM CSL_CITATION {"citationID":"mnxZ2Dtp","properties":{"formattedCitation":"(Cole et al., 2018)","plainCitation":"(Cole et al., 2018)","noteIndex":0},"citationItems":[{"id":"yLX3ALtl/kLawGji9","uris":["http://zotero.org/users/13870428/items/I3BKL8ZJ"],"itemData":{"id":82,"type":"article-journal","container-title":"Journal of Development Economics","DOI":"10.1016/j.jdeveco.2018.05.003","ISSN":"03043878","journalAbbreviation":"Journal of Development Economics","language":"en","page":"150-159","source":"DOI.org (Crossref)","title":"Power outages and firm performance in Sub-Saharan Africa","volume":"134","author":[{"family":"Cole","given":"Matthew A."},{"family":"Elliott","given":"Robert J.R."},{"family":"Occhiali","given":"Giovanni"},{"family":"Strobl","given":"Eric"}],"issued":{"date-parts":[["2018",9]]}}}],"schema":"https://github.com/citation-style-language/schema/raw/master/csl-citation.json"}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(Cole et al., 2018)</w:t>
            </w:r>
            <w:r>
              <w:rPr>
                <w:rFonts w:ascii="Times New Roman" w:hAnsi="Times New Roman" w:cs="Times New Roman"/>
                <w:sz w:val="24"/>
                <w:szCs w:val="24"/>
              </w:rPr>
              <w:fldChar w:fldCharType="end"/>
            </w:r>
          </w:p>
        </w:tc>
        <w:tc>
          <w:tcPr>
            <w:tcW w:w="2436" w:type="dxa"/>
          </w:tcPr>
          <w:p w14:paraId="0BE571EC"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Comparative firm analysis </w:t>
            </w:r>
          </w:p>
        </w:tc>
        <w:tc>
          <w:tcPr>
            <w:tcW w:w="1476" w:type="dxa"/>
          </w:tcPr>
          <w:p w14:paraId="7C501E5B"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Large firms cope better due to generator access; small firms face greater production losses.</w:t>
            </w:r>
          </w:p>
        </w:tc>
        <w:tc>
          <w:tcPr>
            <w:tcW w:w="1709" w:type="dxa"/>
          </w:tcPr>
          <w:p w14:paraId="28A98F08"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Uneven data quality and access to firm-specific operational details.</w:t>
            </w:r>
          </w:p>
        </w:tc>
        <w:tc>
          <w:tcPr>
            <w:tcW w:w="1749" w:type="dxa"/>
          </w:tcPr>
          <w:p w14:paraId="0BE0F70F" w14:textId="6CFD5A3B"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Informs </w:t>
            </w:r>
            <w:r w:rsidR="00031E0C">
              <w:rPr>
                <w:rFonts w:ascii="Times New Roman" w:hAnsi="Times New Roman" w:cs="Times New Roman"/>
                <w:sz w:val="24"/>
                <w:szCs w:val="24"/>
              </w:rPr>
              <w:t xml:space="preserve">the </w:t>
            </w:r>
            <w:r>
              <w:rPr>
                <w:rFonts w:ascii="Times New Roman" w:hAnsi="Times New Roman" w:cs="Times New Roman"/>
                <w:sz w:val="24"/>
                <w:szCs w:val="24"/>
              </w:rPr>
              <w:t>firm-level heterogeneity discussion and supports disaggregation by firm size.</w:t>
            </w:r>
          </w:p>
        </w:tc>
      </w:tr>
      <w:tr w:rsidR="00745A6F" w14:paraId="35B6BDFF" w14:textId="77777777" w:rsidTr="00745A6F">
        <w:tc>
          <w:tcPr>
            <w:cnfStyle w:val="001000000000" w:firstRow="0" w:lastRow="0" w:firstColumn="1" w:lastColumn="0" w:oddVBand="0" w:evenVBand="0" w:oddHBand="0" w:evenHBand="0" w:firstRowFirstColumn="0" w:firstRowLastColumn="0" w:lastRowFirstColumn="0" w:lastRowLastColumn="0"/>
            <w:tcW w:w="1980" w:type="dxa"/>
          </w:tcPr>
          <w:p w14:paraId="58E66185" w14:textId="542072E8" w:rsidR="00745A6F" w:rsidRDefault="0018263B">
            <w:pPr>
              <w:pStyle w:val="NoSpacing"/>
              <w:spacing w:line="360" w:lineRule="auto"/>
              <w:rPr>
                <w:rFonts w:ascii="Times New Roman" w:hAnsi="Times New Roman" w:cs="Times New Roman"/>
                <w:b w:val="0"/>
                <w:bCs w:val="0"/>
                <w:sz w:val="24"/>
                <w:szCs w:val="24"/>
              </w:rPr>
            </w:pPr>
            <w:proofErr w:type="spellStart"/>
            <w:r>
              <w:rPr>
                <w:rFonts w:ascii="Times New Roman" w:hAnsi="Times New Roman" w:cs="Times New Roman"/>
                <w:sz w:val="24"/>
                <w:szCs w:val="24"/>
              </w:rPr>
              <w:t>Somuah&amp;Jayswal</w:t>
            </w:r>
            <w:proofErr w:type="spellEnd"/>
            <w:r w:rsidR="00517BC6">
              <w:rPr>
                <w:rFonts w:ascii="Times New Roman" w:hAnsi="Times New Roman" w:cs="Times New Roman"/>
                <w:sz w:val="24"/>
                <w:szCs w:val="24"/>
              </w:rPr>
              <w:t xml:space="preserve"> </w:t>
            </w:r>
            <w:r>
              <w:rPr>
                <w:rFonts w:ascii="Times New Roman" w:hAnsi="Times New Roman" w:cs="Times New Roman"/>
                <w:sz w:val="24"/>
                <w:szCs w:val="24"/>
              </w:rPr>
              <w:t>(2025)</w:t>
            </w:r>
          </w:p>
        </w:tc>
        <w:tc>
          <w:tcPr>
            <w:tcW w:w="2436" w:type="dxa"/>
          </w:tcPr>
          <w:p w14:paraId="19381AD0" w14:textId="6F06D13E" w:rsidR="00745A6F" w:rsidRDefault="00031E0C">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Two-stage</w:t>
            </w:r>
            <w:r w:rsidR="0018263B">
              <w:rPr>
                <w:rFonts w:ascii="Times New Roman" w:hAnsi="Times New Roman" w:cs="Times New Roman"/>
                <w:sz w:val="24"/>
                <w:szCs w:val="24"/>
              </w:rPr>
              <w:t xml:space="preserve"> least </w:t>
            </w:r>
            <w:r>
              <w:rPr>
                <w:rFonts w:ascii="Times New Roman" w:hAnsi="Times New Roman" w:cs="Times New Roman"/>
                <w:sz w:val="24"/>
                <w:szCs w:val="24"/>
              </w:rPr>
              <w:t>squares</w:t>
            </w:r>
            <w:r w:rsidR="0018263B">
              <w:rPr>
                <w:rFonts w:ascii="Times New Roman" w:hAnsi="Times New Roman" w:cs="Times New Roman"/>
                <w:sz w:val="24"/>
                <w:szCs w:val="24"/>
              </w:rPr>
              <w:t xml:space="preserve"> </w:t>
            </w:r>
          </w:p>
        </w:tc>
        <w:tc>
          <w:tcPr>
            <w:tcW w:w="1476" w:type="dxa"/>
          </w:tcPr>
          <w:p w14:paraId="18695BD5"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1% increase in the number of power outages </w:t>
            </w:r>
            <w:r>
              <w:rPr>
                <w:rFonts w:ascii="Times New Roman" w:hAnsi="Times New Roman" w:cs="Times New Roman"/>
                <w:sz w:val="24"/>
                <w:szCs w:val="24"/>
              </w:rPr>
              <w:lastRenderedPageBreak/>
              <w:t xml:space="preserve">leads to 6% decline in productivity </w:t>
            </w:r>
          </w:p>
        </w:tc>
        <w:tc>
          <w:tcPr>
            <w:tcW w:w="1709" w:type="dxa"/>
          </w:tcPr>
          <w:p w14:paraId="1CF4ABAF"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 xml:space="preserve">Data harmonization across countries and </w:t>
            </w:r>
            <w:r>
              <w:rPr>
                <w:rFonts w:ascii="Times New Roman" w:hAnsi="Times New Roman" w:cs="Times New Roman"/>
                <w:sz w:val="24"/>
                <w:szCs w:val="24"/>
              </w:rPr>
              <w:lastRenderedPageBreak/>
              <w:t>control for firm heterogeneity.</w:t>
            </w:r>
          </w:p>
        </w:tc>
        <w:tc>
          <w:tcPr>
            <w:tcW w:w="1749" w:type="dxa"/>
          </w:tcPr>
          <w:p w14:paraId="716B1FFA"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 xml:space="preserve">Utilizes a Two-Stage Least Squares (2SLS) approach in a Sub-Saharan </w:t>
            </w:r>
            <w:r>
              <w:rPr>
                <w:rFonts w:ascii="Times New Roman" w:hAnsi="Times New Roman" w:cs="Times New Roman"/>
                <w:sz w:val="24"/>
                <w:szCs w:val="24"/>
              </w:rPr>
              <w:lastRenderedPageBreak/>
              <w:t>African context, incorporating data from four countries while controlling for sectoral and firm-level characteristics</w:t>
            </w:r>
          </w:p>
        </w:tc>
      </w:tr>
    </w:tbl>
    <w:p w14:paraId="3EA3A2FF" w14:textId="77777777" w:rsidR="00745A6F" w:rsidRDefault="00745A6F">
      <w:pPr>
        <w:pStyle w:val="NoSpacing"/>
        <w:spacing w:line="360" w:lineRule="auto"/>
        <w:rPr>
          <w:rFonts w:ascii="Times New Roman" w:hAnsi="Times New Roman" w:cs="Times New Roman"/>
          <w:b/>
          <w:bCs/>
          <w:sz w:val="24"/>
          <w:szCs w:val="24"/>
        </w:rPr>
      </w:pPr>
    </w:p>
    <w:p w14:paraId="26B0F5CB" w14:textId="77777777" w:rsidR="00745A6F" w:rsidRDefault="00745A6F">
      <w:pPr>
        <w:pStyle w:val="NoSpacing"/>
        <w:spacing w:line="360" w:lineRule="auto"/>
        <w:rPr>
          <w:rFonts w:ascii="Times New Roman" w:hAnsi="Times New Roman" w:cs="Times New Roman"/>
          <w:sz w:val="24"/>
          <w:szCs w:val="24"/>
        </w:rPr>
      </w:pPr>
    </w:p>
    <w:p w14:paraId="6DD22876" w14:textId="77777777" w:rsidR="00745A6F" w:rsidRDefault="0018263B">
      <w:pPr>
        <w:pStyle w:val="NoSpacing"/>
        <w:spacing w:line="360" w:lineRule="auto"/>
        <w:rPr>
          <w:rFonts w:ascii="Times New Roman" w:hAnsi="Times New Roman" w:cs="Times New Roman"/>
          <w:b/>
          <w:bCs/>
          <w:sz w:val="24"/>
          <w:szCs w:val="24"/>
        </w:rPr>
      </w:pPr>
      <w:r>
        <w:rPr>
          <w:rFonts w:ascii="Times New Roman" w:hAnsi="Times New Roman" w:cs="Times New Roman"/>
          <w:b/>
          <w:bCs/>
          <w:sz w:val="24"/>
          <w:szCs w:val="24"/>
        </w:rPr>
        <w:t>ECONOMIC THEORY.</w:t>
      </w:r>
    </w:p>
    <w:p w14:paraId="32672E27" w14:textId="72228575" w:rsidR="00745A6F" w:rsidRDefault="0018263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This study is grounded in endogenous growth theory, which highlights infrastructure as a crucial driver of productivity and long-term economic growth (Barro, 1990; Romer, 1990). To formalize this relationship, we augment the traditional Cobb-Douglas production function by incorporating infrastructure as a productive input</w:t>
      </w:r>
      <w:r w:rsidR="00597F97">
        <w:rPr>
          <w:rFonts w:ascii="Times New Roman" w:hAnsi="Times New Roman" w:cs="Times New Roman"/>
          <w:sz w:val="24"/>
          <w:szCs w:val="24"/>
        </w:rPr>
        <w:fldChar w:fldCharType="begin"/>
      </w:r>
      <w:r w:rsidR="00597F97">
        <w:rPr>
          <w:rFonts w:ascii="Times New Roman" w:hAnsi="Times New Roman" w:cs="Times New Roman"/>
          <w:sz w:val="24"/>
          <w:szCs w:val="24"/>
        </w:rPr>
        <w:instrText xml:space="preserve"> ADDIN ZOTERO_ITEM CSL_CITATION {"citationID":"ldnt7qBX","properties":{"formattedCitation":"({\\i{}Cobb, C.W. and Douglas, P.H. (1928) A Theory of Production. American Economics Review, 18, 139-165. - References - Scientific Research Publishing}, n.d.)","plainCitation":"(Cobb, C.W. and Douglas, P.H. (1928) A Theory of Production. American Economics Review, 18, 139-165. - References - Scientific Research Publishing, n.d.)","noteIndex":0},"citationItems":[{"id":9213,"uris":["http://zotero.org/users/16652950/items/HI3ZW24Q"],"itemData":{"id":9213,"type":"webpage","title":"Cobb, C.W. and Douglas, P.H. (1928) A Theory of Production. American Economics Review, 18, 139-165. - References - Scientific Research Publishing","URL":"https://www.scirp.org/reference/referencespapers?referenceid=2149854","accessed":{"date-parts":[["2025",10,18]]}}}],"schema":"https://github.com/citation-style-language/schema/raw/master/csl-citation.json"} </w:instrText>
      </w:r>
      <w:r w:rsidR="00597F97">
        <w:rPr>
          <w:rFonts w:ascii="Times New Roman" w:hAnsi="Times New Roman" w:cs="Times New Roman"/>
          <w:sz w:val="24"/>
          <w:szCs w:val="24"/>
        </w:rPr>
        <w:fldChar w:fldCharType="separate"/>
      </w:r>
      <w:r w:rsidR="00597F97" w:rsidRPr="00597F97">
        <w:rPr>
          <w:rFonts w:ascii="Times New Roman" w:hAnsi="Times New Roman" w:cs="Times New Roman"/>
          <w:sz w:val="24"/>
          <w:szCs w:val="24"/>
        </w:rPr>
        <w:t>(</w:t>
      </w:r>
      <w:r w:rsidR="00597F97" w:rsidRPr="00597F97">
        <w:rPr>
          <w:rFonts w:ascii="Times New Roman" w:hAnsi="Times New Roman" w:cs="Times New Roman"/>
          <w:i/>
          <w:iCs/>
          <w:sz w:val="24"/>
          <w:szCs w:val="24"/>
        </w:rPr>
        <w:t xml:space="preserve">Cobb, C.W. and Douglas, P.H. (1928) A Theory of Production. American </w:t>
      </w:r>
      <w:r w:rsidR="00031E0C">
        <w:rPr>
          <w:rFonts w:ascii="Times New Roman" w:hAnsi="Times New Roman" w:cs="Times New Roman"/>
          <w:i/>
          <w:iCs/>
          <w:sz w:val="24"/>
          <w:szCs w:val="24"/>
        </w:rPr>
        <w:t>Economic</w:t>
      </w:r>
      <w:r w:rsidR="00597F97" w:rsidRPr="00597F97">
        <w:rPr>
          <w:rFonts w:ascii="Times New Roman" w:hAnsi="Times New Roman" w:cs="Times New Roman"/>
          <w:i/>
          <w:iCs/>
          <w:sz w:val="24"/>
          <w:szCs w:val="24"/>
        </w:rPr>
        <w:t xml:space="preserve"> Review, 18, 139-165. - References - Scientific Research Publishing</w:t>
      </w:r>
      <w:r w:rsidR="00597F97" w:rsidRPr="00597F97">
        <w:rPr>
          <w:rFonts w:ascii="Times New Roman" w:hAnsi="Times New Roman" w:cs="Times New Roman"/>
          <w:sz w:val="24"/>
          <w:szCs w:val="24"/>
        </w:rPr>
        <w:t>, n.d.)</w:t>
      </w:r>
      <w:r w:rsidR="00597F97">
        <w:rPr>
          <w:rFonts w:ascii="Times New Roman" w:hAnsi="Times New Roman" w:cs="Times New Roman"/>
          <w:sz w:val="24"/>
          <w:szCs w:val="24"/>
        </w:rPr>
        <w:fldChar w:fldCharType="end"/>
      </w:r>
      <w:r>
        <w:rPr>
          <w:rFonts w:ascii="Times New Roman" w:hAnsi="Times New Roman" w:cs="Times New Roman"/>
          <w:sz w:val="24"/>
          <w:szCs w:val="24"/>
        </w:rPr>
        <w:t>.</w:t>
      </w:r>
    </w:p>
    <w:p w14:paraId="3B626E9A" w14:textId="77777777" w:rsidR="00745A6F" w:rsidRDefault="0018263B">
      <w:pPr>
        <w:pStyle w:val="NoSpacing"/>
        <w:spacing w:line="360" w:lineRule="auto"/>
        <w:ind w:firstLine="288"/>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1566F3DA" wp14:editId="29A5BC4D">
            <wp:simplePos x="0" y="0"/>
            <wp:positionH relativeFrom="column">
              <wp:posOffset>609600</wp:posOffset>
            </wp:positionH>
            <wp:positionV relativeFrom="paragraph">
              <wp:posOffset>80010</wp:posOffset>
            </wp:positionV>
            <wp:extent cx="1069975" cy="232410"/>
            <wp:effectExtent l="0" t="0" r="0" b="0"/>
            <wp:wrapSquare wrapText="bothSides"/>
            <wp:docPr id="1637274406" name="Picture 1" descr="A black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274406" name="Picture 1" descr="A black letter on a white background&#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9975" cy="232410"/>
                    </a:xfrm>
                    <a:prstGeom prst="rect">
                      <a:avLst/>
                    </a:prstGeom>
                  </pic:spPr>
                </pic:pic>
              </a:graphicData>
            </a:graphic>
          </wp:anchor>
        </w:drawing>
      </w:r>
    </w:p>
    <w:p w14:paraId="4A39DB04" w14:textId="77777777" w:rsidR="00745A6F" w:rsidRDefault="00745A6F">
      <w:pPr>
        <w:pStyle w:val="NoSpacing"/>
        <w:spacing w:line="360" w:lineRule="auto"/>
        <w:ind w:firstLine="288"/>
        <w:rPr>
          <w:rFonts w:ascii="Times New Roman" w:hAnsi="Times New Roman" w:cs="Times New Roman"/>
          <w:sz w:val="24"/>
          <w:szCs w:val="24"/>
        </w:rPr>
      </w:pPr>
    </w:p>
    <w:p w14:paraId="289416D3" w14:textId="4DD27381" w:rsidR="00745A6F" w:rsidRDefault="006A5F1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Where</w:t>
      </w:r>
      <w:r w:rsidR="0018263B">
        <w:rPr>
          <w:rFonts w:ascii="Times New Roman" w:hAnsi="Times New Roman" w:cs="Times New Roman"/>
          <w:sz w:val="24"/>
          <w:szCs w:val="24"/>
        </w:rPr>
        <w:t> Y represents firm output (measured in productivity), K is capital, L is labor, A is total factor productivity, and G denotes infrastructure</w:t>
      </w:r>
      <w:r w:rsidR="00031E0C">
        <w:rPr>
          <w:rFonts w:ascii="Times New Roman" w:hAnsi="Times New Roman" w:cs="Times New Roman"/>
          <w:sz w:val="24"/>
          <w:szCs w:val="24"/>
        </w:rPr>
        <w:t>. In</w:t>
      </w:r>
      <w:r w:rsidR="0018263B">
        <w:rPr>
          <w:rFonts w:ascii="Times New Roman" w:hAnsi="Times New Roman" w:cs="Times New Roman"/>
          <w:sz w:val="24"/>
          <w:szCs w:val="24"/>
        </w:rPr>
        <w:t xml:space="preserve"> this case, parameter γ&gt;0 captures the elasticity of output with respect to infrastructure. In this framework, frequent power outages reduce the effective infrastructure input G, thereby lowering output. Differentiating the log-transformed function with respect to time yields:</w:t>
      </w:r>
    </w:p>
    <w:p w14:paraId="543C657B" w14:textId="77777777" w:rsidR="00745A6F" w:rsidRDefault="0018263B">
      <w:pPr>
        <w:pStyle w:val="NoSpacing"/>
        <w:spacing w:line="360" w:lineRule="auto"/>
        <w:ind w:firstLine="288"/>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635A219" wp14:editId="629887E6">
            <wp:extent cx="1885315" cy="370840"/>
            <wp:effectExtent l="0" t="0" r="0" b="0"/>
            <wp:docPr id="1766370059" name="Picture 1" descr="A black and white math equ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370059" name="Picture 1" descr="A black and white math equation&#10;&#10;AI-generated content may be incorrect."/>
                    <pic:cNvPicPr>
                      <a:picLocks noChangeAspect="1"/>
                    </pic:cNvPicPr>
                  </pic:nvPicPr>
                  <pic:blipFill>
                    <a:blip r:embed="rId9"/>
                    <a:stretch>
                      <a:fillRect/>
                    </a:stretch>
                  </pic:blipFill>
                  <pic:spPr>
                    <a:xfrm>
                      <a:off x="0" y="0"/>
                      <a:ext cx="1933633" cy="380380"/>
                    </a:xfrm>
                    <a:prstGeom prst="rect">
                      <a:avLst/>
                    </a:prstGeom>
                  </pic:spPr>
                </pic:pic>
              </a:graphicData>
            </a:graphic>
          </wp:inline>
        </w:drawing>
      </w:r>
    </w:p>
    <w:p w14:paraId="2C0E0ECE" w14:textId="77777777" w:rsidR="00745A6F" w:rsidRDefault="0018263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This expression shows that the growth rate of output is positively associated with infrastructure growth. When firms face electricity unreliability. G/G declines, thus dragging down firm output. Our instrumental variables (IV) regression empirically supports this theory. We find that a 1% increase in power outages is associated with an approximate 6% unit decrease in productivity, statistically significant at the 5% level. This suggests that frequent outages materially reduce firm </w:t>
      </w:r>
      <w:r>
        <w:rPr>
          <w:rFonts w:ascii="Times New Roman" w:hAnsi="Times New Roman" w:cs="Times New Roman"/>
          <w:sz w:val="24"/>
          <w:szCs w:val="24"/>
        </w:rPr>
        <w:lastRenderedPageBreak/>
        <w:t>output. Given that productivity is measured as the logarithm of annual sales per full-time employee, the negative elasticity estimate highlights the economic cost of infrastructure failure.</w:t>
      </w:r>
    </w:p>
    <w:p w14:paraId="325AB6A0" w14:textId="77777777" w:rsidR="00745A6F" w:rsidRDefault="00745A6F">
      <w:pPr>
        <w:pStyle w:val="NoSpacing"/>
        <w:spacing w:line="360" w:lineRule="auto"/>
        <w:rPr>
          <w:rFonts w:ascii="Times New Roman" w:hAnsi="Times New Roman" w:cs="Times New Roman"/>
          <w:sz w:val="24"/>
          <w:szCs w:val="24"/>
        </w:rPr>
      </w:pPr>
    </w:p>
    <w:p w14:paraId="5D1CDE08" w14:textId="77777777" w:rsidR="00745A6F" w:rsidRDefault="0018263B">
      <w:pPr>
        <w:pStyle w:val="NoSpacing"/>
        <w:spacing w:line="360" w:lineRule="auto"/>
        <w:rPr>
          <w:rFonts w:ascii="Times New Roman" w:hAnsi="Times New Roman" w:cs="Times New Roman"/>
          <w:b/>
          <w:bCs/>
          <w:color w:val="000000"/>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10A27533" wp14:editId="4376D58E">
                <wp:simplePos x="0" y="0"/>
                <wp:positionH relativeFrom="column">
                  <wp:posOffset>1786890</wp:posOffset>
                </wp:positionH>
                <wp:positionV relativeFrom="paragraph">
                  <wp:posOffset>2433320</wp:posOffset>
                </wp:positionV>
                <wp:extent cx="1983740" cy="143510"/>
                <wp:effectExtent l="0" t="0" r="0" b="0"/>
                <wp:wrapTopAndBottom/>
                <wp:docPr id="942781947" name="Text Box 1"/>
                <wp:cNvGraphicFramePr/>
                <a:graphic xmlns:a="http://schemas.openxmlformats.org/drawingml/2006/main">
                  <a:graphicData uri="http://schemas.microsoft.com/office/word/2010/wordprocessingShape">
                    <wps:wsp>
                      <wps:cNvSpPr txBox="1"/>
                      <wps:spPr>
                        <a:xfrm>
                          <a:off x="0" y="0"/>
                          <a:ext cx="1983740" cy="143510"/>
                        </a:xfrm>
                        <a:prstGeom prst="rect">
                          <a:avLst/>
                        </a:prstGeom>
                        <a:solidFill>
                          <a:prstClr val="white"/>
                        </a:solidFill>
                        <a:ln>
                          <a:noFill/>
                        </a:ln>
                      </wps:spPr>
                      <wps:txbx>
                        <w:txbxContent>
                          <w:p w14:paraId="612F78C2" w14:textId="40E2CAD3" w:rsidR="00745A6F" w:rsidRDefault="0018263B">
                            <w:pPr>
                              <w:pStyle w:val="Caption"/>
                              <w:jc w:val="center"/>
                              <w:rPr>
                                <w:rFonts w:asciiTheme="majorBidi" w:hAnsiTheme="majorBidi" w:cstheme="majorBidi"/>
                                <w:color w:val="000000"/>
                                <w:szCs w:val="16"/>
                              </w:rPr>
                            </w:pPr>
                            <w:r>
                              <w:t xml:space="preserve">Flow chart </w:t>
                            </w:r>
                            <w:r w:rsidR="005F22BA">
                              <w:t>1 -</w:t>
                            </w:r>
                            <w:r>
                              <w:t xml:space="preserve"> Conceptual framework</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10A27533" id="_x0000_t202" coordsize="21600,21600" o:spt="202" path="m,l,21600r21600,l21600,xe">
                <v:stroke joinstyle="miter"/>
                <v:path gradientshapeok="t" o:connecttype="rect"/>
              </v:shapetype>
              <v:shape id="Text Box 1" o:spid="_x0000_s1026" type="#_x0000_t202" style="position:absolute;left:0;text-align:left;margin-left:140.7pt;margin-top:191.6pt;width:156.2pt;height:11.3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" stroked="f">
                <v:textbox inset="0,0,0,0">
                  <w:txbxContent>
                    <w:p w14:paraId="612F78C2" w14:textId="40E2CAD3" w:rsidR="00745A6F" w:rsidRDefault="0018263B">
                      <w:pPr>
                        <w:pStyle w:val="Caption"/>
                        <w:jc w:val="center"/>
                        <w:rPr>
                          <w:rFonts w:asciiTheme="majorBidi" w:hAnsiTheme="majorBidi" w:cstheme="majorBidi"/>
                          <w:color w:val="000000"/>
                          <w:szCs w:val="16"/>
                        </w:rPr>
                      </w:pPr>
                      <w:r>
                        <w:t xml:space="preserve">Flow chart </w:t>
                      </w:r>
                      <w:r w:rsidR="005F22BA">
                        <w:t>1 -</w:t>
                      </w:r>
                      <w:r>
                        <w:t xml:space="preserve"> Conceptual framework</w:t>
                      </w:r>
                    </w:p>
                  </w:txbxContent>
                </v:textbox>
                <w10:wrap type="topAndBottom"/>
              </v:shape>
            </w:pict>
          </mc:Fallback>
        </mc:AlternateContent>
      </w:r>
      <w:r>
        <w:rPr>
          <w:rFonts w:ascii="Times New Roman" w:hAnsi="Times New Roman" w:cs="Times New Roman"/>
          <w:b/>
          <w:bCs/>
          <w:noProof/>
          <w:color w:val="000000"/>
          <w:sz w:val="24"/>
          <w:szCs w:val="24"/>
        </w:rPr>
        <w:drawing>
          <wp:anchor distT="0" distB="0" distL="114300" distR="114300" simplePos="0" relativeHeight="251673600" behindDoc="0" locked="0" layoutInCell="1" allowOverlap="1" wp14:anchorId="40EB92FC" wp14:editId="2872A4B1">
            <wp:simplePos x="0" y="0"/>
            <wp:positionH relativeFrom="column">
              <wp:posOffset>1530985</wp:posOffset>
            </wp:positionH>
            <wp:positionV relativeFrom="paragraph">
              <wp:posOffset>352425</wp:posOffset>
            </wp:positionV>
            <wp:extent cx="2748915" cy="2139315"/>
            <wp:effectExtent l="0" t="0" r="0" b="0"/>
            <wp:wrapTopAndBottom/>
            <wp:docPr id="2131092559" name="Picture 1" descr="A diagram of a company's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092559" name="Picture 1" descr="A diagram of a company's flowchart&#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8915" cy="2139315"/>
                    </a:xfrm>
                    <a:prstGeom prst="rect">
                      <a:avLst/>
                    </a:prstGeom>
                  </pic:spPr>
                </pic:pic>
              </a:graphicData>
            </a:graphic>
          </wp:anchor>
        </w:drawing>
      </w:r>
      <w:r>
        <w:rPr>
          <w:rFonts w:ascii="Times New Roman" w:hAnsi="Times New Roman" w:cs="Times New Roman"/>
          <w:b/>
          <w:bCs/>
          <w:color w:val="000000"/>
          <w:sz w:val="24"/>
          <w:szCs w:val="24"/>
        </w:rPr>
        <w:t>Conceptual Framework: Pathways Linking Power Outages to Firm Productivity:</w:t>
      </w:r>
    </w:p>
    <w:p w14:paraId="377EC4CE" w14:textId="77777777" w:rsidR="00745A6F" w:rsidRDefault="00745A6F">
      <w:pPr>
        <w:pStyle w:val="NoSpacing"/>
        <w:spacing w:line="360" w:lineRule="auto"/>
        <w:rPr>
          <w:rFonts w:ascii="Times New Roman" w:hAnsi="Times New Roman" w:cs="Times New Roman"/>
          <w:b/>
          <w:bCs/>
          <w:color w:val="000000"/>
          <w:sz w:val="24"/>
          <w:szCs w:val="24"/>
        </w:rPr>
      </w:pPr>
    </w:p>
    <w:p w14:paraId="1550DBE5" w14:textId="6DD4932A" w:rsidR="00745A6F" w:rsidRDefault="0018263B">
      <w:pPr>
        <w:pStyle w:val="NoSpacing"/>
        <w:spacing w:line="360" w:lineRule="auto"/>
        <w:rPr>
          <w:rFonts w:ascii="Times New Roman" w:hAnsi="Times New Roman" w:cs="Times New Roman"/>
          <w:b/>
          <w:bCs/>
          <w:sz w:val="24"/>
          <w:szCs w:val="24"/>
        </w:rPr>
      </w:pPr>
      <w:r>
        <w:rPr>
          <w:rFonts w:ascii="Times New Roman" w:hAnsi="Times New Roman" w:cs="Times New Roman"/>
          <w:color w:val="000000"/>
          <w:sz w:val="24"/>
          <w:szCs w:val="24"/>
        </w:rPr>
        <w:t>The above flowchart (</w:t>
      </w:r>
      <w:r w:rsidR="00031E0C">
        <w:rPr>
          <w:rFonts w:ascii="Times New Roman" w:hAnsi="Times New Roman" w:cs="Times New Roman"/>
          <w:color w:val="000000"/>
          <w:sz w:val="24"/>
          <w:szCs w:val="24"/>
        </w:rPr>
        <w:t>Fig.</w:t>
      </w:r>
      <w:r>
        <w:rPr>
          <w:rFonts w:ascii="Times New Roman" w:hAnsi="Times New Roman" w:cs="Times New Roman"/>
          <w:color w:val="000000"/>
          <w:sz w:val="24"/>
          <w:szCs w:val="24"/>
        </w:rPr>
        <w:t xml:space="preserve"> 1)  illustrates the avenues through which power outages influence firm productivity. Power outages directly influence production delays and necessitate investment in backup power at a cost. These elements raise the operational cost and can place financial constraints, especially on small and </w:t>
      </w:r>
      <w:r w:rsidR="00031E0C">
        <w:rPr>
          <w:rFonts w:ascii="Times New Roman" w:hAnsi="Times New Roman" w:cs="Times New Roman"/>
          <w:color w:val="000000"/>
          <w:sz w:val="24"/>
          <w:szCs w:val="24"/>
        </w:rPr>
        <w:t>medium-sized</w:t>
      </w:r>
      <w:r>
        <w:rPr>
          <w:rFonts w:ascii="Times New Roman" w:hAnsi="Times New Roman" w:cs="Times New Roman"/>
          <w:color w:val="000000"/>
          <w:sz w:val="24"/>
          <w:szCs w:val="24"/>
        </w:rPr>
        <w:t xml:space="preserve"> businesses. Higher costs and delays reduce productivity and</w:t>
      </w:r>
      <w:r w:rsidR="00031E0C">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therefore, can lead to lower sales. This framework guides our empirical strategy by mapping out the direct and indirect effects of unreliable electricity supply on firm performance.</w:t>
      </w:r>
    </w:p>
    <w:p w14:paraId="5A10977D" w14:textId="77777777" w:rsidR="00745A6F" w:rsidRDefault="00745A6F">
      <w:pPr>
        <w:pStyle w:val="NoSpacing"/>
        <w:spacing w:line="360" w:lineRule="auto"/>
        <w:rPr>
          <w:rFonts w:ascii="Times New Roman" w:hAnsi="Times New Roman" w:cs="Times New Roman"/>
          <w:sz w:val="24"/>
          <w:szCs w:val="24"/>
        </w:rPr>
      </w:pPr>
    </w:p>
    <w:p w14:paraId="49907232" w14:textId="77777777" w:rsidR="00745A6F" w:rsidRDefault="0018263B">
      <w:pPr>
        <w:pStyle w:val="NoSpacing"/>
        <w:spacing w:line="360" w:lineRule="auto"/>
        <w:rPr>
          <w:rFonts w:ascii="Times New Roman" w:hAnsi="Times New Roman" w:cs="Times New Roman"/>
          <w:b/>
          <w:bCs/>
          <w:color w:val="000000"/>
          <w:sz w:val="24"/>
          <w:szCs w:val="24"/>
        </w:rPr>
      </w:pPr>
      <w:r>
        <w:rPr>
          <w:rFonts w:ascii="Times New Roman" w:hAnsi="Times New Roman" w:cs="Times New Roman"/>
          <w:b/>
          <w:bCs/>
          <w:noProof/>
          <w:color w:val="000000"/>
          <w:sz w:val="24"/>
          <w:szCs w:val="24"/>
        </w:rPr>
        <w:drawing>
          <wp:anchor distT="0" distB="0" distL="114300" distR="114300" simplePos="0" relativeHeight="251670528" behindDoc="0" locked="0" layoutInCell="1" allowOverlap="1" wp14:anchorId="5124D74B" wp14:editId="0D642C8B">
            <wp:simplePos x="0" y="0"/>
            <wp:positionH relativeFrom="margin">
              <wp:align>left</wp:align>
            </wp:positionH>
            <wp:positionV relativeFrom="paragraph">
              <wp:posOffset>363855</wp:posOffset>
            </wp:positionV>
            <wp:extent cx="6026785" cy="1097915"/>
            <wp:effectExtent l="0" t="0" r="0" b="6985"/>
            <wp:wrapSquare wrapText="bothSides"/>
            <wp:docPr id="1584514749"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514749" name="Picture 1" descr="A screenshot of a graph&#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26785" cy="1097915"/>
                    </a:xfrm>
                    <a:prstGeom prst="rect">
                      <a:avLst/>
                    </a:prstGeom>
                  </pic:spPr>
                </pic:pic>
              </a:graphicData>
            </a:graphic>
          </wp:anchor>
        </w:drawing>
      </w:r>
      <w:r>
        <w:rPr>
          <w:rFonts w:ascii="Times New Roman" w:hAnsi="Times New Roman" w:cs="Times New Roman"/>
          <w:b/>
          <w:bCs/>
          <w:color w:val="000000"/>
          <w:sz w:val="24"/>
          <w:szCs w:val="24"/>
        </w:rPr>
        <w:t>2.1.</w:t>
      </w:r>
      <w:r>
        <w:rPr>
          <w:rFonts w:ascii="Times New Roman" w:hAnsi="Times New Roman" w:cs="Times New Roman"/>
          <w:b/>
          <w:bCs/>
          <w:sz w:val="24"/>
          <w:szCs w:val="24"/>
        </w:rPr>
        <w:t>Data Analysis and Insights</w:t>
      </w:r>
      <w:r>
        <w:rPr>
          <w:rFonts w:ascii="Times New Roman" w:hAnsi="Times New Roman" w:cs="Times New Roman"/>
          <w:b/>
          <w:bCs/>
          <w:color w:val="000000"/>
          <w:sz w:val="24"/>
          <w:szCs w:val="24"/>
        </w:rPr>
        <w:t xml:space="preserve"> </w:t>
      </w:r>
    </w:p>
    <w:p w14:paraId="4579D58F" w14:textId="7CCB3994" w:rsidR="00745A6F" w:rsidRDefault="0018263B">
      <w:pPr>
        <w:pStyle w:val="NormalWeb"/>
        <w:spacing w:before="0" w:beforeAutospacing="0" w:after="0" w:afterAutospacing="0" w:line="360" w:lineRule="auto"/>
        <w:rPr>
          <w:color w:val="000000"/>
        </w:rPr>
      </w:pPr>
      <w:r>
        <w:rPr>
          <w:color w:val="000000"/>
        </w:rPr>
        <w:t>Table 1</w:t>
      </w:r>
      <w:r w:rsidR="008C0004">
        <w:rPr>
          <w:color w:val="000000"/>
        </w:rPr>
        <w:t>: Descriptive statistics in a Table</w:t>
      </w:r>
    </w:p>
    <w:p w14:paraId="6E02B047" w14:textId="0F1EB28A" w:rsidR="00745A6F" w:rsidRDefault="0018263B">
      <w:pPr>
        <w:pStyle w:val="NormalWeb"/>
        <w:spacing w:before="0" w:beforeAutospacing="0" w:after="0" w:afterAutospacing="0" w:line="360" w:lineRule="auto"/>
        <w:rPr>
          <w:color w:val="000000"/>
        </w:rPr>
      </w:pPr>
      <w:r>
        <w:rPr>
          <w:color w:val="000000"/>
        </w:rPr>
        <w:t xml:space="preserve">Table 1 contains descriptive statistics of the key variables in our empirical examination of the power outage impact on firm productivity. Our sample contains 931 firms. Firms in our sample have a mean annual total sale of approximately $62.6 million, with a heavily skewed distribution (skewness = 8.53) and extreme kurtosis, implying the presence of a couple of extremely large </w:t>
      </w:r>
      <w:r>
        <w:rPr>
          <w:color w:val="000000"/>
        </w:rPr>
        <w:lastRenderedPageBreak/>
        <w:t xml:space="preserve">firms. The average level of productivity is 14.61, and the skewness is relatively low (0.13), suggesting a distribution that is closer to symmetric. We can also observe that there is considerable volatility in firm size. While the average number of full-time employees is 21, the standard deviation is 56.73, and the skewness is 11.78, suggesting there are some large employers in our sample. On average, firms receive about 33% of their electricity from generators, with values ranging from 3% to 103%, indicating substantial variation in generator reliance. The fact that some firms report more than 100% may reflect measurement irregularities or overcompensation through generator use during extended outages. These aggregate figures offer a benchmark for appreciating heterogeneity across firms </w:t>
      </w:r>
      <w:r w:rsidR="00031E0C">
        <w:rPr>
          <w:color w:val="000000"/>
        </w:rPr>
        <w:t xml:space="preserve">in </w:t>
      </w:r>
      <w:r>
        <w:rPr>
          <w:color w:val="000000"/>
        </w:rPr>
        <w:t>our dataset and help frame our subsequent analysis of how generator use is associated with firm productivity.</w:t>
      </w:r>
    </w:p>
    <w:p w14:paraId="7831921E" w14:textId="77777777" w:rsidR="00745A6F" w:rsidRDefault="0018263B">
      <w:pPr>
        <w:pStyle w:val="NoSpacing"/>
        <w:spacing w:line="360" w:lineRule="auto"/>
        <w:rPr>
          <w:rFonts w:ascii="Times New Roman" w:hAnsi="Times New Roman" w:cs="Times New Roman"/>
          <w:b/>
          <w:bCs/>
          <w:color w:val="000000"/>
          <w:sz w:val="24"/>
          <w:szCs w:val="24"/>
        </w:rPr>
      </w:pPr>
      <w:r>
        <w:rPr>
          <w:rFonts w:ascii="Times New Roman" w:hAnsi="Times New Roman" w:cs="Times New Roman"/>
          <w:b/>
          <w:bCs/>
          <w:noProof/>
          <w:color w:val="000000"/>
          <w:sz w:val="24"/>
          <w:szCs w:val="24"/>
        </w:rPr>
        <w:drawing>
          <wp:anchor distT="0" distB="0" distL="114300" distR="114300" simplePos="0" relativeHeight="251666432" behindDoc="0" locked="0" layoutInCell="1" allowOverlap="1" wp14:anchorId="570D913C" wp14:editId="3E89823D">
            <wp:simplePos x="0" y="0"/>
            <wp:positionH relativeFrom="margin">
              <wp:posOffset>3703320</wp:posOffset>
            </wp:positionH>
            <wp:positionV relativeFrom="paragraph">
              <wp:posOffset>178435</wp:posOffset>
            </wp:positionV>
            <wp:extent cx="2484120" cy="1590675"/>
            <wp:effectExtent l="63500" t="63500" r="132080" b="123825"/>
            <wp:wrapSquare wrapText="bothSides"/>
            <wp:docPr id="792466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466944"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84120" cy="1590675"/>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anchor>
        </w:drawing>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3C563707" wp14:editId="5289CB5A">
                <wp:simplePos x="0" y="0"/>
                <wp:positionH relativeFrom="column">
                  <wp:posOffset>3550920</wp:posOffset>
                </wp:positionH>
                <wp:positionV relativeFrom="paragraph">
                  <wp:posOffset>1896110</wp:posOffset>
                </wp:positionV>
                <wp:extent cx="2225040" cy="251460"/>
                <wp:effectExtent l="0" t="0" r="3810" b="0"/>
                <wp:wrapSquare wrapText="bothSides"/>
                <wp:docPr id="1492810010" name="Text Box 1"/>
                <wp:cNvGraphicFramePr/>
                <a:graphic xmlns:a="http://schemas.openxmlformats.org/drawingml/2006/main">
                  <a:graphicData uri="http://schemas.microsoft.com/office/word/2010/wordprocessingShape">
                    <wps:wsp>
                      <wps:cNvSpPr txBox="1"/>
                      <wps:spPr>
                        <a:xfrm>
                          <a:off x="0" y="0"/>
                          <a:ext cx="2225040" cy="251460"/>
                        </a:xfrm>
                        <a:prstGeom prst="rect">
                          <a:avLst/>
                        </a:prstGeom>
                        <a:solidFill>
                          <a:prstClr val="white"/>
                        </a:solidFill>
                        <a:ln>
                          <a:noFill/>
                        </a:ln>
                      </wps:spPr>
                      <wps:txbx>
                        <w:txbxContent>
                          <w:p w14:paraId="19494EC6" w14:textId="77777777" w:rsidR="00745A6F" w:rsidRDefault="0018263B">
                            <w:pPr>
                              <w:pStyle w:val="Caption"/>
                              <w:rPr>
                                <w:rFonts w:ascii="Times New Roman" w:hAnsi="Times New Roman" w:cs="Times New Roman"/>
                                <w:i/>
                                <w:iCs/>
                                <w:szCs w:val="16"/>
                              </w:rPr>
                            </w:pPr>
                            <w:r>
                              <w:rPr>
                                <w:rFonts w:ascii="Times New Roman" w:hAnsi="Times New Roman" w:cs="Times New Roman"/>
                                <w:i/>
                                <w:iCs/>
                                <w:caps w:val="0"/>
                                <w:szCs w:val="16"/>
                              </w:rPr>
                              <w:t>Figure 2  Correlation Matrix of Unlogged Variables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3C563707" id="_x0000_s1027" type="#_x0000_t202" style="position:absolute;left:0;text-align:left;margin-left:279.6pt;margin-top:149.3pt;width:175.2pt;height:19.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" stroked="f">
                <v:textbox inset="0,0,0,0">
                  <w:txbxContent>
                    <w:p w14:paraId="19494EC6" w14:textId="77777777" w:rsidR="00745A6F" w:rsidRDefault="0018263B">
                      <w:pPr>
                        <w:pStyle w:val="Caption"/>
                        <w:rPr>
                          <w:rFonts w:ascii="Times New Roman" w:hAnsi="Times New Roman" w:cs="Times New Roman"/>
                          <w:i/>
                          <w:iCs/>
                          <w:szCs w:val="16"/>
                        </w:rPr>
                      </w:pPr>
                      <w:r>
                        <w:rPr>
                          <w:rFonts w:ascii="Times New Roman" w:hAnsi="Times New Roman" w:cs="Times New Roman"/>
                          <w:i/>
                          <w:iCs/>
                          <w:caps w:val="0"/>
                          <w:szCs w:val="16"/>
                        </w:rPr>
                        <w:t>Figure 2  Correlation Matrix of Unlogged Variables</w:t>
                      </w:r>
                    </w:p>
                  </w:txbxContent>
                </v:textbox>
                <w10:wrap type="square"/>
              </v:shape>
            </w:pict>
          </mc:Fallback>
        </mc:AlternateContent>
      </w:r>
      <w:r>
        <w:rPr>
          <w:rFonts w:ascii="Times New Roman" w:hAnsi="Times New Roman" w:cs="Times New Roman"/>
          <w:b/>
          <w:bCs/>
          <w:color w:val="000000"/>
          <w:sz w:val="24"/>
          <w:szCs w:val="24"/>
        </w:rPr>
        <w:br/>
      </w:r>
      <w:r>
        <w:rPr>
          <w:rFonts w:ascii="Times New Roman" w:hAnsi="Times New Roman" w:cs="Times New Roman"/>
          <w:color w:val="000000"/>
          <w:sz w:val="24"/>
          <w:szCs w:val="24"/>
        </w:rPr>
        <w:t>Figure 2  illustrates the correlation matrix of the significant variables for our analysis in their natural (unlogged) format. The matrix indicates the direction and size of the linear association between two variables. Importantly, there exists a moderate positive correlation (0.40) between the share of electricity coming from generators and power outage frequency, showing that more generator-reliant firms tend to have more frequent outages. All other correlations are weak, which indicates little or no linear correlation between variables such as productivity, number of full-time employees, and access to finance. Color gradient aids in interpretation, in which blue is used to show positive correlations while red is used to show negative correlations.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br/>
      </w:r>
    </w:p>
    <w:p w14:paraId="20BF92B2" w14:textId="4100336A" w:rsidR="00745A6F" w:rsidRDefault="0018263B">
      <w:pPr>
        <w:pStyle w:val="NoSpacing"/>
        <w:spacing w:line="360" w:lineRule="auto"/>
        <w:rPr>
          <w:rFonts w:ascii="Times New Roman" w:hAnsi="Times New Roman" w:cs="Times New Roman"/>
          <w:b/>
          <w:bCs/>
          <w:color w:val="000000"/>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0B4B244C" wp14:editId="5CBC40F6">
                <wp:simplePos x="0" y="0"/>
                <wp:positionH relativeFrom="column">
                  <wp:posOffset>358140</wp:posOffset>
                </wp:positionH>
                <wp:positionV relativeFrom="paragraph">
                  <wp:posOffset>1870710</wp:posOffset>
                </wp:positionV>
                <wp:extent cx="2415540" cy="137160"/>
                <wp:effectExtent l="0" t="0" r="3810" b="0"/>
                <wp:wrapSquare wrapText="bothSides"/>
                <wp:docPr id="48634240" name="Text Box 1"/>
                <wp:cNvGraphicFramePr/>
                <a:graphic xmlns:a="http://schemas.openxmlformats.org/drawingml/2006/main">
                  <a:graphicData uri="http://schemas.microsoft.com/office/word/2010/wordprocessingShape">
                    <wps:wsp>
                      <wps:cNvSpPr txBox="1"/>
                      <wps:spPr>
                        <a:xfrm>
                          <a:off x="0" y="0"/>
                          <a:ext cx="2415540" cy="137160"/>
                        </a:xfrm>
                        <a:prstGeom prst="rect">
                          <a:avLst/>
                        </a:prstGeom>
                        <a:solidFill>
                          <a:prstClr val="white"/>
                        </a:solidFill>
                        <a:ln>
                          <a:noFill/>
                        </a:ln>
                      </wps:spPr>
                      <wps:txbx>
                        <w:txbxContent>
                          <w:p w14:paraId="71DE447F" w14:textId="77777777" w:rsidR="00745A6F" w:rsidRDefault="0018263B">
                            <w:pPr>
                              <w:pStyle w:val="Caption"/>
                              <w:rPr>
                                <w:rFonts w:ascii="Times New Roman" w:hAnsi="Times New Roman" w:cs="Times New Roman"/>
                                <w:i/>
                                <w:iCs/>
                                <w:szCs w:val="16"/>
                              </w:rPr>
                            </w:pPr>
                            <w:r>
                              <w:rPr>
                                <w:rFonts w:ascii="Times New Roman" w:hAnsi="Times New Roman" w:cs="Times New Roman"/>
                                <w:i/>
                                <w:iCs/>
                                <w:caps w:val="0"/>
                                <w:szCs w:val="16"/>
                              </w:rPr>
                              <w:t>Figure 3 Correlation Matrix After Logging Variables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0B4B244C" id="_x0000_s1028" type="#_x0000_t202" style="position:absolute;left:0;text-align:left;margin-left:28.2pt;margin-top:147.3pt;width:190.2pt;height:10.8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" stroked="f">
                <v:textbox inset="0,0,0,0">
                  <w:txbxContent>
                    <w:p w14:paraId="71DE447F" w14:textId="77777777" w:rsidR="00745A6F" w:rsidRDefault="0018263B">
                      <w:pPr>
                        <w:pStyle w:val="Caption"/>
                        <w:rPr>
                          <w:rFonts w:ascii="Times New Roman" w:hAnsi="Times New Roman" w:cs="Times New Roman"/>
                          <w:i/>
                          <w:iCs/>
                          <w:szCs w:val="16"/>
                        </w:rPr>
                      </w:pPr>
                      <w:r>
                        <w:rPr>
                          <w:rFonts w:ascii="Times New Roman" w:hAnsi="Times New Roman" w:cs="Times New Roman"/>
                          <w:i/>
                          <w:iCs/>
                          <w:caps w:val="0"/>
                          <w:szCs w:val="16"/>
                        </w:rPr>
                        <w:t>Figure 3 Correlation Matrix After Logging Variables</w:t>
                      </w:r>
                    </w:p>
                  </w:txbxContent>
                </v:textbox>
                <w10:wrap type="square"/>
              </v:shape>
            </w:pict>
          </mc:Fallback>
        </mc:AlternateContent>
      </w:r>
      <w:r>
        <w:rPr>
          <w:rFonts w:ascii="Times New Roman" w:hAnsi="Times New Roman" w:cs="Times New Roman"/>
          <w:noProof/>
          <w:color w:val="000000"/>
          <w:sz w:val="24"/>
          <w:szCs w:val="24"/>
        </w:rPr>
        <w:drawing>
          <wp:anchor distT="0" distB="0" distL="114300" distR="114300" simplePos="0" relativeHeight="251668480" behindDoc="0" locked="0" layoutInCell="1" allowOverlap="1" wp14:anchorId="3D1516E7" wp14:editId="6D1C6738">
            <wp:simplePos x="0" y="0"/>
            <wp:positionH relativeFrom="column">
              <wp:posOffset>16510</wp:posOffset>
            </wp:positionH>
            <wp:positionV relativeFrom="paragraph">
              <wp:posOffset>80010</wp:posOffset>
            </wp:positionV>
            <wp:extent cx="2936240" cy="1638300"/>
            <wp:effectExtent l="76200" t="76200" r="130810" b="133350"/>
            <wp:wrapSquare wrapText="bothSides"/>
            <wp:docPr id="2019692541"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692541" name="Picture 1" descr="A screenshot of a graph&#10;&#10;AI-generated content may be incorrect."/>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36240" cy="1638300"/>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anchor>
        </w:drawing>
      </w:r>
      <w:r>
        <w:rPr>
          <w:rFonts w:ascii="Times New Roman" w:hAnsi="Times New Roman" w:cs="Times New Roman"/>
          <w:color w:val="000000"/>
          <w:sz w:val="24"/>
          <w:szCs w:val="24"/>
        </w:rPr>
        <w:t xml:space="preserve">Figure 3 presents the correlation matrix using log-transformed variables to represent proportional relationships and to prevent skewness. The correlation between </w:t>
      </w:r>
      <w:proofErr w:type="spellStart"/>
      <w:r>
        <w:rPr>
          <w:rFonts w:ascii="Times New Roman" w:hAnsi="Times New Roman" w:cs="Times New Roman"/>
          <w:color w:val="000000"/>
          <w:sz w:val="24"/>
          <w:szCs w:val="24"/>
        </w:rPr>
        <w:t>log_power_outages</w:t>
      </w:r>
      <w:proofErr w:type="spellEnd"/>
      <w:r>
        <w:rPr>
          <w:rFonts w:ascii="Times New Roman" w:hAnsi="Times New Roman" w:cs="Times New Roman"/>
          <w:color w:val="000000"/>
          <w:sz w:val="24"/>
          <w:szCs w:val="24"/>
        </w:rPr>
        <w:t xml:space="preserve"> and </w:t>
      </w:r>
      <w:proofErr w:type="spellStart"/>
      <w:r>
        <w:rPr>
          <w:rFonts w:ascii="Times New Roman" w:hAnsi="Times New Roman" w:cs="Times New Roman"/>
          <w:color w:val="000000"/>
          <w:sz w:val="24"/>
          <w:szCs w:val="24"/>
        </w:rPr>
        <w:t>log_productivity</w:t>
      </w:r>
      <w:proofErr w:type="spellEnd"/>
      <w:r>
        <w:rPr>
          <w:rFonts w:ascii="Times New Roman" w:hAnsi="Times New Roman" w:cs="Times New Roman"/>
          <w:color w:val="000000"/>
          <w:sz w:val="24"/>
          <w:szCs w:val="24"/>
        </w:rPr>
        <w:t xml:space="preserve"> is weakly negative (-0.08), and firm productivity is inversely related to the </w:t>
      </w:r>
      <w:r>
        <w:rPr>
          <w:rFonts w:ascii="Times New Roman" w:hAnsi="Times New Roman" w:cs="Times New Roman"/>
          <w:color w:val="000000"/>
          <w:sz w:val="24"/>
          <w:szCs w:val="24"/>
        </w:rPr>
        <w:lastRenderedPageBreak/>
        <w:t xml:space="preserve">frequency of power outages with a minimal difference. The correlation between </w:t>
      </w:r>
      <w:proofErr w:type="spellStart"/>
      <w:r>
        <w:rPr>
          <w:rFonts w:ascii="Times New Roman" w:hAnsi="Times New Roman" w:cs="Times New Roman"/>
          <w:color w:val="000000"/>
          <w:sz w:val="24"/>
          <w:szCs w:val="24"/>
        </w:rPr>
        <w:t>log_power_outages</w:t>
      </w:r>
      <w:proofErr w:type="spellEnd"/>
      <w:r>
        <w:rPr>
          <w:rFonts w:ascii="Times New Roman" w:hAnsi="Times New Roman" w:cs="Times New Roman"/>
          <w:color w:val="000000"/>
          <w:sz w:val="24"/>
          <w:szCs w:val="24"/>
        </w:rPr>
        <w:t xml:space="preserve"> and </w:t>
      </w:r>
      <w:proofErr w:type="spellStart"/>
      <w:r>
        <w:rPr>
          <w:rFonts w:ascii="Times New Roman" w:hAnsi="Times New Roman" w:cs="Times New Roman"/>
          <w:color w:val="000000"/>
          <w:sz w:val="24"/>
          <w:szCs w:val="24"/>
        </w:rPr>
        <w:t>percent_electricity_from_generator</w:t>
      </w:r>
      <w:proofErr w:type="spellEnd"/>
      <w:r>
        <w:rPr>
          <w:rFonts w:ascii="Times New Roman" w:hAnsi="Times New Roman" w:cs="Times New Roman"/>
          <w:color w:val="000000"/>
          <w:sz w:val="24"/>
          <w:szCs w:val="24"/>
        </w:rPr>
        <w:t xml:space="preserve"> is strongest (0.54), indicating that firms with higher outages are more likely to use generators. </w:t>
      </w:r>
      <w:r w:rsidR="00031E0C">
        <w:rPr>
          <w:rFonts w:ascii="Times New Roman" w:hAnsi="Times New Roman" w:cs="Times New Roman"/>
          <w:color w:val="000000"/>
          <w:sz w:val="24"/>
          <w:szCs w:val="24"/>
        </w:rPr>
        <w:t>Log productivity</w:t>
      </w:r>
      <w:r>
        <w:rPr>
          <w:rFonts w:ascii="Times New Roman" w:hAnsi="Times New Roman" w:cs="Times New Roman"/>
          <w:color w:val="000000"/>
          <w:sz w:val="24"/>
          <w:szCs w:val="24"/>
        </w:rPr>
        <w:t xml:space="preserve"> is weakly related to log employees (0.41) and finance access (0.13), and this would imply that larger companies with improved financial access are more productive</w:t>
      </w:r>
      <w:r>
        <w:rPr>
          <w:rFonts w:ascii="Times New Roman" w:hAnsi="Times New Roman" w:cs="Times New Roman"/>
          <w:b/>
          <w:bCs/>
          <w:color w:val="000000"/>
          <w:sz w:val="24"/>
          <w:szCs w:val="24"/>
        </w:rPr>
        <w:t xml:space="preserve">. </w:t>
      </w:r>
    </w:p>
    <w:p w14:paraId="706B6BA3" w14:textId="77777777" w:rsidR="00745A6F" w:rsidRDefault="00745A6F">
      <w:pPr>
        <w:pStyle w:val="NoSpacing"/>
        <w:spacing w:line="360" w:lineRule="auto"/>
        <w:rPr>
          <w:rFonts w:ascii="Times New Roman" w:hAnsi="Times New Roman" w:cs="Times New Roman"/>
          <w:b/>
          <w:bCs/>
          <w:color w:val="000000"/>
          <w:sz w:val="24"/>
          <w:szCs w:val="24"/>
        </w:rPr>
      </w:pPr>
    </w:p>
    <w:p w14:paraId="640D3629" w14:textId="77777777" w:rsidR="00745A6F" w:rsidRDefault="00745A6F">
      <w:pPr>
        <w:pStyle w:val="NoSpacing"/>
        <w:spacing w:line="360" w:lineRule="auto"/>
        <w:rPr>
          <w:rFonts w:ascii="Times New Roman" w:hAnsi="Times New Roman" w:cs="Times New Roman"/>
          <w:b/>
          <w:bCs/>
          <w:color w:val="000000"/>
          <w:sz w:val="24"/>
          <w:szCs w:val="24"/>
        </w:rPr>
      </w:pPr>
    </w:p>
    <w:p w14:paraId="69E3BD1A" w14:textId="72925266" w:rsidR="00745A6F" w:rsidRDefault="0018263B">
      <w:pPr>
        <w:pStyle w:val="NoSpacing"/>
        <w:spacing w:line="360" w:lineRule="auto"/>
        <w:rPr>
          <w:rFonts w:ascii="Times New Roman" w:hAnsi="Times New Roman" w:cs="Times New Roman"/>
          <w:b/>
          <w:bCs/>
          <w:color w:val="000000"/>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1" locked="0" layoutInCell="1" allowOverlap="1" wp14:anchorId="75B0BE3C" wp14:editId="187EFD69">
                <wp:simplePos x="0" y="0"/>
                <wp:positionH relativeFrom="margin">
                  <wp:align>left</wp:align>
                </wp:positionH>
                <wp:positionV relativeFrom="paragraph">
                  <wp:posOffset>2122805</wp:posOffset>
                </wp:positionV>
                <wp:extent cx="2331720" cy="190500"/>
                <wp:effectExtent l="0" t="0" r="0" b="0"/>
                <wp:wrapTight wrapText="bothSides">
                  <wp:wrapPolygon edited="0">
                    <wp:start x="0" y="0"/>
                    <wp:lineTo x="0" y="19440"/>
                    <wp:lineTo x="21353" y="19440"/>
                    <wp:lineTo x="21353" y="0"/>
                    <wp:lineTo x="0" y="0"/>
                  </wp:wrapPolygon>
                </wp:wrapTight>
                <wp:docPr id="1865332734" name="Text Box 1"/>
                <wp:cNvGraphicFramePr/>
                <a:graphic xmlns:a="http://schemas.openxmlformats.org/drawingml/2006/main">
                  <a:graphicData uri="http://schemas.microsoft.com/office/word/2010/wordprocessingShape">
                    <wps:wsp>
                      <wps:cNvSpPr txBox="1"/>
                      <wps:spPr>
                        <a:xfrm>
                          <a:off x="0" y="0"/>
                          <a:ext cx="2331720" cy="190500"/>
                        </a:xfrm>
                        <a:prstGeom prst="rect">
                          <a:avLst/>
                        </a:prstGeom>
                        <a:solidFill>
                          <a:prstClr val="white"/>
                        </a:solidFill>
                        <a:ln>
                          <a:noFill/>
                        </a:ln>
                      </wps:spPr>
                      <wps:txbx>
                        <w:txbxContent>
                          <w:p w14:paraId="735C1F13" w14:textId="77777777" w:rsidR="00745A6F" w:rsidRDefault="0018263B">
                            <w:pPr>
                              <w:pStyle w:val="Caption"/>
                              <w:rPr>
                                <w:rFonts w:ascii="Times New Roman" w:hAnsi="Times New Roman" w:cs="Times New Roman"/>
                                <w:i/>
                                <w:iCs/>
                                <w:color w:val="000000"/>
                                <w:szCs w:val="16"/>
                              </w:rPr>
                            </w:pPr>
                            <w:r>
                              <w:rPr>
                                <w:rFonts w:ascii="Times New Roman" w:hAnsi="Times New Roman" w:cs="Times New Roman"/>
                                <w:i/>
                                <w:iCs/>
                                <w:caps w:val="0"/>
                                <w:szCs w:val="16"/>
                              </w:rPr>
                              <w:t>Figure 4 Firm Productivity and Power Outage Level</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75B0BE3C" id="_x0000_s1029" type="#_x0000_t202" style="position:absolute;left:0;text-align:left;margin-left:0;margin-top:167.15pt;width:183.6pt;height:15pt;z-index:-25165107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" stroked="f">
                <v:textbox inset="0,0,0,0">
                  <w:txbxContent>
                    <w:p w14:paraId="735C1F13" w14:textId="77777777" w:rsidR="00745A6F" w:rsidRDefault="0018263B">
                      <w:pPr>
                        <w:pStyle w:val="Caption"/>
                        <w:rPr>
                          <w:rFonts w:ascii="Times New Roman" w:hAnsi="Times New Roman" w:cs="Times New Roman"/>
                          <w:i/>
                          <w:iCs/>
                          <w:color w:val="000000"/>
                          <w:szCs w:val="16"/>
                        </w:rPr>
                      </w:pPr>
                      <w:r>
                        <w:rPr>
                          <w:rFonts w:ascii="Times New Roman" w:hAnsi="Times New Roman" w:cs="Times New Roman"/>
                          <w:i/>
                          <w:iCs/>
                          <w:caps w:val="0"/>
                          <w:szCs w:val="16"/>
                        </w:rPr>
                        <w:t>Figure 4 Firm Productivity and Power Outage Level</w:t>
                      </w:r>
                    </w:p>
                  </w:txbxContent>
                </v:textbox>
                <w10:wrap type="tight" anchorx="margin"/>
              </v:shape>
            </w:pict>
          </mc:Fallback>
        </mc:AlternateContent>
      </w:r>
      <w:r>
        <w:rPr>
          <w:rFonts w:ascii="Times New Roman" w:hAnsi="Times New Roman" w:cs="Times New Roman"/>
          <w:noProof/>
          <w:sz w:val="24"/>
          <w:szCs w:val="24"/>
        </w:rPr>
        <w:drawing>
          <wp:anchor distT="0" distB="0" distL="114300" distR="114300" simplePos="0" relativeHeight="251660288" behindDoc="1" locked="0" layoutInCell="1" allowOverlap="1" wp14:anchorId="5ACC5120" wp14:editId="6B512A5D">
            <wp:simplePos x="0" y="0"/>
            <wp:positionH relativeFrom="column">
              <wp:posOffset>0</wp:posOffset>
            </wp:positionH>
            <wp:positionV relativeFrom="paragraph">
              <wp:posOffset>339725</wp:posOffset>
            </wp:positionV>
            <wp:extent cx="2301875" cy="1684020"/>
            <wp:effectExtent l="76200" t="76200" r="136525" b="125730"/>
            <wp:wrapTight wrapText="bothSides">
              <wp:wrapPolygon edited="0">
                <wp:start x="-358" y="-977"/>
                <wp:lineTo x="-715" y="-733"/>
                <wp:lineTo x="-715" y="21991"/>
                <wp:lineTo x="-358" y="22968"/>
                <wp:lineTo x="22345" y="22968"/>
                <wp:lineTo x="22345" y="22724"/>
                <wp:lineTo x="22702" y="19059"/>
                <wp:lineTo x="22702" y="3176"/>
                <wp:lineTo x="22345" y="-489"/>
                <wp:lineTo x="22345" y="-977"/>
                <wp:lineTo x="-358" y="-977"/>
              </wp:wrapPolygon>
            </wp:wrapTight>
            <wp:docPr id="516621403" name="Picture 1" descr="A graph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621403" name="Picture 1" descr="A graph of a diagram&#10;&#10;AI-generated content may be incorrect."/>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01875" cy="1684020"/>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anchor>
        </w:drawing>
      </w:r>
      <w:r>
        <w:rPr>
          <w:rFonts w:ascii="Times New Roman" w:hAnsi="Times New Roman" w:cs="Times New Roman"/>
          <w:color w:val="000000"/>
          <w:sz w:val="24"/>
          <w:szCs w:val="24"/>
        </w:rPr>
        <w:t xml:space="preserve">In Figure 4, we graph the relationship between the frequency of power outages and firm productivity, which is in logs. We split firms into three categories based on the frequency of power outages they experience per annum: low (1– 5), medium (6–20), and high (&gt;20). Our results display a clear downward trend in median productivity as the outage frequency increases. Firms with </w:t>
      </w:r>
      <w:r w:rsidR="00031E0C">
        <w:rPr>
          <w:rFonts w:ascii="Times New Roman" w:hAnsi="Times New Roman" w:cs="Times New Roman"/>
          <w:color w:val="000000"/>
          <w:sz w:val="24"/>
          <w:szCs w:val="24"/>
        </w:rPr>
        <w:t>fewer outages</w:t>
      </w:r>
      <w:r>
        <w:rPr>
          <w:rFonts w:ascii="Times New Roman" w:hAnsi="Times New Roman" w:cs="Times New Roman"/>
          <w:color w:val="000000"/>
          <w:sz w:val="24"/>
          <w:szCs w:val="24"/>
        </w:rPr>
        <w:t xml:space="preserve"> are more productive, while those with frequent outages have significantly worse performance. This shows that power outages disrupt operations, reduce efficiency, and drag down overall production. Although there is overlap between the groups in terms of productivity, the consistent decline in median values confirms our result</w:t>
      </w:r>
      <w:r>
        <w:rPr>
          <w:rFonts w:ascii="Times New Roman" w:hAnsi="Times New Roman" w:cs="Times New Roman"/>
          <w:b/>
          <w:bCs/>
          <w:color w:val="000000"/>
          <w:sz w:val="24"/>
          <w:szCs w:val="24"/>
        </w:rPr>
        <w:t>.</w:t>
      </w:r>
    </w:p>
    <w:p w14:paraId="60DA7219" w14:textId="77777777" w:rsidR="00745A6F" w:rsidRDefault="00745A6F">
      <w:pPr>
        <w:pStyle w:val="NoSpacing"/>
        <w:spacing w:line="360" w:lineRule="auto"/>
        <w:rPr>
          <w:rFonts w:ascii="Times New Roman" w:hAnsi="Times New Roman" w:cs="Times New Roman"/>
          <w:b/>
          <w:bCs/>
          <w:sz w:val="24"/>
          <w:szCs w:val="24"/>
        </w:rPr>
      </w:pPr>
    </w:p>
    <w:p w14:paraId="37581940" w14:textId="77777777" w:rsidR="00745A6F" w:rsidRDefault="00745A6F">
      <w:pPr>
        <w:pStyle w:val="NoSpacing"/>
        <w:spacing w:line="360" w:lineRule="auto"/>
        <w:rPr>
          <w:rFonts w:ascii="Times New Roman" w:hAnsi="Times New Roman" w:cs="Times New Roman"/>
          <w:b/>
          <w:bCs/>
          <w:sz w:val="24"/>
          <w:szCs w:val="24"/>
        </w:rPr>
      </w:pPr>
    </w:p>
    <w:p w14:paraId="49CD82DE" w14:textId="77777777" w:rsidR="00745A6F" w:rsidRDefault="00745A6F">
      <w:pPr>
        <w:pStyle w:val="NoSpacing"/>
        <w:spacing w:line="360" w:lineRule="auto"/>
        <w:rPr>
          <w:rFonts w:ascii="Times New Roman" w:hAnsi="Times New Roman" w:cs="Times New Roman"/>
          <w:b/>
          <w:bCs/>
          <w:sz w:val="24"/>
          <w:szCs w:val="24"/>
        </w:rPr>
      </w:pPr>
    </w:p>
    <w:p w14:paraId="6C225796" w14:textId="77777777" w:rsidR="00745A6F" w:rsidRDefault="0018263B">
      <w:pPr>
        <w:pStyle w:val="NoSpacing"/>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3D327A6" wp14:editId="76A4DA80">
                <wp:simplePos x="0" y="0"/>
                <wp:positionH relativeFrom="margin">
                  <wp:posOffset>3462655</wp:posOffset>
                </wp:positionH>
                <wp:positionV relativeFrom="paragraph">
                  <wp:posOffset>2263140</wp:posOffset>
                </wp:positionV>
                <wp:extent cx="2099945" cy="144145"/>
                <wp:effectExtent l="0" t="0" r="0" b="8255"/>
                <wp:wrapSquare wrapText="bothSides"/>
                <wp:docPr id="228122479" name="Text Box 1"/>
                <wp:cNvGraphicFramePr/>
                <a:graphic xmlns:a="http://schemas.openxmlformats.org/drawingml/2006/main">
                  <a:graphicData uri="http://schemas.microsoft.com/office/word/2010/wordprocessingShape">
                    <wps:wsp>
                      <wps:cNvSpPr txBox="1"/>
                      <wps:spPr>
                        <a:xfrm>
                          <a:off x="0" y="0"/>
                          <a:ext cx="2099945" cy="144145"/>
                        </a:xfrm>
                        <a:prstGeom prst="rect">
                          <a:avLst/>
                        </a:prstGeom>
                        <a:solidFill>
                          <a:prstClr val="white"/>
                        </a:solidFill>
                        <a:ln>
                          <a:noFill/>
                        </a:ln>
                      </wps:spPr>
                      <wps:txbx>
                        <w:txbxContent>
                          <w:p w14:paraId="7D35381C" w14:textId="77777777" w:rsidR="00745A6F" w:rsidRDefault="0018263B">
                            <w:pPr>
                              <w:pStyle w:val="Caption"/>
                              <w:rPr>
                                <w:rFonts w:ascii="Times New Roman" w:hAnsi="Times New Roman" w:cs="Times New Roman"/>
                                <w:i/>
                                <w:iCs/>
                                <w:sz w:val="18"/>
                              </w:rPr>
                            </w:pPr>
                            <w:r>
                              <w:rPr>
                                <w:rFonts w:ascii="Times New Roman" w:hAnsi="Times New Roman" w:cs="Times New Roman"/>
                                <w:i/>
                                <w:iCs/>
                                <w:caps w:val="0"/>
                                <w:sz w:val="18"/>
                              </w:rPr>
                              <w:t>Figure 5 Average Productivity by Country</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23D327A6" id="_x0000_s1030" type="#_x0000_t202" style="position:absolute;left:0;text-align:left;margin-left:272.65pt;margin-top:178.2pt;width:165.35pt;height:11.35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" stroked="f">
                <v:textbox inset="0,0,0,0">
                  <w:txbxContent>
                    <w:p w14:paraId="7D35381C" w14:textId="77777777" w:rsidR="00745A6F" w:rsidRDefault="0018263B">
                      <w:pPr>
                        <w:pStyle w:val="Caption"/>
                        <w:rPr>
                          <w:rFonts w:ascii="Times New Roman" w:hAnsi="Times New Roman" w:cs="Times New Roman"/>
                          <w:i/>
                          <w:iCs/>
                          <w:sz w:val="18"/>
                        </w:rPr>
                      </w:pPr>
                      <w:r>
                        <w:rPr>
                          <w:rFonts w:ascii="Times New Roman" w:hAnsi="Times New Roman" w:cs="Times New Roman"/>
                          <w:i/>
                          <w:iCs/>
                          <w:caps w:val="0"/>
                          <w:sz w:val="18"/>
                        </w:rPr>
                        <w:t>Figure 5 Average Productivity by Country</w:t>
                      </w:r>
                    </w:p>
                  </w:txbxContent>
                </v:textbox>
                <w10:wrap type="square" anchorx="margin"/>
              </v:shape>
            </w:pict>
          </mc:Fallback>
        </mc:AlternateContent>
      </w:r>
      <w:r>
        <w:rPr>
          <w:rFonts w:ascii="Times New Roman" w:hAnsi="Times New Roman" w:cs="Times New Roman"/>
          <w:noProof/>
          <w:sz w:val="24"/>
          <w:szCs w:val="24"/>
        </w:rPr>
        <w:drawing>
          <wp:anchor distT="0" distB="0" distL="0" distR="0" simplePos="0" relativeHeight="251661312" behindDoc="0" locked="0" layoutInCell="1" allowOverlap="1" wp14:anchorId="2D5F607B" wp14:editId="3F050B73">
            <wp:simplePos x="0" y="0"/>
            <wp:positionH relativeFrom="margin">
              <wp:align>right</wp:align>
            </wp:positionH>
            <wp:positionV relativeFrom="paragraph">
              <wp:posOffset>99060</wp:posOffset>
            </wp:positionV>
            <wp:extent cx="2369820" cy="2026920"/>
            <wp:effectExtent l="76200" t="76200" r="125730" b="125730"/>
            <wp:wrapSquare wrapText="bothSides"/>
            <wp:docPr id="1640121661" name="Image 44" descr="A graph of different colored bars  AI-generated content may be incorrect."/>
            <wp:cNvGraphicFramePr/>
            <a:graphic xmlns:a="http://schemas.openxmlformats.org/drawingml/2006/main">
              <a:graphicData uri="http://schemas.openxmlformats.org/drawingml/2006/picture">
                <pic:pic xmlns:pic="http://schemas.openxmlformats.org/drawingml/2006/picture">
                  <pic:nvPicPr>
                    <pic:cNvPr id="1640121661" name="Image 44" descr="A graph of different colored bars  AI-generated content may be incorrect."/>
                    <pic:cNvPicPr/>
                  </pic:nvPicPr>
                  <pic:blipFill>
                    <a:blip r:embed="rId15" cstate="print"/>
                    <a:stretch>
                      <a:fillRect/>
                    </a:stretch>
                  </pic:blipFill>
                  <pic:spPr>
                    <a:xfrm>
                      <a:off x="0" y="0"/>
                      <a:ext cx="2369820" cy="2026920"/>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anchor>
        </w:drawing>
      </w:r>
      <w:r>
        <w:rPr>
          <w:rFonts w:ascii="Times New Roman" w:hAnsi="Times New Roman" w:cs="Times New Roman"/>
          <w:sz w:val="24"/>
          <w:szCs w:val="24"/>
        </w:rPr>
        <w:t xml:space="preserve">Figure 5 indicates the mean percentage productivity of firms in Togo, Chad, Eswatini, and Gambia. The results indicate considerable differences in productivity between countries. Firms in Togo have the highest mean productivity, followed closely by those in Chad. Average productivity is significantly lower in Eswatini and Gambia, with the lowest overall levels being in Gambia. These findings agree with our regression estimates, where coefficients for Eswatini and Gambia </w:t>
      </w:r>
      <w:r>
        <w:rPr>
          <w:rFonts w:ascii="Times New Roman" w:hAnsi="Times New Roman" w:cs="Times New Roman"/>
          <w:sz w:val="24"/>
          <w:szCs w:val="24"/>
        </w:rPr>
        <w:lastRenderedPageBreak/>
        <w:t>were statistically significant and negative, showing that firms in these countries face systemic barriers to maintaining high levels of productivity. Country-level differences observed here can reflect differences in the reliability of infrastructure, access to finance, policy regimes, and overall economic conditions that determine firm performance.</w:t>
      </w:r>
    </w:p>
    <w:p w14:paraId="7C8706A1" w14:textId="77777777" w:rsidR="00745A6F" w:rsidRDefault="00745A6F">
      <w:pPr>
        <w:pStyle w:val="NoSpacing"/>
        <w:spacing w:line="360" w:lineRule="auto"/>
        <w:jc w:val="left"/>
        <w:rPr>
          <w:rFonts w:ascii="Times New Roman" w:hAnsi="Times New Roman" w:cs="Times New Roman"/>
          <w:sz w:val="24"/>
          <w:szCs w:val="24"/>
        </w:rPr>
      </w:pPr>
    </w:p>
    <w:p w14:paraId="6316597A" w14:textId="77777777" w:rsidR="00745A6F" w:rsidRDefault="00745A6F">
      <w:pPr>
        <w:pStyle w:val="NoSpacing"/>
        <w:spacing w:line="360" w:lineRule="auto"/>
        <w:jc w:val="left"/>
        <w:rPr>
          <w:rFonts w:ascii="Times New Roman" w:hAnsi="Times New Roman" w:cs="Times New Roman"/>
          <w:sz w:val="24"/>
          <w:szCs w:val="24"/>
        </w:rPr>
      </w:pPr>
    </w:p>
    <w:p w14:paraId="6B739B6C" w14:textId="513515FF" w:rsidR="00745A6F" w:rsidRDefault="0018263B">
      <w:pPr>
        <w:pStyle w:val="NoSpacing"/>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F952088" wp14:editId="570DCE82">
                <wp:simplePos x="0" y="0"/>
                <wp:positionH relativeFrom="column">
                  <wp:posOffset>281940</wp:posOffset>
                </wp:positionH>
                <wp:positionV relativeFrom="paragraph">
                  <wp:posOffset>2073275</wp:posOffset>
                </wp:positionV>
                <wp:extent cx="2312670" cy="274320"/>
                <wp:effectExtent l="0" t="0" r="0" b="0"/>
                <wp:wrapNone/>
                <wp:docPr id="669307856" name="Text Box 1"/>
                <wp:cNvGraphicFramePr/>
                <a:graphic xmlns:a="http://schemas.openxmlformats.org/drawingml/2006/main">
                  <a:graphicData uri="http://schemas.microsoft.com/office/word/2010/wordprocessingShape">
                    <wps:wsp>
                      <wps:cNvSpPr txBox="1"/>
                      <wps:spPr>
                        <a:xfrm rot="10800000" flipV="1">
                          <a:off x="0" y="0"/>
                          <a:ext cx="2312670" cy="274320"/>
                        </a:xfrm>
                        <a:prstGeom prst="rect">
                          <a:avLst/>
                        </a:prstGeom>
                        <a:solidFill>
                          <a:prstClr val="white"/>
                        </a:solidFill>
                        <a:ln>
                          <a:noFill/>
                        </a:ln>
                      </wps:spPr>
                      <wps:txbx>
                        <w:txbxContent>
                          <w:p w14:paraId="5DFE812C" w14:textId="77777777" w:rsidR="00745A6F" w:rsidRDefault="0018263B">
                            <w:pPr>
                              <w:pStyle w:val="Caption"/>
                              <w:rPr>
                                <w:rFonts w:ascii="Times New Roman" w:hAnsi="Times New Roman" w:cs="Times New Roman"/>
                                <w:i/>
                                <w:iCs/>
                                <w:sz w:val="18"/>
                              </w:rPr>
                            </w:pPr>
                            <w:r>
                              <w:rPr>
                                <w:rFonts w:ascii="Times New Roman" w:hAnsi="Times New Roman" w:cs="Times New Roman"/>
                                <w:i/>
                                <w:iCs/>
                                <w:caps w:val="0"/>
                                <w:sz w:val="18"/>
                              </w:rPr>
                              <w:t>Figure 6 Distribution of Productivity by Generator Own</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3F952088" id="_x0000_s1031" type="#_x0000_t202" style="position:absolute;left:0;text-align:left;margin-left:22.2pt;margin-top:163.25pt;width:182.1pt;height:21.6pt;rotation:180;flip:y;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" stroked="f">
                <v:textbox inset="0,0,0,0">
                  <w:txbxContent>
                    <w:p w14:paraId="5DFE812C" w14:textId="77777777" w:rsidR="00745A6F" w:rsidRDefault="0018263B">
                      <w:pPr>
                        <w:pStyle w:val="Caption"/>
                        <w:rPr>
                          <w:rFonts w:ascii="Times New Roman" w:hAnsi="Times New Roman" w:cs="Times New Roman"/>
                          <w:i/>
                          <w:iCs/>
                          <w:sz w:val="18"/>
                        </w:rPr>
                      </w:pPr>
                      <w:r>
                        <w:rPr>
                          <w:rFonts w:ascii="Times New Roman" w:hAnsi="Times New Roman" w:cs="Times New Roman"/>
                          <w:i/>
                          <w:iCs/>
                          <w:caps w:val="0"/>
                          <w:sz w:val="18"/>
                        </w:rPr>
                        <w:t>Figure 6 Distribution of Productivity by Generator Own</w:t>
                      </w:r>
                    </w:p>
                  </w:txbxContent>
                </v:textbox>
              </v:shape>
            </w:pict>
          </mc:Fallback>
        </mc:AlternateContent>
      </w:r>
      <w:r>
        <w:rPr>
          <w:rFonts w:ascii="Times New Roman" w:hAnsi="Times New Roman" w:cs="Times New Roman"/>
          <w:noProof/>
          <w:sz w:val="24"/>
          <w:szCs w:val="24"/>
        </w:rPr>
        <w:drawing>
          <wp:anchor distT="0" distB="0" distL="0" distR="0" simplePos="0" relativeHeight="251663360" behindDoc="0" locked="0" layoutInCell="1" allowOverlap="1" wp14:anchorId="47B8278B" wp14:editId="7ED1E2EC">
            <wp:simplePos x="0" y="0"/>
            <wp:positionH relativeFrom="margin">
              <wp:align>left</wp:align>
            </wp:positionH>
            <wp:positionV relativeFrom="paragraph">
              <wp:posOffset>132715</wp:posOffset>
            </wp:positionV>
            <wp:extent cx="2598420" cy="1874520"/>
            <wp:effectExtent l="76200" t="76200" r="125730" b="125730"/>
            <wp:wrapSquare wrapText="bothSides"/>
            <wp:docPr id="320683770" name="Image 46" descr="A diagram of a number of numbers and a number of numbers  AI-generated content may be incorrect."/>
            <wp:cNvGraphicFramePr/>
            <a:graphic xmlns:a="http://schemas.openxmlformats.org/drawingml/2006/main">
              <a:graphicData uri="http://schemas.openxmlformats.org/drawingml/2006/picture">
                <pic:pic xmlns:pic="http://schemas.openxmlformats.org/drawingml/2006/picture">
                  <pic:nvPicPr>
                    <pic:cNvPr id="320683770" name="Image 46" descr="A diagram of a number of numbers and a number of numbers  AI-generated content may be incorrect."/>
                    <pic:cNvPicPr/>
                  </pic:nvPicPr>
                  <pic:blipFill>
                    <a:blip r:embed="rId16" cstate="print"/>
                    <a:stretch>
                      <a:fillRect/>
                    </a:stretch>
                  </pic:blipFill>
                  <pic:spPr>
                    <a:xfrm>
                      <a:off x="0" y="0"/>
                      <a:ext cx="2598420" cy="1874520"/>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anchor>
        </w:drawing>
      </w:r>
      <w:r>
        <w:rPr>
          <w:rFonts w:ascii="Times New Roman" w:hAnsi="Times New Roman" w:cs="Times New Roman"/>
          <w:sz w:val="24"/>
          <w:szCs w:val="24"/>
        </w:rPr>
        <w:t xml:space="preserve">   In Figure 6</w:t>
      </w:r>
      <w:r w:rsidR="00031E0C">
        <w:rPr>
          <w:rFonts w:ascii="Times New Roman" w:hAnsi="Times New Roman" w:cs="Times New Roman"/>
          <w:sz w:val="24"/>
          <w:szCs w:val="24"/>
        </w:rPr>
        <w:t>,</w:t>
      </w:r>
      <w:r>
        <w:rPr>
          <w:rFonts w:ascii="Times New Roman" w:hAnsi="Times New Roman" w:cs="Times New Roman"/>
          <w:sz w:val="24"/>
          <w:szCs w:val="24"/>
        </w:rPr>
        <w:t xml:space="preserve"> we examine the relationship between firm ownership of a generator and productivity in firms with a violin plot. Firms are separated into two groups: firms without a generator (0) and firms with a generator (1). From the plot, we see that firms with no generators tend to have a marginally higher median level of productivity compared to firms with a generator. Also, the distribution of productivity for non-generator firms is more dispersed, showing a wider range of performance levels. In contrast, productivity for generator-owning firms is more concentrated, particularly at the lower end of </w:t>
      </w:r>
      <w:r w:rsidR="00031E0C">
        <w:rPr>
          <w:rFonts w:ascii="Times New Roman" w:hAnsi="Times New Roman" w:cs="Times New Roman"/>
          <w:sz w:val="24"/>
          <w:szCs w:val="24"/>
        </w:rPr>
        <w:t xml:space="preserve">the </w:t>
      </w:r>
      <w:r>
        <w:rPr>
          <w:rFonts w:ascii="Times New Roman" w:hAnsi="Times New Roman" w:cs="Times New Roman"/>
          <w:sz w:val="24"/>
          <w:szCs w:val="24"/>
        </w:rPr>
        <w:t>spectrum. This is a trend that suggests that having a generator may offer some protection against power outages, but not entirely against the negative impacts of unstable power. It may also be the case that firms with generators are located in areas where outages are more frequent or severe, and that productivity is still subdued there even with the presence of backup supplies. Generally speaking, the results indicate that generator ownership alone is not a good solution to increase firm productivity in environments where electricity is unreliable.</w:t>
      </w:r>
    </w:p>
    <w:p w14:paraId="4D1E72F9" w14:textId="77777777" w:rsidR="00745A6F" w:rsidRDefault="00745A6F">
      <w:pPr>
        <w:pStyle w:val="NoSpacing"/>
        <w:spacing w:line="360" w:lineRule="auto"/>
        <w:jc w:val="left"/>
        <w:rPr>
          <w:rFonts w:ascii="Times New Roman" w:hAnsi="Times New Roman" w:cs="Times New Roman"/>
          <w:sz w:val="24"/>
          <w:szCs w:val="24"/>
        </w:rPr>
      </w:pPr>
    </w:p>
    <w:p w14:paraId="242D944C" w14:textId="65F91290" w:rsidR="00745A6F" w:rsidRDefault="0018263B">
      <w:pPr>
        <w:pStyle w:val="NoSpacing"/>
        <w:spacing w:line="36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72576" behindDoc="0" locked="0" layoutInCell="1" allowOverlap="1" wp14:anchorId="54FB795C" wp14:editId="4E6BA18D">
                <wp:simplePos x="0" y="0"/>
                <wp:positionH relativeFrom="column">
                  <wp:posOffset>3253740</wp:posOffset>
                </wp:positionH>
                <wp:positionV relativeFrom="paragraph">
                  <wp:posOffset>1992630</wp:posOffset>
                </wp:positionV>
                <wp:extent cx="2506980" cy="182880"/>
                <wp:effectExtent l="0" t="0" r="7620" b="7620"/>
                <wp:wrapSquare wrapText="bothSides"/>
                <wp:docPr id="799471630" name="Text Box 1"/>
                <wp:cNvGraphicFramePr/>
                <a:graphic xmlns:a="http://schemas.openxmlformats.org/drawingml/2006/main">
                  <a:graphicData uri="http://schemas.microsoft.com/office/word/2010/wordprocessingShape">
                    <wps:wsp>
                      <wps:cNvSpPr txBox="1"/>
                      <wps:spPr>
                        <a:xfrm>
                          <a:off x="0" y="0"/>
                          <a:ext cx="2506980" cy="182880"/>
                        </a:xfrm>
                        <a:prstGeom prst="rect">
                          <a:avLst/>
                        </a:prstGeom>
                        <a:solidFill>
                          <a:prstClr val="white"/>
                        </a:solidFill>
                        <a:ln>
                          <a:noFill/>
                        </a:ln>
                      </wps:spPr>
                      <wps:txbx>
                        <w:txbxContent>
                          <w:p w14:paraId="456342B4" w14:textId="77777777" w:rsidR="00745A6F" w:rsidRDefault="0018263B">
                            <w:pPr>
                              <w:pStyle w:val="Caption"/>
                              <w:rPr>
                                <w:rFonts w:ascii="Times New Roman" w:hAnsi="Times New Roman" w:cs="Times New Roman"/>
                                <w:i/>
                                <w:iCs/>
                                <w:sz w:val="18"/>
                              </w:rPr>
                            </w:pPr>
                            <w:r>
                              <w:rPr>
                                <w:rFonts w:ascii="Times New Roman" w:hAnsi="Times New Roman" w:cs="Times New Roman"/>
                                <w:i/>
                                <w:iCs/>
                                <w:caps w:val="0"/>
                                <w:sz w:val="18"/>
                              </w:rPr>
                              <w:t>Figure 7  Average Productivity by Industry Sector</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54FB795C" id="_x0000_s1032" type="#_x0000_t202" style="position:absolute;left:0;text-align:left;margin-left:256.2pt;margin-top:156.9pt;width:197.4pt;height:14.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" stroked="f">
                <v:textbox inset="0,0,0,0">
                  <w:txbxContent>
                    <w:p w14:paraId="456342B4" w14:textId="77777777" w:rsidR="00745A6F" w:rsidRDefault="0018263B">
                      <w:pPr>
                        <w:pStyle w:val="Caption"/>
                        <w:rPr>
                          <w:rFonts w:ascii="Times New Roman" w:hAnsi="Times New Roman" w:cs="Times New Roman"/>
                          <w:i/>
                          <w:iCs/>
                          <w:sz w:val="18"/>
                        </w:rPr>
                      </w:pPr>
                      <w:r>
                        <w:rPr>
                          <w:rFonts w:ascii="Times New Roman" w:hAnsi="Times New Roman" w:cs="Times New Roman"/>
                          <w:i/>
                          <w:iCs/>
                          <w:caps w:val="0"/>
                          <w:sz w:val="18"/>
                        </w:rPr>
                        <w:t>Figure 7  Average Productivity by Industry Sector</w:t>
                      </w:r>
                    </w:p>
                  </w:txbxContent>
                </v:textbox>
                <w10:wrap type="square"/>
              </v:shape>
            </w:pict>
          </mc:Fallback>
        </mc:AlternateContent>
      </w:r>
      <w:r>
        <w:rPr>
          <w:rFonts w:ascii="Times New Roman" w:hAnsi="Times New Roman" w:cs="Times New Roman"/>
          <w:noProof/>
          <w:sz w:val="24"/>
          <w:szCs w:val="24"/>
        </w:rPr>
        <w:drawing>
          <wp:anchor distT="0" distB="0" distL="114300" distR="114300" simplePos="0" relativeHeight="251671552" behindDoc="0" locked="0" layoutInCell="1" allowOverlap="1" wp14:anchorId="122183FA" wp14:editId="2AD0DAEC">
            <wp:simplePos x="0" y="0"/>
            <wp:positionH relativeFrom="margin">
              <wp:align>right</wp:align>
            </wp:positionH>
            <wp:positionV relativeFrom="paragraph">
              <wp:posOffset>3810</wp:posOffset>
            </wp:positionV>
            <wp:extent cx="2719705" cy="1874520"/>
            <wp:effectExtent l="76200" t="76200" r="137795" b="125730"/>
            <wp:wrapSquare wrapText="bothSides"/>
            <wp:docPr id="1009322036" name="Picture 1" descr="A graph of different colored rectangular sha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322036" name="Picture 1" descr="A graph of different colored rectangular shapes&#10;&#10;AI-generated content may be incorrect."/>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19705" cy="1874520"/>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anchor>
        </w:drawing>
      </w:r>
      <w:r>
        <w:rPr>
          <w:rFonts w:ascii="Times New Roman" w:hAnsi="Times New Roman" w:cs="Times New Roman"/>
          <w:sz w:val="24"/>
          <w:szCs w:val="24"/>
        </w:rPr>
        <w:t>Figure 7 displays average productivity across various industry sectors in our sample. We observe considerable variation by sector. Wholesale trade companies have the highest average productivity, followed by construction and services. By contrast, restaurant firms have the lowest mean productivity, with hotel and manufacturing firms also having comparatively lower values. These disparities can be explained by sector-specific attributes like capital intensity, skill level, or sensitivity to infrastructure limitations like power failures. The observed heterogeneity emphasizes the need to control for industry effects in our empirical investigation of the link between power reliability and firm productivity</w:t>
      </w:r>
      <w:r w:rsidR="00145E09">
        <w:rPr>
          <w:rFonts w:ascii="Times New Roman" w:hAnsi="Times New Roman" w:cs="Times New Roman"/>
          <w:sz w:val="24"/>
          <w:szCs w:val="24"/>
        </w:rPr>
        <w:t>.</w:t>
      </w:r>
    </w:p>
    <w:p w14:paraId="039EF949" w14:textId="77777777" w:rsidR="00745A6F" w:rsidRDefault="00745A6F">
      <w:pPr>
        <w:pStyle w:val="NoSpacing"/>
        <w:spacing w:line="360" w:lineRule="auto"/>
        <w:rPr>
          <w:rFonts w:ascii="Times New Roman" w:hAnsi="Times New Roman" w:cs="Times New Roman"/>
          <w:sz w:val="24"/>
          <w:szCs w:val="24"/>
        </w:rPr>
      </w:pPr>
    </w:p>
    <w:p w14:paraId="04CE188D" w14:textId="77777777" w:rsidR="00745A6F" w:rsidRDefault="00745A6F">
      <w:pPr>
        <w:pStyle w:val="NoSpacing"/>
        <w:spacing w:line="360" w:lineRule="auto"/>
        <w:rPr>
          <w:rFonts w:ascii="Times New Roman" w:hAnsi="Times New Roman" w:cs="Times New Roman"/>
          <w:sz w:val="24"/>
          <w:szCs w:val="24"/>
        </w:rPr>
      </w:pPr>
    </w:p>
    <w:p w14:paraId="71908115" w14:textId="77777777" w:rsidR="00745A6F" w:rsidRDefault="0018263B">
      <w:pPr>
        <w:pStyle w:val="NoSpacing"/>
        <w:numPr>
          <w:ilvl w:val="0"/>
          <w:numId w:val="3"/>
        </w:numPr>
        <w:spacing w:line="360" w:lineRule="auto"/>
        <w:rPr>
          <w:rFonts w:ascii="Times New Roman" w:hAnsi="Times New Roman" w:cs="Times New Roman"/>
          <w:b/>
          <w:bCs/>
          <w:sz w:val="24"/>
          <w:szCs w:val="24"/>
        </w:rPr>
      </w:pPr>
      <w:r>
        <w:rPr>
          <w:rFonts w:ascii="Times New Roman" w:hAnsi="Times New Roman" w:cs="Times New Roman"/>
          <w:b/>
          <w:bCs/>
          <w:sz w:val="24"/>
          <w:szCs w:val="24"/>
        </w:rPr>
        <w:t>METHODOLOGY</w:t>
      </w:r>
    </w:p>
    <w:p w14:paraId="4FB4F4BE" w14:textId="77777777" w:rsidR="00745A6F" w:rsidRDefault="0018263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We analyzed World Bank Enterprise survey data for four nations—Chad, Gambia, Togo, and Eswatini—for the periods 2016, 2018, and 2023 to calculate the impact of power outages on firm productivity. To account for productivity, we quantified it as the ratio of total annual sales to the number of employees at the time of firm creation. This approach allowed us to normalize productivity across firms and potential endogeneity from the development of firm size over time. To maintain normality and the effect of extreme values, we employed the logarithmic transformation for highly skewed variables to enhance the accuracy of our regression analysis. We also normalized the measure of outage duration by consolidating various time units into a common measure in hours to enhance comparability across firms. To prevent potential reverse causality problems, we used firm size at founding rather than current employment. Lastly, to check the validity and strength of our instrumental variable, we calculated the first-stage F-statistic; an F-statistic value above 10 guaranteed the strength and explanatory power of the instrument.</w:t>
      </w:r>
    </w:p>
    <w:p w14:paraId="6C1E0F70" w14:textId="77777777" w:rsidR="00745A6F" w:rsidRDefault="00745A6F">
      <w:pPr>
        <w:pStyle w:val="NoSpacing"/>
        <w:spacing w:line="360" w:lineRule="auto"/>
        <w:rPr>
          <w:rFonts w:ascii="Times New Roman" w:hAnsi="Times New Roman" w:cs="Times New Roman"/>
          <w:sz w:val="24"/>
          <w:szCs w:val="24"/>
        </w:rPr>
      </w:pPr>
    </w:p>
    <w:p w14:paraId="58432389" w14:textId="77777777" w:rsidR="00745A6F" w:rsidRDefault="0018263B">
      <w:pPr>
        <w:pStyle w:val="NoSpacing"/>
        <w:numPr>
          <w:ilvl w:val="0"/>
          <w:numId w:val="4"/>
        </w:numPr>
        <w:spacing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Instrument Validity and Assumptions</w:t>
      </w:r>
    </w:p>
    <w:p w14:paraId="22B735AF" w14:textId="77777777" w:rsidR="00745A6F" w:rsidRDefault="0018263B">
      <w:pPr>
        <w:pStyle w:val="NoSpacing"/>
        <w:numPr>
          <w:ilvl w:val="0"/>
          <w:numId w:val="5"/>
        </w:numPr>
        <w:spacing w:line="360" w:lineRule="auto"/>
        <w:rPr>
          <w:rFonts w:ascii="Times New Roman" w:hAnsi="Times New Roman" w:cs="Times New Roman"/>
          <w:b/>
          <w:bCs/>
          <w:sz w:val="24"/>
          <w:szCs w:val="24"/>
        </w:rPr>
      </w:pPr>
      <w:r>
        <w:rPr>
          <w:rFonts w:ascii="Times New Roman" w:hAnsi="Times New Roman" w:cs="Times New Roman"/>
          <w:b/>
          <w:bCs/>
          <w:sz w:val="24"/>
          <w:szCs w:val="24"/>
        </w:rPr>
        <w:t>Relevance Condition</w:t>
      </w:r>
    </w:p>
    <w:p w14:paraId="6993382A" w14:textId="77777777" w:rsidR="00745A6F" w:rsidRDefault="0018263B">
      <w:pPr>
        <w:pStyle w:val="NoSpacing"/>
        <w:spacing w:line="360" w:lineRule="auto"/>
        <w:rPr>
          <w:rFonts w:ascii="Times New Roman" w:hAnsi="Times New Roman" w:cs="Times New Roman"/>
          <w:b/>
          <w:bCs/>
          <w:sz w:val="24"/>
          <w:szCs w:val="24"/>
        </w:rPr>
      </w:pPr>
      <w:r>
        <w:rPr>
          <w:rFonts w:ascii="Times New Roman" w:hAnsi="Times New Roman" w:cs="Times New Roman"/>
          <w:sz w:val="24"/>
          <w:szCs w:val="24"/>
        </w:rPr>
        <w:lastRenderedPageBreak/>
        <w:t>The instrument (percentage of electricity from generators) is strongly correlated with power outages. Firms that rely more on generators tend to experience frequent power disruptions, satisfying the first-stage relevance requirement.</w:t>
      </w:r>
    </w:p>
    <w:p w14:paraId="4FDE88EF" w14:textId="77777777" w:rsidR="00745A6F" w:rsidRDefault="0018263B">
      <w:pPr>
        <w:pStyle w:val="NoSpacing"/>
        <w:numPr>
          <w:ilvl w:val="0"/>
          <w:numId w:val="5"/>
        </w:numPr>
        <w:spacing w:line="360" w:lineRule="auto"/>
        <w:rPr>
          <w:rFonts w:ascii="Times New Roman" w:hAnsi="Times New Roman" w:cs="Times New Roman"/>
          <w:b/>
          <w:bCs/>
          <w:sz w:val="24"/>
          <w:szCs w:val="24"/>
        </w:rPr>
      </w:pPr>
      <w:r>
        <w:rPr>
          <w:rFonts w:ascii="Times New Roman" w:hAnsi="Times New Roman" w:cs="Times New Roman"/>
          <w:b/>
          <w:bCs/>
          <w:sz w:val="24"/>
          <w:szCs w:val="24"/>
        </w:rPr>
        <w:t>Exogeneity Condition</w:t>
      </w:r>
    </w:p>
    <w:p w14:paraId="27382552" w14:textId="77777777" w:rsidR="00745A6F" w:rsidRDefault="0018263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The instrument affects firm productivity only through power outages and not through any direct pathway. Since generator reliance is largely a response to power instability rather than an inherent determinant of firm productivity, this satisfies the exclusion restriction assumption.</w:t>
      </w:r>
    </w:p>
    <w:p w14:paraId="2FFC953B" w14:textId="77777777" w:rsidR="00745A6F" w:rsidRDefault="00745A6F">
      <w:pPr>
        <w:pStyle w:val="NoSpacing"/>
        <w:spacing w:line="360" w:lineRule="auto"/>
        <w:rPr>
          <w:rFonts w:ascii="Times New Roman" w:hAnsi="Times New Roman" w:cs="Times New Roman"/>
          <w:sz w:val="24"/>
          <w:szCs w:val="24"/>
        </w:rPr>
      </w:pPr>
    </w:p>
    <w:p w14:paraId="07F5B521" w14:textId="77777777" w:rsidR="00745A6F" w:rsidRDefault="0018263B">
      <w:pPr>
        <w:pStyle w:val="NoSpacing"/>
        <w:spacing w:line="360" w:lineRule="auto"/>
        <w:rPr>
          <w:rFonts w:ascii="Times New Roman" w:hAnsi="Times New Roman" w:cs="Times New Roman"/>
          <w:b/>
          <w:bCs/>
          <w:sz w:val="24"/>
          <w:szCs w:val="24"/>
        </w:rPr>
      </w:pPr>
      <w:r>
        <w:rPr>
          <w:rFonts w:ascii="Times New Roman" w:hAnsi="Times New Roman" w:cs="Times New Roman"/>
          <w:b/>
          <w:bCs/>
          <w:sz w:val="24"/>
          <w:szCs w:val="24"/>
        </w:rPr>
        <w:t>3.1. Econometric Specifications:</w:t>
      </w:r>
    </w:p>
    <w:p w14:paraId="78326B68" w14:textId="77777777" w:rsidR="00745A6F" w:rsidRDefault="0018263B">
      <w:pPr>
        <w:pStyle w:val="NoSpacing"/>
        <w:numPr>
          <w:ilvl w:val="0"/>
          <w:numId w:val="6"/>
        </w:numPr>
        <w:spacing w:line="360" w:lineRule="auto"/>
        <w:rPr>
          <w:rFonts w:ascii="Times New Roman" w:hAnsi="Times New Roman" w:cs="Times New Roman"/>
          <w:b/>
          <w:bCs/>
          <w:sz w:val="24"/>
          <w:szCs w:val="24"/>
        </w:rPr>
      </w:pPr>
      <w:r>
        <w:rPr>
          <w:rFonts w:ascii="Times New Roman" w:hAnsi="Times New Roman" w:cs="Times New Roman"/>
          <w:b/>
          <w:bCs/>
          <w:sz w:val="24"/>
          <w:szCs w:val="24"/>
        </w:rPr>
        <w:t>First stage</w:t>
      </w:r>
    </w:p>
    <w:p w14:paraId="414F6C5E" w14:textId="614D1A5B" w:rsidR="00745A6F" w:rsidRDefault="0018263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In the first stage, we regress the endogenous variable and </w:t>
      </w:r>
      <w:r w:rsidR="00145E09">
        <w:rPr>
          <w:rFonts w:ascii="Times New Roman" w:hAnsi="Times New Roman" w:cs="Times New Roman"/>
          <w:sz w:val="24"/>
          <w:szCs w:val="24"/>
        </w:rPr>
        <w:t xml:space="preserve">the </w:t>
      </w:r>
      <w:r>
        <w:rPr>
          <w:rFonts w:ascii="Times New Roman" w:hAnsi="Times New Roman" w:cs="Times New Roman"/>
          <w:sz w:val="24"/>
          <w:szCs w:val="24"/>
        </w:rPr>
        <w:t xml:space="preserve">number of power outages on the instrumental variable percent </w:t>
      </w:r>
      <w:r w:rsidR="00145E09">
        <w:rPr>
          <w:rFonts w:ascii="Times New Roman" w:hAnsi="Times New Roman" w:cs="Times New Roman"/>
          <w:sz w:val="24"/>
          <w:szCs w:val="24"/>
        </w:rPr>
        <w:t xml:space="preserve">of </w:t>
      </w:r>
      <w:r>
        <w:rPr>
          <w:rFonts w:ascii="Times New Roman" w:hAnsi="Times New Roman" w:cs="Times New Roman"/>
          <w:sz w:val="24"/>
          <w:szCs w:val="24"/>
        </w:rPr>
        <w:t xml:space="preserve">electricity from </w:t>
      </w:r>
      <w:r w:rsidR="00145E09">
        <w:rPr>
          <w:rFonts w:ascii="Times New Roman" w:hAnsi="Times New Roman" w:cs="Times New Roman"/>
          <w:sz w:val="24"/>
          <w:szCs w:val="24"/>
        </w:rPr>
        <w:t xml:space="preserve">the </w:t>
      </w:r>
      <w:r>
        <w:rPr>
          <w:rFonts w:ascii="Times New Roman" w:hAnsi="Times New Roman" w:cs="Times New Roman"/>
          <w:sz w:val="24"/>
          <w:szCs w:val="24"/>
        </w:rPr>
        <w:t>generator</w:t>
      </w:r>
      <w:r w:rsidR="00145E09">
        <w:rPr>
          <w:rFonts w:ascii="Times New Roman" w:hAnsi="Times New Roman" w:cs="Times New Roman"/>
          <w:sz w:val="24"/>
          <w:szCs w:val="24"/>
        </w:rPr>
        <w:t>.</w:t>
      </w:r>
      <w:r>
        <w:rPr>
          <w:rFonts w:ascii="Times New Roman" w:hAnsi="Times New Roman" w:cs="Times New Roman"/>
          <w:sz w:val="24"/>
          <w:szCs w:val="24"/>
        </w:rPr>
        <w:t xml:space="preserve"> </w:t>
      </w:r>
    </w:p>
    <w:p w14:paraId="1EFD2818" w14:textId="77777777" w:rsidR="00745A6F" w:rsidRDefault="0018263B">
      <w:pPr>
        <w:pStyle w:val="NoSpacing"/>
        <w:spacing w:line="36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5648" behindDoc="0" locked="0" layoutInCell="1" allowOverlap="1" wp14:anchorId="296B660E" wp14:editId="1836E428">
            <wp:simplePos x="0" y="0"/>
            <wp:positionH relativeFrom="margin">
              <wp:align>center</wp:align>
            </wp:positionH>
            <wp:positionV relativeFrom="paragraph">
              <wp:posOffset>104140</wp:posOffset>
            </wp:positionV>
            <wp:extent cx="3180080" cy="229235"/>
            <wp:effectExtent l="0" t="0" r="1270" b="0"/>
            <wp:wrapSquare wrapText="bothSides"/>
            <wp:docPr id="362235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235272" name="Picture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80084" cy="229333"/>
                    </a:xfrm>
                    <a:prstGeom prst="rect">
                      <a:avLst/>
                    </a:prstGeom>
                  </pic:spPr>
                </pic:pic>
              </a:graphicData>
            </a:graphic>
          </wp:anchor>
        </w:drawing>
      </w:r>
    </w:p>
    <w:p w14:paraId="70F7E14E" w14:textId="77777777" w:rsidR="00745A6F" w:rsidRDefault="00745A6F">
      <w:pPr>
        <w:pStyle w:val="NoSpacing"/>
        <w:spacing w:line="360" w:lineRule="auto"/>
        <w:rPr>
          <w:rFonts w:ascii="Times New Roman" w:hAnsi="Times New Roman" w:cs="Times New Roman"/>
          <w:sz w:val="24"/>
          <w:szCs w:val="24"/>
        </w:rPr>
      </w:pPr>
    </w:p>
    <w:p w14:paraId="708B5D34" w14:textId="1F4A01AB" w:rsidR="00745A6F" w:rsidRDefault="0018263B">
      <w:pPr>
        <w:pStyle w:val="NoSpacing"/>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num power outages is the fitted value from the first-stage regression,</w:t>
      </w:r>
    </w:p>
    <w:p w14:paraId="2D837513" w14:textId="2024B69D" w:rsidR="00745A6F" w:rsidRDefault="0018263B">
      <w:pPr>
        <w:pStyle w:val="NoSpacing"/>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 Productivity is the dependent variable,</w:t>
      </w:r>
    </w:p>
    <w:p w14:paraId="272F2402" w14:textId="77777777" w:rsidR="00745A6F" w:rsidRDefault="0018263B">
      <w:pPr>
        <w:pStyle w:val="NoSpacing"/>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β1 captures the causal effect of power outages on Productivity,</w:t>
      </w:r>
    </w:p>
    <w:p w14:paraId="56852CDA" w14:textId="77777777" w:rsidR="00745A6F" w:rsidRDefault="0018263B">
      <w:pPr>
        <w:pStyle w:val="NoSpacing"/>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u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is the second-stage second error term</w:t>
      </w:r>
    </w:p>
    <w:p w14:paraId="4E169604" w14:textId="77777777" w:rsidR="00745A6F" w:rsidRDefault="00745A6F">
      <w:pPr>
        <w:pStyle w:val="NoSpacing"/>
        <w:spacing w:line="360" w:lineRule="auto"/>
        <w:rPr>
          <w:rFonts w:ascii="Times New Roman" w:hAnsi="Times New Roman" w:cs="Times New Roman"/>
          <w:sz w:val="24"/>
          <w:szCs w:val="24"/>
        </w:rPr>
      </w:pPr>
    </w:p>
    <w:p w14:paraId="5385E3BB" w14:textId="77777777" w:rsidR="00745A6F" w:rsidRDefault="0018263B">
      <w:pPr>
        <w:pStyle w:val="NoSpacing"/>
        <w:numPr>
          <w:ilvl w:val="0"/>
          <w:numId w:val="6"/>
        </w:numPr>
        <w:spacing w:line="360" w:lineRule="auto"/>
        <w:rPr>
          <w:rFonts w:ascii="Times New Roman" w:hAnsi="Times New Roman" w:cs="Times New Roman"/>
          <w:b/>
          <w:bCs/>
          <w:sz w:val="24"/>
          <w:szCs w:val="24"/>
        </w:rPr>
      </w:pPr>
      <w:r>
        <w:rPr>
          <w:rFonts w:ascii="Times New Roman" w:hAnsi="Times New Roman" w:cs="Times New Roman"/>
          <w:b/>
          <w:bCs/>
          <w:sz w:val="24"/>
          <w:szCs w:val="24"/>
        </w:rPr>
        <w:t>Second Stage</w:t>
      </w:r>
    </w:p>
    <w:p w14:paraId="527E5353" w14:textId="77777777" w:rsidR="00745A6F" w:rsidRDefault="0018263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In the second stage, we use the fitted values from the first-stage regression as an instrument for the endogenous regressor num power outages in the outcome equation: Where,</w:t>
      </w:r>
    </w:p>
    <w:p w14:paraId="534F818D" w14:textId="77777777" w:rsidR="00745A6F" w:rsidRDefault="0018263B">
      <w:pPr>
        <w:pStyle w:val="NoSpacing"/>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CDB876F" wp14:editId="5CE769F1">
            <wp:extent cx="5943600" cy="319405"/>
            <wp:effectExtent l="0" t="0" r="0" b="0"/>
            <wp:docPr id="76049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49290" name="Picture 1"/>
                    <pic:cNvPicPr>
                      <a:picLocks noChangeAspect="1"/>
                    </pic:cNvPicPr>
                  </pic:nvPicPr>
                  <pic:blipFill>
                    <a:blip r:embed="rId19"/>
                    <a:stretch>
                      <a:fillRect/>
                    </a:stretch>
                  </pic:blipFill>
                  <pic:spPr>
                    <a:xfrm>
                      <a:off x="0" y="0"/>
                      <a:ext cx="5943600" cy="319405"/>
                    </a:xfrm>
                    <a:prstGeom prst="rect">
                      <a:avLst/>
                    </a:prstGeom>
                  </pic:spPr>
                </pic:pic>
              </a:graphicData>
            </a:graphic>
          </wp:inline>
        </w:drawing>
      </w:r>
    </w:p>
    <w:p w14:paraId="2C29D55E" w14:textId="77777777" w:rsidR="00745A6F" w:rsidRDefault="0018263B">
      <w:pPr>
        <w:pStyle w:val="NoSpacing"/>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 xml:space="preserve">number power outages i: The endogenous regressor (number of power outages for firm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
    <w:p w14:paraId="5BEB3424" w14:textId="77777777" w:rsidR="00745A6F" w:rsidRDefault="0018263B">
      <w:pPr>
        <w:pStyle w:val="NoSpacing"/>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 xml:space="preserve">percent electricity from generator i: The instrumental variable (percentage of electricity sourced from generators for firm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
    <w:p w14:paraId="693C1D5F" w14:textId="77777777" w:rsidR="00745A6F" w:rsidRDefault="0018263B">
      <w:pPr>
        <w:pStyle w:val="NoSpacing"/>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 xml:space="preserve">industry sector i: Control variable (industry sector of firm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
    <w:p w14:paraId="423FAC9D" w14:textId="07DC272C" w:rsidR="00745A6F" w:rsidRDefault="0018263B">
      <w:pPr>
        <w:pStyle w:val="NoSpacing"/>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 xml:space="preserve">number </w:t>
      </w:r>
      <w:r w:rsidR="00145E09">
        <w:rPr>
          <w:rFonts w:ascii="Times New Roman" w:hAnsi="Times New Roman" w:cs="Times New Roman"/>
          <w:sz w:val="24"/>
          <w:szCs w:val="24"/>
        </w:rPr>
        <w:t>full-time</w:t>
      </w:r>
      <w:r>
        <w:rPr>
          <w:rFonts w:ascii="Times New Roman" w:hAnsi="Times New Roman" w:cs="Times New Roman"/>
          <w:sz w:val="24"/>
          <w:szCs w:val="24"/>
        </w:rPr>
        <w:t xml:space="preserve"> employees i: Control variable (number of full-time employees during </w:t>
      </w:r>
      <w:r w:rsidR="00145E09">
        <w:rPr>
          <w:rFonts w:ascii="Times New Roman" w:hAnsi="Times New Roman" w:cs="Times New Roman"/>
          <w:sz w:val="24"/>
          <w:szCs w:val="24"/>
        </w:rPr>
        <w:t>start-up</w:t>
      </w:r>
      <w:r>
        <w:rPr>
          <w:rFonts w:ascii="Times New Roman" w:hAnsi="Times New Roman" w:cs="Times New Roman"/>
          <w:sz w:val="24"/>
          <w:szCs w:val="24"/>
        </w:rPr>
        <w:t xml:space="preserve"> for firm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
    <w:p w14:paraId="1FCDDA7B" w14:textId="77777777" w:rsidR="00745A6F" w:rsidRDefault="0018263B">
      <w:pPr>
        <w:pStyle w:val="NoSpacing"/>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 xml:space="preserve">Degree of access to finance i: Control variable (degree of access to finance for firm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
    <w:p w14:paraId="37435330" w14:textId="77777777" w:rsidR="00745A6F" w:rsidRDefault="0018263B">
      <w:pPr>
        <w:pStyle w:val="NoSpacing"/>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Country i: Control variable (country where firm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is located).</w:t>
      </w:r>
    </w:p>
    <w:p w14:paraId="2CDB1C40" w14:textId="77777777" w:rsidR="00745A6F" w:rsidRDefault="0018263B">
      <w:pPr>
        <w:pStyle w:val="ListParagraph"/>
        <w:numPr>
          <w:ilvl w:val="0"/>
          <w:numId w:val="8"/>
        </w:numPr>
        <w:spacing w:before="100" w:beforeAutospacing="1" w:after="100" w:afterAutospacing="1" w:line="36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ε is the 1</w:t>
      </w:r>
      <w:r>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stage regression equation</w:t>
      </w:r>
    </w:p>
    <w:p w14:paraId="6CD7857C" w14:textId="77777777" w:rsidR="00745A6F" w:rsidRDefault="00745A6F">
      <w:pPr>
        <w:pStyle w:val="ListParagraph"/>
        <w:spacing w:before="100" w:beforeAutospacing="1" w:after="100" w:afterAutospacing="1" w:line="360" w:lineRule="auto"/>
        <w:ind w:left="360"/>
        <w:jc w:val="left"/>
        <w:rPr>
          <w:rFonts w:ascii="Times New Roman" w:eastAsia="Times New Roman" w:hAnsi="Times New Roman" w:cs="Times New Roman"/>
          <w:color w:val="000000"/>
          <w:sz w:val="24"/>
          <w:szCs w:val="24"/>
        </w:rPr>
      </w:pPr>
    </w:p>
    <w:p w14:paraId="2328D5C4" w14:textId="77777777" w:rsidR="00745A6F" w:rsidRDefault="0018263B">
      <w:pPr>
        <w:pStyle w:val="NoSpacing"/>
        <w:numPr>
          <w:ilvl w:val="0"/>
          <w:numId w:val="3"/>
        </w:numPr>
        <w:spacing w:line="360" w:lineRule="auto"/>
        <w:rPr>
          <w:rFonts w:ascii="Times New Roman" w:hAnsi="Times New Roman" w:cs="Times New Roman"/>
          <w:b/>
          <w:bCs/>
          <w:sz w:val="24"/>
          <w:szCs w:val="24"/>
        </w:rPr>
      </w:pPr>
      <w:r>
        <w:rPr>
          <w:rFonts w:ascii="Times New Roman" w:hAnsi="Times New Roman" w:cs="Times New Roman"/>
          <w:b/>
          <w:bCs/>
          <w:sz w:val="24"/>
          <w:szCs w:val="24"/>
        </w:rPr>
        <w:t>RESULTS</w:t>
      </w:r>
    </w:p>
    <w:p w14:paraId="709D9372" w14:textId="77777777" w:rsidR="00745A6F" w:rsidRDefault="00745A6F">
      <w:pPr>
        <w:pStyle w:val="NoSpacing"/>
        <w:spacing w:line="360" w:lineRule="auto"/>
        <w:rPr>
          <w:rFonts w:ascii="Times New Roman" w:hAnsi="Times New Roman" w:cs="Times New Roman"/>
          <w:b/>
          <w:bCs/>
          <w:sz w:val="24"/>
          <w:szCs w:val="24"/>
        </w:rPr>
      </w:pPr>
    </w:p>
    <w:p w14:paraId="682E750C" w14:textId="7613A80A" w:rsidR="00745A6F" w:rsidRDefault="0018263B">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TABLE </w:t>
      </w:r>
      <w:r w:rsidR="005F22BA">
        <w:rPr>
          <w:rFonts w:ascii="Times New Roman" w:hAnsi="Times New Roman" w:cs="Times New Roman"/>
          <w:sz w:val="24"/>
          <w:szCs w:val="24"/>
        </w:rPr>
        <w:t>2</w:t>
      </w:r>
      <w:r>
        <w:rPr>
          <w:rFonts w:ascii="Times New Roman" w:hAnsi="Times New Roman" w:cs="Times New Roman"/>
          <w:sz w:val="24"/>
          <w:szCs w:val="24"/>
        </w:rPr>
        <w:t>: First-stage regression results</w:t>
      </w:r>
    </w:p>
    <w:tbl>
      <w:tblPr>
        <w:tblStyle w:val="TableGrid"/>
        <w:tblW w:w="4361" w:type="dxa"/>
        <w:tblInd w:w="2491" w:type="dxa"/>
        <w:tblLook w:val="04A0" w:firstRow="1" w:lastRow="0" w:firstColumn="1" w:lastColumn="0" w:noHBand="0" w:noVBand="1"/>
      </w:tblPr>
      <w:tblGrid>
        <w:gridCol w:w="1974"/>
        <w:gridCol w:w="1336"/>
        <w:gridCol w:w="1051"/>
      </w:tblGrid>
      <w:tr w:rsidR="00745A6F" w14:paraId="7E4F45D3" w14:textId="77777777">
        <w:trPr>
          <w:trHeight w:val="132"/>
        </w:trPr>
        <w:tc>
          <w:tcPr>
            <w:tcW w:w="1974" w:type="dxa"/>
            <w:vAlign w:val="bottom"/>
          </w:tcPr>
          <w:p w14:paraId="594D3848" w14:textId="77777777" w:rsidR="00745A6F" w:rsidRDefault="0018263B">
            <w:pPr>
              <w:pStyle w:val="NoSpacing"/>
              <w:spacing w:line="360" w:lineRule="auto"/>
              <w:jc w:val="center"/>
              <w:rPr>
                <w:rFonts w:ascii="Times New Roman" w:hAnsi="Times New Roman" w:cs="Times New Roman"/>
                <w:b/>
                <w:bCs/>
                <w:sz w:val="24"/>
                <w:szCs w:val="24"/>
              </w:rPr>
            </w:pPr>
            <w:r>
              <w:rPr>
                <w:rFonts w:ascii="Times New Roman" w:eastAsia="Arial" w:hAnsi="Times New Roman" w:cs="Times New Roman"/>
                <w:b/>
                <w:bCs/>
                <w:sz w:val="24"/>
                <w:szCs w:val="24"/>
              </w:rPr>
              <w:t>Variable</w:t>
            </w:r>
          </w:p>
        </w:tc>
        <w:tc>
          <w:tcPr>
            <w:tcW w:w="1336" w:type="dxa"/>
            <w:vAlign w:val="bottom"/>
          </w:tcPr>
          <w:p w14:paraId="027503B8" w14:textId="77777777" w:rsidR="00745A6F" w:rsidRDefault="0018263B">
            <w:pPr>
              <w:pStyle w:val="NoSpacing"/>
              <w:spacing w:line="360" w:lineRule="auto"/>
              <w:jc w:val="center"/>
              <w:rPr>
                <w:rFonts w:ascii="Times New Roman" w:hAnsi="Times New Roman" w:cs="Times New Roman"/>
                <w:b/>
                <w:bCs/>
                <w:sz w:val="24"/>
                <w:szCs w:val="24"/>
              </w:rPr>
            </w:pPr>
            <w:r>
              <w:rPr>
                <w:rFonts w:ascii="Times New Roman" w:eastAsia="Arial" w:hAnsi="Times New Roman" w:cs="Times New Roman"/>
                <w:b/>
                <w:bCs/>
                <w:sz w:val="24"/>
                <w:szCs w:val="24"/>
              </w:rPr>
              <w:t>Coefficient</w:t>
            </w:r>
          </w:p>
        </w:tc>
        <w:tc>
          <w:tcPr>
            <w:tcW w:w="1051" w:type="dxa"/>
            <w:vAlign w:val="bottom"/>
          </w:tcPr>
          <w:p w14:paraId="5E1C49FD" w14:textId="77777777" w:rsidR="00745A6F" w:rsidRDefault="0018263B">
            <w:pPr>
              <w:pStyle w:val="NoSpacing"/>
              <w:spacing w:line="360" w:lineRule="auto"/>
              <w:jc w:val="center"/>
              <w:rPr>
                <w:rFonts w:ascii="Times New Roman" w:hAnsi="Times New Roman" w:cs="Times New Roman"/>
                <w:b/>
                <w:bCs/>
                <w:sz w:val="24"/>
                <w:szCs w:val="24"/>
              </w:rPr>
            </w:pPr>
            <w:r>
              <w:rPr>
                <w:rFonts w:ascii="Times New Roman" w:eastAsia="Arial" w:hAnsi="Times New Roman" w:cs="Times New Roman"/>
                <w:b/>
                <w:bCs/>
                <w:w w:val="91"/>
                <w:sz w:val="24"/>
                <w:szCs w:val="24"/>
              </w:rPr>
              <w:t>p-value</w:t>
            </w:r>
          </w:p>
        </w:tc>
      </w:tr>
      <w:tr w:rsidR="00745A6F" w14:paraId="6BE42616" w14:textId="77777777">
        <w:trPr>
          <w:trHeight w:val="132"/>
        </w:trPr>
        <w:tc>
          <w:tcPr>
            <w:tcW w:w="1974" w:type="dxa"/>
            <w:vAlign w:val="bottom"/>
          </w:tcPr>
          <w:p w14:paraId="4236BB78" w14:textId="77777777" w:rsidR="00745A6F" w:rsidRDefault="0018263B">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log (percent electricity from generator)</w:t>
            </w:r>
          </w:p>
        </w:tc>
        <w:tc>
          <w:tcPr>
            <w:tcW w:w="1336" w:type="dxa"/>
            <w:vAlign w:val="bottom"/>
          </w:tcPr>
          <w:p w14:paraId="48C2C256" w14:textId="77777777" w:rsidR="00745A6F" w:rsidRDefault="0018263B">
            <w:pPr>
              <w:pStyle w:val="NoSpacing"/>
              <w:spacing w:line="360" w:lineRule="auto"/>
              <w:jc w:val="center"/>
              <w:rPr>
                <w:rFonts w:ascii="Times New Roman" w:hAnsi="Times New Roman" w:cs="Times New Roman"/>
                <w:sz w:val="24"/>
                <w:szCs w:val="24"/>
              </w:rPr>
            </w:pPr>
            <w:r>
              <w:rPr>
                <w:rFonts w:ascii="Times New Roman" w:eastAsia="Arial" w:hAnsi="Times New Roman" w:cs="Times New Roman"/>
                <w:sz w:val="24"/>
                <w:szCs w:val="24"/>
              </w:rPr>
              <w:t>0.191</w:t>
            </w:r>
          </w:p>
        </w:tc>
        <w:tc>
          <w:tcPr>
            <w:tcW w:w="1051" w:type="dxa"/>
            <w:vAlign w:val="bottom"/>
          </w:tcPr>
          <w:p w14:paraId="72A62B9D" w14:textId="77777777" w:rsidR="00745A6F" w:rsidRDefault="0018263B">
            <w:pPr>
              <w:pStyle w:val="NoSpacing"/>
              <w:spacing w:line="360" w:lineRule="auto"/>
              <w:jc w:val="center"/>
              <w:rPr>
                <w:rFonts w:ascii="Times New Roman" w:hAnsi="Times New Roman" w:cs="Times New Roman"/>
                <w:sz w:val="24"/>
                <w:szCs w:val="24"/>
              </w:rPr>
            </w:pPr>
            <w:r>
              <w:rPr>
                <w:rFonts w:ascii="Times New Roman" w:eastAsia="Arial" w:hAnsi="Times New Roman" w:cs="Times New Roman"/>
                <w:w w:val="91"/>
                <w:sz w:val="24"/>
                <w:szCs w:val="24"/>
              </w:rPr>
              <w:t>0.001</w:t>
            </w:r>
          </w:p>
        </w:tc>
      </w:tr>
      <w:tr w:rsidR="00745A6F" w14:paraId="036B1CDC" w14:textId="77777777">
        <w:trPr>
          <w:trHeight w:val="114"/>
        </w:trPr>
        <w:tc>
          <w:tcPr>
            <w:tcW w:w="1974" w:type="dxa"/>
            <w:vAlign w:val="bottom"/>
          </w:tcPr>
          <w:p w14:paraId="2A96042B" w14:textId="77777777" w:rsidR="00745A6F" w:rsidRDefault="0018263B">
            <w:pPr>
              <w:pStyle w:val="NoSpacing"/>
              <w:spacing w:line="360" w:lineRule="auto"/>
              <w:jc w:val="center"/>
              <w:rPr>
                <w:rFonts w:ascii="Times New Roman" w:eastAsia="Arial" w:hAnsi="Times New Roman" w:cs="Times New Roman"/>
                <w:w w:val="99"/>
                <w:sz w:val="24"/>
                <w:szCs w:val="24"/>
              </w:rPr>
            </w:pPr>
            <w:r>
              <w:rPr>
                <w:rFonts w:ascii="Times New Roman" w:eastAsia="Arial" w:hAnsi="Times New Roman" w:cs="Times New Roman"/>
                <w:sz w:val="24"/>
                <w:szCs w:val="24"/>
              </w:rPr>
              <w:t>Weak Instrument Test (F-statistic)</w:t>
            </w:r>
          </w:p>
        </w:tc>
        <w:tc>
          <w:tcPr>
            <w:tcW w:w="1336" w:type="dxa"/>
            <w:vAlign w:val="bottom"/>
          </w:tcPr>
          <w:p w14:paraId="582AA7EE" w14:textId="77777777" w:rsidR="00745A6F" w:rsidRDefault="0018263B">
            <w:pPr>
              <w:pStyle w:val="NoSpacing"/>
              <w:spacing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52.79</w:t>
            </w:r>
          </w:p>
        </w:tc>
        <w:tc>
          <w:tcPr>
            <w:tcW w:w="1051" w:type="dxa"/>
            <w:vAlign w:val="bottom"/>
          </w:tcPr>
          <w:p w14:paraId="77794C25" w14:textId="77777777" w:rsidR="00745A6F" w:rsidRDefault="0018263B">
            <w:pPr>
              <w:pStyle w:val="NoSpacing"/>
              <w:spacing w:line="360" w:lineRule="auto"/>
              <w:jc w:val="center"/>
              <w:rPr>
                <w:rFonts w:ascii="Times New Roman" w:eastAsia="Arial" w:hAnsi="Times New Roman" w:cs="Times New Roman"/>
                <w:w w:val="91"/>
                <w:sz w:val="24"/>
                <w:szCs w:val="24"/>
              </w:rPr>
            </w:pPr>
            <w:r>
              <w:rPr>
                <w:rFonts w:ascii="Times New Roman" w:eastAsia="Arial" w:hAnsi="Times New Roman" w:cs="Times New Roman"/>
                <w:w w:val="91"/>
                <w:sz w:val="24"/>
                <w:szCs w:val="24"/>
              </w:rPr>
              <w:t>0.001</w:t>
            </w:r>
          </w:p>
        </w:tc>
      </w:tr>
    </w:tbl>
    <w:p w14:paraId="3F3EC950" w14:textId="77777777" w:rsidR="00745A6F" w:rsidRDefault="00745A6F">
      <w:pPr>
        <w:pStyle w:val="NoSpacing"/>
        <w:spacing w:line="360" w:lineRule="auto"/>
        <w:rPr>
          <w:rFonts w:ascii="Times New Roman" w:hAnsi="Times New Roman" w:cs="Times New Roman"/>
          <w:b/>
          <w:bCs/>
          <w:sz w:val="24"/>
          <w:szCs w:val="24"/>
        </w:rPr>
      </w:pPr>
    </w:p>
    <w:p w14:paraId="66BDCE0A" w14:textId="490CB24D" w:rsidR="00745A6F" w:rsidRDefault="0018263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From our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regression results</w:t>
      </w:r>
      <w:r w:rsidR="00145E09">
        <w:rPr>
          <w:rFonts w:ascii="Times New Roman" w:hAnsi="Times New Roman" w:cs="Times New Roman"/>
          <w:sz w:val="24"/>
          <w:szCs w:val="24"/>
        </w:rPr>
        <w:t>,</w:t>
      </w:r>
      <w:r>
        <w:rPr>
          <w:rFonts w:ascii="Times New Roman" w:hAnsi="Times New Roman" w:cs="Times New Roman"/>
          <w:sz w:val="24"/>
          <w:szCs w:val="24"/>
        </w:rPr>
        <w:t xml:space="preserve"> as shown in Table </w:t>
      </w:r>
      <w:r w:rsidR="005F22BA">
        <w:rPr>
          <w:rFonts w:ascii="Times New Roman" w:hAnsi="Times New Roman" w:cs="Times New Roman"/>
          <w:sz w:val="24"/>
          <w:szCs w:val="24"/>
        </w:rPr>
        <w:t>2</w:t>
      </w:r>
      <w:r>
        <w:rPr>
          <w:rFonts w:ascii="Times New Roman" w:hAnsi="Times New Roman" w:cs="Times New Roman"/>
          <w:sz w:val="24"/>
          <w:szCs w:val="24"/>
        </w:rPr>
        <w:t xml:space="preserve">, </w:t>
      </w:r>
      <w:r w:rsidR="00145E09">
        <w:rPr>
          <w:rFonts w:ascii="Times New Roman" w:hAnsi="Times New Roman" w:cs="Times New Roman"/>
          <w:sz w:val="24"/>
          <w:szCs w:val="24"/>
        </w:rPr>
        <w:t xml:space="preserve">the </w:t>
      </w:r>
      <w:r>
        <w:rPr>
          <w:rFonts w:ascii="Times New Roman" w:hAnsi="Times New Roman" w:cs="Times New Roman"/>
          <w:sz w:val="24"/>
          <w:szCs w:val="24"/>
        </w:rPr>
        <w:t xml:space="preserve">Weak instrument test has an F-statistic of 52.79, which is much greater than the widely used cut-off value of 10 and thus ensures that our instrument is not weak. The above findings suggest generator dependence as a good predictor of power </w:t>
      </w:r>
      <w:r w:rsidR="00145E09">
        <w:rPr>
          <w:rFonts w:ascii="Times New Roman" w:hAnsi="Times New Roman" w:cs="Times New Roman"/>
          <w:sz w:val="24"/>
          <w:szCs w:val="24"/>
        </w:rPr>
        <w:t>outage</w:t>
      </w:r>
      <w:r>
        <w:rPr>
          <w:rFonts w:ascii="Times New Roman" w:hAnsi="Times New Roman" w:cs="Times New Roman"/>
          <w:sz w:val="24"/>
          <w:szCs w:val="24"/>
        </w:rPr>
        <w:t xml:space="preserve"> exposure and validate its application for the estimation of power reliability's causal effect on firm productivity in the second stage for our IV estimation. </w:t>
      </w:r>
      <w:r w:rsidR="00145E09">
        <w:rPr>
          <w:rFonts w:ascii="Times New Roman" w:hAnsi="Times New Roman" w:cs="Times New Roman"/>
          <w:sz w:val="24"/>
          <w:szCs w:val="24"/>
        </w:rPr>
        <w:t>Compared</w:t>
      </w:r>
      <w:r>
        <w:rPr>
          <w:rFonts w:ascii="Times New Roman" w:hAnsi="Times New Roman" w:cs="Times New Roman"/>
          <w:sz w:val="24"/>
          <w:szCs w:val="24"/>
        </w:rPr>
        <w:t xml:space="preserve"> to previous literature such as Mensah (2016) and </w:t>
      </w:r>
      <w:r>
        <w:rPr>
          <w:rFonts w:ascii="Times New Roman" w:hAnsi="Times New Roman" w:cs="Times New Roman"/>
          <w:sz w:val="24"/>
          <w:szCs w:val="24"/>
        </w:rPr>
        <w:fldChar w:fldCharType="begin"/>
      </w:r>
      <w:r w:rsidR="00597F97">
        <w:rPr>
          <w:rFonts w:ascii="Times New Roman" w:hAnsi="Times New Roman" w:cs="Times New Roman"/>
          <w:sz w:val="24"/>
          <w:szCs w:val="24"/>
        </w:rPr>
        <w:instrText xml:space="preserve"> ADDIN ZOTERO_ITEM CSL_CITATION {"citationID":"i9qYQLZL","properties":{"formattedCitation":"(Fakih et al., 2020)","plainCitation":"(Fakih et al., 2020)","dontUpdate":true,"noteIndex":0},"citationItems":[{"id":"yLX3ALtl/eOlU84d4","uris":["http://zotero.org/users/13870428/items/LY2C5MAS"],"itemData":{"id":104,"type":"article-journal","abstract":"Power supply in developing countries is often characterized by unreliability and inefficiency, resulting in disruption costs for operating firms. The extents of power outages in the Middle East and North Africa (MENA) region are more significant compared to other geo-economic regions. This paper examines the effects of power outages on the performance of manufacturing firms in the MENA region using a firm-level dataset derived from the World Bank’s Enterprise Surveys (WBES) database. Firm performance is represented by sales, employment, and productivity growth rates. The extents of power outages are depicted by objective measures characterizing durations and frequencies of power outages, and by perception-based measures reflecting firms’ perceived severity of power outages. The results emphasize the adverse consequences of power outages for the performance of manufacturing firms in the MENA region. They also suggest that different patterns of power outages have varying implications for firm performance, and that the effects of power outages exhibit variations with firm size.","container-title":"Review of Middle East Economics and Finance","DOI":"10.1515/rmeef-2020-0011","ISSN":"1475-3693, 1475-3685","issue":"3","language":"en","license":"http://creativecommons.org/licenses/by/4.0","source":"DOI.org (Crossref)","title":"The Effects of Power Outages on the Performance of Manufacturing Firms in the MENA Region","URL":"https://www.degruyter.com/document/doi/10.1515/rmeef-2020-0011/html","volume":"16","author":[{"family":"Fakih","given":"Ali"},{"family":"Ghazalian","given":"Pascal"},{"family":"Ghazzawi","given":"Nancy"}],"accessed":{"date-parts":[["2025",4,19]]},"issued":{"date-parts":[["2020",12,3]]}}}],"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Fakih et al( 2020)</w:t>
      </w:r>
      <w:r>
        <w:rPr>
          <w:rFonts w:ascii="Times New Roman" w:hAnsi="Times New Roman" w:cs="Times New Roman"/>
          <w:sz w:val="24"/>
          <w:szCs w:val="24"/>
        </w:rPr>
        <w:fldChar w:fldCharType="end"/>
      </w:r>
      <w:r>
        <w:rPr>
          <w:rFonts w:ascii="Times New Roman" w:hAnsi="Times New Roman" w:cs="Times New Roman"/>
          <w:sz w:val="24"/>
          <w:szCs w:val="24"/>
        </w:rPr>
        <w:t>, our evidence is of similar sign and size, validating the robustness of the negative relationship between power outages and productivity. Notably, employing an instrumental variable upgrades their approaches to directly address endogeneity.</w:t>
      </w:r>
    </w:p>
    <w:p w14:paraId="1A963685" w14:textId="77777777" w:rsidR="00745A6F" w:rsidRDefault="00745A6F">
      <w:pPr>
        <w:pStyle w:val="NoSpacing"/>
        <w:spacing w:line="360" w:lineRule="auto"/>
        <w:rPr>
          <w:rFonts w:ascii="Times New Roman" w:hAnsi="Times New Roman" w:cs="Times New Roman"/>
          <w:sz w:val="24"/>
          <w:szCs w:val="24"/>
        </w:rPr>
      </w:pPr>
    </w:p>
    <w:p w14:paraId="0FB63A7A" w14:textId="3E47DA24" w:rsidR="00745A6F" w:rsidRDefault="0018263B">
      <w:pPr>
        <w:pStyle w:val="NoSpacing"/>
        <w:spacing w:line="360" w:lineRule="auto"/>
        <w:jc w:val="center"/>
        <w:rPr>
          <w:rFonts w:ascii="Times New Roman" w:hAnsi="Times New Roman" w:cs="Times New Roman"/>
          <w:i/>
          <w:iCs/>
          <w:sz w:val="24"/>
          <w:szCs w:val="24"/>
        </w:rPr>
      </w:pPr>
      <w:r>
        <w:rPr>
          <w:rFonts w:ascii="Times New Roman" w:hAnsi="Times New Roman" w:cs="Times New Roman"/>
          <w:sz w:val="24"/>
          <w:szCs w:val="24"/>
        </w:rPr>
        <w:t xml:space="preserve">Table </w:t>
      </w:r>
      <w:r w:rsidR="005F22BA">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i/>
          <w:iCs/>
          <w:sz w:val="24"/>
          <w:szCs w:val="24"/>
        </w:rPr>
        <w:t xml:space="preserve"> Heteroskedasticity Test (Breusch-Pagan Test)</w:t>
      </w:r>
    </w:p>
    <w:tbl>
      <w:tblPr>
        <w:tblStyle w:val="TableGrid"/>
        <w:tblW w:w="6410" w:type="dxa"/>
        <w:tblInd w:w="1471" w:type="dxa"/>
        <w:tblLook w:val="04A0" w:firstRow="1" w:lastRow="0" w:firstColumn="1" w:lastColumn="0" w:noHBand="0" w:noVBand="1"/>
      </w:tblPr>
      <w:tblGrid>
        <w:gridCol w:w="3124"/>
        <w:gridCol w:w="3286"/>
      </w:tblGrid>
      <w:tr w:rsidR="00745A6F" w14:paraId="34B9D42B" w14:textId="77777777">
        <w:trPr>
          <w:trHeight w:val="250"/>
        </w:trPr>
        <w:tc>
          <w:tcPr>
            <w:tcW w:w="3124" w:type="dxa"/>
          </w:tcPr>
          <w:p w14:paraId="5CEE0999" w14:textId="77777777" w:rsidR="00745A6F" w:rsidRDefault="0018263B">
            <w:pPr>
              <w:pStyle w:val="NoSpacing"/>
              <w:spacing w:line="360" w:lineRule="auto"/>
              <w:jc w:val="center"/>
              <w:rPr>
                <w:rFonts w:ascii="Times New Roman" w:hAnsi="Times New Roman" w:cs="Times New Roman"/>
                <w:b/>
                <w:bCs/>
                <w:sz w:val="24"/>
                <w:szCs w:val="24"/>
              </w:rPr>
            </w:pPr>
            <w:r>
              <w:rPr>
                <w:rFonts w:ascii="Times New Roman" w:eastAsia="Arial" w:hAnsi="Times New Roman" w:cs="Times New Roman"/>
                <w:b/>
                <w:bCs/>
                <w:sz w:val="24"/>
                <w:szCs w:val="24"/>
              </w:rPr>
              <w:t>Test</w:t>
            </w:r>
          </w:p>
        </w:tc>
        <w:tc>
          <w:tcPr>
            <w:tcW w:w="3286" w:type="dxa"/>
          </w:tcPr>
          <w:p w14:paraId="32F32406" w14:textId="77777777" w:rsidR="00745A6F" w:rsidRDefault="0018263B">
            <w:pPr>
              <w:pStyle w:val="NoSpacing"/>
              <w:spacing w:line="360" w:lineRule="auto"/>
              <w:jc w:val="center"/>
              <w:rPr>
                <w:rFonts w:ascii="Times New Roman" w:hAnsi="Times New Roman" w:cs="Times New Roman"/>
                <w:b/>
                <w:bCs/>
                <w:sz w:val="24"/>
                <w:szCs w:val="24"/>
              </w:rPr>
            </w:pPr>
            <w:r>
              <w:rPr>
                <w:rFonts w:ascii="Times New Roman" w:eastAsia="Arial" w:hAnsi="Times New Roman" w:cs="Times New Roman"/>
                <w:b/>
                <w:bCs/>
                <w:w w:val="92"/>
                <w:sz w:val="24"/>
                <w:szCs w:val="24"/>
              </w:rPr>
              <w:t>Studentized Breusch-Pagan Test</w:t>
            </w:r>
          </w:p>
        </w:tc>
      </w:tr>
      <w:tr w:rsidR="00745A6F" w14:paraId="0E29E81B" w14:textId="77777777">
        <w:trPr>
          <w:trHeight w:val="250"/>
        </w:trPr>
        <w:tc>
          <w:tcPr>
            <w:tcW w:w="3124" w:type="dxa"/>
          </w:tcPr>
          <w:p w14:paraId="580D553A" w14:textId="77777777" w:rsidR="00745A6F" w:rsidRDefault="0018263B">
            <w:pPr>
              <w:pStyle w:val="NoSpacing"/>
              <w:spacing w:line="360" w:lineRule="auto"/>
              <w:jc w:val="center"/>
              <w:rPr>
                <w:rFonts w:ascii="Times New Roman" w:hAnsi="Times New Roman" w:cs="Times New Roman"/>
                <w:b/>
                <w:bCs/>
                <w:sz w:val="24"/>
                <w:szCs w:val="24"/>
              </w:rPr>
            </w:pPr>
            <w:r>
              <w:rPr>
                <w:rFonts w:ascii="Times New Roman" w:eastAsia="Arial" w:hAnsi="Times New Roman" w:cs="Times New Roman"/>
                <w:sz w:val="24"/>
                <w:szCs w:val="24"/>
              </w:rPr>
              <w:t>Model</w:t>
            </w:r>
          </w:p>
        </w:tc>
        <w:tc>
          <w:tcPr>
            <w:tcW w:w="3286" w:type="dxa"/>
          </w:tcPr>
          <w:p w14:paraId="128B8996" w14:textId="77777777" w:rsidR="00745A6F" w:rsidRDefault="0018263B">
            <w:pPr>
              <w:pStyle w:val="NoSpacing"/>
              <w:spacing w:line="360" w:lineRule="auto"/>
              <w:jc w:val="center"/>
              <w:rPr>
                <w:rFonts w:ascii="Times New Roman" w:hAnsi="Times New Roman" w:cs="Times New Roman"/>
                <w:sz w:val="24"/>
                <w:szCs w:val="24"/>
              </w:rPr>
            </w:pPr>
            <w:r>
              <w:rPr>
                <w:rFonts w:ascii="Times New Roman" w:eastAsia="Arial" w:hAnsi="Times New Roman" w:cs="Times New Roman"/>
                <w:sz w:val="24"/>
                <w:szCs w:val="24"/>
              </w:rPr>
              <w:t>iv model</w:t>
            </w:r>
          </w:p>
        </w:tc>
      </w:tr>
      <w:tr w:rsidR="00745A6F" w14:paraId="66FF4D0A" w14:textId="77777777">
        <w:trPr>
          <w:trHeight w:val="250"/>
        </w:trPr>
        <w:tc>
          <w:tcPr>
            <w:tcW w:w="3124" w:type="dxa"/>
          </w:tcPr>
          <w:p w14:paraId="78BA1884" w14:textId="77777777" w:rsidR="00745A6F" w:rsidRDefault="0018263B">
            <w:pPr>
              <w:pStyle w:val="NoSpacing"/>
              <w:spacing w:line="360" w:lineRule="auto"/>
              <w:jc w:val="center"/>
              <w:rPr>
                <w:rFonts w:ascii="Times New Roman" w:hAnsi="Times New Roman" w:cs="Times New Roman"/>
                <w:b/>
                <w:bCs/>
                <w:sz w:val="24"/>
                <w:szCs w:val="24"/>
              </w:rPr>
            </w:pPr>
            <w:r>
              <w:rPr>
                <w:rFonts w:ascii="Times New Roman" w:eastAsia="Arial" w:hAnsi="Times New Roman" w:cs="Times New Roman"/>
                <w:sz w:val="24"/>
                <w:szCs w:val="24"/>
              </w:rPr>
              <w:t>BP Statistic</w:t>
            </w:r>
          </w:p>
        </w:tc>
        <w:tc>
          <w:tcPr>
            <w:tcW w:w="3286" w:type="dxa"/>
          </w:tcPr>
          <w:p w14:paraId="164B6F73" w14:textId="77777777" w:rsidR="00745A6F" w:rsidRDefault="0018263B">
            <w:pPr>
              <w:pStyle w:val="NoSpacing"/>
              <w:spacing w:line="360" w:lineRule="auto"/>
              <w:jc w:val="center"/>
              <w:rPr>
                <w:rFonts w:ascii="Times New Roman" w:hAnsi="Times New Roman" w:cs="Times New Roman"/>
                <w:sz w:val="24"/>
                <w:szCs w:val="24"/>
              </w:rPr>
            </w:pPr>
            <w:r>
              <w:rPr>
                <w:rFonts w:ascii="Times New Roman" w:eastAsia="Arial" w:hAnsi="Times New Roman" w:cs="Times New Roman"/>
                <w:sz w:val="24"/>
                <w:szCs w:val="24"/>
              </w:rPr>
              <w:t>33.476</w:t>
            </w:r>
          </w:p>
        </w:tc>
      </w:tr>
      <w:tr w:rsidR="00745A6F" w14:paraId="476C6C25" w14:textId="77777777">
        <w:trPr>
          <w:trHeight w:val="233"/>
        </w:trPr>
        <w:tc>
          <w:tcPr>
            <w:tcW w:w="3124" w:type="dxa"/>
          </w:tcPr>
          <w:p w14:paraId="6B3B76A9" w14:textId="77777777" w:rsidR="00745A6F" w:rsidRDefault="0018263B">
            <w:pPr>
              <w:pStyle w:val="NoSpacing"/>
              <w:spacing w:line="360" w:lineRule="auto"/>
              <w:jc w:val="center"/>
              <w:rPr>
                <w:rFonts w:ascii="Times New Roman" w:hAnsi="Times New Roman" w:cs="Times New Roman"/>
                <w:b/>
                <w:bCs/>
                <w:sz w:val="24"/>
                <w:szCs w:val="24"/>
              </w:rPr>
            </w:pPr>
            <w:r>
              <w:rPr>
                <w:rFonts w:ascii="Times New Roman" w:eastAsia="Arial" w:hAnsi="Times New Roman" w:cs="Times New Roman"/>
                <w:sz w:val="24"/>
                <w:szCs w:val="24"/>
              </w:rPr>
              <w:t>Degrees of Freedom (df)</w:t>
            </w:r>
          </w:p>
        </w:tc>
        <w:tc>
          <w:tcPr>
            <w:tcW w:w="3286" w:type="dxa"/>
          </w:tcPr>
          <w:p w14:paraId="63441F2A" w14:textId="77777777" w:rsidR="00745A6F" w:rsidRDefault="0018263B">
            <w:pPr>
              <w:pStyle w:val="NoSpacing"/>
              <w:spacing w:line="360" w:lineRule="auto"/>
              <w:jc w:val="center"/>
              <w:rPr>
                <w:rFonts w:ascii="Times New Roman" w:hAnsi="Times New Roman" w:cs="Times New Roman"/>
                <w:sz w:val="24"/>
                <w:szCs w:val="24"/>
              </w:rPr>
            </w:pPr>
            <w:r>
              <w:rPr>
                <w:rFonts w:ascii="Times New Roman" w:eastAsia="Arial" w:hAnsi="Times New Roman" w:cs="Times New Roman"/>
                <w:sz w:val="24"/>
                <w:szCs w:val="24"/>
              </w:rPr>
              <w:t>17</w:t>
            </w:r>
          </w:p>
        </w:tc>
      </w:tr>
      <w:tr w:rsidR="00745A6F" w14:paraId="1752B70A" w14:textId="77777777">
        <w:trPr>
          <w:trHeight w:val="46"/>
        </w:trPr>
        <w:tc>
          <w:tcPr>
            <w:tcW w:w="3124" w:type="dxa"/>
          </w:tcPr>
          <w:p w14:paraId="257D91C6" w14:textId="77777777" w:rsidR="00745A6F" w:rsidRDefault="0018263B">
            <w:pPr>
              <w:pStyle w:val="NoSpacing"/>
              <w:spacing w:line="360" w:lineRule="auto"/>
              <w:jc w:val="center"/>
              <w:rPr>
                <w:rFonts w:ascii="Times New Roman" w:eastAsia="Arial" w:hAnsi="Times New Roman" w:cs="Times New Roman"/>
                <w:b/>
                <w:bCs/>
                <w:sz w:val="24"/>
                <w:szCs w:val="24"/>
              </w:rPr>
            </w:pPr>
            <w:r>
              <w:rPr>
                <w:rFonts w:ascii="Times New Roman" w:eastAsia="Arial" w:hAnsi="Times New Roman" w:cs="Times New Roman"/>
                <w:sz w:val="24"/>
                <w:szCs w:val="24"/>
              </w:rPr>
              <w:t>p-value</w:t>
            </w:r>
          </w:p>
        </w:tc>
        <w:tc>
          <w:tcPr>
            <w:tcW w:w="3286" w:type="dxa"/>
          </w:tcPr>
          <w:p w14:paraId="5D4E1399" w14:textId="77777777" w:rsidR="00745A6F" w:rsidRDefault="0018263B">
            <w:pPr>
              <w:pStyle w:val="NoSpacing"/>
              <w:spacing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0.0098</w:t>
            </w:r>
          </w:p>
        </w:tc>
      </w:tr>
    </w:tbl>
    <w:p w14:paraId="5B44C808" w14:textId="77777777" w:rsidR="00745A6F" w:rsidRDefault="00745A6F">
      <w:pPr>
        <w:pStyle w:val="NoSpacing"/>
        <w:spacing w:line="360" w:lineRule="auto"/>
        <w:rPr>
          <w:rFonts w:ascii="Times New Roman" w:eastAsia="Times New Roman" w:hAnsi="Times New Roman" w:cs="Times New Roman"/>
          <w:color w:val="000000"/>
          <w:sz w:val="24"/>
          <w:szCs w:val="24"/>
        </w:rPr>
      </w:pPr>
    </w:p>
    <w:p w14:paraId="78BACD18" w14:textId="12DCE740" w:rsidR="00745A6F" w:rsidRDefault="0018263B">
      <w:pPr>
        <w:pStyle w:val="NoSpacing"/>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To check for the presence of heteroskedasticity in our model</w:t>
      </w:r>
      <w:r w:rsidR="00145E0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as shown in </w:t>
      </w:r>
      <w:r w:rsidR="00145E09">
        <w:rPr>
          <w:rFonts w:ascii="Times New Roman" w:eastAsia="Times New Roman" w:hAnsi="Times New Roman" w:cs="Times New Roman"/>
          <w:color w:val="000000"/>
          <w:sz w:val="24"/>
          <w:szCs w:val="24"/>
        </w:rPr>
        <w:t>Table</w:t>
      </w:r>
      <w:r>
        <w:rPr>
          <w:rFonts w:ascii="Times New Roman" w:eastAsia="Times New Roman" w:hAnsi="Times New Roman" w:cs="Times New Roman"/>
          <w:color w:val="000000"/>
          <w:sz w:val="24"/>
          <w:szCs w:val="24"/>
        </w:rPr>
        <w:t xml:space="preserve"> </w:t>
      </w:r>
      <w:r w:rsidR="005F22BA">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we ran a Breusch-Pagan test on the residuals of an OLS regression with the same model specification as our IV model. The result was a BP statistic of 33.48 with 17 degrees of freedom and a p-value of 0.0098, which allowed us to reject the null hypothesis of homoskedasticity at a 1% significance level. This means that the variability of the residuals is not homogeneous and that heteroskedasticity is evident in the data. As a result, we employed heteroskedasticity-robust standard errors in our IV regression for sound inference. The correction accounts for non-constant variance and provides more reliable significance tests of our estimated coefficients.</w:t>
      </w:r>
    </w:p>
    <w:p w14:paraId="315B0B07" w14:textId="77777777" w:rsidR="00745A6F" w:rsidRDefault="00745A6F">
      <w:pPr>
        <w:pStyle w:val="NoSpacing"/>
        <w:spacing w:line="360" w:lineRule="auto"/>
        <w:rPr>
          <w:rFonts w:ascii="Times New Roman" w:hAnsi="Times New Roman" w:cs="Times New Roman"/>
          <w:sz w:val="24"/>
          <w:szCs w:val="24"/>
        </w:rPr>
      </w:pPr>
    </w:p>
    <w:p w14:paraId="5699DACE" w14:textId="77777777" w:rsidR="00745A6F" w:rsidRDefault="00745A6F">
      <w:pPr>
        <w:pStyle w:val="NoSpacing"/>
        <w:spacing w:line="360" w:lineRule="auto"/>
        <w:rPr>
          <w:rFonts w:ascii="Times New Roman" w:hAnsi="Times New Roman" w:cs="Times New Roman"/>
          <w:sz w:val="24"/>
          <w:szCs w:val="24"/>
        </w:rPr>
      </w:pPr>
    </w:p>
    <w:p w14:paraId="55F412B8" w14:textId="77777777" w:rsidR="00745A6F" w:rsidRDefault="00745A6F">
      <w:pPr>
        <w:pStyle w:val="NoSpacing"/>
        <w:spacing w:line="360" w:lineRule="auto"/>
        <w:rPr>
          <w:rFonts w:ascii="Times New Roman" w:hAnsi="Times New Roman" w:cs="Times New Roman"/>
          <w:sz w:val="24"/>
          <w:szCs w:val="24"/>
        </w:rPr>
      </w:pPr>
    </w:p>
    <w:p w14:paraId="0F7F09B8" w14:textId="01DAFC54" w:rsidR="00745A6F" w:rsidRDefault="0018263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Table 4 presents the second-stage estimates of our instrumental variable (IV) regression, which investigates the effect of power outages on firm productivity. The dependent variable is log productivity, and the primary explanatory variable is the log of power outages, instrumented with the log of the share of electricity generated from generators.</w:t>
      </w:r>
    </w:p>
    <w:p w14:paraId="17A48866" w14:textId="77777777" w:rsidR="00745A6F" w:rsidRDefault="0018263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The coefficient on log power outages is -0.064 and statistically significant at the 10% level (p &lt; 0.1), which shows that a rise of 1% in power outages relates to a fall of 0.064% in firm productivity. This adverse relationship is supportive of our core hypothesis that ineffective supply of electricity damages firm performance.</w:t>
      </w:r>
    </w:p>
    <w:p w14:paraId="1E117F82" w14:textId="78BA6F66" w:rsidR="00745A6F" w:rsidRDefault="0018263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Amongst industry controls, </w:t>
      </w:r>
      <w:r w:rsidR="00145E09">
        <w:rPr>
          <w:rFonts w:ascii="Times New Roman" w:hAnsi="Times New Roman" w:cs="Times New Roman"/>
          <w:sz w:val="24"/>
          <w:szCs w:val="24"/>
        </w:rPr>
        <w:t xml:space="preserve">the </w:t>
      </w:r>
      <w:r>
        <w:rPr>
          <w:rFonts w:ascii="Times New Roman" w:hAnsi="Times New Roman" w:cs="Times New Roman"/>
          <w:sz w:val="24"/>
          <w:szCs w:val="24"/>
        </w:rPr>
        <w:t>wholesale industry has a weakly significant productivity improvement (β = 0.049, p &lt; 0.1), whereas other sectors</w:t>
      </w:r>
      <w:r w:rsidR="00145E09">
        <w:rPr>
          <w:rFonts w:ascii="Times New Roman" w:hAnsi="Times New Roman" w:cs="Times New Roman"/>
          <w:sz w:val="24"/>
          <w:szCs w:val="24"/>
        </w:rPr>
        <w:t>,</w:t>
      </w:r>
      <w:r>
        <w:rPr>
          <w:rFonts w:ascii="Times New Roman" w:hAnsi="Times New Roman" w:cs="Times New Roman"/>
          <w:sz w:val="24"/>
          <w:szCs w:val="24"/>
        </w:rPr>
        <w:t xml:space="preserve"> such as manufacturing, retail, and services</w:t>
      </w:r>
      <w:r w:rsidR="00145E09">
        <w:rPr>
          <w:rFonts w:ascii="Times New Roman" w:hAnsi="Times New Roman" w:cs="Times New Roman"/>
          <w:sz w:val="24"/>
          <w:szCs w:val="24"/>
        </w:rPr>
        <w:t>,</w:t>
      </w:r>
      <w:r>
        <w:rPr>
          <w:rFonts w:ascii="Times New Roman" w:hAnsi="Times New Roman" w:cs="Times New Roman"/>
          <w:sz w:val="24"/>
          <w:szCs w:val="24"/>
        </w:rPr>
        <w:t xml:space="preserve"> don't significantly differ from the base category. This would imply that the power outages can affect all industries relatively equally, but wholesale businesses can maybe be slightly more resilient or more able to adapt. Access to finance also comes across as a significant determinant. Firms in more restricted access to finance categories (groups 3 and 4) are much less productive (β ≈ -0.10, p &lt; 0.05), and this illustrates how the constraints of infrastructure like power outages can combine with financing constraints to decrease firm performance further. Nation dummies indicate that Eswatini and The Gambia firms are significantly less productive than Chad firms (the reference country), which indicates that broader national institutional and infrastructure conditions can also influence firm productivity. In the regression, approximately 52% of variation in firm productivity is explained (adjusted R² = 0.521), which highlights the extremely significant role of </w:t>
      </w:r>
      <w:r>
        <w:rPr>
          <w:rFonts w:ascii="Times New Roman" w:hAnsi="Times New Roman" w:cs="Times New Roman"/>
          <w:sz w:val="24"/>
          <w:szCs w:val="24"/>
        </w:rPr>
        <w:lastRenderedPageBreak/>
        <w:t>electricity reliability, access to finance, and country-level factors in explaining firm-level outcomes.</w:t>
      </w:r>
    </w:p>
    <w:p w14:paraId="20555886" w14:textId="77777777" w:rsidR="00745A6F" w:rsidRDefault="00745A6F">
      <w:pPr>
        <w:pStyle w:val="NoSpacing"/>
        <w:spacing w:line="360" w:lineRule="auto"/>
        <w:rPr>
          <w:rFonts w:ascii="Times New Roman" w:hAnsi="Times New Roman" w:cs="Times New Roman"/>
          <w:b/>
          <w:bCs/>
          <w:sz w:val="24"/>
          <w:szCs w:val="24"/>
        </w:rPr>
      </w:pPr>
    </w:p>
    <w:p w14:paraId="0531CC4C" w14:textId="23D7684D" w:rsidR="00745A6F" w:rsidRDefault="0018263B">
      <w:pPr>
        <w:pStyle w:val="NoSpacing"/>
        <w:spacing w:line="360" w:lineRule="auto"/>
        <w:rPr>
          <w:rFonts w:ascii="Times New Roman" w:hAnsi="Times New Roman" w:cs="Times New Roman"/>
          <w:b/>
          <w:bCs/>
          <w:sz w:val="24"/>
          <w:szCs w:val="24"/>
        </w:rPr>
      </w:pPr>
      <w:r>
        <w:rPr>
          <w:rFonts w:ascii="Times New Roman" w:hAnsi="Times New Roman" w:cs="Times New Roman"/>
          <w:b/>
          <w:bCs/>
          <w:sz w:val="24"/>
          <w:szCs w:val="24"/>
        </w:rPr>
        <w:t>5.</w:t>
      </w:r>
      <w:r w:rsidR="00145E09">
        <w:rPr>
          <w:rFonts w:ascii="Times New Roman" w:hAnsi="Times New Roman" w:cs="Times New Roman"/>
          <w:b/>
          <w:bCs/>
          <w:sz w:val="24"/>
          <w:szCs w:val="24"/>
        </w:rPr>
        <w:t xml:space="preserve"> </w:t>
      </w:r>
      <w:r>
        <w:rPr>
          <w:rFonts w:ascii="Times New Roman" w:hAnsi="Times New Roman" w:cs="Times New Roman"/>
          <w:b/>
          <w:bCs/>
          <w:sz w:val="24"/>
          <w:szCs w:val="24"/>
        </w:rPr>
        <w:t xml:space="preserve">DISCUSSION </w:t>
      </w:r>
    </w:p>
    <w:p w14:paraId="62773B40" w14:textId="77777777" w:rsidR="00745A6F" w:rsidRDefault="0018263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Our research recognizes a direct and clear need for targeted policy responses to reduce the negative effects of power outages on business productivity and general economic stability. Addressing these challenges requires a concerted effort—one that combines infrastructure expansion, tax incentives, regulatory reform, and technological enhancement to ensure a more stable and reliable power supply. </w:t>
      </w:r>
    </w:p>
    <w:p w14:paraId="1328F692" w14:textId="77777777" w:rsidR="00745A6F" w:rsidRDefault="0018263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The stakeholders and governments need to focus on building out transmission and distribution networks to minimize losses in energy and make the supply of electricity more reliable. Investment in renewable energy sources like solar, wind, and hydropower can make the energy mix more diversified and decrease the dependency on vulnerable power grids. At the same time, decentralized alternatives such as battery storage systems and microgrids present an effective avenue to improve energy security, especially in regions experiencing frequent disruptions. Climate-proofing of infrastructure is likewise essential to ensure long-term resilience</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{"citationID":"fAjC3bNj","properties":{"formattedCitation":"(Edomah et al., 2021)","plainCitation":"(Edomah et al., 2021)","noteIndex":0},"citationItems":[{"id":9028,"uris":["http://zotero.org/users/16652950/items/C5QR3PLZ"],"itemData":{"id":9028,"type":"article-journal","abstract":"In this paper, we explored the interplay between the electricity market structure, methods of electricity trading and different stakeholder dynamics within the Nigerian Electricity Supply Industry (NESI) with a view to understanding how these interplays impact on various forms of interventions in the Nigerian electricity sector. We started off by exploring the market structure and electricity trading system within the Nigerian electricity sector and reviewed the various stakeholder groups within centralized and decentralized electricity systems in Nigeria's electricity sector by highlighting their core responsibilities and the dynamics at play in satisfying their interests. This study revealed that: (1) external stakeholder groups (such as donor agencies and multi-lateral organizations) exert more influence in Nigeria's electricity sector through financial interventions; (2) lack of coordination and engagement among various stakeholder groups pose a challenge to effective electricity infrastructure interventions that address the needs of people in society. The study concludes by highlighting the implications of these challenges and the need to address the rising complexities and uncertainties for better stakeholder involvement in addressing the salient challenges in the sector.","container-title":"Heliyon","DOI":"10.1016/j.heliyon.2021.e07956","ISSN":"2405-8440","issue":"9","journalAbbreviation":"Heliyon","page":"e07956","source":"ScienceDirect","title":"A review of stakeholders and interventions in Nigeria's electricity sector","volume":"7","author":[{"family":"Edomah","given":"Norbert"},{"family":"Ndulue","given":"Gogo"},{"family":"Lemaire","given":"Xavier"}],"issued":{"date-parts":[["2021",9,1]]}}}],"schema":"https://github.com/citation-style-language/schema/raw/master/csl-citation.json"}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(Edomah et al., 2021)</w:t>
      </w:r>
      <w:r>
        <w:rPr>
          <w:rFonts w:ascii="Times New Roman" w:hAnsi="Times New Roman" w:cs="Times New Roman"/>
          <w:sz w:val="24"/>
          <w:szCs w:val="24"/>
        </w:rPr>
        <w:fldChar w:fldCharType="end"/>
      </w:r>
      <w:r>
        <w:rPr>
          <w:rFonts w:ascii="Times New Roman" w:hAnsi="Times New Roman" w:cs="Times New Roman"/>
          <w:sz w:val="24"/>
          <w:szCs w:val="24"/>
        </w:rPr>
        <w:t>.</w:t>
      </w:r>
    </w:p>
    <w:p w14:paraId="2587FD3B" w14:textId="77777777" w:rsidR="00745A6F" w:rsidRDefault="0018263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6D0A9121" w14:textId="77777777" w:rsidR="00745A6F" w:rsidRDefault="0018263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In addition to grid expansion, there is a necessity to expand access to cleaner backup power sources. While the majority of companies currently utilize diesel generators during an outage, cleaner and more efficient sources—like solar panels, battery packs, and hybrid systems—need to be accessible and affordable. Small and medium-sized enterprises (SMEs) particularly need to be incentivized through tax rebates and subsidies to invest in these greener options. Public-private partnerships (PPPs) can also play a critical role by lowering the cost of capital and enabling corporate investment in on-site renewable energy systems such as rooftop solar panels and battery storage. Creating opportunities for private sector participation in power generation and distribution through transparent and predictable regulatory frameworks can also promote efficiency and foster innovation. Foreign direct investment in the energy sector will also be drawn in, which will further ease infrastructure development and the expansion of renewable energy. Allowing independent power producers into the market can also boost supply and allow companies more stable sources of energy</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{"citationID":"4C7Je4Ji","properties":{"formattedCitation":"(Aslam et al., 2025)","plainCitation":"(Aslam et al., 2025)","noteIndex":0},"citationItems":[{"id":9031,"uris":["http://zotero.org/users/16652950/items/D3WZUADA"],"itemData":{"id":9031,"type":"article-journal","abstract":"The growing frequency and severity of extreme events, both natural and human-induced, have heightened concerns about the resilience of power systems. Enhancing the resilience of power systems alleviates the adverse impacts of power outages caused by unforeseen events, delivering substantial social and economic benefits. Energy storage systems play a crucial role in enhancing the resilience of power systems. Researchers have proposed various single and hybrid energy storage systems to enhance power system resilience. However, a comprehensive review of the latest trends in utilizing energy storage systems to address the challenges related to improving power system resilience is required. This critical review, therefore, discusses various aspects of energy storage systems, such as type, capacity, and efficacy, as well as modeling and control in the context of power system resilience enhancement. Finally, this review suggests future research directions leading to optimal use of energy storage systems for enhancing resilience of power systems.","container-title":"Energies","DOI":"10.3390/en18143883","ISSN":"1996-1073","issue":"14","language":"en","license":"http://creativecommons.org/licenses/by/3.0/","note":"publisher: Multidisciplinary Digital Publishing Institute","page":"3883","source":"www.mdpi.com","title":"Application of Energy Storage Systems to Enhance Power System Resilience: A Critical Review","title-short":"Application of Energy Storage Systems to Enhance Power System Resilience","volume":"18","author":[{"family":"Aslam","given":"Muhammad Usman"},{"family":"Miah","given":"Md Sazal"},{"family":"Amin","given":"B. M. Ruhul"},{"family":"Shah","given":"Rakibuzzaman"},{"family":"Amjady","given":"Nima"}],"issued":{"date-parts":[["2025",1]]}}}],"schema":"https://github.com/citation-style-language/schema/raw/master/csl-citation.json"}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(Aslam et al., 2025)</w:t>
      </w:r>
      <w:r>
        <w:rPr>
          <w:rFonts w:ascii="Times New Roman" w:hAnsi="Times New Roman" w:cs="Times New Roman"/>
          <w:sz w:val="24"/>
          <w:szCs w:val="24"/>
        </w:rPr>
        <w:fldChar w:fldCharType="end"/>
      </w:r>
      <w:r>
        <w:rPr>
          <w:rFonts w:ascii="Times New Roman" w:hAnsi="Times New Roman" w:cs="Times New Roman"/>
          <w:sz w:val="24"/>
          <w:szCs w:val="24"/>
        </w:rPr>
        <w:t>.</w:t>
      </w:r>
    </w:p>
    <w:p w14:paraId="496E90E1" w14:textId="77777777" w:rsidR="00745A6F" w:rsidRDefault="00745A6F">
      <w:pPr>
        <w:pStyle w:val="NoSpacing"/>
        <w:spacing w:line="360" w:lineRule="auto"/>
        <w:rPr>
          <w:rFonts w:ascii="Times New Roman" w:hAnsi="Times New Roman" w:cs="Times New Roman"/>
          <w:sz w:val="24"/>
          <w:szCs w:val="24"/>
        </w:rPr>
      </w:pPr>
    </w:p>
    <w:p w14:paraId="31B8E52D" w14:textId="77777777" w:rsidR="00745A6F" w:rsidRDefault="0018263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The application of smart grid technology will make energy distribution more efficient and flexible. Demand-side management (DSM) programs can reduce the strain on the grid during peak times, and advanced metering infrastructure (AMI) provides real-time monitoring of power usage, as well as outage patterns—enabling faster response to issues as they arise. Additionally, boosting energy efficiency programs will prompt businesses to invest in high-efficiency equipment and reduce their overall consumption, to the benefit of both cost savings and the environment. Lastly, ensuring long-term energy resilience and economic growth requires concerted policy action. Governments, regulators, and business leaders must work together with a vision to develop national energy plans that are aligned with both economic growth and climate goals. Institutional capacity building and ensuring good governance in the energy sector will be key to getting these plans to work. Multi-stakeholder coordination—between government agencies, utilities, businesses, and civil society—will be essential to both the formulation and execution of good policies. Along with infrastructure investment, smart incentives, regulatory certainty, and technological innovation, we can build a stronger, more resilient energy system. This will reduce the burden of power outages, enhance business performance, and lay the foundation for long-term economic and sustainable growth in SSA</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{"citationID":"HRblwXKK","properties":{"formattedCitation":"(Bakare et al., 2023)","plainCitation":"(Bakare et al., 2023)","noteIndex":0},"citationItems":[{"id":9033,"uris":["http://zotero.org/users/16652950/items/A85LWIRM"],"itemData":{"id":9033,"type":"article-journal","abstract":"Demand-side management, a new development in smart grid technology, has enabled communication between energy suppliers and consumers. Demand side energy management (DSM) reduces the cost of energy acquisition and the associated penalties by continuously monitoring energy use and managing appliance schedules. Demand response (DR), distributed energy resources (DER), and energy efficiency (EE) are three categories of DSM activities that are growing in popularity as a result of technological advancements in smart grids. During the last century, the energy demand has grown significantly in tandem with the increase in the global population. This is related to the expansion of business, industry, agriculture, and the increasing use of electric vehicles. Because of the sharp increase in global energy consumption, it is currently extremely difficult to manage problems such as the characterization of home appliances, integration of intermittent renewable energy sources, load categorization, various constraints, dynamic pricing, and consumer categorization. To address these issues, it is critical to examine demand-side management (DSM), which has the potential to be a practical solution in all energy demand sectors, including residential, commercial, industrial, and agricultural. This paper has provided a detailed analysis of the different challenges associated with DSM, including technical, economic, and regulatory challenges, and has proposed a range of potential solutions to overcome these challenges. The PRISMA reviewing methodology is adopted based on relevant literature to focus on the issues identified as barriers to improving DSM functioning. The optimization techniques used in the literature to address the problem of energy management were discussed, and the hybrid techniques have shown a better performance due to their faster convergence speed. Gaps in future research and prospective paths have been briefly discussed to provide a comprehensive understanding of the current DSM implementation and the potential benefits it can offer for an energy management system. This comprehensive review of DSM will assist all researchers in this field in improving energy management strategies and reducing the effects of system uncertainties, variances, and restrictions.","container-title":"Energy Informatics","DOI":"10.1186/s42162-023-00262-7","ISSN":"2520-8942","issue":"1","journalAbbreviation":"Energy Informatics","page":"4","source":"BioMed Central","title":"A comprehensive overview on demand side energy management towards smart grids: challenges, solutions, and future direction","title-short":"A comprehensive overview on demand side energy management towards smart grids","volume":"6","author":[{"family":"Bakare","given":"Mutiu Shola"},{"family":"Abdulkarim","given":"Abubakar"},{"family":"Zeeshan","given":"Mohammad"},{"family":"Shuaibu","given":"Aliyu Nuhu"}],"issued":{"date-parts":[["2023",3,13]]}}}],"schema":"https://github.com/citation-style-language/schema/raw/master/csl-citation.json"}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(Bakare et al., 2023)</w:t>
      </w:r>
      <w:r>
        <w:rPr>
          <w:rFonts w:ascii="Times New Roman" w:hAnsi="Times New Roman" w:cs="Times New Roman"/>
          <w:sz w:val="24"/>
          <w:szCs w:val="24"/>
        </w:rPr>
        <w:fldChar w:fldCharType="end"/>
      </w:r>
      <w:r>
        <w:rPr>
          <w:rFonts w:ascii="Times New Roman" w:hAnsi="Times New Roman" w:cs="Times New Roman"/>
          <w:sz w:val="24"/>
          <w:szCs w:val="24"/>
        </w:rPr>
        <w:t>.</w:t>
      </w:r>
    </w:p>
    <w:p w14:paraId="1D3CB63B" w14:textId="77777777" w:rsidR="00745A6F" w:rsidRDefault="00745A6F">
      <w:pPr>
        <w:pStyle w:val="NoSpacing"/>
        <w:spacing w:line="360" w:lineRule="auto"/>
        <w:ind w:left="720"/>
        <w:jc w:val="left"/>
        <w:rPr>
          <w:rFonts w:ascii="Times New Roman" w:hAnsi="Times New Roman" w:cs="Times New Roman"/>
          <w:sz w:val="24"/>
          <w:szCs w:val="24"/>
        </w:rPr>
      </w:pPr>
    </w:p>
    <w:p w14:paraId="3D27C8D4" w14:textId="19C916FC" w:rsidR="00745A6F" w:rsidRDefault="0018263B">
      <w:pPr>
        <w:pStyle w:val="NoSpacing"/>
        <w:spacing w:line="360" w:lineRule="auto"/>
        <w:jc w:val="left"/>
        <w:rPr>
          <w:rFonts w:ascii="Times New Roman" w:hAnsi="Times New Roman" w:cs="Times New Roman"/>
          <w:b/>
          <w:bCs/>
          <w:sz w:val="24"/>
          <w:szCs w:val="24"/>
        </w:rPr>
      </w:pPr>
      <w:r>
        <w:rPr>
          <w:rFonts w:ascii="Times New Roman" w:hAnsi="Times New Roman" w:cs="Times New Roman"/>
          <w:b/>
          <w:bCs/>
          <w:sz w:val="24"/>
          <w:szCs w:val="24"/>
        </w:rPr>
        <w:t>6.</w:t>
      </w:r>
      <w:r w:rsidR="00145E09">
        <w:rPr>
          <w:rFonts w:ascii="Times New Roman" w:hAnsi="Times New Roman" w:cs="Times New Roman"/>
          <w:b/>
          <w:bCs/>
          <w:sz w:val="24"/>
          <w:szCs w:val="24"/>
        </w:rPr>
        <w:t xml:space="preserve"> </w:t>
      </w:r>
      <w:r>
        <w:rPr>
          <w:rFonts w:ascii="Times New Roman" w:hAnsi="Times New Roman" w:cs="Times New Roman"/>
          <w:b/>
          <w:bCs/>
          <w:sz w:val="24"/>
          <w:szCs w:val="24"/>
        </w:rPr>
        <w:t>CONCLUSION</w:t>
      </w:r>
    </w:p>
    <w:p w14:paraId="3A504D39" w14:textId="77777777" w:rsidR="00745A6F" w:rsidRDefault="0018263B">
      <w:pPr>
        <w:pStyle w:val="NoSpacing"/>
        <w:spacing w:before="240" w:line="360" w:lineRule="auto"/>
        <w:rPr>
          <w:rFonts w:ascii="Times New Roman" w:hAnsi="Times New Roman" w:cs="Times New Roman"/>
          <w:sz w:val="24"/>
          <w:szCs w:val="24"/>
        </w:rPr>
      </w:pPr>
      <w:r>
        <w:rPr>
          <w:rFonts w:ascii="Times New Roman" w:hAnsi="Times New Roman" w:cs="Times New Roman"/>
          <w:sz w:val="24"/>
          <w:szCs w:val="24"/>
        </w:rPr>
        <w:t>This study demonstrates that power outages significantly reduce firm performance, with IV regression results indicating that a 1% increase in power outages leads to a 6% decrease in productivity (p &lt; 0.05). The use of generator reliance as an instrument satisfies both relevance and exclusion conditions, addressing endogeneity concerns. The model explains 52% of the variance in firm sales and passes key statistical tests, including the F-statistic and Stock-</w:t>
      </w:r>
      <w:proofErr w:type="spellStart"/>
      <w:r>
        <w:rPr>
          <w:rFonts w:ascii="Times New Roman" w:hAnsi="Times New Roman" w:cs="Times New Roman"/>
          <w:sz w:val="24"/>
          <w:szCs w:val="24"/>
        </w:rPr>
        <w:t>Yogo</w:t>
      </w:r>
      <w:proofErr w:type="spellEnd"/>
      <w:r>
        <w:rPr>
          <w:rFonts w:ascii="Times New Roman" w:hAnsi="Times New Roman" w:cs="Times New Roman"/>
          <w:sz w:val="24"/>
          <w:szCs w:val="24"/>
        </w:rPr>
        <w:t xml:space="preserve"> criteria. These findings underscore the urgent need for policies that enhance electricity reliability to sustain business productivity and economic growth.</w:t>
      </w:r>
    </w:p>
    <w:p w14:paraId="35AF663D" w14:textId="77777777" w:rsidR="00745A6F" w:rsidRDefault="00745A6F">
      <w:pPr>
        <w:pStyle w:val="NoSpacing"/>
        <w:spacing w:line="360" w:lineRule="auto"/>
        <w:rPr>
          <w:rFonts w:ascii="Times New Roman" w:hAnsi="Times New Roman" w:cs="Times New Roman"/>
          <w:sz w:val="24"/>
          <w:szCs w:val="24"/>
        </w:rPr>
      </w:pPr>
    </w:p>
    <w:p w14:paraId="24F20688" w14:textId="77777777" w:rsidR="00745A6F" w:rsidRDefault="00745A6F">
      <w:pPr>
        <w:pStyle w:val="NoSpacing"/>
        <w:spacing w:line="360" w:lineRule="auto"/>
        <w:rPr>
          <w:rFonts w:ascii="Times New Roman" w:hAnsi="Times New Roman" w:cs="Times New Roman"/>
          <w:sz w:val="24"/>
          <w:szCs w:val="24"/>
        </w:rPr>
      </w:pPr>
    </w:p>
    <w:p w14:paraId="73F1571C" w14:textId="77777777" w:rsidR="00745A6F" w:rsidRDefault="0018263B">
      <w:pPr>
        <w:pStyle w:val="NoSpacing"/>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LIMITATIONS OF THE STUDY </w:t>
      </w:r>
    </w:p>
    <w:p w14:paraId="0CA7C6DC" w14:textId="77777777" w:rsidR="00745A6F" w:rsidRDefault="0018263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There are two primary limitations to the study. First, the analysis was limited since annual data for every country were not consistently accessible. Second, our study only looked at four nations, </w:t>
      </w:r>
      <w:r>
        <w:rPr>
          <w:rFonts w:ascii="Times New Roman" w:hAnsi="Times New Roman" w:cs="Times New Roman"/>
          <w:sz w:val="24"/>
          <w:szCs w:val="24"/>
        </w:rPr>
        <w:lastRenderedPageBreak/>
        <w:t>which limited how broadly the results could be applied. To improve the reliability and relevance of the findings, future research should consider a wider variety of nations across SSA.</w:t>
      </w:r>
    </w:p>
    <w:p w14:paraId="19B3FE63" w14:textId="77777777" w:rsidR="00DD72BB" w:rsidRPr="00740879" w:rsidRDefault="00DD72BB" w:rsidP="00DD72BB">
      <w:pPr>
        <w:rPr>
          <w:highlight w:val="yellow"/>
        </w:rPr>
      </w:pPr>
      <w:r w:rsidRPr="00740879">
        <w:rPr>
          <w:highlight w:val="yellow"/>
        </w:rPr>
        <w:t>Disclaimer (Artificial intelligence)</w:t>
      </w:r>
    </w:p>
    <w:p w14:paraId="2932E1F3" w14:textId="77777777" w:rsidR="00DD72BB" w:rsidRPr="00740879" w:rsidRDefault="00DD72BB" w:rsidP="00DD72BB">
      <w:pPr>
        <w:rPr>
          <w:highlight w:val="yellow"/>
        </w:rPr>
      </w:pPr>
      <w:r w:rsidRPr="00740879">
        <w:rPr>
          <w:highlight w:val="yellow"/>
        </w:rPr>
        <w:t xml:space="preserve">Option 1: </w:t>
      </w:r>
    </w:p>
    <w:p w14:paraId="08D03392" w14:textId="19D98596" w:rsidR="00896DF7" w:rsidRDefault="00145E09" w:rsidP="00896DF7">
      <w:r>
        <w:rPr>
          <w:highlight w:val="yellow"/>
        </w:rPr>
        <w:t xml:space="preserve">The author </w:t>
      </w:r>
      <w:r w:rsidR="00DD72BB" w:rsidRPr="00740879">
        <w:rPr>
          <w:highlight w:val="yellow"/>
        </w:rPr>
        <w:t>(s) hereby declare that NO generative AI technologies such as Large Language Models (</w:t>
      </w:r>
      <w:proofErr w:type="spellStart"/>
      <w:r w:rsidR="00DD72BB" w:rsidRPr="00740879">
        <w:rPr>
          <w:highlight w:val="yellow"/>
        </w:rPr>
        <w:t>ChatGPT</w:t>
      </w:r>
      <w:proofErr w:type="spellEnd"/>
      <w:r w:rsidR="00DD72BB" w:rsidRPr="00740879">
        <w:rPr>
          <w:highlight w:val="yellow"/>
        </w:rPr>
        <w:t xml:space="preserve">, COPILOT, etc.) and text-to-image generators have been used during the writing or editing of this manuscript. </w:t>
      </w:r>
    </w:p>
    <w:p w14:paraId="3D6D5048" w14:textId="2C851700" w:rsidR="00896DF7" w:rsidRPr="00896DF7" w:rsidRDefault="00896DF7" w:rsidP="00896DF7">
      <w:pPr>
        <w:rPr>
          <w:highlight w:val="yellow"/>
        </w:rPr>
      </w:pPr>
      <w:r w:rsidRPr="00896DF7">
        <w:rPr>
          <w:rStyle w:val="Strong"/>
        </w:rPr>
        <w:t>References</w:t>
      </w:r>
    </w:p>
    <w:p w14:paraId="25ADAA42" w14:textId="77777777" w:rsidR="00896DF7" w:rsidRDefault="00896DF7" w:rsidP="00896DF7">
      <w:pPr>
        <w:pStyle w:val="NormalWeb"/>
      </w:pPr>
      <w:proofErr w:type="spellStart"/>
      <w:r>
        <w:t>Abotsi</w:t>
      </w:r>
      <w:proofErr w:type="spellEnd"/>
      <w:r>
        <w:t xml:space="preserve">, A. K. (2016). </w:t>
      </w:r>
      <w:r>
        <w:rPr>
          <w:rStyle w:val="Emphasis"/>
        </w:rPr>
        <w:t>Power outages and production efficiency of firms in Africa.</w:t>
      </w:r>
      <w:r>
        <w:t xml:space="preserve"> </w:t>
      </w:r>
      <w:r>
        <w:rPr>
          <w:rStyle w:val="Emphasis"/>
        </w:rPr>
        <w:t>SSRN Electronic Journal.</w:t>
      </w:r>
      <w:r>
        <w:t xml:space="preserve"> </w:t>
      </w:r>
      <w:hyperlink r:id="rId20" w:history="1">
        <w:r>
          <w:rPr>
            <w:rStyle w:val="Hyperlink"/>
            <w:rFonts w:eastAsiaTheme="minorEastAsia"/>
          </w:rPr>
          <w:t>https://doi.org/10.2139/ssrn.2729838</w:t>
        </w:r>
      </w:hyperlink>
    </w:p>
    <w:p w14:paraId="12696020" w14:textId="77777777" w:rsidR="00896DF7" w:rsidRDefault="00896DF7" w:rsidP="00896DF7">
      <w:pPr>
        <w:pStyle w:val="NormalWeb"/>
      </w:pPr>
      <w:r>
        <w:t xml:space="preserve">Aslam, M. U., Miah, M. S., Amin, B. M. R., Shah, R., &amp; </w:t>
      </w:r>
      <w:proofErr w:type="spellStart"/>
      <w:r>
        <w:t>Amjady</w:t>
      </w:r>
      <w:proofErr w:type="spellEnd"/>
      <w:r>
        <w:t xml:space="preserve">, N. (2025). Application of energy storage systems to enhance power system resilience: A critical review. </w:t>
      </w:r>
      <w:r>
        <w:rPr>
          <w:rStyle w:val="Emphasis"/>
        </w:rPr>
        <w:t>Energies, 18</w:t>
      </w:r>
      <w:r>
        <w:t xml:space="preserve">(14), 3883. </w:t>
      </w:r>
      <w:hyperlink r:id="rId21" w:history="1">
        <w:r>
          <w:rPr>
            <w:rStyle w:val="Hyperlink"/>
            <w:rFonts w:eastAsiaTheme="minorEastAsia"/>
          </w:rPr>
          <w:t>https://doi.org/10.3390/en18143883</w:t>
        </w:r>
      </w:hyperlink>
    </w:p>
    <w:p w14:paraId="6F995D4D" w14:textId="77777777" w:rsidR="00896DF7" w:rsidRDefault="00896DF7" w:rsidP="00896DF7">
      <w:pPr>
        <w:pStyle w:val="NormalWeb"/>
      </w:pPr>
      <w:proofErr w:type="spellStart"/>
      <w:r>
        <w:t>Avordeh</w:t>
      </w:r>
      <w:proofErr w:type="spellEnd"/>
      <w:r>
        <w:t xml:space="preserve">, T. K., Salifu, A., </w:t>
      </w:r>
      <w:proofErr w:type="spellStart"/>
      <w:r>
        <w:t>Quaidoo</w:t>
      </w:r>
      <w:proofErr w:type="spellEnd"/>
      <w:r>
        <w:t xml:space="preserve">, C., &amp; </w:t>
      </w:r>
      <w:proofErr w:type="spellStart"/>
      <w:r>
        <w:t>Opare</w:t>
      </w:r>
      <w:proofErr w:type="spellEnd"/>
      <w:r>
        <w:t xml:space="preserve">-Boateng, R. (2024). Impact of power outages: Unveiling their influence on micro, small, and medium-sized enterprises and poverty in Sub-Saharan Africa—An in-depth literature review. </w:t>
      </w:r>
      <w:proofErr w:type="spellStart"/>
      <w:r>
        <w:rPr>
          <w:rStyle w:val="Emphasis"/>
        </w:rPr>
        <w:t>Heliyon</w:t>
      </w:r>
      <w:proofErr w:type="spellEnd"/>
      <w:r>
        <w:rPr>
          <w:rStyle w:val="Emphasis"/>
        </w:rPr>
        <w:t>, 10</w:t>
      </w:r>
      <w:r>
        <w:t xml:space="preserve">(13), e33782. </w:t>
      </w:r>
      <w:hyperlink r:id="rId22" w:history="1">
        <w:r>
          <w:rPr>
            <w:rStyle w:val="Hyperlink"/>
            <w:rFonts w:eastAsiaTheme="minorEastAsia"/>
          </w:rPr>
          <w:t>https://doi.org/10.1016/j.heliyon.2024.e33782</w:t>
        </w:r>
      </w:hyperlink>
    </w:p>
    <w:p w14:paraId="699D3D38" w14:textId="4D87E2EE" w:rsidR="00896DF7" w:rsidRDefault="00896DF7" w:rsidP="00896DF7">
      <w:pPr>
        <w:pStyle w:val="NormalWeb"/>
      </w:pPr>
      <w:r>
        <w:t xml:space="preserve">Bakare, M. S., </w:t>
      </w:r>
      <w:proofErr w:type="spellStart"/>
      <w:r>
        <w:t>Abdulkarim</w:t>
      </w:r>
      <w:proofErr w:type="spellEnd"/>
      <w:r>
        <w:t xml:space="preserve">, A., Zeeshan, M., &amp; </w:t>
      </w:r>
      <w:proofErr w:type="spellStart"/>
      <w:r>
        <w:t>Shuaibu</w:t>
      </w:r>
      <w:proofErr w:type="spellEnd"/>
      <w:r>
        <w:t xml:space="preserve">, A. N. (2023). A comprehensive overview </w:t>
      </w:r>
      <w:r w:rsidR="00145E09">
        <w:t>of</w:t>
      </w:r>
      <w:r>
        <w:t xml:space="preserve"> demand-side energy management towards smart grids: Challenges, solutions, and future direction. </w:t>
      </w:r>
      <w:r>
        <w:rPr>
          <w:rStyle w:val="Emphasis"/>
        </w:rPr>
        <w:t>Energy Informatics, 6</w:t>
      </w:r>
      <w:r>
        <w:t xml:space="preserve">(1), 4. </w:t>
      </w:r>
      <w:hyperlink r:id="rId23" w:history="1">
        <w:r>
          <w:rPr>
            <w:rStyle w:val="Hyperlink"/>
            <w:rFonts w:eastAsiaTheme="minorEastAsia"/>
          </w:rPr>
          <w:t>https://doi.org/10.1186/s42162-023-00262-7</w:t>
        </w:r>
      </w:hyperlink>
    </w:p>
    <w:p w14:paraId="50427D10" w14:textId="77777777" w:rsidR="00896DF7" w:rsidRDefault="00896DF7" w:rsidP="00896DF7">
      <w:pPr>
        <w:pStyle w:val="NormalWeb"/>
      </w:pPr>
      <w:proofErr w:type="spellStart"/>
      <w:r>
        <w:t>Blimpo</w:t>
      </w:r>
      <w:proofErr w:type="spellEnd"/>
      <w:r>
        <w:t xml:space="preserve">, M. P., &amp; Cosgrove-Davies, M. (n.d.). </w:t>
      </w:r>
      <w:r>
        <w:rPr>
          <w:rStyle w:val="Emphasis"/>
        </w:rPr>
        <w:t>Electricity access in Sub-Saharan Africa.</w:t>
      </w:r>
    </w:p>
    <w:p w14:paraId="21C4A1FC" w14:textId="77777777" w:rsidR="00896DF7" w:rsidRDefault="00896DF7" w:rsidP="00896DF7">
      <w:pPr>
        <w:pStyle w:val="NormalWeb"/>
      </w:pPr>
      <w:proofErr w:type="spellStart"/>
      <w:r>
        <w:t>Cissokho</w:t>
      </w:r>
      <w:proofErr w:type="spellEnd"/>
      <w:r>
        <w:t xml:space="preserve">, L., &amp; </w:t>
      </w:r>
      <w:proofErr w:type="spellStart"/>
      <w:r>
        <w:t>Seck</w:t>
      </w:r>
      <w:proofErr w:type="spellEnd"/>
      <w:r>
        <w:t xml:space="preserve">, A. (2013). </w:t>
      </w:r>
      <w:r>
        <w:rPr>
          <w:rStyle w:val="Emphasis"/>
        </w:rPr>
        <w:t>Electric power outages and the productivity of small and medium enterprises in Senegal.</w:t>
      </w:r>
    </w:p>
    <w:p w14:paraId="0F870BDA" w14:textId="77777777" w:rsidR="00896DF7" w:rsidRDefault="00896DF7" w:rsidP="00896DF7">
      <w:pPr>
        <w:pStyle w:val="NormalWeb"/>
      </w:pPr>
      <w:r>
        <w:t xml:space="preserve">Cobb, C. W., &amp; Douglas, P. H. (1928). A theory of production. </w:t>
      </w:r>
      <w:r>
        <w:rPr>
          <w:rStyle w:val="Emphasis"/>
        </w:rPr>
        <w:t>American Economic Review, 18</w:t>
      </w:r>
      <w:r>
        <w:t xml:space="preserve">(1), 139–165. </w:t>
      </w:r>
      <w:hyperlink r:id="rId24" w:history="1">
        <w:r>
          <w:rPr>
            <w:rStyle w:val="Hyperlink"/>
            <w:rFonts w:eastAsiaTheme="minorEastAsia"/>
          </w:rPr>
          <w:t>https://doi.org/10.2307/1927113</w:t>
        </w:r>
      </w:hyperlink>
    </w:p>
    <w:p w14:paraId="4ADE72BA" w14:textId="77777777" w:rsidR="00896DF7" w:rsidRDefault="00896DF7" w:rsidP="00896DF7">
      <w:pPr>
        <w:pStyle w:val="NormalWeb"/>
      </w:pPr>
      <w:r>
        <w:t xml:space="preserve">Cole, M. A., Elliott, R. J. R., </w:t>
      </w:r>
      <w:proofErr w:type="spellStart"/>
      <w:r>
        <w:t>Occhiali</w:t>
      </w:r>
      <w:proofErr w:type="spellEnd"/>
      <w:r>
        <w:t xml:space="preserve">, G., &amp; Strobl, E. (2018). Power outages and firm performance in Sub-Saharan Africa. </w:t>
      </w:r>
      <w:r>
        <w:rPr>
          <w:rStyle w:val="Emphasis"/>
        </w:rPr>
        <w:t>Journal of Development Economics, 134,</w:t>
      </w:r>
      <w:r>
        <w:t xml:space="preserve"> 150–159. </w:t>
      </w:r>
      <w:hyperlink r:id="rId25" w:history="1">
        <w:r>
          <w:rPr>
            <w:rStyle w:val="Hyperlink"/>
            <w:rFonts w:eastAsiaTheme="minorEastAsia"/>
          </w:rPr>
          <w:t>https://doi.org/10.1016/j.jdeveco.2018.05.003</w:t>
        </w:r>
      </w:hyperlink>
    </w:p>
    <w:p w14:paraId="52E41CD1" w14:textId="77777777" w:rsidR="00896DF7" w:rsidRDefault="00896DF7" w:rsidP="00896DF7">
      <w:pPr>
        <w:pStyle w:val="NormalWeb"/>
      </w:pPr>
      <w:proofErr w:type="spellStart"/>
      <w:r>
        <w:t>Edomah</w:t>
      </w:r>
      <w:proofErr w:type="spellEnd"/>
      <w:r>
        <w:t xml:space="preserve">, N., </w:t>
      </w:r>
      <w:proofErr w:type="spellStart"/>
      <w:r>
        <w:t>Ndulue</w:t>
      </w:r>
      <w:proofErr w:type="spellEnd"/>
      <w:r>
        <w:t xml:space="preserve">, G., &amp; Lemaire, X. (2021). A review of stakeholders and interventions in Nigeria’s electricity sector. </w:t>
      </w:r>
      <w:proofErr w:type="spellStart"/>
      <w:r>
        <w:rPr>
          <w:rStyle w:val="Emphasis"/>
        </w:rPr>
        <w:t>Heliyon</w:t>
      </w:r>
      <w:proofErr w:type="spellEnd"/>
      <w:r>
        <w:rPr>
          <w:rStyle w:val="Emphasis"/>
        </w:rPr>
        <w:t>, 7</w:t>
      </w:r>
      <w:r>
        <w:t xml:space="preserve">(9), e07956. </w:t>
      </w:r>
      <w:hyperlink r:id="rId26" w:history="1">
        <w:r>
          <w:rPr>
            <w:rStyle w:val="Hyperlink"/>
            <w:rFonts w:eastAsiaTheme="minorEastAsia"/>
          </w:rPr>
          <w:t>https://doi.org/10.1016/j.heliyon.2021.e07956</w:t>
        </w:r>
      </w:hyperlink>
    </w:p>
    <w:p w14:paraId="14325033" w14:textId="77777777" w:rsidR="00896DF7" w:rsidRDefault="00896DF7" w:rsidP="00896DF7">
      <w:pPr>
        <w:pStyle w:val="NormalWeb"/>
      </w:pPr>
      <w:r>
        <w:t xml:space="preserve">Fakih, A., </w:t>
      </w:r>
      <w:proofErr w:type="spellStart"/>
      <w:r>
        <w:t>Ghazalian</w:t>
      </w:r>
      <w:proofErr w:type="spellEnd"/>
      <w:r>
        <w:t xml:space="preserve">, P., &amp; </w:t>
      </w:r>
      <w:proofErr w:type="spellStart"/>
      <w:r>
        <w:t>Ghazzawi</w:t>
      </w:r>
      <w:proofErr w:type="spellEnd"/>
      <w:r>
        <w:t xml:space="preserve">, N. (2020). The effects of power outages on the performance of manufacturing firms in the MENA region. </w:t>
      </w:r>
      <w:r>
        <w:rPr>
          <w:rStyle w:val="Emphasis"/>
        </w:rPr>
        <w:t>Review of Middle East Economics and Finance, 16</w:t>
      </w:r>
      <w:r>
        <w:t xml:space="preserve">(3). </w:t>
      </w:r>
      <w:hyperlink r:id="rId27" w:history="1">
        <w:r>
          <w:rPr>
            <w:rStyle w:val="Hyperlink"/>
            <w:rFonts w:eastAsiaTheme="minorEastAsia"/>
          </w:rPr>
          <w:t>https://doi.org/10.1515/rmeef-2020-0011</w:t>
        </w:r>
      </w:hyperlink>
    </w:p>
    <w:p w14:paraId="693B78EF" w14:textId="77777777" w:rsidR="00896DF7" w:rsidRDefault="00896DF7" w:rsidP="00896DF7">
      <w:pPr>
        <w:pStyle w:val="NormalWeb"/>
      </w:pPr>
      <w:r>
        <w:lastRenderedPageBreak/>
        <w:t xml:space="preserve">Hasanov, F. J., &amp; </w:t>
      </w:r>
      <w:proofErr w:type="spellStart"/>
      <w:r>
        <w:t>Mikayilov</w:t>
      </w:r>
      <w:proofErr w:type="spellEnd"/>
      <w:r>
        <w:t xml:space="preserve">, J. I. (2021). The impact of total factor productivity on energy consumption: Theoretical framework and empirical validation. </w:t>
      </w:r>
      <w:r>
        <w:rPr>
          <w:rStyle w:val="Emphasis"/>
        </w:rPr>
        <w:t>Energy Strategy Reviews, 38,</w:t>
      </w:r>
      <w:r>
        <w:t xml:space="preserve"> 100777. </w:t>
      </w:r>
      <w:hyperlink r:id="rId28" w:history="1">
        <w:r>
          <w:rPr>
            <w:rStyle w:val="Hyperlink"/>
            <w:rFonts w:eastAsiaTheme="minorEastAsia"/>
          </w:rPr>
          <w:t>https://doi.org/10.1016/j.esr.2021.100777</w:t>
        </w:r>
      </w:hyperlink>
    </w:p>
    <w:p w14:paraId="299B62CF" w14:textId="77777777" w:rsidR="00896DF7" w:rsidRDefault="00896DF7" w:rsidP="00896DF7">
      <w:pPr>
        <w:pStyle w:val="NormalWeb"/>
      </w:pPr>
      <w:r>
        <w:t xml:space="preserve">Mensah, J. T. (n.d.). </w:t>
      </w:r>
      <w:r>
        <w:rPr>
          <w:rStyle w:val="Emphasis"/>
        </w:rPr>
        <w:t>Bring back our light: Power outages and industrial performance in Sub-Saharan Africa.</w:t>
      </w:r>
    </w:p>
    <w:p w14:paraId="492A6DF3" w14:textId="77777777" w:rsidR="00896DF7" w:rsidRDefault="00896DF7" w:rsidP="00896DF7">
      <w:pPr>
        <w:pStyle w:val="NormalWeb"/>
      </w:pPr>
      <w:r>
        <w:t>Osei-</w:t>
      </w:r>
      <w:proofErr w:type="spellStart"/>
      <w:r>
        <w:t>Gyebi</w:t>
      </w:r>
      <w:proofErr w:type="spellEnd"/>
      <w:r>
        <w:t xml:space="preserve">, S., &amp; </w:t>
      </w:r>
      <w:proofErr w:type="spellStart"/>
      <w:r>
        <w:t>Dramani</w:t>
      </w:r>
      <w:proofErr w:type="spellEnd"/>
      <w:r>
        <w:t xml:space="preserve">, J. B. (2023). Firm performance in sub-Saharan Africa: What role do electricity shortages play? </w:t>
      </w:r>
      <w:r>
        <w:rPr>
          <w:rStyle w:val="Emphasis"/>
        </w:rPr>
        <w:t>Cogent Economics &amp; Finance, 11</w:t>
      </w:r>
      <w:r>
        <w:t xml:space="preserve">(1), 2251822. </w:t>
      </w:r>
      <w:hyperlink r:id="rId29" w:history="1">
        <w:r>
          <w:rPr>
            <w:rStyle w:val="Hyperlink"/>
            <w:rFonts w:eastAsiaTheme="minorEastAsia"/>
          </w:rPr>
          <w:t>https://doi.org/10.1080/23322039.2023.2251822</w:t>
        </w:r>
      </w:hyperlink>
    </w:p>
    <w:p w14:paraId="7BC8D971" w14:textId="77777777" w:rsidR="00896DF7" w:rsidRDefault="00896DF7" w:rsidP="00896DF7">
      <w:pPr>
        <w:pStyle w:val="NormalWeb"/>
      </w:pPr>
      <w:r>
        <w:t xml:space="preserve">Solow, R. M. (1956). A contribution to the theory of economic growth. </w:t>
      </w:r>
      <w:r>
        <w:rPr>
          <w:rStyle w:val="Emphasis"/>
        </w:rPr>
        <w:t>The Quarterly Journal of Economics, 70</w:t>
      </w:r>
      <w:r>
        <w:t xml:space="preserve">(1), 65–94. </w:t>
      </w:r>
      <w:hyperlink r:id="rId30" w:history="1">
        <w:r>
          <w:rPr>
            <w:rStyle w:val="Hyperlink"/>
            <w:rFonts w:eastAsiaTheme="minorEastAsia"/>
          </w:rPr>
          <w:t>https://doi.org/10.2307/1884513</w:t>
        </w:r>
      </w:hyperlink>
    </w:p>
    <w:p w14:paraId="6B3DDFB0" w14:textId="5346553C" w:rsidR="00745A6F" w:rsidRDefault="00745A6F">
      <w:pPr>
        <w:pStyle w:val="NoSpacing"/>
        <w:rPr>
          <w:rFonts w:ascii="Times New Roman" w:hAnsi="Times New Roman" w:cs="Times New Roman"/>
          <w:sz w:val="24"/>
          <w:szCs w:val="24"/>
        </w:rPr>
      </w:pPr>
    </w:p>
    <w:p w14:paraId="3FBB5DD2" w14:textId="77777777" w:rsidR="00745A6F" w:rsidRDefault="0018263B">
      <w:pPr>
        <w:pStyle w:val="NoSpacing"/>
        <w:rPr>
          <w:rFonts w:ascii="Times New Roman" w:hAnsi="Times New Roman" w:cs="Times New Roman"/>
          <w:b/>
          <w:bCs/>
          <w:sz w:val="24"/>
          <w:szCs w:val="24"/>
        </w:rPr>
      </w:pPr>
      <w:r>
        <w:rPr>
          <w:rFonts w:ascii="Times New Roman" w:hAnsi="Times New Roman" w:cs="Times New Roman"/>
          <w:b/>
          <w:bCs/>
          <w:sz w:val="24"/>
          <w:szCs w:val="24"/>
        </w:rPr>
        <w:t>Appendix:</w:t>
      </w:r>
    </w:p>
    <w:p w14:paraId="120B16EF" w14:textId="77777777" w:rsidR="00745A6F" w:rsidRDefault="00745A6F">
      <w:pPr>
        <w:pStyle w:val="NoSpacing"/>
        <w:rPr>
          <w:rFonts w:ascii="Times New Roman" w:hAnsi="Times New Roman" w:cs="Times New Roman"/>
          <w:b/>
          <w:bCs/>
          <w:sz w:val="24"/>
          <w:szCs w:val="24"/>
        </w:rPr>
      </w:pPr>
    </w:p>
    <w:p w14:paraId="4E7B99E7" w14:textId="77777777" w:rsidR="00745A6F" w:rsidRDefault="0018263B">
      <w:pPr>
        <w:pStyle w:val="NoSpacing"/>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Evaluation Metrics</w:t>
      </w:r>
    </w:p>
    <w:p w14:paraId="76CC0CE7" w14:textId="77777777" w:rsidR="00745A6F" w:rsidRDefault="00745A6F">
      <w:pPr>
        <w:pStyle w:val="NoSpacing"/>
        <w:rPr>
          <w:rFonts w:ascii="Times New Roman" w:hAnsi="Times New Roman" w:cs="Times New Roman"/>
          <w:sz w:val="24"/>
          <w:szCs w:val="24"/>
        </w:rPr>
      </w:pPr>
    </w:p>
    <w:p w14:paraId="0D17FFE5" w14:textId="77777777" w:rsidR="00745A6F" w:rsidRDefault="0018263B">
      <w:pPr>
        <w:pStyle w:val="NoSpacing"/>
        <w:rPr>
          <w:rFonts w:ascii="Times New Roman" w:hAnsi="Times New Roman" w:cs="Times New Roman"/>
          <w:sz w:val="24"/>
          <w:szCs w:val="24"/>
        </w:rPr>
      </w:pPr>
      <w:r>
        <w:rPr>
          <w:rFonts w:ascii="Times New Roman" w:hAnsi="Times New Roman" w:cs="Times New Roman"/>
          <w:sz w:val="24"/>
          <w:szCs w:val="24"/>
        </w:rPr>
        <w:t>Test Statistic:</w:t>
      </w:r>
    </w:p>
    <w:p w14:paraId="6CC09EF9" w14:textId="77777777" w:rsidR="00745A6F" w:rsidRDefault="00745A6F">
      <w:pPr>
        <w:pStyle w:val="NoSpacing"/>
        <w:rPr>
          <w:rFonts w:ascii="Times New Roman" w:hAnsi="Times New Roman" w:cs="Times New Roman"/>
          <w:sz w:val="24"/>
          <w:szCs w:val="24"/>
        </w:rPr>
      </w:pPr>
    </w:p>
    <w:p w14:paraId="349FABCC" w14:textId="77777777" w:rsidR="00745A6F" w:rsidRDefault="0018263B">
      <w:pPr>
        <w:pStyle w:val="NoSpacing"/>
        <w:rPr>
          <w:rFonts w:ascii="Times New Roman" w:hAnsi="Times New Roman" w:cs="Times New Roman"/>
          <w:b/>
          <w:bCs/>
          <w:sz w:val="24"/>
          <w:szCs w:val="24"/>
        </w:rPr>
      </w:pPr>
      <m:oMathPara>
        <m:oMath>
          <m:r>
            <m:rPr>
              <m:sty m:val="bi"/>
            </m:rPr>
            <w:rPr>
              <w:rFonts w:ascii="Cambria Math" w:hAnsi="Cambria Math" w:cs="Times New Roman"/>
              <w:sz w:val="24"/>
              <w:szCs w:val="24"/>
            </w:rPr>
            <m:t>BP=n</m:t>
          </m:r>
          <m:sSubSup>
            <m:sSubSupPr>
              <m:ctrlPr>
                <w:rPr>
                  <w:rFonts w:ascii="Cambria Math" w:hAnsi="Cambria Math" w:cs="Times New Roman"/>
                  <w:b/>
                  <w:bCs/>
                  <w:i/>
                  <w:sz w:val="24"/>
                  <w:szCs w:val="24"/>
                </w:rPr>
              </m:ctrlPr>
            </m:sSubSupPr>
            <m:e>
              <m:r>
                <m:rPr>
                  <m:sty m:val="bi"/>
                </m:rPr>
                <w:rPr>
                  <w:rFonts w:ascii="Cambria Math" w:hAnsi="Cambria Math" w:cs="Times New Roman"/>
                  <w:sz w:val="24"/>
                  <w:szCs w:val="24"/>
                </w:rPr>
                <m:t>R</m:t>
              </m:r>
            </m:e>
            <m:sub>
              <m:r>
                <m:rPr>
                  <m:sty m:val="bi"/>
                </m:rPr>
                <w:rPr>
                  <w:rFonts w:ascii="Cambria Math" w:hAnsi="Cambria Math" w:cs="Times New Roman"/>
                  <w:sz w:val="24"/>
                  <w:szCs w:val="24"/>
                </w:rPr>
                <m:t>aux</m:t>
              </m:r>
            </m:sub>
            <m:sup>
              <m:r>
                <m:rPr>
                  <m:sty m:val="bi"/>
                </m:rPr>
                <w:rPr>
                  <w:rFonts w:ascii="Cambria Math" w:hAnsi="Cambria Math" w:cs="Times New Roman"/>
                  <w:sz w:val="24"/>
                  <w:szCs w:val="24"/>
                </w:rPr>
                <m:t>2</m:t>
              </m:r>
            </m:sup>
          </m:sSubSup>
        </m:oMath>
      </m:oMathPara>
    </w:p>
    <w:p w14:paraId="6C8E75F7" w14:textId="77777777" w:rsidR="00745A6F" w:rsidRDefault="00745A6F">
      <w:pPr>
        <w:pStyle w:val="NoSpacing"/>
        <w:rPr>
          <w:rFonts w:ascii="Times New Roman" w:hAnsi="Times New Roman" w:cs="Times New Roman"/>
          <w:sz w:val="24"/>
          <w:szCs w:val="24"/>
        </w:rPr>
      </w:pPr>
    </w:p>
    <w:p w14:paraId="30508229" w14:textId="77777777" w:rsidR="00745A6F" w:rsidRDefault="0018263B">
      <w:pPr>
        <w:pStyle w:val="NoSpacing"/>
        <w:rPr>
          <w:rFonts w:ascii="Times New Roman" w:hAnsi="Times New Roman" w:cs="Times New Roman"/>
          <w:sz w:val="24"/>
          <w:szCs w:val="24"/>
        </w:rPr>
      </w:pPr>
      <w:r>
        <w:rPr>
          <w:rFonts w:ascii="Times New Roman" w:hAnsi="Times New Roman" w:cs="Times New Roman"/>
          <w:sz w:val="24"/>
          <w:szCs w:val="24"/>
        </w:rPr>
        <w:t xml:space="preserve">Where </w:t>
      </w:r>
      <m:oMath>
        <m:sSubSup>
          <m:sSubSupPr>
            <m:ctrlPr>
              <w:rPr>
                <w:rFonts w:ascii="Cambria Math" w:hAnsi="Cambria Math" w:cs="Times New Roman"/>
                <w:i/>
                <w:sz w:val="24"/>
                <w:szCs w:val="24"/>
              </w:rPr>
            </m:ctrlPr>
          </m:sSubSupPr>
          <m:e>
            <m:r>
              <w:rPr>
                <w:rFonts w:ascii="Cambria Math" w:hAnsi="Cambria Math" w:cs="Times New Roman"/>
                <w:sz w:val="24"/>
                <w:szCs w:val="24"/>
              </w:rPr>
              <m:t>R</m:t>
            </m:r>
          </m:e>
          <m:sub>
            <m:r>
              <w:rPr>
                <w:rFonts w:ascii="Cambria Math" w:hAnsi="Cambria Math" w:cs="Times New Roman"/>
                <w:sz w:val="24"/>
                <w:szCs w:val="24"/>
              </w:rPr>
              <m:t>aux</m:t>
            </m:r>
          </m:sub>
          <m:sup>
            <m:r>
              <w:rPr>
                <w:rFonts w:ascii="Cambria Math" w:hAnsi="Cambria Math" w:cs="Times New Roman"/>
                <w:sz w:val="24"/>
                <w:szCs w:val="24"/>
              </w:rPr>
              <m:t>2</m:t>
            </m:r>
          </m:sup>
        </m:sSubSup>
      </m:oMath>
      <w:r>
        <w:rPr>
          <w:rFonts w:ascii="Times New Roman" w:hAnsi="Times New Roman" w:cs="Times New Roman"/>
          <w:sz w:val="24"/>
          <w:szCs w:val="24"/>
        </w:rPr>
        <w:t xml:space="preserve"> is obtained from an auxiliary regression of squared residuals on explanatory variables.</w:t>
      </w:r>
    </w:p>
    <w:p w14:paraId="1B9E3B6F" w14:textId="77777777" w:rsidR="00745A6F" w:rsidRDefault="00745A6F">
      <w:pPr>
        <w:pStyle w:val="NoSpacing"/>
        <w:rPr>
          <w:rFonts w:ascii="Times New Roman" w:hAnsi="Times New Roman" w:cs="Times New Roman"/>
          <w:sz w:val="24"/>
          <w:szCs w:val="24"/>
        </w:rPr>
      </w:pPr>
    </w:p>
    <w:p w14:paraId="205AD151" w14:textId="77777777" w:rsidR="00745A6F" w:rsidRDefault="0018263B">
      <w:pPr>
        <w:pStyle w:val="NoSpacing"/>
        <w:rPr>
          <w:rFonts w:ascii="Times New Roman" w:hAnsi="Times New Roman" w:cs="Times New Roman"/>
          <w:i/>
          <w:iCs/>
          <w:sz w:val="24"/>
          <w:szCs w:val="24"/>
        </w:rPr>
      </w:pPr>
      <w:r>
        <w:rPr>
          <w:rFonts w:ascii="Times New Roman" w:hAnsi="Times New Roman" w:cs="Times New Roman"/>
          <w:i/>
          <w:iCs/>
          <w:sz w:val="24"/>
          <w:szCs w:val="24"/>
        </w:rPr>
        <w:t>Stock-</w:t>
      </w:r>
      <w:proofErr w:type="spellStart"/>
      <w:r>
        <w:rPr>
          <w:rFonts w:ascii="Times New Roman" w:hAnsi="Times New Roman" w:cs="Times New Roman"/>
          <w:i/>
          <w:iCs/>
          <w:sz w:val="24"/>
          <w:szCs w:val="24"/>
        </w:rPr>
        <w:t>Yogo</w:t>
      </w:r>
      <w:proofErr w:type="spellEnd"/>
      <w:r>
        <w:rPr>
          <w:rFonts w:ascii="Times New Roman" w:hAnsi="Times New Roman" w:cs="Times New Roman"/>
          <w:i/>
          <w:iCs/>
          <w:sz w:val="24"/>
          <w:szCs w:val="24"/>
        </w:rPr>
        <w:t xml:space="preserve"> Test for Weak Instruments</w:t>
      </w:r>
    </w:p>
    <w:p w14:paraId="571CC88C" w14:textId="77777777" w:rsidR="00745A6F" w:rsidRDefault="00745A6F">
      <w:pPr>
        <w:pStyle w:val="NoSpacing"/>
        <w:rPr>
          <w:rFonts w:ascii="Times New Roman" w:hAnsi="Times New Roman" w:cs="Times New Roman"/>
          <w:sz w:val="24"/>
          <w:szCs w:val="24"/>
        </w:rPr>
      </w:pPr>
    </w:p>
    <w:p w14:paraId="06467E93" w14:textId="77777777" w:rsidR="00745A6F" w:rsidRDefault="0018263B">
      <w:pPr>
        <w:pStyle w:val="NoSpacing"/>
        <w:rPr>
          <w:rFonts w:ascii="Times New Roman" w:hAnsi="Times New Roman" w:cs="Times New Roman"/>
          <w:b/>
          <w:bCs/>
          <w:sz w:val="24"/>
          <w:szCs w:val="24"/>
        </w:rPr>
      </w:pPr>
      <m:oMathPara>
        <m:oMath>
          <m:r>
            <m:rPr>
              <m:sty m:val="bi"/>
            </m:rPr>
            <w:rPr>
              <w:rFonts w:ascii="Cambria Math" w:hAnsi="Cambria Math" w:cs="Times New Roman"/>
              <w:sz w:val="24"/>
              <w:szCs w:val="24"/>
            </w:rPr>
            <m:t xml:space="preserve">F= </m:t>
          </m:r>
          <m:f>
            <m:fPr>
              <m:ctrlPr>
                <w:rPr>
                  <w:rFonts w:ascii="Cambria Math" w:hAnsi="Cambria Math" w:cs="Times New Roman"/>
                  <w:b/>
                  <w:bCs/>
                  <w:i/>
                  <w:sz w:val="24"/>
                  <w:szCs w:val="24"/>
                </w:rPr>
              </m:ctrlPr>
            </m:fPr>
            <m:num>
              <m:r>
                <m:rPr>
                  <m:sty m:val="bi"/>
                </m:rPr>
                <w:rPr>
                  <w:rFonts w:ascii="Cambria Math" w:hAnsi="Cambria Math" w:cs="Times New Roman"/>
                  <w:sz w:val="24"/>
                  <w:szCs w:val="24"/>
                </w:rPr>
                <m:t>(Explained Variance by Instrument)</m:t>
              </m:r>
            </m:num>
            <m:den>
              <m:r>
                <m:rPr>
                  <m:sty m:val="bi"/>
                </m:rPr>
                <w:rPr>
                  <w:rFonts w:ascii="Cambria Math" w:hAnsi="Cambria Math" w:cs="Times New Roman"/>
                  <w:sz w:val="24"/>
                  <w:szCs w:val="24"/>
                </w:rPr>
                <m:t>( Unexplained Variance)</m:t>
              </m:r>
            </m:den>
          </m:f>
        </m:oMath>
      </m:oMathPara>
    </w:p>
    <w:p w14:paraId="59728D77" w14:textId="77777777" w:rsidR="00745A6F" w:rsidRDefault="00745A6F">
      <w:pPr>
        <w:pStyle w:val="NoSpacing"/>
        <w:rPr>
          <w:rFonts w:ascii="Times New Roman" w:hAnsi="Times New Roman" w:cs="Times New Roman"/>
          <w:sz w:val="24"/>
          <w:szCs w:val="24"/>
        </w:rPr>
      </w:pPr>
    </w:p>
    <w:p w14:paraId="1AA9F3B0" w14:textId="77777777" w:rsidR="00745A6F" w:rsidRDefault="0018263B">
      <w:pPr>
        <w:pStyle w:val="NoSpacing"/>
        <w:rPr>
          <w:rFonts w:ascii="Times New Roman" w:hAnsi="Times New Roman" w:cs="Times New Roman"/>
          <w:i/>
          <w:iCs/>
          <w:sz w:val="24"/>
          <w:szCs w:val="24"/>
        </w:rPr>
      </w:pPr>
      <w:r>
        <w:rPr>
          <w:rFonts w:ascii="Times New Roman" w:hAnsi="Times New Roman" w:cs="Times New Roman"/>
          <w:i/>
          <w:iCs/>
          <w:sz w:val="24"/>
          <w:szCs w:val="24"/>
        </w:rPr>
        <w:t>Goodness of Fit (R² and Adjusted R²)</w:t>
      </w:r>
    </w:p>
    <w:p w14:paraId="04F6582B" w14:textId="77777777" w:rsidR="00745A6F" w:rsidRDefault="00745A6F">
      <w:pPr>
        <w:pStyle w:val="NoSpacing"/>
        <w:rPr>
          <w:rFonts w:ascii="Times New Roman" w:hAnsi="Times New Roman" w:cs="Times New Roman"/>
          <w:sz w:val="24"/>
          <w:szCs w:val="24"/>
        </w:rPr>
      </w:pPr>
    </w:p>
    <w:p w14:paraId="79A12A0E" w14:textId="77777777" w:rsidR="00745A6F" w:rsidRDefault="0018263B">
      <w:pPr>
        <w:pStyle w:val="NoSpacing"/>
        <w:rPr>
          <w:rFonts w:ascii="Times New Roman" w:hAnsi="Times New Roman" w:cs="Times New Roman"/>
          <w:sz w:val="24"/>
          <w:szCs w:val="24"/>
        </w:rPr>
      </w:pPr>
      <w:r>
        <w:rPr>
          <w:rFonts w:ascii="Times New Roman" w:hAnsi="Times New Roman" w:cs="Times New Roman"/>
          <w:sz w:val="24"/>
          <w:szCs w:val="24"/>
        </w:rPr>
        <w:t xml:space="preserve">Formula: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sSup>
          <m:sSupPr>
            <m:ctrlPr>
              <w:rPr>
                <w:rFonts w:ascii="Cambria Math" w:hAnsi="Cambria Math" w:cs="Times New Roman"/>
                <w:b/>
                <w:bCs/>
                <w:i/>
                <w:sz w:val="24"/>
                <w:szCs w:val="24"/>
              </w:rPr>
            </m:ctrlPr>
          </m:sSupPr>
          <m:e>
            <m:r>
              <m:rPr>
                <m:sty m:val="bi"/>
              </m:rPr>
              <w:rPr>
                <w:rFonts w:ascii="Cambria Math" w:hAnsi="Cambria Math" w:cs="Times New Roman"/>
                <w:sz w:val="24"/>
                <w:szCs w:val="24"/>
              </w:rPr>
              <m:t>R</m:t>
            </m:r>
          </m:e>
          <m:sup>
            <m:r>
              <m:rPr>
                <m:sty m:val="bi"/>
              </m:rPr>
              <w:rPr>
                <w:rFonts w:ascii="Cambria Math" w:hAnsi="Cambria Math" w:cs="Times New Roman"/>
                <w:sz w:val="24"/>
                <w:szCs w:val="24"/>
              </w:rPr>
              <m:t>2</m:t>
            </m:r>
          </m:sup>
        </m:sSup>
        <m:r>
          <m:rPr>
            <m:sty m:val="bi"/>
          </m:rPr>
          <w:rPr>
            <w:rFonts w:ascii="Cambria Math" w:hAnsi="Cambria Math" w:cs="Times New Roman"/>
            <w:sz w:val="24"/>
            <w:szCs w:val="24"/>
          </w:rPr>
          <m:t xml:space="preserve">=1- </m:t>
        </m:r>
        <m:f>
          <m:fPr>
            <m:ctrlPr>
              <w:rPr>
                <w:rFonts w:ascii="Cambria Math" w:hAnsi="Cambria Math" w:cs="Times New Roman"/>
                <w:b/>
                <w:bCs/>
                <w:i/>
                <w:sz w:val="24"/>
                <w:szCs w:val="24"/>
              </w:rPr>
            </m:ctrlPr>
          </m:fPr>
          <m:num>
            <m:nary>
              <m:naryPr>
                <m:chr m:val="∑"/>
                <m:limLoc m:val="undOvr"/>
                <m:subHide m:val="1"/>
                <m:supHide m:val="1"/>
                <m:ctrlPr>
                  <w:rPr>
                    <w:rFonts w:ascii="Cambria Math" w:hAnsi="Cambria Math" w:cs="Times New Roman"/>
                    <w:b/>
                    <w:bCs/>
                    <w:i/>
                    <w:sz w:val="24"/>
                    <w:szCs w:val="24"/>
                  </w:rPr>
                </m:ctrlPr>
              </m:naryPr>
              <m:sub/>
              <m:sup/>
              <m:e>
                <m:sSup>
                  <m:sSupPr>
                    <m:ctrlPr>
                      <w:rPr>
                        <w:rFonts w:ascii="Cambria Math" w:hAnsi="Cambria Math" w:cs="Times New Roman"/>
                        <w:b/>
                        <w:bCs/>
                        <w:i/>
                        <w:sz w:val="24"/>
                        <w:szCs w:val="24"/>
                      </w:rPr>
                    </m:ctrlPr>
                  </m:sSupPr>
                  <m:e>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i</m:t>
                        </m:r>
                      </m:sub>
                    </m:sSub>
                    <m:r>
                      <m:rPr>
                        <m:sty m:val="bi"/>
                      </m:rPr>
                      <w:rPr>
                        <w:rFonts w:ascii="Cambria Math" w:hAnsi="Cambria Math" w:cs="Times New Roman"/>
                        <w:sz w:val="24"/>
                        <w:szCs w:val="24"/>
                      </w:rPr>
                      <m:t xml:space="preserve">- </m:t>
                    </m:r>
                    <m:sSub>
                      <m:sSubPr>
                        <m:ctrlPr>
                          <w:rPr>
                            <w:rFonts w:ascii="Cambria Math" w:hAnsi="Cambria Math" w:cs="Times New Roman"/>
                            <w:b/>
                            <w:bCs/>
                            <w:i/>
                            <w:sz w:val="24"/>
                            <w:szCs w:val="24"/>
                          </w:rPr>
                        </m:ctrlPr>
                      </m:sSubPr>
                      <m:e>
                        <m:acc>
                          <m:accPr>
                            <m:ctrlPr>
                              <w:rPr>
                                <w:rFonts w:ascii="Cambria Math" w:hAnsi="Cambria Math" w:cs="Times New Roman"/>
                                <w:b/>
                                <w:bCs/>
                                <w:i/>
                                <w:sz w:val="24"/>
                                <w:szCs w:val="24"/>
                              </w:rPr>
                            </m:ctrlPr>
                          </m:accPr>
                          <m:e>
                            <m:r>
                              <m:rPr>
                                <m:sty m:val="bi"/>
                              </m:rPr>
                              <w:rPr>
                                <w:rFonts w:ascii="Cambria Math" w:hAnsi="Cambria Math" w:cs="Times New Roman"/>
                                <w:sz w:val="24"/>
                                <w:szCs w:val="24"/>
                              </w:rPr>
                              <m:t>Y</m:t>
                            </m:r>
                          </m:e>
                        </m:acc>
                      </m:e>
                      <m:sub>
                        <m:r>
                          <m:rPr>
                            <m:sty m:val="bi"/>
                          </m:rPr>
                          <w:rPr>
                            <w:rFonts w:ascii="Cambria Math" w:hAnsi="Cambria Math" w:cs="Times New Roman"/>
                            <w:sz w:val="24"/>
                            <w:szCs w:val="24"/>
                          </w:rPr>
                          <m:t>i</m:t>
                        </m:r>
                      </m:sub>
                    </m:sSub>
                    <m:r>
                      <m:rPr>
                        <m:sty m:val="bi"/>
                      </m:rPr>
                      <w:rPr>
                        <w:rFonts w:ascii="Cambria Math" w:hAnsi="Cambria Math" w:cs="Times New Roman"/>
                        <w:sz w:val="24"/>
                        <w:szCs w:val="24"/>
                      </w:rPr>
                      <m:t>)</m:t>
                    </m:r>
                  </m:e>
                  <m:sup>
                    <m:r>
                      <m:rPr>
                        <m:sty m:val="bi"/>
                      </m:rPr>
                      <w:rPr>
                        <w:rFonts w:ascii="Cambria Math" w:hAnsi="Cambria Math" w:cs="Times New Roman"/>
                        <w:sz w:val="24"/>
                        <w:szCs w:val="24"/>
                      </w:rPr>
                      <m:t>2</m:t>
                    </m:r>
                  </m:sup>
                </m:sSup>
              </m:e>
            </m:nary>
          </m:num>
          <m:den>
            <m:nary>
              <m:naryPr>
                <m:chr m:val="∑"/>
                <m:limLoc m:val="undOvr"/>
                <m:subHide m:val="1"/>
                <m:supHide m:val="1"/>
                <m:ctrlPr>
                  <w:rPr>
                    <w:rFonts w:ascii="Cambria Math" w:hAnsi="Cambria Math" w:cs="Times New Roman"/>
                    <w:b/>
                    <w:bCs/>
                    <w:i/>
                    <w:sz w:val="24"/>
                    <w:szCs w:val="24"/>
                  </w:rPr>
                </m:ctrlPr>
              </m:naryPr>
              <m:sub/>
              <m:sup/>
              <m:e>
                <m:sSup>
                  <m:sSupPr>
                    <m:ctrlPr>
                      <w:rPr>
                        <w:rFonts w:ascii="Cambria Math" w:hAnsi="Cambria Math" w:cs="Times New Roman"/>
                        <w:b/>
                        <w:bCs/>
                        <w:i/>
                        <w:sz w:val="24"/>
                        <w:szCs w:val="24"/>
                      </w:rPr>
                    </m:ctrlPr>
                  </m:sSupPr>
                  <m:e>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i</m:t>
                        </m:r>
                      </m:sub>
                    </m:sSub>
                    <m:r>
                      <m:rPr>
                        <m:sty m:val="bi"/>
                      </m:rPr>
                      <w:rPr>
                        <w:rFonts w:ascii="Cambria Math" w:hAnsi="Cambria Math" w:cs="Times New Roman"/>
                        <w:sz w:val="24"/>
                        <w:szCs w:val="24"/>
                      </w:rPr>
                      <m:t xml:space="preserve">- </m:t>
                    </m:r>
                    <m:acc>
                      <m:accPr>
                        <m:chr m:val="̅"/>
                        <m:ctrlPr>
                          <w:rPr>
                            <w:rFonts w:ascii="Cambria Math" w:hAnsi="Cambria Math" w:cs="Times New Roman"/>
                            <w:b/>
                            <w:bCs/>
                            <w:i/>
                            <w:sz w:val="24"/>
                            <w:szCs w:val="24"/>
                          </w:rPr>
                        </m:ctrlPr>
                      </m:accPr>
                      <m:e>
                        <m:r>
                          <m:rPr>
                            <m:sty m:val="bi"/>
                          </m:rPr>
                          <w:rPr>
                            <w:rFonts w:ascii="Cambria Math" w:hAnsi="Cambria Math" w:cs="Times New Roman"/>
                            <w:sz w:val="24"/>
                            <w:szCs w:val="24"/>
                          </w:rPr>
                          <m:t>Y</m:t>
                        </m:r>
                      </m:e>
                    </m:acc>
                    <m:r>
                      <m:rPr>
                        <m:sty m:val="bi"/>
                      </m:rPr>
                      <w:rPr>
                        <w:rFonts w:ascii="Cambria Math" w:hAnsi="Cambria Math" w:cs="Times New Roman"/>
                        <w:sz w:val="24"/>
                        <w:szCs w:val="24"/>
                      </w:rPr>
                      <m:t>)</m:t>
                    </m:r>
                  </m:e>
                  <m:sup>
                    <m:r>
                      <m:rPr>
                        <m:sty m:val="bi"/>
                      </m:rPr>
                      <w:rPr>
                        <w:rFonts w:ascii="Cambria Math" w:hAnsi="Cambria Math" w:cs="Times New Roman"/>
                        <w:sz w:val="24"/>
                        <w:szCs w:val="24"/>
                      </w:rPr>
                      <m:t>2</m:t>
                    </m:r>
                  </m:sup>
                </m:sSup>
              </m:e>
            </m:nary>
          </m:den>
        </m:f>
      </m:oMath>
    </w:p>
    <w:p w14:paraId="36D76362" w14:textId="77777777" w:rsidR="00745A6F" w:rsidRDefault="0018263B">
      <w:pPr>
        <w:pStyle w:val="NoSpacing"/>
        <w:rPr>
          <w:rFonts w:ascii="Times New Roman" w:hAnsi="Times New Roman" w:cs="Times New Roman"/>
          <w:sz w:val="24"/>
          <w:szCs w:val="24"/>
        </w:rPr>
      </w:pPr>
      <w:r>
        <w:rPr>
          <w:rFonts w:ascii="Times New Roman" w:hAnsi="Times New Roman" w:cs="Times New Roman"/>
          <w:sz w:val="24"/>
          <w:szCs w:val="24"/>
        </w:rPr>
        <w:t>where:</w:t>
      </w:r>
    </w:p>
    <w:p w14:paraId="000C69AB" w14:textId="77777777" w:rsidR="00745A6F" w:rsidRDefault="00771252">
      <w:pPr>
        <w:pStyle w:val="NoSpacing"/>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0018263B">
        <w:rPr>
          <w:rFonts w:ascii="Times New Roman" w:hAnsi="Times New Roman" w:cs="Times New Roman"/>
          <w:sz w:val="24"/>
          <w:szCs w:val="24"/>
        </w:rPr>
        <w:t>​ = Actual total annual sales</w:t>
      </w:r>
    </w:p>
    <w:p w14:paraId="773E6809" w14:textId="77777777" w:rsidR="00745A6F" w:rsidRDefault="00771252">
      <w:pPr>
        <w:pStyle w:val="NoSpacing"/>
        <w:rPr>
          <w:rFonts w:ascii="Times New Roman" w:hAnsi="Times New Roman" w:cs="Times New Roman"/>
          <w:sz w:val="24"/>
          <w:szCs w:val="24"/>
        </w:rPr>
      </w:pP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m:t>
            </m:r>
          </m:sub>
        </m:sSub>
        <m:r>
          <w:rPr>
            <w:rFonts w:ascii="Cambria Math" w:hAnsi="Cambria Math" w:cs="Times New Roman"/>
            <w:sz w:val="24"/>
            <w:szCs w:val="24"/>
          </w:rPr>
          <m:t xml:space="preserve"> </m:t>
        </m:r>
      </m:oMath>
      <w:r w:rsidR="0018263B">
        <w:rPr>
          <w:rFonts w:ascii="Times New Roman" w:hAnsi="Times New Roman" w:cs="Times New Roman"/>
          <w:sz w:val="24"/>
          <w:szCs w:val="24"/>
        </w:rPr>
        <w:t>= Predicted sales from the regression</w:t>
      </w:r>
    </w:p>
    <w:p w14:paraId="302A13D6" w14:textId="77777777" w:rsidR="00745A6F" w:rsidRDefault="00771252">
      <w:pPr>
        <w:pStyle w:val="NoSpacing"/>
        <w:rPr>
          <w:rFonts w:ascii="Times New Roman" w:hAnsi="Times New Roman" w:cs="Times New Roman"/>
          <w:sz w:val="24"/>
          <w:szCs w:val="24"/>
        </w:rPr>
      </w:pPr>
      <m:oMath>
        <m:acc>
          <m:accPr>
            <m:chr m:val="̅"/>
            <m:ctrlPr>
              <w:rPr>
                <w:rFonts w:ascii="Cambria Math" w:hAnsi="Cambria Math" w:cs="Times New Roman"/>
                <w:i/>
                <w:sz w:val="24"/>
                <w:szCs w:val="24"/>
              </w:rPr>
            </m:ctrlPr>
          </m:accPr>
          <m:e>
            <m:r>
              <w:rPr>
                <w:rFonts w:ascii="Cambria Math" w:hAnsi="Cambria Math" w:cs="Times New Roman"/>
                <w:sz w:val="24"/>
                <w:szCs w:val="24"/>
              </w:rPr>
              <m:t>Y</m:t>
            </m:r>
          </m:e>
        </m:acc>
      </m:oMath>
      <w:r w:rsidR="0018263B">
        <w:rPr>
          <w:rFonts w:ascii="Times New Roman" w:hAnsi="Times New Roman" w:cs="Times New Roman"/>
          <w:sz w:val="24"/>
          <w:szCs w:val="24"/>
        </w:rPr>
        <w:t xml:space="preserve"> = Mean of total annual sales</w:t>
      </w:r>
    </w:p>
    <w:p w14:paraId="5947D5E0" w14:textId="77777777" w:rsidR="00745A6F" w:rsidRDefault="00745A6F">
      <w:pPr>
        <w:pStyle w:val="NoSpacing"/>
        <w:rPr>
          <w:rFonts w:ascii="Times New Roman" w:hAnsi="Times New Roman" w:cs="Times New Roman"/>
          <w:sz w:val="24"/>
          <w:szCs w:val="24"/>
        </w:rPr>
      </w:pPr>
    </w:p>
    <w:p w14:paraId="33E4EA1D" w14:textId="77777777" w:rsidR="00745A6F" w:rsidRDefault="0018263B">
      <w:pPr>
        <w:pStyle w:val="NoSpacing"/>
        <w:rPr>
          <w:rFonts w:ascii="Times New Roman" w:hAnsi="Times New Roman" w:cs="Times New Roman"/>
          <w:i/>
          <w:iCs/>
          <w:sz w:val="24"/>
          <w:szCs w:val="24"/>
        </w:rPr>
      </w:pPr>
      <w:r>
        <w:rPr>
          <w:rFonts w:ascii="Times New Roman" w:hAnsi="Times New Roman" w:cs="Times New Roman"/>
          <w:i/>
          <w:iCs/>
          <w:sz w:val="24"/>
          <w:szCs w:val="24"/>
        </w:rPr>
        <w:t>Adjusted R² (for models with multiple predictors)</w:t>
      </w:r>
    </w:p>
    <w:p w14:paraId="6FF6180C" w14:textId="77777777" w:rsidR="00745A6F" w:rsidRDefault="00771252">
      <w:pPr>
        <w:pStyle w:val="NoSpacing"/>
        <w:rPr>
          <w:rFonts w:ascii="Times New Roman" w:hAnsi="Times New Roman" w:cs="Times New Roman"/>
          <w:b/>
          <w:bCs/>
          <w:sz w:val="24"/>
          <w:szCs w:val="24"/>
        </w:rPr>
      </w:pPr>
      <m:oMathPara>
        <m:oMath>
          <m:sSup>
            <m:sSupPr>
              <m:ctrlPr>
                <w:rPr>
                  <w:rFonts w:ascii="Cambria Math" w:hAnsi="Cambria Math" w:cs="Times New Roman"/>
                  <w:b/>
                  <w:bCs/>
                  <w:i/>
                  <w:sz w:val="24"/>
                  <w:szCs w:val="24"/>
                </w:rPr>
              </m:ctrlPr>
            </m:sSupPr>
            <m:e>
              <m:acc>
                <m:accPr>
                  <m:chr m:val="̅"/>
                  <m:ctrlPr>
                    <w:rPr>
                      <w:rFonts w:ascii="Cambria Math" w:hAnsi="Cambria Math" w:cs="Times New Roman"/>
                      <w:b/>
                      <w:bCs/>
                      <w:i/>
                      <w:sz w:val="24"/>
                      <w:szCs w:val="24"/>
                    </w:rPr>
                  </m:ctrlPr>
                </m:accPr>
                <m:e>
                  <m:r>
                    <m:rPr>
                      <m:sty m:val="bi"/>
                    </m:rPr>
                    <w:rPr>
                      <w:rFonts w:ascii="Cambria Math" w:hAnsi="Cambria Math" w:cs="Times New Roman"/>
                      <w:sz w:val="24"/>
                      <w:szCs w:val="24"/>
                    </w:rPr>
                    <m:t>R</m:t>
                  </m:r>
                </m:e>
              </m:acc>
            </m:e>
            <m:sup>
              <m:r>
                <m:rPr>
                  <m:sty m:val="bi"/>
                </m:rPr>
                <w:rPr>
                  <w:rFonts w:ascii="Cambria Math" w:hAnsi="Cambria Math" w:cs="Times New Roman"/>
                  <w:sz w:val="24"/>
                  <w:szCs w:val="24"/>
                </w:rPr>
                <m:t>2</m:t>
              </m:r>
            </m:sup>
          </m:sSup>
          <m:r>
            <m:rPr>
              <m:sty m:val="bi"/>
            </m:rPr>
            <w:rPr>
              <w:rFonts w:ascii="Cambria Math" w:hAnsi="Cambria Math" w:cs="Times New Roman"/>
              <w:sz w:val="24"/>
              <w:szCs w:val="24"/>
            </w:rPr>
            <m:t>=1-</m:t>
          </m:r>
          <m:d>
            <m:dPr>
              <m:ctrlPr>
                <w:rPr>
                  <w:rFonts w:ascii="Cambria Math" w:hAnsi="Cambria Math" w:cs="Times New Roman"/>
                  <w:b/>
                  <w:bCs/>
                  <w:i/>
                  <w:sz w:val="24"/>
                  <w:szCs w:val="24"/>
                </w:rPr>
              </m:ctrlPr>
            </m:dPr>
            <m:e>
              <m:r>
                <m:rPr>
                  <m:sty m:val="bi"/>
                </m:rPr>
                <w:rPr>
                  <w:rFonts w:ascii="Cambria Math" w:hAnsi="Cambria Math" w:cs="Times New Roman"/>
                  <w:sz w:val="24"/>
                  <w:szCs w:val="24"/>
                </w:rPr>
                <m:t>1-</m:t>
              </m:r>
              <m:sSup>
                <m:sSupPr>
                  <m:ctrlPr>
                    <w:rPr>
                      <w:rFonts w:ascii="Cambria Math" w:hAnsi="Cambria Math" w:cs="Times New Roman"/>
                      <w:b/>
                      <w:bCs/>
                      <w:i/>
                      <w:sz w:val="24"/>
                      <w:szCs w:val="24"/>
                    </w:rPr>
                  </m:ctrlPr>
                </m:sSupPr>
                <m:e>
                  <m:r>
                    <m:rPr>
                      <m:sty m:val="bi"/>
                    </m:rPr>
                    <w:rPr>
                      <w:rFonts w:ascii="Cambria Math" w:hAnsi="Cambria Math" w:cs="Times New Roman"/>
                      <w:sz w:val="24"/>
                      <w:szCs w:val="24"/>
                    </w:rPr>
                    <m:t>R</m:t>
                  </m:r>
                </m:e>
                <m:sup>
                  <m:r>
                    <m:rPr>
                      <m:sty m:val="bi"/>
                    </m:rPr>
                    <w:rPr>
                      <w:rFonts w:ascii="Cambria Math" w:hAnsi="Cambria Math" w:cs="Times New Roman"/>
                      <w:sz w:val="24"/>
                      <w:szCs w:val="24"/>
                    </w:rPr>
                    <m:t>2</m:t>
                  </m:r>
                </m:sup>
              </m:sSup>
            </m:e>
          </m:d>
          <m:r>
            <m:rPr>
              <m:sty m:val="bi"/>
            </m:rPr>
            <w:rPr>
              <w:rFonts w:ascii="Cambria Math" w:hAnsi="Cambria Math" w:cs="Times New Roman"/>
              <w:sz w:val="24"/>
              <w:szCs w:val="24"/>
            </w:rPr>
            <m:t xml:space="preserve">* </m:t>
          </m:r>
          <m:f>
            <m:fPr>
              <m:ctrlPr>
                <w:rPr>
                  <w:rFonts w:ascii="Cambria Math" w:hAnsi="Cambria Math" w:cs="Times New Roman"/>
                  <w:b/>
                  <w:bCs/>
                  <w:i/>
                  <w:sz w:val="24"/>
                  <w:szCs w:val="24"/>
                </w:rPr>
              </m:ctrlPr>
            </m:fPr>
            <m:num>
              <m:r>
                <m:rPr>
                  <m:sty m:val="bi"/>
                </m:rPr>
                <w:rPr>
                  <w:rFonts w:ascii="Cambria Math" w:hAnsi="Cambria Math" w:cs="Times New Roman"/>
                  <w:sz w:val="24"/>
                  <w:szCs w:val="24"/>
                </w:rPr>
                <m:t>n-1</m:t>
              </m:r>
            </m:num>
            <m:den>
              <m:r>
                <m:rPr>
                  <m:sty m:val="bi"/>
                </m:rPr>
                <w:rPr>
                  <w:rFonts w:ascii="Cambria Math" w:hAnsi="Cambria Math" w:cs="Times New Roman"/>
                  <w:sz w:val="24"/>
                  <w:szCs w:val="24"/>
                </w:rPr>
                <m:t>n-k-1</m:t>
              </m:r>
            </m:den>
          </m:f>
        </m:oMath>
      </m:oMathPara>
    </w:p>
    <w:p w14:paraId="4F05896E" w14:textId="77777777" w:rsidR="00745A6F" w:rsidRDefault="0018263B">
      <w:pPr>
        <w:pStyle w:val="NoSpacing"/>
        <w:rPr>
          <w:rFonts w:ascii="Times New Roman" w:hAnsi="Times New Roman" w:cs="Times New Roman"/>
          <w:sz w:val="24"/>
          <w:szCs w:val="24"/>
        </w:rPr>
      </w:pPr>
      <w:r>
        <w:rPr>
          <w:rFonts w:ascii="Times New Roman" w:hAnsi="Times New Roman" w:cs="Times New Roman"/>
          <w:sz w:val="24"/>
          <w:szCs w:val="24"/>
        </w:rPr>
        <w:t>where:</w:t>
      </w:r>
    </w:p>
    <w:p w14:paraId="22763195" w14:textId="77777777" w:rsidR="00745A6F" w:rsidRDefault="0018263B">
      <w:pPr>
        <w:pStyle w:val="NoSpacing"/>
        <w:rPr>
          <w:rFonts w:ascii="Times New Roman" w:hAnsi="Times New Roman" w:cs="Times New Roman"/>
          <w:sz w:val="24"/>
          <w:szCs w:val="24"/>
        </w:rPr>
      </w:pPr>
      <w:r>
        <w:rPr>
          <w:rFonts w:ascii="Times New Roman" w:hAnsi="Times New Roman" w:cs="Times New Roman"/>
          <w:sz w:val="24"/>
          <w:szCs w:val="24"/>
        </w:rPr>
        <w:t>n = Number of observations</w:t>
      </w:r>
    </w:p>
    <w:p w14:paraId="2B58D4D5" w14:textId="77777777" w:rsidR="00745A6F" w:rsidRDefault="0018263B">
      <w:pPr>
        <w:pStyle w:val="NoSpacing"/>
        <w:rPr>
          <w:rFonts w:ascii="Times New Roman" w:hAnsi="Times New Roman" w:cs="Times New Roman"/>
          <w:sz w:val="24"/>
          <w:szCs w:val="24"/>
        </w:rPr>
      </w:pPr>
      <w:r>
        <w:rPr>
          <w:rFonts w:ascii="Times New Roman" w:hAnsi="Times New Roman" w:cs="Times New Roman"/>
          <w:sz w:val="24"/>
          <w:szCs w:val="24"/>
        </w:rPr>
        <w:t>k = Number of explanatory variables</w:t>
      </w:r>
    </w:p>
    <w:p w14:paraId="09E9AF99" w14:textId="77777777" w:rsidR="00745A6F" w:rsidRDefault="0018263B">
      <w:pPr>
        <w:pStyle w:val="NoSpacing"/>
        <w:rPr>
          <w:rFonts w:ascii="Times New Roman" w:hAnsi="Times New Roman" w:cs="Times New Roman"/>
          <w:sz w:val="24"/>
          <w:szCs w:val="24"/>
        </w:rPr>
      </w:pPr>
      <w:r>
        <w:rPr>
          <w:rFonts w:ascii="Times New Roman" w:hAnsi="Times New Roman" w:cs="Times New Roman"/>
          <w:i/>
          <w:iCs/>
          <w:sz w:val="24"/>
          <w:szCs w:val="24"/>
        </w:rPr>
        <w:lastRenderedPageBreak/>
        <w:t>Interpretation:</w:t>
      </w:r>
      <w:r>
        <w:rPr>
          <w:rFonts w:ascii="Times New Roman" w:hAnsi="Times New Roman" w:cs="Times New Roman"/>
          <w:sz w:val="24"/>
          <w:szCs w:val="24"/>
        </w:rPr>
        <w:t xml:space="preserve"> A higher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means the model explains more variation in firm sales. However, for Instrumental Variable (IV) models, it may not be the best measure of model validity.</w:t>
      </w:r>
    </w:p>
    <w:p w14:paraId="6502273E" w14:textId="77777777" w:rsidR="00745A6F" w:rsidRDefault="00745A6F">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54"/>
        <w:gridCol w:w="1261"/>
      </w:tblGrid>
      <w:tr w:rsidR="00745A6F" w14:paraId="70476538" w14:textId="77777777">
        <w:tc>
          <w:tcPr>
            <w:tcW w:w="1254" w:type="dxa"/>
          </w:tcPr>
          <w:p w14:paraId="1EA86B3D" w14:textId="77777777" w:rsidR="00745A6F" w:rsidRDefault="0018263B">
            <w:pPr>
              <w:pStyle w:val="NoSpacing"/>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R²</w:t>
            </w:r>
          </w:p>
        </w:tc>
        <w:tc>
          <w:tcPr>
            <w:tcW w:w="1261" w:type="dxa"/>
          </w:tcPr>
          <w:p w14:paraId="3E26C459" w14:textId="77777777" w:rsidR="00745A6F" w:rsidRDefault="0018263B">
            <w:pPr>
              <w:pStyle w:val="NoSpacing"/>
              <w:rPr>
                <w:rFonts w:ascii="Times New Roman" w:hAnsi="Times New Roman" w:cs="Times New Roman"/>
                <w:b/>
                <w:bCs/>
                <w:sz w:val="24"/>
                <w:szCs w:val="24"/>
              </w:rPr>
            </w:pPr>
            <w:r>
              <w:rPr>
                <w:rFonts w:ascii="Times New Roman" w:hAnsi="Times New Roman" w:cs="Times New Roman"/>
                <w:b/>
                <w:bCs/>
                <w:sz w:val="24"/>
                <w:szCs w:val="24"/>
              </w:rPr>
              <w:t>0.53</w:t>
            </w:r>
          </w:p>
        </w:tc>
      </w:tr>
      <w:tr w:rsidR="00745A6F" w14:paraId="1C44F360" w14:textId="77777777">
        <w:tc>
          <w:tcPr>
            <w:tcW w:w="1254" w:type="dxa"/>
          </w:tcPr>
          <w:p w14:paraId="7E02FBD8" w14:textId="77777777" w:rsidR="00745A6F" w:rsidRDefault="0018263B">
            <w:pPr>
              <w:pStyle w:val="NoSpacing"/>
              <w:rPr>
                <w:rFonts w:ascii="Times New Roman" w:hAnsi="Times New Roman" w:cs="Times New Roman"/>
                <w:b/>
                <w:bCs/>
                <w:sz w:val="24"/>
                <w:szCs w:val="24"/>
              </w:rPr>
            </w:pPr>
            <w:r>
              <w:rPr>
                <w:rFonts w:ascii="Times New Roman" w:hAnsi="Times New Roman" w:cs="Times New Roman"/>
                <w:b/>
                <w:bCs/>
                <w:sz w:val="24"/>
                <w:szCs w:val="24"/>
              </w:rPr>
              <w:t>Adjusted R²</w:t>
            </w:r>
          </w:p>
        </w:tc>
        <w:tc>
          <w:tcPr>
            <w:tcW w:w="1261" w:type="dxa"/>
          </w:tcPr>
          <w:p w14:paraId="538479E4" w14:textId="77777777" w:rsidR="00745A6F" w:rsidRDefault="0018263B">
            <w:pPr>
              <w:pStyle w:val="NoSpacing"/>
              <w:rPr>
                <w:rFonts w:ascii="Times New Roman" w:hAnsi="Times New Roman" w:cs="Times New Roman"/>
                <w:b/>
                <w:bCs/>
                <w:sz w:val="24"/>
                <w:szCs w:val="24"/>
              </w:rPr>
            </w:pPr>
            <w:r>
              <w:rPr>
                <w:rFonts w:ascii="Times New Roman" w:hAnsi="Times New Roman" w:cs="Times New Roman"/>
                <w:b/>
                <w:bCs/>
                <w:sz w:val="24"/>
                <w:szCs w:val="24"/>
              </w:rPr>
              <w:t>0.52</w:t>
            </w:r>
          </w:p>
        </w:tc>
      </w:tr>
      <w:tr w:rsidR="00745A6F" w14:paraId="7D7A62E7" w14:textId="77777777">
        <w:tc>
          <w:tcPr>
            <w:tcW w:w="1254" w:type="dxa"/>
          </w:tcPr>
          <w:p w14:paraId="1C3971A9" w14:textId="77777777" w:rsidR="00745A6F" w:rsidRDefault="0018263B">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F-statistic</w:t>
            </w:r>
          </w:p>
        </w:tc>
        <w:tc>
          <w:tcPr>
            <w:tcW w:w="1261" w:type="dxa"/>
          </w:tcPr>
          <w:p w14:paraId="62CA1451" w14:textId="77777777" w:rsidR="00745A6F" w:rsidRDefault="0018263B">
            <w:pPr>
              <w:pStyle w:val="NoSpacing"/>
              <w:rPr>
                <w:rFonts w:ascii="Times New Roman" w:hAnsi="Times New Roman" w:cs="Times New Roman"/>
                <w:b/>
                <w:bCs/>
                <w:sz w:val="24"/>
                <w:szCs w:val="24"/>
              </w:rPr>
            </w:pPr>
            <w:r>
              <w:rPr>
                <w:rFonts w:ascii="Times New Roman" w:hAnsi="Times New Roman" w:cs="Times New Roman"/>
                <w:b/>
                <w:bCs/>
                <w:sz w:val="24"/>
                <w:szCs w:val="24"/>
              </w:rPr>
              <w:t>52.79</w:t>
            </w:r>
          </w:p>
        </w:tc>
      </w:tr>
      <w:tr w:rsidR="00745A6F" w14:paraId="10752CD8" w14:textId="77777777">
        <w:tc>
          <w:tcPr>
            <w:tcW w:w="1254" w:type="dxa"/>
          </w:tcPr>
          <w:p w14:paraId="5B31454E" w14:textId="77777777" w:rsidR="00745A6F" w:rsidRDefault="0018263B">
            <w:pPr>
              <w:pStyle w:val="NoSpacing"/>
              <w:rPr>
                <w:rFonts w:ascii="Times New Roman" w:hAnsi="Times New Roman" w:cs="Times New Roman"/>
                <w:b/>
                <w:bCs/>
                <w:sz w:val="24"/>
                <w:szCs w:val="24"/>
              </w:rPr>
            </w:pPr>
            <w:r>
              <w:rPr>
                <w:rFonts w:ascii="Times New Roman" w:hAnsi="Times New Roman" w:cs="Times New Roman"/>
                <w:b/>
                <w:bCs/>
                <w:sz w:val="24"/>
                <w:szCs w:val="24"/>
              </w:rPr>
              <w:t>BP-Statistic</w:t>
            </w:r>
          </w:p>
        </w:tc>
        <w:tc>
          <w:tcPr>
            <w:tcW w:w="1261" w:type="dxa"/>
          </w:tcPr>
          <w:p w14:paraId="0C3CB840" w14:textId="77777777" w:rsidR="00745A6F" w:rsidRDefault="0018263B">
            <w:pPr>
              <w:pStyle w:val="NoSpacing"/>
              <w:rPr>
                <w:rFonts w:ascii="Times New Roman" w:hAnsi="Times New Roman" w:cs="Times New Roman"/>
                <w:b/>
                <w:bCs/>
                <w:sz w:val="24"/>
                <w:szCs w:val="24"/>
              </w:rPr>
            </w:pPr>
            <w:r>
              <w:rPr>
                <w:rFonts w:ascii="Times New Roman" w:hAnsi="Times New Roman" w:cs="Times New Roman"/>
                <w:b/>
                <w:bCs/>
                <w:sz w:val="24"/>
                <w:szCs w:val="24"/>
              </w:rPr>
              <w:t>33 .476</w:t>
            </w:r>
          </w:p>
        </w:tc>
      </w:tr>
    </w:tbl>
    <w:p w14:paraId="7A4619C8" w14:textId="77777777" w:rsidR="00745A6F" w:rsidRDefault="00745A6F">
      <w:pPr>
        <w:pStyle w:val="NoSpacing"/>
        <w:jc w:val="left"/>
        <w:rPr>
          <w:rFonts w:ascii="Times New Roman" w:hAnsi="Times New Roman" w:cs="Times New Roman"/>
          <w:sz w:val="24"/>
          <w:szCs w:val="24"/>
        </w:rPr>
      </w:pPr>
    </w:p>
    <w:p w14:paraId="6E57FA26" w14:textId="202C3F74" w:rsidR="00745A6F" w:rsidRDefault="00745A6F">
      <w:pPr>
        <w:pStyle w:val="NoSpacing"/>
        <w:rPr>
          <w:rFonts w:ascii="Times New Roman" w:hAnsi="Times New Roman" w:cs="Times New Roman"/>
          <w:sz w:val="24"/>
          <w:szCs w:val="24"/>
        </w:rPr>
      </w:pPr>
    </w:p>
    <w:p w14:paraId="19154BC5" w14:textId="77777777" w:rsidR="00517BC6" w:rsidRDefault="00517BC6" w:rsidP="00517BC6">
      <w:pPr>
        <w:pStyle w:val="NoSpacing"/>
        <w:spacing w:line="360" w:lineRule="auto"/>
        <w:rPr>
          <w:rFonts w:ascii="Times New Roman" w:hAnsi="Times New Roman" w:cs="Times New Roman"/>
          <w:sz w:val="24"/>
          <w:szCs w:val="24"/>
        </w:rPr>
      </w:pPr>
    </w:p>
    <w:p w14:paraId="2186DAE8" w14:textId="77777777" w:rsidR="00517BC6" w:rsidRDefault="00517BC6" w:rsidP="00517BC6">
      <w:pPr>
        <w:pStyle w:val="NoSpacing"/>
        <w:spacing w:line="360" w:lineRule="auto"/>
        <w:rPr>
          <w:rFonts w:ascii="Times New Roman" w:hAnsi="Times New Roman" w:cs="Times New Roman"/>
          <w:sz w:val="24"/>
          <w:szCs w:val="24"/>
        </w:rPr>
      </w:pPr>
    </w:p>
    <w:p w14:paraId="5B900A23" w14:textId="6108969C" w:rsidR="00517BC6" w:rsidRDefault="00517BC6" w:rsidP="00517BC6">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Table 4: IV Result</w:t>
      </w:r>
    </w:p>
    <w:p w14:paraId="3FE1C3FF" w14:textId="77777777" w:rsidR="00517BC6" w:rsidRDefault="00517BC6" w:rsidP="00517BC6">
      <w:pPr>
        <w:pStyle w:val="NoSpacing"/>
        <w:spacing w:line="360" w:lineRule="auto"/>
        <w:rPr>
          <w:rFonts w:ascii="Times New Roman" w:hAnsi="Times New Roman" w:cs="Times New Roman"/>
          <w:sz w:val="24"/>
          <w:szCs w:val="24"/>
        </w:rPr>
      </w:pPr>
    </w:p>
    <w:tbl>
      <w:tblPr>
        <w:tblStyle w:val="PlainTable31"/>
        <w:tblW w:w="0" w:type="auto"/>
        <w:jc w:val="center"/>
        <w:tblLook w:val="04A0" w:firstRow="1" w:lastRow="0" w:firstColumn="1" w:lastColumn="0" w:noHBand="0" w:noVBand="1"/>
      </w:tblPr>
      <w:tblGrid>
        <w:gridCol w:w="7191"/>
      </w:tblGrid>
      <w:tr w:rsidR="00517BC6" w14:paraId="6164FA96" w14:textId="77777777" w:rsidTr="00DF6A32">
        <w:trPr>
          <w:cnfStyle w:val="100000000000" w:firstRow="1" w:lastRow="0" w:firstColumn="0" w:lastColumn="0" w:oddVBand="0" w:evenVBand="0" w:oddHBand="0" w:evenHBand="0" w:firstRowFirstColumn="0" w:firstRowLastColumn="0" w:lastRowFirstColumn="0" w:lastRowLastColumn="0"/>
          <w:trHeight w:val="453"/>
          <w:jc w:val="center"/>
        </w:trPr>
        <w:tc>
          <w:tcPr>
            <w:cnfStyle w:val="001000000100" w:firstRow="0" w:lastRow="0" w:firstColumn="1" w:lastColumn="0" w:oddVBand="0" w:evenVBand="0" w:oddHBand="0" w:evenHBand="0" w:firstRowFirstColumn="1" w:firstRowLastColumn="0" w:lastRowFirstColumn="0" w:lastRowLastColumn="0"/>
            <w:tcW w:w="4866" w:type="dxa"/>
          </w:tcPr>
          <w:p w14:paraId="5328DAF6" w14:textId="77777777" w:rsidR="00517BC6" w:rsidRDefault="00517BC6" w:rsidP="00DF6A32">
            <w:pPr>
              <w:spacing w:line="360" w:lineRule="auto"/>
              <w:rPr>
                <w:rFonts w:ascii="Times New Roman" w:hAnsi="Times New Roman" w:cs="Times New Roman"/>
                <w:b w:val="0"/>
                <w:bCs w:val="0"/>
                <w:caps w:val="0"/>
              </w:rPr>
            </w:pPr>
            <w:r>
              <w:rPr>
                <w:rFonts w:ascii="Times New Roman" w:hAnsi="Times New Roman" w:cs="Times New Roman"/>
              </w:rPr>
              <w:t>IV|: Regression Results: Impact of Power Outages on Productivity</w:t>
            </w:r>
          </w:p>
        </w:tc>
      </w:tr>
      <w:tr w:rsidR="00517BC6" w14:paraId="4596BF1F" w14:textId="77777777" w:rsidTr="00DF6A32">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shd w:val="clear" w:color="auto" w:fill="F2F2F2" w:themeFill="background1" w:themeFillShade="F2"/>
          </w:tcPr>
          <w:p w14:paraId="79EE49EB" w14:textId="77777777" w:rsidR="00517BC6" w:rsidRDefault="00517BC6" w:rsidP="00DF6A32">
            <w:pPr>
              <w:spacing w:line="360" w:lineRule="auto"/>
              <w:rPr>
                <w:rFonts w:ascii="Times New Roman" w:hAnsi="Times New Roman" w:cs="Times New Roman"/>
                <w:b w:val="0"/>
                <w:bCs w:val="0"/>
                <w:caps w:val="0"/>
              </w:rPr>
            </w:pPr>
            <w:r>
              <w:rPr>
                <w:rFonts w:ascii="Times New Roman" w:hAnsi="Times New Roman" w:cs="Times New Roman"/>
              </w:rPr>
              <w:t>===================================================</w:t>
            </w:r>
          </w:p>
        </w:tc>
      </w:tr>
      <w:tr w:rsidR="00517BC6" w14:paraId="78711371" w14:textId="77777777" w:rsidTr="00DF6A32">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tcPr>
          <w:p w14:paraId="432EE0C1" w14:textId="77777777" w:rsidR="00517BC6" w:rsidRDefault="00517BC6" w:rsidP="00DF6A32">
            <w:pPr>
              <w:spacing w:line="360" w:lineRule="auto"/>
              <w:rPr>
                <w:rFonts w:ascii="Times New Roman" w:hAnsi="Times New Roman" w:cs="Times New Roman"/>
                <w:b w:val="0"/>
                <w:bCs w:val="0"/>
                <w:caps w:val="0"/>
              </w:rPr>
            </w:pPr>
            <w:r>
              <w:rPr>
                <w:rFonts w:ascii="Times New Roman" w:hAnsi="Times New Roman" w:cs="Times New Roman"/>
              </w:rPr>
              <w:t xml:space="preserve">Dependent variable:    </w:t>
            </w:r>
          </w:p>
        </w:tc>
      </w:tr>
      <w:tr w:rsidR="00517BC6" w14:paraId="1ECC5289" w14:textId="77777777" w:rsidTr="00DF6A32">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shd w:val="clear" w:color="auto" w:fill="F2F2F2" w:themeFill="background1" w:themeFillShade="F2"/>
          </w:tcPr>
          <w:p w14:paraId="2503D342" w14:textId="77777777" w:rsidR="00517BC6" w:rsidRDefault="00517BC6" w:rsidP="00DF6A32">
            <w:pPr>
              <w:spacing w:line="360" w:lineRule="auto"/>
              <w:rPr>
                <w:rFonts w:ascii="Times New Roman" w:hAnsi="Times New Roman" w:cs="Times New Roman"/>
                <w:b w:val="0"/>
                <w:bCs w:val="0"/>
                <w:caps w:val="0"/>
              </w:rPr>
            </w:pPr>
            <w:r>
              <w:rPr>
                <w:rFonts w:ascii="Times New Roman" w:hAnsi="Times New Roman" w:cs="Times New Roman"/>
              </w:rPr>
              <w:t xml:space="preserve">                        ---------------------------</w:t>
            </w:r>
          </w:p>
        </w:tc>
      </w:tr>
      <w:tr w:rsidR="00517BC6" w14:paraId="1C9014A7" w14:textId="77777777" w:rsidTr="00DF6A32">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tcPr>
          <w:p w14:paraId="1F871728" w14:textId="77777777" w:rsidR="00517BC6" w:rsidRDefault="00517BC6" w:rsidP="00DF6A32">
            <w:pPr>
              <w:spacing w:line="360" w:lineRule="auto"/>
              <w:rPr>
                <w:rFonts w:ascii="Times New Roman" w:hAnsi="Times New Roman" w:cs="Times New Roman"/>
                <w:b w:val="0"/>
                <w:bCs w:val="0"/>
                <w:caps w:val="0"/>
              </w:rPr>
            </w:pPr>
            <w:r>
              <w:rPr>
                <w:rFonts w:ascii="Times New Roman" w:hAnsi="Times New Roman" w:cs="Times New Roman"/>
              </w:rPr>
              <w:t xml:space="preserve">                             Log Productivity      </w:t>
            </w:r>
          </w:p>
        </w:tc>
      </w:tr>
      <w:tr w:rsidR="00517BC6" w14:paraId="4B156E4B" w14:textId="77777777" w:rsidTr="00DF6A32">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shd w:val="clear" w:color="auto" w:fill="F2F2F2" w:themeFill="background1" w:themeFillShade="F2"/>
          </w:tcPr>
          <w:p w14:paraId="5E750A35" w14:textId="77777777" w:rsidR="00517BC6" w:rsidRDefault="00517BC6" w:rsidP="00DF6A32">
            <w:pPr>
              <w:spacing w:line="360" w:lineRule="auto"/>
              <w:rPr>
                <w:rFonts w:ascii="Times New Roman" w:hAnsi="Times New Roman" w:cs="Times New Roman"/>
                <w:b w:val="0"/>
                <w:bCs w:val="0"/>
                <w:caps w:val="0"/>
              </w:rPr>
            </w:pPr>
            <w:r>
              <w:rPr>
                <w:rFonts w:ascii="Times New Roman" w:hAnsi="Times New Roman" w:cs="Times New Roman"/>
              </w:rPr>
              <w:t>---------------------------------------------------</w:t>
            </w:r>
          </w:p>
        </w:tc>
      </w:tr>
      <w:tr w:rsidR="00517BC6" w14:paraId="5C808AF7" w14:textId="77777777" w:rsidTr="00DF6A32">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tcPr>
          <w:p w14:paraId="10350153" w14:textId="77777777" w:rsidR="00517BC6" w:rsidRDefault="00517BC6" w:rsidP="00DF6A32">
            <w:pPr>
              <w:spacing w:line="360" w:lineRule="auto"/>
              <w:rPr>
                <w:rFonts w:ascii="Times New Roman" w:hAnsi="Times New Roman" w:cs="Times New Roman"/>
                <w:b w:val="0"/>
                <w:bCs w:val="0"/>
                <w:caps w:val="0"/>
              </w:rPr>
            </w:pPr>
            <w:r>
              <w:rPr>
                <w:rFonts w:ascii="Times New Roman" w:hAnsi="Times New Roman" w:cs="Times New Roman"/>
              </w:rPr>
              <w:t xml:space="preserve">Log Power Outages                              -0.064*          </w:t>
            </w:r>
          </w:p>
        </w:tc>
      </w:tr>
      <w:tr w:rsidR="00517BC6" w14:paraId="64C47D32" w14:textId="77777777" w:rsidTr="00DF6A32">
        <w:trPr>
          <w:trHeight w:val="207"/>
          <w:jc w:val="center"/>
        </w:trPr>
        <w:tc>
          <w:tcPr>
            <w:cnfStyle w:val="001000000000" w:firstRow="0" w:lastRow="0" w:firstColumn="1" w:lastColumn="0" w:oddVBand="0" w:evenVBand="0" w:oddHBand="0" w:evenHBand="0" w:firstRowFirstColumn="0" w:firstRowLastColumn="0" w:lastRowFirstColumn="0" w:lastRowLastColumn="0"/>
            <w:tcW w:w="4866" w:type="dxa"/>
            <w:shd w:val="clear" w:color="auto" w:fill="F2F2F2" w:themeFill="background1" w:themeFillShade="F2"/>
          </w:tcPr>
          <w:p w14:paraId="4A602050" w14:textId="77777777" w:rsidR="00517BC6" w:rsidRDefault="00517BC6" w:rsidP="00DF6A32">
            <w:pPr>
              <w:spacing w:line="360" w:lineRule="auto"/>
              <w:rPr>
                <w:rFonts w:ascii="Times New Roman" w:hAnsi="Times New Roman" w:cs="Times New Roman"/>
                <w:b w:val="0"/>
                <w:bCs w:val="0"/>
                <w:caps w:val="0"/>
              </w:rPr>
            </w:pPr>
            <w:r>
              <w:rPr>
                <w:rFonts w:ascii="Times New Roman" w:hAnsi="Times New Roman" w:cs="Times New Roman"/>
              </w:rPr>
              <w:t xml:space="preserve">                                  (0.033)          </w:t>
            </w:r>
          </w:p>
        </w:tc>
      </w:tr>
      <w:tr w:rsidR="00517BC6" w14:paraId="6852320F" w14:textId="77777777" w:rsidTr="00DF6A32">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tcPr>
          <w:p w14:paraId="6103C2BA" w14:textId="77777777" w:rsidR="00517BC6" w:rsidRDefault="00517BC6" w:rsidP="00DF6A32">
            <w:pPr>
              <w:spacing w:line="360" w:lineRule="auto"/>
              <w:rPr>
                <w:rFonts w:ascii="Times New Roman" w:hAnsi="Times New Roman" w:cs="Times New Roman"/>
                <w:b w:val="0"/>
                <w:bCs w:val="0"/>
                <w:caps w:val="0"/>
              </w:rPr>
            </w:pPr>
            <w:r>
              <w:rPr>
                <w:rFonts w:ascii="Times New Roman" w:hAnsi="Times New Roman" w:cs="Times New Roman"/>
              </w:rPr>
              <w:t xml:space="preserve">Industry: Construction             0.039           </w:t>
            </w:r>
          </w:p>
        </w:tc>
      </w:tr>
      <w:tr w:rsidR="00517BC6" w14:paraId="15B6FD49" w14:textId="77777777" w:rsidTr="00DF6A32">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shd w:val="clear" w:color="auto" w:fill="F2F2F2" w:themeFill="background1" w:themeFillShade="F2"/>
          </w:tcPr>
          <w:p w14:paraId="34575725" w14:textId="77777777" w:rsidR="00517BC6" w:rsidRDefault="00517BC6" w:rsidP="00DF6A32">
            <w:pPr>
              <w:spacing w:line="360" w:lineRule="auto"/>
              <w:rPr>
                <w:rFonts w:ascii="Times New Roman" w:hAnsi="Times New Roman" w:cs="Times New Roman"/>
                <w:b w:val="0"/>
                <w:bCs w:val="0"/>
                <w:caps w:val="0"/>
              </w:rPr>
            </w:pPr>
            <w:r>
              <w:rPr>
                <w:rFonts w:ascii="Times New Roman" w:hAnsi="Times New Roman" w:cs="Times New Roman"/>
              </w:rPr>
              <w:t xml:space="preserve">                                  (0.031)          </w:t>
            </w:r>
          </w:p>
        </w:tc>
      </w:tr>
      <w:tr w:rsidR="00517BC6" w14:paraId="607061C7" w14:textId="77777777" w:rsidTr="00DF6A32">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tcPr>
          <w:p w14:paraId="281FA101" w14:textId="77777777" w:rsidR="00517BC6" w:rsidRDefault="00517BC6" w:rsidP="00DF6A32">
            <w:pPr>
              <w:spacing w:line="360" w:lineRule="auto"/>
              <w:rPr>
                <w:rFonts w:ascii="Times New Roman" w:hAnsi="Times New Roman" w:cs="Times New Roman"/>
                <w:b w:val="0"/>
                <w:bCs w:val="0"/>
                <w:caps w:val="0"/>
              </w:rPr>
            </w:pPr>
            <w:r>
              <w:rPr>
                <w:rFonts w:ascii="Times New Roman" w:hAnsi="Times New Roman" w:cs="Times New Roman"/>
              </w:rPr>
              <w:t xml:space="preserve">Industry: Hotel                    0.037           </w:t>
            </w:r>
          </w:p>
        </w:tc>
      </w:tr>
      <w:tr w:rsidR="00517BC6" w14:paraId="5FB6DAB8" w14:textId="77777777" w:rsidTr="00DF6A32">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shd w:val="clear" w:color="auto" w:fill="F2F2F2" w:themeFill="background1" w:themeFillShade="F2"/>
          </w:tcPr>
          <w:p w14:paraId="5263F4E5" w14:textId="77777777" w:rsidR="00517BC6" w:rsidRDefault="00517BC6" w:rsidP="00DF6A32">
            <w:pPr>
              <w:spacing w:line="360" w:lineRule="auto"/>
              <w:rPr>
                <w:rFonts w:ascii="Times New Roman" w:hAnsi="Times New Roman" w:cs="Times New Roman"/>
                <w:b w:val="0"/>
                <w:bCs w:val="0"/>
                <w:caps w:val="0"/>
              </w:rPr>
            </w:pPr>
            <w:r>
              <w:rPr>
                <w:rFonts w:ascii="Times New Roman" w:hAnsi="Times New Roman" w:cs="Times New Roman"/>
              </w:rPr>
              <w:t xml:space="preserve">                                  (0.036)          </w:t>
            </w:r>
          </w:p>
        </w:tc>
      </w:tr>
      <w:tr w:rsidR="00517BC6" w14:paraId="45168919" w14:textId="77777777" w:rsidTr="00DF6A32">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tcPr>
          <w:p w14:paraId="04F1A368" w14:textId="77777777" w:rsidR="00517BC6" w:rsidRDefault="00517BC6" w:rsidP="00DF6A32">
            <w:pPr>
              <w:spacing w:line="360" w:lineRule="auto"/>
              <w:rPr>
                <w:rFonts w:ascii="Times New Roman" w:hAnsi="Times New Roman" w:cs="Times New Roman"/>
                <w:b w:val="0"/>
                <w:bCs w:val="0"/>
                <w:caps w:val="0"/>
              </w:rPr>
            </w:pPr>
            <w:r>
              <w:rPr>
                <w:rFonts w:ascii="Times New Roman" w:hAnsi="Times New Roman" w:cs="Times New Roman"/>
              </w:rPr>
              <w:lastRenderedPageBreak/>
              <w:t xml:space="preserve">Industry: Manufacturing           -0.010           </w:t>
            </w:r>
          </w:p>
        </w:tc>
      </w:tr>
      <w:tr w:rsidR="00517BC6" w14:paraId="00E2C9CC" w14:textId="77777777" w:rsidTr="00DF6A32">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shd w:val="clear" w:color="auto" w:fill="F2F2F2" w:themeFill="background1" w:themeFillShade="F2"/>
          </w:tcPr>
          <w:p w14:paraId="0C966664" w14:textId="77777777" w:rsidR="00517BC6" w:rsidRDefault="00517BC6" w:rsidP="00DF6A32">
            <w:pPr>
              <w:spacing w:line="360" w:lineRule="auto"/>
              <w:rPr>
                <w:rFonts w:ascii="Times New Roman" w:hAnsi="Times New Roman" w:cs="Times New Roman"/>
                <w:b w:val="0"/>
                <w:bCs w:val="0"/>
                <w:caps w:val="0"/>
              </w:rPr>
            </w:pPr>
            <w:r>
              <w:rPr>
                <w:rFonts w:ascii="Times New Roman" w:hAnsi="Times New Roman" w:cs="Times New Roman"/>
              </w:rPr>
              <w:t xml:space="preserve">                                  (0.028)          </w:t>
            </w:r>
          </w:p>
        </w:tc>
      </w:tr>
      <w:tr w:rsidR="00517BC6" w14:paraId="7CB0D81F" w14:textId="77777777" w:rsidTr="00DF6A32">
        <w:trPr>
          <w:trHeight w:val="207"/>
          <w:jc w:val="center"/>
        </w:trPr>
        <w:tc>
          <w:tcPr>
            <w:cnfStyle w:val="001000000000" w:firstRow="0" w:lastRow="0" w:firstColumn="1" w:lastColumn="0" w:oddVBand="0" w:evenVBand="0" w:oddHBand="0" w:evenHBand="0" w:firstRowFirstColumn="0" w:firstRowLastColumn="0" w:lastRowFirstColumn="0" w:lastRowLastColumn="0"/>
            <w:tcW w:w="4866" w:type="dxa"/>
          </w:tcPr>
          <w:p w14:paraId="176444D2" w14:textId="77777777" w:rsidR="00517BC6" w:rsidRDefault="00517BC6" w:rsidP="00DF6A32">
            <w:pPr>
              <w:spacing w:line="360" w:lineRule="auto"/>
              <w:rPr>
                <w:rFonts w:ascii="Times New Roman" w:hAnsi="Times New Roman" w:cs="Times New Roman"/>
                <w:b w:val="0"/>
                <w:bCs w:val="0"/>
                <w:caps w:val="0"/>
              </w:rPr>
            </w:pPr>
            <w:r>
              <w:rPr>
                <w:rFonts w:ascii="Times New Roman" w:hAnsi="Times New Roman" w:cs="Times New Roman"/>
              </w:rPr>
              <w:t xml:space="preserve">Industry: Services                 0.007           </w:t>
            </w:r>
          </w:p>
        </w:tc>
      </w:tr>
      <w:tr w:rsidR="00517BC6" w14:paraId="2ACEFD1B" w14:textId="77777777" w:rsidTr="00DF6A32">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shd w:val="clear" w:color="auto" w:fill="F2F2F2" w:themeFill="background1" w:themeFillShade="F2"/>
          </w:tcPr>
          <w:p w14:paraId="27600C92" w14:textId="77777777" w:rsidR="00517BC6" w:rsidRDefault="00517BC6" w:rsidP="00DF6A32">
            <w:pPr>
              <w:spacing w:line="360" w:lineRule="auto"/>
              <w:rPr>
                <w:rFonts w:ascii="Times New Roman" w:hAnsi="Times New Roman" w:cs="Times New Roman"/>
                <w:b w:val="0"/>
                <w:bCs w:val="0"/>
                <w:caps w:val="0"/>
              </w:rPr>
            </w:pPr>
            <w:r>
              <w:rPr>
                <w:rFonts w:ascii="Times New Roman" w:hAnsi="Times New Roman" w:cs="Times New Roman"/>
              </w:rPr>
              <w:t xml:space="preserve">                                  (0.030)          </w:t>
            </w:r>
          </w:p>
        </w:tc>
      </w:tr>
      <w:tr w:rsidR="00517BC6" w14:paraId="1E925626" w14:textId="77777777" w:rsidTr="00DF6A32">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tcPr>
          <w:p w14:paraId="61D0B3E5" w14:textId="77777777" w:rsidR="00517BC6" w:rsidRDefault="00517BC6" w:rsidP="00DF6A32">
            <w:pPr>
              <w:spacing w:line="360" w:lineRule="auto"/>
              <w:rPr>
                <w:rFonts w:ascii="Times New Roman" w:hAnsi="Times New Roman" w:cs="Times New Roman"/>
                <w:b w:val="0"/>
                <w:bCs w:val="0"/>
                <w:caps w:val="0"/>
              </w:rPr>
            </w:pPr>
            <w:r>
              <w:rPr>
                <w:rFonts w:ascii="Times New Roman" w:hAnsi="Times New Roman" w:cs="Times New Roman"/>
              </w:rPr>
              <w:t xml:space="preserve">Industry: Restaurant              -0.014           </w:t>
            </w:r>
          </w:p>
        </w:tc>
      </w:tr>
      <w:tr w:rsidR="00517BC6" w14:paraId="62191C74" w14:textId="77777777" w:rsidTr="00DF6A32">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shd w:val="clear" w:color="auto" w:fill="F2F2F2" w:themeFill="background1" w:themeFillShade="F2"/>
          </w:tcPr>
          <w:p w14:paraId="6EFFB03E" w14:textId="77777777" w:rsidR="00517BC6" w:rsidRDefault="00517BC6" w:rsidP="00DF6A32">
            <w:pPr>
              <w:spacing w:line="360" w:lineRule="auto"/>
              <w:rPr>
                <w:rFonts w:ascii="Times New Roman" w:hAnsi="Times New Roman" w:cs="Times New Roman"/>
                <w:b w:val="0"/>
                <w:bCs w:val="0"/>
                <w:caps w:val="0"/>
              </w:rPr>
            </w:pPr>
            <w:r>
              <w:rPr>
                <w:rFonts w:ascii="Times New Roman" w:hAnsi="Times New Roman" w:cs="Times New Roman"/>
              </w:rPr>
              <w:t xml:space="preserve">                                  (0.036)          </w:t>
            </w:r>
          </w:p>
        </w:tc>
      </w:tr>
      <w:tr w:rsidR="00517BC6" w14:paraId="67A8BEF4" w14:textId="77777777" w:rsidTr="00DF6A32">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tcPr>
          <w:p w14:paraId="78657790" w14:textId="77777777" w:rsidR="00517BC6" w:rsidRDefault="00517BC6" w:rsidP="00DF6A32">
            <w:pPr>
              <w:spacing w:line="360" w:lineRule="auto"/>
              <w:rPr>
                <w:rFonts w:ascii="Times New Roman" w:hAnsi="Times New Roman" w:cs="Times New Roman"/>
                <w:b w:val="0"/>
                <w:bCs w:val="0"/>
                <w:caps w:val="0"/>
              </w:rPr>
            </w:pPr>
            <w:r>
              <w:rPr>
                <w:rFonts w:ascii="Times New Roman" w:hAnsi="Times New Roman" w:cs="Times New Roman"/>
              </w:rPr>
              <w:t xml:space="preserve">Industry: Retail                   0.019           </w:t>
            </w:r>
          </w:p>
        </w:tc>
      </w:tr>
      <w:tr w:rsidR="00517BC6" w14:paraId="0F4C456C" w14:textId="77777777" w:rsidTr="00DF6A32">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shd w:val="clear" w:color="auto" w:fill="F2F2F2" w:themeFill="background1" w:themeFillShade="F2"/>
          </w:tcPr>
          <w:p w14:paraId="4FB2895B" w14:textId="77777777" w:rsidR="00517BC6" w:rsidRDefault="00517BC6" w:rsidP="00DF6A32">
            <w:pPr>
              <w:spacing w:line="360" w:lineRule="auto"/>
              <w:rPr>
                <w:rFonts w:ascii="Times New Roman" w:hAnsi="Times New Roman" w:cs="Times New Roman"/>
                <w:b w:val="0"/>
                <w:bCs w:val="0"/>
                <w:caps w:val="0"/>
              </w:rPr>
            </w:pPr>
            <w:r>
              <w:rPr>
                <w:rFonts w:ascii="Times New Roman" w:hAnsi="Times New Roman" w:cs="Times New Roman"/>
              </w:rPr>
              <w:t xml:space="preserve">                                  (0.030)          </w:t>
            </w:r>
          </w:p>
        </w:tc>
      </w:tr>
      <w:tr w:rsidR="00517BC6" w14:paraId="0CE28953" w14:textId="77777777" w:rsidTr="00DF6A32">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tcPr>
          <w:p w14:paraId="7C100025" w14:textId="77777777" w:rsidR="00517BC6" w:rsidRDefault="00517BC6" w:rsidP="00DF6A32">
            <w:pPr>
              <w:spacing w:line="360" w:lineRule="auto"/>
              <w:rPr>
                <w:rFonts w:ascii="Times New Roman" w:hAnsi="Times New Roman" w:cs="Times New Roman"/>
                <w:b w:val="0"/>
                <w:bCs w:val="0"/>
                <w:caps w:val="0"/>
              </w:rPr>
            </w:pPr>
            <w:r>
              <w:rPr>
                <w:rFonts w:ascii="Times New Roman" w:hAnsi="Times New Roman" w:cs="Times New Roman"/>
              </w:rPr>
              <w:t xml:space="preserve">Industry: Wholesale               0.049*           </w:t>
            </w:r>
          </w:p>
        </w:tc>
      </w:tr>
      <w:tr w:rsidR="00517BC6" w14:paraId="43612FD0" w14:textId="77777777" w:rsidTr="00DF6A32">
        <w:trPr>
          <w:trHeight w:val="207"/>
          <w:jc w:val="center"/>
        </w:trPr>
        <w:tc>
          <w:tcPr>
            <w:cnfStyle w:val="001000000000" w:firstRow="0" w:lastRow="0" w:firstColumn="1" w:lastColumn="0" w:oddVBand="0" w:evenVBand="0" w:oddHBand="0" w:evenHBand="0" w:firstRowFirstColumn="0" w:firstRowLastColumn="0" w:lastRowFirstColumn="0" w:lastRowLastColumn="0"/>
            <w:tcW w:w="4866" w:type="dxa"/>
            <w:shd w:val="clear" w:color="auto" w:fill="F2F2F2" w:themeFill="background1" w:themeFillShade="F2"/>
          </w:tcPr>
          <w:p w14:paraId="69BAEE9F" w14:textId="77777777" w:rsidR="00517BC6" w:rsidRDefault="00517BC6" w:rsidP="00DF6A32">
            <w:pPr>
              <w:spacing w:line="360" w:lineRule="auto"/>
              <w:rPr>
                <w:rFonts w:ascii="Times New Roman" w:hAnsi="Times New Roman" w:cs="Times New Roman"/>
                <w:b w:val="0"/>
                <w:bCs w:val="0"/>
                <w:caps w:val="0"/>
              </w:rPr>
            </w:pPr>
            <w:r>
              <w:rPr>
                <w:rFonts w:ascii="Times New Roman" w:hAnsi="Times New Roman" w:cs="Times New Roman"/>
              </w:rPr>
              <w:t xml:space="preserve">                                  (0.030)          </w:t>
            </w:r>
          </w:p>
        </w:tc>
      </w:tr>
      <w:tr w:rsidR="00517BC6" w14:paraId="3D1D9EF7" w14:textId="77777777" w:rsidTr="00DF6A32">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tcPr>
          <w:p w14:paraId="0274278B" w14:textId="77777777" w:rsidR="00517BC6" w:rsidRDefault="00517BC6" w:rsidP="00DF6A32">
            <w:pPr>
              <w:spacing w:line="360" w:lineRule="auto"/>
              <w:rPr>
                <w:rFonts w:ascii="Times New Roman" w:hAnsi="Times New Roman" w:cs="Times New Roman"/>
                <w:b w:val="0"/>
                <w:bCs w:val="0"/>
                <w:caps w:val="0"/>
              </w:rPr>
            </w:pPr>
            <w:r>
              <w:rPr>
                <w:rFonts w:ascii="Times New Roman" w:hAnsi="Times New Roman" w:cs="Times New Roman"/>
              </w:rPr>
              <w:t xml:space="preserve">Log Full-time Employees            0.003           </w:t>
            </w:r>
          </w:p>
        </w:tc>
      </w:tr>
      <w:tr w:rsidR="00517BC6" w14:paraId="209E8D93" w14:textId="77777777" w:rsidTr="00DF6A32">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shd w:val="clear" w:color="auto" w:fill="F2F2F2" w:themeFill="background1" w:themeFillShade="F2"/>
          </w:tcPr>
          <w:p w14:paraId="34684EAA" w14:textId="77777777" w:rsidR="00517BC6" w:rsidRDefault="00517BC6" w:rsidP="00DF6A32">
            <w:pPr>
              <w:spacing w:line="360" w:lineRule="auto"/>
              <w:rPr>
                <w:rFonts w:ascii="Times New Roman" w:hAnsi="Times New Roman" w:cs="Times New Roman"/>
                <w:b w:val="0"/>
                <w:bCs w:val="0"/>
                <w:caps w:val="0"/>
              </w:rPr>
            </w:pPr>
            <w:r>
              <w:rPr>
                <w:rFonts w:ascii="Times New Roman" w:hAnsi="Times New Roman" w:cs="Times New Roman"/>
              </w:rPr>
              <w:t xml:space="preserve">                                  (0.005)          </w:t>
            </w:r>
          </w:p>
        </w:tc>
      </w:tr>
      <w:tr w:rsidR="00517BC6" w14:paraId="00E5F7E6" w14:textId="77777777" w:rsidTr="00DF6A32">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tcPr>
          <w:p w14:paraId="7DAA149E" w14:textId="77777777" w:rsidR="00517BC6" w:rsidRDefault="00517BC6" w:rsidP="00DF6A32">
            <w:pPr>
              <w:spacing w:line="360" w:lineRule="auto"/>
              <w:rPr>
                <w:rFonts w:ascii="Times New Roman" w:hAnsi="Times New Roman" w:cs="Times New Roman"/>
                <w:b w:val="0"/>
                <w:bCs w:val="0"/>
                <w:caps w:val="0"/>
              </w:rPr>
            </w:pPr>
            <w:r>
              <w:rPr>
                <w:rFonts w:ascii="Times New Roman" w:hAnsi="Times New Roman" w:cs="Times New Roman"/>
              </w:rPr>
              <w:t xml:space="preserve">Access to Finance: 0              -0.038           </w:t>
            </w:r>
          </w:p>
        </w:tc>
      </w:tr>
      <w:tr w:rsidR="00517BC6" w14:paraId="40C18F7A" w14:textId="77777777" w:rsidTr="00DF6A32">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shd w:val="clear" w:color="auto" w:fill="F2F2F2" w:themeFill="background1" w:themeFillShade="F2"/>
          </w:tcPr>
          <w:p w14:paraId="1163E7D5" w14:textId="77777777" w:rsidR="00517BC6" w:rsidRDefault="00517BC6" w:rsidP="00DF6A32">
            <w:pPr>
              <w:spacing w:line="360" w:lineRule="auto"/>
              <w:rPr>
                <w:rFonts w:ascii="Times New Roman" w:hAnsi="Times New Roman" w:cs="Times New Roman"/>
                <w:b w:val="0"/>
                <w:bCs w:val="0"/>
                <w:caps w:val="0"/>
              </w:rPr>
            </w:pPr>
            <w:r>
              <w:rPr>
                <w:rFonts w:ascii="Times New Roman" w:hAnsi="Times New Roman" w:cs="Times New Roman"/>
              </w:rPr>
              <w:t xml:space="preserve">                                  (0.050)          </w:t>
            </w:r>
          </w:p>
        </w:tc>
      </w:tr>
      <w:tr w:rsidR="00517BC6" w14:paraId="024FBAD0" w14:textId="77777777" w:rsidTr="00DF6A32">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tcPr>
          <w:p w14:paraId="5CAA0A08" w14:textId="77777777" w:rsidR="00517BC6" w:rsidRDefault="00517BC6" w:rsidP="00DF6A32">
            <w:pPr>
              <w:spacing w:line="360" w:lineRule="auto"/>
              <w:rPr>
                <w:rFonts w:ascii="Times New Roman" w:hAnsi="Times New Roman" w:cs="Times New Roman"/>
                <w:b w:val="0"/>
                <w:bCs w:val="0"/>
                <w:caps w:val="0"/>
              </w:rPr>
            </w:pPr>
            <w:r>
              <w:rPr>
                <w:rFonts w:ascii="Times New Roman" w:hAnsi="Times New Roman" w:cs="Times New Roman"/>
              </w:rPr>
              <w:t xml:space="preserve">Access to Finance: 1              -0.079           </w:t>
            </w:r>
          </w:p>
        </w:tc>
      </w:tr>
      <w:tr w:rsidR="00517BC6" w14:paraId="70315C3C" w14:textId="77777777" w:rsidTr="00DF6A32">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shd w:val="clear" w:color="auto" w:fill="F2F2F2" w:themeFill="background1" w:themeFillShade="F2"/>
          </w:tcPr>
          <w:p w14:paraId="47BE723D" w14:textId="77777777" w:rsidR="00517BC6" w:rsidRDefault="00517BC6" w:rsidP="00DF6A32">
            <w:pPr>
              <w:spacing w:line="360" w:lineRule="auto"/>
              <w:rPr>
                <w:rFonts w:ascii="Times New Roman" w:hAnsi="Times New Roman" w:cs="Times New Roman"/>
                <w:b w:val="0"/>
                <w:bCs w:val="0"/>
                <w:caps w:val="0"/>
              </w:rPr>
            </w:pPr>
            <w:r>
              <w:rPr>
                <w:rFonts w:ascii="Times New Roman" w:hAnsi="Times New Roman" w:cs="Times New Roman"/>
              </w:rPr>
              <w:t xml:space="preserve">                                  (0.049)          </w:t>
            </w:r>
          </w:p>
        </w:tc>
      </w:tr>
      <w:tr w:rsidR="00517BC6" w14:paraId="60AABC56" w14:textId="77777777" w:rsidTr="00DF6A32">
        <w:trPr>
          <w:trHeight w:val="207"/>
          <w:jc w:val="center"/>
        </w:trPr>
        <w:tc>
          <w:tcPr>
            <w:cnfStyle w:val="001000000000" w:firstRow="0" w:lastRow="0" w:firstColumn="1" w:lastColumn="0" w:oddVBand="0" w:evenVBand="0" w:oddHBand="0" w:evenHBand="0" w:firstRowFirstColumn="0" w:firstRowLastColumn="0" w:lastRowFirstColumn="0" w:lastRowLastColumn="0"/>
            <w:tcW w:w="4866" w:type="dxa"/>
          </w:tcPr>
          <w:p w14:paraId="30AC64FB" w14:textId="77777777" w:rsidR="00517BC6" w:rsidRDefault="00517BC6" w:rsidP="00DF6A32">
            <w:pPr>
              <w:spacing w:line="360" w:lineRule="auto"/>
              <w:rPr>
                <w:rFonts w:ascii="Times New Roman" w:hAnsi="Times New Roman" w:cs="Times New Roman"/>
                <w:b w:val="0"/>
                <w:bCs w:val="0"/>
                <w:caps w:val="0"/>
              </w:rPr>
            </w:pPr>
            <w:r>
              <w:rPr>
                <w:rFonts w:ascii="Times New Roman" w:hAnsi="Times New Roman" w:cs="Times New Roman"/>
              </w:rPr>
              <w:t xml:space="preserve">Access to Finance: 2              -0.063           </w:t>
            </w:r>
          </w:p>
        </w:tc>
      </w:tr>
      <w:tr w:rsidR="00517BC6" w14:paraId="7D625003" w14:textId="77777777" w:rsidTr="00DF6A32">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shd w:val="clear" w:color="auto" w:fill="F2F2F2" w:themeFill="background1" w:themeFillShade="F2"/>
          </w:tcPr>
          <w:p w14:paraId="11081034" w14:textId="77777777" w:rsidR="00517BC6" w:rsidRDefault="00517BC6" w:rsidP="00DF6A32">
            <w:pPr>
              <w:spacing w:line="360" w:lineRule="auto"/>
              <w:rPr>
                <w:rFonts w:ascii="Times New Roman" w:hAnsi="Times New Roman" w:cs="Times New Roman"/>
                <w:b w:val="0"/>
                <w:bCs w:val="0"/>
                <w:caps w:val="0"/>
              </w:rPr>
            </w:pPr>
            <w:r>
              <w:rPr>
                <w:rFonts w:ascii="Times New Roman" w:hAnsi="Times New Roman" w:cs="Times New Roman"/>
              </w:rPr>
              <w:t xml:space="preserve">                                  (0.049)          </w:t>
            </w:r>
          </w:p>
        </w:tc>
      </w:tr>
      <w:tr w:rsidR="00517BC6" w14:paraId="240E9446" w14:textId="77777777" w:rsidTr="00DF6A32">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tcPr>
          <w:p w14:paraId="3FA47AFA" w14:textId="77777777" w:rsidR="00517BC6" w:rsidRDefault="00517BC6" w:rsidP="00DF6A32">
            <w:pPr>
              <w:spacing w:line="360" w:lineRule="auto"/>
              <w:rPr>
                <w:rFonts w:ascii="Times New Roman" w:hAnsi="Times New Roman" w:cs="Times New Roman"/>
                <w:b w:val="0"/>
                <w:bCs w:val="0"/>
                <w:caps w:val="0"/>
              </w:rPr>
            </w:pPr>
            <w:r>
              <w:rPr>
                <w:rFonts w:ascii="Times New Roman" w:hAnsi="Times New Roman" w:cs="Times New Roman"/>
              </w:rPr>
              <w:t xml:space="preserve">Access to Finance: 3             -0.102**          </w:t>
            </w:r>
          </w:p>
        </w:tc>
      </w:tr>
      <w:tr w:rsidR="00517BC6" w14:paraId="67B09D8E" w14:textId="77777777" w:rsidTr="00DF6A32">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shd w:val="clear" w:color="auto" w:fill="F2F2F2" w:themeFill="background1" w:themeFillShade="F2"/>
          </w:tcPr>
          <w:p w14:paraId="5E5B17E5" w14:textId="77777777" w:rsidR="00517BC6" w:rsidRDefault="00517BC6" w:rsidP="00DF6A32">
            <w:pPr>
              <w:spacing w:line="360" w:lineRule="auto"/>
              <w:rPr>
                <w:rFonts w:ascii="Times New Roman" w:hAnsi="Times New Roman" w:cs="Times New Roman"/>
                <w:b w:val="0"/>
                <w:bCs w:val="0"/>
                <w:caps w:val="0"/>
              </w:rPr>
            </w:pPr>
            <w:r>
              <w:rPr>
                <w:rFonts w:ascii="Times New Roman" w:hAnsi="Times New Roman" w:cs="Times New Roman"/>
              </w:rPr>
              <w:t xml:space="preserve">                                  (0.049)          </w:t>
            </w:r>
          </w:p>
        </w:tc>
      </w:tr>
      <w:tr w:rsidR="00517BC6" w14:paraId="7CB792D2" w14:textId="77777777" w:rsidTr="00DF6A32">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tcPr>
          <w:p w14:paraId="7D9949F7" w14:textId="77777777" w:rsidR="00517BC6" w:rsidRDefault="00517BC6" w:rsidP="00DF6A32">
            <w:pPr>
              <w:spacing w:line="360" w:lineRule="auto"/>
              <w:rPr>
                <w:rFonts w:ascii="Times New Roman" w:hAnsi="Times New Roman" w:cs="Times New Roman"/>
                <w:b w:val="0"/>
                <w:bCs w:val="0"/>
                <w:caps w:val="0"/>
              </w:rPr>
            </w:pPr>
            <w:r>
              <w:rPr>
                <w:rFonts w:ascii="Times New Roman" w:hAnsi="Times New Roman" w:cs="Times New Roman"/>
              </w:rPr>
              <w:t xml:space="preserve">Access to Finance: 4             -0.101**          </w:t>
            </w:r>
          </w:p>
        </w:tc>
      </w:tr>
      <w:tr w:rsidR="00517BC6" w14:paraId="73A9FD09" w14:textId="77777777" w:rsidTr="00DF6A32">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shd w:val="clear" w:color="auto" w:fill="F2F2F2" w:themeFill="background1" w:themeFillShade="F2"/>
          </w:tcPr>
          <w:p w14:paraId="29887980" w14:textId="77777777" w:rsidR="00517BC6" w:rsidRDefault="00517BC6" w:rsidP="00DF6A32">
            <w:pPr>
              <w:spacing w:line="360" w:lineRule="auto"/>
              <w:rPr>
                <w:rFonts w:ascii="Times New Roman" w:hAnsi="Times New Roman" w:cs="Times New Roman"/>
                <w:b w:val="0"/>
                <w:bCs w:val="0"/>
                <w:caps w:val="0"/>
              </w:rPr>
            </w:pPr>
            <w:r>
              <w:rPr>
                <w:rFonts w:ascii="Times New Roman" w:hAnsi="Times New Roman" w:cs="Times New Roman"/>
              </w:rPr>
              <w:lastRenderedPageBreak/>
              <w:t xml:space="preserve">                                  (0.050)          </w:t>
            </w:r>
          </w:p>
        </w:tc>
      </w:tr>
      <w:tr w:rsidR="00517BC6" w14:paraId="242509C6" w14:textId="77777777" w:rsidTr="00DF6A32">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tcPr>
          <w:p w14:paraId="5B5D44CB" w14:textId="77777777" w:rsidR="00517BC6" w:rsidRDefault="00517BC6" w:rsidP="00DF6A32">
            <w:pPr>
              <w:spacing w:line="360" w:lineRule="auto"/>
              <w:rPr>
                <w:rFonts w:ascii="Times New Roman" w:hAnsi="Times New Roman" w:cs="Times New Roman"/>
                <w:b w:val="0"/>
                <w:bCs w:val="0"/>
                <w:caps w:val="0"/>
              </w:rPr>
            </w:pPr>
            <w:r>
              <w:rPr>
                <w:rFonts w:ascii="Times New Roman" w:hAnsi="Times New Roman" w:cs="Times New Roman"/>
              </w:rPr>
              <w:t xml:space="preserve">Country: Eswatini                -0.297***         </w:t>
            </w:r>
          </w:p>
        </w:tc>
      </w:tr>
      <w:tr w:rsidR="00517BC6" w14:paraId="33739A08" w14:textId="77777777" w:rsidTr="00DF6A32">
        <w:trPr>
          <w:trHeight w:val="207"/>
          <w:jc w:val="center"/>
        </w:trPr>
        <w:tc>
          <w:tcPr>
            <w:cnfStyle w:val="001000000000" w:firstRow="0" w:lastRow="0" w:firstColumn="1" w:lastColumn="0" w:oddVBand="0" w:evenVBand="0" w:oddHBand="0" w:evenHBand="0" w:firstRowFirstColumn="0" w:firstRowLastColumn="0" w:lastRowFirstColumn="0" w:lastRowLastColumn="0"/>
            <w:tcW w:w="4866" w:type="dxa"/>
            <w:shd w:val="clear" w:color="auto" w:fill="F2F2F2" w:themeFill="background1" w:themeFillShade="F2"/>
          </w:tcPr>
          <w:p w14:paraId="3BF4A53B" w14:textId="77777777" w:rsidR="00517BC6" w:rsidRDefault="00517BC6" w:rsidP="00DF6A32">
            <w:pPr>
              <w:spacing w:line="360" w:lineRule="auto"/>
              <w:rPr>
                <w:rFonts w:ascii="Times New Roman" w:hAnsi="Times New Roman" w:cs="Times New Roman"/>
                <w:b w:val="0"/>
                <w:bCs w:val="0"/>
                <w:caps w:val="0"/>
              </w:rPr>
            </w:pPr>
            <w:r>
              <w:rPr>
                <w:rFonts w:ascii="Times New Roman" w:hAnsi="Times New Roman" w:cs="Times New Roman"/>
              </w:rPr>
              <w:t xml:space="preserve">                                  (0.045)          </w:t>
            </w:r>
          </w:p>
        </w:tc>
      </w:tr>
      <w:tr w:rsidR="00517BC6" w14:paraId="286523DD" w14:textId="77777777" w:rsidTr="00DF6A32">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tcPr>
          <w:p w14:paraId="74E8F753" w14:textId="77777777" w:rsidR="00517BC6" w:rsidRDefault="00517BC6" w:rsidP="00DF6A32">
            <w:pPr>
              <w:spacing w:line="360" w:lineRule="auto"/>
              <w:rPr>
                <w:rFonts w:ascii="Times New Roman" w:hAnsi="Times New Roman" w:cs="Times New Roman"/>
                <w:b w:val="0"/>
                <w:bCs w:val="0"/>
                <w:caps w:val="0"/>
              </w:rPr>
            </w:pPr>
            <w:r>
              <w:rPr>
                <w:rFonts w:ascii="Times New Roman" w:hAnsi="Times New Roman" w:cs="Times New Roman"/>
              </w:rPr>
              <w:t xml:space="preserve">Country: Gambia                  -0.271***         </w:t>
            </w:r>
          </w:p>
        </w:tc>
      </w:tr>
      <w:tr w:rsidR="00517BC6" w14:paraId="4AAC4921" w14:textId="77777777" w:rsidTr="00DF6A32">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shd w:val="clear" w:color="auto" w:fill="F2F2F2" w:themeFill="background1" w:themeFillShade="F2"/>
          </w:tcPr>
          <w:p w14:paraId="4B1DA0BD" w14:textId="77777777" w:rsidR="00517BC6" w:rsidRDefault="00517BC6" w:rsidP="00DF6A32">
            <w:pPr>
              <w:spacing w:line="360" w:lineRule="auto"/>
              <w:rPr>
                <w:rFonts w:ascii="Times New Roman" w:hAnsi="Times New Roman" w:cs="Times New Roman"/>
                <w:b w:val="0"/>
                <w:bCs w:val="0"/>
                <w:caps w:val="0"/>
              </w:rPr>
            </w:pPr>
            <w:r>
              <w:rPr>
                <w:rFonts w:ascii="Times New Roman" w:hAnsi="Times New Roman" w:cs="Times New Roman"/>
              </w:rPr>
              <w:t xml:space="preserve">                                  (0.015)          </w:t>
            </w:r>
          </w:p>
        </w:tc>
      </w:tr>
      <w:tr w:rsidR="00517BC6" w14:paraId="5CB6804B" w14:textId="77777777" w:rsidTr="00DF6A32">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tcPr>
          <w:p w14:paraId="4E7E41FE" w14:textId="77777777" w:rsidR="00517BC6" w:rsidRDefault="00517BC6" w:rsidP="00DF6A32">
            <w:pPr>
              <w:spacing w:line="360" w:lineRule="auto"/>
              <w:rPr>
                <w:rFonts w:ascii="Times New Roman" w:hAnsi="Times New Roman" w:cs="Times New Roman"/>
                <w:b w:val="0"/>
                <w:bCs w:val="0"/>
                <w:caps w:val="0"/>
              </w:rPr>
            </w:pPr>
            <w:r>
              <w:rPr>
                <w:rFonts w:ascii="Times New Roman" w:hAnsi="Times New Roman" w:cs="Times New Roman"/>
              </w:rPr>
              <w:t xml:space="preserve">Country: Togo                     -0.044           </w:t>
            </w:r>
          </w:p>
        </w:tc>
      </w:tr>
      <w:tr w:rsidR="00517BC6" w14:paraId="0F806799" w14:textId="77777777" w:rsidTr="00DF6A32">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shd w:val="clear" w:color="auto" w:fill="F2F2F2" w:themeFill="background1" w:themeFillShade="F2"/>
          </w:tcPr>
          <w:p w14:paraId="6064A0F9" w14:textId="77777777" w:rsidR="00517BC6" w:rsidRDefault="00517BC6" w:rsidP="00DF6A32">
            <w:pPr>
              <w:spacing w:line="360" w:lineRule="auto"/>
              <w:rPr>
                <w:rFonts w:ascii="Times New Roman" w:hAnsi="Times New Roman" w:cs="Times New Roman"/>
                <w:b w:val="0"/>
                <w:bCs w:val="0"/>
                <w:caps w:val="0"/>
              </w:rPr>
            </w:pPr>
            <w:r>
              <w:rPr>
                <w:rFonts w:ascii="Times New Roman" w:hAnsi="Times New Roman" w:cs="Times New Roman"/>
              </w:rPr>
              <w:t xml:space="preserve">                                  (0.032)          </w:t>
            </w:r>
          </w:p>
        </w:tc>
      </w:tr>
      <w:tr w:rsidR="00517BC6" w14:paraId="10A8B9CC" w14:textId="77777777" w:rsidTr="00DF6A32">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tcPr>
          <w:p w14:paraId="4C1304B7" w14:textId="77777777" w:rsidR="00517BC6" w:rsidRDefault="00517BC6" w:rsidP="00DF6A32">
            <w:pPr>
              <w:spacing w:line="360" w:lineRule="auto"/>
              <w:rPr>
                <w:rFonts w:ascii="Times New Roman" w:hAnsi="Times New Roman" w:cs="Times New Roman"/>
                <w:b w:val="0"/>
                <w:bCs w:val="0"/>
                <w:caps w:val="0"/>
              </w:rPr>
            </w:pPr>
            <w:r>
              <w:rPr>
                <w:rFonts w:ascii="Times New Roman" w:hAnsi="Times New Roman" w:cs="Times New Roman"/>
              </w:rPr>
              <w:t xml:space="preserve">Constant                         3.029***          </w:t>
            </w:r>
          </w:p>
        </w:tc>
      </w:tr>
      <w:tr w:rsidR="00517BC6" w14:paraId="151E7C06" w14:textId="77777777" w:rsidTr="00DF6A32">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shd w:val="clear" w:color="auto" w:fill="F2F2F2" w:themeFill="background1" w:themeFillShade="F2"/>
          </w:tcPr>
          <w:p w14:paraId="33EC8E5E" w14:textId="77777777" w:rsidR="00517BC6" w:rsidRDefault="00517BC6" w:rsidP="00DF6A32">
            <w:pPr>
              <w:spacing w:line="360" w:lineRule="auto"/>
              <w:rPr>
                <w:rFonts w:ascii="Times New Roman" w:hAnsi="Times New Roman" w:cs="Times New Roman"/>
                <w:b w:val="0"/>
                <w:bCs w:val="0"/>
                <w:caps w:val="0"/>
              </w:rPr>
            </w:pPr>
            <w:r>
              <w:rPr>
                <w:rFonts w:ascii="Times New Roman" w:hAnsi="Times New Roman" w:cs="Times New Roman"/>
              </w:rPr>
              <w:t xml:space="preserve">                                  (0.129)          </w:t>
            </w:r>
          </w:p>
        </w:tc>
      </w:tr>
      <w:tr w:rsidR="00517BC6" w14:paraId="11E58610" w14:textId="77777777" w:rsidTr="00DF6A32">
        <w:trPr>
          <w:trHeight w:val="207"/>
          <w:jc w:val="center"/>
        </w:trPr>
        <w:tc>
          <w:tcPr>
            <w:cnfStyle w:val="001000000000" w:firstRow="0" w:lastRow="0" w:firstColumn="1" w:lastColumn="0" w:oddVBand="0" w:evenVBand="0" w:oddHBand="0" w:evenHBand="0" w:firstRowFirstColumn="0" w:firstRowLastColumn="0" w:lastRowFirstColumn="0" w:lastRowLastColumn="0"/>
            <w:tcW w:w="4866" w:type="dxa"/>
          </w:tcPr>
          <w:p w14:paraId="4D88BDC8" w14:textId="77777777" w:rsidR="00517BC6" w:rsidRDefault="00517BC6" w:rsidP="00DF6A32">
            <w:pPr>
              <w:spacing w:line="360" w:lineRule="auto"/>
              <w:rPr>
                <w:rFonts w:ascii="Times New Roman" w:hAnsi="Times New Roman" w:cs="Times New Roman"/>
              </w:rPr>
            </w:pPr>
            <w:r>
              <w:rPr>
                <w:rFonts w:ascii="Times New Roman" w:hAnsi="Times New Roman" w:cs="Times New Roman"/>
              </w:rPr>
              <w:t>---------------------------------------------------</w:t>
            </w:r>
          </w:p>
        </w:tc>
      </w:tr>
      <w:tr w:rsidR="00517BC6" w14:paraId="2AB8992C" w14:textId="77777777" w:rsidTr="00DF6A32">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shd w:val="clear" w:color="auto" w:fill="F2F2F2" w:themeFill="background1" w:themeFillShade="F2"/>
          </w:tcPr>
          <w:p w14:paraId="2D54D693" w14:textId="77777777" w:rsidR="00517BC6" w:rsidRDefault="00517BC6" w:rsidP="00DF6A32">
            <w:pPr>
              <w:spacing w:line="360" w:lineRule="auto"/>
              <w:rPr>
                <w:rFonts w:ascii="Times New Roman" w:hAnsi="Times New Roman" w:cs="Times New Roman"/>
                <w:b w:val="0"/>
                <w:bCs w:val="0"/>
                <w:caps w:val="0"/>
              </w:rPr>
            </w:pPr>
            <w:r>
              <w:rPr>
                <w:rFonts w:ascii="Times New Roman" w:hAnsi="Times New Roman" w:cs="Times New Roman"/>
              </w:rPr>
              <w:t xml:space="preserve">Observations                        931            </w:t>
            </w:r>
          </w:p>
        </w:tc>
      </w:tr>
      <w:tr w:rsidR="00517BC6" w14:paraId="4F54D969" w14:textId="77777777" w:rsidTr="00DF6A32">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tcPr>
          <w:p w14:paraId="06D909AD" w14:textId="77777777" w:rsidR="00517BC6" w:rsidRDefault="00517BC6" w:rsidP="00DF6A32">
            <w:pPr>
              <w:spacing w:line="360" w:lineRule="auto"/>
              <w:rPr>
                <w:rFonts w:ascii="Times New Roman" w:hAnsi="Times New Roman" w:cs="Times New Roman"/>
                <w:b w:val="0"/>
                <w:bCs w:val="0"/>
                <w:caps w:val="0"/>
              </w:rPr>
            </w:pPr>
            <w:r>
              <w:rPr>
                <w:rFonts w:ascii="Times New Roman" w:hAnsi="Times New Roman" w:cs="Times New Roman"/>
              </w:rPr>
              <w:t xml:space="preserve">R2                                 0.530           </w:t>
            </w:r>
          </w:p>
        </w:tc>
      </w:tr>
      <w:tr w:rsidR="00517BC6" w14:paraId="06FC1D6E" w14:textId="77777777" w:rsidTr="00DF6A32">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shd w:val="clear" w:color="auto" w:fill="F2F2F2" w:themeFill="background1" w:themeFillShade="F2"/>
          </w:tcPr>
          <w:p w14:paraId="05256764" w14:textId="77777777" w:rsidR="00517BC6" w:rsidRDefault="00517BC6" w:rsidP="00DF6A32">
            <w:pPr>
              <w:spacing w:line="360" w:lineRule="auto"/>
              <w:rPr>
                <w:rFonts w:ascii="Times New Roman" w:hAnsi="Times New Roman" w:cs="Times New Roman"/>
                <w:b w:val="0"/>
                <w:bCs w:val="0"/>
                <w:caps w:val="0"/>
              </w:rPr>
            </w:pPr>
            <w:r>
              <w:rPr>
                <w:rFonts w:ascii="Times New Roman" w:hAnsi="Times New Roman" w:cs="Times New Roman"/>
              </w:rPr>
              <w:t xml:space="preserve">Adjusted R2                        0.521           </w:t>
            </w:r>
          </w:p>
        </w:tc>
      </w:tr>
      <w:tr w:rsidR="00517BC6" w14:paraId="0AE228CB" w14:textId="77777777" w:rsidTr="00DF6A32">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tcPr>
          <w:p w14:paraId="1101BDFC" w14:textId="77777777" w:rsidR="00517BC6" w:rsidRDefault="00517BC6" w:rsidP="00DF6A32">
            <w:pPr>
              <w:spacing w:line="360" w:lineRule="auto"/>
              <w:rPr>
                <w:rFonts w:ascii="Times New Roman" w:hAnsi="Times New Roman" w:cs="Times New Roman"/>
                <w:b w:val="0"/>
                <w:bCs w:val="0"/>
                <w:caps w:val="0"/>
              </w:rPr>
            </w:pPr>
            <w:r>
              <w:rPr>
                <w:rFonts w:ascii="Times New Roman" w:hAnsi="Times New Roman" w:cs="Times New Roman"/>
              </w:rPr>
              <w:t>===================================================</w:t>
            </w:r>
          </w:p>
        </w:tc>
      </w:tr>
      <w:tr w:rsidR="00517BC6" w14:paraId="3BAC84CB" w14:textId="77777777" w:rsidTr="00DF6A32">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shd w:val="clear" w:color="auto" w:fill="F2F2F2" w:themeFill="background1" w:themeFillShade="F2"/>
          </w:tcPr>
          <w:p w14:paraId="2143A8B9" w14:textId="77777777" w:rsidR="00517BC6" w:rsidRDefault="00517BC6" w:rsidP="00DF6A32">
            <w:pPr>
              <w:spacing w:line="360" w:lineRule="auto"/>
              <w:rPr>
                <w:rFonts w:ascii="Times New Roman" w:hAnsi="Times New Roman" w:cs="Times New Roman"/>
                <w:b w:val="0"/>
                <w:bCs w:val="0"/>
                <w:caps w:val="0"/>
              </w:rPr>
            </w:pPr>
            <w:r>
              <w:rPr>
                <w:rFonts w:ascii="Times New Roman" w:hAnsi="Times New Roman" w:cs="Times New Roman"/>
              </w:rPr>
              <w:t>Note:                   p&lt;0.1; **p&lt;0.05; **p&lt;0.01</w:t>
            </w:r>
          </w:p>
        </w:tc>
      </w:tr>
    </w:tbl>
    <w:p w14:paraId="5C8B001C" w14:textId="77777777" w:rsidR="00517BC6" w:rsidRDefault="00517BC6">
      <w:pPr>
        <w:pStyle w:val="NoSpacing"/>
        <w:rPr>
          <w:rFonts w:ascii="Times New Roman" w:hAnsi="Times New Roman" w:cs="Times New Roman"/>
          <w:sz w:val="24"/>
          <w:szCs w:val="24"/>
        </w:rPr>
      </w:pPr>
    </w:p>
    <w:p w14:paraId="4024849B" w14:textId="77777777" w:rsidR="00745A6F" w:rsidRDefault="00745A6F">
      <w:pPr>
        <w:pStyle w:val="NoSpacing"/>
        <w:rPr>
          <w:rFonts w:ascii="Times New Roman" w:hAnsi="Times New Roman" w:cs="Times New Roman"/>
          <w:sz w:val="24"/>
          <w:szCs w:val="24"/>
        </w:rPr>
      </w:pPr>
    </w:p>
    <w:p w14:paraId="54001170" w14:textId="77777777" w:rsidR="00745A6F" w:rsidRDefault="00745A6F">
      <w:pPr>
        <w:pStyle w:val="NoSpacing"/>
        <w:rPr>
          <w:rFonts w:ascii="Times New Roman" w:hAnsi="Times New Roman" w:cs="Times New Roman"/>
          <w:sz w:val="24"/>
          <w:szCs w:val="24"/>
        </w:rPr>
      </w:pPr>
    </w:p>
    <w:p w14:paraId="21A9DB71" w14:textId="77777777" w:rsidR="00745A6F" w:rsidRDefault="00745A6F">
      <w:pPr>
        <w:pStyle w:val="NoSpacing"/>
        <w:rPr>
          <w:rFonts w:ascii="Times New Roman" w:hAnsi="Times New Roman" w:cs="Times New Roman"/>
          <w:sz w:val="24"/>
          <w:szCs w:val="24"/>
        </w:rPr>
      </w:pPr>
    </w:p>
    <w:p w14:paraId="0C544B28" w14:textId="77777777" w:rsidR="00745A6F" w:rsidRDefault="00745A6F">
      <w:pPr>
        <w:pStyle w:val="NoSpacing"/>
        <w:rPr>
          <w:rFonts w:ascii="Times New Roman" w:hAnsi="Times New Roman" w:cs="Times New Roman"/>
          <w:sz w:val="24"/>
          <w:szCs w:val="24"/>
        </w:rPr>
      </w:pPr>
    </w:p>
    <w:p w14:paraId="18D3ED7D" w14:textId="77777777" w:rsidR="00745A6F" w:rsidRDefault="00745A6F">
      <w:pPr>
        <w:pStyle w:val="NoSpacing"/>
        <w:rPr>
          <w:rFonts w:ascii="Times New Roman" w:hAnsi="Times New Roman" w:cs="Times New Roman"/>
          <w:sz w:val="24"/>
          <w:szCs w:val="24"/>
        </w:rPr>
      </w:pPr>
    </w:p>
    <w:p w14:paraId="154A917B" w14:textId="77777777" w:rsidR="00745A6F" w:rsidRDefault="00745A6F">
      <w:pPr>
        <w:pStyle w:val="NoSpacing"/>
        <w:rPr>
          <w:rFonts w:ascii="Times New Roman" w:hAnsi="Times New Roman" w:cs="Times New Roman"/>
          <w:sz w:val="24"/>
          <w:szCs w:val="24"/>
        </w:rPr>
      </w:pPr>
    </w:p>
    <w:p w14:paraId="68BBD095" w14:textId="77777777" w:rsidR="00745A6F" w:rsidRDefault="00745A6F">
      <w:pPr>
        <w:pStyle w:val="NoSpacing"/>
        <w:rPr>
          <w:rFonts w:ascii="Times New Roman" w:hAnsi="Times New Roman" w:cs="Times New Roman"/>
          <w:b/>
          <w:bCs/>
          <w:sz w:val="24"/>
          <w:szCs w:val="24"/>
        </w:rPr>
      </w:pPr>
    </w:p>
    <w:p w14:paraId="083DC71D" w14:textId="77777777" w:rsidR="00745A6F" w:rsidRDefault="00745A6F">
      <w:pPr>
        <w:pStyle w:val="NoSpacing"/>
        <w:rPr>
          <w:rFonts w:ascii="Times New Roman" w:hAnsi="Times New Roman" w:cs="Times New Roman"/>
          <w:sz w:val="24"/>
          <w:szCs w:val="24"/>
        </w:rPr>
      </w:pPr>
    </w:p>
    <w:p w14:paraId="450C54FD" w14:textId="77777777" w:rsidR="00745A6F" w:rsidRDefault="00745A6F">
      <w:pPr>
        <w:pStyle w:val="ListParagraph"/>
        <w:spacing w:before="100" w:beforeAutospacing="1" w:after="100" w:afterAutospacing="1" w:line="360" w:lineRule="auto"/>
        <w:ind w:left="360"/>
        <w:jc w:val="left"/>
        <w:rPr>
          <w:rFonts w:ascii="Times New Roman" w:eastAsia="Times New Roman" w:hAnsi="Times New Roman" w:cs="Times New Roman"/>
          <w:color w:val="000000"/>
          <w:sz w:val="24"/>
          <w:szCs w:val="24"/>
        </w:rPr>
      </w:pPr>
    </w:p>
    <w:p w14:paraId="05254342" w14:textId="77777777" w:rsidR="00745A6F" w:rsidRDefault="00745A6F">
      <w:pPr>
        <w:pStyle w:val="NoSpacing"/>
        <w:spacing w:line="360" w:lineRule="auto"/>
        <w:rPr>
          <w:rFonts w:ascii="Times New Roman" w:hAnsi="Times New Roman" w:cs="Times New Roman"/>
          <w:sz w:val="24"/>
          <w:szCs w:val="24"/>
        </w:rPr>
      </w:pPr>
    </w:p>
    <w:p w14:paraId="0191EA2F" w14:textId="77777777" w:rsidR="00745A6F" w:rsidRDefault="00745A6F">
      <w:pPr>
        <w:spacing w:line="360" w:lineRule="auto"/>
        <w:rPr>
          <w:rFonts w:ascii="Times New Roman" w:hAnsi="Times New Roman" w:cs="Times New Roman"/>
          <w:sz w:val="24"/>
          <w:szCs w:val="24"/>
        </w:rPr>
      </w:pPr>
    </w:p>
    <w:p w14:paraId="55D1D12F" w14:textId="77777777" w:rsidR="00745A6F" w:rsidRDefault="00745A6F">
      <w:pPr>
        <w:spacing w:line="360" w:lineRule="auto"/>
        <w:rPr>
          <w:rFonts w:ascii="Times New Roman" w:hAnsi="Times New Roman" w:cs="Times New Roman"/>
          <w:b/>
          <w:bCs/>
          <w:sz w:val="24"/>
          <w:szCs w:val="24"/>
        </w:rPr>
      </w:pPr>
    </w:p>
    <w:p w14:paraId="6D52D62F" w14:textId="77777777" w:rsidR="00745A6F" w:rsidRDefault="00745A6F">
      <w:pPr>
        <w:spacing w:line="360" w:lineRule="auto"/>
        <w:rPr>
          <w:rFonts w:ascii="Times New Roman" w:hAnsi="Times New Roman" w:cs="Times New Roman"/>
          <w:b/>
          <w:bCs/>
          <w:sz w:val="24"/>
          <w:szCs w:val="24"/>
        </w:rPr>
      </w:pPr>
    </w:p>
    <w:p w14:paraId="1DEFB3C6" w14:textId="77777777" w:rsidR="00745A6F" w:rsidRDefault="00745A6F">
      <w:pPr>
        <w:spacing w:line="360" w:lineRule="auto"/>
        <w:rPr>
          <w:rFonts w:ascii="Times New Roman" w:hAnsi="Times New Roman" w:cs="Times New Roman"/>
          <w:b/>
          <w:bCs/>
          <w:sz w:val="24"/>
          <w:szCs w:val="24"/>
        </w:rPr>
      </w:pPr>
    </w:p>
    <w:p w14:paraId="0FD07F96" w14:textId="77777777" w:rsidR="00745A6F" w:rsidRDefault="00745A6F">
      <w:pPr>
        <w:pStyle w:val="NoSpacing"/>
        <w:spacing w:line="360" w:lineRule="auto"/>
        <w:rPr>
          <w:rFonts w:ascii="Times New Roman" w:hAnsi="Times New Roman" w:cs="Times New Roman"/>
          <w:sz w:val="24"/>
          <w:szCs w:val="24"/>
        </w:rPr>
      </w:pPr>
    </w:p>
    <w:p w14:paraId="4CBB4A00" w14:textId="77777777" w:rsidR="00745A6F" w:rsidRDefault="00745A6F">
      <w:pPr>
        <w:pStyle w:val="NoSpacing"/>
        <w:spacing w:line="360" w:lineRule="auto"/>
        <w:rPr>
          <w:rFonts w:ascii="Times New Roman" w:hAnsi="Times New Roman" w:cs="Times New Roman"/>
          <w:sz w:val="24"/>
          <w:szCs w:val="24"/>
        </w:rPr>
      </w:pPr>
    </w:p>
    <w:p w14:paraId="4812B7CB" w14:textId="77777777" w:rsidR="00745A6F" w:rsidRDefault="00745A6F">
      <w:pPr>
        <w:autoSpaceDE w:val="0"/>
        <w:autoSpaceDN w:val="0"/>
        <w:adjustRightInd w:val="0"/>
        <w:spacing w:after="0" w:line="240" w:lineRule="auto"/>
        <w:jc w:val="left"/>
        <w:rPr>
          <w:rFonts w:ascii="Times New Roman" w:hAnsi="Times New Roman" w:cs="Times New Roman"/>
          <w:sz w:val="24"/>
          <w:szCs w:val="24"/>
        </w:rPr>
      </w:pPr>
    </w:p>
    <w:p w14:paraId="1121BFC4" w14:textId="77777777" w:rsidR="00745A6F" w:rsidRDefault="00745A6F">
      <w:pPr>
        <w:autoSpaceDE w:val="0"/>
        <w:autoSpaceDN w:val="0"/>
        <w:adjustRightInd w:val="0"/>
        <w:spacing w:after="0" w:line="240" w:lineRule="auto"/>
        <w:jc w:val="left"/>
        <w:rPr>
          <w:rFonts w:ascii="Times New Roman" w:hAnsi="Times New Roman" w:cs="Times New Roman"/>
          <w:sz w:val="24"/>
          <w:szCs w:val="24"/>
        </w:rPr>
      </w:pPr>
    </w:p>
    <w:p w14:paraId="56C66D96" w14:textId="77777777" w:rsidR="00745A6F" w:rsidRDefault="00745A6F"/>
    <w:sectPr w:rsidR="00745A6F">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2ED1B" w14:textId="77777777" w:rsidR="00771252" w:rsidRDefault="00771252">
      <w:pPr>
        <w:spacing w:line="240" w:lineRule="auto"/>
      </w:pPr>
      <w:r>
        <w:separator/>
      </w:r>
    </w:p>
  </w:endnote>
  <w:endnote w:type="continuationSeparator" w:id="0">
    <w:p w14:paraId="34218C35" w14:textId="77777777" w:rsidR="00771252" w:rsidRDefault="007712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43BF6" w14:textId="77777777" w:rsidR="00F466E2" w:rsidRDefault="00F466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9C0A2" w14:textId="77777777" w:rsidR="00F466E2" w:rsidRDefault="00F466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7EE06" w14:textId="77777777" w:rsidR="00F466E2" w:rsidRDefault="00F466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9C7DE" w14:textId="77777777" w:rsidR="00771252" w:rsidRDefault="00771252">
      <w:pPr>
        <w:spacing w:after="0"/>
      </w:pPr>
      <w:r>
        <w:separator/>
      </w:r>
    </w:p>
  </w:footnote>
  <w:footnote w:type="continuationSeparator" w:id="0">
    <w:p w14:paraId="6DAFDE91" w14:textId="77777777" w:rsidR="00771252" w:rsidRDefault="007712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20A5" w14:textId="404A31D6" w:rsidR="00F466E2" w:rsidRDefault="00771252">
    <w:pPr>
      <w:pStyle w:val="Header"/>
    </w:pPr>
    <w:r>
      <w:rPr>
        <w:noProof/>
      </w:rPr>
      <w:pict w14:anchorId="481748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90297"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4502E" w14:textId="3E93E2C6" w:rsidR="00F466E2" w:rsidRDefault="00771252">
    <w:pPr>
      <w:pStyle w:val="Header"/>
    </w:pPr>
    <w:r>
      <w:rPr>
        <w:noProof/>
      </w:rPr>
      <w:pict w14:anchorId="53960D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90298"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6DC30" w14:textId="76EEBF49" w:rsidR="00F466E2" w:rsidRDefault="00771252">
    <w:pPr>
      <w:pStyle w:val="Header"/>
    </w:pPr>
    <w:r>
      <w:rPr>
        <w:noProof/>
      </w:rPr>
      <w:pict w14:anchorId="3C9338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90296"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C1EE7"/>
    <w:multiLevelType w:val="multilevel"/>
    <w:tmpl w:val="258C1E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388C18EF"/>
    <w:multiLevelType w:val="multilevel"/>
    <w:tmpl w:val="388C18E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3FC7F756"/>
    <w:multiLevelType w:val="singleLevel"/>
    <w:tmpl w:val="3FC7F756"/>
    <w:lvl w:ilvl="0">
      <w:start w:val="1"/>
      <w:numFmt w:val="decimal"/>
      <w:suff w:val="space"/>
      <w:lvlText w:val="%1."/>
      <w:lvlJc w:val="left"/>
    </w:lvl>
  </w:abstractNum>
  <w:abstractNum w:abstractNumId="3" w15:restartNumberingAfterBreak="0">
    <w:nsid w:val="46BE2688"/>
    <w:multiLevelType w:val="multilevel"/>
    <w:tmpl w:val="46BE2688"/>
    <w:lvl w:ilvl="0">
      <w:start w:val="1"/>
      <w:numFmt w:val="lowerRoman"/>
      <w:lvlText w:val="%1."/>
      <w:lvlJc w:val="righ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6ED46D2"/>
    <w:multiLevelType w:val="multilevel"/>
    <w:tmpl w:val="46ED46D2"/>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B1162B"/>
    <w:multiLevelType w:val="multilevel"/>
    <w:tmpl w:val="4BB1162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6DCF63EE"/>
    <w:multiLevelType w:val="multilevel"/>
    <w:tmpl w:val="6DCF63EE"/>
    <w:lvl w:ilvl="0">
      <w:start w:val="1"/>
      <w:numFmt w:val="lowerRoman"/>
      <w:lvlText w:val="%1)"/>
      <w:lvlJc w:val="left"/>
      <w:pPr>
        <w:ind w:left="360" w:hanging="360"/>
      </w:pPr>
      <w:rPr>
        <w:rFonts w:hint="default"/>
        <w:b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9212D78"/>
    <w:multiLevelType w:val="multilevel"/>
    <w:tmpl w:val="79212D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7"/>
  </w:num>
  <w:num w:numId="3">
    <w:abstractNumId w:val="4"/>
  </w:num>
  <w:num w:numId="4">
    <w:abstractNumId w:val="3"/>
  </w:num>
  <w:num w:numId="5">
    <w:abstractNumId w:val="5"/>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0NzU1tjQ0MrGwNLJU0lEKTi0uzszPAykwrAUAR0dADCwAAAA="/>
  </w:docVars>
  <w:rsids>
    <w:rsidRoot w:val="00F045BD"/>
    <w:rsid w:val="00031E0C"/>
    <w:rsid w:val="00051D58"/>
    <w:rsid w:val="000A1A1A"/>
    <w:rsid w:val="000B080A"/>
    <w:rsid w:val="000C1BF7"/>
    <w:rsid w:val="00145E09"/>
    <w:rsid w:val="0018263B"/>
    <w:rsid w:val="003E5541"/>
    <w:rsid w:val="00440D21"/>
    <w:rsid w:val="00517BC6"/>
    <w:rsid w:val="00597F97"/>
    <w:rsid w:val="005F22BA"/>
    <w:rsid w:val="00693DBF"/>
    <w:rsid w:val="006A5F1E"/>
    <w:rsid w:val="00745A6F"/>
    <w:rsid w:val="00771252"/>
    <w:rsid w:val="00896DF7"/>
    <w:rsid w:val="008C0004"/>
    <w:rsid w:val="00AA33CD"/>
    <w:rsid w:val="00C202A6"/>
    <w:rsid w:val="00C57955"/>
    <w:rsid w:val="00D924DF"/>
    <w:rsid w:val="00DB4AAB"/>
    <w:rsid w:val="00DD72BB"/>
    <w:rsid w:val="00EE36A1"/>
    <w:rsid w:val="00F045BD"/>
    <w:rsid w:val="00F466E2"/>
    <w:rsid w:val="0A4D2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0D3733BA"/>
  <w15:docId w15:val="{954FCF5C-2F34-41C3-BE15-E9D036338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jc w:val="both"/>
    </w:pPr>
    <w:rPr>
      <w:rFonts w:eastAsiaTheme="minorEastAsia"/>
      <w:lang w:val="en-US" w:eastAsia="en-US"/>
    </w:rPr>
  </w:style>
  <w:style w:type="paragraph" w:styleId="Heading1">
    <w:name w:val="heading 1"/>
    <w:basedOn w:val="Normal"/>
    <w:next w:val="Normal"/>
    <w:link w:val="Heading1Char"/>
    <w:uiPriority w:val="9"/>
    <w:qFormat/>
    <w:pPr>
      <w:spacing w:before="300" w:after="40"/>
      <w:jc w:val="left"/>
      <w:outlineLvl w:val="0"/>
    </w:pPr>
    <w:rPr>
      <w:smallCaps/>
      <w:spacing w:val="5"/>
      <w:sz w:val="32"/>
      <w:szCs w:val="32"/>
    </w:rPr>
  </w:style>
  <w:style w:type="paragraph" w:styleId="Heading3">
    <w:name w:val="heading 3"/>
    <w:basedOn w:val="Normal"/>
    <w:next w:val="Normal"/>
    <w:link w:val="Heading3Char"/>
    <w:uiPriority w:val="9"/>
    <w:semiHidden/>
    <w:unhideWhenUsed/>
    <w:qFormat/>
    <w:rsid w:val="00896DF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Pr>
      <w:b/>
      <w:bCs/>
      <w:caps/>
      <w:sz w:val="16"/>
      <w:szCs w:val="18"/>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pPr>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pPr>
      <w:spacing w:after="0" w:line="240" w:lineRule="auto"/>
    </w:pPr>
  </w:style>
  <w:style w:type="character" w:customStyle="1" w:styleId="NoSpacingChar">
    <w:name w:val="No Spacing Char"/>
    <w:basedOn w:val="DefaultParagraphFont"/>
    <w:link w:val="NoSpacing"/>
    <w:uiPriority w:val="1"/>
    <w:rPr>
      <w:rFonts w:eastAsiaTheme="minorEastAsia"/>
      <w:sz w:val="20"/>
      <w:szCs w:val="20"/>
    </w:rPr>
  </w:style>
  <w:style w:type="character" w:customStyle="1" w:styleId="Heading1Char">
    <w:name w:val="Heading 1 Char"/>
    <w:basedOn w:val="DefaultParagraphFont"/>
    <w:link w:val="Heading1"/>
    <w:uiPriority w:val="9"/>
    <w:rPr>
      <w:rFonts w:eastAsiaTheme="minorEastAsia"/>
      <w:smallCaps/>
      <w:spacing w:val="5"/>
      <w:sz w:val="32"/>
      <w:szCs w:val="32"/>
    </w:rPr>
  </w:style>
  <w:style w:type="table" w:customStyle="1" w:styleId="GridTable1Light1">
    <w:name w:val="Grid Table 1 Light1"/>
    <w:basedOn w:val="TableNormal"/>
    <w:uiPriority w:val="46"/>
    <w:pPr>
      <w:jc w:val="both"/>
    </w:pPr>
    <w:rPr>
      <w:rFonts w:eastAsiaTheme="minorEastAsia"/>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pPr>
      <w:ind w:left="720"/>
      <w:contextualSpacing/>
    </w:pPr>
  </w:style>
  <w:style w:type="table" w:customStyle="1" w:styleId="PlainTable31">
    <w:name w:val="Plain Table 31"/>
    <w:basedOn w:val="TableNormal"/>
    <w:uiPriority w:val="43"/>
    <w:pPr>
      <w:jc w:val="both"/>
    </w:pPr>
    <w:rPr>
      <w:rFonts w:eastAsiaTheme="minorEastAsia"/>
      <w:kern w:val="2"/>
      <w:sz w:val="24"/>
      <w:szCs w:val="24"/>
      <w14:ligatures w14:val="standardContextual"/>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Bibliography1">
    <w:name w:val="Bibliography1"/>
    <w:basedOn w:val="Normal"/>
    <w:next w:val="Normal"/>
    <w:uiPriority w:val="37"/>
    <w:unhideWhenUsed/>
    <w:pPr>
      <w:spacing w:after="0" w:line="480" w:lineRule="auto"/>
      <w:ind w:left="720" w:hanging="720"/>
    </w:pPr>
  </w:style>
  <w:style w:type="character" w:styleId="UnresolvedMention">
    <w:name w:val="Unresolved Mention"/>
    <w:basedOn w:val="DefaultParagraphFont"/>
    <w:uiPriority w:val="99"/>
    <w:semiHidden/>
    <w:unhideWhenUsed/>
    <w:rsid w:val="005F22BA"/>
    <w:rPr>
      <w:color w:val="605E5C"/>
      <w:shd w:val="clear" w:color="auto" w:fill="E1DFDD"/>
    </w:rPr>
  </w:style>
  <w:style w:type="paragraph" w:styleId="Header">
    <w:name w:val="header"/>
    <w:basedOn w:val="Normal"/>
    <w:link w:val="HeaderChar"/>
    <w:uiPriority w:val="99"/>
    <w:unhideWhenUsed/>
    <w:rsid w:val="00F46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6E2"/>
    <w:rPr>
      <w:rFonts w:eastAsiaTheme="minorEastAsia"/>
      <w:lang w:val="en-US" w:eastAsia="en-US"/>
    </w:rPr>
  </w:style>
  <w:style w:type="paragraph" w:styleId="Footer">
    <w:name w:val="footer"/>
    <w:basedOn w:val="Normal"/>
    <w:link w:val="FooterChar"/>
    <w:uiPriority w:val="99"/>
    <w:unhideWhenUsed/>
    <w:rsid w:val="00F46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6E2"/>
    <w:rPr>
      <w:rFonts w:eastAsiaTheme="minorEastAsia"/>
      <w:lang w:val="en-US" w:eastAsia="en-US"/>
    </w:rPr>
  </w:style>
  <w:style w:type="character" w:styleId="Strong">
    <w:name w:val="Strong"/>
    <w:basedOn w:val="DefaultParagraphFont"/>
    <w:uiPriority w:val="22"/>
    <w:qFormat/>
    <w:rsid w:val="00D924DF"/>
    <w:rPr>
      <w:b/>
      <w:bCs/>
    </w:rPr>
  </w:style>
  <w:style w:type="paragraph" w:styleId="Bibliography">
    <w:name w:val="Bibliography"/>
    <w:basedOn w:val="Normal"/>
    <w:next w:val="Normal"/>
    <w:uiPriority w:val="37"/>
    <w:unhideWhenUsed/>
    <w:rsid w:val="00597F97"/>
  </w:style>
  <w:style w:type="character" w:customStyle="1" w:styleId="Heading3Char">
    <w:name w:val="Heading 3 Char"/>
    <w:basedOn w:val="DefaultParagraphFont"/>
    <w:link w:val="Heading3"/>
    <w:uiPriority w:val="9"/>
    <w:semiHidden/>
    <w:rsid w:val="00896DF7"/>
    <w:rPr>
      <w:rFonts w:asciiTheme="majorHAnsi" w:eastAsiaTheme="majorEastAsia" w:hAnsiTheme="majorHAnsi" w:cstheme="majorBidi"/>
      <w:color w:val="1F3763" w:themeColor="accent1" w:themeShade="7F"/>
      <w:sz w:val="24"/>
      <w:szCs w:val="24"/>
      <w:lang w:val="en-US" w:eastAsia="en-US"/>
    </w:rPr>
  </w:style>
  <w:style w:type="character" w:styleId="Emphasis">
    <w:name w:val="Emphasis"/>
    <w:basedOn w:val="DefaultParagraphFont"/>
    <w:uiPriority w:val="20"/>
    <w:qFormat/>
    <w:rsid w:val="00896D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584180">
      <w:bodyDiv w:val="1"/>
      <w:marLeft w:val="0"/>
      <w:marRight w:val="0"/>
      <w:marTop w:val="0"/>
      <w:marBottom w:val="0"/>
      <w:divBdr>
        <w:top w:val="none" w:sz="0" w:space="0" w:color="auto"/>
        <w:left w:val="none" w:sz="0" w:space="0" w:color="auto"/>
        <w:bottom w:val="none" w:sz="0" w:space="0" w:color="auto"/>
        <w:right w:val="none" w:sz="0" w:space="0" w:color="auto"/>
      </w:divBdr>
    </w:div>
    <w:div w:id="1682587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doi.org/10.1016/j.heliyon.2021.e07956" TargetMode="External"/><Relationship Id="rId21" Type="http://schemas.openxmlformats.org/officeDocument/2006/relationships/hyperlink" Target="https://doi.org/10.3390/en18143883"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doi.org/10.1016/j.jdeveco.2018.05.003"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s://doi.org/10.2139/ssrn.2729838" TargetMode="External"/><Relationship Id="rId29" Type="http://schemas.openxmlformats.org/officeDocument/2006/relationships/hyperlink" Target="https://doi.org/10.1080/23322039.2023.22518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2307/1927113"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doi.org/10.1186/s42162-023-00262-7" TargetMode="External"/><Relationship Id="rId28" Type="http://schemas.openxmlformats.org/officeDocument/2006/relationships/hyperlink" Target="https://doi.org/10.1016/j.esr.2021.100777" TargetMode="External"/><Relationship Id="rId36"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doi.org/10.1016/j.heliyon.2024.e33782" TargetMode="External"/><Relationship Id="rId27" Type="http://schemas.openxmlformats.org/officeDocument/2006/relationships/hyperlink" Target="https://doi.org/10.1515/rmeef-2020-0011" TargetMode="External"/><Relationship Id="rId30" Type="http://schemas.openxmlformats.org/officeDocument/2006/relationships/hyperlink" Target="https://doi.org/10.2307/1884513" TargetMode="Externa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23</Pages>
  <Words>9958</Words>
  <Characters>60945</Characters>
  <Application>Microsoft Office Word</Application>
  <DocSecurity>0</DocSecurity>
  <Lines>1486</Lines>
  <Paragraphs>517</Paragraphs>
  <ScaleCrop>false</ScaleCrop>
  <Company/>
  <LinksUpToDate>false</LinksUpToDate>
  <CharactersWithSpaces>70386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Olabisi Lawal</dc:creator>
  <cp:lastModifiedBy>Olabisi Lawal</cp:lastModifiedBy>
  <cp:revision>20</cp:revision>
  <dcterms:created xsi:type="dcterms:W3CDTF">2025-10-16T05:49:00Z</dcterms:created>
  <dcterms:modified xsi:type="dcterms:W3CDTF">2025-10-18T19:39:00Z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0dbe9ef8-60e9-4b18-9254-6edfc9cf3419</vt:lpwstr>
  </property>
  <property fmtid="{D5CDD505-2E9C-101B-9397-08002B2CF9AE}" pid="3" name="ZOTERO_PREF_1">
    <vt:lpwstr>&lt;data data-version="3" zotero-version="7.0.16"&gt;&lt;session id="yLX3ALtl"/&gt;&lt;style id="http://www.zotero.org/styles/apa" locale="en-US" hasBibliography="1" bibliographyStyleHasBeenSet="1"/&gt;&lt;prefs&gt;&lt;pref name="fieldType" value="Field"/&gt;&lt;/prefs&gt;&lt;/data&gt;</vt:lpwstr>
  </property>
  <property fmtid="{D5CDD505-2E9C-101B-9397-08002B2CF9AE}" pid="4" name="KSOProductBuildVer">
    <vt:lpwstr>1033-12.2.0.22549</vt:lpwstr>
  </property>
  <property fmtid="{D5CDD505-2E9C-101B-9397-08002B2CF9AE}" pid="5" name="ICV">
    <vt:lpwstr>9CEB576173B24F738818155A4EE5038A_12</vt:lpwstr>
  </property>
</Properties>
</file>